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3E8" w:rsidRDefault="00DC1775">
      <w:pPr>
        <w:pStyle w:val="WA"/>
      </w:pPr>
      <w:bookmarkStart w:id="0" w:name="_GoBack"/>
      <w:bookmarkEnd w:id="0"/>
      <w:r>
        <w:t>Western Australia</w:t>
      </w:r>
    </w:p>
    <w:p w:rsidR="009C33E8" w:rsidRDefault="00DC1775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13D12">
        <w:rPr>
          <w:noProof/>
        </w:rPr>
        <w:t>Fair Trading (Infringement Notices) Regulations 2006</w:t>
      </w:r>
      <w:r>
        <w:fldChar w:fldCharType="end"/>
      </w:r>
    </w:p>
    <w:p w:rsidR="009C33E8" w:rsidRDefault="009C33E8">
      <w:pPr>
        <w:jc w:val="center"/>
        <w:rPr>
          <w:b/>
        </w:rPr>
        <w:sectPr w:rsidR="009C33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C33E8" w:rsidRDefault="00DC1775">
      <w:pPr>
        <w:pStyle w:val="WA"/>
      </w:pPr>
      <w:r>
        <w:lastRenderedPageBreak/>
        <w:t>Western Australia</w:t>
      </w:r>
    </w:p>
    <w:p w:rsidR="009C33E8" w:rsidRDefault="00DC1775">
      <w:pPr>
        <w:pStyle w:val="NameofActRegPage1"/>
        <w:ind w:left="426" w:right="575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13D12">
        <w:rPr>
          <w:noProof/>
        </w:rPr>
        <w:t>Fair Trading (Infringement Notices) Regulations 2006</w:t>
      </w:r>
      <w:r>
        <w:fldChar w:fldCharType="end"/>
      </w:r>
    </w:p>
    <w:p w:rsidR="009C33E8" w:rsidRDefault="00DC1775">
      <w:pPr>
        <w:pStyle w:val="Arrangement"/>
      </w:pPr>
      <w:r>
        <w:t>CONTENTS</w:t>
      </w:r>
    </w:p>
    <w:p w:rsidR="009C33E8" w:rsidRDefault="00DC177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5,8,yHeading 5,8,nHeading 3,8,zHeading 5,9,zyHeading 5,9"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_Toc156357024 \h </w:instrText>
      </w:r>
      <w:r>
        <w:fldChar w:fldCharType="separate"/>
      </w:r>
      <w:r w:rsidR="00C13D12">
        <w:t>1</w:t>
      </w:r>
      <w:r>
        <w:fldChar w:fldCharType="end"/>
      </w:r>
    </w:p>
    <w:p w:rsidR="009C33E8" w:rsidRDefault="00DC1775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Prescribed offences and modified penalties</w:t>
      </w:r>
      <w:r>
        <w:tab/>
      </w:r>
      <w:r>
        <w:fldChar w:fldCharType="begin"/>
      </w:r>
      <w:r>
        <w:instrText xml:space="preserve"> PAGEREF _Toc156357025 \h </w:instrText>
      </w:r>
      <w:r>
        <w:fldChar w:fldCharType="separate"/>
      </w:r>
      <w:r w:rsidR="00C13D12">
        <w:t>1</w:t>
      </w:r>
      <w:r>
        <w:fldChar w:fldCharType="end"/>
      </w:r>
    </w:p>
    <w:p w:rsidR="009C33E8" w:rsidRDefault="00DC1775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_Toc156357026 \h </w:instrText>
      </w:r>
      <w:r>
        <w:fldChar w:fldCharType="separate"/>
      </w:r>
      <w:r w:rsidR="00C13D12">
        <w:t>1</w:t>
      </w:r>
      <w:r>
        <w:fldChar w:fldCharType="end"/>
      </w:r>
    </w:p>
    <w:p w:rsidR="009C33E8" w:rsidRDefault="00DC177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Prescribed offences and modified penalties</w:t>
      </w:r>
    </w:p>
    <w:p w:rsidR="009C33E8" w:rsidRDefault="00DC177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2 — Forms</w:t>
      </w:r>
    </w:p>
    <w:p w:rsidR="009C33E8" w:rsidRDefault="00DC177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9C33E8" w:rsidRDefault="00DC1775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_Toc156357030 \h </w:instrText>
      </w:r>
      <w:r>
        <w:fldChar w:fldCharType="separate"/>
      </w:r>
      <w:r w:rsidR="00C13D12">
        <w:t>2</w:t>
      </w:r>
      <w:r>
        <w:fldChar w:fldCharType="end"/>
      </w:r>
    </w:p>
    <w:p w:rsidR="009C33E8" w:rsidRDefault="00DC1775">
      <w:pPr>
        <w:pStyle w:val="TOC8"/>
      </w:pPr>
      <w:r>
        <w:fldChar w:fldCharType="end"/>
      </w:r>
    </w:p>
    <w:p w:rsidR="009C33E8" w:rsidRDefault="00DC177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9C33E8" w:rsidRDefault="009C33E8">
      <w:pPr>
        <w:pStyle w:val="NoteHeading"/>
        <w:sectPr w:rsidR="009C33E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C33E8" w:rsidRDefault="00DC1775">
      <w:pPr>
        <w:pStyle w:val="WA"/>
      </w:pPr>
      <w:r>
        <w:lastRenderedPageBreak/>
        <w:t>Western Australia</w:t>
      </w:r>
    </w:p>
    <w:p w:rsidR="009C33E8" w:rsidRDefault="00DC1775">
      <w:pPr>
        <w:pStyle w:val="PrincipalActReg"/>
      </w:pPr>
      <w:r>
        <w:t>Fair Trading Act 1987</w:t>
      </w:r>
    </w:p>
    <w:p w:rsidR="009C33E8" w:rsidRDefault="00DC1775">
      <w:pPr>
        <w:pStyle w:val="NameofActReg"/>
      </w:pPr>
      <w:r>
        <w:t>Fair Trading (Infringement Notices) Regulations 2006</w:t>
      </w:r>
    </w:p>
    <w:p w:rsidR="009C33E8" w:rsidRDefault="00DC1775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5635702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9C33E8" w:rsidRDefault="00DC1775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(Infringement Notices) Regulations 2006</w:t>
      </w:r>
      <w:r>
        <w:t>.</w:t>
      </w:r>
    </w:p>
    <w:p w:rsidR="009C33E8" w:rsidRDefault="00DC1775">
      <w:pPr>
        <w:pStyle w:val="Heading5"/>
      </w:pPr>
      <w:bookmarkStart w:id="10" w:name="_Toc156357025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10"/>
    </w:p>
    <w:p w:rsidR="009C33E8" w:rsidRDefault="00DC1775">
      <w:pPr>
        <w:pStyle w:val="Subsection"/>
      </w:pPr>
      <w:r>
        <w:tab/>
        <w:t>(1)</w:t>
      </w:r>
      <w:r>
        <w:tab/>
        <w:t>The offences specified in Schedule 1 are offences for which an infringement notice may be issued under section 73 of the Act.</w:t>
      </w:r>
    </w:p>
    <w:p w:rsidR="009C33E8" w:rsidRDefault="00DC1775">
      <w:pPr>
        <w:pStyle w:val="Subsection"/>
      </w:pPr>
      <w:r>
        <w:tab/>
        <w:t>(2)</w:t>
      </w:r>
      <w:r>
        <w:tab/>
        <w:t>The modified penalty to be specified in an infringement notice issued for an offence is the modified penalty set out for that offence in Schedule 1.</w:t>
      </w:r>
    </w:p>
    <w:p w:rsidR="009C33E8" w:rsidRDefault="00DC1775">
      <w:pPr>
        <w:pStyle w:val="Heading5"/>
      </w:pPr>
      <w:bookmarkStart w:id="11" w:name="_Toc156357026"/>
      <w:r>
        <w:rPr>
          <w:rStyle w:val="CharSectno"/>
        </w:rPr>
        <w:t>3</w:t>
      </w:r>
      <w:r>
        <w:t>.</w:t>
      </w:r>
      <w:r>
        <w:tab/>
        <w:t>Forms</w:t>
      </w:r>
      <w:bookmarkEnd w:id="11"/>
    </w:p>
    <w:p w:rsidR="009C33E8" w:rsidRDefault="00DC1775"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 w:rsidR="009C33E8" w:rsidRDefault="009C33E8">
      <w:pPr>
        <w:sectPr w:rsidR="009C33E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2" w:name="_Toc146613351"/>
      <w:bookmarkStart w:id="13" w:name="_Toc146613955"/>
    </w:p>
    <w:p w:rsidR="009C33E8" w:rsidRDefault="00DC1775">
      <w:pPr>
        <w:pStyle w:val="yScheduleHeading"/>
      </w:pPr>
      <w:bookmarkStart w:id="14" w:name="_Toc146614552"/>
      <w:bookmarkStart w:id="15" w:name="_Toc146693435"/>
      <w:bookmarkStart w:id="16" w:name="_Toc146693548"/>
      <w:bookmarkStart w:id="17" w:name="_Toc156292121"/>
      <w:bookmarkStart w:id="18" w:name="_Toc156357027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bookmarkStart w:id="19" w:name="AutoSch"/>
      <w:bookmarkEnd w:id="19"/>
      <w:r>
        <w:rPr>
          <w:rStyle w:val="CharSDivText"/>
        </w:rPr>
        <w:t> </w:t>
      </w:r>
      <w:r>
        <w:rPr>
          <w:rStyle w:val="CharSchText"/>
        </w:rPr>
        <w:t>Prescribed offences and modified penalties</w:t>
      </w:r>
      <w:bookmarkEnd w:id="12"/>
      <w:bookmarkEnd w:id="13"/>
      <w:bookmarkEnd w:id="14"/>
      <w:bookmarkEnd w:id="15"/>
      <w:bookmarkEnd w:id="16"/>
      <w:bookmarkEnd w:id="17"/>
      <w:bookmarkEnd w:id="18"/>
    </w:p>
    <w:p w:rsidR="009C33E8" w:rsidRDefault="00DC1775">
      <w:pPr>
        <w:pStyle w:val="yShoulderClause"/>
        <w:spacing w:after="60"/>
      </w:pPr>
      <w:r>
        <w:t>[r. 2]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 w:rsidR="009C33E8"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120"/>
              <w:rPr>
                <w:b/>
              </w:rPr>
            </w:pPr>
            <w:r>
              <w:rPr>
                <w:b/>
              </w:rPr>
              <w:t>Offences under Fair Trading Act 1987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12(1),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Making a false representation in connection with supply of goods or services 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12(2),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Making a false representation in connection with disposal of land .......................................................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12(4),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Publishing, or causing to be published, a false representation ..........................................................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14(1),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Engaging in misleading conduct in connection with offer of employment 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15,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Failing to specify cash price when making representations as to partial consideration for goods or services .....................................................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17,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Engaging in misleading conduct as to nature, manufacture, characteristics, suitability or quantity of goods .....................................................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18,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Engaging in misleading conduct as to nature, characteristics, suitability or quantity of services 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19(2),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Failing to supply goods, services or land as advertised ................................................................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20,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Inducing consumer to acquire goods or services by representation that the customer will receive a benefit for supplying names of prospective customers .....………………………………….......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</w: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28(1),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Sending unsolicited debit or credit card 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28(3),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Enabling a person to use a credit card or debit card without written request 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29(5)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Requesting goods, services or directory entry on behalf of another person without authority 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51(1),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Supplying goods that do not comply with product safety standard ...........................................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51(2),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Supplying components that do not comply with product safety standard ...........................................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52(1),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Supplying goods in contravention of a banning order ........................................................................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54(9)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Failing to give notice to person outside WA supplied with goods that are recalled 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54(10)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Failing to give notice to Commissioner of voluntary recall .......................................................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60(1),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Supplying goods that do not comply with product information standard 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60(2),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Supplying components that do not comply with product information standard 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61(1),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Providing inaccurate information in respect of goods, services or land 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</w:tcPr>
          <w:p w:rsidR="009C33E8" w:rsidRDefault="00DC1775">
            <w:pPr>
              <w:pStyle w:val="yTable"/>
              <w:spacing w:before="0"/>
            </w:pPr>
            <w:r>
              <w:t>s. 65(1), 69</w:t>
            </w:r>
          </w:p>
        </w:tc>
        <w:tc>
          <w:tcPr>
            <w:tcW w:w="4629" w:type="dxa"/>
          </w:tcPr>
          <w:p w:rsidR="009C33E8" w:rsidRDefault="00DC1775">
            <w:pPr>
              <w:pStyle w:val="yTable"/>
              <w:spacing w:before="0"/>
            </w:pPr>
            <w:r>
              <w:t>Supplying goods that do not comply with product quality standard ..........................................</w:t>
            </w:r>
          </w:p>
        </w:tc>
        <w:tc>
          <w:tcPr>
            <w:tcW w:w="992" w:type="dxa"/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9C33E8"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</w:pPr>
            <w:r>
              <w:t>s. 67(1), 69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</w:pPr>
            <w:r>
              <w:t>Supplying goods that do not comply with packaging standard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</w:tbl>
    <w:p w:rsidR="009C33E8" w:rsidRDefault="00DC1775">
      <w:pPr>
        <w:pStyle w:val="yScheduleHeading"/>
      </w:pPr>
      <w:bookmarkStart w:id="20" w:name="_Toc146613352"/>
      <w:bookmarkStart w:id="21" w:name="_Toc146613956"/>
      <w:bookmarkStart w:id="22" w:name="_Toc146614553"/>
      <w:bookmarkStart w:id="23" w:name="_Toc146693436"/>
      <w:bookmarkStart w:id="24" w:name="_Toc146693549"/>
      <w:bookmarkStart w:id="25" w:name="_Toc156292122"/>
      <w:bookmarkStart w:id="26" w:name="_Toc156357028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20"/>
      <w:bookmarkEnd w:id="21"/>
      <w:bookmarkEnd w:id="22"/>
      <w:bookmarkEnd w:id="23"/>
      <w:bookmarkEnd w:id="24"/>
      <w:bookmarkEnd w:id="25"/>
      <w:bookmarkEnd w:id="26"/>
    </w:p>
    <w:p w:rsidR="009C33E8" w:rsidRDefault="00DC1775">
      <w:pPr>
        <w:pStyle w:val="yShoulderClause"/>
      </w:pPr>
      <w:r>
        <w:t>[r. 3]</w:t>
      </w:r>
    </w:p>
    <w:p w:rsidR="009C33E8" w:rsidRDefault="00DC1775">
      <w:pPr>
        <w:pStyle w:val="yMiscellaneousHeading"/>
        <w:spacing w:after="60"/>
        <w:ind w:left="284"/>
        <w:jc w:val="left"/>
        <w:rPr>
          <w:b/>
        </w:rPr>
      </w:pPr>
      <w:r>
        <w:rPr>
          <w:b/>
        </w:rPr>
        <w:t>Form 1 — Infringement 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9C33E8">
        <w:trPr>
          <w:cantSplit/>
          <w:trHeight w:val="282"/>
        </w:trPr>
        <w:tc>
          <w:tcPr>
            <w:tcW w:w="4820" w:type="dxa"/>
            <w:gridSpan w:val="2"/>
          </w:tcPr>
          <w:p w:rsidR="009C33E8" w:rsidRDefault="00DC1775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Fair Trading Act 1987</w:t>
            </w:r>
          </w:p>
          <w:p w:rsidR="009C33E8" w:rsidRDefault="00DC1775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9C33E8">
        <w:trPr>
          <w:cantSplit/>
          <w:trHeight w:val="150"/>
        </w:trPr>
        <w:tc>
          <w:tcPr>
            <w:tcW w:w="1276" w:type="dxa"/>
            <w:vMerge w:val="restart"/>
          </w:tcPr>
          <w:p w:rsidR="009C33E8" w:rsidRDefault="00DC1775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9C33E8">
        <w:trPr>
          <w:cantSplit/>
          <w:trHeight w:val="150"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9C33E8">
        <w:trPr>
          <w:cantSplit/>
          <w:trHeight w:val="150"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:rsidR="009C33E8" w:rsidRDefault="00DC1775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9C33E8">
        <w:trPr>
          <w:cantSplit/>
          <w:trHeight w:val="150"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:rsidR="009C33E8" w:rsidRDefault="00DC1775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9C33E8">
        <w:trPr>
          <w:cantSplit/>
        </w:trPr>
        <w:tc>
          <w:tcPr>
            <w:tcW w:w="1276" w:type="dxa"/>
            <w:vMerge w:val="restart"/>
          </w:tcPr>
          <w:p w:rsidR="009C33E8" w:rsidRDefault="00DC1775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9C33E8" w:rsidRDefault="009C33E8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ShoulderClaus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Modified penalty  $ </w:t>
            </w:r>
          </w:p>
        </w:tc>
      </w:tr>
      <w:tr w:rsidR="009C33E8">
        <w:trPr>
          <w:cantSplit/>
        </w:trPr>
        <w:tc>
          <w:tcPr>
            <w:tcW w:w="1276" w:type="dxa"/>
            <w:vMerge w:val="restart"/>
          </w:tcPr>
          <w:p w:rsidR="009C33E8" w:rsidRDefault="00DC1775">
            <w:pPr>
              <w:pStyle w:val="yTable"/>
              <w:spacing w:before="0"/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9C33E8">
        <w:tc>
          <w:tcPr>
            <w:tcW w:w="1276" w:type="dxa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9C33E8">
        <w:tc>
          <w:tcPr>
            <w:tcW w:w="1276" w:type="dxa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9C33E8" w:rsidRDefault="00DC1775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21 days after the date of this notice.  </w:t>
            </w:r>
          </w:p>
          <w:p w:rsidR="009C33E8" w:rsidRDefault="00DC1775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:rsidR="009C33E8" w:rsidRDefault="00DC1775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‘Designated Officer — </w:t>
            </w: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’) to: </w:t>
            </w:r>
          </w:p>
          <w:p w:rsidR="009C33E8" w:rsidRDefault="00DC1775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 w:rsidR="009C33E8" w:rsidRDefault="00DC1775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9C33E8" w:rsidRDefault="00DC1775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9C33E8" w:rsidRDefault="00DC1775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9C33E8" w:rsidRDefault="00DC1775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:rsidR="009C33E8" w:rsidRDefault="00DC1775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 w:rsidR="009C33E8" w:rsidRDefault="00DC1775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 w:rsidR="009C33E8" w:rsidRDefault="00DC1775"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21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</w:tc>
      </w:tr>
      <w:tr w:rsidR="009C33E8">
        <w:tc>
          <w:tcPr>
            <w:tcW w:w="1276" w:type="dxa"/>
            <w:tcBorders>
              <w:top w:val="single" w:sz="4" w:space="0" w:color="auto"/>
            </w:tcBorders>
          </w:tcPr>
          <w:p w:rsidR="009C33E8" w:rsidRDefault="009C33E8">
            <w:pPr>
              <w:pStyle w:val="yTable"/>
              <w:pageBreakBefore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Commissioner for Consumer Protection at the above postal address. </w:t>
            </w:r>
          </w:p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Commissioner for Consumer Protection at the above postal address within 21 days after the date of this notice.</w:t>
            </w:r>
          </w:p>
        </w:tc>
      </w:tr>
    </w:tbl>
    <w:p w:rsidR="009C33E8" w:rsidRDefault="00DC1775">
      <w:pPr>
        <w:pStyle w:val="yFootnotesection"/>
      </w:pPr>
      <w:r>
        <w:tab/>
        <w:t>[Form 1 amended in Gazette 12 Jan 2007 p. 47.]</w:t>
      </w:r>
    </w:p>
    <w:p w:rsidR="009C33E8" w:rsidRDefault="00DC1775">
      <w:pPr>
        <w:pStyle w:val="yMiscellaneousHeading"/>
        <w:pageBreakBefore/>
        <w:spacing w:after="60"/>
        <w:ind w:left="284"/>
        <w:jc w:val="left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9C33E8">
        <w:trPr>
          <w:cantSplit/>
          <w:trHeight w:val="282"/>
        </w:trPr>
        <w:tc>
          <w:tcPr>
            <w:tcW w:w="4820" w:type="dxa"/>
            <w:gridSpan w:val="2"/>
          </w:tcPr>
          <w:p w:rsidR="009C33E8" w:rsidRDefault="00DC1775"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1987; s.73(7)</w:t>
            </w:r>
          </w:p>
          <w:p w:rsidR="009C33E8" w:rsidRDefault="00DC1775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9C33E8">
        <w:trPr>
          <w:cantSplit/>
          <w:trHeight w:val="150"/>
        </w:trPr>
        <w:tc>
          <w:tcPr>
            <w:tcW w:w="1276" w:type="dxa"/>
            <w:vMerge w:val="restart"/>
          </w:tcPr>
          <w:p w:rsidR="009C33E8" w:rsidRDefault="00DC1775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9C33E8">
        <w:trPr>
          <w:cantSplit/>
          <w:trHeight w:val="150"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9C33E8">
        <w:trPr>
          <w:cantSplit/>
          <w:trHeight w:val="150"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:rsidR="009C33E8" w:rsidRDefault="00DC1775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9C33E8">
        <w:trPr>
          <w:cantSplit/>
          <w:trHeight w:val="150"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:rsidR="009C33E8" w:rsidRDefault="00DC1775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9C33E8">
        <w:trPr>
          <w:cantSplit/>
        </w:trPr>
        <w:tc>
          <w:tcPr>
            <w:tcW w:w="1276" w:type="dxa"/>
            <w:vMerge w:val="restart"/>
          </w:tcPr>
          <w:p w:rsidR="009C33E8" w:rsidRDefault="00DC1775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9C33E8">
        <w:trPr>
          <w:cantSplit/>
        </w:trPr>
        <w:tc>
          <w:tcPr>
            <w:tcW w:w="1276" w:type="dxa"/>
            <w:vMerge w:val="restart"/>
          </w:tcPr>
          <w:p w:rsidR="009C33E8" w:rsidRDefault="00DC1775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 w:rsidR="009C33E8" w:rsidRDefault="009C33E8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9C33E8">
        <w:trPr>
          <w:cantSplit/>
        </w:trPr>
        <w:tc>
          <w:tcPr>
            <w:tcW w:w="1276" w:type="dxa"/>
            <w:vMerge w:val="restart"/>
          </w:tcPr>
          <w:p w:rsidR="009C33E8" w:rsidRDefault="00DC1775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9C33E8">
        <w:trPr>
          <w:cantSplit/>
        </w:trPr>
        <w:tc>
          <w:tcPr>
            <w:tcW w:w="1276" w:type="dxa"/>
            <w:vMerge/>
          </w:tcPr>
          <w:p w:rsidR="009C33E8" w:rsidRDefault="009C33E8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9C33E8">
        <w:tc>
          <w:tcPr>
            <w:tcW w:w="1276" w:type="dxa"/>
          </w:tcPr>
          <w:p w:rsidR="009C33E8" w:rsidRDefault="00DC1775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9C33E8">
        <w:tc>
          <w:tcPr>
            <w:tcW w:w="1276" w:type="dxa"/>
          </w:tcPr>
          <w:p w:rsidR="009C33E8" w:rsidRDefault="00DC1775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:rsidR="009C33E8" w:rsidRDefault="009C33E8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9C33E8" w:rsidRDefault="00DC1775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:rsidR="009C33E8" w:rsidRDefault="00DC177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:rsidR="009C33E8" w:rsidRDefault="00DC1775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:rsidR="009C33E8" w:rsidRDefault="00DC1775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:rsidR="009C33E8" w:rsidRDefault="00DC1775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9C33E8" w:rsidRDefault="00DC1775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 w:rsidR="009C33E8" w:rsidRDefault="00DC1775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9C33E8" w:rsidRDefault="00DC1775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9C33E8" w:rsidRDefault="00DC1775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9C33E8" w:rsidRDefault="00DC1775">
            <w:pPr>
              <w:pStyle w:val="yTable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9C33E8" w:rsidRDefault="00DC1775">
      <w:pPr>
        <w:pStyle w:val="yMiscellaneousHeading"/>
        <w:keepNext w:val="0"/>
        <w:pageBreakBefore/>
        <w:spacing w:after="60"/>
        <w:ind w:left="284"/>
        <w:jc w:val="left"/>
        <w:rPr>
          <w:b/>
        </w:rPr>
      </w:pPr>
      <w:r>
        <w:rPr>
          <w:b/>
        </w:rPr>
        <w:t xml:space="preserve">Form 3 — Certificate of authorisation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 w:rsidR="009C33E8">
        <w:trPr>
          <w:cantSplit/>
          <w:trHeight w:val="282"/>
        </w:trPr>
        <w:tc>
          <w:tcPr>
            <w:tcW w:w="6804" w:type="dxa"/>
            <w:tcBorders>
              <w:bottom w:val="nil"/>
            </w:tcBorders>
          </w:tcPr>
          <w:p w:rsidR="009C33E8" w:rsidRDefault="00DC1775">
            <w:pPr>
              <w:pStyle w:val="yTable"/>
              <w:spacing w:before="0"/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</w:t>
            </w:r>
          </w:p>
          <w:p w:rsidR="009C33E8" w:rsidRDefault="00DC1775">
            <w:pPr>
              <w:pStyle w:val="yTable"/>
              <w:spacing w:before="120"/>
              <w:jc w:val="center"/>
              <w:rPr>
                <w:sz w:val="20"/>
              </w:rPr>
            </w:pPr>
            <w:r>
              <w:rPr>
                <w:b/>
                <w:sz w:val="28"/>
              </w:rPr>
              <w:t>Certificate of authorisation</w:t>
            </w:r>
          </w:p>
        </w:tc>
      </w:tr>
      <w:tr w:rsidR="009C33E8">
        <w:trPr>
          <w:cantSplit/>
        </w:trPr>
        <w:tc>
          <w:tcPr>
            <w:tcW w:w="6804" w:type="dxa"/>
            <w:tcBorders>
              <w:top w:val="nil"/>
            </w:tcBorders>
          </w:tcPr>
          <w:p w:rsidR="009C33E8" w:rsidRDefault="00DC1775">
            <w:pPr>
              <w:pStyle w:val="yTable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This is to certify that </w:t>
            </w:r>
            <w:r>
              <w:rPr>
                <w:sz w:val="20"/>
              </w:rPr>
              <w:br/>
              <w:t>_________________________________________________________________</w:t>
            </w:r>
            <w:r>
              <w:rPr>
                <w:sz w:val="20"/>
              </w:rPr>
              <w:br/>
            </w:r>
            <w:r>
              <w:rPr>
                <w:i/>
                <w:sz w:val="20"/>
              </w:rPr>
              <w:t>[Full name]</w:t>
            </w:r>
          </w:p>
          <w:p w:rsidR="009C33E8" w:rsidRDefault="00DC1775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 xml:space="preserve">is authorised under the </w:t>
            </w:r>
            <w:r>
              <w:rPr>
                <w:i/>
                <w:sz w:val="20"/>
              </w:rPr>
              <w:t xml:space="preserve">Fair Trading Act 1987 </w:t>
            </w:r>
            <w:r>
              <w:rPr>
                <w:sz w:val="20"/>
              </w:rPr>
              <w:t>section 73(10)(a) to issue infringement notices under that Act.</w:t>
            </w:r>
          </w:p>
          <w:p w:rsidR="009C33E8" w:rsidRDefault="009C33E8">
            <w:pPr>
              <w:pStyle w:val="yTable"/>
              <w:rPr>
                <w:sz w:val="20"/>
              </w:rPr>
            </w:pPr>
          </w:p>
          <w:p w:rsidR="009C33E8" w:rsidRDefault="00DC1775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_________________________________________</w:t>
            </w:r>
          </w:p>
          <w:p w:rsidR="009C33E8" w:rsidRDefault="00DC1775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Commissioner  for Consumer Protection</w:t>
            </w:r>
          </w:p>
          <w:p w:rsidR="009C33E8" w:rsidRDefault="009C33E8">
            <w:pPr>
              <w:pStyle w:val="yTable"/>
              <w:rPr>
                <w:sz w:val="20"/>
              </w:rPr>
            </w:pPr>
          </w:p>
          <w:p w:rsidR="009C33E8" w:rsidRDefault="00DC1775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Date of authorisation ________________________</w:t>
            </w:r>
          </w:p>
          <w:p w:rsidR="009C33E8" w:rsidRDefault="009C33E8">
            <w:pPr>
              <w:pStyle w:val="yTable"/>
              <w:rPr>
                <w:sz w:val="20"/>
              </w:rPr>
            </w:pPr>
          </w:p>
        </w:tc>
      </w:tr>
    </w:tbl>
    <w:p w:rsidR="009C33E8" w:rsidRDefault="00DC1775">
      <w:pPr>
        <w:pStyle w:val="yFootnotesection"/>
      </w:pPr>
      <w:bookmarkStart w:id="27" w:name="_Toc113695922"/>
      <w:bookmarkStart w:id="28" w:name="_Toc146613957"/>
      <w:r>
        <w:tab/>
        <w:t>[Form 3 amended in Gazette 12 Jan 2007 p. 47.]</w:t>
      </w:r>
    </w:p>
    <w:p w:rsidR="009C33E8" w:rsidRDefault="009C33E8">
      <w:pPr>
        <w:sectPr w:rsidR="009C33E8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9C33E8" w:rsidRDefault="00DC1775">
      <w:pPr>
        <w:pStyle w:val="nHeading2"/>
      </w:pPr>
      <w:bookmarkStart w:id="29" w:name="_Toc146614554"/>
      <w:bookmarkStart w:id="30" w:name="_Toc146693437"/>
      <w:bookmarkStart w:id="31" w:name="_Toc146693550"/>
      <w:bookmarkStart w:id="32" w:name="_Toc156292123"/>
      <w:bookmarkStart w:id="33" w:name="_Toc156357029"/>
      <w:r>
        <w:t>Notes</w:t>
      </w:r>
      <w:bookmarkEnd w:id="27"/>
      <w:bookmarkEnd w:id="28"/>
      <w:bookmarkEnd w:id="29"/>
      <w:bookmarkEnd w:id="30"/>
      <w:bookmarkEnd w:id="31"/>
      <w:bookmarkEnd w:id="32"/>
      <w:bookmarkEnd w:id="33"/>
    </w:p>
    <w:p w:rsidR="009C33E8" w:rsidRDefault="00DC177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 of the </w:t>
      </w:r>
      <w:r>
        <w:rPr>
          <w:i/>
          <w:noProof/>
          <w:snapToGrid w:val="0"/>
        </w:rPr>
        <w:t>Fair Trading (Infringement Notices) Regulations 2006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9C33E8" w:rsidRDefault="00DC1775">
      <w:pPr>
        <w:pStyle w:val="nHeading3"/>
      </w:pPr>
      <w:bookmarkStart w:id="34" w:name="_Toc70311430"/>
      <w:bookmarkStart w:id="35" w:name="_Toc113695923"/>
      <w:bookmarkStart w:id="36" w:name="_Toc156357030"/>
      <w:r>
        <w:t>Compilation table</w:t>
      </w:r>
      <w:bookmarkEnd w:id="34"/>
      <w:bookmarkEnd w:id="35"/>
      <w:bookmarkEnd w:id="3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C33E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9C33E8" w:rsidRDefault="00DC1775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9C33E8" w:rsidRDefault="00DC1775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9C33E8" w:rsidRDefault="00DC1775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9C33E8">
        <w:tc>
          <w:tcPr>
            <w:tcW w:w="3118" w:type="dxa"/>
            <w:tcBorders>
              <w:top w:val="single" w:sz="8" w:space="0" w:color="auto"/>
            </w:tcBorders>
          </w:tcPr>
          <w:p w:rsidR="009C33E8" w:rsidRDefault="00DC1775"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Fair Trading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9C33E8" w:rsidRDefault="00DC17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p. 4112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9C33E8" w:rsidRDefault="00DC17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</w:t>
            </w:r>
          </w:p>
        </w:tc>
      </w:tr>
      <w:tr w:rsidR="009C33E8">
        <w:tc>
          <w:tcPr>
            <w:tcW w:w="3118" w:type="dxa"/>
            <w:tcBorders>
              <w:bottom w:val="single" w:sz="4" w:space="0" w:color="auto"/>
            </w:tcBorders>
          </w:tcPr>
          <w:p w:rsidR="009C33E8" w:rsidRDefault="00DC1775">
            <w:pPr>
              <w:pStyle w:val="nTable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Fair Trading (Infringement Notices) Amendment Regulations 2006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C33E8" w:rsidRDefault="00DC17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12 Jan 2007 p. 47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C33E8" w:rsidRDefault="00DC17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12 Jan 2007</w:t>
            </w:r>
          </w:p>
        </w:tc>
      </w:tr>
    </w:tbl>
    <w:p w:rsidR="009C33E8" w:rsidRDefault="009C33E8">
      <w:bookmarkStart w:id="37" w:name="UpToHere"/>
      <w:bookmarkEnd w:id="37"/>
    </w:p>
    <w:p w:rsidR="009C33E8" w:rsidRDefault="009C33E8">
      <w:pPr>
        <w:sectPr w:rsidR="009C33E8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9C33E8" w:rsidRDefault="009C33E8"/>
    <w:sectPr w:rsidR="009C33E8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3E8" w:rsidRDefault="00DC1775">
      <w:pPr>
        <w:rPr>
          <w:b/>
          <w:sz w:val="28"/>
        </w:rPr>
      </w:pPr>
      <w:r>
        <w:rPr>
          <w:b/>
          <w:sz w:val="28"/>
        </w:rPr>
        <w:t>Endnotes</w:t>
      </w:r>
    </w:p>
    <w:p w:rsidR="009C33E8" w:rsidRDefault="00DC177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9C33E8" w:rsidRDefault="009C33E8"/>
  </w:endnote>
  <w:endnote w:type="continuationSeparator" w:id="0">
    <w:p w:rsidR="009C33E8" w:rsidRDefault="009C33E8">
      <w:pPr>
        <w:pStyle w:val="Footer"/>
      </w:pPr>
    </w:p>
    <w:p w:rsidR="009C33E8" w:rsidRDefault="009C33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Footer"/>
      <w:tabs>
        <w:tab w:val="clear" w:pos="4153"/>
        <w:tab w:val="right" w:pos="7088"/>
      </w:tabs>
      <w:rPr>
        <w:rStyle w:val="PageNumber"/>
      </w:rPr>
    </w:pPr>
  </w:p>
  <w:p w:rsidR="009C33E8" w:rsidRDefault="00DC17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</w:p>
  <w:p w:rsidR="009C33E8" w:rsidRDefault="00DC17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Footer"/>
      <w:tabs>
        <w:tab w:val="clear" w:pos="4153"/>
        <w:tab w:val="right" w:pos="7088"/>
      </w:tabs>
      <w:rPr>
        <w:rStyle w:val="PageNumber"/>
      </w:rPr>
    </w:pPr>
  </w:p>
  <w:p w:rsidR="009C33E8" w:rsidRDefault="00DC17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C33E8" w:rsidRDefault="00DC17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Footer"/>
      <w:tabs>
        <w:tab w:val="clear" w:pos="4153"/>
        <w:tab w:val="right" w:pos="7088"/>
      </w:tabs>
      <w:rPr>
        <w:rStyle w:val="PageNumber"/>
      </w:rPr>
    </w:pPr>
  </w:p>
  <w:p w:rsidR="009C33E8" w:rsidRDefault="00DC17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C33E8" w:rsidRDefault="00DC17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Footer"/>
      <w:tabs>
        <w:tab w:val="clear" w:pos="4153"/>
        <w:tab w:val="right" w:pos="7088"/>
      </w:tabs>
      <w:rPr>
        <w:rStyle w:val="PageNumber"/>
      </w:rPr>
    </w:pPr>
  </w:p>
  <w:p w:rsidR="009C33E8" w:rsidRDefault="00DC17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</w:p>
  <w:p w:rsidR="009C33E8" w:rsidRDefault="00DC17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Footer"/>
      <w:tabs>
        <w:tab w:val="clear" w:pos="4153"/>
        <w:tab w:val="right" w:pos="7088"/>
      </w:tabs>
      <w:rPr>
        <w:rStyle w:val="PageNumber"/>
      </w:rPr>
    </w:pPr>
  </w:p>
  <w:p w:rsidR="009C33E8" w:rsidRDefault="00DC17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C33E8" w:rsidRDefault="00DC17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Footer"/>
      <w:tabs>
        <w:tab w:val="clear" w:pos="4153"/>
        <w:tab w:val="right" w:pos="7088"/>
      </w:tabs>
      <w:rPr>
        <w:rStyle w:val="PageNumber"/>
      </w:rPr>
    </w:pPr>
  </w:p>
  <w:p w:rsidR="009C33E8" w:rsidRDefault="00DC17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13D1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C33E8" w:rsidRDefault="00DC17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Footer"/>
      <w:tabs>
        <w:tab w:val="clear" w:pos="4153"/>
        <w:tab w:val="right" w:pos="7088"/>
      </w:tabs>
      <w:rPr>
        <w:rStyle w:val="PageNumber"/>
      </w:rPr>
    </w:pPr>
  </w:p>
  <w:p w:rsidR="009C33E8" w:rsidRDefault="00DC17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13D12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9C33E8" w:rsidRDefault="00DC17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Footer"/>
      <w:tabs>
        <w:tab w:val="clear" w:pos="4153"/>
        <w:tab w:val="right" w:pos="7088"/>
      </w:tabs>
      <w:rPr>
        <w:rStyle w:val="PageNumber"/>
      </w:rPr>
    </w:pPr>
  </w:p>
  <w:p w:rsidR="009C33E8" w:rsidRDefault="00DC17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13D12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9C33E8" w:rsidRDefault="00DC17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Footer"/>
      <w:tabs>
        <w:tab w:val="clear" w:pos="4153"/>
        <w:tab w:val="right" w:pos="7088"/>
      </w:tabs>
      <w:rPr>
        <w:rStyle w:val="PageNumber"/>
      </w:rPr>
    </w:pPr>
  </w:p>
  <w:p w:rsidR="009C33E8" w:rsidRDefault="00DC17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3D12"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13D12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9C33E8" w:rsidRDefault="00DC17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3E8" w:rsidRDefault="00DC1775">
      <w:r>
        <w:separator/>
      </w:r>
    </w:p>
  </w:footnote>
  <w:footnote w:type="continuationSeparator" w:id="0">
    <w:p w:rsidR="009C33E8" w:rsidRDefault="00DC17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DC17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13D12">
      <w:rPr>
        <w:i/>
        <w:noProof/>
      </w:rPr>
      <w:t>Fair Trading (Infringement Notices) Regulations 2006</w:t>
    </w:r>
    <w:r>
      <w:rPr>
        <w:i/>
      </w:rPr>
      <w:fldChar w:fldCharType="end"/>
    </w:r>
  </w:p>
  <w:p w:rsidR="009C33E8" w:rsidRDefault="00DC177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9C33E8" w:rsidRDefault="00DC177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9C33E8" w:rsidRDefault="009C33E8">
    <w:pPr>
      <w:pStyle w:val="headerpart"/>
    </w:pPr>
  </w:p>
  <w:p w:rsidR="009C33E8" w:rsidRDefault="009C33E8">
    <w:pPr>
      <w:pBdr>
        <w:bottom w:val="single" w:sz="6" w:space="1" w:color="auto"/>
      </w:pBdr>
      <w:rPr>
        <w:b/>
      </w:rPr>
    </w:pPr>
  </w:p>
  <w:p w:rsidR="009C33E8" w:rsidRDefault="009C33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D12" w:rsidRDefault="00C13D1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D12" w:rsidRDefault="00C13D1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ActNameLeft"/>
          </w:pPr>
          <w:fldSimple w:instr=" Styleref &quot;Name of Act/Reg&quot; ">
            <w:r w:rsidR="00C13D12">
              <w:rPr>
                <w:noProof/>
              </w:rPr>
              <w:t>Fair Trading (Infringement Notices) Regulations 2006</w:t>
            </w:r>
          </w:fldSimple>
        </w:p>
      </w:tc>
    </w:tr>
    <w:tr w:rsidR="009C33E8">
      <w:tc>
        <w:tcPr>
          <w:tcW w:w="1548" w:type="dxa"/>
        </w:tcPr>
        <w:p w:rsidR="009C33E8" w:rsidRDefault="009C33E8">
          <w:pPr>
            <w:pStyle w:val="HeaderNumberLeft"/>
          </w:pPr>
        </w:p>
      </w:tc>
      <w:tc>
        <w:tcPr>
          <w:tcW w:w="5715" w:type="dxa"/>
        </w:tcPr>
        <w:p w:rsidR="009C33E8" w:rsidRDefault="009C33E8">
          <w:pPr>
            <w:pStyle w:val="HeaderTextLeft"/>
          </w:pPr>
        </w:p>
      </w:tc>
    </w:tr>
    <w:tr w:rsidR="009C33E8">
      <w:tc>
        <w:tcPr>
          <w:tcW w:w="1548" w:type="dxa"/>
        </w:tcPr>
        <w:p w:rsidR="009C33E8" w:rsidRDefault="009C33E8">
          <w:pPr>
            <w:pStyle w:val="HeaderNumberLeft"/>
          </w:pPr>
        </w:p>
      </w:tc>
      <w:tc>
        <w:tcPr>
          <w:tcW w:w="5715" w:type="dxa"/>
        </w:tcPr>
        <w:p w:rsidR="009C33E8" w:rsidRDefault="009C33E8">
          <w:pPr>
            <w:pStyle w:val="HeaderTextLeft"/>
          </w:pPr>
        </w:p>
      </w:tc>
    </w:tr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C33E8" w:rsidRDefault="009C33E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ActNameRight"/>
            <w:ind w:right="17"/>
          </w:pPr>
          <w:fldSimple w:instr=" Styleref &quot;Name of Act/Reg&quot; ">
            <w:r w:rsidR="00C13D12">
              <w:rPr>
                <w:noProof/>
              </w:rPr>
              <w:t>Fair Trading (Infringement Notices) Regulations 2006</w:t>
            </w:r>
          </w:fldSimple>
        </w:p>
      </w:tc>
    </w:tr>
    <w:tr w:rsidR="009C33E8">
      <w:tc>
        <w:tcPr>
          <w:tcW w:w="5715" w:type="dxa"/>
        </w:tcPr>
        <w:p w:rsidR="009C33E8" w:rsidRDefault="009C33E8">
          <w:pPr>
            <w:pStyle w:val="HeaderTextRight"/>
          </w:pPr>
        </w:p>
      </w:tc>
      <w:tc>
        <w:tcPr>
          <w:tcW w:w="1548" w:type="dxa"/>
        </w:tcPr>
        <w:p w:rsidR="009C33E8" w:rsidRDefault="009C33E8">
          <w:pPr>
            <w:pStyle w:val="HeaderNumberRight"/>
            <w:ind w:right="17"/>
          </w:pPr>
        </w:p>
      </w:tc>
    </w:tr>
    <w:tr w:rsidR="009C33E8">
      <w:tc>
        <w:tcPr>
          <w:tcW w:w="5715" w:type="dxa"/>
        </w:tcPr>
        <w:p w:rsidR="009C33E8" w:rsidRDefault="009C33E8">
          <w:pPr>
            <w:pStyle w:val="HeaderTextRight"/>
          </w:pPr>
        </w:p>
      </w:tc>
      <w:tc>
        <w:tcPr>
          <w:tcW w:w="1548" w:type="dxa"/>
        </w:tcPr>
        <w:p w:rsidR="009C33E8" w:rsidRDefault="009C33E8">
          <w:pPr>
            <w:pStyle w:val="HeaderNumberRight"/>
            <w:ind w:right="17"/>
          </w:pPr>
        </w:p>
      </w:tc>
    </w:tr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C33E8" w:rsidRDefault="009C33E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ActNameLeft"/>
          </w:pPr>
          <w:fldSimple w:instr=" Styleref &quot;Name of Act/Reg&quot; ">
            <w:r w:rsidR="00C13D12">
              <w:rPr>
                <w:noProof/>
              </w:rPr>
              <w:t>Fair Trading (Infringement Notices) Regulations 2006</w:t>
            </w:r>
          </w:fldSimple>
        </w:p>
      </w:tc>
    </w:tr>
    <w:tr w:rsidR="009C33E8">
      <w:tc>
        <w:tcPr>
          <w:tcW w:w="1548" w:type="dxa"/>
        </w:tcPr>
        <w:p w:rsidR="009C33E8" w:rsidRDefault="00DC177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9C33E8" w:rsidRDefault="00DC177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C33E8">
      <w:tc>
        <w:tcPr>
          <w:tcW w:w="1548" w:type="dxa"/>
        </w:tcPr>
        <w:p w:rsidR="009C33E8" w:rsidRDefault="00DC177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9C33E8" w:rsidRDefault="00DC177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SectionLeft"/>
          </w:pPr>
          <w:r>
            <w:t xml:space="preserve">r. </w:t>
          </w:r>
          <w:fldSimple w:instr=" styleref CharSectno ">
            <w:r w:rsidR="00C13D12">
              <w:rPr>
                <w:noProof/>
              </w:rPr>
              <w:t>1</w:t>
            </w:r>
          </w:fldSimple>
        </w:p>
      </w:tc>
    </w:tr>
  </w:tbl>
  <w:p w:rsidR="009C33E8" w:rsidRDefault="009C33E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ActNameRight"/>
            <w:ind w:right="17"/>
          </w:pPr>
          <w:fldSimple w:instr=" Styleref &quot;Name of Act/Reg&quot; ">
            <w:r w:rsidR="00C13D12">
              <w:rPr>
                <w:noProof/>
              </w:rPr>
              <w:t>Fair Trading (Infringement Notices) Regulations 2006</w:t>
            </w:r>
          </w:fldSimple>
        </w:p>
      </w:tc>
    </w:tr>
    <w:tr w:rsidR="009C33E8">
      <w:tc>
        <w:tcPr>
          <w:tcW w:w="5715" w:type="dxa"/>
        </w:tcPr>
        <w:p w:rsidR="009C33E8" w:rsidRDefault="00DC177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9C33E8" w:rsidRDefault="00DC17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9C33E8">
      <w:tc>
        <w:tcPr>
          <w:tcW w:w="5715" w:type="dxa"/>
        </w:tcPr>
        <w:p w:rsidR="009C33E8" w:rsidRDefault="00DC177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9C33E8" w:rsidRDefault="00DC17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C13D12">
              <w:rPr>
                <w:noProof/>
              </w:rPr>
              <w:t>1</w:t>
            </w:r>
          </w:fldSimple>
        </w:p>
      </w:tc>
    </w:tr>
  </w:tbl>
  <w:p w:rsidR="009C33E8" w:rsidRDefault="009C33E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ActNameRight"/>
            <w:ind w:right="17"/>
          </w:pPr>
          <w:fldSimple w:instr=" Styleref &quot;Name of Act/Reg&quot; ">
            <w:r w:rsidR="00C13D12">
              <w:rPr>
                <w:noProof/>
              </w:rPr>
              <w:t>Fair Trading (Infringement Notices) Regulations 2006</w:t>
            </w:r>
          </w:fldSimple>
        </w:p>
      </w:tc>
    </w:tr>
    <w:tr w:rsidR="009C33E8">
      <w:tc>
        <w:tcPr>
          <w:tcW w:w="5715" w:type="dxa"/>
          <w:vAlign w:val="bottom"/>
        </w:tcPr>
        <w:p w:rsidR="009C33E8" w:rsidRDefault="00DC1775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9C33E8" w:rsidRDefault="00DC17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9C33E8">
      <w:tc>
        <w:tcPr>
          <w:tcW w:w="5715" w:type="dxa"/>
        </w:tcPr>
        <w:p w:rsidR="009C33E8" w:rsidRDefault="00DC1775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9C33E8" w:rsidRDefault="00DC1775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9C33E8">
      <w:tc>
        <w:tcPr>
          <w:tcW w:w="5715" w:type="dxa"/>
        </w:tcPr>
        <w:p w:rsidR="009C33E8" w:rsidRDefault="009C33E8">
          <w:pPr>
            <w:pStyle w:val="HeaderTextRight"/>
          </w:pPr>
        </w:p>
      </w:tc>
      <w:tc>
        <w:tcPr>
          <w:tcW w:w="1548" w:type="dxa"/>
        </w:tcPr>
        <w:p w:rsidR="009C33E8" w:rsidRDefault="009C33E8">
          <w:pPr>
            <w:pStyle w:val="HeaderNumberRight"/>
            <w:ind w:right="17"/>
            <w:rPr>
              <w:bCs/>
            </w:rPr>
          </w:pPr>
        </w:p>
      </w:tc>
    </w:tr>
  </w:tbl>
  <w:p w:rsidR="009C33E8" w:rsidRDefault="009C33E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ActNameRight"/>
            <w:ind w:right="17"/>
          </w:pPr>
          <w:fldSimple w:instr=" Styleref &quot;Name of Act/Reg&quot; ">
            <w:r w:rsidR="00C13D12">
              <w:rPr>
                <w:noProof/>
              </w:rPr>
              <w:t>Fair Trading (Infringement Notices) Regulations 2006</w:t>
            </w:r>
          </w:fldSimple>
        </w:p>
      </w:tc>
    </w:tr>
    <w:tr w:rsidR="009C33E8">
      <w:tc>
        <w:tcPr>
          <w:tcW w:w="5715" w:type="dxa"/>
          <w:vAlign w:val="bottom"/>
        </w:tcPr>
        <w:p w:rsidR="009C33E8" w:rsidRDefault="00DC1775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9C33E8" w:rsidRDefault="00DC17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9C33E8">
      <w:tc>
        <w:tcPr>
          <w:tcW w:w="5715" w:type="dxa"/>
        </w:tcPr>
        <w:p w:rsidR="009C33E8" w:rsidRDefault="00DC1775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9C33E8" w:rsidRDefault="00DC1775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9C33E8">
      <w:tc>
        <w:tcPr>
          <w:tcW w:w="5715" w:type="dxa"/>
        </w:tcPr>
        <w:p w:rsidR="009C33E8" w:rsidRDefault="009C33E8">
          <w:pPr>
            <w:pStyle w:val="HeaderTextRight"/>
          </w:pPr>
        </w:p>
      </w:tc>
      <w:tc>
        <w:tcPr>
          <w:tcW w:w="1548" w:type="dxa"/>
        </w:tcPr>
        <w:p w:rsidR="009C33E8" w:rsidRDefault="009C33E8">
          <w:pPr>
            <w:pStyle w:val="HeaderNumberRight"/>
            <w:ind w:right="17"/>
            <w:rPr>
              <w:bCs/>
            </w:rPr>
          </w:pPr>
        </w:p>
      </w:tc>
    </w:tr>
  </w:tbl>
  <w:p w:rsidR="009C33E8" w:rsidRDefault="009C33E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ActNameLeft"/>
          </w:pPr>
          <w:fldSimple w:instr=" Styleref &quot;Name of Act/Reg&quot; ">
            <w:r w:rsidR="00C13D12">
              <w:rPr>
                <w:noProof/>
              </w:rPr>
              <w:t>Fair Trading (Infringement Notices) Regulations 2006</w:t>
            </w:r>
          </w:fldSimple>
        </w:p>
      </w:tc>
    </w:tr>
    <w:tr w:rsidR="009C33E8">
      <w:tc>
        <w:tcPr>
          <w:tcW w:w="1548" w:type="dxa"/>
        </w:tcPr>
        <w:p w:rsidR="009C33E8" w:rsidRDefault="009C33E8">
          <w:pPr>
            <w:pStyle w:val="HeaderNumberLeft"/>
          </w:pPr>
        </w:p>
      </w:tc>
      <w:tc>
        <w:tcPr>
          <w:tcW w:w="5715" w:type="dxa"/>
        </w:tcPr>
        <w:p w:rsidR="009C33E8" w:rsidRDefault="009C33E8">
          <w:pPr>
            <w:pStyle w:val="HeaderTextLeft"/>
          </w:pPr>
        </w:p>
      </w:tc>
    </w:tr>
    <w:tr w:rsidR="009C33E8">
      <w:tc>
        <w:tcPr>
          <w:tcW w:w="1548" w:type="dxa"/>
        </w:tcPr>
        <w:p w:rsidR="009C33E8" w:rsidRDefault="009C33E8">
          <w:pPr>
            <w:pStyle w:val="HeaderNumberLeft"/>
          </w:pPr>
        </w:p>
      </w:tc>
      <w:tc>
        <w:tcPr>
          <w:tcW w:w="5715" w:type="dxa"/>
        </w:tcPr>
        <w:p w:rsidR="009C33E8" w:rsidRDefault="009C33E8">
          <w:pPr>
            <w:pStyle w:val="HeaderTextLeft"/>
          </w:pPr>
        </w:p>
      </w:tc>
    </w:tr>
    <w:tr w:rsidR="009C33E8">
      <w:trPr>
        <w:cantSplit/>
      </w:trPr>
      <w:tc>
        <w:tcPr>
          <w:tcW w:w="7263" w:type="dxa"/>
          <w:gridSpan w:val="2"/>
        </w:tcPr>
        <w:p w:rsidR="009C33E8" w:rsidRDefault="009C33E8">
          <w:pPr>
            <w:pStyle w:val="HeaderSectionRight"/>
            <w:ind w:right="17"/>
            <w:jc w:val="left"/>
          </w:pPr>
        </w:p>
      </w:tc>
    </w:tr>
  </w:tbl>
  <w:p w:rsidR="009C33E8" w:rsidRDefault="009C33E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C33E8">
      <w:trPr>
        <w:cantSplit/>
      </w:trPr>
      <w:tc>
        <w:tcPr>
          <w:tcW w:w="7263" w:type="dxa"/>
          <w:gridSpan w:val="2"/>
        </w:tcPr>
        <w:p w:rsidR="009C33E8" w:rsidRDefault="00DC1775">
          <w:pPr>
            <w:pStyle w:val="HeaderActNameRight"/>
            <w:ind w:right="17"/>
          </w:pPr>
          <w:fldSimple w:instr=" Styleref &quot;Name of Act/Reg&quot; ">
            <w:r w:rsidR="00C13D12">
              <w:rPr>
                <w:noProof/>
              </w:rPr>
              <w:t>Fair Trading (Infringement Notices) Regulations 2006</w:t>
            </w:r>
          </w:fldSimple>
        </w:p>
      </w:tc>
    </w:tr>
    <w:tr w:rsidR="009C33E8">
      <w:tc>
        <w:tcPr>
          <w:tcW w:w="5715" w:type="dxa"/>
        </w:tcPr>
        <w:p w:rsidR="009C33E8" w:rsidRDefault="009C33E8">
          <w:pPr>
            <w:pStyle w:val="HeaderTextRight"/>
          </w:pPr>
        </w:p>
      </w:tc>
      <w:tc>
        <w:tcPr>
          <w:tcW w:w="1548" w:type="dxa"/>
        </w:tcPr>
        <w:p w:rsidR="009C33E8" w:rsidRDefault="009C33E8">
          <w:pPr>
            <w:pStyle w:val="HeaderNumberRight"/>
            <w:ind w:right="17"/>
          </w:pPr>
        </w:p>
      </w:tc>
    </w:tr>
    <w:tr w:rsidR="009C33E8">
      <w:tc>
        <w:tcPr>
          <w:tcW w:w="5715" w:type="dxa"/>
        </w:tcPr>
        <w:p w:rsidR="009C33E8" w:rsidRDefault="009C33E8">
          <w:pPr>
            <w:pStyle w:val="HeaderTextRight"/>
          </w:pPr>
        </w:p>
      </w:tc>
      <w:tc>
        <w:tcPr>
          <w:tcW w:w="1548" w:type="dxa"/>
        </w:tcPr>
        <w:p w:rsidR="009C33E8" w:rsidRDefault="009C33E8">
          <w:pPr>
            <w:pStyle w:val="HeaderNumberRight"/>
            <w:ind w:right="17"/>
          </w:pPr>
        </w:p>
      </w:tc>
    </w:tr>
    <w:tr w:rsidR="009C33E8">
      <w:trPr>
        <w:cantSplit/>
      </w:trPr>
      <w:tc>
        <w:tcPr>
          <w:tcW w:w="7263" w:type="dxa"/>
          <w:gridSpan w:val="2"/>
        </w:tcPr>
        <w:p w:rsidR="009C33E8" w:rsidRDefault="009C33E8">
          <w:pPr>
            <w:pStyle w:val="HeaderSectionRight"/>
            <w:ind w:right="17"/>
          </w:pPr>
        </w:p>
      </w:tc>
    </w:tr>
  </w:tbl>
  <w:p w:rsidR="009C33E8" w:rsidRDefault="009C33E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E8" w:rsidRDefault="009C33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9A31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F442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64A211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A4F6A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A6A7F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5E275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EA7C4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962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1A54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A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265A941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775"/>
    <w:rsid w:val="00296883"/>
    <w:rsid w:val="009C33E8"/>
    <w:rsid w:val="00C13D12"/>
    <w:rsid w:val="00DC1775"/>
    <w:rsid w:val="00E6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1199</Words>
  <Characters>7367</Characters>
  <Application>Microsoft Office Word</Application>
  <DocSecurity>0</DocSecurity>
  <Lines>368</Lines>
  <Paragraphs>237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Company>Parliamentary Counsel's Office</Company>
  <LinksUpToDate>false</LinksUpToDate>
  <CharactersWithSpaces>8329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(Infringement Notices) Regulations 2006 - 00-b0-03</dc:title>
  <dc:subject>Subsidiary Legislation</dc:subject>
  <dc:creator>svcMRProcess</dc:creator>
  <cp:keywords>Brought into Production 7 June 2002</cp:keywords>
  <dc:description/>
  <cp:lastModifiedBy>svcMRProcess</cp:lastModifiedBy>
  <cp:revision>4</cp:revision>
  <cp:lastPrinted>2006-08-16T08:58:00Z</cp:lastPrinted>
  <dcterms:created xsi:type="dcterms:W3CDTF">2013-02-14T15:54:00Z</dcterms:created>
  <dcterms:modified xsi:type="dcterms:W3CDTF">2013-02-14T15:54:00Z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4112-5 </vt:lpwstr>
  </property>
  <property fmtid="{D5CDD505-2E9C-101B-9397-08002B2CF9AE}" pid="3" name="CommencementDate">
    <vt:lpwstr>20070112</vt:lpwstr>
  </property>
  <property fmtid="{D5CDD505-2E9C-101B-9397-08002B2CF9AE}" pid="4" name="DocumentType">
    <vt:lpwstr>Reg</vt:lpwstr>
  </property>
  <property fmtid="{D5CDD505-2E9C-101B-9397-08002B2CF9AE}" pid="5" name="OwlsUID">
    <vt:i4>38498</vt:i4>
  </property>
  <property fmtid="{D5CDD505-2E9C-101B-9397-08002B2CF9AE}" pid="6" name="AsAtDate">
    <vt:lpwstr>12 Jan 2007</vt:lpwstr>
  </property>
  <property fmtid="{D5CDD505-2E9C-101B-9397-08002B2CF9AE}" pid="7" name="Suffix">
    <vt:lpwstr>00-b0-03</vt:lpwstr>
  </property>
</Properties>
</file>