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88C" w:rsidRDefault="00DF54DC">
      <w:pPr>
        <w:pStyle w:val="WA"/>
      </w:pPr>
      <w:bookmarkStart w:id="0" w:name="_GoBack"/>
      <w:bookmarkEnd w:id="0"/>
      <w:r>
        <w:t>Western Australia</w:t>
      </w:r>
    </w:p>
    <w:p w:rsidR="00E2188C" w:rsidRDefault="00DF54DC">
      <w:pPr>
        <w:pStyle w:val="PrincipalActReg"/>
        <w:spacing w:before="2600" w:after="0"/>
      </w:pPr>
      <w:r>
        <w:rPr>
          <w:snapToGrid w:val="0"/>
        </w:rPr>
        <w:t>Rights in Water and Irrigation Act 1914</w:t>
      </w:r>
    </w:p>
    <w:p w:rsidR="00E2188C" w:rsidRDefault="00DF54DC">
      <w:pPr>
        <w:pStyle w:val="NameofActRegPage1"/>
        <w:spacing w:before="1800" w:after="4200"/>
      </w:pPr>
      <w:r>
        <w:fldChar w:fldCharType="begin"/>
      </w:r>
      <w:r>
        <w:instrText xml:space="preserve"> STYLEREF "Name Of Act/Reg"</w:instrText>
      </w:r>
      <w:r>
        <w:fldChar w:fldCharType="separate"/>
      </w:r>
      <w:r w:rsidR="00FE6E94">
        <w:rPr>
          <w:noProof/>
        </w:rPr>
        <w:t>Harvey, Waroona and Collie River Irrigation Districts By-laws 1975</w:t>
      </w:r>
      <w:r>
        <w:fldChar w:fldCharType="end"/>
      </w:r>
    </w:p>
    <w:p w:rsidR="00E2188C" w:rsidRDefault="00E2188C">
      <w:pPr>
        <w:jc w:val="center"/>
        <w:rPr>
          <w:b/>
        </w:rPr>
        <w:sectPr w:rsidR="00E2188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2188C" w:rsidRDefault="00DF54DC">
      <w:pPr>
        <w:pStyle w:val="WA"/>
      </w:pPr>
      <w:r>
        <w:lastRenderedPageBreak/>
        <w:t>Western Australia</w:t>
      </w:r>
    </w:p>
    <w:p w:rsidR="00E2188C" w:rsidRDefault="00DF54DC">
      <w:pPr>
        <w:pStyle w:val="NameofActRegPage1"/>
      </w:pPr>
      <w:r>
        <w:fldChar w:fldCharType="begin"/>
      </w:r>
      <w:r>
        <w:instrText xml:space="preserve"> STYLEREF "Name Of Act/Reg"</w:instrText>
      </w:r>
      <w:r>
        <w:fldChar w:fldCharType="separate"/>
      </w:r>
      <w:r w:rsidR="00FE6E94">
        <w:rPr>
          <w:noProof/>
        </w:rPr>
        <w:t>Harvey, Waroona and Collie River Irrigation Districts By-laws 1975</w:t>
      </w:r>
      <w:r>
        <w:fldChar w:fldCharType="end"/>
      </w:r>
    </w:p>
    <w:p w:rsidR="00E2188C" w:rsidRDefault="00DF54DC">
      <w:pPr>
        <w:pStyle w:val="Arrangement"/>
      </w:pPr>
      <w:r>
        <w:t>CONTENTS</w:t>
      </w:r>
    </w:p>
    <w:p w:rsidR="00E2188C" w:rsidRDefault="00DF54DC">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_Toc147202447 \h </w:instrText>
      </w:r>
      <w:r>
        <w:fldChar w:fldCharType="separate"/>
      </w:r>
      <w:r w:rsidR="00FE6E94">
        <w:t>1</w:t>
      </w:r>
      <w:r>
        <w:fldChar w:fldCharType="end"/>
      </w:r>
    </w:p>
    <w:p w:rsidR="00E2188C" w:rsidRDefault="00DF54DC">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_Toc147202448 \h </w:instrText>
      </w:r>
      <w:r>
        <w:fldChar w:fldCharType="separate"/>
      </w:r>
      <w:r w:rsidR="00FE6E94">
        <w:t>1</w:t>
      </w:r>
      <w:r>
        <w:fldChar w:fldCharType="end"/>
      </w:r>
    </w:p>
    <w:p w:rsidR="00E2188C" w:rsidRDefault="00DF54DC">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_Toc147202449 \h </w:instrText>
      </w:r>
      <w:r>
        <w:fldChar w:fldCharType="separate"/>
      </w:r>
      <w:r w:rsidR="00FE6E94">
        <w:t>1</w:t>
      </w:r>
      <w:r>
        <w:fldChar w:fldCharType="end"/>
      </w:r>
    </w:p>
    <w:p w:rsidR="00E2188C" w:rsidRDefault="00DF54DC">
      <w:pPr>
        <w:pStyle w:val="TOC8"/>
        <w:rPr>
          <w:sz w:val="24"/>
          <w:szCs w:val="24"/>
        </w:rPr>
      </w:pPr>
      <w:r>
        <w:rPr>
          <w:szCs w:val="24"/>
        </w:rPr>
        <w:t>3A</w:t>
      </w:r>
      <w:r>
        <w:rPr>
          <w:snapToGrid w:val="0"/>
          <w:szCs w:val="24"/>
        </w:rPr>
        <w:t>.</w:t>
      </w:r>
      <w:r>
        <w:rPr>
          <w:snapToGrid w:val="0"/>
          <w:szCs w:val="24"/>
        </w:rPr>
        <w:tab/>
        <w:t>Advisory Committee</w:t>
      </w:r>
      <w:r>
        <w:tab/>
      </w:r>
      <w:r>
        <w:fldChar w:fldCharType="begin"/>
      </w:r>
      <w:r>
        <w:instrText xml:space="preserve"> PAGEREF _Toc147202450 \h </w:instrText>
      </w:r>
      <w:r>
        <w:fldChar w:fldCharType="separate"/>
      </w:r>
      <w:r w:rsidR="00FE6E94">
        <w:t>2</w:t>
      </w:r>
      <w:r>
        <w:fldChar w:fldCharType="end"/>
      </w:r>
    </w:p>
    <w:p w:rsidR="00E2188C" w:rsidRDefault="00DF54DC">
      <w:pPr>
        <w:pStyle w:val="TOC8"/>
        <w:rPr>
          <w:sz w:val="24"/>
          <w:szCs w:val="24"/>
        </w:rPr>
      </w:pPr>
      <w:r>
        <w:rPr>
          <w:szCs w:val="24"/>
        </w:rPr>
        <w:t>4</w:t>
      </w:r>
      <w:r>
        <w:rPr>
          <w:snapToGrid w:val="0"/>
          <w:szCs w:val="24"/>
        </w:rPr>
        <w:t>.</w:t>
      </w:r>
      <w:r>
        <w:rPr>
          <w:snapToGrid w:val="0"/>
          <w:szCs w:val="24"/>
        </w:rPr>
        <w:tab/>
        <w:t>Notice of area allocation, watering programme and zone periods</w:t>
      </w:r>
      <w:r>
        <w:tab/>
      </w:r>
      <w:r>
        <w:fldChar w:fldCharType="begin"/>
      </w:r>
      <w:r>
        <w:instrText xml:space="preserve"> PAGEREF _Toc147202451 \h </w:instrText>
      </w:r>
      <w:r>
        <w:fldChar w:fldCharType="separate"/>
      </w:r>
      <w:r w:rsidR="00FE6E94">
        <w:t>3</w:t>
      </w:r>
      <w:r>
        <w:fldChar w:fldCharType="end"/>
      </w:r>
    </w:p>
    <w:p w:rsidR="00E2188C" w:rsidRDefault="00DF54DC">
      <w:pPr>
        <w:pStyle w:val="TOC8"/>
        <w:rPr>
          <w:sz w:val="24"/>
          <w:szCs w:val="24"/>
        </w:rPr>
      </w:pPr>
      <w:r>
        <w:rPr>
          <w:szCs w:val="24"/>
        </w:rPr>
        <w:t>5</w:t>
      </w:r>
      <w:r>
        <w:rPr>
          <w:snapToGrid w:val="0"/>
          <w:szCs w:val="24"/>
        </w:rPr>
        <w:t>.</w:t>
      </w:r>
      <w:r>
        <w:rPr>
          <w:snapToGrid w:val="0"/>
          <w:szCs w:val="24"/>
        </w:rPr>
        <w:tab/>
        <w:t>Application for water</w:t>
      </w:r>
      <w:r>
        <w:tab/>
      </w:r>
      <w:r>
        <w:fldChar w:fldCharType="begin"/>
      </w:r>
      <w:r>
        <w:instrText xml:space="preserve"> PAGEREF _Toc147202452 \h </w:instrText>
      </w:r>
      <w:r>
        <w:fldChar w:fldCharType="separate"/>
      </w:r>
      <w:r w:rsidR="00FE6E94">
        <w:t>4</w:t>
      </w:r>
      <w:r>
        <w:fldChar w:fldCharType="end"/>
      </w:r>
    </w:p>
    <w:p w:rsidR="00E2188C" w:rsidRDefault="00DF54DC">
      <w:pPr>
        <w:pStyle w:val="TOC8"/>
        <w:rPr>
          <w:sz w:val="24"/>
          <w:szCs w:val="24"/>
        </w:rPr>
      </w:pPr>
      <w:r>
        <w:rPr>
          <w:szCs w:val="24"/>
        </w:rPr>
        <w:t>6</w:t>
      </w:r>
      <w:r>
        <w:rPr>
          <w:snapToGrid w:val="0"/>
          <w:szCs w:val="24"/>
        </w:rPr>
        <w:t>.</w:t>
      </w:r>
      <w:r>
        <w:rPr>
          <w:snapToGrid w:val="0"/>
          <w:szCs w:val="24"/>
        </w:rPr>
        <w:tab/>
        <w:t>Supply of water</w:t>
      </w:r>
      <w:r>
        <w:tab/>
      </w:r>
      <w:r>
        <w:fldChar w:fldCharType="begin"/>
      </w:r>
      <w:r>
        <w:instrText xml:space="preserve"> PAGEREF _Toc147202453 \h </w:instrText>
      </w:r>
      <w:r>
        <w:fldChar w:fldCharType="separate"/>
      </w:r>
      <w:r w:rsidR="00FE6E94">
        <w:t>4</w:t>
      </w:r>
      <w:r>
        <w:fldChar w:fldCharType="end"/>
      </w:r>
    </w:p>
    <w:p w:rsidR="00E2188C" w:rsidRDefault="00DF54DC">
      <w:pPr>
        <w:pStyle w:val="TOC8"/>
        <w:rPr>
          <w:sz w:val="24"/>
          <w:szCs w:val="24"/>
        </w:rPr>
      </w:pPr>
      <w:r>
        <w:rPr>
          <w:szCs w:val="24"/>
        </w:rPr>
        <w:t>6A</w:t>
      </w:r>
      <w:r>
        <w:rPr>
          <w:snapToGrid w:val="0"/>
          <w:szCs w:val="24"/>
        </w:rPr>
        <w:t>.</w:t>
      </w:r>
      <w:r>
        <w:rPr>
          <w:snapToGrid w:val="0"/>
          <w:szCs w:val="24"/>
        </w:rPr>
        <w:tab/>
        <w:t>Supply of water outside period</w:t>
      </w:r>
      <w:r>
        <w:tab/>
      </w:r>
      <w:r>
        <w:fldChar w:fldCharType="begin"/>
      </w:r>
      <w:r>
        <w:instrText xml:space="preserve"> PAGEREF _Toc147202454 \h </w:instrText>
      </w:r>
      <w:r>
        <w:fldChar w:fldCharType="separate"/>
      </w:r>
      <w:r w:rsidR="00FE6E94">
        <w:t>5</w:t>
      </w:r>
      <w:r>
        <w:fldChar w:fldCharType="end"/>
      </w:r>
    </w:p>
    <w:p w:rsidR="00E2188C" w:rsidRDefault="00DF54DC">
      <w:pPr>
        <w:pStyle w:val="TOC8"/>
        <w:rPr>
          <w:sz w:val="24"/>
          <w:szCs w:val="24"/>
        </w:rPr>
      </w:pPr>
      <w:r>
        <w:rPr>
          <w:szCs w:val="24"/>
        </w:rPr>
        <w:t>6B</w:t>
      </w:r>
      <w:r>
        <w:rPr>
          <w:snapToGrid w:val="0"/>
          <w:szCs w:val="24"/>
        </w:rPr>
        <w:t>.</w:t>
      </w:r>
      <w:r>
        <w:rPr>
          <w:snapToGrid w:val="0"/>
          <w:szCs w:val="24"/>
        </w:rPr>
        <w:tab/>
        <w:t>Corporation may approve arrangement for relinquishment of quantity entitlement</w:t>
      </w:r>
      <w:r>
        <w:tab/>
      </w:r>
      <w:r>
        <w:fldChar w:fldCharType="begin"/>
      </w:r>
      <w:r>
        <w:instrText xml:space="preserve"> PAGEREF _Toc147202455 \h </w:instrText>
      </w:r>
      <w:r>
        <w:fldChar w:fldCharType="separate"/>
      </w:r>
      <w:r w:rsidR="00FE6E94">
        <w:t>5</w:t>
      </w:r>
      <w:r>
        <w:fldChar w:fldCharType="end"/>
      </w:r>
    </w:p>
    <w:p w:rsidR="00E2188C" w:rsidRDefault="00DF54DC">
      <w:pPr>
        <w:pStyle w:val="TOC8"/>
        <w:rPr>
          <w:sz w:val="24"/>
          <w:szCs w:val="24"/>
        </w:rPr>
      </w:pPr>
      <w:r>
        <w:rPr>
          <w:szCs w:val="24"/>
        </w:rPr>
        <w:t>7</w:t>
      </w:r>
      <w:r>
        <w:rPr>
          <w:snapToGrid w:val="0"/>
          <w:szCs w:val="24"/>
        </w:rPr>
        <w:t>.</w:t>
      </w:r>
      <w:r>
        <w:rPr>
          <w:snapToGrid w:val="0"/>
          <w:szCs w:val="24"/>
        </w:rPr>
        <w:tab/>
        <w:t>Occupier to have efficient distribution system</w:t>
      </w:r>
      <w:r>
        <w:tab/>
      </w:r>
      <w:r>
        <w:fldChar w:fldCharType="begin"/>
      </w:r>
      <w:r>
        <w:instrText xml:space="preserve"> PAGEREF _Toc147202456 \h </w:instrText>
      </w:r>
      <w:r>
        <w:fldChar w:fldCharType="separate"/>
      </w:r>
      <w:r w:rsidR="00FE6E94">
        <w:t>6</w:t>
      </w:r>
      <w:r>
        <w:fldChar w:fldCharType="end"/>
      </w:r>
    </w:p>
    <w:p w:rsidR="00E2188C" w:rsidRDefault="00DF54DC">
      <w:pPr>
        <w:pStyle w:val="TOC8"/>
        <w:rPr>
          <w:sz w:val="24"/>
          <w:szCs w:val="24"/>
        </w:rPr>
      </w:pPr>
      <w:r>
        <w:rPr>
          <w:szCs w:val="24"/>
        </w:rPr>
        <w:t>10</w:t>
      </w:r>
      <w:r>
        <w:rPr>
          <w:snapToGrid w:val="0"/>
          <w:szCs w:val="24"/>
        </w:rPr>
        <w:t>.</w:t>
      </w:r>
      <w:r>
        <w:rPr>
          <w:snapToGrid w:val="0"/>
          <w:szCs w:val="24"/>
        </w:rPr>
        <w:tab/>
        <w:t>Waste of water</w:t>
      </w:r>
      <w:r>
        <w:tab/>
      </w:r>
      <w:r>
        <w:fldChar w:fldCharType="begin"/>
      </w:r>
      <w:r>
        <w:instrText xml:space="preserve"> PAGEREF _Toc147202457 \h </w:instrText>
      </w:r>
      <w:r>
        <w:fldChar w:fldCharType="separate"/>
      </w:r>
      <w:r w:rsidR="00FE6E94">
        <w:t>6</w:t>
      </w:r>
      <w:r>
        <w:fldChar w:fldCharType="end"/>
      </w:r>
    </w:p>
    <w:p w:rsidR="00E2188C" w:rsidRDefault="00DF54DC">
      <w:pPr>
        <w:pStyle w:val="TOC8"/>
        <w:rPr>
          <w:sz w:val="24"/>
          <w:szCs w:val="24"/>
        </w:rPr>
      </w:pPr>
      <w:r>
        <w:rPr>
          <w:szCs w:val="24"/>
        </w:rPr>
        <w:t>11</w:t>
      </w:r>
      <w:r>
        <w:rPr>
          <w:snapToGrid w:val="0"/>
          <w:szCs w:val="24"/>
        </w:rPr>
        <w:t>.</w:t>
      </w:r>
      <w:r>
        <w:rPr>
          <w:snapToGrid w:val="0"/>
          <w:szCs w:val="24"/>
        </w:rPr>
        <w:tab/>
        <w:t>Pipe and pump supplies</w:t>
      </w:r>
      <w:r>
        <w:tab/>
      </w:r>
      <w:r>
        <w:fldChar w:fldCharType="begin"/>
      </w:r>
      <w:r>
        <w:instrText xml:space="preserve"> PAGEREF _Toc147202458 \h </w:instrText>
      </w:r>
      <w:r>
        <w:fldChar w:fldCharType="separate"/>
      </w:r>
      <w:r w:rsidR="00FE6E94">
        <w:t>6</w:t>
      </w:r>
      <w:r>
        <w:fldChar w:fldCharType="end"/>
      </w:r>
    </w:p>
    <w:p w:rsidR="00E2188C" w:rsidRDefault="00DF54DC">
      <w:pPr>
        <w:pStyle w:val="TOC8"/>
        <w:rPr>
          <w:sz w:val="24"/>
          <w:szCs w:val="24"/>
        </w:rPr>
      </w:pPr>
      <w:r>
        <w:rPr>
          <w:szCs w:val="24"/>
        </w:rPr>
        <w:t>11A</w:t>
      </w:r>
      <w:r>
        <w:rPr>
          <w:snapToGrid w:val="0"/>
          <w:szCs w:val="24"/>
        </w:rPr>
        <w:t>.</w:t>
      </w:r>
      <w:r>
        <w:rPr>
          <w:snapToGrid w:val="0"/>
          <w:szCs w:val="24"/>
        </w:rPr>
        <w:tab/>
        <w:t>Supply of water for purposes other than irrigation</w:t>
      </w:r>
      <w:r>
        <w:tab/>
      </w:r>
      <w:r>
        <w:fldChar w:fldCharType="begin"/>
      </w:r>
      <w:r>
        <w:instrText xml:space="preserve"> PAGEREF _Toc147202459 \h </w:instrText>
      </w:r>
      <w:r>
        <w:fldChar w:fldCharType="separate"/>
      </w:r>
      <w:r w:rsidR="00FE6E94">
        <w:t>7</w:t>
      </w:r>
      <w:r>
        <w:fldChar w:fldCharType="end"/>
      </w:r>
    </w:p>
    <w:p w:rsidR="00E2188C" w:rsidRDefault="00DF54DC">
      <w:pPr>
        <w:pStyle w:val="TOC8"/>
        <w:rPr>
          <w:sz w:val="24"/>
          <w:szCs w:val="24"/>
        </w:rPr>
      </w:pPr>
      <w:r>
        <w:rPr>
          <w:szCs w:val="24"/>
        </w:rPr>
        <w:t>12</w:t>
      </w:r>
      <w:r>
        <w:rPr>
          <w:snapToGrid w:val="0"/>
          <w:szCs w:val="24"/>
        </w:rPr>
        <w:t>.</w:t>
      </w:r>
      <w:r>
        <w:rPr>
          <w:snapToGrid w:val="0"/>
          <w:szCs w:val="24"/>
        </w:rPr>
        <w:tab/>
        <w:t>Water used for domestic purposes and for stock</w:t>
      </w:r>
      <w:r>
        <w:tab/>
      </w:r>
      <w:r>
        <w:fldChar w:fldCharType="begin"/>
      </w:r>
      <w:r>
        <w:instrText xml:space="preserve"> PAGEREF _Toc147202460 \h </w:instrText>
      </w:r>
      <w:r>
        <w:fldChar w:fldCharType="separate"/>
      </w:r>
      <w:r w:rsidR="00FE6E94">
        <w:t>8</w:t>
      </w:r>
      <w:r>
        <w:fldChar w:fldCharType="end"/>
      </w:r>
    </w:p>
    <w:p w:rsidR="00E2188C" w:rsidRDefault="00DF54DC">
      <w:pPr>
        <w:pStyle w:val="TOC8"/>
        <w:rPr>
          <w:sz w:val="24"/>
          <w:szCs w:val="24"/>
        </w:rPr>
      </w:pPr>
      <w:r>
        <w:rPr>
          <w:szCs w:val="24"/>
        </w:rPr>
        <w:t>14</w:t>
      </w:r>
      <w:r>
        <w:rPr>
          <w:snapToGrid w:val="0"/>
          <w:szCs w:val="24"/>
        </w:rPr>
        <w:t>.</w:t>
      </w:r>
      <w:r>
        <w:rPr>
          <w:snapToGrid w:val="0"/>
          <w:szCs w:val="24"/>
        </w:rPr>
        <w:tab/>
        <w:t>No warranty as to purity of water</w:t>
      </w:r>
      <w:r>
        <w:tab/>
      </w:r>
      <w:r>
        <w:fldChar w:fldCharType="begin"/>
      </w:r>
      <w:r>
        <w:instrText xml:space="preserve"> PAGEREF _Toc147202461 \h </w:instrText>
      </w:r>
      <w:r>
        <w:fldChar w:fldCharType="separate"/>
      </w:r>
      <w:r w:rsidR="00FE6E94">
        <w:t>8</w:t>
      </w:r>
      <w:r>
        <w:fldChar w:fldCharType="end"/>
      </w:r>
    </w:p>
    <w:p w:rsidR="00E2188C" w:rsidRDefault="00DF54DC">
      <w:pPr>
        <w:pStyle w:val="TOC8"/>
        <w:rPr>
          <w:sz w:val="24"/>
          <w:szCs w:val="24"/>
        </w:rPr>
      </w:pPr>
      <w:r>
        <w:rPr>
          <w:szCs w:val="24"/>
        </w:rPr>
        <w:t>15</w:t>
      </w:r>
      <w:r>
        <w:rPr>
          <w:snapToGrid w:val="0"/>
          <w:szCs w:val="24"/>
        </w:rPr>
        <w:t>.</w:t>
      </w:r>
      <w:r>
        <w:rPr>
          <w:snapToGrid w:val="0"/>
          <w:szCs w:val="24"/>
        </w:rPr>
        <w:tab/>
        <w:t>Authorised person may enter land and stop water</w:t>
      </w:r>
      <w:r>
        <w:tab/>
      </w:r>
      <w:r>
        <w:fldChar w:fldCharType="begin"/>
      </w:r>
      <w:r>
        <w:instrText xml:space="preserve"> PAGEREF _Toc147202462 \h </w:instrText>
      </w:r>
      <w:r>
        <w:fldChar w:fldCharType="separate"/>
      </w:r>
      <w:r w:rsidR="00FE6E94">
        <w:t>9</w:t>
      </w:r>
      <w:r>
        <w:fldChar w:fldCharType="end"/>
      </w:r>
    </w:p>
    <w:p w:rsidR="00E2188C" w:rsidRDefault="00DF54DC">
      <w:pPr>
        <w:pStyle w:val="TOC8"/>
        <w:rPr>
          <w:sz w:val="24"/>
          <w:szCs w:val="24"/>
        </w:rPr>
      </w:pPr>
      <w:r>
        <w:rPr>
          <w:szCs w:val="24"/>
        </w:rPr>
        <w:t>19</w:t>
      </w:r>
      <w:r>
        <w:rPr>
          <w:snapToGrid w:val="0"/>
          <w:szCs w:val="24"/>
        </w:rPr>
        <w:t>.</w:t>
      </w:r>
      <w:r>
        <w:rPr>
          <w:snapToGrid w:val="0"/>
          <w:szCs w:val="24"/>
        </w:rPr>
        <w:tab/>
        <w:t>Charges for water</w:t>
      </w:r>
      <w:r>
        <w:tab/>
      </w:r>
      <w:r>
        <w:fldChar w:fldCharType="begin"/>
      </w:r>
      <w:r>
        <w:instrText xml:space="preserve"> PAGEREF _Toc147202463 \h </w:instrText>
      </w:r>
      <w:r>
        <w:fldChar w:fldCharType="separate"/>
      </w:r>
      <w:r w:rsidR="00FE6E94">
        <w:t>9</w:t>
      </w:r>
      <w:r>
        <w:fldChar w:fldCharType="end"/>
      </w:r>
    </w:p>
    <w:p w:rsidR="00E2188C" w:rsidRDefault="00DF54DC">
      <w:pPr>
        <w:pStyle w:val="TOC8"/>
        <w:rPr>
          <w:sz w:val="24"/>
          <w:szCs w:val="24"/>
        </w:rPr>
      </w:pPr>
      <w:r>
        <w:rPr>
          <w:szCs w:val="24"/>
        </w:rPr>
        <w:t>21</w:t>
      </w:r>
      <w:r>
        <w:rPr>
          <w:snapToGrid w:val="0"/>
          <w:szCs w:val="24"/>
        </w:rPr>
        <w:t>.</w:t>
      </w:r>
      <w:r>
        <w:rPr>
          <w:snapToGrid w:val="0"/>
          <w:szCs w:val="24"/>
        </w:rPr>
        <w:tab/>
        <w:t>Supply of water to unrated land</w:t>
      </w:r>
      <w:r>
        <w:tab/>
      </w:r>
      <w:r>
        <w:fldChar w:fldCharType="begin"/>
      </w:r>
      <w:r>
        <w:instrText xml:space="preserve"> PAGEREF _Toc147202464 \h </w:instrText>
      </w:r>
      <w:r>
        <w:fldChar w:fldCharType="separate"/>
      </w:r>
      <w:r w:rsidR="00FE6E94">
        <w:t>9</w:t>
      </w:r>
      <w:r>
        <w:fldChar w:fldCharType="end"/>
      </w:r>
    </w:p>
    <w:p w:rsidR="00E2188C" w:rsidRDefault="00DF54DC">
      <w:pPr>
        <w:pStyle w:val="TOC8"/>
        <w:rPr>
          <w:sz w:val="24"/>
          <w:szCs w:val="24"/>
        </w:rPr>
      </w:pPr>
      <w:r>
        <w:rPr>
          <w:szCs w:val="24"/>
        </w:rPr>
        <w:t>22</w:t>
      </w:r>
      <w:r>
        <w:rPr>
          <w:snapToGrid w:val="0"/>
          <w:szCs w:val="24"/>
        </w:rPr>
        <w:t>.</w:t>
      </w:r>
      <w:r>
        <w:rPr>
          <w:snapToGrid w:val="0"/>
          <w:szCs w:val="24"/>
        </w:rPr>
        <w:tab/>
        <w:t>Supply of waste water</w:t>
      </w:r>
      <w:r>
        <w:tab/>
      </w:r>
      <w:r>
        <w:fldChar w:fldCharType="begin"/>
      </w:r>
      <w:r>
        <w:instrText xml:space="preserve"> PAGEREF _Toc147202465 \h </w:instrText>
      </w:r>
      <w:r>
        <w:fldChar w:fldCharType="separate"/>
      </w:r>
      <w:r w:rsidR="00FE6E94">
        <w:t>10</w:t>
      </w:r>
      <w:r>
        <w:fldChar w:fldCharType="end"/>
      </w:r>
    </w:p>
    <w:p w:rsidR="00E2188C" w:rsidRDefault="00DF54DC">
      <w:pPr>
        <w:pStyle w:val="TOC8"/>
        <w:rPr>
          <w:sz w:val="24"/>
          <w:szCs w:val="24"/>
        </w:rPr>
      </w:pPr>
      <w:r>
        <w:rPr>
          <w:szCs w:val="24"/>
        </w:rPr>
        <w:t>24</w:t>
      </w:r>
      <w:r>
        <w:rPr>
          <w:snapToGrid w:val="0"/>
          <w:szCs w:val="24"/>
        </w:rPr>
        <w:t>.</w:t>
      </w:r>
      <w:r>
        <w:rPr>
          <w:snapToGrid w:val="0"/>
          <w:szCs w:val="24"/>
        </w:rPr>
        <w:tab/>
        <w:t>Trespassing prohibited</w:t>
      </w:r>
      <w:r>
        <w:tab/>
      </w:r>
      <w:r>
        <w:fldChar w:fldCharType="begin"/>
      </w:r>
      <w:r>
        <w:instrText xml:space="preserve"> PAGEREF _Toc147202466 \h </w:instrText>
      </w:r>
      <w:r>
        <w:fldChar w:fldCharType="separate"/>
      </w:r>
      <w:r w:rsidR="00FE6E94">
        <w:t>10</w:t>
      </w:r>
      <w:r>
        <w:fldChar w:fldCharType="end"/>
      </w:r>
    </w:p>
    <w:p w:rsidR="00E2188C" w:rsidRDefault="00DF54DC">
      <w:pPr>
        <w:pStyle w:val="TOC8"/>
        <w:rPr>
          <w:sz w:val="24"/>
          <w:szCs w:val="24"/>
        </w:rPr>
      </w:pPr>
      <w:r>
        <w:rPr>
          <w:szCs w:val="24"/>
        </w:rPr>
        <w:t>25</w:t>
      </w:r>
      <w:r>
        <w:rPr>
          <w:snapToGrid w:val="0"/>
          <w:szCs w:val="24"/>
        </w:rPr>
        <w:t>.</w:t>
      </w:r>
      <w:r>
        <w:rPr>
          <w:snapToGrid w:val="0"/>
          <w:szCs w:val="24"/>
        </w:rPr>
        <w:tab/>
        <w:t>Lighting fires</w:t>
      </w:r>
      <w:r>
        <w:tab/>
      </w:r>
      <w:r>
        <w:fldChar w:fldCharType="begin"/>
      </w:r>
      <w:r>
        <w:instrText xml:space="preserve"> PAGEREF _Toc147202467 \h </w:instrText>
      </w:r>
      <w:r>
        <w:fldChar w:fldCharType="separate"/>
      </w:r>
      <w:r w:rsidR="00FE6E94">
        <w:t>10</w:t>
      </w:r>
      <w:r>
        <w:fldChar w:fldCharType="end"/>
      </w:r>
    </w:p>
    <w:p w:rsidR="00E2188C" w:rsidRDefault="00DF54DC">
      <w:pPr>
        <w:pStyle w:val="TOC8"/>
        <w:rPr>
          <w:sz w:val="24"/>
          <w:szCs w:val="24"/>
        </w:rPr>
      </w:pPr>
      <w:r>
        <w:rPr>
          <w:szCs w:val="24"/>
        </w:rPr>
        <w:t>26</w:t>
      </w:r>
      <w:r>
        <w:rPr>
          <w:snapToGrid w:val="0"/>
          <w:szCs w:val="24"/>
        </w:rPr>
        <w:t>.</w:t>
      </w:r>
      <w:r>
        <w:rPr>
          <w:snapToGrid w:val="0"/>
          <w:szCs w:val="24"/>
        </w:rPr>
        <w:tab/>
        <w:t>Native flora</w:t>
      </w:r>
      <w:r>
        <w:tab/>
      </w:r>
      <w:r>
        <w:fldChar w:fldCharType="begin"/>
      </w:r>
      <w:r>
        <w:instrText xml:space="preserve"> PAGEREF _Toc147202468 \h </w:instrText>
      </w:r>
      <w:r>
        <w:fldChar w:fldCharType="separate"/>
      </w:r>
      <w:r w:rsidR="00FE6E94">
        <w:t>10</w:t>
      </w:r>
      <w:r>
        <w:fldChar w:fldCharType="end"/>
      </w:r>
    </w:p>
    <w:p w:rsidR="00E2188C" w:rsidRDefault="00DF54DC">
      <w:pPr>
        <w:pStyle w:val="TOC8"/>
        <w:rPr>
          <w:sz w:val="24"/>
          <w:szCs w:val="24"/>
        </w:rPr>
      </w:pPr>
      <w:r>
        <w:rPr>
          <w:szCs w:val="24"/>
        </w:rPr>
        <w:t>27</w:t>
      </w:r>
      <w:r>
        <w:rPr>
          <w:snapToGrid w:val="0"/>
          <w:szCs w:val="24"/>
        </w:rPr>
        <w:t>.</w:t>
      </w:r>
      <w:r>
        <w:rPr>
          <w:snapToGrid w:val="0"/>
          <w:szCs w:val="24"/>
        </w:rPr>
        <w:tab/>
        <w:t>Endangering works</w:t>
      </w:r>
      <w:r>
        <w:tab/>
      </w:r>
      <w:r>
        <w:fldChar w:fldCharType="begin"/>
      </w:r>
      <w:r>
        <w:instrText xml:space="preserve"> PAGEREF _Toc147202469 \h </w:instrText>
      </w:r>
      <w:r>
        <w:fldChar w:fldCharType="separate"/>
      </w:r>
      <w:r w:rsidR="00FE6E94">
        <w:t>11</w:t>
      </w:r>
      <w:r>
        <w:fldChar w:fldCharType="end"/>
      </w:r>
    </w:p>
    <w:p w:rsidR="00E2188C" w:rsidRDefault="00DF54DC">
      <w:pPr>
        <w:pStyle w:val="TOC8"/>
        <w:rPr>
          <w:sz w:val="24"/>
          <w:szCs w:val="24"/>
        </w:rPr>
      </w:pPr>
      <w:r>
        <w:rPr>
          <w:szCs w:val="24"/>
        </w:rPr>
        <w:t>28</w:t>
      </w:r>
      <w:r>
        <w:rPr>
          <w:snapToGrid w:val="0"/>
          <w:szCs w:val="24"/>
        </w:rPr>
        <w:t>.</w:t>
      </w:r>
      <w:r>
        <w:rPr>
          <w:snapToGrid w:val="0"/>
          <w:szCs w:val="24"/>
        </w:rPr>
        <w:tab/>
        <w:t>Animals</w:t>
      </w:r>
      <w:r>
        <w:tab/>
      </w:r>
      <w:r>
        <w:fldChar w:fldCharType="begin"/>
      </w:r>
      <w:r>
        <w:instrText xml:space="preserve"> PAGEREF _Toc147202470 \h </w:instrText>
      </w:r>
      <w:r>
        <w:fldChar w:fldCharType="separate"/>
      </w:r>
      <w:r w:rsidR="00FE6E94">
        <w:t>11</w:t>
      </w:r>
      <w:r>
        <w:fldChar w:fldCharType="end"/>
      </w:r>
    </w:p>
    <w:p w:rsidR="00E2188C" w:rsidRDefault="00DF54DC">
      <w:pPr>
        <w:pStyle w:val="TOC8"/>
        <w:rPr>
          <w:sz w:val="24"/>
          <w:szCs w:val="24"/>
        </w:rPr>
      </w:pPr>
      <w:r>
        <w:rPr>
          <w:szCs w:val="24"/>
        </w:rPr>
        <w:t>29</w:t>
      </w:r>
      <w:r>
        <w:rPr>
          <w:snapToGrid w:val="0"/>
          <w:szCs w:val="24"/>
        </w:rPr>
        <w:t>.</w:t>
      </w:r>
      <w:r>
        <w:rPr>
          <w:snapToGrid w:val="0"/>
          <w:szCs w:val="24"/>
        </w:rPr>
        <w:tab/>
        <w:t>Damage, danger and interference with works</w:t>
      </w:r>
      <w:r>
        <w:tab/>
      </w:r>
      <w:r>
        <w:fldChar w:fldCharType="begin"/>
      </w:r>
      <w:r>
        <w:instrText xml:space="preserve"> PAGEREF _Toc147202471 \h </w:instrText>
      </w:r>
      <w:r>
        <w:fldChar w:fldCharType="separate"/>
      </w:r>
      <w:r w:rsidR="00FE6E94">
        <w:t>11</w:t>
      </w:r>
      <w:r>
        <w:fldChar w:fldCharType="end"/>
      </w:r>
    </w:p>
    <w:p w:rsidR="00E2188C" w:rsidRDefault="00DF54DC">
      <w:pPr>
        <w:pStyle w:val="TOC8"/>
        <w:rPr>
          <w:sz w:val="24"/>
          <w:szCs w:val="24"/>
        </w:rPr>
      </w:pPr>
      <w:r>
        <w:rPr>
          <w:szCs w:val="24"/>
        </w:rPr>
        <w:t>30</w:t>
      </w:r>
      <w:r>
        <w:rPr>
          <w:snapToGrid w:val="0"/>
          <w:szCs w:val="24"/>
        </w:rPr>
        <w:t>.</w:t>
      </w:r>
      <w:r>
        <w:rPr>
          <w:snapToGrid w:val="0"/>
          <w:szCs w:val="24"/>
        </w:rPr>
        <w:tab/>
        <w:t>Trees</w:t>
      </w:r>
      <w:r>
        <w:tab/>
      </w:r>
      <w:r>
        <w:fldChar w:fldCharType="begin"/>
      </w:r>
      <w:r>
        <w:instrText xml:space="preserve"> PAGEREF _Toc147202472 \h </w:instrText>
      </w:r>
      <w:r>
        <w:fldChar w:fldCharType="separate"/>
      </w:r>
      <w:r w:rsidR="00FE6E94">
        <w:t>11</w:t>
      </w:r>
      <w:r>
        <w:fldChar w:fldCharType="end"/>
      </w:r>
    </w:p>
    <w:p w:rsidR="00E2188C" w:rsidRDefault="00DF54DC">
      <w:pPr>
        <w:pStyle w:val="TOC8"/>
        <w:rPr>
          <w:sz w:val="24"/>
          <w:szCs w:val="24"/>
        </w:rPr>
      </w:pPr>
      <w:r>
        <w:rPr>
          <w:szCs w:val="24"/>
        </w:rPr>
        <w:t>31</w:t>
      </w:r>
      <w:r>
        <w:rPr>
          <w:snapToGrid w:val="0"/>
          <w:szCs w:val="24"/>
        </w:rPr>
        <w:t>.</w:t>
      </w:r>
      <w:r>
        <w:rPr>
          <w:snapToGrid w:val="0"/>
          <w:szCs w:val="24"/>
        </w:rPr>
        <w:tab/>
        <w:t>Litter</w:t>
      </w:r>
      <w:r>
        <w:tab/>
      </w:r>
      <w:r>
        <w:fldChar w:fldCharType="begin"/>
      </w:r>
      <w:r>
        <w:instrText xml:space="preserve"> PAGEREF _Toc147202473 \h </w:instrText>
      </w:r>
      <w:r>
        <w:fldChar w:fldCharType="separate"/>
      </w:r>
      <w:r w:rsidR="00FE6E94">
        <w:t>12</w:t>
      </w:r>
      <w:r>
        <w:fldChar w:fldCharType="end"/>
      </w:r>
    </w:p>
    <w:p w:rsidR="00E2188C" w:rsidRDefault="00DF54DC">
      <w:pPr>
        <w:pStyle w:val="TOC8"/>
        <w:rPr>
          <w:sz w:val="24"/>
          <w:szCs w:val="24"/>
        </w:rPr>
      </w:pPr>
      <w:r>
        <w:rPr>
          <w:szCs w:val="24"/>
        </w:rPr>
        <w:t>32</w:t>
      </w:r>
      <w:r>
        <w:rPr>
          <w:snapToGrid w:val="0"/>
          <w:szCs w:val="24"/>
        </w:rPr>
        <w:t>.</w:t>
      </w:r>
      <w:r>
        <w:rPr>
          <w:snapToGrid w:val="0"/>
          <w:szCs w:val="24"/>
        </w:rPr>
        <w:tab/>
        <w:t>Bathing, fishing or using boats</w:t>
      </w:r>
      <w:r>
        <w:tab/>
      </w:r>
      <w:r>
        <w:fldChar w:fldCharType="begin"/>
      </w:r>
      <w:r>
        <w:instrText xml:space="preserve"> PAGEREF _Toc147202474 \h </w:instrText>
      </w:r>
      <w:r>
        <w:fldChar w:fldCharType="separate"/>
      </w:r>
      <w:r w:rsidR="00FE6E94">
        <w:t>12</w:t>
      </w:r>
      <w:r>
        <w:fldChar w:fldCharType="end"/>
      </w:r>
    </w:p>
    <w:p w:rsidR="00E2188C" w:rsidRDefault="00DF54DC">
      <w:pPr>
        <w:pStyle w:val="TOC8"/>
        <w:rPr>
          <w:sz w:val="24"/>
          <w:szCs w:val="24"/>
        </w:rPr>
      </w:pPr>
      <w:r>
        <w:rPr>
          <w:szCs w:val="24"/>
        </w:rPr>
        <w:t>33</w:t>
      </w:r>
      <w:r>
        <w:rPr>
          <w:snapToGrid w:val="0"/>
          <w:szCs w:val="24"/>
        </w:rPr>
        <w:t>.</w:t>
      </w:r>
      <w:r>
        <w:rPr>
          <w:snapToGrid w:val="0"/>
          <w:szCs w:val="24"/>
        </w:rPr>
        <w:tab/>
        <w:t>Unauthorised use of water</w:t>
      </w:r>
      <w:r>
        <w:tab/>
      </w:r>
      <w:r>
        <w:fldChar w:fldCharType="begin"/>
      </w:r>
      <w:r>
        <w:instrText xml:space="preserve"> PAGEREF _Toc147202475 \h </w:instrText>
      </w:r>
      <w:r>
        <w:fldChar w:fldCharType="separate"/>
      </w:r>
      <w:r w:rsidR="00FE6E94">
        <w:t>12</w:t>
      </w:r>
      <w:r>
        <w:fldChar w:fldCharType="end"/>
      </w:r>
    </w:p>
    <w:p w:rsidR="00E2188C" w:rsidRDefault="00DF54DC">
      <w:pPr>
        <w:pStyle w:val="TOC8"/>
        <w:rPr>
          <w:sz w:val="24"/>
          <w:szCs w:val="24"/>
        </w:rPr>
      </w:pPr>
      <w:r>
        <w:rPr>
          <w:szCs w:val="24"/>
        </w:rPr>
        <w:t>34</w:t>
      </w:r>
      <w:r>
        <w:rPr>
          <w:snapToGrid w:val="0"/>
          <w:szCs w:val="24"/>
        </w:rPr>
        <w:t>.</w:t>
      </w:r>
      <w:r>
        <w:rPr>
          <w:snapToGrid w:val="0"/>
          <w:szCs w:val="24"/>
        </w:rPr>
        <w:tab/>
        <w:t>Penalty and damages</w:t>
      </w:r>
      <w:r>
        <w:tab/>
      </w:r>
      <w:r>
        <w:fldChar w:fldCharType="begin"/>
      </w:r>
      <w:r>
        <w:instrText xml:space="preserve"> PAGEREF _Toc147202476 \h </w:instrText>
      </w:r>
      <w:r>
        <w:fldChar w:fldCharType="separate"/>
      </w:r>
      <w:r w:rsidR="00FE6E94">
        <w:t>12</w:t>
      </w:r>
      <w:r>
        <w:fldChar w:fldCharType="end"/>
      </w:r>
    </w:p>
    <w:p w:rsidR="00E2188C" w:rsidRDefault="00DF54DC">
      <w:pPr>
        <w:pStyle w:val="TOC2"/>
        <w:tabs>
          <w:tab w:val="right" w:pos="7086"/>
        </w:tabs>
        <w:rPr>
          <w:b w:val="0"/>
          <w:sz w:val="24"/>
          <w:szCs w:val="24"/>
        </w:rPr>
      </w:pPr>
      <w:r>
        <w:rPr>
          <w:szCs w:val="28"/>
        </w:rPr>
        <w:t>Second Schedule</w:t>
      </w:r>
    </w:p>
    <w:p w:rsidR="00E2188C" w:rsidRDefault="00DF54DC">
      <w:pPr>
        <w:pStyle w:val="TOC2"/>
        <w:tabs>
          <w:tab w:val="right" w:pos="7086"/>
        </w:tabs>
        <w:rPr>
          <w:b w:val="0"/>
          <w:sz w:val="24"/>
          <w:szCs w:val="24"/>
        </w:rPr>
      </w:pPr>
      <w:r>
        <w:rPr>
          <w:szCs w:val="26"/>
        </w:rPr>
        <w:t>Notes</w:t>
      </w:r>
    </w:p>
    <w:p w:rsidR="00E2188C" w:rsidRDefault="00DF54DC">
      <w:pPr>
        <w:pStyle w:val="TOC8"/>
        <w:rPr>
          <w:sz w:val="24"/>
          <w:szCs w:val="24"/>
        </w:rPr>
      </w:pPr>
      <w:r>
        <w:rPr>
          <w:snapToGrid w:val="0"/>
          <w:szCs w:val="24"/>
        </w:rPr>
        <w:tab/>
        <w:t>Compilation table</w:t>
      </w:r>
      <w:r>
        <w:tab/>
      </w:r>
      <w:r>
        <w:fldChar w:fldCharType="begin"/>
      </w:r>
      <w:r>
        <w:instrText xml:space="preserve"> PAGEREF _Toc147202479 \h </w:instrText>
      </w:r>
      <w:r>
        <w:fldChar w:fldCharType="separate"/>
      </w:r>
      <w:r w:rsidR="00FE6E94">
        <w:t>17</w:t>
      </w:r>
      <w:r>
        <w:fldChar w:fldCharType="end"/>
      </w:r>
    </w:p>
    <w:p w:rsidR="00E2188C" w:rsidRDefault="00DF54DC">
      <w:pPr>
        <w:pStyle w:val="TOC2"/>
      </w:pPr>
      <w:r>
        <w:fldChar w:fldCharType="end"/>
      </w:r>
    </w:p>
    <w:p w:rsidR="00E2188C" w:rsidRDefault="00DF54D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2188C" w:rsidRDefault="00E2188C">
      <w:pPr>
        <w:pStyle w:val="NoteHeading"/>
        <w:sectPr w:rsidR="00E2188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2188C" w:rsidRDefault="00DF54DC">
      <w:pPr>
        <w:pStyle w:val="WA"/>
      </w:pPr>
      <w:r>
        <w:t>Western Australia</w:t>
      </w:r>
    </w:p>
    <w:p w:rsidR="00E2188C" w:rsidRDefault="00DF54DC">
      <w:pPr>
        <w:pStyle w:val="PrincipalActReg"/>
        <w:rPr>
          <w:snapToGrid w:val="0"/>
          <w:vertAlign w:val="superscript"/>
        </w:rPr>
      </w:pPr>
      <w:r>
        <w:rPr>
          <w:snapToGrid w:val="0"/>
        </w:rPr>
        <w:t>Rights in Water and Irrigation Act 1914 </w:t>
      </w:r>
      <w:r>
        <w:rPr>
          <w:snapToGrid w:val="0"/>
          <w:vertAlign w:val="superscript"/>
        </w:rPr>
        <w:t>2</w:t>
      </w:r>
    </w:p>
    <w:p w:rsidR="00E2188C" w:rsidRDefault="00DF54DC">
      <w:pPr>
        <w:pStyle w:val="NameofActReg"/>
      </w:pPr>
      <w:r>
        <w:t>Harvey, Waroona and Collie River Irrigation Districts By</w:t>
      </w:r>
      <w:r>
        <w:noBreakHyphen/>
        <w:t>laws 1975</w:t>
      </w:r>
    </w:p>
    <w:p w:rsidR="00E2188C" w:rsidRDefault="00DF54DC">
      <w:pPr>
        <w:pStyle w:val="Heading5"/>
        <w:rPr>
          <w:snapToGrid w:val="0"/>
        </w:rPr>
      </w:pPr>
      <w:bookmarkStart w:id="1" w:name="_Toc66265000"/>
      <w:bookmarkStart w:id="2" w:name="_Toc71080333"/>
      <w:bookmarkStart w:id="3" w:name="_Toc71962952"/>
      <w:bookmarkStart w:id="4" w:name="_Toc147202447"/>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E2188C" w:rsidRDefault="00DF54DC">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Harvey, Waroona and Collie River Irrigation Districts By</w:t>
      </w:r>
      <w:r>
        <w:rPr>
          <w:i/>
          <w:snapToGrid w:val="0"/>
        </w:rPr>
        <w:noBreakHyphen/>
        <w:t>laws 1975</w:t>
      </w:r>
      <w:r>
        <w:rPr>
          <w:snapToGrid w:val="0"/>
        </w:rPr>
        <w:t xml:space="preserve"> </w:t>
      </w:r>
      <w:r>
        <w:rPr>
          <w:snapToGrid w:val="0"/>
          <w:vertAlign w:val="superscript"/>
        </w:rPr>
        <w:t>1</w:t>
      </w:r>
      <w:r>
        <w:rPr>
          <w:snapToGrid w:val="0"/>
        </w:rPr>
        <w:t>.</w:t>
      </w:r>
    </w:p>
    <w:p w:rsidR="00E2188C" w:rsidRDefault="00DF54DC">
      <w:pPr>
        <w:pStyle w:val="Heading5"/>
        <w:rPr>
          <w:snapToGrid w:val="0"/>
        </w:rPr>
      </w:pPr>
      <w:bookmarkStart w:id="5" w:name="_Toc66265001"/>
      <w:bookmarkStart w:id="6" w:name="_Toc71080334"/>
      <w:bookmarkStart w:id="7" w:name="_Toc71962953"/>
      <w:bookmarkStart w:id="8" w:name="_Toc147202448"/>
      <w:r>
        <w:rPr>
          <w:rStyle w:val="CharSectno"/>
        </w:rPr>
        <w:t>2</w:t>
      </w:r>
      <w:r>
        <w:rPr>
          <w:snapToGrid w:val="0"/>
        </w:rPr>
        <w:t>.</w:t>
      </w:r>
      <w:r>
        <w:rPr>
          <w:snapToGrid w:val="0"/>
        </w:rPr>
        <w:tab/>
        <w:t>Application</w:t>
      </w:r>
      <w:bookmarkEnd w:id="5"/>
      <w:bookmarkEnd w:id="6"/>
      <w:bookmarkEnd w:id="7"/>
      <w:bookmarkEnd w:id="8"/>
      <w:r>
        <w:rPr>
          <w:snapToGrid w:val="0"/>
        </w:rPr>
        <w:t xml:space="preserve"> </w:t>
      </w:r>
    </w:p>
    <w:p w:rsidR="00E2188C" w:rsidRDefault="00DF54DC">
      <w:pPr>
        <w:pStyle w:val="Subsection"/>
        <w:rPr>
          <w:snapToGrid w:val="0"/>
        </w:rPr>
      </w:pPr>
      <w:r>
        <w:rPr>
          <w:snapToGrid w:val="0"/>
        </w:rPr>
        <w:tab/>
      </w:r>
      <w:r>
        <w:rPr>
          <w:snapToGrid w:val="0"/>
        </w:rPr>
        <w:tab/>
        <w:t>These by</w:t>
      </w:r>
      <w:r>
        <w:rPr>
          <w:snapToGrid w:val="0"/>
        </w:rPr>
        <w:noBreakHyphen/>
        <w:t>laws apply in the Harvey Irrigation District, the Waroona Irrigation District and the Collie River Irrigation District as constituted from time to time under the Act.</w:t>
      </w:r>
    </w:p>
    <w:p w:rsidR="00E2188C" w:rsidRDefault="00DF54DC">
      <w:pPr>
        <w:pStyle w:val="Heading5"/>
        <w:rPr>
          <w:snapToGrid w:val="0"/>
        </w:rPr>
      </w:pPr>
      <w:bookmarkStart w:id="9" w:name="_Toc66265002"/>
      <w:bookmarkStart w:id="10" w:name="_Toc71080335"/>
      <w:bookmarkStart w:id="11" w:name="_Toc71962954"/>
      <w:bookmarkStart w:id="12" w:name="_Toc147202449"/>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E2188C" w:rsidRDefault="00DF54DC">
      <w:pPr>
        <w:pStyle w:val="Subsection"/>
        <w:rPr>
          <w:snapToGrid w:val="0"/>
        </w:rPr>
      </w:pPr>
      <w:r>
        <w:rPr>
          <w:snapToGrid w:val="0"/>
        </w:rPr>
        <w:tab/>
      </w:r>
      <w:r>
        <w:rPr>
          <w:snapToGrid w:val="0"/>
        </w:rPr>
        <w:tab/>
        <w:t>In these by</w:t>
      </w:r>
      <w:r>
        <w:rPr>
          <w:snapToGrid w:val="0"/>
        </w:rPr>
        <w:noBreakHyphen/>
        <w:t>laws, unless the contrary intention appears — </w:t>
      </w:r>
    </w:p>
    <w:p w:rsidR="00E2188C" w:rsidRDefault="00DF54DC">
      <w:pPr>
        <w:pStyle w:val="Defstart"/>
      </w:pPr>
      <w:r>
        <w:rPr>
          <w:b/>
        </w:rPr>
        <w:tab/>
      </w:r>
      <w:r>
        <w:rPr>
          <w:rStyle w:val="CharDefText"/>
          <w:snapToGrid/>
        </w:rPr>
        <w:t>annual district allocation</w:t>
      </w:r>
      <w:r>
        <w:t xml:space="preserve"> means the quantity of water allocated by the former Authority or the Corporation by notice under by</w:t>
      </w:r>
      <w:r>
        <w:noBreakHyphen/>
        <w:t>law 4 for each hectare of rated land in the district in relation to which the notice applies;</w:t>
      </w:r>
    </w:p>
    <w:p w:rsidR="00E2188C" w:rsidRDefault="00DF54DC">
      <w:pPr>
        <w:pStyle w:val="Defstart"/>
      </w:pPr>
      <w:r>
        <w:rPr>
          <w:b/>
        </w:rPr>
        <w:tab/>
      </w:r>
      <w:r>
        <w:rPr>
          <w:rStyle w:val="CharDefText"/>
          <w:snapToGrid/>
        </w:rPr>
        <w:t>authorised person</w:t>
      </w:r>
      <w:r>
        <w:t xml:space="preserve"> means an officer or other person appointed for the purposes of carrying out these by</w:t>
      </w:r>
      <w:r>
        <w:noBreakHyphen/>
        <w:t>laws;</w:t>
      </w:r>
    </w:p>
    <w:p w:rsidR="00E2188C" w:rsidRDefault="00DF54DC">
      <w:pPr>
        <w:pStyle w:val="Defstart"/>
      </w:pPr>
      <w:r>
        <w:rPr>
          <w:b/>
        </w:rPr>
        <w:tab/>
      </w:r>
      <w:r>
        <w:rPr>
          <w:rStyle w:val="CharDefText"/>
          <w:snapToGrid/>
        </w:rPr>
        <w:t>District Officer</w:t>
      </w:r>
      <w:r>
        <w:t xml:space="preserve"> means the officer appointed as the District Officer or other officer carrying out the duties of district officer in relation to a district;</w:t>
      </w:r>
    </w:p>
    <w:p w:rsidR="00E2188C" w:rsidRDefault="00DF54DC">
      <w:pPr>
        <w:pStyle w:val="Defstart"/>
      </w:pPr>
      <w:r>
        <w:rPr>
          <w:b/>
        </w:rPr>
        <w:tab/>
      </w:r>
      <w:r>
        <w:rPr>
          <w:rStyle w:val="CharDefText"/>
          <w:snapToGrid/>
        </w:rPr>
        <w:t>Form</w:t>
      </w:r>
      <w:r>
        <w:t xml:space="preserve"> means a form in the Second Schedule;</w:t>
      </w:r>
    </w:p>
    <w:p w:rsidR="00E2188C" w:rsidRDefault="00DF54DC">
      <w:pPr>
        <w:pStyle w:val="Defstart"/>
      </w:pPr>
      <w:r>
        <w:rPr>
          <w:b/>
        </w:rPr>
        <w:tab/>
      </w:r>
      <w:r>
        <w:rPr>
          <w:rStyle w:val="CharDefText"/>
          <w:snapToGrid/>
        </w:rPr>
        <w:t>section</w:t>
      </w:r>
      <w:r>
        <w:t xml:space="preserve"> means a section of the Act;</w:t>
      </w:r>
    </w:p>
    <w:p w:rsidR="00E2188C" w:rsidRDefault="00DF54DC">
      <w:pPr>
        <w:pStyle w:val="Defstart"/>
      </w:pPr>
      <w:r>
        <w:rPr>
          <w:b/>
        </w:rPr>
        <w:tab/>
      </w:r>
      <w:r>
        <w:rPr>
          <w:rStyle w:val="CharDefText"/>
          <w:snapToGrid/>
        </w:rPr>
        <w:t>the Act</w:t>
      </w:r>
      <w:r>
        <w:t xml:space="preserve"> means the </w:t>
      </w:r>
      <w:r>
        <w:rPr>
          <w:i/>
        </w:rPr>
        <w:t>Rights in Water and Irrigation Act 1914</w:t>
      </w:r>
      <w:r>
        <w:t xml:space="preserve"> </w:t>
      </w:r>
      <w:r>
        <w:rPr>
          <w:vertAlign w:val="superscript"/>
        </w:rPr>
        <w:t>2</w:t>
      </w:r>
      <w:r>
        <w:t>;</w:t>
      </w:r>
    </w:p>
    <w:p w:rsidR="00E2188C" w:rsidRDefault="00DF54DC">
      <w:pPr>
        <w:pStyle w:val="Defstart"/>
      </w:pPr>
      <w:r>
        <w:rPr>
          <w:b/>
        </w:rPr>
        <w:tab/>
      </w:r>
      <w:r>
        <w:rPr>
          <w:rStyle w:val="CharDefText"/>
          <w:snapToGrid/>
        </w:rPr>
        <w:t>watering programme</w:t>
      </w:r>
      <w:r>
        <w:t xml:space="preserve"> means the zone periods specified by the former Authority or the Corporation by notice under by</w:t>
      </w:r>
      <w:r>
        <w:noBreakHyphen/>
        <w:t>law 4 in relation to which the notice applies;</w:t>
      </w:r>
    </w:p>
    <w:p w:rsidR="00E2188C" w:rsidRDefault="00DF54DC">
      <w:pPr>
        <w:pStyle w:val="Defstart"/>
      </w:pPr>
      <w:r>
        <w:rPr>
          <w:b/>
        </w:rPr>
        <w:tab/>
      </w:r>
      <w:r>
        <w:rPr>
          <w:rStyle w:val="CharDefText"/>
          <w:snapToGrid/>
        </w:rPr>
        <w:t>zone period</w:t>
      </w:r>
      <w:r>
        <w:t xml:space="preserve"> means a period of time specified in the watering programme applicable to a district during which water will be supplied to an occupier under these by</w:t>
      </w:r>
      <w:r>
        <w:noBreakHyphen/>
        <w:t>laws.</w:t>
      </w:r>
    </w:p>
    <w:p w:rsidR="00E2188C" w:rsidRDefault="00DF54DC">
      <w:pPr>
        <w:pStyle w:val="Footnotesection"/>
      </w:pPr>
      <w:r>
        <w:tab/>
        <w:t>[By</w:t>
      </w:r>
      <w:r>
        <w:noBreakHyphen/>
        <w:t xml:space="preserve">law 3 amended in Gazette 19 Jul 1985 p. 2502; 29 Dec 1995 p. 6316.] </w:t>
      </w:r>
    </w:p>
    <w:p w:rsidR="00E2188C" w:rsidRDefault="00DF54DC">
      <w:pPr>
        <w:pStyle w:val="Heading5"/>
        <w:rPr>
          <w:snapToGrid w:val="0"/>
        </w:rPr>
      </w:pPr>
      <w:bookmarkStart w:id="13" w:name="_Toc66265003"/>
      <w:bookmarkStart w:id="14" w:name="_Toc71080336"/>
      <w:bookmarkStart w:id="15" w:name="_Toc71962955"/>
      <w:bookmarkStart w:id="16" w:name="_Toc147202450"/>
      <w:r>
        <w:rPr>
          <w:rStyle w:val="CharSectno"/>
        </w:rPr>
        <w:t>3A</w:t>
      </w:r>
      <w:r>
        <w:rPr>
          <w:snapToGrid w:val="0"/>
        </w:rPr>
        <w:t>.</w:t>
      </w:r>
      <w:r>
        <w:rPr>
          <w:snapToGrid w:val="0"/>
        </w:rPr>
        <w:tab/>
        <w:t>Advisory Committee</w:t>
      </w:r>
      <w:bookmarkEnd w:id="13"/>
      <w:bookmarkEnd w:id="14"/>
      <w:bookmarkEnd w:id="15"/>
      <w:bookmarkEnd w:id="16"/>
      <w:r>
        <w:rPr>
          <w:snapToGrid w:val="0"/>
        </w:rPr>
        <w:t xml:space="preserve"> </w:t>
      </w:r>
    </w:p>
    <w:p w:rsidR="00E2188C" w:rsidRDefault="00DF54DC">
      <w:pPr>
        <w:pStyle w:val="Subsection"/>
        <w:rPr>
          <w:snapToGrid w:val="0"/>
        </w:rPr>
      </w:pPr>
      <w:r>
        <w:rPr>
          <w:snapToGrid w:val="0"/>
        </w:rPr>
        <w:tab/>
        <w:t>(1)</w:t>
      </w:r>
      <w:r>
        <w:rPr>
          <w:snapToGrid w:val="0"/>
        </w:rPr>
        <w:tab/>
        <w:t>The Corporation may from time to time appoint an Advisory Committee which shall have throughout the Irrigation Districts to which these by</w:t>
      </w:r>
      <w:r>
        <w:rPr>
          <w:snapToGrid w:val="0"/>
        </w:rPr>
        <w:noBreakHyphen/>
        <w:t>laws apply the conjoint functions referred to in sub</w:t>
      </w:r>
      <w:r>
        <w:rPr>
          <w:snapToGrid w:val="0"/>
        </w:rPr>
        <w:noBreakHyphen/>
        <w:t>bylaw (5).</w:t>
      </w:r>
    </w:p>
    <w:p w:rsidR="00E2188C" w:rsidRDefault="00DF54DC">
      <w:pPr>
        <w:pStyle w:val="Subsection"/>
        <w:rPr>
          <w:snapToGrid w:val="0"/>
        </w:rPr>
      </w:pPr>
      <w:r>
        <w:rPr>
          <w:snapToGrid w:val="0"/>
        </w:rPr>
        <w:tab/>
        <w:t>(2)</w:t>
      </w:r>
      <w:r>
        <w:rPr>
          <w:snapToGrid w:val="0"/>
        </w:rPr>
        <w:tab/>
        <w:t>The Advisory Committee shall consist of such number of persons, including representatives of owners and occupiers of land and officers of Government Departments, as the Corporation appoints, but — </w:t>
      </w:r>
    </w:p>
    <w:p w:rsidR="00E2188C" w:rsidRDefault="00DF54DC">
      <w:pPr>
        <w:pStyle w:val="Indenta"/>
        <w:rPr>
          <w:snapToGrid w:val="0"/>
        </w:rPr>
      </w:pPr>
      <w:r>
        <w:rPr>
          <w:snapToGrid w:val="0"/>
        </w:rPr>
        <w:tab/>
        <w:t>(a)</w:t>
      </w:r>
      <w:r>
        <w:rPr>
          <w:snapToGrid w:val="0"/>
        </w:rPr>
        <w:tab/>
        <w:t>not more than 3 persons shall be appointed members of the committee as representatives of owners or occupiers of land at any one time; and</w:t>
      </w:r>
    </w:p>
    <w:p w:rsidR="00E2188C" w:rsidRDefault="00DF54DC">
      <w:pPr>
        <w:pStyle w:val="Indenta"/>
        <w:rPr>
          <w:snapToGrid w:val="0"/>
        </w:rPr>
      </w:pPr>
      <w:r>
        <w:rPr>
          <w:snapToGrid w:val="0"/>
        </w:rPr>
        <w:tab/>
        <w:t>(b)</w:t>
      </w:r>
      <w:r>
        <w:rPr>
          <w:snapToGrid w:val="0"/>
        </w:rPr>
        <w:tab/>
        <w:t>the persons to be members of the committee as representatives of owners and occupiers of land shall be such persons as the Corporation may nominate or may select from persons to be nominated by the local authorities in whose district the Irrigation Districts are situated.</w:t>
      </w:r>
    </w:p>
    <w:p w:rsidR="00E2188C" w:rsidRDefault="00DF54DC">
      <w:pPr>
        <w:pStyle w:val="Subsection"/>
        <w:rPr>
          <w:snapToGrid w:val="0"/>
        </w:rPr>
      </w:pPr>
      <w:r>
        <w:rPr>
          <w:snapToGrid w:val="0"/>
        </w:rPr>
        <w:tab/>
        <w:t>(3)</w:t>
      </w:r>
      <w:r>
        <w:rPr>
          <w:snapToGrid w:val="0"/>
        </w:rPr>
        <w:tab/>
        <w:t>When nominations by the local authorities are desired, the Corporation may determine the number of nominations to be made by each such local authority and the manner in which the nominations shall be made.</w:t>
      </w:r>
    </w:p>
    <w:p w:rsidR="00E2188C" w:rsidRDefault="00DF54DC">
      <w:pPr>
        <w:pStyle w:val="Subsection"/>
        <w:rPr>
          <w:snapToGrid w:val="0"/>
        </w:rPr>
      </w:pPr>
      <w:r>
        <w:rPr>
          <w:snapToGrid w:val="0"/>
        </w:rPr>
        <w:tab/>
        <w:t>(4)</w:t>
      </w:r>
      <w:r>
        <w:rPr>
          <w:snapToGrid w:val="0"/>
        </w:rPr>
        <w:tab/>
        <w:t>A person appointed to be a member of the committee shall hold office during the pleasure of the Corporation.</w:t>
      </w:r>
    </w:p>
    <w:p w:rsidR="00E2188C" w:rsidRDefault="00DF54DC">
      <w:pPr>
        <w:pStyle w:val="Subsection"/>
        <w:rPr>
          <w:snapToGrid w:val="0"/>
        </w:rPr>
      </w:pPr>
      <w:r>
        <w:rPr>
          <w:snapToGrid w:val="0"/>
        </w:rPr>
        <w:tab/>
        <w:t>(5)</w:t>
      </w:r>
      <w:r>
        <w:rPr>
          <w:snapToGrid w:val="0"/>
        </w:rPr>
        <w:tab/>
        <w:t>The functions of the Advisory committee shall include assisting and advising the Corporation on the conditions governing the supply and control of water and on such other matters as are referred to it.</w:t>
      </w:r>
    </w:p>
    <w:p w:rsidR="00E2188C" w:rsidRDefault="00DF54DC">
      <w:pPr>
        <w:pStyle w:val="Footnotesection"/>
      </w:pPr>
      <w:r>
        <w:tab/>
        <w:t>[By-</w:t>
      </w:r>
      <w:r>
        <w:softHyphen/>
        <w:t xml:space="preserve">law 3A inserted in Gazette 20 Apr 1979 p. 1057; amended in Gazette 29 Dec 1995 p. 6316.] </w:t>
      </w:r>
    </w:p>
    <w:p w:rsidR="00E2188C" w:rsidRDefault="00DF54DC">
      <w:pPr>
        <w:pStyle w:val="Heading5"/>
        <w:rPr>
          <w:snapToGrid w:val="0"/>
        </w:rPr>
      </w:pPr>
      <w:bookmarkStart w:id="17" w:name="_Toc66265004"/>
      <w:bookmarkStart w:id="18" w:name="_Toc71080337"/>
      <w:bookmarkStart w:id="19" w:name="_Toc71962956"/>
      <w:bookmarkStart w:id="20" w:name="_Toc147202451"/>
      <w:r>
        <w:rPr>
          <w:rStyle w:val="CharSectno"/>
        </w:rPr>
        <w:t>4</w:t>
      </w:r>
      <w:r>
        <w:rPr>
          <w:snapToGrid w:val="0"/>
        </w:rPr>
        <w:t>.</w:t>
      </w:r>
      <w:r>
        <w:rPr>
          <w:snapToGrid w:val="0"/>
        </w:rPr>
        <w:tab/>
        <w:t>Notice of area allocation, watering programme and zone periods</w:t>
      </w:r>
      <w:bookmarkEnd w:id="17"/>
      <w:bookmarkEnd w:id="18"/>
      <w:bookmarkEnd w:id="19"/>
      <w:bookmarkEnd w:id="20"/>
      <w:r>
        <w:rPr>
          <w:snapToGrid w:val="0"/>
        </w:rPr>
        <w:t xml:space="preserve"> </w:t>
      </w:r>
    </w:p>
    <w:p w:rsidR="00E2188C" w:rsidRDefault="00DF54DC">
      <w:pPr>
        <w:pStyle w:val="Subsection"/>
        <w:rPr>
          <w:snapToGrid w:val="0"/>
        </w:rPr>
      </w:pPr>
      <w:r>
        <w:rPr>
          <w:snapToGrid w:val="0"/>
        </w:rPr>
        <w:tab/>
        <w:t>(1)</w:t>
      </w:r>
      <w:r>
        <w:rPr>
          <w:snapToGrid w:val="0"/>
        </w:rPr>
        <w:tab/>
        <w:t>The Corporation may by notice in relation to a district to which these by</w:t>
      </w:r>
      <w:r>
        <w:rPr>
          <w:snapToGrid w:val="0"/>
        </w:rPr>
        <w:noBreakHyphen/>
        <w:t>laws apply — </w:t>
      </w:r>
    </w:p>
    <w:p w:rsidR="00E2188C" w:rsidRDefault="00DF54DC">
      <w:pPr>
        <w:pStyle w:val="Indenta"/>
        <w:rPr>
          <w:snapToGrid w:val="0"/>
        </w:rPr>
      </w:pPr>
      <w:r>
        <w:rPr>
          <w:snapToGrid w:val="0"/>
        </w:rPr>
        <w:tab/>
        <w:t>(a)</w:t>
      </w:r>
      <w:r>
        <w:rPr>
          <w:snapToGrid w:val="0"/>
        </w:rPr>
        <w:tab/>
        <w:t>determine the period during which water will be supplied to the district;</w:t>
      </w:r>
    </w:p>
    <w:p w:rsidR="00E2188C" w:rsidRDefault="00DF54DC">
      <w:pPr>
        <w:pStyle w:val="Indenta"/>
        <w:rPr>
          <w:snapToGrid w:val="0"/>
        </w:rPr>
      </w:pPr>
      <w:r>
        <w:rPr>
          <w:snapToGrid w:val="0"/>
        </w:rPr>
        <w:tab/>
        <w:t>(b)</w:t>
      </w:r>
      <w:r>
        <w:rPr>
          <w:snapToGrid w:val="0"/>
        </w:rPr>
        <w:tab/>
        <w:t>declare the quantity of water, to be known as the annual district allocation, that will be supplied for each hectare of rated land in the district; and</w:t>
      </w:r>
    </w:p>
    <w:p w:rsidR="00E2188C" w:rsidRDefault="00DF54DC">
      <w:pPr>
        <w:pStyle w:val="Indenta"/>
        <w:rPr>
          <w:snapToGrid w:val="0"/>
        </w:rPr>
      </w:pPr>
      <w:r>
        <w:rPr>
          <w:snapToGrid w:val="0"/>
        </w:rPr>
        <w:tab/>
        <w:t>(c)</w:t>
      </w:r>
      <w:r>
        <w:rPr>
          <w:snapToGrid w:val="0"/>
        </w:rPr>
        <w:tab/>
        <w:t>set out a watering programme specifying the periods of time, to be known as zone periods, during which water will be supplied and the days or the dates before or on which, as the case requires, applications shall be made for the supply of water in the district.</w:t>
      </w:r>
    </w:p>
    <w:p w:rsidR="00E2188C" w:rsidRDefault="00DF54DC">
      <w:pPr>
        <w:pStyle w:val="Subsection"/>
        <w:rPr>
          <w:snapToGrid w:val="0"/>
        </w:rPr>
      </w:pPr>
      <w:r>
        <w:rPr>
          <w:snapToGrid w:val="0"/>
        </w:rPr>
        <w:tab/>
        <w:t>(2)</w:t>
      </w:r>
      <w:r>
        <w:rPr>
          <w:snapToGrid w:val="0"/>
        </w:rPr>
        <w:tab/>
        <w:t>A copy of the notice referred to in sub</w:t>
      </w:r>
      <w:r>
        <w:rPr>
          <w:snapToGrid w:val="0"/>
        </w:rPr>
        <w:noBreakHyphen/>
        <w:t>bylaw (1) shall be posted on the official notice board of the Corporation in the district to which the notice relates not less than 7 days before the date of the first zone period specified in the watering programme set out in the notice and the notice shall be kept posted at that place for the duration of the period to which the watering programme applies.</w:t>
      </w:r>
    </w:p>
    <w:p w:rsidR="00E2188C" w:rsidRDefault="00DF54DC">
      <w:pPr>
        <w:pStyle w:val="Subsection"/>
        <w:rPr>
          <w:snapToGrid w:val="0"/>
        </w:rPr>
      </w:pPr>
      <w:r>
        <w:rPr>
          <w:snapToGrid w:val="0"/>
        </w:rPr>
        <w:tab/>
        <w:t>(3)</w:t>
      </w:r>
      <w:r>
        <w:rPr>
          <w:snapToGrid w:val="0"/>
        </w:rPr>
        <w:tab/>
        <w:t>A notice given under sub</w:t>
      </w:r>
      <w:r>
        <w:rPr>
          <w:snapToGrid w:val="0"/>
        </w:rPr>
        <w:noBreakHyphen/>
        <w:t>bylaw (1) may be amended or revoked by subsequent notice by the Corporation and any amendment to the notice shall be kept posted at the office of the Corporation in the district to which it relates for the duration of the period to which the amendment applies.</w:t>
      </w:r>
    </w:p>
    <w:p w:rsidR="00E2188C" w:rsidRDefault="00DF54DC">
      <w:pPr>
        <w:pStyle w:val="Footnotesection"/>
      </w:pPr>
      <w:r>
        <w:tab/>
        <w:t>[By</w:t>
      </w:r>
      <w:r>
        <w:noBreakHyphen/>
        <w:t xml:space="preserve">law 4 amended in Gazette 19 Jul 1985 p. 2504; 29 Dec 1995 p. 6317.] </w:t>
      </w:r>
    </w:p>
    <w:p w:rsidR="00E2188C" w:rsidRDefault="00DF54DC">
      <w:pPr>
        <w:pStyle w:val="Heading5"/>
        <w:rPr>
          <w:snapToGrid w:val="0"/>
        </w:rPr>
      </w:pPr>
      <w:bookmarkStart w:id="21" w:name="_Toc66265005"/>
      <w:bookmarkStart w:id="22" w:name="_Toc71080338"/>
      <w:bookmarkStart w:id="23" w:name="_Toc71962957"/>
      <w:bookmarkStart w:id="24" w:name="_Toc147202452"/>
      <w:r>
        <w:rPr>
          <w:rStyle w:val="CharSectno"/>
        </w:rPr>
        <w:t>5</w:t>
      </w:r>
      <w:r>
        <w:rPr>
          <w:snapToGrid w:val="0"/>
        </w:rPr>
        <w:t>.</w:t>
      </w:r>
      <w:r>
        <w:rPr>
          <w:snapToGrid w:val="0"/>
        </w:rPr>
        <w:tab/>
        <w:t>Application for water</w:t>
      </w:r>
      <w:bookmarkEnd w:id="21"/>
      <w:bookmarkEnd w:id="22"/>
      <w:bookmarkEnd w:id="23"/>
      <w:bookmarkEnd w:id="24"/>
      <w:r>
        <w:rPr>
          <w:snapToGrid w:val="0"/>
        </w:rPr>
        <w:t xml:space="preserve"> </w:t>
      </w:r>
    </w:p>
    <w:p w:rsidR="00E2188C" w:rsidRDefault="00DF54DC">
      <w:pPr>
        <w:pStyle w:val="Subsection"/>
        <w:rPr>
          <w:snapToGrid w:val="0"/>
        </w:rPr>
      </w:pPr>
      <w:r>
        <w:rPr>
          <w:snapToGrid w:val="0"/>
        </w:rPr>
        <w:tab/>
        <w:t>(1)</w:t>
      </w:r>
      <w:r>
        <w:rPr>
          <w:snapToGrid w:val="0"/>
        </w:rPr>
        <w:tab/>
        <w:t>An occupier who desires to be supplied with water under these by</w:t>
      </w:r>
      <w:r>
        <w:rPr>
          <w:snapToGrid w:val="0"/>
        </w:rPr>
        <w:noBreakHyphen/>
        <w:t>laws shall apply to the Corporation in the form of Form 1 giving the particulars required by that form.</w:t>
      </w:r>
    </w:p>
    <w:p w:rsidR="00E2188C" w:rsidRDefault="00DF54DC">
      <w:pPr>
        <w:pStyle w:val="Subsection"/>
        <w:rPr>
          <w:snapToGrid w:val="0"/>
        </w:rPr>
      </w:pPr>
      <w:r>
        <w:rPr>
          <w:snapToGrid w:val="0"/>
        </w:rPr>
        <w:tab/>
        <w:t>(2)</w:t>
      </w:r>
      <w:r>
        <w:rPr>
          <w:snapToGrid w:val="0"/>
        </w:rPr>
        <w:tab/>
        <w:t>An application referred to in sub</w:t>
      </w:r>
      <w:r>
        <w:rPr>
          <w:snapToGrid w:val="0"/>
        </w:rPr>
        <w:noBreakHyphen/>
        <w:t>bylaw (1) shall be lodged with the District Officer at the office of the Corporation in the district in which the land the subject of the application is situate — </w:t>
      </w:r>
    </w:p>
    <w:p w:rsidR="00E2188C" w:rsidRDefault="00DF54DC">
      <w:pPr>
        <w:pStyle w:val="Indenta"/>
        <w:rPr>
          <w:snapToGrid w:val="0"/>
        </w:rPr>
      </w:pPr>
      <w:r>
        <w:rPr>
          <w:snapToGrid w:val="0"/>
        </w:rPr>
        <w:tab/>
        <w:t>(a)</w:t>
      </w:r>
      <w:r>
        <w:rPr>
          <w:snapToGrid w:val="0"/>
        </w:rPr>
        <w:tab/>
        <w:t>where the land is to be supplied with water in accordance with the watering programme for that district, not less than 3 days before the commencement of the zone period to which the application relates;</w:t>
      </w:r>
    </w:p>
    <w:p w:rsidR="00E2188C" w:rsidRDefault="00DF54DC">
      <w:pPr>
        <w:pStyle w:val="Indenta"/>
        <w:rPr>
          <w:snapToGrid w:val="0"/>
        </w:rPr>
      </w:pPr>
      <w:r>
        <w:rPr>
          <w:snapToGrid w:val="0"/>
        </w:rPr>
        <w:tab/>
        <w:t>(b)</w:t>
      </w:r>
      <w:r>
        <w:rPr>
          <w:snapToGrid w:val="0"/>
        </w:rPr>
        <w:tab/>
        <w:t>in any other case, not less than 3 days before the occupier requires the water applied for.</w:t>
      </w:r>
    </w:p>
    <w:p w:rsidR="00E2188C" w:rsidRDefault="00DF54DC">
      <w:pPr>
        <w:pStyle w:val="Ednotesubsection"/>
      </w:pPr>
      <w:r>
        <w:tab/>
        <w:t>[(3)</w:t>
      </w:r>
      <w:r>
        <w:tab/>
        <w:t xml:space="preserve">deleted] </w:t>
      </w:r>
    </w:p>
    <w:p w:rsidR="00E2188C" w:rsidRDefault="00DF54DC">
      <w:pPr>
        <w:pStyle w:val="Subsection"/>
        <w:rPr>
          <w:snapToGrid w:val="0"/>
        </w:rPr>
      </w:pPr>
      <w:r>
        <w:rPr>
          <w:snapToGrid w:val="0"/>
        </w:rPr>
        <w:tab/>
        <w:t>(4)</w:t>
      </w:r>
      <w:r>
        <w:rPr>
          <w:snapToGrid w:val="0"/>
        </w:rPr>
        <w:tab/>
        <w:t>An occupier who desires to amend an application made pursuant to this by</w:t>
      </w:r>
      <w:r>
        <w:rPr>
          <w:snapToGrid w:val="0"/>
        </w:rPr>
        <w:noBreakHyphen/>
        <w:t>law shall give the District Officer of the district not less than 6 hours’ notice of his intention to amend his application.</w:t>
      </w:r>
    </w:p>
    <w:p w:rsidR="00E2188C" w:rsidRDefault="00DF54DC">
      <w:pPr>
        <w:pStyle w:val="Subsection"/>
        <w:rPr>
          <w:snapToGrid w:val="0"/>
        </w:rPr>
      </w:pPr>
      <w:r>
        <w:rPr>
          <w:snapToGrid w:val="0"/>
        </w:rPr>
        <w:tab/>
        <w:t>(5)</w:t>
      </w:r>
      <w:r>
        <w:rPr>
          <w:snapToGrid w:val="0"/>
        </w:rPr>
        <w:tab/>
        <w:t>Where an occupier has applied to be supplied with water and does not take the water when offered, he may be required to lodge a fresh application for water.</w:t>
      </w:r>
    </w:p>
    <w:p w:rsidR="00E2188C" w:rsidRDefault="00DF54DC">
      <w:pPr>
        <w:pStyle w:val="Footnotesection"/>
      </w:pPr>
      <w:r>
        <w:tab/>
        <w:t>[By</w:t>
      </w:r>
      <w:r>
        <w:noBreakHyphen/>
        <w:t xml:space="preserve">law 5 amended in Gazette 19 Jul 1985 p. 2504; 27 Jun 1986 p. 2139; 29 Dec 1995 p. 6317.] </w:t>
      </w:r>
    </w:p>
    <w:p w:rsidR="00E2188C" w:rsidRDefault="00DF54DC">
      <w:pPr>
        <w:pStyle w:val="Heading5"/>
        <w:rPr>
          <w:snapToGrid w:val="0"/>
        </w:rPr>
      </w:pPr>
      <w:bookmarkStart w:id="25" w:name="_Toc66265006"/>
      <w:bookmarkStart w:id="26" w:name="_Toc71080339"/>
      <w:bookmarkStart w:id="27" w:name="_Toc71962958"/>
      <w:bookmarkStart w:id="28" w:name="_Toc147202453"/>
      <w:r>
        <w:rPr>
          <w:rStyle w:val="CharSectno"/>
        </w:rPr>
        <w:t>6</w:t>
      </w:r>
      <w:r>
        <w:rPr>
          <w:snapToGrid w:val="0"/>
        </w:rPr>
        <w:t>.</w:t>
      </w:r>
      <w:r>
        <w:rPr>
          <w:snapToGrid w:val="0"/>
        </w:rPr>
        <w:tab/>
        <w:t>Supply of water</w:t>
      </w:r>
      <w:bookmarkEnd w:id="25"/>
      <w:bookmarkEnd w:id="26"/>
      <w:bookmarkEnd w:id="27"/>
      <w:bookmarkEnd w:id="28"/>
      <w:r>
        <w:rPr>
          <w:snapToGrid w:val="0"/>
        </w:rPr>
        <w:t xml:space="preserve"> </w:t>
      </w:r>
    </w:p>
    <w:p w:rsidR="00E2188C" w:rsidRDefault="00DF54DC">
      <w:pPr>
        <w:pStyle w:val="Subsection"/>
        <w:rPr>
          <w:snapToGrid w:val="0"/>
        </w:rPr>
      </w:pPr>
      <w:r>
        <w:rPr>
          <w:snapToGrid w:val="0"/>
        </w:rPr>
        <w:tab/>
        <w:t>(1)</w:t>
      </w:r>
      <w:r>
        <w:rPr>
          <w:snapToGrid w:val="0"/>
        </w:rPr>
        <w:tab/>
        <w:t>Subject to these by</w:t>
      </w:r>
      <w:r>
        <w:rPr>
          <w:snapToGrid w:val="0"/>
        </w:rPr>
        <w:noBreakHyphen/>
        <w:t>laws, where an occupier who desires to be supplied with water under these by</w:t>
      </w:r>
      <w:r>
        <w:rPr>
          <w:snapToGrid w:val="0"/>
        </w:rPr>
        <w:noBreakHyphen/>
        <w:t>laws has made an application therefor in accordance with these by</w:t>
      </w:r>
      <w:r>
        <w:rPr>
          <w:snapToGrid w:val="0"/>
        </w:rPr>
        <w:noBreakHyphen/>
        <w:t>laws the Corporation may supply water to the land of the occupier in accordance with the application.</w:t>
      </w:r>
    </w:p>
    <w:p w:rsidR="00E2188C" w:rsidRDefault="00DF54DC">
      <w:pPr>
        <w:pStyle w:val="Subsection"/>
        <w:rPr>
          <w:snapToGrid w:val="0"/>
        </w:rPr>
      </w:pPr>
      <w:r>
        <w:rPr>
          <w:snapToGrid w:val="0"/>
        </w:rPr>
        <w:tab/>
        <w:t>(2)</w:t>
      </w:r>
      <w:r>
        <w:rPr>
          <w:snapToGrid w:val="0"/>
        </w:rPr>
        <w:tab/>
        <w:t>Supplies of water under these by</w:t>
      </w:r>
      <w:r>
        <w:rPr>
          <w:snapToGrid w:val="0"/>
        </w:rPr>
        <w:noBreakHyphen/>
        <w:t>laws shall be made only to those supply points of an occupier’s land as are approved by the Corporation and water so supplied shall be taken at those supply points at the times and in the manner approved by the Corporation.</w:t>
      </w:r>
    </w:p>
    <w:p w:rsidR="00E2188C" w:rsidRDefault="00DF54DC">
      <w:pPr>
        <w:pStyle w:val="Subsection"/>
        <w:rPr>
          <w:snapToGrid w:val="0"/>
        </w:rPr>
      </w:pPr>
      <w:r>
        <w:rPr>
          <w:snapToGrid w:val="0"/>
        </w:rPr>
        <w:tab/>
        <w:t>(3)</w:t>
      </w:r>
      <w:r>
        <w:rPr>
          <w:snapToGrid w:val="0"/>
        </w:rPr>
        <w:tab/>
        <w:t>Except when he does so at the direction of an authorised person, a person other than an authorised person shall not operate a supply point.</w:t>
      </w:r>
    </w:p>
    <w:p w:rsidR="00E2188C" w:rsidRDefault="00DF54DC">
      <w:pPr>
        <w:pStyle w:val="Subsection"/>
        <w:rPr>
          <w:snapToGrid w:val="0"/>
        </w:rPr>
      </w:pPr>
      <w:r>
        <w:rPr>
          <w:snapToGrid w:val="0"/>
        </w:rPr>
        <w:tab/>
        <w:t>(4)</w:t>
      </w:r>
      <w:r>
        <w:rPr>
          <w:snapToGrid w:val="0"/>
        </w:rPr>
        <w:tab/>
        <w:t>The Corporation may refuse to supply water to any head ditch or other distribution channel constructed or located within — </w:t>
      </w:r>
    </w:p>
    <w:p w:rsidR="00E2188C" w:rsidRDefault="00DF54DC">
      <w:pPr>
        <w:pStyle w:val="Indenta"/>
        <w:rPr>
          <w:snapToGrid w:val="0"/>
        </w:rPr>
      </w:pPr>
      <w:r>
        <w:rPr>
          <w:snapToGrid w:val="0"/>
        </w:rPr>
        <w:tab/>
        <w:t>(a)</w:t>
      </w:r>
      <w:r>
        <w:rPr>
          <w:snapToGrid w:val="0"/>
        </w:rPr>
        <w:tab/>
        <w:t>40 metres of a river; or</w:t>
      </w:r>
    </w:p>
    <w:p w:rsidR="00E2188C" w:rsidRDefault="00DF54DC">
      <w:pPr>
        <w:pStyle w:val="Indenta"/>
        <w:rPr>
          <w:snapToGrid w:val="0"/>
        </w:rPr>
      </w:pPr>
      <w:r>
        <w:rPr>
          <w:snapToGrid w:val="0"/>
        </w:rPr>
        <w:tab/>
        <w:t>(b)</w:t>
      </w:r>
      <w:r>
        <w:rPr>
          <w:snapToGrid w:val="0"/>
        </w:rPr>
        <w:tab/>
        <w:t>5 metres of any other works.</w:t>
      </w:r>
    </w:p>
    <w:p w:rsidR="00E2188C" w:rsidRDefault="00DF54DC">
      <w:pPr>
        <w:pStyle w:val="Footnotesection"/>
      </w:pPr>
      <w:r>
        <w:tab/>
        <w:t>[By</w:t>
      </w:r>
      <w:r>
        <w:noBreakHyphen/>
        <w:t xml:space="preserve">law 6 amended in Gazette 19 Jul 1985 p. 2504; 29 Dec 1995 p. 6317.] </w:t>
      </w:r>
    </w:p>
    <w:p w:rsidR="00E2188C" w:rsidRDefault="00DF54DC">
      <w:pPr>
        <w:pStyle w:val="Heading5"/>
        <w:rPr>
          <w:snapToGrid w:val="0"/>
        </w:rPr>
      </w:pPr>
      <w:bookmarkStart w:id="29" w:name="_Toc66265007"/>
      <w:bookmarkStart w:id="30" w:name="_Toc71080340"/>
      <w:bookmarkStart w:id="31" w:name="_Toc71962959"/>
      <w:bookmarkStart w:id="32" w:name="_Toc147202454"/>
      <w:r>
        <w:rPr>
          <w:rStyle w:val="CharSectno"/>
        </w:rPr>
        <w:t>6A</w:t>
      </w:r>
      <w:r>
        <w:rPr>
          <w:snapToGrid w:val="0"/>
        </w:rPr>
        <w:t>.</w:t>
      </w:r>
      <w:r>
        <w:rPr>
          <w:snapToGrid w:val="0"/>
        </w:rPr>
        <w:tab/>
        <w:t>Supply of water outside period</w:t>
      </w:r>
      <w:bookmarkEnd w:id="29"/>
      <w:bookmarkEnd w:id="30"/>
      <w:bookmarkEnd w:id="31"/>
      <w:bookmarkEnd w:id="32"/>
      <w:r>
        <w:rPr>
          <w:snapToGrid w:val="0"/>
        </w:rPr>
        <w:t xml:space="preserve"> </w:t>
      </w:r>
    </w:p>
    <w:p w:rsidR="00E2188C" w:rsidRDefault="00DF54DC">
      <w:pPr>
        <w:pStyle w:val="Subsection"/>
        <w:rPr>
          <w:snapToGrid w:val="0"/>
        </w:rPr>
      </w:pPr>
      <w:r>
        <w:rPr>
          <w:snapToGrid w:val="0"/>
        </w:rPr>
        <w:tab/>
      </w:r>
      <w:r>
        <w:rPr>
          <w:snapToGrid w:val="0"/>
        </w:rPr>
        <w:tab/>
        <w:t>Notwithstanding the determination of a period under by</w:t>
      </w:r>
      <w:r>
        <w:rPr>
          <w:snapToGrid w:val="0"/>
        </w:rPr>
        <w:noBreakHyphen/>
        <w:t xml:space="preserve">law 4(1)(a) in respect of a district, the Corporation may at the request of an occupier of land within the district, supply water to that land outside the period so determined subject to the payment by the occupier of the appropriate charges set out in Schedule 5 to the </w:t>
      </w:r>
      <w:r>
        <w:rPr>
          <w:i/>
          <w:snapToGrid w:val="0"/>
        </w:rPr>
        <w:t>Water Agencies (Charges) By</w:t>
      </w:r>
      <w:r>
        <w:rPr>
          <w:i/>
          <w:snapToGrid w:val="0"/>
        </w:rPr>
        <w:noBreakHyphen/>
        <w:t>laws 1987</w:t>
      </w:r>
      <w:r>
        <w:rPr>
          <w:snapToGrid w:val="0"/>
        </w:rPr>
        <w:t xml:space="preserve"> and such other terms and conditions as the Corporation thinks fit.</w:t>
      </w:r>
    </w:p>
    <w:p w:rsidR="00E2188C" w:rsidRDefault="00DF54DC">
      <w:pPr>
        <w:pStyle w:val="Footnotesection"/>
      </w:pPr>
      <w:r>
        <w:tab/>
        <w:t>[By</w:t>
      </w:r>
      <w:r>
        <w:noBreakHyphen/>
        <w:t xml:space="preserve">law 6A inserted in Gazette 29 Jun 1989 p. 1890; amended in Gazette 29 Dec 1995 p. 6316 and 6317; 29 Jun 2001 p. 3238.] </w:t>
      </w:r>
    </w:p>
    <w:p w:rsidR="00E2188C" w:rsidRDefault="00DF54DC">
      <w:pPr>
        <w:pStyle w:val="Heading5"/>
        <w:rPr>
          <w:snapToGrid w:val="0"/>
        </w:rPr>
      </w:pPr>
      <w:bookmarkStart w:id="33" w:name="_Toc66265008"/>
      <w:bookmarkStart w:id="34" w:name="_Toc71080341"/>
      <w:bookmarkStart w:id="35" w:name="_Toc71962960"/>
      <w:bookmarkStart w:id="36" w:name="_Toc147202455"/>
      <w:r>
        <w:rPr>
          <w:rStyle w:val="CharSectno"/>
        </w:rPr>
        <w:t>6B</w:t>
      </w:r>
      <w:r>
        <w:rPr>
          <w:snapToGrid w:val="0"/>
        </w:rPr>
        <w:t>.</w:t>
      </w:r>
      <w:r>
        <w:rPr>
          <w:snapToGrid w:val="0"/>
        </w:rPr>
        <w:tab/>
        <w:t>Corporation may approve arrangement for relinquishment of quantity entitlement</w:t>
      </w:r>
      <w:bookmarkEnd w:id="33"/>
      <w:bookmarkEnd w:id="34"/>
      <w:bookmarkEnd w:id="35"/>
      <w:bookmarkEnd w:id="36"/>
      <w:r>
        <w:rPr>
          <w:snapToGrid w:val="0"/>
        </w:rPr>
        <w:t xml:space="preserve"> </w:t>
      </w:r>
    </w:p>
    <w:p w:rsidR="00E2188C" w:rsidRDefault="00DF54DC">
      <w:pPr>
        <w:pStyle w:val="Subsection"/>
        <w:rPr>
          <w:snapToGrid w:val="0"/>
        </w:rPr>
      </w:pPr>
      <w:r>
        <w:rPr>
          <w:snapToGrid w:val="0"/>
        </w:rPr>
        <w:tab/>
        <w:t>(1)</w:t>
      </w:r>
      <w:r>
        <w:rPr>
          <w:snapToGrid w:val="0"/>
        </w:rPr>
        <w:tab/>
        <w:t>The Corporation may approve an arrangement under which an occupier agrees with another occupier (</w:t>
      </w:r>
      <w:r>
        <w:rPr>
          <w:b/>
          <w:snapToGrid w:val="0"/>
        </w:rPr>
        <w:t>“the second occupier”</w:t>
      </w:r>
      <w:r>
        <w:rPr>
          <w:snapToGrid w:val="0"/>
        </w:rPr>
        <w:t>) to relinquish an entitlement to the supply of a quantity of water under the annual district allocation so that the second occupier may be supplied with that quantity of water in addition to the quantity of water to which the second occupier is otherwise entitled.</w:t>
      </w:r>
    </w:p>
    <w:p w:rsidR="00E2188C" w:rsidRDefault="00DF54DC">
      <w:pPr>
        <w:pStyle w:val="Subsection"/>
        <w:rPr>
          <w:snapToGrid w:val="0"/>
        </w:rPr>
      </w:pPr>
      <w:r>
        <w:rPr>
          <w:snapToGrid w:val="0"/>
        </w:rPr>
        <w:tab/>
        <w:t>(2)</w:t>
      </w:r>
      <w:r>
        <w:rPr>
          <w:snapToGrid w:val="0"/>
        </w:rPr>
        <w:tab/>
        <w:t>An application for approval under sub</w:t>
      </w:r>
      <w:r>
        <w:rPr>
          <w:snapToGrid w:val="0"/>
        </w:rPr>
        <w:noBreakHyphen/>
        <w:t>bylaw (1) shall be — </w:t>
      </w:r>
    </w:p>
    <w:p w:rsidR="00E2188C" w:rsidRDefault="00DF54DC">
      <w:pPr>
        <w:pStyle w:val="Indenta"/>
        <w:rPr>
          <w:snapToGrid w:val="0"/>
        </w:rPr>
      </w:pPr>
      <w:r>
        <w:rPr>
          <w:snapToGrid w:val="0"/>
        </w:rPr>
        <w:tab/>
        <w:t>(a)</w:t>
      </w:r>
      <w:r>
        <w:rPr>
          <w:snapToGrid w:val="0"/>
        </w:rPr>
        <w:tab/>
        <w:t>in a form approved by the Corporation; and</w:t>
      </w:r>
    </w:p>
    <w:p w:rsidR="00E2188C" w:rsidRDefault="00DF54DC">
      <w:pPr>
        <w:pStyle w:val="Indenta"/>
        <w:rPr>
          <w:snapToGrid w:val="0"/>
        </w:rPr>
      </w:pPr>
      <w:r>
        <w:rPr>
          <w:snapToGrid w:val="0"/>
        </w:rPr>
        <w:tab/>
        <w:t>(b)</w:t>
      </w:r>
      <w:r>
        <w:rPr>
          <w:snapToGrid w:val="0"/>
        </w:rPr>
        <w:tab/>
        <w:t>accompanied by an application fee of $50.00.</w:t>
      </w:r>
    </w:p>
    <w:p w:rsidR="00E2188C" w:rsidRDefault="00DF54DC">
      <w:pPr>
        <w:pStyle w:val="Subsection"/>
        <w:rPr>
          <w:snapToGrid w:val="0"/>
        </w:rPr>
      </w:pPr>
      <w:r>
        <w:rPr>
          <w:snapToGrid w:val="0"/>
        </w:rPr>
        <w:tab/>
        <w:t>(3)</w:t>
      </w:r>
      <w:r>
        <w:rPr>
          <w:snapToGrid w:val="0"/>
        </w:rPr>
        <w:tab/>
        <w:t>The charge for water supplied as a consequence of an arrangement approved under sub</w:t>
      </w:r>
      <w:r>
        <w:rPr>
          <w:snapToGrid w:val="0"/>
        </w:rPr>
        <w:noBreakHyphen/>
        <w:t xml:space="preserve">bylaw (1) is the charge set out in item 1(a) or (b), as appropriate, of Schedule 5 Division 3 to the </w:t>
      </w:r>
      <w:r>
        <w:rPr>
          <w:i/>
          <w:snapToGrid w:val="0"/>
        </w:rPr>
        <w:t>Water Agencies (Charges) By</w:t>
      </w:r>
      <w:r>
        <w:rPr>
          <w:i/>
          <w:snapToGrid w:val="0"/>
        </w:rPr>
        <w:noBreakHyphen/>
        <w:t>laws 1987</w:t>
      </w:r>
      <w:r>
        <w:rPr>
          <w:snapToGrid w:val="0"/>
        </w:rPr>
        <w:t>.</w:t>
      </w:r>
    </w:p>
    <w:p w:rsidR="00E2188C" w:rsidRDefault="00DF54DC">
      <w:pPr>
        <w:pStyle w:val="Footnotesection"/>
      </w:pPr>
      <w:r>
        <w:tab/>
        <w:t>[By</w:t>
      </w:r>
      <w:r>
        <w:noBreakHyphen/>
        <w:t xml:space="preserve">law 6B inserted in Gazette 21 May 1996 p. 2140; amended in Gazette 29 Jun 2001 p. 3238.] </w:t>
      </w:r>
    </w:p>
    <w:p w:rsidR="00E2188C" w:rsidRDefault="00DF54DC">
      <w:pPr>
        <w:pStyle w:val="Heading5"/>
        <w:rPr>
          <w:snapToGrid w:val="0"/>
        </w:rPr>
      </w:pPr>
      <w:bookmarkStart w:id="37" w:name="_Toc66265009"/>
      <w:bookmarkStart w:id="38" w:name="_Toc71080342"/>
      <w:bookmarkStart w:id="39" w:name="_Toc71962961"/>
      <w:bookmarkStart w:id="40" w:name="_Toc147202456"/>
      <w:r>
        <w:rPr>
          <w:rStyle w:val="CharSectno"/>
        </w:rPr>
        <w:t>7</w:t>
      </w:r>
      <w:r>
        <w:rPr>
          <w:snapToGrid w:val="0"/>
        </w:rPr>
        <w:t>.</w:t>
      </w:r>
      <w:r>
        <w:rPr>
          <w:snapToGrid w:val="0"/>
        </w:rPr>
        <w:tab/>
        <w:t>Occupier to have efficient distribution system</w:t>
      </w:r>
      <w:bookmarkEnd w:id="37"/>
      <w:bookmarkEnd w:id="38"/>
      <w:bookmarkEnd w:id="39"/>
      <w:bookmarkEnd w:id="40"/>
      <w:r>
        <w:rPr>
          <w:snapToGrid w:val="0"/>
        </w:rPr>
        <w:t xml:space="preserve"> </w:t>
      </w:r>
    </w:p>
    <w:p w:rsidR="00E2188C" w:rsidRDefault="00DF54DC">
      <w:pPr>
        <w:pStyle w:val="Subsection"/>
        <w:rPr>
          <w:snapToGrid w:val="0"/>
        </w:rPr>
      </w:pPr>
      <w:r>
        <w:rPr>
          <w:snapToGrid w:val="0"/>
        </w:rPr>
        <w:tab/>
        <w:t>(1)</w:t>
      </w:r>
      <w:r>
        <w:rPr>
          <w:snapToGrid w:val="0"/>
        </w:rPr>
        <w:tab/>
        <w:t>An occupier shall construct and maintain on his land an efficient distribution system for the distribution of water on his land.</w:t>
      </w:r>
    </w:p>
    <w:p w:rsidR="00E2188C" w:rsidRDefault="00DF54DC">
      <w:pPr>
        <w:pStyle w:val="Subsection"/>
        <w:rPr>
          <w:snapToGrid w:val="0"/>
        </w:rPr>
      </w:pPr>
      <w:r>
        <w:rPr>
          <w:snapToGrid w:val="0"/>
        </w:rPr>
        <w:tab/>
        <w:t>(2)</w:t>
      </w:r>
      <w:r>
        <w:rPr>
          <w:snapToGrid w:val="0"/>
        </w:rPr>
        <w:tab/>
        <w:t>Where the Corporation is of the opinion that the distribution system on any land is not efficient the Corporation may refuse to supply water to that land.</w:t>
      </w:r>
    </w:p>
    <w:p w:rsidR="00E2188C" w:rsidRDefault="00DF54DC">
      <w:pPr>
        <w:pStyle w:val="Footnotesection"/>
      </w:pPr>
      <w:r>
        <w:tab/>
        <w:t>[By</w:t>
      </w:r>
      <w:r>
        <w:noBreakHyphen/>
        <w:t xml:space="preserve">law 7 amended in Gazette 19 Jul 1985 p. 2503; 29 Dec 1995 p. 6317.] </w:t>
      </w:r>
    </w:p>
    <w:p w:rsidR="00E2188C" w:rsidRDefault="00DF54DC">
      <w:pPr>
        <w:pStyle w:val="Ednotesection"/>
      </w:pPr>
      <w:r>
        <w:t>[</w:t>
      </w:r>
      <w:r>
        <w:rPr>
          <w:b/>
        </w:rPr>
        <w:t>8.</w:t>
      </w:r>
      <w:r>
        <w:t xml:space="preserve"> </w:t>
      </w:r>
      <w:r>
        <w:tab/>
        <w:t xml:space="preserve">Deleted in Gazette 27 Jun 1986 p. 2139.] </w:t>
      </w:r>
    </w:p>
    <w:p w:rsidR="00E2188C" w:rsidRDefault="00DF54DC">
      <w:pPr>
        <w:pStyle w:val="Ednotesection"/>
      </w:pPr>
      <w:r>
        <w:t>[</w:t>
      </w:r>
      <w:r>
        <w:rPr>
          <w:b/>
        </w:rPr>
        <w:t>9.</w:t>
      </w:r>
      <w:r>
        <w:t xml:space="preserve"> </w:t>
      </w:r>
      <w:r>
        <w:tab/>
        <w:t xml:space="preserve">Deleted in Gazette 14 Jul 1987 p. 2658.] </w:t>
      </w:r>
    </w:p>
    <w:p w:rsidR="00E2188C" w:rsidRDefault="00DF54DC">
      <w:pPr>
        <w:pStyle w:val="Heading5"/>
        <w:rPr>
          <w:snapToGrid w:val="0"/>
        </w:rPr>
      </w:pPr>
      <w:bookmarkStart w:id="41" w:name="_Toc66265010"/>
      <w:bookmarkStart w:id="42" w:name="_Toc71080343"/>
      <w:bookmarkStart w:id="43" w:name="_Toc71962962"/>
      <w:bookmarkStart w:id="44" w:name="_Toc147202457"/>
      <w:r>
        <w:rPr>
          <w:rStyle w:val="CharSectno"/>
        </w:rPr>
        <w:t>10</w:t>
      </w:r>
      <w:r>
        <w:rPr>
          <w:snapToGrid w:val="0"/>
        </w:rPr>
        <w:t>.</w:t>
      </w:r>
      <w:r>
        <w:rPr>
          <w:snapToGrid w:val="0"/>
        </w:rPr>
        <w:tab/>
        <w:t>Waste of water</w:t>
      </w:r>
      <w:bookmarkEnd w:id="41"/>
      <w:bookmarkEnd w:id="42"/>
      <w:bookmarkEnd w:id="43"/>
      <w:bookmarkEnd w:id="44"/>
      <w:r>
        <w:rPr>
          <w:snapToGrid w:val="0"/>
        </w:rPr>
        <w:t xml:space="preserve"> </w:t>
      </w:r>
    </w:p>
    <w:p w:rsidR="00E2188C" w:rsidRDefault="00DF54DC">
      <w:pPr>
        <w:pStyle w:val="Subsection"/>
        <w:rPr>
          <w:snapToGrid w:val="0"/>
        </w:rPr>
      </w:pPr>
      <w:r>
        <w:rPr>
          <w:snapToGrid w:val="0"/>
        </w:rPr>
        <w:tab/>
      </w:r>
      <w:r>
        <w:rPr>
          <w:snapToGrid w:val="0"/>
        </w:rPr>
        <w:tab/>
        <w:t>An occupier shall take all necessary steps for preventing waste of water supplied under these by</w:t>
      </w:r>
      <w:r>
        <w:rPr>
          <w:snapToGrid w:val="0"/>
        </w:rPr>
        <w:noBreakHyphen/>
        <w:t>laws.</w:t>
      </w:r>
    </w:p>
    <w:p w:rsidR="00E2188C" w:rsidRDefault="00DF54DC">
      <w:pPr>
        <w:pStyle w:val="Heading5"/>
        <w:rPr>
          <w:snapToGrid w:val="0"/>
        </w:rPr>
      </w:pPr>
      <w:bookmarkStart w:id="45" w:name="_Toc66265011"/>
      <w:bookmarkStart w:id="46" w:name="_Toc71080344"/>
      <w:bookmarkStart w:id="47" w:name="_Toc71962963"/>
      <w:bookmarkStart w:id="48" w:name="_Toc147202458"/>
      <w:r>
        <w:rPr>
          <w:rStyle w:val="CharSectno"/>
        </w:rPr>
        <w:t>11</w:t>
      </w:r>
      <w:r>
        <w:rPr>
          <w:snapToGrid w:val="0"/>
        </w:rPr>
        <w:t>.</w:t>
      </w:r>
      <w:r>
        <w:rPr>
          <w:snapToGrid w:val="0"/>
        </w:rPr>
        <w:tab/>
        <w:t>Pipe and pump supplies</w:t>
      </w:r>
      <w:bookmarkEnd w:id="45"/>
      <w:bookmarkEnd w:id="46"/>
      <w:bookmarkEnd w:id="47"/>
      <w:bookmarkEnd w:id="48"/>
      <w:r>
        <w:rPr>
          <w:snapToGrid w:val="0"/>
        </w:rPr>
        <w:t xml:space="preserve"> </w:t>
      </w:r>
    </w:p>
    <w:p w:rsidR="00E2188C" w:rsidRDefault="00DF54DC">
      <w:pPr>
        <w:pStyle w:val="Subsection"/>
        <w:rPr>
          <w:snapToGrid w:val="0"/>
        </w:rPr>
      </w:pPr>
      <w:r>
        <w:rPr>
          <w:snapToGrid w:val="0"/>
        </w:rPr>
        <w:tab/>
        <w:t>(1)</w:t>
      </w:r>
      <w:r>
        <w:rPr>
          <w:snapToGrid w:val="0"/>
        </w:rPr>
        <w:tab/>
        <w:t>Where it is possible to supply land whether or not the land is in a district with water by means of works without any other service being rendered by it, the Corporation may supply water through any works for the purpose of enabling an occupier of land to take water from the works by pumping or other means.</w:t>
      </w:r>
    </w:p>
    <w:p w:rsidR="00E2188C" w:rsidRDefault="00DF54DC">
      <w:pPr>
        <w:pStyle w:val="Subsection"/>
        <w:rPr>
          <w:snapToGrid w:val="0"/>
        </w:rPr>
      </w:pPr>
      <w:r>
        <w:rPr>
          <w:snapToGrid w:val="0"/>
        </w:rPr>
        <w:tab/>
        <w:t>(2)</w:t>
      </w:r>
      <w:r>
        <w:rPr>
          <w:snapToGrid w:val="0"/>
        </w:rPr>
        <w:tab/>
        <w:t>An occupier who desires to take water supplied through a work under sub</w:t>
      </w:r>
      <w:r>
        <w:rPr>
          <w:snapToGrid w:val="0"/>
        </w:rPr>
        <w:noBreakHyphen/>
        <w:t>bylaw (1) shall apply to the Corporation in the form of Form 2 giving the particulars required by the form.</w:t>
      </w:r>
    </w:p>
    <w:p w:rsidR="00E2188C" w:rsidRDefault="00DF54DC">
      <w:pPr>
        <w:pStyle w:val="Subsection"/>
        <w:rPr>
          <w:snapToGrid w:val="0"/>
        </w:rPr>
      </w:pPr>
      <w:r>
        <w:rPr>
          <w:snapToGrid w:val="0"/>
        </w:rPr>
        <w:tab/>
        <w:t>(3)</w:t>
      </w:r>
      <w:r>
        <w:rPr>
          <w:snapToGrid w:val="0"/>
        </w:rPr>
        <w:tab/>
        <w:t>Where the Corporation approves of an application made under sub</w:t>
      </w:r>
      <w:r>
        <w:rPr>
          <w:snapToGrid w:val="0"/>
        </w:rPr>
        <w:noBreakHyphen/>
        <w:t>bylaw (2) the occupier shall not take any water from the works other than at the times appointed and in the manner approved by the Corporation.</w:t>
      </w:r>
    </w:p>
    <w:p w:rsidR="00E2188C" w:rsidRDefault="00DF54DC">
      <w:pPr>
        <w:pStyle w:val="Subsection"/>
        <w:rPr>
          <w:snapToGrid w:val="0"/>
        </w:rPr>
      </w:pPr>
      <w:r>
        <w:rPr>
          <w:snapToGrid w:val="0"/>
        </w:rPr>
        <w:tab/>
        <w:t>(4)</w:t>
      </w:r>
      <w:r>
        <w:rPr>
          <w:snapToGrid w:val="0"/>
        </w:rPr>
        <w:tab/>
        <w:t>An occupier who applies to take water under this by</w:t>
      </w:r>
      <w:r>
        <w:rPr>
          <w:snapToGrid w:val="0"/>
        </w:rPr>
        <w:noBreakHyphen/>
        <w:t>law is liable to pay the costs of any works constructed by the Corporation for the purpose of supplying water to his land and a capitalised maintenance charge determined by the Corporation.</w:t>
      </w:r>
    </w:p>
    <w:p w:rsidR="00E2188C" w:rsidRDefault="00DF54DC">
      <w:pPr>
        <w:pStyle w:val="Subsection"/>
        <w:rPr>
          <w:snapToGrid w:val="0"/>
        </w:rPr>
      </w:pPr>
      <w:r>
        <w:rPr>
          <w:snapToGrid w:val="0"/>
        </w:rPr>
        <w:tab/>
        <w:t>(5)</w:t>
      </w:r>
      <w:r>
        <w:rPr>
          <w:snapToGrid w:val="0"/>
        </w:rPr>
        <w:tab/>
        <w:t>An occupier who desires to be supplied with water pursuant to this by</w:t>
      </w:r>
      <w:r>
        <w:rPr>
          <w:snapToGrid w:val="0"/>
        </w:rPr>
        <w:noBreakHyphen/>
        <w:t>law shall at the commencement of each rating year apply to the Corporation in the form of Form 1.</w:t>
      </w:r>
    </w:p>
    <w:p w:rsidR="00E2188C" w:rsidRDefault="00DF54DC">
      <w:pPr>
        <w:pStyle w:val="Subsection"/>
        <w:rPr>
          <w:snapToGrid w:val="0"/>
        </w:rPr>
      </w:pPr>
      <w:r>
        <w:rPr>
          <w:snapToGrid w:val="0"/>
        </w:rPr>
        <w:tab/>
        <w:t>(6)</w:t>
      </w:r>
      <w:r>
        <w:rPr>
          <w:snapToGrid w:val="0"/>
        </w:rPr>
        <w:tab/>
        <w:t>An application made under sub</w:t>
      </w:r>
      <w:r>
        <w:rPr>
          <w:snapToGrid w:val="0"/>
        </w:rPr>
        <w:noBreakHyphen/>
        <w:t>bylaw (5) shall be lodged with the District Officer at the office of the Corporation in the district from which the water is supplied.</w:t>
      </w:r>
    </w:p>
    <w:p w:rsidR="00E2188C" w:rsidRDefault="00DF54DC">
      <w:pPr>
        <w:pStyle w:val="Footnotesection"/>
      </w:pPr>
      <w:r>
        <w:tab/>
        <w:t>[By</w:t>
      </w:r>
      <w:r>
        <w:noBreakHyphen/>
        <w:t xml:space="preserve">law 11 amended in Gazette 19 Jul 1985 p. 2503 and 2504; 14 Jul 1987 p. 2656; 29 Dec 1995 p. 6317.] </w:t>
      </w:r>
    </w:p>
    <w:p w:rsidR="00E2188C" w:rsidRDefault="00DF54DC">
      <w:pPr>
        <w:pStyle w:val="Heading5"/>
        <w:rPr>
          <w:snapToGrid w:val="0"/>
        </w:rPr>
      </w:pPr>
      <w:bookmarkStart w:id="49" w:name="_Toc66265012"/>
      <w:bookmarkStart w:id="50" w:name="_Toc71080345"/>
      <w:bookmarkStart w:id="51" w:name="_Toc71962964"/>
      <w:bookmarkStart w:id="52" w:name="_Toc147202459"/>
      <w:r>
        <w:rPr>
          <w:rStyle w:val="CharSectno"/>
        </w:rPr>
        <w:t>11A</w:t>
      </w:r>
      <w:r>
        <w:rPr>
          <w:snapToGrid w:val="0"/>
        </w:rPr>
        <w:t>.</w:t>
      </w:r>
      <w:r>
        <w:rPr>
          <w:snapToGrid w:val="0"/>
        </w:rPr>
        <w:tab/>
        <w:t>Supply of water for purposes other than irrigation</w:t>
      </w:r>
      <w:bookmarkEnd w:id="49"/>
      <w:bookmarkEnd w:id="50"/>
      <w:bookmarkEnd w:id="51"/>
      <w:bookmarkEnd w:id="52"/>
    </w:p>
    <w:p w:rsidR="00E2188C" w:rsidRDefault="00DF54DC">
      <w:pPr>
        <w:pStyle w:val="Subsection"/>
        <w:rPr>
          <w:snapToGrid w:val="0"/>
        </w:rPr>
      </w:pPr>
      <w:r>
        <w:rPr>
          <w:snapToGrid w:val="0"/>
        </w:rPr>
        <w:tab/>
        <w:t>(1)</w:t>
      </w:r>
      <w:r>
        <w:rPr>
          <w:snapToGrid w:val="0"/>
        </w:rPr>
        <w:tab/>
        <w:t>An occupier who desires to be supplied with water other than irrigation water from works by means of a pipe, for purposes approved under section 42(2), shall apply to the Corporation in the form of Form 3 giving the particulars required by the form.</w:t>
      </w:r>
    </w:p>
    <w:p w:rsidR="00E2188C" w:rsidRDefault="00DF54DC">
      <w:pPr>
        <w:pStyle w:val="Subsection"/>
        <w:rPr>
          <w:snapToGrid w:val="0"/>
        </w:rPr>
      </w:pPr>
      <w:r>
        <w:rPr>
          <w:snapToGrid w:val="0"/>
        </w:rPr>
        <w:tab/>
        <w:t>(2)</w:t>
      </w:r>
      <w:r>
        <w:rPr>
          <w:snapToGrid w:val="0"/>
        </w:rPr>
        <w:tab/>
        <w:t>An occupier who applies to take water under this by</w:t>
      </w:r>
      <w:r>
        <w:rPr>
          <w:snapToGrid w:val="0"/>
        </w:rPr>
        <w:noBreakHyphen/>
        <w:t>law is liable to pay the costs of any works constructed by the Corporation for the purpose of supplying water to his land.</w:t>
      </w:r>
    </w:p>
    <w:p w:rsidR="00E2188C" w:rsidRDefault="00DF54DC">
      <w:pPr>
        <w:pStyle w:val="Subsection"/>
        <w:rPr>
          <w:snapToGrid w:val="0"/>
        </w:rPr>
      </w:pPr>
      <w:r>
        <w:rPr>
          <w:snapToGrid w:val="0"/>
        </w:rPr>
        <w:tab/>
        <w:t>(3)</w:t>
      </w:r>
      <w:r>
        <w:rPr>
          <w:snapToGrid w:val="0"/>
        </w:rPr>
        <w:tab/>
        <w:t>An application made under this by</w:t>
      </w:r>
      <w:r>
        <w:rPr>
          <w:snapToGrid w:val="0"/>
        </w:rPr>
        <w:noBreakHyphen/>
        <w:t>law shall be lodged with the District Officer at the office of the Corporation in the district from which the water is supplied.</w:t>
      </w:r>
    </w:p>
    <w:p w:rsidR="00E2188C" w:rsidRDefault="00DF54DC">
      <w:pPr>
        <w:pStyle w:val="Footnotesection"/>
      </w:pPr>
      <w:r>
        <w:tab/>
        <w:t>[By</w:t>
      </w:r>
      <w:r>
        <w:noBreakHyphen/>
        <w:t xml:space="preserve">law 11A inserted in Gazette 14 Sep 1984 p. 2924; amended in Gazette 19 Jul 1985 p. 2504; 14 Jul 1987 p. 2658; 29 Dec 1995 p. 6317.] </w:t>
      </w:r>
    </w:p>
    <w:p w:rsidR="00E2188C" w:rsidRDefault="00DF54DC">
      <w:pPr>
        <w:pStyle w:val="Ednotesection"/>
      </w:pPr>
      <w:r>
        <w:t>[</w:t>
      </w:r>
      <w:r>
        <w:rPr>
          <w:b/>
        </w:rPr>
        <w:t>11B.</w:t>
      </w:r>
      <w:r>
        <w:tab/>
        <w:t xml:space="preserve">Deleted in Gazette 14 Jul 1987 p. 2658.] </w:t>
      </w:r>
    </w:p>
    <w:p w:rsidR="00E2188C" w:rsidRDefault="00DF54DC">
      <w:pPr>
        <w:pStyle w:val="Heading5"/>
        <w:rPr>
          <w:snapToGrid w:val="0"/>
        </w:rPr>
      </w:pPr>
      <w:bookmarkStart w:id="53" w:name="_Toc66265013"/>
      <w:bookmarkStart w:id="54" w:name="_Toc71080346"/>
      <w:bookmarkStart w:id="55" w:name="_Toc71962965"/>
      <w:bookmarkStart w:id="56" w:name="_Toc147202460"/>
      <w:r>
        <w:rPr>
          <w:rStyle w:val="CharSectno"/>
        </w:rPr>
        <w:t>12</w:t>
      </w:r>
      <w:r>
        <w:rPr>
          <w:snapToGrid w:val="0"/>
        </w:rPr>
        <w:t>.</w:t>
      </w:r>
      <w:r>
        <w:rPr>
          <w:snapToGrid w:val="0"/>
        </w:rPr>
        <w:tab/>
        <w:t>Water used for domestic purposes and for stock</w:t>
      </w:r>
      <w:bookmarkEnd w:id="53"/>
      <w:bookmarkEnd w:id="54"/>
      <w:bookmarkEnd w:id="55"/>
      <w:bookmarkEnd w:id="56"/>
      <w:r>
        <w:rPr>
          <w:snapToGrid w:val="0"/>
        </w:rPr>
        <w:t xml:space="preserve"> </w:t>
      </w:r>
    </w:p>
    <w:p w:rsidR="00E2188C" w:rsidRDefault="00DF54DC">
      <w:pPr>
        <w:pStyle w:val="Subsection"/>
        <w:rPr>
          <w:snapToGrid w:val="0"/>
        </w:rPr>
      </w:pPr>
      <w:r>
        <w:rPr>
          <w:snapToGrid w:val="0"/>
        </w:rPr>
        <w:tab/>
        <w:t>(1)</w:t>
      </w:r>
      <w:r>
        <w:rPr>
          <w:snapToGrid w:val="0"/>
        </w:rPr>
        <w:tab/>
        <w:t>An occupier who is supplied with water under these by</w:t>
      </w:r>
      <w:r>
        <w:rPr>
          <w:snapToGrid w:val="0"/>
        </w:rPr>
        <w:noBreakHyphen/>
        <w:t>laws for domestic purposes or for stock or both shall provide a suitable dam, tank or receptacle for those purposes.</w:t>
      </w:r>
    </w:p>
    <w:p w:rsidR="00E2188C" w:rsidRDefault="00DF54DC">
      <w:pPr>
        <w:pStyle w:val="Subsection"/>
        <w:rPr>
          <w:snapToGrid w:val="0"/>
        </w:rPr>
      </w:pPr>
      <w:r>
        <w:rPr>
          <w:snapToGrid w:val="0"/>
        </w:rPr>
        <w:tab/>
        <w:t>(2)</w:t>
      </w:r>
      <w:r>
        <w:rPr>
          <w:snapToGrid w:val="0"/>
        </w:rPr>
        <w:tab/>
        <w:t>A dam, tank or receptacle so provided shall be of such capacity as will enable the occupier to store enough water to meet his requirements for those purposes between zone periods.</w:t>
      </w:r>
    </w:p>
    <w:p w:rsidR="00E2188C" w:rsidRDefault="00DF54DC">
      <w:pPr>
        <w:pStyle w:val="Subsection"/>
        <w:rPr>
          <w:snapToGrid w:val="0"/>
        </w:rPr>
      </w:pPr>
      <w:r>
        <w:rPr>
          <w:snapToGrid w:val="0"/>
        </w:rPr>
        <w:tab/>
        <w:t>(3)</w:t>
      </w:r>
      <w:r>
        <w:rPr>
          <w:snapToGrid w:val="0"/>
        </w:rPr>
        <w:tab/>
        <w:t>Where the Corporation is satisfied that a dam, tank or receptacle that is used for storing water for the purposes referred to in sub</w:t>
      </w:r>
      <w:r>
        <w:rPr>
          <w:snapToGrid w:val="0"/>
        </w:rPr>
        <w:noBreakHyphen/>
        <w:t>bylaw (1) does not conform to the requirements of sub</w:t>
      </w:r>
      <w:r>
        <w:rPr>
          <w:snapToGrid w:val="0"/>
        </w:rPr>
        <w:noBreakHyphen/>
        <w:t>bylaw (2) it may refuse to supply water to the land of that occupier for those purposes.</w:t>
      </w:r>
    </w:p>
    <w:p w:rsidR="00E2188C" w:rsidRDefault="00DF54DC">
      <w:pPr>
        <w:pStyle w:val="Footnotesection"/>
      </w:pPr>
      <w:r>
        <w:tab/>
        <w:t>[By</w:t>
      </w:r>
      <w:r>
        <w:noBreakHyphen/>
        <w:t xml:space="preserve">law 12 amended in Gazette 19 Jul 1985 p. 2503 and 2504; 29 Dec 1995 p. 6317.] </w:t>
      </w:r>
    </w:p>
    <w:p w:rsidR="00E2188C" w:rsidRDefault="00DF54DC">
      <w:pPr>
        <w:pStyle w:val="Ednotesection"/>
      </w:pPr>
      <w:r>
        <w:t>[</w:t>
      </w:r>
      <w:r>
        <w:rPr>
          <w:b/>
        </w:rPr>
        <w:t>13.</w:t>
      </w:r>
      <w:r>
        <w:tab/>
        <w:t xml:space="preserve">Deleted in Gazette 14 Jul 1987 p. 2658.] </w:t>
      </w:r>
    </w:p>
    <w:p w:rsidR="00E2188C" w:rsidRDefault="00DF54DC">
      <w:pPr>
        <w:pStyle w:val="Heading5"/>
        <w:rPr>
          <w:snapToGrid w:val="0"/>
        </w:rPr>
      </w:pPr>
      <w:bookmarkStart w:id="57" w:name="_Toc66265014"/>
      <w:bookmarkStart w:id="58" w:name="_Toc71080347"/>
      <w:bookmarkStart w:id="59" w:name="_Toc71962966"/>
      <w:bookmarkStart w:id="60" w:name="_Toc147202461"/>
      <w:r>
        <w:rPr>
          <w:rStyle w:val="CharSectno"/>
        </w:rPr>
        <w:t>14</w:t>
      </w:r>
      <w:r>
        <w:rPr>
          <w:snapToGrid w:val="0"/>
        </w:rPr>
        <w:t>.</w:t>
      </w:r>
      <w:r>
        <w:rPr>
          <w:snapToGrid w:val="0"/>
        </w:rPr>
        <w:tab/>
        <w:t>No warranty as to purity of water</w:t>
      </w:r>
      <w:bookmarkEnd w:id="57"/>
      <w:bookmarkEnd w:id="58"/>
      <w:bookmarkEnd w:id="59"/>
      <w:bookmarkEnd w:id="60"/>
      <w:r>
        <w:rPr>
          <w:snapToGrid w:val="0"/>
        </w:rPr>
        <w:t xml:space="preserve"> </w:t>
      </w:r>
    </w:p>
    <w:p w:rsidR="00E2188C" w:rsidRDefault="00DF54DC">
      <w:pPr>
        <w:pStyle w:val="Subsection"/>
        <w:rPr>
          <w:snapToGrid w:val="0"/>
        </w:rPr>
      </w:pPr>
      <w:r>
        <w:rPr>
          <w:snapToGrid w:val="0"/>
        </w:rPr>
        <w:tab/>
      </w:r>
      <w:r>
        <w:rPr>
          <w:snapToGrid w:val="0"/>
        </w:rPr>
        <w:tab/>
        <w:t>The supply of water under these by</w:t>
      </w:r>
      <w:r>
        <w:rPr>
          <w:snapToGrid w:val="0"/>
        </w:rPr>
        <w:noBreakHyphen/>
        <w:t>laws does not imply any warranty by the Corporation that the water is potable or is otherwise suitable for domestic purposes or for the watering of stock.</w:t>
      </w:r>
    </w:p>
    <w:p w:rsidR="00E2188C" w:rsidRDefault="00DF54DC">
      <w:pPr>
        <w:pStyle w:val="Footnotesection"/>
      </w:pPr>
      <w:r>
        <w:tab/>
        <w:t>[By</w:t>
      </w:r>
      <w:r>
        <w:noBreakHyphen/>
        <w:t xml:space="preserve">law 14 amended in Gazette 19 Jul 1985 p. 2504; 29 Dec 1995 p. 6317.] </w:t>
      </w:r>
    </w:p>
    <w:p w:rsidR="00E2188C" w:rsidRDefault="00DF54DC">
      <w:pPr>
        <w:pStyle w:val="Heading5"/>
        <w:rPr>
          <w:snapToGrid w:val="0"/>
        </w:rPr>
      </w:pPr>
      <w:bookmarkStart w:id="61" w:name="_Toc66265015"/>
      <w:bookmarkStart w:id="62" w:name="_Toc71080348"/>
      <w:bookmarkStart w:id="63" w:name="_Toc71962967"/>
      <w:bookmarkStart w:id="64" w:name="_Toc147202462"/>
      <w:r>
        <w:rPr>
          <w:rStyle w:val="CharSectno"/>
        </w:rPr>
        <w:t>15</w:t>
      </w:r>
      <w:r>
        <w:rPr>
          <w:snapToGrid w:val="0"/>
        </w:rPr>
        <w:t>.</w:t>
      </w:r>
      <w:r>
        <w:rPr>
          <w:snapToGrid w:val="0"/>
        </w:rPr>
        <w:tab/>
        <w:t>Authorised person may enter land and stop water</w:t>
      </w:r>
      <w:bookmarkEnd w:id="61"/>
      <w:bookmarkEnd w:id="62"/>
      <w:bookmarkEnd w:id="63"/>
      <w:bookmarkEnd w:id="64"/>
      <w:r>
        <w:rPr>
          <w:snapToGrid w:val="0"/>
        </w:rPr>
        <w:t xml:space="preserve"> </w:t>
      </w:r>
    </w:p>
    <w:p w:rsidR="00E2188C" w:rsidRDefault="00DF54DC">
      <w:pPr>
        <w:pStyle w:val="Ednotesubsection"/>
      </w:pPr>
      <w:r>
        <w:tab/>
        <w:t>[(1)</w:t>
      </w:r>
      <w:r>
        <w:tab/>
        <w:t>deleted]</w:t>
      </w:r>
    </w:p>
    <w:p w:rsidR="00E2188C" w:rsidRDefault="00DF54DC">
      <w:pPr>
        <w:pStyle w:val="Subsection"/>
        <w:rPr>
          <w:snapToGrid w:val="0"/>
        </w:rPr>
      </w:pPr>
      <w:r>
        <w:rPr>
          <w:snapToGrid w:val="0"/>
        </w:rPr>
        <w:tab/>
        <w:t>(2)</w:t>
      </w:r>
      <w:r>
        <w:rPr>
          <w:snapToGrid w:val="0"/>
        </w:rPr>
        <w:tab/>
        <w:t>Where an authorised person is satisfied that water supplied under the Act is being used in an unauthorised manner or that water so supplied is being wasted he may stop further supplies of water to the land for such period as is approved by the Corporation.</w:t>
      </w:r>
    </w:p>
    <w:p w:rsidR="00E2188C" w:rsidRDefault="00DF54DC">
      <w:pPr>
        <w:pStyle w:val="Footnotesection"/>
      </w:pPr>
      <w:r>
        <w:tab/>
        <w:t>[By</w:t>
      </w:r>
      <w:r>
        <w:noBreakHyphen/>
        <w:t xml:space="preserve">law 15 amended in Gazette 19 Jul 1985 p. 2503 and 2504; 29 Dec 1995 p. 6317.] </w:t>
      </w:r>
    </w:p>
    <w:p w:rsidR="00E2188C" w:rsidRDefault="00DF54DC">
      <w:pPr>
        <w:pStyle w:val="Ednotesection"/>
      </w:pPr>
      <w:r>
        <w:t>[</w:t>
      </w:r>
      <w:r>
        <w:rPr>
          <w:b/>
        </w:rPr>
        <w:t>16.</w:t>
      </w:r>
      <w:r>
        <w:t xml:space="preserve"> </w:t>
      </w:r>
      <w:r>
        <w:tab/>
        <w:t xml:space="preserve">Deleted in Gazette 27 Jun 1986 p. 2139.] </w:t>
      </w:r>
    </w:p>
    <w:p w:rsidR="00E2188C" w:rsidRDefault="00DF54DC">
      <w:pPr>
        <w:pStyle w:val="Ednotesection"/>
      </w:pPr>
      <w:r>
        <w:t>[</w:t>
      </w:r>
      <w:r>
        <w:rPr>
          <w:b/>
        </w:rPr>
        <w:t>17.</w:t>
      </w:r>
      <w:r>
        <w:t xml:space="preserve"> </w:t>
      </w:r>
      <w:r>
        <w:tab/>
        <w:t xml:space="preserve">Deleted in Gazette 14 Sep 1984 p. 2924.] </w:t>
      </w:r>
    </w:p>
    <w:p w:rsidR="00E2188C" w:rsidRDefault="00DF54DC">
      <w:pPr>
        <w:pStyle w:val="Ednotesection"/>
      </w:pPr>
      <w:r>
        <w:t>[</w:t>
      </w:r>
      <w:r>
        <w:rPr>
          <w:b/>
        </w:rPr>
        <w:t>18.</w:t>
      </w:r>
      <w:r>
        <w:t xml:space="preserve"> </w:t>
      </w:r>
      <w:r>
        <w:tab/>
        <w:t xml:space="preserve">Deleted in Gazette 27 Jun 1986 p. 2139.] </w:t>
      </w:r>
    </w:p>
    <w:p w:rsidR="00E2188C" w:rsidRDefault="00DF54DC">
      <w:pPr>
        <w:pStyle w:val="Heading5"/>
        <w:rPr>
          <w:snapToGrid w:val="0"/>
        </w:rPr>
      </w:pPr>
      <w:bookmarkStart w:id="65" w:name="_Toc66265016"/>
      <w:bookmarkStart w:id="66" w:name="_Toc71080349"/>
      <w:bookmarkStart w:id="67" w:name="_Toc71962968"/>
      <w:bookmarkStart w:id="68" w:name="_Toc147202463"/>
      <w:r>
        <w:rPr>
          <w:rStyle w:val="CharSectno"/>
        </w:rPr>
        <w:t>19</w:t>
      </w:r>
      <w:r>
        <w:rPr>
          <w:snapToGrid w:val="0"/>
        </w:rPr>
        <w:t>.</w:t>
      </w:r>
      <w:r>
        <w:rPr>
          <w:snapToGrid w:val="0"/>
        </w:rPr>
        <w:tab/>
        <w:t>Charges for water</w:t>
      </w:r>
      <w:bookmarkEnd w:id="65"/>
      <w:bookmarkEnd w:id="66"/>
      <w:bookmarkEnd w:id="67"/>
      <w:bookmarkEnd w:id="68"/>
      <w:r>
        <w:rPr>
          <w:snapToGrid w:val="0"/>
        </w:rPr>
        <w:t xml:space="preserve"> </w:t>
      </w:r>
    </w:p>
    <w:p w:rsidR="00E2188C" w:rsidRDefault="00DF54DC">
      <w:pPr>
        <w:pStyle w:val="Ednotesubsection"/>
      </w:pPr>
      <w:r>
        <w:tab/>
        <w:t>[(1)</w:t>
      </w:r>
      <w:r>
        <w:tab/>
        <w:t>deleted]</w:t>
      </w:r>
    </w:p>
    <w:p w:rsidR="00E2188C" w:rsidRDefault="00DF54DC">
      <w:pPr>
        <w:pStyle w:val="Subsection"/>
        <w:rPr>
          <w:snapToGrid w:val="0"/>
        </w:rPr>
      </w:pPr>
      <w:r>
        <w:rPr>
          <w:snapToGrid w:val="0"/>
        </w:rPr>
        <w:tab/>
        <w:t>(2)</w:t>
      </w:r>
      <w:r>
        <w:rPr>
          <w:snapToGrid w:val="0"/>
        </w:rPr>
        <w:tab/>
        <w:t>The Corporation may refuse to supply water to any property where any amount that has become due and payable for water supplied to a ratepayer on that property remains unpaid.</w:t>
      </w:r>
    </w:p>
    <w:p w:rsidR="00E2188C" w:rsidRDefault="00DF54DC">
      <w:pPr>
        <w:pStyle w:val="Footnotesection"/>
      </w:pPr>
      <w:r>
        <w:tab/>
        <w:t>[By</w:t>
      </w:r>
      <w:r>
        <w:noBreakHyphen/>
        <w:t xml:space="preserve">law 19 inserted in Gazette 14 Sep 1984 p. 2924; amended in Gazette 19 Jul 1985 p. 2504; 27 Jun 1986 p. 2139; 14 Jul 1987 p. 2658; 29 Dec 1995 p. 6317.] </w:t>
      </w:r>
    </w:p>
    <w:p w:rsidR="00E2188C" w:rsidRDefault="00DF54DC">
      <w:pPr>
        <w:pStyle w:val="Ednotesection"/>
      </w:pPr>
      <w:r>
        <w:t>[</w:t>
      </w:r>
      <w:r>
        <w:rPr>
          <w:b/>
        </w:rPr>
        <w:t>20.</w:t>
      </w:r>
      <w:r>
        <w:t xml:space="preserve"> </w:t>
      </w:r>
      <w:r>
        <w:tab/>
        <w:t xml:space="preserve">Deleted in Gazette 28 Aug 1981 p. 3576.] </w:t>
      </w:r>
    </w:p>
    <w:p w:rsidR="00E2188C" w:rsidRDefault="00DF54DC">
      <w:pPr>
        <w:pStyle w:val="Heading5"/>
        <w:rPr>
          <w:snapToGrid w:val="0"/>
        </w:rPr>
      </w:pPr>
      <w:bookmarkStart w:id="69" w:name="_Toc66265017"/>
      <w:bookmarkStart w:id="70" w:name="_Toc71080350"/>
      <w:bookmarkStart w:id="71" w:name="_Toc71962969"/>
      <w:bookmarkStart w:id="72" w:name="_Toc147202464"/>
      <w:r>
        <w:rPr>
          <w:rStyle w:val="CharSectno"/>
        </w:rPr>
        <w:t>21</w:t>
      </w:r>
      <w:r>
        <w:rPr>
          <w:snapToGrid w:val="0"/>
        </w:rPr>
        <w:t>.</w:t>
      </w:r>
      <w:r>
        <w:rPr>
          <w:snapToGrid w:val="0"/>
        </w:rPr>
        <w:tab/>
        <w:t>Supply of water to unrated land</w:t>
      </w:r>
      <w:bookmarkEnd w:id="69"/>
      <w:bookmarkEnd w:id="70"/>
      <w:bookmarkEnd w:id="71"/>
      <w:bookmarkEnd w:id="72"/>
      <w:r>
        <w:rPr>
          <w:snapToGrid w:val="0"/>
        </w:rPr>
        <w:t xml:space="preserve"> </w:t>
      </w:r>
    </w:p>
    <w:p w:rsidR="00E2188C" w:rsidRDefault="00DF54DC">
      <w:pPr>
        <w:pStyle w:val="Subsection"/>
        <w:rPr>
          <w:snapToGrid w:val="0"/>
        </w:rPr>
      </w:pPr>
      <w:r>
        <w:rPr>
          <w:snapToGrid w:val="0"/>
        </w:rPr>
        <w:tab/>
      </w:r>
      <w:r>
        <w:rPr>
          <w:snapToGrid w:val="0"/>
        </w:rPr>
        <w:tab/>
        <w:t>The occupier of a non</w:t>
      </w:r>
      <w:r>
        <w:rPr>
          <w:snapToGrid w:val="0"/>
        </w:rPr>
        <w:noBreakHyphen/>
        <w:t>rated area of land within a district to which these by</w:t>
      </w:r>
      <w:r>
        <w:rPr>
          <w:snapToGrid w:val="0"/>
        </w:rPr>
        <w:noBreakHyphen/>
        <w:t>laws apply or an area of land outside such a district may request the Corporation to supply water to the land for irrigation purposes, for domestic purposes and for stock and the Corporation may supply water to that occupier on such terms and conditions as the Corporation thinks fit.</w:t>
      </w:r>
    </w:p>
    <w:p w:rsidR="00E2188C" w:rsidRDefault="00DF54DC">
      <w:pPr>
        <w:pStyle w:val="Footnotesection"/>
      </w:pPr>
      <w:r>
        <w:tab/>
        <w:t>[By</w:t>
      </w:r>
      <w:r>
        <w:softHyphen/>
        <w:t xml:space="preserve">-law 21 amended in Gazette 19 Jul 1985 p. 2503 and 2504; 29 Dec 1995 p. 6317.] </w:t>
      </w:r>
    </w:p>
    <w:p w:rsidR="00E2188C" w:rsidRDefault="00DF54DC">
      <w:pPr>
        <w:pStyle w:val="Heading5"/>
        <w:rPr>
          <w:snapToGrid w:val="0"/>
        </w:rPr>
      </w:pPr>
      <w:bookmarkStart w:id="73" w:name="_Toc66265018"/>
      <w:bookmarkStart w:id="74" w:name="_Toc71080351"/>
      <w:bookmarkStart w:id="75" w:name="_Toc71962970"/>
      <w:bookmarkStart w:id="76" w:name="_Toc147202465"/>
      <w:r>
        <w:rPr>
          <w:rStyle w:val="CharSectno"/>
        </w:rPr>
        <w:t>22</w:t>
      </w:r>
      <w:r>
        <w:rPr>
          <w:snapToGrid w:val="0"/>
        </w:rPr>
        <w:t>.</w:t>
      </w:r>
      <w:r>
        <w:rPr>
          <w:snapToGrid w:val="0"/>
        </w:rPr>
        <w:tab/>
        <w:t>Supply of waste water</w:t>
      </w:r>
      <w:bookmarkEnd w:id="73"/>
      <w:bookmarkEnd w:id="74"/>
      <w:bookmarkEnd w:id="75"/>
      <w:bookmarkEnd w:id="76"/>
      <w:r>
        <w:rPr>
          <w:snapToGrid w:val="0"/>
        </w:rPr>
        <w:t xml:space="preserve"> </w:t>
      </w:r>
    </w:p>
    <w:p w:rsidR="00E2188C" w:rsidRDefault="00DF54DC">
      <w:pPr>
        <w:pStyle w:val="Subsection"/>
        <w:rPr>
          <w:snapToGrid w:val="0"/>
        </w:rPr>
      </w:pPr>
      <w:r>
        <w:rPr>
          <w:snapToGrid w:val="0"/>
        </w:rPr>
        <w:tab/>
      </w:r>
      <w:r>
        <w:rPr>
          <w:snapToGrid w:val="0"/>
        </w:rPr>
        <w:tab/>
        <w:t>Where water is available from a district to which these by</w:t>
      </w:r>
      <w:r>
        <w:rPr>
          <w:snapToGrid w:val="0"/>
        </w:rPr>
        <w:noBreakHyphen/>
        <w:t>laws apply which if not used would run to waste the Corporation may on application by an occupier and subject to such terms and conditions as the Corporation thinks fit supply water to the land of the occupier.</w:t>
      </w:r>
    </w:p>
    <w:p w:rsidR="00E2188C" w:rsidRDefault="00DF54DC">
      <w:pPr>
        <w:pStyle w:val="Footnotesection"/>
      </w:pPr>
      <w:r>
        <w:tab/>
        <w:t>[By</w:t>
      </w:r>
      <w:r>
        <w:noBreakHyphen/>
        <w:t xml:space="preserve">law 22 amended in Gazette 19 Jul 1985 p. 2503 and 2504; 29 Dec 1995 p. 6317.] </w:t>
      </w:r>
    </w:p>
    <w:p w:rsidR="00E2188C" w:rsidRDefault="00DF54DC">
      <w:pPr>
        <w:pStyle w:val="Ednotesection"/>
      </w:pPr>
      <w:r>
        <w:t>[</w:t>
      </w:r>
      <w:r>
        <w:rPr>
          <w:b/>
        </w:rPr>
        <w:t>23.</w:t>
      </w:r>
      <w:r>
        <w:t xml:space="preserve"> </w:t>
      </w:r>
      <w:r>
        <w:tab/>
        <w:t xml:space="preserve">Deleted in Gazette 14 Jul 1987 p. 2658.] </w:t>
      </w:r>
    </w:p>
    <w:p w:rsidR="00E2188C" w:rsidRDefault="00DF54DC">
      <w:pPr>
        <w:pStyle w:val="Heading5"/>
        <w:rPr>
          <w:snapToGrid w:val="0"/>
        </w:rPr>
      </w:pPr>
      <w:bookmarkStart w:id="77" w:name="_Toc66265019"/>
      <w:bookmarkStart w:id="78" w:name="_Toc71080352"/>
      <w:bookmarkStart w:id="79" w:name="_Toc71962971"/>
      <w:bookmarkStart w:id="80" w:name="_Toc147202466"/>
      <w:r>
        <w:rPr>
          <w:rStyle w:val="CharSectno"/>
        </w:rPr>
        <w:t>24</w:t>
      </w:r>
      <w:r>
        <w:rPr>
          <w:snapToGrid w:val="0"/>
        </w:rPr>
        <w:t>.</w:t>
      </w:r>
      <w:r>
        <w:rPr>
          <w:snapToGrid w:val="0"/>
        </w:rPr>
        <w:tab/>
        <w:t>Trespassing prohibited</w:t>
      </w:r>
      <w:bookmarkEnd w:id="77"/>
      <w:bookmarkEnd w:id="78"/>
      <w:bookmarkEnd w:id="79"/>
      <w:bookmarkEnd w:id="80"/>
      <w:r>
        <w:rPr>
          <w:snapToGrid w:val="0"/>
        </w:rPr>
        <w:t xml:space="preserve"> </w:t>
      </w:r>
    </w:p>
    <w:p w:rsidR="00E2188C" w:rsidRDefault="00DF54DC">
      <w:pPr>
        <w:pStyle w:val="Subsection"/>
        <w:rPr>
          <w:snapToGrid w:val="0"/>
        </w:rPr>
      </w:pPr>
      <w:r>
        <w:rPr>
          <w:snapToGrid w:val="0"/>
        </w:rPr>
        <w:tab/>
      </w:r>
      <w:r>
        <w:rPr>
          <w:snapToGrid w:val="0"/>
        </w:rPr>
        <w:tab/>
        <w:t>Except with the prior permission of the Corporation a person other than an authorised person shall not enter or remain in or on any works to which the public are not admitted.</w:t>
      </w:r>
    </w:p>
    <w:p w:rsidR="00E2188C" w:rsidRDefault="00DF54DC">
      <w:pPr>
        <w:pStyle w:val="Footnotesection"/>
      </w:pPr>
      <w:r>
        <w:tab/>
        <w:t>[By</w:t>
      </w:r>
      <w:r>
        <w:noBreakHyphen/>
        <w:t xml:space="preserve">law 24 amended in Gazette 19 Jul 1985 p. 2504; 29 Dec 1995 p. 6317.] </w:t>
      </w:r>
    </w:p>
    <w:p w:rsidR="00E2188C" w:rsidRDefault="00DF54DC">
      <w:pPr>
        <w:pStyle w:val="Heading5"/>
        <w:rPr>
          <w:snapToGrid w:val="0"/>
        </w:rPr>
      </w:pPr>
      <w:bookmarkStart w:id="81" w:name="_Toc66265020"/>
      <w:bookmarkStart w:id="82" w:name="_Toc71080353"/>
      <w:bookmarkStart w:id="83" w:name="_Toc71962972"/>
      <w:bookmarkStart w:id="84" w:name="_Toc147202467"/>
      <w:r>
        <w:rPr>
          <w:rStyle w:val="CharSectno"/>
        </w:rPr>
        <w:t>25</w:t>
      </w:r>
      <w:r>
        <w:rPr>
          <w:snapToGrid w:val="0"/>
        </w:rPr>
        <w:t>.</w:t>
      </w:r>
      <w:r>
        <w:rPr>
          <w:snapToGrid w:val="0"/>
        </w:rPr>
        <w:tab/>
        <w:t>Lighting fires</w:t>
      </w:r>
      <w:bookmarkEnd w:id="81"/>
      <w:bookmarkEnd w:id="82"/>
      <w:bookmarkEnd w:id="83"/>
      <w:bookmarkEnd w:id="84"/>
      <w:r>
        <w:rPr>
          <w:snapToGrid w:val="0"/>
        </w:rPr>
        <w:t xml:space="preserve"> </w:t>
      </w:r>
    </w:p>
    <w:p w:rsidR="00E2188C" w:rsidRDefault="00DF54DC">
      <w:pPr>
        <w:pStyle w:val="Subsection"/>
        <w:rPr>
          <w:snapToGrid w:val="0"/>
        </w:rPr>
      </w:pPr>
      <w:r>
        <w:rPr>
          <w:snapToGrid w:val="0"/>
        </w:rPr>
        <w:tab/>
      </w:r>
      <w:r>
        <w:rPr>
          <w:snapToGrid w:val="0"/>
        </w:rPr>
        <w:tab/>
        <w:t>A person other than an authorised person shall not light a fire in or upon any work except at a place set aside by the Corporation for that purpose.</w:t>
      </w:r>
    </w:p>
    <w:p w:rsidR="00E2188C" w:rsidRDefault="00DF54DC">
      <w:pPr>
        <w:pStyle w:val="Footnotesection"/>
      </w:pPr>
      <w:r>
        <w:tab/>
        <w:t>[By</w:t>
      </w:r>
      <w:r>
        <w:noBreakHyphen/>
        <w:t xml:space="preserve">law 25 amended in Gazette 19 Jul 1985 p. 2504; 29 Dec 1995 p. 6317.] </w:t>
      </w:r>
    </w:p>
    <w:p w:rsidR="00E2188C" w:rsidRDefault="00DF54DC">
      <w:pPr>
        <w:pStyle w:val="Heading5"/>
        <w:rPr>
          <w:snapToGrid w:val="0"/>
        </w:rPr>
      </w:pPr>
      <w:bookmarkStart w:id="85" w:name="_Toc66265021"/>
      <w:bookmarkStart w:id="86" w:name="_Toc71080354"/>
      <w:bookmarkStart w:id="87" w:name="_Toc71962973"/>
      <w:bookmarkStart w:id="88" w:name="_Toc147202468"/>
      <w:r>
        <w:rPr>
          <w:rStyle w:val="CharSectno"/>
        </w:rPr>
        <w:t>26</w:t>
      </w:r>
      <w:r>
        <w:rPr>
          <w:snapToGrid w:val="0"/>
        </w:rPr>
        <w:t>.</w:t>
      </w:r>
      <w:r>
        <w:rPr>
          <w:snapToGrid w:val="0"/>
        </w:rPr>
        <w:tab/>
        <w:t>Native flora</w:t>
      </w:r>
      <w:bookmarkEnd w:id="85"/>
      <w:bookmarkEnd w:id="86"/>
      <w:bookmarkEnd w:id="87"/>
      <w:bookmarkEnd w:id="88"/>
      <w:r>
        <w:rPr>
          <w:snapToGrid w:val="0"/>
        </w:rPr>
        <w:t xml:space="preserve"> </w:t>
      </w:r>
    </w:p>
    <w:p w:rsidR="00E2188C" w:rsidRDefault="00DF54DC">
      <w:pPr>
        <w:pStyle w:val="Subsection"/>
        <w:rPr>
          <w:snapToGrid w:val="0"/>
        </w:rPr>
      </w:pPr>
      <w:r>
        <w:rPr>
          <w:snapToGrid w:val="0"/>
        </w:rPr>
        <w:tab/>
      </w:r>
      <w:r>
        <w:rPr>
          <w:snapToGrid w:val="0"/>
        </w:rPr>
        <w:tab/>
        <w:t>A person other than an authorised person shall not pick, dig, remove or damage any native flora within the boundaries of a district to which these by</w:t>
      </w:r>
      <w:r>
        <w:rPr>
          <w:snapToGrid w:val="0"/>
        </w:rPr>
        <w:noBreakHyphen/>
        <w:t>laws apply.</w:t>
      </w:r>
    </w:p>
    <w:p w:rsidR="00E2188C" w:rsidRDefault="00DF54DC">
      <w:pPr>
        <w:pStyle w:val="Heading5"/>
        <w:rPr>
          <w:snapToGrid w:val="0"/>
        </w:rPr>
      </w:pPr>
      <w:bookmarkStart w:id="89" w:name="_Toc66265022"/>
      <w:bookmarkStart w:id="90" w:name="_Toc71080355"/>
      <w:bookmarkStart w:id="91" w:name="_Toc71962974"/>
      <w:bookmarkStart w:id="92" w:name="_Toc147202469"/>
      <w:r>
        <w:rPr>
          <w:rStyle w:val="CharSectno"/>
        </w:rPr>
        <w:t>27</w:t>
      </w:r>
      <w:r>
        <w:rPr>
          <w:snapToGrid w:val="0"/>
        </w:rPr>
        <w:t>.</w:t>
      </w:r>
      <w:r>
        <w:rPr>
          <w:snapToGrid w:val="0"/>
        </w:rPr>
        <w:tab/>
        <w:t>Endangering works</w:t>
      </w:r>
      <w:bookmarkEnd w:id="89"/>
      <w:bookmarkEnd w:id="90"/>
      <w:bookmarkEnd w:id="91"/>
      <w:bookmarkEnd w:id="92"/>
      <w:r>
        <w:rPr>
          <w:snapToGrid w:val="0"/>
        </w:rPr>
        <w:t xml:space="preserve"> </w:t>
      </w:r>
    </w:p>
    <w:p w:rsidR="00E2188C" w:rsidRDefault="00DF54DC">
      <w:pPr>
        <w:pStyle w:val="Subsection"/>
        <w:rPr>
          <w:snapToGrid w:val="0"/>
        </w:rPr>
      </w:pPr>
      <w:r>
        <w:rPr>
          <w:snapToGrid w:val="0"/>
        </w:rPr>
        <w:tab/>
        <w:t>(1)</w:t>
      </w:r>
      <w:r>
        <w:rPr>
          <w:snapToGrid w:val="0"/>
        </w:rPr>
        <w:tab/>
        <w:t>A vehicle shall not be driven and a person shall not permit or suffer a vehicle to be driven in such a manner as will endanger any works.</w:t>
      </w:r>
    </w:p>
    <w:p w:rsidR="00E2188C" w:rsidRDefault="00DF54DC">
      <w:pPr>
        <w:pStyle w:val="Subsection"/>
        <w:rPr>
          <w:snapToGrid w:val="0"/>
        </w:rPr>
      </w:pPr>
      <w:r>
        <w:rPr>
          <w:snapToGrid w:val="0"/>
        </w:rPr>
        <w:tab/>
        <w:t>(2)</w:t>
      </w:r>
      <w:r>
        <w:rPr>
          <w:snapToGrid w:val="0"/>
        </w:rPr>
        <w:tab/>
        <w:t>A person shall not drive or park a vehicle within the boundaries of any land on which works are constructed except on the portion of the land set aside for those purposes.</w:t>
      </w:r>
    </w:p>
    <w:p w:rsidR="00E2188C" w:rsidRDefault="00DF54DC">
      <w:pPr>
        <w:pStyle w:val="Heading5"/>
        <w:rPr>
          <w:snapToGrid w:val="0"/>
        </w:rPr>
      </w:pPr>
      <w:bookmarkStart w:id="93" w:name="_Toc66265023"/>
      <w:bookmarkStart w:id="94" w:name="_Toc71080356"/>
      <w:bookmarkStart w:id="95" w:name="_Toc71962975"/>
      <w:bookmarkStart w:id="96" w:name="_Toc147202470"/>
      <w:r>
        <w:rPr>
          <w:rStyle w:val="CharSectno"/>
        </w:rPr>
        <w:t>28</w:t>
      </w:r>
      <w:r>
        <w:rPr>
          <w:snapToGrid w:val="0"/>
        </w:rPr>
        <w:t>.</w:t>
      </w:r>
      <w:r>
        <w:rPr>
          <w:snapToGrid w:val="0"/>
        </w:rPr>
        <w:tab/>
        <w:t>Animals</w:t>
      </w:r>
      <w:bookmarkEnd w:id="93"/>
      <w:bookmarkEnd w:id="94"/>
      <w:bookmarkEnd w:id="95"/>
      <w:bookmarkEnd w:id="96"/>
      <w:r>
        <w:rPr>
          <w:snapToGrid w:val="0"/>
        </w:rPr>
        <w:t xml:space="preserve"> </w:t>
      </w:r>
    </w:p>
    <w:p w:rsidR="00E2188C" w:rsidRDefault="00DF54DC">
      <w:pPr>
        <w:pStyle w:val="Subsection"/>
        <w:rPr>
          <w:snapToGrid w:val="0"/>
        </w:rPr>
      </w:pPr>
      <w:r>
        <w:rPr>
          <w:snapToGrid w:val="0"/>
        </w:rPr>
        <w:tab/>
      </w:r>
      <w:r>
        <w:rPr>
          <w:snapToGrid w:val="0"/>
        </w:rPr>
        <w:tab/>
        <w:t>A person who owns or is in charge of an animal shall not drive or permit it to enter in or upon any works other than in areas set aside for that purpose.</w:t>
      </w:r>
    </w:p>
    <w:p w:rsidR="00E2188C" w:rsidRDefault="00DF54DC">
      <w:pPr>
        <w:pStyle w:val="Heading5"/>
        <w:rPr>
          <w:snapToGrid w:val="0"/>
        </w:rPr>
      </w:pPr>
      <w:bookmarkStart w:id="97" w:name="_Toc66265024"/>
      <w:bookmarkStart w:id="98" w:name="_Toc71080357"/>
      <w:bookmarkStart w:id="99" w:name="_Toc71962976"/>
      <w:bookmarkStart w:id="100" w:name="_Toc147202471"/>
      <w:r>
        <w:rPr>
          <w:rStyle w:val="CharSectno"/>
        </w:rPr>
        <w:t>29</w:t>
      </w:r>
      <w:r>
        <w:rPr>
          <w:snapToGrid w:val="0"/>
        </w:rPr>
        <w:t>.</w:t>
      </w:r>
      <w:r>
        <w:rPr>
          <w:snapToGrid w:val="0"/>
        </w:rPr>
        <w:tab/>
        <w:t>Damage, danger and interference with works</w:t>
      </w:r>
      <w:bookmarkEnd w:id="97"/>
      <w:bookmarkEnd w:id="98"/>
      <w:bookmarkEnd w:id="99"/>
      <w:bookmarkEnd w:id="100"/>
      <w:r>
        <w:rPr>
          <w:snapToGrid w:val="0"/>
        </w:rPr>
        <w:t xml:space="preserve"> </w:t>
      </w:r>
    </w:p>
    <w:p w:rsidR="00E2188C" w:rsidRDefault="00DF54DC">
      <w:pPr>
        <w:pStyle w:val="Subsection"/>
        <w:rPr>
          <w:snapToGrid w:val="0"/>
        </w:rPr>
      </w:pPr>
      <w:r>
        <w:rPr>
          <w:snapToGrid w:val="0"/>
        </w:rPr>
        <w:tab/>
      </w:r>
      <w:r>
        <w:rPr>
          <w:snapToGrid w:val="0"/>
        </w:rPr>
        <w:tab/>
        <w:t>A person other than an authorised person shall not do or cause anything to be done that will damage, endanger or interfere with or be likely to damage, endanger or interfere with a work.</w:t>
      </w:r>
    </w:p>
    <w:p w:rsidR="00E2188C" w:rsidRDefault="00DF54DC">
      <w:pPr>
        <w:pStyle w:val="Heading5"/>
        <w:rPr>
          <w:snapToGrid w:val="0"/>
        </w:rPr>
      </w:pPr>
      <w:bookmarkStart w:id="101" w:name="_Toc66265025"/>
      <w:bookmarkStart w:id="102" w:name="_Toc71080358"/>
      <w:bookmarkStart w:id="103" w:name="_Toc71962977"/>
      <w:bookmarkStart w:id="104" w:name="_Toc147202472"/>
      <w:r>
        <w:rPr>
          <w:rStyle w:val="CharSectno"/>
        </w:rPr>
        <w:t>30</w:t>
      </w:r>
      <w:r>
        <w:rPr>
          <w:snapToGrid w:val="0"/>
        </w:rPr>
        <w:t>.</w:t>
      </w:r>
      <w:r>
        <w:rPr>
          <w:snapToGrid w:val="0"/>
        </w:rPr>
        <w:tab/>
        <w:t>Trees</w:t>
      </w:r>
      <w:bookmarkEnd w:id="101"/>
      <w:bookmarkEnd w:id="102"/>
      <w:bookmarkEnd w:id="103"/>
      <w:bookmarkEnd w:id="104"/>
      <w:r>
        <w:rPr>
          <w:snapToGrid w:val="0"/>
        </w:rPr>
        <w:t xml:space="preserve"> </w:t>
      </w:r>
    </w:p>
    <w:p w:rsidR="00E2188C" w:rsidRDefault="00DF54DC">
      <w:pPr>
        <w:pStyle w:val="Subsection"/>
        <w:rPr>
          <w:snapToGrid w:val="0"/>
        </w:rPr>
      </w:pPr>
      <w:r>
        <w:rPr>
          <w:snapToGrid w:val="0"/>
        </w:rPr>
        <w:tab/>
        <w:t>(1)</w:t>
      </w:r>
      <w:r>
        <w:rPr>
          <w:snapToGrid w:val="0"/>
        </w:rPr>
        <w:tab/>
        <w:t>A person other than an authorised person shall not whether on his land or not plant any trees that will in the opinion of the Corporation damage, endanger or interfere with or be likely to damage, endanger or interfere with any works.</w:t>
      </w:r>
    </w:p>
    <w:p w:rsidR="00E2188C" w:rsidRDefault="00DF54DC">
      <w:pPr>
        <w:pStyle w:val="Subsection"/>
        <w:rPr>
          <w:snapToGrid w:val="0"/>
        </w:rPr>
      </w:pPr>
      <w:r>
        <w:rPr>
          <w:snapToGrid w:val="0"/>
        </w:rPr>
        <w:tab/>
        <w:t>(2)</w:t>
      </w:r>
      <w:r>
        <w:rPr>
          <w:snapToGrid w:val="0"/>
        </w:rPr>
        <w:tab/>
        <w:t>An authorised person may request any person to remove a tree on that person’s land that in the opinion of the Corporation damages, endangers or interferes with or that is likely to damage, endanger or interfere with any works.</w:t>
      </w:r>
    </w:p>
    <w:p w:rsidR="00E2188C" w:rsidRDefault="00DF54DC">
      <w:pPr>
        <w:pStyle w:val="Subsection"/>
        <w:rPr>
          <w:snapToGrid w:val="0"/>
        </w:rPr>
      </w:pPr>
      <w:r>
        <w:rPr>
          <w:snapToGrid w:val="0"/>
        </w:rPr>
        <w:tab/>
        <w:t>(3)</w:t>
      </w:r>
      <w:r>
        <w:rPr>
          <w:snapToGrid w:val="0"/>
        </w:rPr>
        <w:tab/>
        <w:t>Where a person does not carry out a request to remove a tree made pursuant to sub</w:t>
      </w:r>
      <w:r>
        <w:rPr>
          <w:snapToGrid w:val="0"/>
        </w:rPr>
        <w:noBreakHyphen/>
        <w:t>bylaw (2) an authorised person may with the approval of the Corporation enter the land of that person and remove, dig and destroy the tree or plant.</w:t>
      </w:r>
    </w:p>
    <w:p w:rsidR="00E2188C" w:rsidRDefault="00DF54DC">
      <w:pPr>
        <w:pStyle w:val="Footnotesection"/>
      </w:pPr>
      <w:r>
        <w:tab/>
        <w:t>[By</w:t>
      </w:r>
      <w:r>
        <w:noBreakHyphen/>
        <w:t xml:space="preserve">law 30 amended in Gazette 19 Jul 1985 p. 2504; 29 Dec 1995 p. 6317.] </w:t>
      </w:r>
    </w:p>
    <w:p w:rsidR="00E2188C" w:rsidRDefault="00DF54DC">
      <w:pPr>
        <w:pStyle w:val="Heading5"/>
        <w:rPr>
          <w:snapToGrid w:val="0"/>
        </w:rPr>
      </w:pPr>
      <w:bookmarkStart w:id="105" w:name="_Toc66265026"/>
      <w:bookmarkStart w:id="106" w:name="_Toc71080359"/>
      <w:bookmarkStart w:id="107" w:name="_Toc71962978"/>
      <w:bookmarkStart w:id="108" w:name="_Toc147202473"/>
      <w:r>
        <w:rPr>
          <w:rStyle w:val="CharSectno"/>
        </w:rPr>
        <w:t>31</w:t>
      </w:r>
      <w:r>
        <w:rPr>
          <w:snapToGrid w:val="0"/>
        </w:rPr>
        <w:t>.</w:t>
      </w:r>
      <w:r>
        <w:rPr>
          <w:snapToGrid w:val="0"/>
        </w:rPr>
        <w:tab/>
        <w:t>Litter</w:t>
      </w:r>
      <w:bookmarkEnd w:id="105"/>
      <w:bookmarkEnd w:id="106"/>
      <w:bookmarkEnd w:id="107"/>
      <w:bookmarkEnd w:id="108"/>
      <w:r>
        <w:rPr>
          <w:snapToGrid w:val="0"/>
        </w:rPr>
        <w:t xml:space="preserve"> </w:t>
      </w:r>
    </w:p>
    <w:p w:rsidR="00E2188C" w:rsidRDefault="00DF54DC">
      <w:pPr>
        <w:pStyle w:val="Subsection"/>
        <w:rPr>
          <w:snapToGrid w:val="0"/>
        </w:rPr>
      </w:pPr>
      <w:r>
        <w:rPr>
          <w:snapToGrid w:val="0"/>
        </w:rPr>
        <w:tab/>
      </w:r>
      <w:r>
        <w:rPr>
          <w:snapToGrid w:val="0"/>
        </w:rPr>
        <w:tab/>
        <w:t>A person shall not throw, cast or deposit any litter or rubbish in or upon any works other than in a place or receptacle set aside for that purpose.</w:t>
      </w:r>
    </w:p>
    <w:p w:rsidR="00E2188C" w:rsidRDefault="00DF54DC">
      <w:pPr>
        <w:pStyle w:val="Heading5"/>
        <w:rPr>
          <w:snapToGrid w:val="0"/>
        </w:rPr>
      </w:pPr>
      <w:bookmarkStart w:id="109" w:name="_Toc66265027"/>
      <w:bookmarkStart w:id="110" w:name="_Toc71080360"/>
      <w:bookmarkStart w:id="111" w:name="_Toc71962979"/>
      <w:bookmarkStart w:id="112" w:name="_Toc147202474"/>
      <w:r>
        <w:rPr>
          <w:rStyle w:val="CharSectno"/>
        </w:rPr>
        <w:t>32</w:t>
      </w:r>
      <w:r>
        <w:rPr>
          <w:snapToGrid w:val="0"/>
        </w:rPr>
        <w:t>.</w:t>
      </w:r>
      <w:r>
        <w:rPr>
          <w:snapToGrid w:val="0"/>
        </w:rPr>
        <w:tab/>
        <w:t>Bathing, fishing or using boats</w:t>
      </w:r>
      <w:bookmarkEnd w:id="109"/>
      <w:bookmarkEnd w:id="110"/>
      <w:bookmarkEnd w:id="111"/>
      <w:bookmarkEnd w:id="112"/>
      <w:r>
        <w:rPr>
          <w:snapToGrid w:val="0"/>
        </w:rPr>
        <w:t xml:space="preserve"> </w:t>
      </w:r>
    </w:p>
    <w:p w:rsidR="00E2188C" w:rsidRDefault="00DF54DC">
      <w:pPr>
        <w:pStyle w:val="Subsection"/>
        <w:rPr>
          <w:snapToGrid w:val="0"/>
        </w:rPr>
      </w:pPr>
      <w:r>
        <w:rPr>
          <w:snapToGrid w:val="0"/>
        </w:rPr>
        <w:tab/>
      </w:r>
      <w:r>
        <w:rPr>
          <w:snapToGrid w:val="0"/>
        </w:rPr>
        <w:tab/>
        <w:t>A person shall not bathe, fish or use a boat in or upon any works except in a portion set aside by the Corporation for that purpose.</w:t>
      </w:r>
    </w:p>
    <w:p w:rsidR="00E2188C" w:rsidRDefault="00DF54DC">
      <w:pPr>
        <w:pStyle w:val="Footnotesection"/>
      </w:pPr>
      <w:r>
        <w:tab/>
        <w:t>[By</w:t>
      </w:r>
      <w:r>
        <w:noBreakHyphen/>
        <w:t xml:space="preserve">law 32 amended in Gazette 19 Jul 1985 p. 2504; 29 Dec 1995 p. 6317.] </w:t>
      </w:r>
    </w:p>
    <w:p w:rsidR="00E2188C" w:rsidRDefault="00DF54DC">
      <w:pPr>
        <w:pStyle w:val="Heading5"/>
        <w:rPr>
          <w:snapToGrid w:val="0"/>
        </w:rPr>
      </w:pPr>
      <w:bookmarkStart w:id="113" w:name="_Toc66265028"/>
      <w:bookmarkStart w:id="114" w:name="_Toc71080361"/>
      <w:bookmarkStart w:id="115" w:name="_Toc71962980"/>
      <w:bookmarkStart w:id="116" w:name="_Toc147202475"/>
      <w:r>
        <w:rPr>
          <w:rStyle w:val="CharSectno"/>
        </w:rPr>
        <w:t>33</w:t>
      </w:r>
      <w:r>
        <w:rPr>
          <w:snapToGrid w:val="0"/>
        </w:rPr>
        <w:t>.</w:t>
      </w:r>
      <w:r>
        <w:rPr>
          <w:snapToGrid w:val="0"/>
        </w:rPr>
        <w:tab/>
        <w:t>Unauthorised use of water</w:t>
      </w:r>
      <w:bookmarkEnd w:id="113"/>
      <w:bookmarkEnd w:id="114"/>
      <w:bookmarkEnd w:id="115"/>
      <w:bookmarkEnd w:id="116"/>
      <w:r>
        <w:rPr>
          <w:snapToGrid w:val="0"/>
        </w:rPr>
        <w:t xml:space="preserve"> </w:t>
      </w:r>
    </w:p>
    <w:p w:rsidR="00E2188C" w:rsidRDefault="00DF54DC">
      <w:pPr>
        <w:pStyle w:val="Subsection"/>
        <w:rPr>
          <w:snapToGrid w:val="0"/>
        </w:rPr>
      </w:pPr>
      <w:r>
        <w:rPr>
          <w:snapToGrid w:val="0"/>
        </w:rPr>
        <w:tab/>
      </w:r>
      <w:r>
        <w:rPr>
          <w:snapToGrid w:val="0"/>
        </w:rPr>
        <w:tab/>
        <w:t>Except with the prior approval of the Corporation, water in any works shall not be taken or used and a person shall not cause or permit any water in a work to be taken or used.</w:t>
      </w:r>
    </w:p>
    <w:p w:rsidR="00E2188C" w:rsidRDefault="00DF54DC">
      <w:pPr>
        <w:pStyle w:val="Footnotesection"/>
      </w:pPr>
      <w:r>
        <w:tab/>
        <w:t>[By</w:t>
      </w:r>
      <w:r>
        <w:noBreakHyphen/>
        <w:t xml:space="preserve">law 33 amended in Gazette 19 Jul 1985 p. 2504; 29 Dec 1995 p. 6317.] </w:t>
      </w:r>
    </w:p>
    <w:p w:rsidR="00E2188C" w:rsidRDefault="00DF54DC">
      <w:pPr>
        <w:pStyle w:val="Heading5"/>
        <w:rPr>
          <w:snapToGrid w:val="0"/>
        </w:rPr>
      </w:pPr>
      <w:bookmarkStart w:id="117" w:name="_Toc66265029"/>
      <w:bookmarkStart w:id="118" w:name="_Toc71080362"/>
      <w:bookmarkStart w:id="119" w:name="_Toc71962981"/>
      <w:bookmarkStart w:id="120" w:name="_Toc147202476"/>
      <w:r>
        <w:rPr>
          <w:rStyle w:val="CharSectno"/>
        </w:rPr>
        <w:t>34</w:t>
      </w:r>
      <w:r>
        <w:rPr>
          <w:snapToGrid w:val="0"/>
        </w:rPr>
        <w:t>.</w:t>
      </w:r>
      <w:r>
        <w:rPr>
          <w:snapToGrid w:val="0"/>
        </w:rPr>
        <w:tab/>
        <w:t>Penalty and damages</w:t>
      </w:r>
      <w:bookmarkEnd w:id="117"/>
      <w:bookmarkEnd w:id="118"/>
      <w:bookmarkEnd w:id="119"/>
      <w:bookmarkEnd w:id="120"/>
      <w:r>
        <w:rPr>
          <w:snapToGrid w:val="0"/>
        </w:rPr>
        <w:t xml:space="preserve"> </w:t>
      </w:r>
    </w:p>
    <w:p w:rsidR="00E2188C" w:rsidRDefault="00DF54DC">
      <w:pPr>
        <w:pStyle w:val="Subsection"/>
        <w:rPr>
          <w:snapToGrid w:val="0"/>
        </w:rPr>
      </w:pPr>
      <w:r>
        <w:rPr>
          <w:snapToGrid w:val="0"/>
        </w:rPr>
        <w:tab/>
        <w:t>(1)</w:t>
      </w:r>
      <w:r>
        <w:rPr>
          <w:snapToGrid w:val="0"/>
        </w:rPr>
        <w:tab/>
        <w:t>A person who commits a breach of these by</w:t>
      </w:r>
      <w:r>
        <w:rPr>
          <w:snapToGrid w:val="0"/>
        </w:rPr>
        <w:noBreakHyphen/>
        <w:t>laws is liable to a penalty not exceeding $2 000 and where the breach is a continuing breach, to a further penalty not exceeding $200 for each day the offence continues after notice thereof has been given by or on behalf of the Corporation to the offender.</w:t>
      </w:r>
    </w:p>
    <w:p w:rsidR="00E2188C" w:rsidRDefault="00DF54DC">
      <w:pPr>
        <w:pStyle w:val="Subsection"/>
        <w:keepNext/>
        <w:keepLines/>
        <w:rPr>
          <w:snapToGrid w:val="0"/>
        </w:rPr>
      </w:pPr>
      <w:r>
        <w:rPr>
          <w:snapToGrid w:val="0"/>
        </w:rPr>
        <w:tab/>
        <w:t>(2)</w:t>
      </w:r>
      <w:r>
        <w:rPr>
          <w:snapToGrid w:val="0"/>
        </w:rPr>
        <w:tab/>
        <w:t>In addition to any penalty imposed by a court any expense incurred by the Corporation in consequence of the breach of a by</w:t>
      </w:r>
      <w:r>
        <w:rPr>
          <w:snapToGrid w:val="0"/>
        </w:rPr>
        <w:noBreakHyphen/>
        <w:t>law shall be paid by the person committing the breach.</w:t>
      </w:r>
    </w:p>
    <w:p w:rsidR="00E2188C" w:rsidRDefault="00DF54DC">
      <w:pPr>
        <w:pStyle w:val="Footnotesection"/>
      </w:pPr>
      <w:r>
        <w:tab/>
        <w:t>[By</w:t>
      </w:r>
      <w:r>
        <w:noBreakHyphen/>
        <w:t xml:space="preserve">law 34 amended in Gazette 19 Jul 1985 p. 2503 and 2504; 29 Dec 1995 p. 6317.] </w:t>
      </w:r>
    </w:p>
    <w:p w:rsidR="00E2188C" w:rsidRDefault="00DF54DC">
      <w:pPr>
        <w:pStyle w:val="Ednotesection"/>
        <w:spacing w:before="400"/>
        <w:ind w:left="890" w:hanging="890"/>
      </w:pPr>
      <w:r>
        <w:tab/>
        <w:t>[First Schedule deleted in Gazette 14 Jul 1987 p. 2658.]</w:t>
      </w:r>
    </w:p>
    <w:p w:rsidR="00E2188C" w:rsidRDefault="00E2188C">
      <w:pPr>
        <w:rPr>
          <w:rStyle w:val="CharDivText"/>
        </w:rPr>
        <w:sectPr w:rsidR="00E2188C">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2188C" w:rsidRDefault="00DF54DC">
      <w:pPr>
        <w:pStyle w:val="yScheduleHeading"/>
      </w:pPr>
      <w:bookmarkStart w:id="121" w:name="_Toc71080363"/>
      <w:bookmarkStart w:id="122" w:name="_Toc71962982"/>
      <w:bookmarkStart w:id="123" w:name="_Toc147202477"/>
      <w:r>
        <w:rPr>
          <w:rStyle w:val="CharSchNo"/>
        </w:rPr>
        <w:t>Second Schedule</w:t>
      </w:r>
      <w:bookmarkEnd w:id="121"/>
      <w:bookmarkEnd w:id="122"/>
      <w:bookmarkEnd w:id="123"/>
    </w:p>
    <w:p w:rsidR="00E2188C" w:rsidRDefault="00DF54DC">
      <w:pPr>
        <w:pStyle w:val="yTable"/>
        <w:jc w:val="center"/>
        <w:rPr>
          <w:i/>
          <w:snapToGrid w:val="0"/>
        </w:rPr>
      </w:pPr>
      <w:r>
        <w:rPr>
          <w:i/>
          <w:snapToGrid w:val="0"/>
        </w:rPr>
        <w:t>Water Agencies (Powers) Act 1984</w:t>
      </w:r>
    </w:p>
    <w:p w:rsidR="00E2188C" w:rsidRDefault="00DF54DC">
      <w:pPr>
        <w:pStyle w:val="yTable"/>
        <w:jc w:val="center"/>
        <w:rPr>
          <w:i/>
          <w:snapToGrid w:val="0"/>
        </w:rPr>
      </w:pPr>
      <w:r>
        <w:rPr>
          <w:i/>
          <w:snapToGrid w:val="0"/>
        </w:rPr>
        <w:t xml:space="preserve">Rights in Water and Irrigation Act 1914 </w:t>
      </w:r>
      <w:r>
        <w:rPr>
          <w:i/>
          <w:snapToGrid w:val="0"/>
          <w:vertAlign w:val="superscript"/>
        </w:rPr>
        <w:t>2</w:t>
      </w:r>
    </w:p>
    <w:p w:rsidR="00E2188C" w:rsidRDefault="00DF54DC">
      <w:pPr>
        <w:pStyle w:val="yTable"/>
        <w:jc w:val="center"/>
        <w:rPr>
          <w:i/>
          <w:snapToGrid w:val="0"/>
        </w:rPr>
      </w:pPr>
      <w:r>
        <w:rPr>
          <w:i/>
          <w:snapToGrid w:val="0"/>
        </w:rPr>
        <w:t>Harvey, Waroona and Collie River Irrigation Districts By</w:t>
      </w:r>
      <w:r>
        <w:rPr>
          <w:i/>
          <w:snapToGrid w:val="0"/>
        </w:rPr>
        <w:noBreakHyphen/>
        <w:t>laws 1975</w:t>
      </w:r>
    </w:p>
    <w:p w:rsidR="00E2188C" w:rsidRDefault="00DF54DC">
      <w:pPr>
        <w:pStyle w:val="yTable"/>
        <w:jc w:val="right"/>
        <w:rPr>
          <w:snapToGrid w:val="0"/>
        </w:rPr>
      </w:pPr>
      <w:r>
        <w:rPr>
          <w:snapToGrid w:val="0"/>
        </w:rPr>
        <w:t>[By</w:t>
      </w:r>
      <w:r>
        <w:rPr>
          <w:snapToGrid w:val="0"/>
        </w:rPr>
        <w:noBreakHyphen/>
        <w:t>law 11(5)]</w:t>
      </w:r>
    </w:p>
    <w:p w:rsidR="00E2188C" w:rsidRDefault="00DF54DC">
      <w:pPr>
        <w:pStyle w:val="yTable"/>
        <w:jc w:val="center"/>
        <w:rPr>
          <w:b/>
          <w:snapToGrid w:val="0"/>
        </w:rPr>
      </w:pPr>
      <w:r>
        <w:rPr>
          <w:b/>
          <w:snapToGrid w:val="0"/>
        </w:rPr>
        <w:t>Form 1</w:t>
      </w:r>
    </w:p>
    <w:p w:rsidR="00E2188C" w:rsidRDefault="00DF54DC">
      <w:pPr>
        <w:pStyle w:val="yTable"/>
        <w:spacing w:after="80"/>
        <w:jc w:val="center"/>
        <w:rPr>
          <w:b/>
          <w:snapToGrid w:val="0"/>
        </w:rPr>
      </w:pPr>
      <w:r>
        <w:rPr>
          <w:b/>
          <w:snapToGrid w:val="0"/>
        </w:rPr>
        <w:t>APPLICATION FOR WATERING</w:t>
      </w:r>
    </w:p>
    <w:tbl>
      <w:tblPr>
        <w:tblW w:w="0" w:type="auto"/>
        <w:tblInd w:w="8" w:type="dxa"/>
        <w:tblLayout w:type="fixed"/>
        <w:tblCellMar>
          <w:left w:w="0" w:type="dxa"/>
          <w:right w:w="0" w:type="dxa"/>
        </w:tblCellMar>
        <w:tblLook w:val="0000" w:firstRow="0" w:lastRow="0" w:firstColumn="0" w:lastColumn="0" w:noHBand="0" w:noVBand="0"/>
      </w:tblPr>
      <w:tblGrid>
        <w:gridCol w:w="776"/>
        <w:gridCol w:w="1530"/>
        <w:gridCol w:w="388"/>
        <w:gridCol w:w="425"/>
        <w:gridCol w:w="425"/>
        <w:gridCol w:w="851"/>
        <w:gridCol w:w="992"/>
        <w:gridCol w:w="1701"/>
      </w:tblGrid>
      <w:tr w:rsidR="00E2188C">
        <w:tc>
          <w:tcPr>
            <w:tcW w:w="776" w:type="dxa"/>
          </w:tcPr>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after="54" w:line="200" w:lineRule="exact"/>
              <w:rPr>
                <w:spacing w:val="-2"/>
                <w:sz w:val="20"/>
              </w:rPr>
            </w:pPr>
            <w:r>
              <w:rPr>
                <w:spacing w:val="-2"/>
                <w:sz w:val="20"/>
              </w:rPr>
              <w:t>NAME</w:t>
            </w:r>
          </w:p>
        </w:tc>
        <w:tc>
          <w:tcPr>
            <w:tcW w:w="1530"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388" w:type="dxa"/>
            <w:tcBorders>
              <w:left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425"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425"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851" w:type="dxa"/>
            <w:tcBorders>
              <w:left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992" w:type="dxa"/>
          </w:tcPr>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line="200" w:lineRule="exact"/>
              <w:rPr>
                <w:spacing w:val="-2"/>
                <w:sz w:val="20"/>
              </w:rPr>
            </w:pPr>
            <w:r>
              <w:rPr>
                <w:spacing w:val="-2"/>
                <w:sz w:val="20"/>
              </w:rPr>
              <w:t>Irrigation</w:t>
            </w:r>
          </w:p>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line="200" w:lineRule="exact"/>
              <w:rPr>
                <w:spacing w:val="-2"/>
                <w:sz w:val="20"/>
              </w:rPr>
            </w:pPr>
            <w:r>
              <w:rPr>
                <w:spacing w:val="-2"/>
                <w:sz w:val="20"/>
              </w:rPr>
              <w:t>District</w:t>
            </w:r>
          </w:p>
        </w:tc>
        <w:tc>
          <w:tcPr>
            <w:tcW w:w="1701" w:type="dxa"/>
            <w:tcBorders>
              <w:top w:val="single" w:sz="7" w:space="0" w:color="auto"/>
              <w:left w:val="single" w:sz="7" w:space="0" w:color="auto"/>
              <w:right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pacing w:val="-2"/>
                <w:sz w:val="20"/>
              </w:rPr>
            </w:pPr>
          </w:p>
        </w:tc>
      </w:tr>
      <w:tr w:rsidR="00E2188C">
        <w:tc>
          <w:tcPr>
            <w:tcW w:w="776" w:type="dxa"/>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1530" w:type="dxa"/>
          </w:tcPr>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jc w:val="center"/>
              <w:rPr>
                <w:spacing w:val="-2"/>
                <w:sz w:val="20"/>
              </w:rPr>
            </w:pPr>
            <w:r>
              <w:rPr>
                <w:spacing w:val="-2"/>
                <w:sz w:val="20"/>
              </w:rPr>
              <w:t>(Print Surname)</w:t>
            </w:r>
          </w:p>
        </w:tc>
        <w:tc>
          <w:tcPr>
            <w:tcW w:w="388" w:type="dxa"/>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850" w:type="dxa"/>
            <w:gridSpan w:val="2"/>
          </w:tcPr>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jc w:val="center"/>
              <w:rPr>
                <w:spacing w:val="-2"/>
                <w:sz w:val="20"/>
              </w:rPr>
            </w:pPr>
            <w:r>
              <w:rPr>
                <w:spacing w:val="-2"/>
                <w:sz w:val="20"/>
              </w:rPr>
              <w:t>(Initials)</w:t>
            </w:r>
          </w:p>
        </w:tc>
        <w:tc>
          <w:tcPr>
            <w:tcW w:w="851" w:type="dxa"/>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992" w:type="dxa"/>
          </w:tcPr>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line="200" w:lineRule="exact"/>
              <w:rPr>
                <w:spacing w:val="-2"/>
                <w:sz w:val="20"/>
              </w:rPr>
            </w:pPr>
            <w:r>
              <w:rPr>
                <w:spacing w:val="-2"/>
                <w:sz w:val="20"/>
              </w:rPr>
              <w:t>Zone</w:t>
            </w:r>
          </w:p>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line="200" w:lineRule="exact"/>
              <w:rPr>
                <w:spacing w:val="-2"/>
                <w:sz w:val="20"/>
              </w:rPr>
            </w:pPr>
            <w:r>
              <w:rPr>
                <w:spacing w:val="-2"/>
                <w:sz w:val="20"/>
              </w:rPr>
              <w:t>Period</w:t>
            </w:r>
          </w:p>
        </w:tc>
        <w:tc>
          <w:tcPr>
            <w:tcW w:w="1701" w:type="dxa"/>
            <w:tcBorders>
              <w:top w:val="single" w:sz="7" w:space="0" w:color="auto"/>
              <w:left w:val="single" w:sz="7" w:space="0" w:color="auto"/>
              <w:bottom w:val="single" w:sz="7" w:space="0" w:color="auto"/>
              <w:right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rPr>
                <w:spacing w:val="-2"/>
                <w:sz w:val="20"/>
              </w:rPr>
            </w:pPr>
          </w:p>
        </w:tc>
      </w:tr>
    </w:tbl>
    <w:p w:rsidR="00E2188C" w:rsidRDefault="00DF54DC">
      <w:pPr>
        <w:pStyle w:val="yTable"/>
        <w:tabs>
          <w:tab w:val="left" w:pos="851"/>
          <w:tab w:val="left" w:pos="1418"/>
        </w:tabs>
        <w:spacing w:before="160"/>
        <w:ind w:left="1418" w:hanging="1418"/>
        <w:rPr>
          <w:snapToGrid w:val="0"/>
        </w:rPr>
      </w:pPr>
      <w:r>
        <w:rPr>
          <w:snapToGrid w:val="0"/>
        </w:rPr>
        <w:t>NOTE:</w:t>
      </w:r>
      <w:r>
        <w:rPr>
          <w:snapToGrid w:val="0"/>
        </w:rPr>
        <w:tab/>
        <w:t>1.</w:t>
      </w:r>
      <w:r>
        <w:rPr>
          <w:snapToGrid w:val="0"/>
        </w:rPr>
        <w:tab/>
        <w:t>This application must reach the District Irrigation Office at least THREE DAYS prior to the commencement of the zone period in which watering is required.</w:t>
      </w:r>
    </w:p>
    <w:p w:rsidR="00E2188C" w:rsidRDefault="00DF54DC">
      <w:pPr>
        <w:pStyle w:val="yTable"/>
        <w:tabs>
          <w:tab w:val="left" w:pos="851"/>
          <w:tab w:val="left" w:pos="1418"/>
        </w:tabs>
        <w:spacing w:after="160"/>
        <w:ind w:left="1418" w:hanging="1418"/>
        <w:rPr>
          <w:snapToGrid w:val="0"/>
        </w:rPr>
      </w:pPr>
      <w:r>
        <w:rPr>
          <w:snapToGrid w:val="0"/>
        </w:rPr>
        <w:tab/>
        <w:t>2.</w:t>
      </w:r>
      <w:r>
        <w:rPr>
          <w:snapToGrid w:val="0"/>
        </w:rPr>
        <w:tab/>
        <w:t>UNDER NO CIRCUMSTANCES will an out of zone supply be given unless authorised by the District Officer, following a recommendation from the Department of Agriculture.</w:t>
      </w:r>
    </w:p>
    <w:tbl>
      <w:tblPr>
        <w:tblW w:w="0" w:type="auto"/>
        <w:tblInd w:w="8" w:type="dxa"/>
        <w:tblLayout w:type="fixed"/>
        <w:tblCellMar>
          <w:left w:w="0" w:type="dxa"/>
          <w:right w:w="0" w:type="dxa"/>
        </w:tblCellMar>
        <w:tblLook w:val="0000" w:firstRow="0" w:lastRow="0" w:firstColumn="0" w:lastColumn="0" w:noHBand="0" w:noVBand="0"/>
      </w:tblPr>
      <w:tblGrid>
        <w:gridCol w:w="1418"/>
        <w:gridCol w:w="1417"/>
        <w:gridCol w:w="1418"/>
        <w:gridCol w:w="1417"/>
        <w:gridCol w:w="1418"/>
      </w:tblGrid>
      <w:tr w:rsidR="00E2188C">
        <w:tc>
          <w:tcPr>
            <w:tcW w:w="1418" w:type="dxa"/>
            <w:tcBorders>
              <w:top w:val="single" w:sz="2" w:space="0" w:color="auto"/>
              <w:bottom w:val="single" w:sz="2" w:space="0" w:color="auto"/>
              <w:right w:val="single" w:sz="2" w:space="0" w:color="auto"/>
            </w:tcBorders>
          </w:tcPr>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40"/>
              <w:jc w:val="center"/>
              <w:rPr>
                <w:rFonts w:ascii="NewCenturySchlbk" w:hAnsi="NewCenturySchlbk"/>
                <w:spacing w:val="-2"/>
                <w:sz w:val="16"/>
              </w:rPr>
            </w:pPr>
            <w:r>
              <w:rPr>
                <w:rFonts w:ascii="NewCenturySchlbk" w:hAnsi="NewCenturySchlbk"/>
                <w:spacing w:val="-2"/>
                <w:sz w:val="16"/>
              </w:rPr>
              <w:t>Supply Point</w:t>
            </w:r>
          </w:p>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No.</w:t>
            </w:r>
          </w:p>
        </w:tc>
        <w:tc>
          <w:tcPr>
            <w:tcW w:w="1417" w:type="dxa"/>
            <w:tcBorders>
              <w:top w:val="single" w:sz="2" w:space="0" w:color="auto"/>
              <w:left w:val="single" w:sz="2" w:space="0" w:color="auto"/>
              <w:bottom w:val="single" w:sz="2" w:space="0" w:color="auto"/>
              <w:right w:val="single" w:sz="2" w:space="0" w:color="auto"/>
            </w:tcBorders>
          </w:tcPr>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20" w:after="54"/>
              <w:jc w:val="center"/>
              <w:rPr>
                <w:rFonts w:ascii="NewCenturySchlbk" w:hAnsi="NewCenturySchlbk"/>
                <w:spacing w:val="-2"/>
                <w:sz w:val="16"/>
              </w:rPr>
            </w:pPr>
            <w:r>
              <w:rPr>
                <w:rFonts w:ascii="NewCenturySchlbk" w:hAnsi="NewCenturySchlbk"/>
                <w:spacing w:val="-2"/>
                <w:sz w:val="16"/>
              </w:rPr>
              <w:t>Crop</w:t>
            </w:r>
          </w:p>
        </w:tc>
        <w:tc>
          <w:tcPr>
            <w:tcW w:w="1418" w:type="dxa"/>
            <w:tcBorders>
              <w:top w:val="single" w:sz="2" w:space="0" w:color="auto"/>
              <w:left w:val="single" w:sz="2" w:space="0" w:color="auto"/>
              <w:bottom w:val="single" w:sz="2" w:space="0" w:color="auto"/>
              <w:right w:val="single" w:sz="2" w:space="0" w:color="auto"/>
            </w:tcBorders>
          </w:tcPr>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Cubic Metres</w:t>
            </w:r>
          </w:p>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required</w:t>
            </w:r>
          </w:p>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(1 000’s)</w:t>
            </w:r>
          </w:p>
        </w:tc>
        <w:tc>
          <w:tcPr>
            <w:tcW w:w="1417" w:type="dxa"/>
            <w:tcBorders>
              <w:top w:val="single" w:sz="2" w:space="0" w:color="auto"/>
              <w:left w:val="single" w:sz="2" w:space="0" w:color="auto"/>
              <w:bottom w:val="single" w:sz="2" w:space="0" w:color="auto"/>
              <w:right w:val="single" w:sz="2" w:space="0" w:color="auto"/>
            </w:tcBorders>
          </w:tcPr>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Area to be</w:t>
            </w:r>
          </w:p>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watered</w:t>
            </w:r>
          </w:p>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(hectares)</w:t>
            </w:r>
          </w:p>
        </w:tc>
        <w:tc>
          <w:tcPr>
            <w:tcW w:w="1418" w:type="dxa"/>
            <w:tcBorders>
              <w:top w:val="single" w:sz="2" w:space="0" w:color="auto"/>
              <w:left w:val="single" w:sz="2" w:space="0" w:color="auto"/>
              <w:bottom w:val="single" w:sz="2" w:space="0" w:color="auto"/>
            </w:tcBorders>
          </w:tcPr>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Number of</w:t>
            </w:r>
          </w:p>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Watering</w:t>
            </w:r>
          </w:p>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(1st, 2nd, etc.)</w:t>
            </w:r>
          </w:p>
        </w:tc>
      </w:tr>
      <w:tr w:rsidR="00E2188C">
        <w:tc>
          <w:tcPr>
            <w:tcW w:w="1418" w:type="dxa"/>
            <w:tcBorders>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E2188C">
        <w:tc>
          <w:tcPr>
            <w:tcW w:w="1418" w:type="dxa"/>
            <w:tcBorders>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E2188C">
        <w:tc>
          <w:tcPr>
            <w:tcW w:w="1418" w:type="dxa"/>
            <w:tcBorders>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E2188C">
        <w:tc>
          <w:tcPr>
            <w:tcW w:w="1418" w:type="dxa"/>
            <w:tcBorders>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E2188C">
        <w:tc>
          <w:tcPr>
            <w:tcW w:w="1418" w:type="dxa"/>
            <w:tcBorders>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E2188C">
        <w:tc>
          <w:tcPr>
            <w:tcW w:w="1418" w:type="dxa"/>
            <w:tcBorders>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E2188C">
        <w:tc>
          <w:tcPr>
            <w:tcW w:w="1418" w:type="dxa"/>
            <w:tcBorders>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E2188C">
        <w:tc>
          <w:tcPr>
            <w:tcW w:w="1418" w:type="dxa"/>
            <w:tcBorders>
              <w:bottom w:val="single" w:sz="2" w:space="0" w:color="auto"/>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E2188C" w:rsidRDefault="00DF54DC">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E2188C">
        <w:tc>
          <w:tcPr>
            <w:tcW w:w="1418" w:type="dxa"/>
            <w:tcBorders>
              <w:bottom w:val="single" w:sz="2" w:space="0" w:color="auto"/>
              <w:right w:val="single" w:sz="2" w:space="0" w:color="auto"/>
            </w:tcBorders>
          </w:tcPr>
          <w:p w:rsidR="00E2188C" w:rsidRDefault="00E2188C">
            <w:pPr>
              <w:tabs>
                <w:tab w:val="right" w:leader="dot" w:pos="1418"/>
              </w:tabs>
              <w:suppressAutoHyphens/>
              <w:rPr>
                <w:rFonts w:ascii="NewCenturySchlbk" w:hAnsi="NewCenturySchlbk"/>
                <w:spacing w:val="-2"/>
                <w:sz w:val="16"/>
              </w:rPr>
            </w:pPr>
          </w:p>
        </w:tc>
        <w:tc>
          <w:tcPr>
            <w:tcW w:w="1417" w:type="dxa"/>
            <w:tcBorders>
              <w:top w:val="single" w:sz="2" w:space="0" w:color="auto"/>
              <w:left w:val="single" w:sz="2" w:space="0" w:color="auto"/>
              <w:bottom w:val="single" w:sz="2" w:space="0" w:color="auto"/>
              <w:right w:val="single" w:sz="2" w:space="0" w:color="auto"/>
            </w:tcBorders>
          </w:tcPr>
          <w:p w:rsidR="00E2188C" w:rsidRDefault="00DF54DC">
            <w:pPr>
              <w:tabs>
                <w:tab w:val="right" w:leader="dot" w:pos="1418"/>
              </w:tabs>
              <w:suppressAutoHyphens/>
              <w:jc w:val="center"/>
              <w:rPr>
                <w:rFonts w:ascii="NewCenturySchlbk" w:hAnsi="NewCenturySchlbk"/>
                <w:spacing w:val="-2"/>
                <w:sz w:val="16"/>
              </w:rPr>
            </w:pPr>
            <w:r>
              <w:rPr>
                <w:rFonts w:ascii="NewCenturySchlbk" w:hAnsi="NewCenturySchlbk"/>
                <w:spacing w:val="-2"/>
                <w:sz w:val="16"/>
              </w:rPr>
              <w:t>TOTAL</w:t>
            </w:r>
          </w:p>
        </w:tc>
        <w:tc>
          <w:tcPr>
            <w:tcW w:w="1418" w:type="dxa"/>
            <w:tcBorders>
              <w:top w:val="single" w:sz="2" w:space="0" w:color="auto"/>
              <w:left w:val="single" w:sz="2" w:space="0" w:color="auto"/>
              <w:bottom w:val="single" w:sz="2" w:space="0" w:color="auto"/>
              <w:right w:val="single" w:sz="2" w:space="0" w:color="auto"/>
            </w:tcBorders>
          </w:tcPr>
          <w:p w:rsidR="00E2188C" w:rsidRDefault="00E2188C">
            <w:pPr>
              <w:tabs>
                <w:tab w:val="right" w:leader="dot" w:pos="1418"/>
              </w:tabs>
              <w:suppressAutoHyphens/>
              <w:rPr>
                <w:rFonts w:ascii="NewCenturySchlbk" w:hAnsi="NewCenturySchlbk"/>
                <w:spacing w:val="-2"/>
                <w:sz w:val="16"/>
              </w:rPr>
            </w:pPr>
          </w:p>
        </w:tc>
        <w:tc>
          <w:tcPr>
            <w:tcW w:w="1417" w:type="dxa"/>
            <w:tcBorders>
              <w:top w:val="single" w:sz="2" w:space="0" w:color="auto"/>
              <w:left w:val="single" w:sz="2" w:space="0" w:color="auto"/>
              <w:bottom w:val="single" w:sz="2" w:space="0" w:color="auto"/>
              <w:right w:val="single" w:sz="2" w:space="0" w:color="auto"/>
            </w:tcBorders>
          </w:tcPr>
          <w:p w:rsidR="00E2188C" w:rsidRDefault="00E2188C">
            <w:pPr>
              <w:tabs>
                <w:tab w:val="right" w:leader="dot" w:pos="1418"/>
              </w:tabs>
              <w:suppressAutoHyphens/>
              <w:rPr>
                <w:rFonts w:ascii="NewCenturySchlbk" w:hAnsi="NewCenturySchlbk"/>
                <w:spacing w:val="-2"/>
                <w:sz w:val="16"/>
              </w:rPr>
            </w:pPr>
          </w:p>
        </w:tc>
        <w:tc>
          <w:tcPr>
            <w:tcW w:w="1418" w:type="dxa"/>
            <w:tcBorders>
              <w:top w:val="single" w:sz="2" w:space="0" w:color="auto"/>
              <w:left w:val="single" w:sz="2" w:space="0" w:color="auto"/>
              <w:bottom w:val="single" w:sz="2" w:space="0" w:color="auto"/>
            </w:tcBorders>
          </w:tcPr>
          <w:p w:rsidR="00E2188C" w:rsidRDefault="00E2188C">
            <w:pPr>
              <w:tabs>
                <w:tab w:val="right" w:leader="dot" w:pos="1418"/>
              </w:tabs>
              <w:suppressAutoHyphens/>
              <w:rPr>
                <w:rFonts w:ascii="NewCenturySchlbk" w:hAnsi="NewCenturySchlbk"/>
                <w:spacing w:val="-2"/>
                <w:sz w:val="16"/>
              </w:rPr>
            </w:pPr>
          </w:p>
        </w:tc>
      </w:tr>
    </w:tbl>
    <w:p w:rsidR="00E2188C" w:rsidRDefault="00DF54DC">
      <w:pPr>
        <w:pStyle w:val="yTable"/>
        <w:spacing w:before="160"/>
        <w:rPr>
          <w:snapToGrid w:val="0"/>
        </w:rPr>
      </w:pPr>
      <w:r>
        <w:rPr>
          <w:snapToGrid w:val="0"/>
        </w:rPr>
        <w:t xml:space="preserve">I hereby apply for waterings as above under the </w:t>
      </w:r>
      <w:r>
        <w:rPr>
          <w:i/>
          <w:snapToGrid w:val="0"/>
        </w:rPr>
        <w:t>Rights in Water and Irrigation Act 1914 </w:t>
      </w:r>
      <w:r>
        <w:rPr>
          <w:snapToGrid w:val="0"/>
          <w:vertAlign w:val="superscript"/>
        </w:rPr>
        <w:t>2</w:t>
      </w:r>
      <w:r>
        <w:rPr>
          <w:snapToGrid w:val="0"/>
        </w:rPr>
        <w:t xml:space="preserve"> and certify that the head</w:t>
      </w:r>
      <w:r>
        <w:rPr>
          <w:snapToGrid w:val="0"/>
        </w:rPr>
        <w:noBreakHyphen/>
        <w:t>ditches and distribution channels on the land for which the water is required comply with the requirements of the Corporation. I undertake to exercise the necessary supervision to prevent unnecessary waste during watering.</w:t>
      </w:r>
    </w:p>
    <w:p w:rsidR="00E2188C" w:rsidRDefault="00DF54DC">
      <w:pPr>
        <w:pStyle w:val="yTable"/>
        <w:tabs>
          <w:tab w:val="right" w:leader="dot" w:pos="2835"/>
        </w:tabs>
        <w:rPr>
          <w:snapToGrid w:val="0"/>
        </w:rPr>
      </w:pPr>
      <w:r>
        <w:rPr>
          <w:snapToGrid w:val="0"/>
        </w:rPr>
        <w:t xml:space="preserve">Signature ................................... </w:t>
      </w:r>
    </w:p>
    <w:p w:rsidR="00E2188C" w:rsidRDefault="00DF54DC">
      <w:pPr>
        <w:pStyle w:val="yTable"/>
        <w:tabs>
          <w:tab w:val="right" w:leader="dot" w:pos="2835"/>
        </w:tabs>
        <w:rPr>
          <w:snapToGrid w:val="0"/>
        </w:rPr>
      </w:pPr>
      <w:r>
        <w:rPr>
          <w:snapToGrid w:val="0"/>
        </w:rPr>
        <w:t xml:space="preserve">Date ........................................... </w:t>
      </w:r>
    </w:p>
    <w:p w:rsidR="00E2188C" w:rsidRDefault="00DF54DC">
      <w:pPr>
        <w:pStyle w:val="yTable"/>
        <w:pageBreakBefore/>
        <w:jc w:val="center"/>
        <w:rPr>
          <w:i/>
          <w:snapToGrid w:val="0"/>
        </w:rPr>
      </w:pPr>
      <w:r>
        <w:rPr>
          <w:i/>
          <w:snapToGrid w:val="0"/>
        </w:rPr>
        <w:t>Water Agencies (Powers) Act 1984</w:t>
      </w:r>
    </w:p>
    <w:p w:rsidR="00E2188C" w:rsidRDefault="00DF54DC">
      <w:pPr>
        <w:pStyle w:val="yTable"/>
        <w:jc w:val="center"/>
        <w:rPr>
          <w:i/>
          <w:snapToGrid w:val="0"/>
        </w:rPr>
      </w:pPr>
      <w:r>
        <w:rPr>
          <w:i/>
          <w:snapToGrid w:val="0"/>
        </w:rPr>
        <w:t xml:space="preserve">Rights in Water and Irrigation Act 1914 </w:t>
      </w:r>
      <w:r>
        <w:rPr>
          <w:i/>
          <w:snapToGrid w:val="0"/>
          <w:vertAlign w:val="superscript"/>
        </w:rPr>
        <w:t>2</w:t>
      </w:r>
    </w:p>
    <w:p w:rsidR="00E2188C" w:rsidRDefault="00DF54DC">
      <w:pPr>
        <w:pStyle w:val="yTable"/>
        <w:spacing w:line="220" w:lineRule="exact"/>
        <w:jc w:val="center"/>
        <w:rPr>
          <w:snapToGrid w:val="0"/>
        </w:rPr>
      </w:pPr>
      <w:r>
        <w:rPr>
          <w:i/>
          <w:snapToGrid w:val="0"/>
        </w:rPr>
        <w:t>Harvey, Waroona and Collie River Irrigation Districts By</w:t>
      </w:r>
      <w:r>
        <w:rPr>
          <w:i/>
          <w:snapToGrid w:val="0"/>
        </w:rPr>
        <w:noBreakHyphen/>
        <w:t>laws 1975</w:t>
      </w:r>
    </w:p>
    <w:p w:rsidR="00E2188C" w:rsidRDefault="00DF54DC">
      <w:pPr>
        <w:pStyle w:val="yShoulderClause"/>
        <w:rPr>
          <w:snapToGrid w:val="0"/>
        </w:rPr>
      </w:pPr>
      <w:r>
        <w:rPr>
          <w:snapToGrid w:val="0"/>
        </w:rPr>
        <w:t>[By</w:t>
      </w:r>
      <w:r>
        <w:rPr>
          <w:snapToGrid w:val="0"/>
        </w:rPr>
        <w:noBreakHyphen/>
        <w:t>law 11(2)]</w:t>
      </w:r>
    </w:p>
    <w:p w:rsidR="00E2188C" w:rsidRDefault="00DF54DC">
      <w:pPr>
        <w:pStyle w:val="yTable"/>
        <w:jc w:val="center"/>
        <w:rPr>
          <w:b/>
          <w:snapToGrid w:val="0"/>
        </w:rPr>
      </w:pPr>
      <w:r>
        <w:rPr>
          <w:b/>
          <w:snapToGrid w:val="0"/>
        </w:rPr>
        <w:t>Form 2</w:t>
      </w:r>
    </w:p>
    <w:p w:rsidR="00E2188C" w:rsidRDefault="00DF54DC">
      <w:pPr>
        <w:pStyle w:val="yTable"/>
        <w:jc w:val="center"/>
        <w:rPr>
          <w:b/>
          <w:snapToGrid w:val="0"/>
        </w:rPr>
      </w:pPr>
      <w:r>
        <w:rPr>
          <w:b/>
          <w:snapToGrid w:val="0"/>
        </w:rPr>
        <w:t>APPLICATION FOR A SUPPLY OF WATER</w:t>
      </w:r>
    </w:p>
    <w:p w:rsidR="00E2188C" w:rsidRDefault="00DF54DC">
      <w:pPr>
        <w:pStyle w:val="yTable"/>
        <w:tabs>
          <w:tab w:val="right" w:leader="dot" w:pos="7088"/>
        </w:tabs>
        <w:ind w:left="3969"/>
        <w:rPr>
          <w:snapToGrid w:val="0"/>
        </w:rPr>
      </w:pPr>
      <w:r>
        <w:rPr>
          <w:snapToGrid w:val="0"/>
        </w:rPr>
        <w:t>........................................................</w:t>
      </w:r>
    </w:p>
    <w:p w:rsidR="00E2188C" w:rsidRDefault="00DF54DC">
      <w:pPr>
        <w:pStyle w:val="yTable"/>
        <w:tabs>
          <w:tab w:val="left" w:leader="dot" w:pos="6237"/>
          <w:tab w:val="right" w:leader="dot" w:pos="7088"/>
        </w:tabs>
        <w:ind w:left="3969"/>
        <w:rPr>
          <w:snapToGrid w:val="0"/>
        </w:rPr>
      </w:pPr>
      <w:r>
        <w:rPr>
          <w:snapToGrid w:val="0"/>
        </w:rPr>
        <w:t>Date ................................. 20 .........</w:t>
      </w:r>
    </w:p>
    <w:p w:rsidR="00E2188C" w:rsidRDefault="00DF54DC">
      <w:pPr>
        <w:pStyle w:val="yTable"/>
        <w:rPr>
          <w:snapToGrid w:val="0"/>
        </w:rPr>
      </w:pPr>
      <w:r>
        <w:rPr>
          <w:snapToGrid w:val="0"/>
        </w:rPr>
        <w:t>To — </w:t>
      </w:r>
    </w:p>
    <w:p w:rsidR="00E2188C" w:rsidRDefault="00DF54DC">
      <w:pPr>
        <w:pStyle w:val="yTable"/>
        <w:rPr>
          <w:snapToGrid w:val="0"/>
        </w:rPr>
      </w:pPr>
      <w:r>
        <w:rPr>
          <w:snapToGrid w:val="0"/>
        </w:rPr>
        <w:t>THE WATER CORPORATION</w:t>
      </w:r>
    </w:p>
    <w:p w:rsidR="00E2188C" w:rsidRDefault="00DF54DC">
      <w:pPr>
        <w:pStyle w:val="yTable"/>
        <w:rPr>
          <w:snapToGrid w:val="0"/>
        </w:rPr>
      </w:pPr>
      <w:r>
        <w:rPr>
          <w:snapToGrid w:val="0"/>
        </w:rPr>
        <w:t> </w:t>
      </w:r>
      <w:r>
        <w:rPr>
          <w:snapToGrid w:val="0"/>
        </w:rPr>
        <w:t>1.</w:t>
      </w:r>
      <w:r>
        <w:rPr>
          <w:snapToGrid w:val="0"/>
        </w:rPr>
        <w:t> </w:t>
      </w:r>
      <w:r>
        <w:rPr>
          <w:snapToGrid w:val="0"/>
        </w:rPr>
        <w:t>I request you to supply water to me, as the occupier of the property indicated hereunder.</w:t>
      </w:r>
    </w:p>
    <w:p w:rsidR="00E2188C" w:rsidRDefault="00DF54DC">
      <w:pPr>
        <w:pStyle w:val="yTable"/>
        <w:tabs>
          <w:tab w:val="right" w:leader="dot" w:pos="7087"/>
        </w:tabs>
        <w:spacing w:before="0"/>
        <w:rPr>
          <w:snapToGrid w:val="0"/>
        </w:rPr>
      </w:pPr>
      <w:r>
        <w:rPr>
          <w:snapToGrid w:val="0"/>
        </w:rPr>
        <w:t>.................................................................................................................................</w:t>
      </w:r>
    </w:p>
    <w:p w:rsidR="00E2188C" w:rsidRDefault="00DF54DC">
      <w:pPr>
        <w:pStyle w:val="yTable"/>
        <w:rPr>
          <w:snapToGrid w:val="0"/>
        </w:rPr>
      </w:pPr>
      <w:r>
        <w:rPr>
          <w:snapToGrid w:val="0"/>
        </w:rPr>
        <w:t> </w:t>
      </w:r>
      <w:r>
        <w:rPr>
          <w:snapToGrid w:val="0"/>
        </w:rPr>
        <w:t>2.</w:t>
      </w:r>
      <w:r>
        <w:rPr>
          <w:snapToGrid w:val="0"/>
        </w:rPr>
        <w:t> </w:t>
      </w:r>
      <w:r>
        <w:rPr>
          <w:snapToGrid w:val="0"/>
        </w:rPr>
        <w:t>Where it is necessary for the Corporation to install a pipe or provide other works to facilitate the supply of water, I will pay, on demand, the capital cost of such works plus a lump sum to be determined by the Corporation sufficient to meet maintenance charges on such works.</w:t>
      </w:r>
    </w:p>
    <w:p w:rsidR="00E2188C" w:rsidRDefault="00DF54DC">
      <w:pPr>
        <w:pStyle w:val="yEdnotepara"/>
        <w:rPr>
          <w:snapToGrid w:val="0"/>
        </w:rPr>
      </w:pPr>
      <w:r>
        <w:rPr>
          <w:snapToGrid w:val="0"/>
        </w:rPr>
        <w:t> </w:t>
      </w:r>
      <w:r>
        <w:rPr>
          <w:snapToGrid w:val="0"/>
        </w:rPr>
        <w:t>[3.</w:t>
      </w:r>
      <w:r>
        <w:rPr>
          <w:snapToGrid w:val="0"/>
        </w:rPr>
        <w:t> </w:t>
      </w:r>
      <w:r>
        <w:rPr>
          <w:snapToGrid w:val="0"/>
        </w:rPr>
        <w:t>repealed]</w:t>
      </w:r>
    </w:p>
    <w:p w:rsidR="00E2188C" w:rsidRDefault="00DF54DC">
      <w:pPr>
        <w:pStyle w:val="yTable"/>
        <w:rPr>
          <w:snapToGrid w:val="0"/>
        </w:rPr>
      </w:pPr>
      <w:r>
        <w:rPr>
          <w:snapToGrid w:val="0"/>
        </w:rPr>
        <w:t> </w:t>
      </w:r>
      <w:r>
        <w:rPr>
          <w:snapToGrid w:val="0"/>
        </w:rPr>
        <w:t>4.</w:t>
      </w:r>
      <w:r>
        <w:rPr>
          <w:snapToGrid w:val="0"/>
        </w:rPr>
        <w:t> </w:t>
      </w:r>
      <w:r>
        <w:rPr>
          <w:snapToGrid w:val="0"/>
        </w:rPr>
        <w:t>I agree to notify the Corporation when the supply or service is no longer required.  I further agree that notwithstanding that the service or supply may at my request be discontinued during the relevant year, that the charges for such service shall be payable for the full year.</w:t>
      </w:r>
    </w:p>
    <w:p w:rsidR="00E2188C" w:rsidRDefault="00DF54DC">
      <w:pPr>
        <w:pStyle w:val="yTable"/>
        <w:rPr>
          <w:snapToGrid w:val="0"/>
        </w:rPr>
      </w:pPr>
      <w:r>
        <w:rPr>
          <w:snapToGrid w:val="0"/>
        </w:rPr>
        <w:t> </w:t>
      </w:r>
      <w:r>
        <w:rPr>
          <w:snapToGrid w:val="0"/>
        </w:rPr>
        <w:t>5.</w:t>
      </w:r>
      <w:r>
        <w:rPr>
          <w:snapToGrid w:val="0"/>
        </w:rPr>
        <w:t> </w:t>
      </w:r>
      <w:r>
        <w:rPr>
          <w:snapToGrid w:val="0"/>
        </w:rPr>
        <w:t>It is agreed by the Corporation that if the service or supply is first given after the commencement of a year, that the initial charge shall be apportioned according to the unexpired portion of such year.</w:t>
      </w:r>
    </w:p>
    <w:p w:rsidR="00E2188C" w:rsidRDefault="00DF54DC">
      <w:pPr>
        <w:pStyle w:val="yTable"/>
        <w:rPr>
          <w:snapToGrid w:val="0"/>
        </w:rPr>
      </w:pPr>
      <w:r>
        <w:rPr>
          <w:snapToGrid w:val="0"/>
        </w:rPr>
        <w:t> </w:t>
      </w:r>
      <w:r>
        <w:rPr>
          <w:snapToGrid w:val="0"/>
        </w:rPr>
        <w:t>6.</w:t>
      </w:r>
      <w:r>
        <w:rPr>
          <w:snapToGrid w:val="0"/>
        </w:rPr>
        <w:t> </w:t>
      </w:r>
      <w:r>
        <w:rPr>
          <w:snapToGrid w:val="0"/>
        </w:rPr>
        <w:t xml:space="preserve">It is understood that this application and the agreement made by your approval thereof (of which the supply of water pursuant to this application shall be sufficient evidence) will be subject in all respects to the provisions of the </w:t>
      </w:r>
      <w:r>
        <w:rPr>
          <w:i/>
          <w:snapToGrid w:val="0"/>
        </w:rPr>
        <w:t>Rights in Water and Irrigation Act 1914</w:t>
      </w:r>
      <w:r>
        <w:rPr>
          <w:snapToGrid w:val="0"/>
        </w:rPr>
        <w:t xml:space="preserve"> </w:t>
      </w:r>
      <w:r>
        <w:rPr>
          <w:snapToGrid w:val="0"/>
          <w:vertAlign w:val="superscript"/>
        </w:rPr>
        <w:t>2</w:t>
      </w:r>
      <w:r>
        <w:rPr>
          <w:snapToGrid w:val="0"/>
        </w:rPr>
        <w:t xml:space="preserve"> and to the by</w:t>
      </w:r>
      <w:r>
        <w:rPr>
          <w:snapToGrid w:val="0"/>
        </w:rPr>
        <w:noBreakHyphen/>
        <w:t>laws thereunder in force for the time being during the continuance of the agreement, and that, notwithstanding any such agreement, it will not be compulsory upon you to continue to supply water to me, and that the agreement may be determined by you at such time as you may think fit.</w:t>
      </w:r>
    </w:p>
    <w:p w:rsidR="00E2188C" w:rsidRDefault="00DF54DC">
      <w:pPr>
        <w:pStyle w:val="yTable"/>
        <w:rPr>
          <w:snapToGrid w:val="0"/>
        </w:rPr>
      </w:pPr>
      <w:r>
        <w:rPr>
          <w:snapToGrid w:val="0"/>
        </w:rPr>
        <w:t> </w:t>
      </w:r>
      <w:r>
        <w:rPr>
          <w:snapToGrid w:val="0"/>
        </w:rPr>
        <w:t>7.</w:t>
      </w:r>
      <w:r>
        <w:rPr>
          <w:snapToGrid w:val="0"/>
        </w:rPr>
        <w:t> </w:t>
      </w:r>
      <w:r>
        <w:rPr>
          <w:snapToGrid w:val="0"/>
        </w:rPr>
        <w:t>It is understood that the water supplied is not guaranteed to be free of harmful and noxious germs nor is it of a potable nature.</w:t>
      </w:r>
    </w:p>
    <w:p w:rsidR="00E2188C" w:rsidRDefault="00DF54DC">
      <w:pPr>
        <w:pStyle w:val="yTable"/>
        <w:keepNext/>
        <w:keepLines/>
        <w:rPr>
          <w:snapToGrid w:val="0"/>
        </w:rPr>
      </w:pPr>
      <w:r>
        <w:rPr>
          <w:snapToGrid w:val="0"/>
        </w:rPr>
        <w:t>Purposes for which water is required (please cross out items not applicable): — </w:t>
      </w:r>
    </w:p>
    <w:p w:rsidR="00E2188C" w:rsidRDefault="00DF54DC">
      <w:pPr>
        <w:pStyle w:val="yTable"/>
        <w:tabs>
          <w:tab w:val="left" w:pos="567"/>
          <w:tab w:val="left" w:pos="1134"/>
        </w:tabs>
        <w:ind w:left="1134" w:hanging="1134"/>
        <w:rPr>
          <w:snapToGrid w:val="0"/>
        </w:rPr>
      </w:pPr>
      <w:r>
        <w:rPr>
          <w:snapToGrid w:val="0"/>
        </w:rPr>
        <w:tab/>
        <w:t>(a)</w:t>
      </w:r>
      <w:r>
        <w:rPr>
          <w:snapToGrid w:val="0"/>
        </w:rPr>
        <w:tab/>
        <w:t>Sprinkler Irrigation.</w:t>
      </w:r>
    </w:p>
    <w:p w:rsidR="00E2188C" w:rsidRDefault="00DF54DC">
      <w:pPr>
        <w:pStyle w:val="yTable"/>
        <w:tabs>
          <w:tab w:val="left" w:pos="567"/>
          <w:tab w:val="left" w:pos="1134"/>
        </w:tabs>
        <w:ind w:left="1134" w:hanging="1134"/>
        <w:rPr>
          <w:snapToGrid w:val="0"/>
        </w:rPr>
      </w:pPr>
      <w:r>
        <w:rPr>
          <w:snapToGrid w:val="0"/>
        </w:rPr>
        <w:tab/>
        <w:t>(b)</w:t>
      </w:r>
      <w:r>
        <w:rPr>
          <w:snapToGrid w:val="0"/>
        </w:rPr>
        <w:tab/>
        <w:t>Stock Watering.</w:t>
      </w:r>
    </w:p>
    <w:p w:rsidR="00E2188C" w:rsidRDefault="00DF54DC">
      <w:pPr>
        <w:pStyle w:val="yTable"/>
        <w:tabs>
          <w:tab w:val="left" w:pos="567"/>
          <w:tab w:val="left" w:pos="1134"/>
        </w:tabs>
        <w:ind w:left="1134" w:hanging="1134"/>
        <w:rPr>
          <w:snapToGrid w:val="0"/>
        </w:rPr>
      </w:pPr>
      <w:r>
        <w:rPr>
          <w:snapToGrid w:val="0"/>
        </w:rPr>
        <w:tab/>
        <w:t>(c)</w:t>
      </w:r>
      <w:r>
        <w:rPr>
          <w:snapToGrid w:val="0"/>
        </w:rPr>
        <w:tab/>
        <w:t>Household and/or dairy purposes*.</w:t>
      </w:r>
    </w:p>
    <w:p w:rsidR="00E2188C" w:rsidRDefault="00DF54DC">
      <w:pPr>
        <w:pStyle w:val="yTable"/>
        <w:tabs>
          <w:tab w:val="left" w:pos="284"/>
        </w:tabs>
        <w:ind w:left="426" w:hanging="426"/>
        <w:rPr>
          <w:snapToGrid w:val="0"/>
        </w:rPr>
      </w:pPr>
      <w:r>
        <w:rPr>
          <w:snapToGrid w:val="0"/>
        </w:rPr>
        <w:tab/>
        <w:t>*Water supplied for this purpose may be used for garden purposes without further charge, provided such garden does not exceed an area of one</w:t>
      </w:r>
      <w:r>
        <w:rPr>
          <w:snapToGrid w:val="0"/>
        </w:rPr>
        <w:noBreakHyphen/>
        <w:t>fifth of one hectare.</w:t>
      </w:r>
    </w:p>
    <w:p w:rsidR="00E2188C" w:rsidRDefault="00DF54DC">
      <w:pPr>
        <w:pStyle w:val="yTable"/>
        <w:tabs>
          <w:tab w:val="left" w:leader="dot" w:pos="5954"/>
        </w:tabs>
        <w:rPr>
          <w:snapToGrid w:val="0"/>
        </w:rPr>
      </w:pPr>
      <w:r>
        <w:rPr>
          <w:snapToGrid w:val="0"/>
        </w:rPr>
        <w:t>Description of property — District ........................................................................</w:t>
      </w:r>
    </w:p>
    <w:p w:rsidR="00E2188C" w:rsidRDefault="00DF54DC">
      <w:pPr>
        <w:pStyle w:val="yTable"/>
        <w:tabs>
          <w:tab w:val="left" w:leader="dot" w:pos="5954"/>
        </w:tabs>
        <w:spacing w:before="0"/>
        <w:rPr>
          <w:snapToGrid w:val="0"/>
        </w:rPr>
      </w:pPr>
      <w:r>
        <w:rPr>
          <w:snapToGrid w:val="0"/>
        </w:rPr>
        <w:t>Lot No. ...................................................................................................................</w:t>
      </w:r>
    </w:p>
    <w:p w:rsidR="00E2188C" w:rsidRDefault="00DF54DC">
      <w:pPr>
        <w:pStyle w:val="yTable"/>
        <w:tabs>
          <w:tab w:val="left" w:leader="dot" w:pos="5954"/>
        </w:tabs>
        <w:spacing w:before="0"/>
        <w:rPr>
          <w:snapToGrid w:val="0"/>
        </w:rPr>
      </w:pPr>
      <w:r>
        <w:rPr>
          <w:snapToGrid w:val="0"/>
        </w:rPr>
        <w:t>Full Name of Occupier ...........................................................................................</w:t>
      </w:r>
    </w:p>
    <w:p w:rsidR="00E2188C" w:rsidRDefault="00DF54DC">
      <w:pPr>
        <w:pStyle w:val="yTable"/>
        <w:tabs>
          <w:tab w:val="left" w:leader="dot" w:pos="5954"/>
        </w:tabs>
        <w:spacing w:before="0"/>
        <w:rPr>
          <w:snapToGrid w:val="0"/>
        </w:rPr>
      </w:pPr>
      <w:r>
        <w:rPr>
          <w:snapToGrid w:val="0"/>
        </w:rPr>
        <w:t>Full Name of Owner ..............................................................................................</w:t>
      </w:r>
    </w:p>
    <w:p w:rsidR="00E2188C" w:rsidRDefault="00DF54DC">
      <w:pPr>
        <w:pStyle w:val="yTable"/>
        <w:tabs>
          <w:tab w:val="left" w:leader="dot" w:pos="5954"/>
        </w:tabs>
        <w:spacing w:before="0"/>
        <w:rPr>
          <w:snapToGrid w:val="0"/>
        </w:rPr>
      </w:pPr>
      <w:r>
        <w:rPr>
          <w:snapToGrid w:val="0"/>
        </w:rPr>
        <w:t>Address of Owner ..................................................................................................</w:t>
      </w:r>
    </w:p>
    <w:p w:rsidR="00E2188C" w:rsidRDefault="00DF54DC">
      <w:pPr>
        <w:pStyle w:val="yTable"/>
        <w:tabs>
          <w:tab w:val="left" w:leader="dot" w:pos="3119"/>
          <w:tab w:val="left" w:pos="4820"/>
          <w:tab w:val="right" w:leader="dot" w:pos="7088"/>
        </w:tabs>
        <w:rPr>
          <w:snapToGrid w:val="0"/>
        </w:rPr>
      </w:pPr>
      <w:r>
        <w:rPr>
          <w:snapToGrid w:val="0"/>
        </w:rPr>
        <w:t>Witness ...........................................</w:t>
      </w:r>
      <w:r>
        <w:rPr>
          <w:snapToGrid w:val="0"/>
        </w:rPr>
        <w:tab/>
        <w:t>.........................................</w:t>
      </w:r>
    </w:p>
    <w:p w:rsidR="00E2188C" w:rsidRDefault="00DF54DC">
      <w:pPr>
        <w:pStyle w:val="yTable"/>
        <w:spacing w:before="0"/>
        <w:jc w:val="right"/>
        <w:rPr>
          <w:snapToGrid w:val="0"/>
        </w:rPr>
      </w:pPr>
      <w:r>
        <w:rPr>
          <w:snapToGrid w:val="0"/>
        </w:rPr>
        <w:t xml:space="preserve">Signature of Applicant </w:t>
      </w:r>
    </w:p>
    <w:p w:rsidR="00E2188C" w:rsidRDefault="00DF54DC">
      <w:pPr>
        <w:pStyle w:val="yTable"/>
        <w:pageBreakBefore/>
        <w:jc w:val="center"/>
        <w:rPr>
          <w:i/>
          <w:snapToGrid w:val="0"/>
        </w:rPr>
      </w:pPr>
      <w:r>
        <w:rPr>
          <w:i/>
          <w:snapToGrid w:val="0"/>
        </w:rPr>
        <w:t>Water Agencies (Powers) Act 1984</w:t>
      </w:r>
    </w:p>
    <w:p w:rsidR="00E2188C" w:rsidRDefault="00DF54DC">
      <w:pPr>
        <w:pStyle w:val="yTable"/>
        <w:jc w:val="center"/>
        <w:rPr>
          <w:i/>
          <w:snapToGrid w:val="0"/>
        </w:rPr>
      </w:pPr>
      <w:r>
        <w:rPr>
          <w:i/>
          <w:snapToGrid w:val="0"/>
        </w:rPr>
        <w:t xml:space="preserve">Rights in Water and Irrigation Act 1914 </w:t>
      </w:r>
      <w:r>
        <w:rPr>
          <w:i/>
          <w:snapToGrid w:val="0"/>
          <w:vertAlign w:val="superscript"/>
        </w:rPr>
        <w:t>2</w:t>
      </w:r>
    </w:p>
    <w:p w:rsidR="00E2188C" w:rsidRDefault="00DF54DC">
      <w:pPr>
        <w:pStyle w:val="yTable"/>
        <w:spacing w:line="220" w:lineRule="exact"/>
        <w:jc w:val="center"/>
        <w:rPr>
          <w:i/>
          <w:snapToGrid w:val="0"/>
        </w:rPr>
      </w:pPr>
      <w:r>
        <w:rPr>
          <w:i/>
          <w:snapToGrid w:val="0"/>
        </w:rPr>
        <w:t>Harvey, Waroona and Collie River Irrigation Districts By</w:t>
      </w:r>
      <w:r>
        <w:rPr>
          <w:i/>
          <w:snapToGrid w:val="0"/>
        </w:rPr>
        <w:noBreakHyphen/>
        <w:t>laws 1975</w:t>
      </w:r>
    </w:p>
    <w:p w:rsidR="00E2188C" w:rsidRDefault="00DF54DC">
      <w:pPr>
        <w:pStyle w:val="yShoulderClause"/>
        <w:rPr>
          <w:snapToGrid w:val="0"/>
        </w:rPr>
      </w:pPr>
      <w:r>
        <w:rPr>
          <w:snapToGrid w:val="0"/>
        </w:rPr>
        <w:t>[By</w:t>
      </w:r>
      <w:r>
        <w:rPr>
          <w:snapToGrid w:val="0"/>
        </w:rPr>
        <w:noBreakHyphen/>
        <w:t>law 11A]</w:t>
      </w:r>
    </w:p>
    <w:p w:rsidR="00E2188C" w:rsidRDefault="00DF54DC">
      <w:pPr>
        <w:pStyle w:val="yTable"/>
        <w:jc w:val="center"/>
        <w:rPr>
          <w:b/>
          <w:snapToGrid w:val="0"/>
        </w:rPr>
      </w:pPr>
      <w:r>
        <w:rPr>
          <w:b/>
          <w:snapToGrid w:val="0"/>
        </w:rPr>
        <w:t>Form 3</w:t>
      </w:r>
    </w:p>
    <w:p w:rsidR="00E2188C" w:rsidRDefault="00DF54DC">
      <w:pPr>
        <w:pStyle w:val="yTable"/>
        <w:jc w:val="center"/>
        <w:rPr>
          <w:b/>
          <w:snapToGrid w:val="0"/>
        </w:rPr>
      </w:pPr>
      <w:r>
        <w:rPr>
          <w:b/>
          <w:snapToGrid w:val="0"/>
        </w:rPr>
        <w:t>APPLICATION FOR STOCK, DAIRY OR HOUSEHOLD TANK SERVICE</w:t>
      </w:r>
    </w:p>
    <w:p w:rsidR="00E2188C" w:rsidRDefault="00DF54DC">
      <w:pPr>
        <w:pStyle w:val="yTable"/>
        <w:tabs>
          <w:tab w:val="right" w:pos="7088"/>
        </w:tabs>
        <w:spacing w:after="160"/>
        <w:rPr>
          <w:snapToGrid w:val="0"/>
        </w:rPr>
      </w:pPr>
      <w:r>
        <w:rPr>
          <w:snapToGrid w:val="0"/>
        </w:rPr>
        <w:t xml:space="preserve">Lot or Loc. Number </w:t>
      </w:r>
      <w:r>
        <w:rPr>
          <w:snapToGrid w:val="0"/>
        </w:rPr>
        <w:tab/>
        <w:t>Assessment Number</w:t>
      </w:r>
    </w:p>
    <w:tbl>
      <w:tblPr>
        <w:tblW w:w="0" w:type="auto"/>
        <w:tblInd w:w="8" w:type="dxa"/>
        <w:tblLayout w:type="fixed"/>
        <w:tblCellMar>
          <w:left w:w="0" w:type="dxa"/>
          <w:right w:w="0" w:type="dxa"/>
        </w:tblCellMar>
        <w:tblLook w:val="0000" w:firstRow="0" w:lastRow="0" w:firstColumn="0" w:lastColumn="0" w:noHBand="0" w:noVBand="0"/>
      </w:tblPr>
      <w:tblGrid>
        <w:gridCol w:w="1567"/>
        <w:gridCol w:w="384"/>
        <w:gridCol w:w="355"/>
        <w:gridCol w:w="236"/>
        <w:gridCol w:w="355"/>
        <w:gridCol w:w="355"/>
        <w:gridCol w:w="236"/>
        <w:gridCol w:w="236"/>
        <w:gridCol w:w="236"/>
        <w:gridCol w:w="236"/>
        <w:gridCol w:w="236"/>
        <w:gridCol w:w="236"/>
        <w:gridCol w:w="236"/>
        <w:gridCol w:w="236"/>
        <w:gridCol w:w="236"/>
        <w:gridCol w:w="357"/>
        <w:gridCol w:w="357"/>
        <w:gridCol w:w="236"/>
        <w:gridCol w:w="357"/>
      </w:tblGrid>
      <w:tr w:rsidR="00E2188C">
        <w:tc>
          <w:tcPr>
            <w:tcW w:w="1567" w:type="dxa"/>
          </w:tcPr>
          <w:p w:rsidR="00E2188C" w:rsidRDefault="00DF54DC">
            <w:pPr>
              <w:tabs>
                <w:tab w:val="left" w:pos="-1440"/>
                <w:tab w:val="left" w:pos="-720"/>
                <w:tab w:val="left" w:leader="dot" w:pos="1418"/>
              </w:tabs>
              <w:suppressAutoHyphens/>
              <w:rPr>
                <w:rFonts w:ascii="NewCenturySchlbk" w:hAnsi="NewCenturySchlbk"/>
                <w:spacing w:val="-2"/>
                <w:sz w:val="20"/>
              </w:rPr>
            </w:pPr>
            <w:r>
              <w:rPr>
                <w:rFonts w:ascii="NewCenturySchlbk" w:hAnsi="NewCenturySchlbk"/>
                <w:spacing w:val="-2"/>
                <w:sz w:val="20"/>
              </w:rPr>
              <w:t>..........................</w:t>
            </w:r>
          </w:p>
        </w:tc>
        <w:tc>
          <w:tcPr>
            <w:tcW w:w="384"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right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bl>
    <w:p w:rsidR="00E2188C" w:rsidRDefault="00DF54DC">
      <w:pPr>
        <w:pStyle w:val="yTable"/>
        <w:tabs>
          <w:tab w:val="center" w:pos="5528"/>
        </w:tabs>
        <w:spacing w:before="160" w:after="160"/>
        <w:rPr>
          <w:snapToGrid w:val="0"/>
        </w:rPr>
      </w:pPr>
      <w:r>
        <w:rPr>
          <w:snapToGrid w:val="0"/>
        </w:rPr>
        <w:t>I/we hereby make application for a — </w:t>
      </w:r>
      <w:r>
        <w:rPr>
          <w:snapToGrid w:val="0"/>
        </w:rPr>
        <w:tab/>
        <w:t xml:space="preserve">Tick appropriate box </w:t>
      </w:r>
    </w:p>
    <w:tbl>
      <w:tblPr>
        <w:tblW w:w="0" w:type="auto"/>
        <w:tblInd w:w="8" w:type="dxa"/>
        <w:tblLayout w:type="fixed"/>
        <w:tblCellMar>
          <w:left w:w="0" w:type="dxa"/>
          <w:right w:w="0" w:type="dxa"/>
        </w:tblCellMar>
        <w:tblLook w:val="0000" w:firstRow="0" w:lastRow="0" w:firstColumn="0" w:lastColumn="0" w:noHBand="0" w:noVBand="0"/>
      </w:tblPr>
      <w:tblGrid>
        <w:gridCol w:w="5098"/>
        <w:gridCol w:w="856"/>
      </w:tblGrid>
      <w:tr w:rsidR="00E2188C">
        <w:tc>
          <w:tcPr>
            <w:tcW w:w="5098" w:type="dxa"/>
          </w:tcPr>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Household tank service connection</w:t>
            </w:r>
          </w:p>
        </w:tc>
        <w:tc>
          <w:tcPr>
            <w:tcW w:w="856" w:type="dxa"/>
            <w:tcBorders>
              <w:top w:val="single" w:sz="7" w:space="0" w:color="auto"/>
              <w:left w:val="single" w:sz="7" w:space="0" w:color="auto"/>
              <w:right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r w:rsidR="00E2188C">
        <w:tc>
          <w:tcPr>
            <w:tcW w:w="5098" w:type="dxa"/>
          </w:tcPr>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Stock water service connection</w:t>
            </w:r>
          </w:p>
        </w:tc>
        <w:tc>
          <w:tcPr>
            <w:tcW w:w="856" w:type="dxa"/>
            <w:tcBorders>
              <w:top w:val="single" w:sz="7" w:space="0" w:color="auto"/>
              <w:left w:val="single" w:sz="7" w:space="0" w:color="auto"/>
              <w:right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r w:rsidR="00E2188C">
        <w:tc>
          <w:tcPr>
            <w:tcW w:w="5098" w:type="dxa"/>
          </w:tcPr>
          <w:p w:rsidR="00E2188C" w:rsidRDefault="00DF54D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Dairy service connection</w:t>
            </w:r>
          </w:p>
        </w:tc>
        <w:tc>
          <w:tcPr>
            <w:tcW w:w="856" w:type="dxa"/>
            <w:tcBorders>
              <w:top w:val="single" w:sz="7" w:space="0" w:color="auto"/>
              <w:left w:val="single" w:sz="7" w:space="0" w:color="auto"/>
              <w:bottom w:val="single" w:sz="7" w:space="0" w:color="auto"/>
              <w:right w:val="single" w:sz="7" w:space="0" w:color="auto"/>
            </w:tcBorders>
          </w:tcPr>
          <w:p w:rsidR="00E2188C" w:rsidRDefault="00E2188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bl>
    <w:p w:rsidR="00E2188C" w:rsidRDefault="00DF54DC">
      <w:pPr>
        <w:pStyle w:val="yTable"/>
        <w:spacing w:before="160"/>
        <w:rPr>
          <w:snapToGrid w:val="0"/>
        </w:rPr>
      </w:pPr>
      <w:r>
        <w:rPr>
          <w:snapToGrid w:val="0"/>
        </w:rPr>
        <w:t>to be connected to the above property subject to the following conditions — </w:t>
      </w:r>
    </w:p>
    <w:p w:rsidR="00E2188C" w:rsidRDefault="00DF54DC">
      <w:pPr>
        <w:pStyle w:val="yTable"/>
        <w:tabs>
          <w:tab w:val="left" w:pos="567"/>
        </w:tabs>
        <w:ind w:left="567" w:hanging="567"/>
        <w:rPr>
          <w:snapToGrid w:val="0"/>
        </w:rPr>
      </w:pPr>
      <w:r>
        <w:rPr>
          <w:snapToGrid w:val="0"/>
        </w:rPr>
        <w:t>1.</w:t>
      </w:r>
      <w:r>
        <w:rPr>
          <w:snapToGrid w:val="0"/>
        </w:rPr>
        <w:tab/>
        <w:t>The supply will be intermittent depending on the mains pressure available.  There will be times when water may not be available due to maintenance operations.</w:t>
      </w:r>
    </w:p>
    <w:p w:rsidR="00E2188C" w:rsidRDefault="00DF54DC">
      <w:pPr>
        <w:pStyle w:val="yTable"/>
        <w:tabs>
          <w:tab w:val="left" w:pos="567"/>
        </w:tabs>
        <w:ind w:left="567" w:hanging="567"/>
        <w:rPr>
          <w:snapToGrid w:val="0"/>
        </w:rPr>
      </w:pPr>
      <w:r>
        <w:rPr>
          <w:snapToGrid w:val="0"/>
        </w:rPr>
        <w:t>2.</w:t>
      </w:r>
      <w:r>
        <w:rPr>
          <w:snapToGrid w:val="0"/>
        </w:rPr>
        <w:tab/>
        <w:t>The Corporation does not guarantee the potability of the water supplied. (The water may not be suitable for drinking purposes).</w:t>
      </w:r>
    </w:p>
    <w:p w:rsidR="00E2188C" w:rsidRDefault="00DF54DC">
      <w:pPr>
        <w:pStyle w:val="yTable"/>
        <w:tabs>
          <w:tab w:val="left" w:pos="567"/>
        </w:tabs>
        <w:ind w:left="567" w:hanging="567"/>
        <w:rPr>
          <w:snapToGrid w:val="0"/>
        </w:rPr>
      </w:pPr>
      <w:r>
        <w:rPr>
          <w:snapToGrid w:val="0"/>
        </w:rPr>
        <w:t>3.</w:t>
      </w:r>
      <w:r>
        <w:rPr>
          <w:snapToGrid w:val="0"/>
        </w:rPr>
        <w:tab/>
        <w:t>The installation costs (excluding meter) will be the responsibility of the applicant.</w:t>
      </w:r>
    </w:p>
    <w:p w:rsidR="00E2188C" w:rsidRDefault="00DF54DC">
      <w:pPr>
        <w:pStyle w:val="yTable"/>
        <w:tabs>
          <w:tab w:val="left" w:pos="567"/>
        </w:tabs>
        <w:ind w:left="567" w:hanging="567"/>
        <w:rPr>
          <w:snapToGrid w:val="0"/>
        </w:rPr>
      </w:pPr>
      <w:r>
        <w:rPr>
          <w:snapToGrid w:val="0"/>
        </w:rPr>
        <w:t>4.</w:t>
      </w:r>
      <w:r>
        <w:rPr>
          <w:snapToGrid w:val="0"/>
        </w:rPr>
        <w:tab/>
        <w:t>The consumer to be responsible for the cost of all repairs to the service.</w:t>
      </w:r>
    </w:p>
    <w:p w:rsidR="00E2188C" w:rsidRDefault="00DF54DC">
      <w:pPr>
        <w:pStyle w:val="yTable"/>
        <w:tabs>
          <w:tab w:val="left" w:pos="567"/>
        </w:tabs>
        <w:ind w:left="567" w:hanging="567"/>
        <w:rPr>
          <w:snapToGrid w:val="0"/>
        </w:rPr>
      </w:pPr>
      <w:r>
        <w:rPr>
          <w:snapToGrid w:val="0"/>
        </w:rPr>
        <w:t>5.</w:t>
      </w:r>
      <w:r>
        <w:rPr>
          <w:snapToGrid w:val="0"/>
        </w:rPr>
        <w:tab/>
        <w:t>All internal reticulation and plumbing to withstand a 70 metre head and to meet standards as advised by the Corporation.</w:t>
      </w:r>
    </w:p>
    <w:p w:rsidR="00E2188C" w:rsidRDefault="00DF54DC">
      <w:pPr>
        <w:pStyle w:val="yFootnotesection"/>
        <w:tabs>
          <w:tab w:val="clear" w:pos="893"/>
        </w:tabs>
        <w:ind w:left="0" w:firstLine="0"/>
      </w:pPr>
      <w:r>
        <w:t>[Second Schedule amended in Gazette 14 Sep 1984 p. 2925</w:t>
      </w:r>
      <w:r>
        <w:noBreakHyphen/>
        <w:t>6; 19 Jul 1985 p. 2503</w:t>
      </w:r>
      <w:r>
        <w:noBreakHyphen/>
        <w:t xml:space="preserve">4; 27 Jun 1986 p. 2140; 14 Jul 1987 p. 2657 (erratum 24 Jul 1987 p. 2841); 29 Dec 1995 p. 6317.] </w:t>
      </w:r>
    </w:p>
    <w:p w:rsidR="00E2188C" w:rsidRDefault="00E2188C">
      <w:pPr>
        <w:sectPr w:rsidR="00E2188C">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2188C" w:rsidRDefault="00DF54DC">
      <w:pPr>
        <w:pStyle w:val="nHeading2"/>
      </w:pPr>
      <w:bookmarkStart w:id="124" w:name="_Toc71080364"/>
      <w:bookmarkStart w:id="125" w:name="_Toc71962770"/>
      <w:bookmarkStart w:id="126" w:name="_Toc71962983"/>
      <w:bookmarkStart w:id="127" w:name="_Toc147202478"/>
      <w:r>
        <w:t>Notes</w:t>
      </w:r>
      <w:bookmarkEnd w:id="124"/>
      <w:bookmarkEnd w:id="125"/>
      <w:bookmarkEnd w:id="126"/>
      <w:bookmarkEnd w:id="127"/>
    </w:p>
    <w:p w:rsidR="00E2188C" w:rsidRDefault="00DF54DC">
      <w:pPr>
        <w:pStyle w:val="nSubsection"/>
        <w:rPr>
          <w:snapToGrid w:val="0"/>
        </w:rPr>
      </w:pPr>
      <w:r>
        <w:rPr>
          <w:snapToGrid w:val="0"/>
          <w:vertAlign w:val="superscript"/>
        </w:rPr>
        <w:t>1</w:t>
      </w:r>
      <w:r>
        <w:rPr>
          <w:snapToGrid w:val="0"/>
        </w:rPr>
        <w:tab/>
        <w:t xml:space="preserve">This is a compilation of the </w:t>
      </w:r>
      <w:r>
        <w:rPr>
          <w:i/>
          <w:noProof/>
          <w:snapToGrid w:val="0"/>
        </w:rPr>
        <w:t>Harvey, Waroona and Collie River Irrigation Districts By-laws 1975</w:t>
      </w:r>
      <w:r>
        <w:rPr>
          <w:snapToGrid w:val="0"/>
        </w:rPr>
        <w:t xml:space="preserve"> and includes the amendments made by the other written laws referred to in the following table.  The table also contains information about any reprint.</w:t>
      </w:r>
    </w:p>
    <w:p w:rsidR="00E2188C" w:rsidRDefault="00DF54DC">
      <w:pPr>
        <w:pStyle w:val="nHeading3"/>
        <w:rPr>
          <w:snapToGrid w:val="0"/>
        </w:rPr>
      </w:pPr>
      <w:bookmarkStart w:id="128" w:name="_Toc71080365"/>
      <w:bookmarkStart w:id="129" w:name="_Toc71962984"/>
      <w:bookmarkStart w:id="130" w:name="_Toc147202479"/>
      <w:r>
        <w:rPr>
          <w:snapToGrid w:val="0"/>
        </w:rPr>
        <w:t>Compilation table</w:t>
      </w:r>
      <w:bookmarkEnd w:id="128"/>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2188C">
        <w:trPr>
          <w:tblHeader/>
        </w:trPr>
        <w:tc>
          <w:tcPr>
            <w:tcW w:w="3118" w:type="dxa"/>
            <w:tcBorders>
              <w:top w:val="single" w:sz="8" w:space="0" w:color="auto"/>
              <w:bottom w:val="single" w:sz="8" w:space="0" w:color="auto"/>
            </w:tcBorders>
          </w:tcPr>
          <w:p w:rsidR="00E2188C" w:rsidRDefault="00DF54DC">
            <w:pPr>
              <w:pStyle w:val="nTable"/>
              <w:spacing w:after="60"/>
              <w:rPr>
                <w:b/>
                <w:sz w:val="19"/>
              </w:rPr>
            </w:pPr>
            <w:r>
              <w:rPr>
                <w:b/>
                <w:sz w:val="19"/>
              </w:rPr>
              <w:t>Citation</w:t>
            </w:r>
          </w:p>
        </w:tc>
        <w:tc>
          <w:tcPr>
            <w:tcW w:w="1276" w:type="dxa"/>
            <w:tcBorders>
              <w:top w:val="single" w:sz="8" w:space="0" w:color="auto"/>
              <w:bottom w:val="single" w:sz="8" w:space="0" w:color="auto"/>
            </w:tcBorders>
          </w:tcPr>
          <w:p w:rsidR="00E2188C" w:rsidRDefault="00DF54DC">
            <w:pPr>
              <w:pStyle w:val="nTable"/>
              <w:spacing w:after="60"/>
              <w:rPr>
                <w:b/>
                <w:sz w:val="19"/>
              </w:rPr>
            </w:pPr>
            <w:r>
              <w:rPr>
                <w:b/>
                <w:sz w:val="19"/>
              </w:rPr>
              <w:t>Gazettal</w:t>
            </w:r>
          </w:p>
        </w:tc>
        <w:tc>
          <w:tcPr>
            <w:tcW w:w="2693" w:type="dxa"/>
            <w:tcBorders>
              <w:top w:val="single" w:sz="8" w:space="0" w:color="auto"/>
              <w:bottom w:val="single" w:sz="8" w:space="0" w:color="auto"/>
            </w:tcBorders>
          </w:tcPr>
          <w:p w:rsidR="00E2188C" w:rsidRDefault="00DF54DC">
            <w:pPr>
              <w:pStyle w:val="nTable"/>
              <w:spacing w:after="60"/>
              <w:rPr>
                <w:b/>
                <w:sz w:val="19"/>
              </w:rPr>
            </w:pPr>
            <w:r>
              <w:rPr>
                <w:b/>
                <w:sz w:val="19"/>
              </w:rPr>
              <w:t>Commencement</w:t>
            </w:r>
          </w:p>
        </w:tc>
      </w:tr>
      <w:tr w:rsidR="00E2188C">
        <w:tc>
          <w:tcPr>
            <w:tcW w:w="3118" w:type="dxa"/>
          </w:tcPr>
          <w:p w:rsidR="00E2188C" w:rsidRDefault="00DF54DC">
            <w:pPr>
              <w:pStyle w:val="nTable"/>
              <w:spacing w:after="40"/>
              <w:rPr>
                <w:sz w:val="19"/>
              </w:rPr>
            </w:pPr>
            <w:r>
              <w:rPr>
                <w:i/>
                <w:sz w:val="19"/>
              </w:rPr>
              <w:t>Harvey, Waroona and Collie River Irrigation Districts By</w:t>
            </w:r>
            <w:r>
              <w:rPr>
                <w:i/>
                <w:sz w:val="19"/>
              </w:rPr>
              <w:noBreakHyphen/>
              <w:t>laws 1975</w:t>
            </w:r>
          </w:p>
        </w:tc>
        <w:tc>
          <w:tcPr>
            <w:tcW w:w="1276" w:type="dxa"/>
          </w:tcPr>
          <w:p w:rsidR="00E2188C" w:rsidRDefault="00DF54DC">
            <w:pPr>
              <w:pStyle w:val="nTable"/>
              <w:spacing w:after="40"/>
              <w:rPr>
                <w:sz w:val="19"/>
              </w:rPr>
            </w:pPr>
            <w:r>
              <w:rPr>
                <w:sz w:val="19"/>
              </w:rPr>
              <w:t>31 Oct 1975 p. 4057</w:t>
            </w:r>
            <w:r>
              <w:rPr>
                <w:sz w:val="19"/>
              </w:rPr>
              <w:noBreakHyphen/>
              <w:t>62</w:t>
            </w:r>
          </w:p>
        </w:tc>
        <w:tc>
          <w:tcPr>
            <w:tcW w:w="2693" w:type="dxa"/>
          </w:tcPr>
          <w:p w:rsidR="00E2188C" w:rsidRDefault="00DF54DC">
            <w:pPr>
              <w:pStyle w:val="nTable"/>
              <w:spacing w:after="40"/>
              <w:rPr>
                <w:sz w:val="19"/>
              </w:rPr>
            </w:pPr>
            <w:r>
              <w:rPr>
                <w:sz w:val="19"/>
              </w:rPr>
              <w:t>31 Oct 1975</w:t>
            </w:r>
          </w:p>
        </w:tc>
      </w:tr>
      <w:tr w:rsidR="00E2188C">
        <w:tc>
          <w:tcPr>
            <w:tcW w:w="3118" w:type="dxa"/>
          </w:tcPr>
          <w:p w:rsidR="00E2188C" w:rsidRDefault="00DF54DC">
            <w:pPr>
              <w:pStyle w:val="nTable"/>
              <w:spacing w:after="40"/>
              <w:rPr>
                <w:sz w:val="19"/>
              </w:rPr>
            </w:pPr>
            <w:r>
              <w:rPr>
                <w:sz w:val="19"/>
              </w:rPr>
              <w:t>Untitled by-laws</w:t>
            </w:r>
          </w:p>
        </w:tc>
        <w:tc>
          <w:tcPr>
            <w:tcW w:w="1276" w:type="dxa"/>
          </w:tcPr>
          <w:p w:rsidR="00E2188C" w:rsidRDefault="00DF54DC">
            <w:pPr>
              <w:pStyle w:val="nTable"/>
              <w:spacing w:after="40"/>
              <w:rPr>
                <w:sz w:val="19"/>
              </w:rPr>
            </w:pPr>
            <w:r>
              <w:rPr>
                <w:sz w:val="19"/>
              </w:rPr>
              <w:t>14 Oct 1977 p. 3706</w:t>
            </w:r>
          </w:p>
        </w:tc>
        <w:tc>
          <w:tcPr>
            <w:tcW w:w="2693" w:type="dxa"/>
          </w:tcPr>
          <w:p w:rsidR="00E2188C" w:rsidRDefault="00DF54DC">
            <w:pPr>
              <w:pStyle w:val="nTable"/>
              <w:spacing w:after="40"/>
              <w:rPr>
                <w:sz w:val="19"/>
              </w:rPr>
            </w:pPr>
            <w:r>
              <w:rPr>
                <w:sz w:val="19"/>
              </w:rPr>
              <w:t>14 Oct 1977</w:t>
            </w:r>
          </w:p>
        </w:tc>
      </w:tr>
      <w:tr w:rsidR="00E2188C">
        <w:tc>
          <w:tcPr>
            <w:tcW w:w="3118" w:type="dxa"/>
          </w:tcPr>
          <w:p w:rsidR="00E2188C" w:rsidRDefault="00DF54DC">
            <w:pPr>
              <w:pStyle w:val="nTable"/>
              <w:spacing w:after="40"/>
              <w:rPr>
                <w:sz w:val="19"/>
              </w:rPr>
            </w:pPr>
            <w:r>
              <w:rPr>
                <w:sz w:val="19"/>
              </w:rPr>
              <w:t>Untitled by-laws</w:t>
            </w:r>
          </w:p>
        </w:tc>
        <w:tc>
          <w:tcPr>
            <w:tcW w:w="1276" w:type="dxa"/>
          </w:tcPr>
          <w:p w:rsidR="00E2188C" w:rsidRDefault="00DF54DC">
            <w:pPr>
              <w:pStyle w:val="nTable"/>
              <w:spacing w:after="40"/>
              <w:rPr>
                <w:sz w:val="19"/>
              </w:rPr>
            </w:pPr>
            <w:r>
              <w:rPr>
                <w:sz w:val="19"/>
              </w:rPr>
              <w:t>20 Apr 1979 p. 1057</w:t>
            </w:r>
          </w:p>
        </w:tc>
        <w:tc>
          <w:tcPr>
            <w:tcW w:w="2693" w:type="dxa"/>
          </w:tcPr>
          <w:p w:rsidR="00E2188C" w:rsidRDefault="00DF54DC">
            <w:pPr>
              <w:pStyle w:val="nTable"/>
              <w:spacing w:after="40"/>
              <w:rPr>
                <w:sz w:val="19"/>
              </w:rPr>
            </w:pPr>
            <w:r>
              <w:rPr>
                <w:sz w:val="19"/>
              </w:rPr>
              <w:t>20 Apr 1979</w:t>
            </w:r>
          </w:p>
        </w:tc>
      </w:tr>
      <w:tr w:rsidR="00E2188C">
        <w:tc>
          <w:tcPr>
            <w:tcW w:w="3118" w:type="dxa"/>
          </w:tcPr>
          <w:p w:rsidR="00E2188C" w:rsidRDefault="00DF54DC">
            <w:pPr>
              <w:pStyle w:val="nTable"/>
              <w:spacing w:after="40"/>
              <w:rPr>
                <w:sz w:val="19"/>
              </w:rPr>
            </w:pPr>
            <w:r>
              <w:rPr>
                <w:sz w:val="19"/>
              </w:rPr>
              <w:t>Untitled by-laws</w:t>
            </w:r>
          </w:p>
        </w:tc>
        <w:tc>
          <w:tcPr>
            <w:tcW w:w="1276" w:type="dxa"/>
          </w:tcPr>
          <w:p w:rsidR="00E2188C" w:rsidRDefault="00DF54DC">
            <w:pPr>
              <w:pStyle w:val="nTable"/>
              <w:spacing w:after="40"/>
              <w:rPr>
                <w:sz w:val="19"/>
              </w:rPr>
            </w:pPr>
            <w:r>
              <w:rPr>
                <w:sz w:val="19"/>
              </w:rPr>
              <w:t>31 Aug 1979 p. 2639</w:t>
            </w:r>
          </w:p>
        </w:tc>
        <w:tc>
          <w:tcPr>
            <w:tcW w:w="2693" w:type="dxa"/>
          </w:tcPr>
          <w:p w:rsidR="00E2188C" w:rsidRDefault="00DF54DC">
            <w:pPr>
              <w:pStyle w:val="nTable"/>
              <w:spacing w:after="40"/>
              <w:rPr>
                <w:sz w:val="19"/>
              </w:rPr>
            </w:pPr>
            <w:r>
              <w:rPr>
                <w:sz w:val="19"/>
              </w:rPr>
              <w:t>31 Aug 1979</w:t>
            </w:r>
          </w:p>
        </w:tc>
      </w:tr>
      <w:tr w:rsidR="00E2188C">
        <w:tc>
          <w:tcPr>
            <w:tcW w:w="3118" w:type="dxa"/>
          </w:tcPr>
          <w:p w:rsidR="00E2188C" w:rsidRDefault="00DF54DC">
            <w:pPr>
              <w:pStyle w:val="nTable"/>
              <w:spacing w:after="40"/>
              <w:rPr>
                <w:sz w:val="19"/>
              </w:rPr>
            </w:pPr>
            <w:r>
              <w:rPr>
                <w:i/>
                <w:sz w:val="19"/>
              </w:rPr>
              <w:t>Harvey, Waroona and Collie River Irrigation Districts (Amendment) By</w:t>
            </w:r>
            <w:r>
              <w:rPr>
                <w:i/>
                <w:sz w:val="19"/>
              </w:rPr>
              <w:noBreakHyphen/>
              <w:t>laws 1980</w:t>
            </w:r>
          </w:p>
        </w:tc>
        <w:tc>
          <w:tcPr>
            <w:tcW w:w="1276" w:type="dxa"/>
          </w:tcPr>
          <w:p w:rsidR="00E2188C" w:rsidRDefault="00DF54DC">
            <w:pPr>
              <w:pStyle w:val="nTable"/>
              <w:spacing w:after="40"/>
              <w:rPr>
                <w:sz w:val="19"/>
              </w:rPr>
            </w:pPr>
            <w:r>
              <w:rPr>
                <w:sz w:val="19"/>
              </w:rPr>
              <w:t>29 Aug 1980 p. 3062</w:t>
            </w:r>
          </w:p>
        </w:tc>
        <w:tc>
          <w:tcPr>
            <w:tcW w:w="2693" w:type="dxa"/>
          </w:tcPr>
          <w:p w:rsidR="00E2188C" w:rsidRDefault="00DF54DC">
            <w:pPr>
              <w:pStyle w:val="nTable"/>
              <w:spacing w:after="40"/>
              <w:rPr>
                <w:sz w:val="19"/>
              </w:rPr>
            </w:pPr>
            <w:r>
              <w:rPr>
                <w:sz w:val="19"/>
              </w:rPr>
              <w:t>29 Aug 1980</w:t>
            </w:r>
          </w:p>
        </w:tc>
      </w:tr>
      <w:tr w:rsidR="00E2188C">
        <w:tc>
          <w:tcPr>
            <w:tcW w:w="3118" w:type="dxa"/>
          </w:tcPr>
          <w:p w:rsidR="00E2188C" w:rsidRDefault="00DF54DC">
            <w:pPr>
              <w:pStyle w:val="nTable"/>
              <w:spacing w:after="40"/>
              <w:rPr>
                <w:sz w:val="19"/>
              </w:rPr>
            </w:pPr>
            <w:r>
              <w:rPr>
                <w:i/>
                <w:sz w:val="19"/>
              </w:rPr>
              <w:t>Harvey, Waroona and Collie River Irrigation Districts Amendment By</w:t>
            </w:r>
            <w:r>
              <w:rPr>
                <w:i/>
                <w:sz w:val="19"/>
              </w:rPr>
              <w:noBreakHyphen/>
              <w:t>laws 1981</w:t>
            </w:r>
          </w:p>
        </w:tc>
        <w:tc>
          <w:tcPr>
            <w:tcW w:w="1276" w:type="dxa"/>
          </w:tcPr>
          <w:p w:rsidR="00E2188C" w:rsidRDefault="00DF54DC">
            <w:pPr>
              <w:pStyle w:val="nTable"/>
              <w:spacing w:after="40"/>
              <w:rPr>
                <w:sz w:val="19"/>
              </w:rPr>
            </w:pPr>
            <w:r>
              <w:rPr>
                <w:sz w:val="19"/>
              </w:rPr>
              <w:t>28 Aug 1981 p. 3576</w:t>
            </w:r>
          </w:p>
        </w:tc>
        <w:tc>
          <w:tcPr>
            <w:tcW w:w="2693" w:type="dxa"/>
          </w:tcPr>
          <w:p w:rsidR="00E2188C" w:rsidRDefault="00DF54DC">
            <w:pPr>
              <w:pStyle w:val="nTable"/>
              <w:spacing w:after="40"/>
              <w:rPr>
                <w:sz w:val="19"/>
              </w:rPr>
            </w:pPr>
            <w:r>
              <w:rPr>
                <w:sz w:val="19"/>
              </w:rPr>
              <w:t>1 Sep 1981 (see bl. 2)</w:t>
            </w:r>
          </w:p>
        </w:tc>
      </w:tr>
      <w:tr w:rsidR="00E2188C">
        <w:tc>
          <w:tcPr>
            <w:tcW w:w="3118" w:type="dxa"/>
          </w:tcPr>
          <w:p w:rsidR="00E2188C" w:rsidRDefault="00DF54DC">
            <w:pPr>
              <w:pStyle w:val="nTable"/>
              <w:spacing w:after="40"/>
              <w:rPr>
                <w:sz w:val="19"/>
              </w:rPr>
            </w:pPr>
            <w:r>
              <w:rPr>
                <w:i/>
                <w:sz w:val="19"/>
              </w:rPr>
              <w:t>Harvey, Waroona and Collie River Irrigation Districts Amendment By</w:t>
            </w:r>
            <w:r>
              <w:rPr>
                <w:i/>
                <w:sz w:val="19"/>
              </w:rPr>
              <w:noBreakHyphen/>
              <w:t>laws 1982</w:t>
            </w:r>
          </w:p>
        </w:tc>
        <w:tc>
          <w:tcPr>
            <w:tcW w:w="1276" w:type="dxa"/>
          </w:tcPr>
          <w:p w:rsidR="00E2188C" w:rsidRDefault="00DF54DC">
            <w:pPr>
              <w:pStyle w:val="nTable"/>
              <w:spacing w:after="40"/>
              <w:rPr>
                <w:sz w:val="19"/>
              </w:rPr>
            </w:pPr>
            <w:r>
              <w:rPr>
                <w:sz w:val="19"/>
              </w:rPr>
              <w:t>27 Aug 1982 p. 3405</w:t>
            </w:r>
          </w:p>
        </w:tc>
        <w:tc>
          <w:tcPr>
            <w:tcW w:w="2693" w:type="dxa"/>
          </w:tcPr>
          <w:p w:rsidR="00E2188C" w:rsidRDefault="00DF54DC">
            <w:pPr>
              <w:pStyle w:val="nTable"/>
              <w:spacing w:after="40"/>
              <w:rPr>
                <w:sz w:val="19"/>
              </w:rPr>
            </w:pPr>
            <w:r>
              <w:rPr>
                <w:sz w:val="19"/>
              </w:rPr>
              <w:t>1 Sep 1982 (see bl. 2)</w:t>
            </w:r>
          </w:p>
        </w:tc>
      </w:tr>
      <w:tr w:rsidR="00E2188C">
        <w:tc>
          <w:tcPr>
            <w:tcW w:w="3118" w:type="dxa"/>
          </w:tcPr>
          <w:p w:rsidR="00E2188C" w:rsidRDefault="00DF54DC">
            <w:pPr>
              <w:pStyle w:val="nTable"/>
              <w:spacing w:after="40"/>
              <w:rPr>
                <w:sz w:val="19"/>
              </w:rPr>
            </w:pPr>
            <w:r>
              <w:rPr>
                <w:i/>
                <w:sz w:val="19"/>
              </w:rPr>
              <w:t>Harvey, Waroona and Collie River Irrigation Districts Amendment By</w:t>
            </w:r>
            <w:r>
              <w:rPr>
                <w:i/>
                <w:sz w:val="19"/>
              </w:rPr>
              <w:noBreakHyphen/>
              <w:t>laws 1983</w:t>
            </w:r>
          </w:p>
        </w:tc>
        <w:tc>
          <w:tcPr>
            <w:tcW w:w="1276" w:type="dxa"/>
          </w:tcPr>
          <w:p w:rsidR="00E2188C" w:rsidRDefault="00DF54DC">
            <w:pPr>
              <w:pStyle w:val="nTable"/>
              <w:spacing w:after="40"/>
              <w:rPr>
                <w:sz w:val="19"/>
              </w:rPr>
            </w:pPr>
            <w:r>
              <w:rPr>
                <w:sz w:val="19"/>
              </w:rPr>
              <w:t>2 Sep 1983 p. 3271</w:t>
            </w:r>
            <w:r>
              <w:rPr>
                <w:sz w:val="19"/>
              </w:rPr>
              <w:noBreakHyphen/>
              <w:t>2</w:t>
            </w:r>
          </w:p>
        </w:tc>
        <w:tc>
          <w:tcPr>
            <w:tcW w:w="2693" w:type="dxa"/>
          </w:tcPr>
          <w:p w:rsidR="00E2188C" w:rsidRDefault="00DF54DC">
            <w:pPr>
              <w:pStyle w:val="nTable"/>
              <w:spacing w:after="40"/>
              <w:rPr>
                <w:sz w:val="19"/>
              </w:rPr>
            </w:pPr>
            <w:r>
              <w:rPr>
                <w:sz w:val="19"/>
              </w:rPr>
              <w:t>2 Sep 1983</w:t>
            </w:r>
          </w:p>
        </w:tc>
      </w:tr>
      <w:tr w:rsidR="00E2188C">
        <w:tc>
          <w:tcPr>
            <w:tcW w:w="3118" w:type="dxa"/>
          </w:tcPr>
          <w:p w:rsidR="00E2188C" w:rsidRDefault="00DF54DC">
            <w:pPr>
              <w:pStyle w:val="nTable"/>
              <w:spacing w:after="40"/>
              <w:rPr>
                <w:sz w:val="19"/>
              </w:rPr>
            </w:pPr>
            <w:r>
              <w:rPr>
                <w:i/>
                <w:sz w:val="19"/>
              </w:rPr>
              <w:t>Harvey, Waroona and Collie River Irrigation Districts Amendment By</w:t>
            </w:r>
            <w:r>
              <w:rPr>
                <w:i/>
                <w:sz w:val="19"/>
              </w:rPr>
              <w:noBreakHyphen/>
              <w:t>laws 1984</w:t>
            </w:r>
          </w:p>
        </w:tc>
        <w:tc>
          <w:tcPr>
            <w:tcW w:w="1276" w:type="dxa"/>
          </w:tcPr>
          <w:p w:rsidR="00E2188C" w:rsidRDefault="00DF54DC">
            <w:pPr>
              <w:pStyle w:val="nTable"/>
              <w:spacing w:after="40"/>
              <w:rPr>
                <w:sz w:val="19"/>
              </w:rPr>
            </w:pPr>
            <w:r>
              <w:rPr>
                <w:sz w:val="19"/>
              </w:rPr>
              <w:t>14 Sep 1984 p. 2924</w:t>
            </w:r>
            <w:r>
              <w:rPr>
                <w:sz w:val="19"/>
              </w:rPr>
              <w:noBreakHyphen/>
              <w:t>6</w:t>
            </w:r>
          </w:p>
        </w:tc>
        <w:tc>
          <w:tcPr>
            <w:tcW w:w="2693" w:type="dxa"/>
          </w:tcPr>
          <w:p w:rsidR="00E2188C" w:rsidRDefault="00DF54DC">
            <w:pPr>
              <w:pStyle w:val="nTable"/>
              <w:spacing w:after="40"/>
              <w:rPr>
                <w:sz w:val="19"/>
              </w:rPr>
            </w:pPr>
            <w:r>
              <w:rPr>
                <w:sz w:val="19"/>
              </w:rPr>
              <w:t>14 Sep 1984</w:t>
            </w:r>
          </w:p>
        </w:tc>
      </w:tr>
      <w:tr w:rsidR="00E2188C">
        <w:tc>
          <w:tcPr>
            <w:tcW w:w="3118" w:type="dxa"/>
          </w:tcPr>
          <w:p w:rsidR="00E2188C" w:rsidRDefault="00DF54DC">
            <w:pPr>
              <w:pStyle w:val="nTable"/>
              <w:spacing w:after="40"/>
              <w:rPr>
                <w:sz w:val="19"/>
              </w:rPr>
            </w:pPr>
            <w:r>
              <w:rPr>
                <w:i/>
                <w:sz w:val="19"/>
              </w:rPr>
              <w:t>Harvey, Waroona and Collie River Irrigation Districts Amendment By</w:t>
            </w:r>
            <w:r>
              <w:rPr>
                <w:i/>
                <w:sz w:val="19"/>
              </w:rPr>
              <w:noBreakHyphen/>
              <w:t>laws 1985</w:t>
            </w:r>
          </w:p>
        </w:tc>
        <w:tc>
          <w:tcPr>
            <w:tcW w:w="1276" w:type="dxa"/>
          </w:tcPr>
          <w:p w:rsidR="00E2188C" w:rsidRDefault="00DF54DC">
            <w:pPr>
              <w:pStyle w:val="nTable"/>
              <w:spacing w:after="40"/>
              <w:rPr>
                <w:sz w:val="19"/>
              </w:rPr>
            </w:pPr>
            <w:r>
              <w:rPr>
                <w:sz w:val="19"/>
              </w:rPr>
              <w:t>28 Jun 1985 p. 2339</w:t>
            </w:r>
          </w:p>
        </w:tc>
        <w:tc>
          <w:tcPr>
            <w:tcW w:w="2693" w:type="dxa"/>
          </w:tcPr>
          <w:p w:rsidR="00E2188C" w:rsidRDefault="00DF54DC">
            <w:pPr>
              <w:pStyle w:val="nTable"/>
              <w:spacing w:after="40"/>
              <w:rPr>
                <w:sz w:val="19"/>
              </w:rPr>
            </w:pPr>
            <w:r>
              <w:rPr>
                <w:sz w:val="19"/>
              </w:rPr>
              <w:t>1 Jul 1985 (see bl. 2)</w:t>
            </w:r>
          </w:p>
        </w:tc>
      </w:tr>
      <w:tr w:rsidR="00E2188C">
        <w:tc>
          <w:tcPr>
            <w:tcW w:w="3118" w:type="dxa"/>
          </w:tcPr>
          <w:p w:rsidR="00E2188C" w:rsidRDefault="00DF54DC">
            <w:pPr>
              <w:pStyle w:val="nTable"/>
              <w:spacing w:after="40"/>
              <w:rPr>
                <w:sz w:val="19"/>
              </w:rPr>
            </w:pPr>
            <w:r>
              <w:rPr>
                <w:i/>
                <w:sz w:val="19"/>
              </w:rPr>
              <w:t>Harvey, Waroona and Collie River Irrigation Districts Amendment By</w:t>
            </w:r>
            <w:r>
              <w:rPr>
                <w:i/>
                <w:sz w:val="19"/>
              </w:rPr>
              <w:noBreakHyphen/>
              <w:t>laws (No. 2) 1985</w:t>
            </w:r>
          </w:p>
        </w:tc>
        <w:tc>
          <w:tcPr>
            <w:tcW w:w="1276" w:type="dxa"/>
          </w:tcPr>
          <w:p w:rsidR="00E2188C" w:rsidRDefault="00DF54DC">
            <w:pPr>
              <w:pStyle w:val="nTable"/>
              <w:spacing w:after="40"/>
              <w:rPr>
                <w:sz w:val="19"/>
              </w:rPr>
            </w:pPr>
            <w:r>
              <w:rPr>
                <w:sz w:val="19"/>
              </w:rPr>
              <w:t>19 Jul 1985 p. 2502</w:t>
            </w:r>
            <w:r>
              <w:rPr>
                <w:sz w:val="19"/>
              </w:rPr>
              <w:noBreakHyphen/>
              <w:t>4</w:t>
            </w:r>
          </w:p>
        </w:tc>
        <w:tc>
          <w:tcPr>
            <w:tcW w:w="2693" w:type="dxa"/>
          </w:tcPr>
          <w:p w:rsidR="00E2188C" w:rsidRDefault="00DF54DC">
            <w:pPr>
              <w:pStyle w:val="nTable"/>
              <w:spacing w:after="40"/>
              <w:rPr>
                <w:sz w:val="19"/>
              </w:rPr>
            </w:pPr>
            <w:r>
              <w:rPr>
                <w:sz w:val="19"/>
              </w:rPr>
              <w:t>19 Jul 1985</w:t>
            </w:r>
          </w:p>
        </w:tc>
      </w:tr>
      <w:tr w:rsidR="00E2188C">
        <w:tc>
          <w:tcPr>
            <w:tcW w:w="3118" w:type="dxa"/>
          </w:tcPr>
          <w:p w:rsidR="00E2188C" w:rsidRDefault="00DF54DC">
            <w:pPr>
              <w:pStyle w:val="nTable"/>
              <w:spacing w:after="40"/>
              <w:rPr>
                <w:sz w:val="19"/>
              </w:rPr>
            </w:pPr>
            <w:r>
              <w:rPr>
                <w:i/>
                <w:sz w:val="19"/>
              </w:rPr>
              <w:t>Harvey, Waroona and Collie River Irrigation Districts Amendment By</w:t>
            </w:r>
            <w:r>
              <w:rPr>
                <w:i/>
                <w:sz w:val="19"/>
              </w:rPr>
              <w:noBreakHyphen/>
              <w:t>laws 1986</w:t>
            </w:r>
          </w:p>
        </w:tc>
        <w:tc>
          <w:tcPr>
            <w:tcW w:w="1276" w:type="dxa"/>
          </w:tcPr>
          <w:p w:rsidR="00E2188C" w:rsidRDefault="00DF54DC">
            <w:pPr>
              <w:pStyle w:val="nTable"/>
              <w:spacing w:after="40"/>
              <w:rPr>
                <w:sz w:val="19"/>
              </w:rPr>
            </w:pPr>
            <w:r>
              <w:rPr>
                <w:sz w:val="19"/>
              </w:rPr>
              <w:t>27 Jun 1986 p. 2139</w:t>
            </w:r>
            <w:r>
              <w:rPr>
                <w:sz w:val="19"/>
              </w:rPr>
              <w:noBreakHyphen/>
              <w:t>40</w:t>
            </w:r>
          </w:p>
        </w:tc>
        <w:tc>
          <w:tcPr>
            <w:tcW w:w="2693" w:type="dxa"/>
          </w:tcPr>
          <w:p w:rsidR="00E2188C" w:rsidRDefault="00DF54DC">
            <w:pPr>
              <w:pStyle w:val="nTable"/>
              <w:spacing w:after="40"/>
              <w:rPr>
                <w:sz w:val="19"/>
              </w:rPr>
            </w:pPr>
            <w:r>
              <w:rPr>
                <w:sz w:val="19"/>
              </w:rPr>
              <w:t>27 Jun 1986</w:t>
            </w:r>
          </w:p>
        </w:tc>
      </w:tr>
      <w:tr w:rsidR="00E2188C">
        <w:tc>
          <w:tcPr>
            <w:tcW w:w="3118" w:type="dxa"/>
          </w:tcPr>
          <w:p w:rsidR="00E2188C" w:rsidRDefault="00DF54DC">
            <w:pPr>
              <w:pStyle w:val="nTable"/>
              <w:spacing w:before="60" w:after="40"/>
              <w:rPr>
                <w:sz w:val="19"/>
              </w:rPr>
            </w:pPr>
            <w:r>
              <w:rPr>
                <w:i/>
                <w:sz w:val="19"/>
              </w:rPr>
              <w:t>Water Authority Amendment By</w:t>
            </w:r>
            <w:r>
              <w:rPr>
                <w:i/>
                <w:sz w:val="19"/>
              </w:rPr>
              <w:noBreakHyphen/>
              <w:t xml:space="preserve">laws 1987 </w:t>
            </w:r>
            <w:r>
              <w:rPr>
                <w:iCs/>
                <w:sz w:val="19"/>
              </w:rPr>
              <w:t xml:space="preserve">bl. 3 and </w:t>
            </w:r>
            <w:r>
              <w:rPr>
                <w:sz w:val="19"/>
              </w:rPr>
              <w:t>Pt. VI</w:t>
            </w:r>
          </w:p>
        </w:tc>
        <w:tc>
          <w:tcPr>
            <w:tcW w:w="1276" w:type="dxa"/>
          </w:tcPr>
          <w:p w:rsidR="00E2188C" w:rsidRDefault="00DF54DC">
            <w:pPr>
              <w:pStyle w:val="nTable"/>
              <w:spacing w:before="60" w:after="40"/>
              <w:rPr>
                <w:sz w:val="19"/>
              </w:rPr>
            </w:pPr>
            <w:r>
              <w:rPr>
                <w:sz w:val="19"/>
              </w:rPr>
              <w:t>14 Jul 1987 p. 2649-58 (Erratum 24 Jul 1987 p. 2841)</w:t>
            </w:r>
          </w:p>
        </w:tc>
        <w:tc>
          <w:tcPr>
            <w:tcW w:w="2693" w:type="dxa"/>
          </w:tcPr>
          <w:p w:rsidR="00E2188C" w:rsidRDefault="00DF54DC">
            <w:pPr>
              <w:pStyle w:val="nTable"/>
              <w:spacing w:before="60" w:after="40"/>
              <w:rPr>
                <w:sz w:val="19"/>
              </w:rPr>
            </w:pPr>
            <w:r>
              <w:rPr>
                <w:sz w:val="19"/>
              </w:rPr>
              <w:t>14 Jul 1987</w:t>
            </w:r>
          </w:p>
        </w:tc>
      </w:tr>
      <w:tr w:rsidR="00E2188C">
        <w:tc>
          <w:tcPr>
            <w:tcW w:w="3118" w:type="dxa"/>
          </w:tcPr>
          <w:p w:rsidR="00E2188C" w:rsidRDefault="00DF54DC">
            <w:pPr>
              <w:pStyle w:val="nTable"/>
              <w:spacing w:before="60" w:after="40"/>
              <w:rPr>
                <w:sz w:val="19"/>
              </w:rPr>
            </w:pPr>
            <w:r>
              <w:rPr>
                <w:i/>
                <w:sz w:val="19"/>
              </w:rPr>
              <w:t>Water Authority Amendment By</w:t>
            </w:r>
            <w:r>
              <w:rPr>
                <w:i/>
                <w:sz w:val="19"/>
              </w:rPr>
              <w:noBreakHyphen/>
              <w:t xml:space="preserve">laws 1989 </w:t>
            </w:r>
            <w:r>
              <w:rPr>
                <w:sz w:val="19"/>
              </w:rPr>
              <w:t>Pt. 7</w:t>
            </w:r>
          </w:p>
        </w:tc>
        <w:tc>
          <w:tcPr>
            <w:tcW w:w="1276" w:type="dxa"/>
          </w:tcPr>
          <w:p w:rsidR="00E2188C" w:rsidRDefault="00DF54DC">
            <w:pPr>
              <w:pStyle w:val="nTable"/>
              <w:spacing w:before="60" w:after="40"/>
              <w:rPr>
                <w:sz w:val="19"/>
              </w:rPr>
            </w:pPr>
            <w:r>
              <w:rPr>
                <w:sz w:val="19"/>
              </w:rPr>
              <w:t>29 Jun 1989 p. 1883</w:t>
            </w:r>
            <w:r>
              <w:rPr>
                <w:sz w:val="19"/>
              </w:rPr>
              <w:noBreakHyphen/>
              <w:t>91</w:t>
            </w:r>
          </w:p>
        </w:tc>
        <w:tc>
          <w:tcPr>
            <w:tcW w:w="2693" w:type="dxa"/>
          </w:tcPr>
          <w:p w:rsidR="00E2188C" w:rsidRDefault="00DF54DC">
            <w:pPr>
              <w:pStyle w:val="nTable"/>
              <w:spacing w:before="60" w:after="40"/>
              <w:rPr>
                <w:sz w:val="19"/>
              </w:rPr>
            </w:pPr>
            <w:r>
              <w:rPr>
                <w:sz w:val="19"/>
              </w:rPr>
              <w:t>1 Jul 1989 (see bl. 3</w:t>
            </w:r>
            <w:bookmarkStart w:id="131" w:name="UpToHere"/>
            <w:bookmarkEnd w:id="131"/>
            <w:r>
              <w:rPr>
                <w:sz w:val="19"/>
              </w:rPr>
              <w:t>)</w:t>
            </w:r>
          </w:p>
        </w:tc>
      </w:tr>
      <w:tr w:rsidR="00E2188C">
        <w:tc>
          <w:tcPr>
            <w:tcW w:w="3118" w:type="dxa"/>
          </w:tcPr>
          <w:p w:rsidR="00E2188C" w:rsidRDefault="00DF54DC">
            <w:pPr>
              <w:pStyle w:val="nTable"/>
              <w:spacing w:before="60" w:after="40"/>
              <w:rPr>
                <w:sz w:val="19"/>
              </w:rPr>
            </w:pPr>
            <w:r>
              <w:rPr>
                <w:i/>
                <w:sz w:val="19"/>
              </w:rPr>
              <w:t>Water Agencies (Amendment and Repeal) By</w:t>
            </w:r>
            <w:r>
              <w:rPr>
                <w:i/>
                <w:sz w:val="19"/>
              </w:rPr>
              <w:noBreakHyphen/>
              <w:t xml:space="preserve">laws 1995 </w:t>
            </w:r>
            <w:r>
              <w:rPr>
                <w:sz w:val="19"/>
              </w:rPr>
              <w:t>Pt. 5</w:t>
            </w:r>
          </w:p>
        </w:tc>
        <w:tc>
          <w:tcPr>
            <w:tcW w:w="1276" w:type="dxa"/>
          </w:tcPr>
          <w:p w:rsidR="00E2188C" w:rsidRDefault="00DF54DC">
            <w:pPr>
              <w:pStyle w:val="nTable"/>
              <w:spacing w:before="60" w:after="40"/>
              <w:rPr>
                <w:sz w:val="19"/>
              </w:rPr>
            </w:pPr>
            <w:r>
              <w:rPr>
                <w:sz w:val="19"/>
              </w:rPr>
              <w:t>29 Dec 1995 p. 6305</w:t>
            </w:r>
            <w:r>
              <w:rPr>
                <w:sz w:val="19"/>
              </w:rPr>
              <w:noBreakHyphen/>
              <w:t>32</w:t>
            </w:r>
          </w:p>
        </w:tc>
        <w:tc>
          <w:tcPr>
            <w:tcW w:w="2693" w:type="dxa"/>
          </w:tcPr>
          <w:p w:rsidR="00E2188C" w:rsidRDefault="00DF54DC">
            <w:pPr>
              <w:pStyle w:val="nTable"/>
              <w:spacing w:before="60" w:after="40"/>
              <w:rPr>
                <w:sz w:val="19"/>
              </w:rPr>
            </w:pPr>
            <w:r>
              <w:rPr>
                <w:sz w:val="19"/>
              </w:rPr>
              <w:t xml:space="preserve">1 Jan 1996 (see bl. 2 and </w:t>
            </w:r>
            <w:r>
              <w:rPr>
                <w:i/>
                <w:sz w:val="19"/>
              </w:rPr>
              <w:t>Gazette</w:t>
            </w:r>
            <w:r>
              <w:rPr>
                <w:sz w:val="19"/>
              </w:rPr>
              <w:t xml:space="preserve"> 29 Dec 1995 p. 6291)</w:t>
            </w:r>
          </w:p>
        </w:tc>
      </w:tr>
      <w:tr w:rsidR="00E2188C">
        <w:tc>
          <w:tcPr>
            <w:tcW w:w="3118" w:type="dxa"/>
          </w:tcPr>
          <w:p w:rsidR="00E2188C" w:rsidRDefault="00DF54DC">
            <w:pPr>
              <w:pStyle w:val="nTable"/>
              <w:spacing w:before="60" w:after="40"/>
              <w:rPr>
                <w:sz w:val="19"/>
              </w:rPr>
            </w:pPr>
            <w:r>
              <w:rPr>
                <w:i/>
                <w:sz w:val="19"/>
              </w:rPr>
              <w:t>Harvey, Waroona and Collie River Irrigation Districts Amendment By</w:t>
            </w:r>
            <w:r>
              <w:rPr>
                <w:i/>
                <w:sz w:val="19"/>
              </w:rPr>
              <w:noBreakHyphen/>
              <w:t>laws 1996</w:t>
            </w:r>
          </w:p>
        </w:tc>
        <w:tc>
          <w:tcPr>
            <w:tcW w:w="1276" w:type="dxa"/>
          </w:tcPr>
          <w:p w:rsidR="00E2188C" w:rsidRDefault="00DF54DC">
            <w:pPr>
              <w:pStyle w:val="nTable"/>
              <w:spacing w:before="60" w:after="40"/>
              <w:rPr>
                <w:sz w:val="19"/>
              </w:rPr>
            </w:pPr>
            <w:r>
              <w:rPr>
                <w:sz w:val="19"/>
              </w:rPr>
              <w:t>21 May 1996 p. 2140</w:t>
            </w:r>
          </w:p>
        </w:tc>
        <w:tc>
          <w:tcPr>
            <w:tcW w:w="2693" w:type="dxa"/>
          </w:tcPr>
          <w:p w:rsidR="00E2188C" w:rsidRDefault="00DF54DC">
            <w:pPr>
              <w:pStyle w:val="nTable"/>
              <w:spacing w:before="60" w:after="40"/>
              <w:rPr>
                <w:sz w:val="19"/>
              </w:rPr>
            </w:pPr>
            <w:r>
              <w:rPr>
                <w:sz w:val="19"/>
              </w:rPr>
              <w:t>21 May 1996</w:t>
            </w:r>
          </w:p>
        </w:tc>
      </w:tr>
      <w:tr w:rsidR="00E2188C">
        <w:trPr>
          <w:cantSplit/>
        </w:trPr>
        <w:tc>
          <w:tcPr>
            <w:tcW w:w="7087" w:type="dxa"/>
            <w:gridSpan w:val="3"/>
          </w:tcPr>
          <w:p w:rsidR="00E2188C" w:rsidRDefault="00DF54DC">
            <w:pPr>
              <w:pStyle w:val="nTable"/>
              <w:spacing w:before="60" w:after="40"/>
              <w:rPr>
                <w:sz w:val="19"/>
              </w:rPr>
            </w:pPr>
            <w:r>
              <w:rPr>
                <w:b/>
                <w:sz w:val="19"/>
              </w:rPr>
              <w:t xml:space="preserve">Reprint of the </w:t>
            </w:r>
            <w:r>
              <w:rPr>
                <w:b/>
                <w:i/>
                <w:sz w:val="19"/>
              </w:rPr>
              <w:t>Harvey, Waroona and Collie River Irrigation Districts By-laws 1975</w:t>
            </w:r>
            <w:r>
              <w:rPr>
                <w:b/>
                <w:sz w:val="19"/>
              </w:rPr>
              <w:t xml:space="preserve"> as at 27 May 1996</w:t>
            </w:r>
            <w:r>
              <w:rPr>
                <w:sz w:val="19"/>
              </w:rPr>
              <w:t xml:space="preserve"> (includes amendments listed above)</w:t>
            </w:r>
          </w:p>
        </w:tc>
      </w:tr>
      <w:tr w:rsidR="00E2188C">
        <w:tc>
          <w:tcPr>
            <w:tcW w:w="3118" w:type="dxa"/>
          </w:tcPr>
          <w:p w:rsidR="00E2188C" w:rsidRDefault="00DF54DC">
            <w:pPr>
              <w:pStyle w:val="nTable"/>
              <w:spacing w:before="60" w:after="40"/>
              <w:rPr>
                <w:sz w:val="19"/>
                <w:vertAlign w:val="superscript"/>
              </w:rPr>
            </w:pPr>
            <w:r>
              <w:rPr>
                <w:i/>
                <w:sz w:val="19"/>
              </w:rPr>
              <w:t>Water Agencies Amendment By</w:t>
            </w:r>
            <w:r>
              <w:rPr>
                <w:i/>
                <w:sz w:val="19"/>
              </w:rPr>
              <w:noBreakHyphen/>
              <w:t>laws 2001</w:t>
            </w:r>
            <w:r>
              <w:rPr>
                <w:sz w:val="19"/>
              </w:rPr>
              <w:t xml:space="preserve"> Pt. 5 </w:t>
            </w:r>
            <w:r>
              <w:rPr>
                <w:sz w:val="19"/>
                <w:vertAlign w:val="superscript"/>
              </w:rPr>
              <w:t>3</w:t>
            </w:r>
          </w:p>
        </w:tc>
        <w:tc>
          <w:tcPr>
            <w:tcW w:w="1276" w:type="dxa"/>
          </w:tcPr>
          <w:p w:rsidR="00E2188C" w:rsidRDefault="00DF54DC">
            <w:pPr>
              <w:pStyle w:val="nTable"/>
              <w:spacing w:before="60" w:after="40"/>
              <w:rPr>
                <w:sz w:val="19"/>
              </w:rPr>
            </w:pPr>
            <w:r>
              <w:rPr>
                <w:sz w:val="19"/>
              </w:rPr>
              <w:t>29 Jun 2001 p. 3230</w:t>
            </w:r>
            <w:r>
              <w:rPr>
                <w:sz w:val="19"/>
              </w:rPr>
              <w:noBreakHyphen/>
              <w:t>42</w:t>
            </w:r>
          </w:p>
        </w:tc>
        <w:tc>
          <w:tcPr>
            <w:tcW w:w="2693" w:type="dxa"/>
          </w:tcPr>
          <w:p w:rsidR="00E2188C" w:rsidRDefault="00DF54DC">
            <w:pPr>
              <w:pStyle w:val="nTable"/>
              <w:spacing w:before="60" w:after="40"/>
              <w:rPr>
                <w:sz w:val="19"/>
              </w:rPr>
            </w:pPr>
            <w:r>
              <w:rPr>
                <w:sz w:val="19"/>
              </w:rPr>
              <w:t>1 Jul 2001 (see bl. 2)</w:t>
            </w:r>
          </w:p>
        </w:tc>
      </w:tr>
      <w:tr w:rsidR="00E2188C">
        <w:trPr>
          <w:cantSplit/>
        </w:trPr>
        <w:tc>
          <w:tcPr>
            <w:tcW w:w="7087" w:type="dxa"/>
            <w:gridSpan w:val="3"/>
            <w:tcBorders>
              <w:bottom w:val="single" w:sz="4" w:space="0" w:color="auto"/>
            </w:tcBorders>
          </w:tcPr>
          <w:p w:rsidR="00E2188C" w:rsidRDefault="00DF54DC">
            <w:pPr>
              <w:pStyle w:val="nTable"/>
              <w:spacing w:before="60" w:after="40"/>
              <w:rPr>
                <w:sz w:val="19"/>
              </w:rPr>
            </w:pPr>
            <w:r>
              <w:rPr>
                <w:b/>
                <w:sz w:val="19"/>
              </w:rPr>
              <w:t xml:space="preserve">Reprint 2: The </w:t>
            </w:r>
            <w:r>
              <w:rPr>
                <w:b/>
                <w:i/>
                <w:sz w:val="19"/>
              </w:rPr>
              <w:t>Harvey, Waroona and Collie River Irrigation Districts By-laws 1975</w:t>
            </w:r>
            <w:r>
              <w:rPr>
                <w:b/>
                <w:sz w:val="19"/>
              </w:rPr>
              <w:t xml:space="preserve"> as at 2 Apr 2004</w:t>
            </w:r>
            <w:r>
              <w:rPr>
                <w:sz w:val="19"/>
              </w:rPr>
              <w:t xml:space="preserve"> (includes amendments listed above)</w:t>
            </w:r>
          </w:p>
        </w:tc>
      </w:tr>
    </w:tbl>
    <w:p w:rsidR="00E2188C" w:rsidRDefault="00DF54DC">
      <w:pPr>
        <w:pStyle w:val="nSubsection"/>
        <w:rPr>
          <w:snapToGrid w:val="0"/>
        </w:rPr>
      </w:pPr>
      <w:r>
        <w:rPr>
          <w:snapToGrid w:val="0"/>
          <w:vertAlign w:val="superscript"/>
        </w:rPr>
        <w:t>2</w:t>
      </w:r>
      <w:r>
        <w:rPr>
          <w:snapToGrid w:val="0"/>
        </w:rPr>
        <w:t xml:space="preserve"> </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w:t>
      </w:r>
      <w:r>
        <w:rPr>
          <w:i/>
          <w:snapToGrid w:val="0"/>
        </w:rPr>
        <w:t xml:space="preserve"> Water Agencies (Powers) Act 1984</w:t>
      </w:r>
      <w:r>
        <w:rPr>
          <w:snapToGrid w:val="0"/>
        </w:rPr>
        <w:t xml:space="preserve"> s. 34.</w:t>
      </w:r>
    </w:p>
    <w:p w:rsidR="00E2188C" w:rsidRDefault="00DF54DC">
      <w:pPr>
        <w:pStyle w:val="nSubsection"/>
        <w:rPr>
          <w:i/>
          <w:snapToGrid w:val="0"/>
        </w:rPr>
      </w:pPr>
      <w:r>
        <w:rPr>
          <w:snapToGrid w:val="0"/>
          <w:vertAlign w:val="superscript"/>
        </w:rPr>
        <w:t>3</w:t>
      </w:r>
      <w:r>
        <w:rPr>
          <w:snapToGrid w:val="0"/>
        </w:rPr>
        <w:tab/>
        <w:t xml:space="preserve">The </w:t>
      </w:r>
      <w:r>
        <w:rPr>
          <w:i/>
          <w:snapToGrid w:val="0"/>
        </w:rPr>
        <w:t>Water Agencies Amendment By</w:t>
      </w:r>
      <w:r>
        <w:rPr>
          <w:i/>
          <w:snapToGrid w:val="0"/>
        </w:rPr>
        <w:noBreakHyphen/>
        <w:t>laws 2001</w:t>
      </w:r>
      <w:r>
        <w:rPr>
          <w:snapToGrid w:val="0"/>
        </w:rPr>
        <w:t xml:space="preserve"> bl. 3</w:t>
      </w:r>
      <w:r>
        <w:rPr>
          <w:i/>
          <w:snapToGrid w:val="0"/>
        </w:rPr>
        <w:t xml:space="preserve"> </w:t>
      </w:r>
      <w:r>
        <w:rPr>
          <w:snapToGrid w:val="0"/>
        </w:rPr>
        <w:t>reads as follows:</w:t>
      </w:r>
    </w:p>
    <w:p w:rsidR="00E2188C" w:rsidRDefault="00DF54DC">
      <w:pPr>
        <w:pStyle w:val="MiscOpen"/>
        <w:rPr>
          <w:snapToGrid w:val="0"/>
        </w:rPr>
      </w:pPr>
      <w:r>
        <w:rPr>
          <w:snapToGrid w:val="0"/>
        </w:rPr>
        <w:t>“</w:t>
      </w:r>
    </w:p>
    <w:p w:rsidR="00E2188C" w:rsidRDefault="00DF54DC">
      <w:pPr>
        <w:pStyle w:val="nzHeading5"/>
      </w:pPr>
      <w:r>
        <w:rPr>
          <w:rStyle w:val="CharSectno"/>
        </w:rPr>
        <w:t>3</w:t>
      </w:r>
      <w:r>
        <w:t>.</w:t>
      </w:r>
      <w:r>
        <w:tab/>
        <w:t>Application</w:t>
      </w:r>
    </w:p>
    <w:p w:rsidR="00E2188C" w:rsidRDefault="00DF54DC">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rsidR="00E2188C" w:rsidRDefault="00DF54DC">
      <w:pPr>
        <w:pStyle w:val="MiscClose"/>
        <w:rPr>
          <w:snapToGrid w:val="0"/>
        </w:rPr>
      </w:pPr>
      <w:r>
        <w:rPr>
          <w:snapToGrid w:val="0"/>
        </w:rPr>
        <w:t>”.</w:t>
      </w:r>
    </w:p>
    <w:p w:rsidR="00E2188C" w:rsidRDefault="00E2188C"/>
    <w:p w:rsidR="00E2188C" w:rsidRDefault="00E2188C">
      <w:pPr>
        <w:sectPr w:rsidR="00E2188C">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2188C" w:rsidRDefault="00E2188C"/>
    <w:sectPr w:rsidR="00E2188C">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88C" w:rsidRDefault="00DF54DC">
      <w:r>
        <w:separator/>
      </w:r>
    </w:p>
  </w:endnote>
  <w:endnote w:type="continuationSeparator" w:id="0">
    <w:p w:rsidR="00E2188C" w:rsidRDefault="00DF5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Footer"/>
      <w:tabs>
        <w:tab w:val="clear" w:pos="4153"/>
        <w:tab w:val="right" w:pos="7088"/>
      </w:tabs>
      <w:rPr>
        <w:rStyle w:val="PageNumber"/>
      </w:rPr>
    </w:pPr>
  </w:p>
  <w:p w:rsidR="00E2188C" w:rsidRDefault="00DF54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6E94">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6E94">
      <w:rPr>
        <w:rFonts w:ascii="Arial" w:hAnsi="Arial" w:cs="Arial"/>
        <w:sz w:val="20"/>
        <w:lang w:val="en-US"/>
      </w:rPr>
      <w:t>02 Apr 2004</w:t>
    </w:r>
    <w:r>
      <w:rPr>
        <w:rFonts w:ascii="Arial" w:hAnsi="Arial" w:cs="Arial"/>
        <w:sz w:val="20"/>
        <w:lang w:val="en-US"/>
      </w:rPr>
      <w:fldChar w:fldCharType="end"/>
    </w:r>
  </w:p>
  <w:p w:rsidR="00E2188C" w:rsidRDefault="00DF54D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Footer"/>
      <w:tabs>
        <w:tab w:val="clear" w:pos="4153"/>
        <w:tab w:val="right" w:pos="7088"/>
      </w:tabs>
      <w:rPr>
        <w:rStyle w:val="PageNumber"/>
      </w:rPr>
    </w:pPr>
  </w:p>
  <w:p w:rsidR="00E2188C" w:rsidRDefault="00DF54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6E94">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6E94">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r>
  </w:p>
  <w:p w:rsidR="00E2188C" w:rsidRDefault="00DF54D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Footer"/>
      <w:tabs>
        <w:tab w:val="clear" w:pos="4153"/>
        <w:tab w:val="right" w:pos="7088"/>
      </w:tabs>
      <w:rPr>
        <w:rStyle w:val="PageNumber"/>
      </w:rPr>
    </w:pPr>
  </w:p>
  <w:p w:rsidR="00E2188C" w:rsidRDefault="00DF54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6E94">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6E94">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r>
  </w:p>
  <w:p w:rsidR="00E2188C" w:rsidRDefault="00DF54D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Footer"/>
      <w:tabs>
        <w:tab w:val="clear" w:pos="4153"/>
        <w:tab w:val="right" w:pos="7088"/>
      </w:tabs>
      <w:rPr>
        <w:rStyle w:val="PageNumber"/>
      </w:rPr>
    </w:pPr>
  </w:p>
  <w:p w:rsidR="00E2188C" w:rsidRDefault="00DF54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E6E9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6E94">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6E94">
      <w:rPr>
        <w:rFonts w:ascii="Arial" w:hAnsi="Arial" w:cs="Arial"/>
        <w:sz w:val="20"/>
        <w:lang w:val="en-US"/>
      </w:rPr>
      <w:t>02 Apr 2004</w:t>
    </w:r>
    <w:r>
      <w:rPr>
        <w:rFonts w:ascii="Arial" w:hAnsi="Arial" w:cs="Arial"/>
        <w:sz w:val="20"/>
        <w:lang w:val="en-US"/>
      </w:rPr>
      <w:fldChar w:fldCharType="end"/>
    </w:r>
  </w:p>
  <w:p w:rsidR="00E2188C" w:rsidRDefault="00DF54D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Footer"/>
      <w:tabs>
        <w:tab w:val="clear" w:pos="4153"/>
        <w:tab w:val="right" w:pos="7088"/>
      </w:tabs>
      <w:rPr>
        <w:rStyle w:val="PageNumber"/>
      </w:rPr>
    </w:pPr>
  </w:p>
  <w:p w:rsidR="00E2188C" w:rsidRDefault="00DF54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6E94">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6E94">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p>
  <w:p w:rsidR="00E2188C" w:rsidRDefault="00DF54D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Footer"/>
      <w:tabs>
        <w:tab w:val="clear" w:pos="4153"/>
        <w:tab w:val="right" w:pos="7088"/>
      </w:tabs>
      <w:rPr>
        <w:rStyle w:val="PageNumber"/>
      </w:rPr>
    </w:pPr>
  </w:p>
  <w:p w:rsidR="00E2188C" w:rsidRDefault="00DF54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6E94">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6E94">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E6E94">
      <w:rPr>
        <w:rStyle w:val="PageNumber"/>
        <w:rFonts w:ascii="Arial" w:hAnsi="Arial" w:cs="Arial"/>
        <w:noProof/>
      </w:rPr>
      <w:t>i</w:t>
    </w:r>
    <w:r>
      <w:rPr>
        <w:rStyle w:val="PageNumber"/>
        <w:rFonts w:ascii="Arial" w:hAnsi="Arial" w:cs="Arial"/>
      </w:rPr>
      <w:fldChar w:fldCharType="end"/>
    </w:r>
  </w:p>
  <w:p w:rsidR="00E2188C" w:rsidRDefault="00DF54D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Footer"/>
      <w:tabs>
        <w:tab w:val="clear" w:pos="4153"/>
        <w:tab w:val="right" w:pos="7088"/>
      </w:tabs>
      <w:rPr>
        <w:rStyle w:val="PageNumber"/>
      </w:rPr>
    </w:pPr>
  </w:p>
  <w:p w:rsidR="00E2188C" w:rsidRDefault="00DF54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6E94">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6E94">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6E94">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 xml:space="preserve"> </w:t>
    </w:r>
  </w:p>
  <w:p w:rsidR="00E2188C" w:rsidRDefault="00DF54D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Footer"/>
      <w:tabs>
        <w:tab w:val="clear" w:pos="4153"/>
        <w:tab w:val="right" w:pos="7088"/>
      </w:tabs>
      <w:rPr>
        <w:rStyle w:val="PageNumber"/>
      </w:rPr>
    </w:pPr>
  </w:p>
  <w:p w:rsidR="00E2188C" w:rsidRDefault="00DF54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6E94">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6E94">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6E94">
      <w:rPr>
        <w:rStyle w:val="CharPageNo"/>
        <w:rFonts w:ascii="Arial" w:hAnsi="Arial"/>
        <w:noProof/>
      </w:rPr>
      <w:t>17</w:t>
    </w:r>
    <w:r>
      <w:rPr>
        <w:rStyle w:val="CharPageNo"/>
        <w:rFonts w:ascii="Arial" w:hAnsi="Arial"/>
      </w:rPr>
      <w:fldChar w:fldCharType="end"/>
    </w:r>
  </w:p>
  <w:p w:rsidR="00E2188C" w:rsidRDefault="00DF54D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Footer"/>
      <w:tabs>
        <w:tab w:val="clear" w:pos="4153"/>
        <w:tab w:val="right" w:pos="7088"/>
      </w:tabs>
      <w:rPr>
        <w:rStyle w:val="PageNumber"/>
      </w:rPr>
    </w:pPr>
  </w:p>
  <w:p w:rsidR="00E2188C" w:rsidRDefault="00DF54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6E94">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6E94">
      <w:rPr>
        <w:rFonts w:ascii="Arial" w:hAnsi="Arial" w:cs="Arial"/>
        <w:sz w:val="20"/>
        <w:lang w:val="en-US"/>
      </w:rPr>
      <w:t>02-a0-07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6E94">
      <w:rPr>
        <w:rStyle w:val="CharPageNo"/>
        <w:rFonts w:ascii="Arial" w:hAnsi="Arial"/>
        <w:noProof/>
      </w:rPr>
      <w:t>1</w:t>
    </w:r>
    <w:r>
      <w:rPr>
        <w:rStyle w:val="CharPageNo"/>
        <w:rFonts w:ascii="Arial" w:hAnsi="Arial"/>
      </w:rPr>
      <w:fldChar w:fldCharType="end"/>
    </w:r>
  </w:p>
  <w:p w:rsidR="00E2188C" w:rsidRDefault="00DF54D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88C" w:rsidRDefault="00DF54DC">
      <w:r>
        <w:separator/>
      </w:r>
    </w:p>
  </w:footnote>
  <w:footnote w:type="continuationSeparator" w:id="0">
    <w:p w:rsidR="00E2188C" w:rsidRDefault="00DF54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DF54DC">
    <w:pPr>
      <w:pStyle w:val="headerpartodd"/>
      <w:ind w:left="0" w:firstLine="0"/>
      <w:rPr>
        <w:i/>
      </w:rPr>
    </w:pPr>
    <w:r>
      <w:rPr>
        <w:i/>
      </w:rPr>
      <w:fldChar w:fldCharType="begin"/>
    </w:r>
    <w:r>
      <w:rPr>
        <w:i/>
      </w:rPr>
      <w:instrText xml:space="preserve"> Styleref "Name of Act/Reg" </w:instrText>
    </w:r>
    <w:r>
      <w:rPr>
        <w:i/>
      </w:rPr>
      <w:fldChar w:fldCharType="separate"/>
    </w:r>
    <w:r w:rsidR="00FE6E94">
      <w:rPr>
        <w:i/>
        <w:noProof/>
      </w:rPr>
      <w:t>Harvey, Waroona and Collie River Irrigation Districts By-laws 1975</w:t>
    </w:r>
    <w:r>
      <w:rPr>
        <w:i/>
      </w:rPr>
      <w:fldChar w:fldCharType="end"/>
    </w:r>
  </w:p>
  <w:p w:rsidR="00E2188C" w:rsidRDefault="00DF54D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2188C" w:rsidRDefault="00DF54D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2188C" w:rsidRDefault="00E2188C">
    <w:pPr>
      <w:pStyle w:val="headerpart"/>
    </w:pPr>
  </w:p>
  <w:p w:rsidR="00E2188C" w:rsidRDefault="00E2188C">
    <w:pPr>
      <w:pBdr>
        <w:bottom w:val="single" w:sz="6" w:space="1" w:color="auto"/>
      </w:pBdr>
      <w:rPr>
        <w:b/>
      </w:rPr>
    </w:pPr>
  </w:p>
  <w:p w:rsidR="00E2188C" w:rsidRDefault="00E218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188C">
      <w:trPr>
        <w:cantSplit/>
      </w:trPr>
      <w:tc>
        <w:tcPr>
          <w:tcW w:w="7258" w:type="dxa"/>
          <w:gridSpan w:val="2"/>
        </w:tcPr>
        <w:p w:rsidR="00E2188C" w:rsidRDefault="00DF54DC">
          <w:pPr>
            <w:pStyle w:val="HeaderActNameLeft"/>
          </w:pPr>
          <w:fldSimple w:instr=" Styleref &quot;Name of Act/Reg&quot; ">
            <w:r w:rsidR="00FE6E94">
              <w:rPr>
                <w:noProof/>
              </w:rPr>
              <w:t>Harvey, Waroona and Collie River Irrigation Districts By-laws 1975</w:t>
            </w:r>
          </w:fldSimple>
        </w:p>
      </w:tc>
    </w:tr>
    <w:tr w:rsidR="00E2188C">
      <w:tc>
        <w:tcPr>
          <w:tcW w:w="1548" w:type="dxa"/>
        </w:tcPr>
        <w:p w:rsidR="00E2188C" w:rsidRDefault="00E2188C">
          <w:pPr>
            <w:pStyle w:val="HeaderNumberLeft"/>
          </w:pPr>
        </w:p>
      </w:tc>
      <w:tc>
        <w:tcPr>
          <w:tcW w:w="5715" w:type="dxa"/>
        </w:tcPr>
        <w:p w:rsidR="00E2188C" w:rsidRDefault="00E2188C">
          <w:pPr>
            <w:pStyle w:val="HeaderTextLeft"/>
          </w:pPr>
        </w:p>
      </w:tc>
    </w:tr>
    <w:tr w:rsidR="00E2188C">
      <w:tc>
        <w:tcPr>
          <w:tcW w:w="1548" w:type="dxa"/>
        </w:tcPr>
        <w:p w:rsidR="00E2188C" w:rsidRDefault="00E2188C">
          <w:pPr>
            <w:pStyle w:val="HeaderNumberLeft"/>
          </w:pPr>
        </w:p>
      </w:tc>
      <w:tc>
        <w:tcPr>
          <w:tcW w:w="5715" w:type="dxa"/>
        </w:tcPr>
        <w:p w:rsidR="00E2188C" w:rsidRDefault="00E2188C">
          <w:pPr>
            <w:pStyle w:val="HeaderTextLeft"/>
          </w:pPr>
        </w:p>
      </w:tc>
    </w:tr>
    <w:tr w:rsidR="00E2188C">
      <w:trPr>
        <w:cantSplit/>
      </w:trPr>
      <w:tc>
        <w:tcPr>
          <w:tcW w:w="7258" w:type="dxa"/>
          <w:gridSpan w:val="2"/>
        </w:tcPr>
        <w:p w:rsidR="00E2188C" w:rsidRDefault="00DF54DC">
          <w:pPr>
            <w:pStyle w:val="HeaderSectionLeft"/>
            <w:rPr>
              <w:b w:val="0"/>
            </w:rPr>
          </w:pPr>
          <w:r>
            <w:rPr>
              <w:b w:val="0"/>
            </w:rPr>
            <w:t>Contents</w:t>
          </w:r>
        </w:p>
      </w:tc>
    </w:tr>
  </w:tbl>
  <w:p w:rsidR="00E2188C" w:rsidRDefault="00E2188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188C">
      <w:trPr>
        <w:cantSplit/>
      </w:trPr>
      <w:tc>
        <w:tcPr>
          <w:tcW w:w="7258" w:type="dxa"/>
          <w:gridSpan w:val="2"/>
        </w:tcPr>
        <w:p w:rsidR="00E2188C" w:rsidRDefault="00DF54DC">
          <w:pPr>
            <w:pStyle w:val="HeaderActNameRight"/>
            <w:ind w:right="17"/>
          </w:pPr>
          <w:fldSimple w:instr=" Styleref &quot;Name of Act/Reg&quot; ">
            <w:r w:rsidR="00FE6E94">
              <w:rPr>
                <w:noProof/>
              </w:rPr>
              <w:t>Harvey, Waroona and Collie River Irrigation Districts By-laws 1975</w:t>
            </w:r>
          </w:fldSimple>
        </w:p>
      </w:tc>
    </w:tr>
    <w:tr w:rsidR="00E2188C">
      <w:tc>
        <w:tcPr>
          <w:tcW w:w="5715" w:type="dxa"/>
        </w:tcPr>
        <w:p w:rsidR="00E2188C" w:rsidRDefault="00E2188C">
          <w:pPr>
            <w:pStyle w:val="HeaderTextRight"/>
          </w:pPr>
        </w:p>
      </w:tc>
      <w:tc>
        <w:tcPr>
          <w:tcW w:w="1548" w:type="dxa"/>
        </w:tcPr>
        <w:p w:rsidR="00E2188C" w:rsidRDefault="00E2188C">
          <w:pPr>
            <w:pStyle w:val="HeaderNumberRight"/>
            <w:ind w:right="17"/>
          </w:pPr>
        </w:p>
      </w:tc>
    </w:tr>
    <w:tr w:rsidR="00E2188C">
      <w:tc>
        <w:tcPr>
          <w:tcW w:w="5715" w:type="dxa"/>
        </w:tcPr>
        <w:p w:rsidR="00E2188C" w:rsidRDefault="00E2188C">
          <w:pPr>
            <w:pStyle w:val="HeaderTextRight"/>
          </w:pPr>
        </w:p>
      </w:tc>
      <w:tc>
        <w:tcPr>
          <w:tcW w:w="1548" w:type="dxa"/>
        </w:tcPr>
        <w:p w:rsidR="00E2188C" w:rsidRDefault="00E2188C">
          <w:pPr>
            <w:pStyle w:val="HeaderNumberRight"/>
            <w:ind w:right="17"/>
          </w:pPr>
        </w:p>
      </w:tc>
    </w:tr>
    <w:tr w:rsidR="00E2188C">
      <w:trPr>
        <w:cantSplit/>
      </w:trPr>
      <w:tc>
        <w:tcPr>
          <w:tcW w:w="7258" w:type="dxa"/>
          <w:gridSpan w:val="2"/>
        </w:tcPr>
        <w:p w:rsidR="00E2188C" w:rsidRDefault="00DF54DC">
          <w:pPr>
            <w:pStyle w:val="HeaderSectionRight"/>
            <w:ind w:right="17"/>
            <w:rPr>
              <w:b w:val="0"/>
            </w:rPr>
          </w:pPr>
          <w:r>
            <w:rPr>
              <w:b w:val="0"/>
            </w:rPr>
            <w:t>Contents</w:t>
          </w:r>
        </w:p>
      </w:tc>
    </w:tr>
  </w:tbl>
  <w:p w:rsidR="00E2188C" w:rsidRDefault="00E2188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2188C">
      <w:trPr>
        <w:cantSplit/>
      </w:trPr>
      <w:tc>
        <w:tcPr>
          <w:tcW w:w="7312" w:type="dxa"/>
          <w:gridSpan w:val="2"/>
        </w:tcPr>
        <w:p w:rsidR="00E2188C" w:rsidRDefault="00DF54DC">
          <w:pPr>
            <w:pStyle w:val="HeaderActNameLeft"/>
          </w:pPr>
          <w:fldSimple w:instr=" Styleref &quot;Name of Act/Reg&quot; ">
            <w:r w:rsidR="00FE6E94">
              <w:rPr>
                <w:noProof/>
              </w:rPr>
              <w:t>Harvey, Waroona and Collie River Irrigation Districts By-laws 1975</w:t>
            </w:r>
          </w:fldSimple>
        </w:p>
      </w:tc>
    </w:tr>
    <w:tr w:rsidR="00E2188C">
      <w:tc>
        <w:tcPr>
          <w:tcW w:w="1305" w:type="dxa"/>
        </w:tcPr>
        <w:p w:rsidR="00E2188C" w:rsidRDefault="00DF54DC">
          <w:pPr>
            <w:pStyle w:val="HeaderNumberLeft"/>
          </w:pPr>
          <w:r>
            <w:fldChar w:fldCharType="begin"/>
          </w:r>
          <w:r>
            <w:instrText xml:space="preserve"> styleref CharPartNo </w:instrText>
          </w:r>
          <w:r>
            <w:fldChar w:fldCharType="end"/>
          </w:r>
        </w:p>
      </w:tc>
      <w:tc>
        <w:tcPr>
          <w:tcW w:w="6007" w:type="dxa"/>
        </w:tcPr>
        <w:p w:rsidR="00E2188C" w:rsidRDefault="00DF54DC">
          <w:pPr>
            <w:pStyle w:val="HeaderTextLeft"/>
          </w:pPr>
          <w:r>
            <w:fldChar w:fldCharType="begin"/>
          </w:r>
          <w:r>
            <w:instrText xml:space="preserve"> styleref CharPartText </w:instrText>
          </w:r>
          <w:r>
            <w:fldChar w:fldCharType="end"/>
          </w:r>
        </w:p>
      </w:tc>
    </w:tr>
    <w:tr w:rsidR="00E2188C">
      <w:tc>
        <w:tcPr>
          <w:tcW w:w="1305" w:type="dxa"/>
        </w:tcPr>
        <w:p w:rsidR="00E2188C" w:rsidRDefault="00DF54DC">
          <w:pPr>
            <w:pStyle w:val="HeaderNumberLeft"/>
          </w:pPr>
          <w:r>
            <w:fldChar w:fldCharType="begin"/>
          </w:r>
          <w:r>
            <w:instrText xml:space="preserve"> styleref CharDivNo </w:instrText>
          </w:r>
          <w:r>
            <w:fldChar w:fldCharType="end"/>
          </w:r>
        </w:p>
      </w:tc>
      <w:tc>
        <w:tcPr>
          <w:tcW w:w="6007" w:type="dxa"/>
        </w:tcPr>
        <w:p w:rsidR="00E2188C" w:rsidRDefault="00DF54DC">
          <w:pPr>
            <w:pStyle w:val="HeaderTextLeft"/>
          </w:pPr>
          <w:r>
            <w:fldChar w:fldCharType="begin"/>
          </w:r>
          <w:r>
            <w:instrText xml:space="preserve"> styleref CharDivText </w:instrText>
          </w:r>
          <w:r>
            <w:fldChar w:fldCharType="end"/>
          </w:r>
        </w:p>
      </w:tc>
    </w:tr>
    <w:tr w:rsidR="00E2188C">
      <w:trPr>
        <w:cantSplit/>
      </w:trPr>
      <w:tc>
        <w:tcPr>
          <w:tcW w:w="7312" w:type="dxa"/>
          <w:gridSpan w:val="2"/>
        </w:tcPr>
        <w:p w:rsidR="00E2188C" w:rsidRDefault="00DF54DC">
          <w:pPr>
            <w:pStyle w:val="HeaderSectionLeft"/>
          </w:pPr>
          <w:r>
            <w:t xml:space="preserve">bl. </w:t>
          </w:r>
          <w:fldSimple w:instr=" styleref CharSectno ">
            <w:r w:rsidR="00FE6E94">
              <w:rPr>
                <w:noProof/>
              </w:rPr>
              <w:t>1</w:t>
            </w:r>
          </w:fldSimple>
        </w:p>
      </w:tc>
    </w:tr>
  </w:tbl>
  <w:p w:rsidR="00E2188C" w:rsidRDefault="00E2188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2188C">
      <w:trPr>
        <w:cantSplit/>
      </w:trPr>
      <w:tc>
        <w:tcPr>
          <w:tcW w:w="7312" w:type="dxa"/>
          <w:gridSpan w:val="2"/>
        </w:tcPr>
        <w:p w:rsidR="00E2188C" w:rsidRDefault="00DF54DC">
          <w:pPr>
            <w:pStyle w:val="HeaderActNameRight"/>
          </w:pPr>
          <w:fldSimple w:instr=" Styleref &quot;Name of Act/Reg&quot; ">
            <w:r w:rsidR="00FE6E94">
              <w:rPr>
                <w:noProof/>
              </w:rPr>
              <w:t>Harvey, Waroona and Collie River Irrigation Districts By-laws 1975</w:t>
            </w:r>
          </w:fldSimple>
        </w:p>
      </w:tc>
    </w:tr>
    <w:tr w:rsidR="00E2188C">
      <w:tc>
        <w:tcPr>
          <w:tcW w:w="5985" w:type="dxa"/>
        </w:tcPr>
        <w:p w:rsidR="00E2188C" w:rsidRDefault="00DF54DC">
          <w:pPr>
            <w:pStyle w:val="HeaderTextRight"/>
          </w:pPr>
          <w:r>
            <w:fldChar w:fldCharType="begin"/>
          </w:r>
          <w:r>
            <w:instrText xml:space="preserve"> styleref CharPartText </w:instrText>
          </w:r>
          <w:r>
            <w:fldChar w:fldCharType="end"/>
          </w:r>
        </w:p>
      </w:tc>
      <w:tc>
        <w:tcPr>
          <w:tcW w:w="1327" w:type="dxa"/>
        </w:tcPr>
        <w:p w:rsidR="00E2188C" w:rsidRDefault="00DF54DC">
          <w:pPr>
            <w:pStyle w:val="HeaderNumberRight"/>
          </w:pPr>
          <w:r>
            <w:fldChar w:fldCharType="begin"/>
          </w:r>
          <w:r>
            <w:instrText xml:space="preserve"> styleref CharPartNo </w:instrText>
          </w:r>
          <w:r>
            <w:fldChar w:fldCharType="end"/>
          </w:r>
        </w:p>
      </w:tc>
    </w:tr>
    <w:tr w:rsidR="00E2188C">
      <w:tc>
        <w:tcPr>
          <w:tcW w:w="5985" w:type="dxa"/>
        </w:tcPr>
        <w:p w:rsidR="00E2188C" w:rsidRDefault="00DF54DC">
          <w:pPr>
            <w:pStyle w:val="HeaderTextRight"/>
          </w:pPr>
          <w:r>
            <w:fldChar w:fldCharType="begin"/>
          </w:r>
          <w:r>
            <w:instrText xml:space="preserve"> styleref CharDivText </w:instrText>
          </w:r>
          <w:r>
            <w:fldChar w:fldCharType="end"/>
          </w:r>
        </w:p>
      </w:tc>
      <w:tc>
        <w:tcPr>
          <w:tcW w:w="1327" w:type="dxa"/>
        </w:tcPr>
        <w:p w:rsidR="00E2188C" w:rsidRDefault="00DF54DC">
          <w:pPr>
            <w:pStyle w:val="HeaderNumberRight"/>
          </w:pPr>
          <w:r>
            <w:fldChar w:fldCharType="begin"/>
          </w:r>
          <w:r>
            <w:instrText xml:space="preserve"> styleref CharDivNo </w:instrText>
          </w:r>
          <w:r>
            <w:fldChar w:fldCharType="end"/>
          </w:r>
        </w:p>
      </w:tc>
    </w:tr>
    <w:tr w:rsidR="00E2188C">
      <w:trPr>
        <w:cantSplit/>
      </w:trPr>
      <w:tc>
        <w:tcPr>
          <w:tcW w:w="7312" w:type="dxa"/>
          <w:gridSpan w:val="2"/>
        </w:tcPr>
        <w:p w:rsidR="00E2188C" w:rsidRDefault="00DF54DC">
          <w:pPr>
            <w:pStyle w:val="HeaderSectionRight"/>
          </w:pPr>
          <w:r>
            <w:t xml:space="preserve">bl. </w:t>
          </w:r>
          <w:fldSimple w:instr=" styleref CharSectno ">
            <w:r w:rsidR="00FE6E94">
              <w:rPr>
                <w:noProof/>
              </w:rPr>
              <w:t>1</w:t>
            </w:r>
          </w:fldSimple>
        </w:p>
      </w:tc>
    </w:tr>
  </w:tbl>
  <w:p w:rsidR="00E2188C" w:rsidRDefault="00E2188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2188C">
      <w:trPr>
        <w:cantSplit/>
      </w:trPr>
      <w:tc>
        <w:tcPr>
          <w:tcW w:w="7312" w:type="dxa"/>
          <w:gridSpan w:val="2"/>
        </w:tcPr>
        <w:p w:rsidR="00E2188C" w:rsidRDefault="00DF54DC">
          <w:pPr>
            <w:pStyle w:val="HeaderActNameLeft"/>
          </w:pPr>
          <w:fldSimple w:instr=" Styleref &quot;Name of Act/Reg&quot; ">
            <w:r w:rsidR="00FE6E94">
              <w:rPr>
                <w:noProof/>
              </w:rPr>
              <w:t>Harvey, Waroona and Collie River Irrigation Districts By-laws 1975</w:t>
            </w:r>
          </w:fldSimple>
        </w:p>
      </w:tc>
    </w:tr>
    <w:tr w:rsidR="00E2188C">
      <w:tc>
        <w:tcPr>
          <w:tcW w:w="1548" w:type="dxa"/>
        </w:tcPr>
        <w:p w:rsidR="00E2188C" w:rsidRDefault="00E2188C">
          <w:pPr>
            <w:pStyle w:val="HeaderNumberLeft"/>
          </w:pPr>
        </w:p>
      </w:tc>
      <w:tc>
        <w:tcPr>
          <w:tcW w:w="5764" w:type="dxa"/>
        </w:tcPr>
        <w:p w:rsidR="00E2188C" w:rsidRDefault="00E2188C">
          <w:pPr>
            <w:pStyle w:val="HeaderTextLeft"/>
          </w:pPr>
        </w:p>
      </w:tc>
    </w:tr>
    <w:tr w:rsidR="00E2188C">
      <w:tc>
        <w:tcPr>
          <w:tcW w:w="1548" w:type="dxa"/>
        </w:tcPr>
        <w:p w:rsidR="00E2188C" w:rsidRDefault="00E2188C">
          <w:pPr>
            <w:pStyle w:val="HeaderNumberLeft"/>
          </w:pPr>
        </w:p>
      </w:tc>
      <w:tc>
        <w:tcPr>
          <w:tcW w:w="5764" w:type="dxa"/>
        </w:tcPr>
        <w:p w:rsidR="00E2188C" w:rsidRDefault="00E2188C">
          <w:pPr>
            <w:pStyle w:val="HeaderTextLeft"/>
          </w:pPr>
        </w:p>
      </w:tc>
    </w:tr>
    <w:tr w:rsidR="00E2188C">
      <w:trPr>
        <w:cantSplit/>
      </w:trPr>
      <w:tc>
        <w:tcPr>
          <w:tcW w:w="7312" w:type="dxa"/>
          <w:gridSpan w:val="2"/>
        </w:tcPr>
        <w:p w:rsidR="00E2188C" w:rsidRDefault="00DF54DC">
          <w:pPr>
            <w:pStyle w:val="HeaderSectionLeft"/>
          </w:pPr>
          <w:r>
            <w:fldChar w:fldCharType="begin"/>
          </w:r>
          <w:r>
            <w:instrText xml:space="preserve"> styleref CharSchNo</w:instrText>
          </w:r>
          <w:r>
            <w:fldChar w:fldCharType="end"/>
          </w:r>
        </w:p>
      </w:tc>
    </w:tr>
  </w:tbl>
  <w:p w:rsidR="00E2188C" w:rsidRDefault="00E2188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2188C">
      <w:trPr>
        <w:gridAfter w:val="1"/>
        <w:wAfter w:w="36" w:type="dxa"/>
        <w:cantSplit/>
      </w:trPr>
      <w:tc>
        <w:tcPr>
          <w:tcW w:w="7312" w:type="dxa"/>
          <w:gridSpan w:val="3"/>
        </w:tcPr>
        <w:p w:rsidR="00E2188C" w:rsidRDefault="00DF54DC">
          <w:pPr>
            <w:pStyle w:val="HeaderActNameRight"/>
          </w:pPr>
          <w:fldSimple w:instr=" Styleref &quot;Name of Act/Reg&quot; ">
            <w:r w:rsidR="00FE6E94">
              <w:rPr>
                <w:noProof/>
              </w:rPr>
              <w:t>Harvey, Waroona and Collie River Irrigation Districts By-laws 1975</w:t>
            </w:r>
          </w:fldSimple>
        </w:p>
      </w:tc>
    </w:tr>
    <w:tr w:rsidR="00E2188C">
      <w:tblPrEx>
        <w:tblCellMar>
          <w:left w:w="72" w:type="dxa"/>
          <w:right w:w="72" w:type="dxa"/>
        </w:tblCellMar>
      </w:tblPrEx>
      <w:trPr>
        <w:gridBefore w:val="1"/>
        <w:wBefore w:w="36" w:type="dxa"/>
      </w:trPr>
      <w:tc>
        <w:tcPr>
          <w:tcW w:w="5760" w:type="dxa"/>
        </w:tcPr>
        <w:p w:rsidR="00E2188C" w:rsidRDefault="00E2188C">
          <w:pPr>
            <w:pStyle w:val="HeaderTextRight"/>
          </w:pPr>
        </w:p>
      </w:tc>
      <w:tc>
        <w:tcPr>
          <w:tcW w:w="1552" w:type="dxa"/>
          <w:gridSpan w:val="2"/>
        </w:tcPr>
        <w:p w:rsidR="00E2188C" w:rsidRDefault="00E2188C">
          <w:pPr>
            <w:pStyle w:val="HeaderNumberRight"/>
          </w:pPr>
        </w:p>
      </w:tc>
    </w:tr>
    <w:tr w:rsidR="00E2188C">
      <w:tblPrEx>
        <w:tblCellMar>
          <w:left w:w="72" w:type="dxa"/>
          <w:right w:w="72" w:type="dxa"/>
        </w:tblCellMar>
      </w:tblPrEx>
      <w:trPr>
        <w:gridBefore w:val="1"/>
        <w:wBefore w:w="36" w:type="dxa"/>
      </w:trPr>
      <w:tc>
        <w:tcPr>
          <w:tcW w:w="5760" w:type="dxa"/>
        </w:tcPr>
        <w:p w:rsidR="00E2188C" w:rsidRDefault="00E2188C">
          <w:pPr>
            <w:pStyle w:val="HeaderTextRight"/>
          </w:pPr>
        </w:p>
      </w:tc>
      <w:tc>
        <w:tcPr>
          <w:tcW w:w="1552" w:type="dxa"/>
          <w:gridSpan w:val="2"/>
        </w:tcPr>
        <w:p w:rsidR="00E2188C" w:rsidRDefault="00E2188C">
          <w:pPr>
            <w:pStyle w:val="HeaderNumberRight"/>
          </w:pPr>
        </w:p>
      </w:tc>
    </w:tr>
    <w:tr w:rsidR="00E2188C">
      <w:trPr>
        <w:gridAfter w:val="1"/>
        <w:wAfter w:w="36" w:type="dxa"/>
        <w:cantSplit/>
      </w:trPr>
      <w:tc>
        <w:tcPr>
          <w:tcW w:w="7312" w:type="dxa"/>
          <w:gridSpan w:val="3"/>
        </w:tcPr>
        <w:p w:rsidR="00E2188C" w:rsidRDefault="00DF54DC">
          <w:pPr>
            <w:pStyle w:val="HeaderSectionRight"/>
          </w:pPr>
          <w:r>
            <w:fldChar w:fldCharType="begin"/>
          </w:r>
          <w:r>
            <w:instrText xml:space="preserve"> styleref CharSchNo </w:instrText>
          </w:r>
          <w:r>
            <w:fldChar w:fldCharType="end"/>
          </w:r>
        </w:p>
      </w:tc>
    </w:tr>
  </w:tbl>
  <w:p w:rsidR="00E2188C" w:rsidRDefault="00E2188C">
    <w:pPr>
      <w:pStyle w:val="Header"/>
      <w:pBdr>
        <w:top w:val="single" w:sz="4" w:space="1" w:color="auto"/>
      </w:pBdr>
    </w:pPr>
  </w:p>
  <w:p w:rsidR="00E2188C" w:rsidRDefault="00E2188C">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2188C">
      <w:trPr>
        <w:cantSplit/>
      </w:trPr>
      <w:tc>
        <w:tcPr>
          <w:tcW w:w="7312" w:type="dxa"/>
          <w:gridSpan w:val="2"/>
        </w:tcPr>
        <w:p w:rsidR="00E2188C" w:rsidRDefault="00DF54DC">
          <w:pPr>
            <w:pStyle w:val="HeaderActNameLeft"/>
          </w:pPr>
          <w:fldSimple w:instr=" Styleref &quot;Name of Act/Reg&quot; ">
            <w:r w:rsidR="00FE6E94">
              <w:rPr>
                <w:noProof/>
              </w:rPr>
              <w:t>Harvey, Waroona and Collie River Irrigation Districts By-laws 1975</w:t>
            </w:r>
          </w:fldSimple>
        </w:p>
      </w:tc>
    </w:tr>
    <w:tr w:rsidR="00E2188C">
      <w:tc>
        <w:tcPr>
          <w:tcW w:w="1548" w:type="dxa"/>
        </w:tcPr>
        <w:p w:rsidR="00E2188C" w:rsidRDefault="00E2188C">
          <w:pPr>
            <w:pStyle w:val="HeaderNumberLeft"/>
          </w:pPr>
        </w:p>
      </w:tc>
      <w:tc>
        <w:tcPr>
          <w:tcW w:w="5764" w:type="dxa"/>
        </w:tcPr>
        <w:p w:rsidR="00E2188C" w:rsidRDefault="00E2188C">
          <w:pPr>
            <w:pStyle w:val="HeaderTextLeft"/>
          </w:pPr>
        </w:p>
      </w:tc>
    </w:tr>
    <w:tr w:rsidR="00E2188C">
      <w:tc>
        <w:tcPr>
          <w:tcW w:w="1548" w:type="dxa"/>
        </w:tcPr>
        <w:p w:rsidR="00E2188C" w:rsidRDefault="00E2188C">
          <w:pPr>
            <w:pStyle w:val="HeaderNumberLeft"/>
          </w:pPr>
        </w:p>
      </w:tc>
      <w:tc>
        <w:tcPr>
          <w:tcW w:w="5764" w:type="dxa"/>
        </w:tcPr>
        <w:p w:rsidR="00E2188C" w:rsidRDefault="00E2188C">
          <w:pPr>
            <w:pStyle w:val="HeaderTextLeft"/>
          </w:pPr>
        </w:p>
      </w:tc>
    </w:tr>
    <w:tr w:rsidR="00E2188C">
      <w:trPr>
        <w:cantSplit/>
      </w:trPr>
      <w:tc>
        <w:tcPr>
          <w:tcW w:w="7312" w:type="dxa"/>
          <w:gridSpan w:val="2"/>
        </w:tcPr>
        <w:p w:rsidR="00E2188C" w:rsidRDefault="00E2188C">
          <w:pPr>
            <w:pStyle w:val="HeaderSectionLeft"/>
          </w:pPr>
        </w:p>
      </w:tc>
    </w:tr>
  </w:tbl>
  <w:p w:rsidR="00E2188C" w:rsidRDefault="00E2188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2188C">
      <w:trPr>
        <w:cantSplit/>
      </w:trPr>
      <w:tc>
        <w:tcPr>
          <w:tcW w:w="7312" w:type="dxa"/>
          <w:gridSpan w:val="2"/>
        </w:tcPr>
        <w:p w:rsidR="00E2188C" w:rsidRDefault="00DF54DC">
          <w:pPr>
            <w:pStyle w:val="HeaderActNameRight"/>
          </w:pPr>
          <w:fldSimple w:instr=" Styleref &quot;Name of Act/Reg&quot; ">
            <w:r w:rsidR="00FE6E94">
              <w:rPr>
                <w:noProof/>
              </w:rPr>
              <w:t>Harvey, Waroona and Collie River Irrigation Districts By-laws 1975</w:t>
            </w:r>
          </w:fldSimple>
        </w:p>
      </w:tc>
    </w:tr>
    <w:tr w:rsidR="00E2188C">
      <w:tc>
        <w:tcPr>
          <w:tcW w:w="5760" w:type="dxa"/>
        </w:tcPr>
        <w:p w:rsidR="00E2188C" w:rsidRDefault="00E2188C">
          <w:pPr>
            <w:pStyle w:val="HeaderTextRight"/>
          </w:pPr>
        </w:p>
      </w:tc>
      <w:tc>
        <w:tcPr>
          <w:tcW w:w="1552" w:type="dxa"/>
        </w:tcPr>
        <w:p w:rsidR="00E2188C" w:rsidRDefault="00E2188C">
          <w:pPr>
            <w:pStyle w:val="HeaderNumberRight"/>
          </w:pPr>
        </w:p>
      </w:tc>
    </w:tr>
    <w:tr w:rsidR="00E2188C">
      <w:tc>
        <w:tcPr>
          <w:tcW w:w="5760" w:type="dxa"/>
        </w:tcPr>
        <w:p w:rsidR="00E2188C" w:rsidRDefault="00E2188C">
          <w:pPr>
            <w:pStyle w:val="HeaderTextRight"/>
          </w:pPr>
        </w:p>
      </w:tc>
      <w:tc>
        <w:tcPr>
          <w:tcW w:w="1552" w:type="dxa"/>
        </w:tcPr>
        <w:p w:rsidR="00E2188C" w:rsidRDefault="00E2188C">
          <w:pPr>
            <w:pStyle w:val="HeaderNumberRight"/>
          </w:pPr>
        </w:p>
      </w:tc>
    </w:tr>
    <w:tr w:rsidR="00E2188C">
      <w:trPr>
        <w:cantSplit/>
      </w:trPr>
      <w:tc>
        <w:tcPr>
          <w:tcW w:w="7312" w:type="dxa"/>
          <w:gridSpan w:val="2"/>
        </w:tcPr>
        <w:p w:rsidR="00E2188C" w:rsidRDefault="00E2188C">
          <w:pPr>
            <w:pStyle w:val="HeaderSectionRight"/>
          </w:pPr>
        </w:p>
      </w:tc>
    </w:tr>
  </w:tbl>
  <w:p w:rsidR="00E2188C" w:rsidRDefault="00E2188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E2188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DF54DC">
    <w:pPr>
      <w:pStyle w:val="headerpartodd"/>
      <w:ind w:left="0" w:firstLine="0"/>
      <w:rPr>
        <w:i/>
      </w:rPr>
    </w:pPr>
    <w:r>
      <w:rPr>
        <w:i/>
      </w:rPr>
      <w:fldChar w:fldCharType="begin"/>
    </w:r>
    <w:r>
      <w:rPr>
        <w:i/>
      </w:rPr>
      <w:instrText xml:space="preserve"> Styleref "Name of Act/Reg" </w:instrText>
    </w:r>
    <w:r>
      <w:rPr>
        <w:i/>
      </w:rPr>
      <w:fldChar w:fldCharType="separate"/>
    </w:r>
    <w:r w:rsidR="00FE6E94">
      <w:rPr>
        <w:i/>
        <w:noProof/>
      </w:rPr>
      <w:t>Harvey, Waroona and Collie River Irrigation Districts By-laws 1975</w:t>
    </w:r>
    <w:r>
      <w:rPr>
        <w:i/>
      </w:rPr>
      <w:fldChar w:fldCharType="end"/>
    </w:r>
  </w:p>
  <w:p w:rsidR="00E2188C" w:rsidRDefault="00E2188C">
    <w:pPr>
      <w:pStyle w:val="headerpartodd"/>
      <w:ind w:left="0" w:firstLine="0"/>
      <w:rPr>
        <w:b w:val="0"/>
        <w:i/>
      </w:rPr>
    </w:pPr>
  </w:p>
  <w:p w:rsidR="00E2188C" w:rsidRDefault="00E2188C">
    <w:pPr>
      <w:pStyle w:val="headerpart"/>
    </w:pPr>
  </w:p>
  <w:p w:rsidR="00E2188C" w:rsidRDefault="00E2188C">
    <w:pPr>
      <w:pStyle w:val="headerpart"/>
    </w:pPr>
  </w:p>
  <w:p w:rsidR="00E2188C" w:rsidRDefault="00E2188C">
    <w:pPr>
      <w:pBdr>
        <w:bottom w:val="single" w:sz="6" w:space="1" w:color="auto"/>
      </w:pBdr>
      <w:rPr>
        <w:b/>
      </w:rPr>
    </w:pPr>
  </w:p>
  <w:p w:rsidR="00E2188C" w:rsidRDefault="00E2188C"/>
  <w:p w:rsidR="00E2188C" w:rsidRDefault="00E2188C"/>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8C" w:rsidRDefault="00DF54DC">
    <w:pPr>
      <w:pStyle w:val="headerpartodd"/>
      <w:ind w:left="0" w:firstLine="0"/>
      <w:jc w:val="right"/>
      <w:rPr>
        <w:i/>
      </w:rPr>
    </w:pPr>
    <w:r>
      <w:rPr>
        <w:i/>
      </w:rPr>
      <w:fldChar w:fldCharType="begin"/>
    </w:r>
    <w:r>
      <w:rPr>
        <w:i/>
      </w:rPr>
      <w:instrText xml:space="preserve"> Styleref "Name of Act/Reg" </w:instrText>
    </w:r>
    <w:r>
      <w:rPr>
        <w:i/>
      </w:rPr>
      <w:fldChar w:fldCharType="separate"/>
    </w:r>
    <w:r w:rsidR="00FE6E94">
      <w:rPr>
        <w:i/>
        <w:noProof/>
      </w:rPr>
      <w:t>Harvey, Waroona and Collie River Irrigation Districts By-laws 1975</w:t>
    </w:r>
    <w:r>
      <w:rPr>
        <w:i/>
      </w:rPr>
      <w:fldChar w:fldCharType="end"/>
    </w:r>
  </w:p>
  <w:p w:rsidR="00E2188C" w:rsidRDefault="00E2188C">
    <w:pPr>
      <w:pStyle w:val="headerpartodd"/>
      <w:ind w:left="0" w:firstLine="0"/>
      <w:jc w:val="right"/>
      <w:rPr>
        <w:b w:val="0"/>
        <w:i/>
      </w:rPr>
    </w:pPr>
  </w:p>
  <w:p w:rsidR="00E2188C" w:rsidRDefault="00E2188C">
    <w:pPr>
      <w:pStyle w:val="headerpart"/>
      <w:jc w:val="right"/>
    </w:pPr>
  </w:p>
  <w:p w:rsidR="00E2188C" w:rsidRDefault="00E2188C">
    <w:pPr>
      <w:pStyle w:val="headerpart"/>
      <w:jc w:val="right"/>
    </w:pPr>
  </w:p>
  <w:p w:rsidR="00E2188C" w:rsidRDefault="00E2188C">
    <w:pPr>
      <w:pBdr>
        <w:bottom w:val="single" w:sz="6" w:space="1" w:color="auto"/>
      </w:pBdr>
      <w:jc w:val="right"/>
      <w:rPr>
        <w:b/>
      </w:rPr>
    </w:pPr>
  </w:p>
  <w:p w:rsidR="00E2188C" w:rsidRDefault="00E2188C"/>
  <w:p w:rsidR="00E2188C" w:rsidRDefault="00E2188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EDF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BEB8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BA57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516A2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C475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C8D5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23A2B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BA52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ACA9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5C2DE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E7A27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B36EB1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4DC"/>
    <w:rsid w:val="00DF54DC"/>
    <w:rsid w:val="00E2188C"/>
    <w:rsid w:val="00FE2770"/>
    <w:rsid w:val="00FE6E94"/>
    <w:rsid w:val="00FF51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4932</Words>
  <Characters>25159</Characters>
  <Application>Microsoft Office Word</Application>
  <DocSecurity>0</DocSecurity>
  <Lines>762</Lines>
  <Paragraphs>462</Paragraphs>
  <ScaleCrop>false</ScaleCrop>
  <HeadingPairs>
    <vt:vector size="2" baseType="variant">
      <vt:variant>
        <vt:lpstr>Title</vt:lpstr>
      </vt:variant>
      <vt:variant>
        <vt:i4>1</vt:i4>
      </vt:variant>
    </vt:vector>
  </HeadingPairs>
  <TitlesOfParts>
    <vt:vector size="1" baseType="lpstr">
      <vt:lpstr>Harvey Waroona and Collie River Irrigation Districts By-laws 1975</vt:lpstr>
    </vt:vector>
  </TitlesOfParts>
  <Manager/>
  <Company>Ministry of Justice</Company>
  <LinksUpToDate>false</LinksUpToDate>
  <CharactersWithSpaces>29629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Harvey, Waroona and Collie River Irrigation Districts By-laws 1975 - 02-a0-07</dc:title>
  <dc:subject>SubIF_H</dc:subject>
  <dc:creator>Matthew Pether</dc:creator>
  <cp:keywords/>
  <dc:description/>
  <cp:lastModifiedBy>svcMRProcess</cp:lastModifiedBy>
  <cp:revision>4</cp:revision>
  <cp:lastPrinted>2004-04-21T03:00:00Z</cp:lastPrinted>
  <dcterms:created xsi:type="dcterms:W3CDTF">2013-02-15T23:58:00Z</dcterms:created>
  <dcterms:modified xsi:type="dcterms:W3CDTF">2013-02-15T23:58:00Z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1975 pp.4057-62</vt:lpwstr>
  </property>
  <property fmtid="{D5CDD505-2E9C-101B-9397-08002B2CF9AE}" pid="3" name="CommencementDate">
    <vt:lpwstr>20040402</vt:lpwstr>
  </property>
  <property fmtid="{D5CDD505-2E9C-101B-9397-08002B2CF9AE}" pid="4" name="DocumentType">
    <vt:lpwstr>Reg</vt:lpwstr>
  </property>
  <property fmtid="{D5CDD505-2E9C-101B-9397-08002B2CF9AE}" pid="5" name="OwlsUID">
    <vt:i4>4476</vt:i4>
  </property>
  <property fmtid="{D5CDD505-2E9C-101B-9397-08002B2CF9AE}" pid="6" name="AsAtDate">
    <vt:lpwstr>02 Apr 2004</vt:lpwstr>
  </property>
  <property fmtid="{D5CDD505-2E9C-101B-9397-08002B2CF9AE}" pid="7" name="Suffix">
    <vt:lpwstr>02-a0-07</vt:lpwstr>
  </property>
</Properties>
</file>