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 Care Services Act 2007</w:t>
      </w:r>
      <w:r>
        <w:fldChar w:fldCharType="end"/>
      </w:r>
      <w:r>
        <w:t> </w:t>
      </w:r>
      <w:r>
        <w:rPr>
          <w:vertAlign w:val="superscript"/>
        </w:rPr>
        <w:t>2</w:t>
      </w:r>
    </w:p>
    <w:p>
      <w:pPr>
        <w:pStyle w:val="NameofActRegPage1"/>
        <w:spacing w:before="1800" w:after="42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 Care Services (Child Care)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_Toc493580941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_Toc493580942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_Toc493580943 \h </w:instrText>
      </w:r>
      <w:r>
        <w:fldChar w:fldCharType="separate"/>
      </w:r>
      <w:r>
        <w:t>1</w:t>
      </w:r>
      <w:r>
        <w:fldChar w:fldCharType="end"/>
      </w:r>
    </w:p>
    <w:p>
      <w:pPr>
        <w:pStyle w:val="TOC8"/>
        <w:rPr>
          <w:rFonts w:asciiTheme="minorHAnsi" w:eastAsiaTheme="minorEastAsia" w:hAnsiTheme="minorHAnsi" w:cstheme="minorBidi"/>
          <w:szCs w:val="22"/>
        </w:rPr>
      </w:pPr>
      <w:r>
        <w:t>4.</w:t>
      </w:r>
      <w:r>
        <w:tab/>
        <w:t>Saving</w:t>
      </w:r>
      <w:r>
        <w:tab/>
      </w:r>
      <w:r>
        <w:fldChar w:fldCharType="begin"/>
      </w:r>
      <w:r>
        <w:instrText xml:space="preserve"> PAGEREF _Toc493580944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on duty</w:t>
      </w:r>
      <w:r>
        <w:tab/>
      </w:r>
      <w:r>
        <w:fldChar w:fldCharType="begin"/>
      </w:r>
      <w:r>
        <w:instrText xml:space="preserve"> PAGEREF _Toc493580945 \h </w:instrText>
      </w:r>
      <w:r>
        <w:fldChar w:fldCharType="separate"/>
      </w:r>
      <w:r>
        <w:t>5</w:t>
      </w:r>
      <w:r>
        <w:fldChar w:fldCharType="end"/>
      </w:r>
    </w:p>
    <w:p>
      <w:pPr>
        <w:pStyle w:val="TOC8"/>
        <w:rPr>
          <w:rFonts w:asciiTheme="minorHAnsi" w:eastAsiaTheme="minorEastAsia" w:hAnsiTheme="minorHAnsi" w:cstheme="minorBidi"/>
          <w:szCs w:val="22"/>
        </w:rPr>
      </w:pPr>
      <w:r>
        <w:t>6.</w:t>
      </w:r>
      <w:r>
        <w:tab/>
        <w:t>Child care services: section 4</w:t>
      </w:r>
      <w:r>
        <w:tab/>
      </w:r>
      <w:r>
        <w:fldChar w:fldCharType="begin"/>
      </w:r>
      <w:r>
        <w:instrText xml:space="preserve"> PAGEREF _Toc493580946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Licences</w:t>
      </w:r>
    </w:p>
    <w:p>
      <w:pPr>
        <w:pStyle w:val="TOC4"/>
        <w:tabs>
          <w:tab w:val="right" w:leader="dot" w:pos="7077"/>
        </w:tabs>
        <w:rPr>
          <w:rFonts w:asciiTheme="minorHAnsi" w:eastAsiaTheme="minorEastAsia" w:hAnsiTheme="minorHAnsi" w:cstheme="minorBidi"/>
          <w:b w:val="0"/>
          <w:szCs w:val="22"/>
        </w:rPr>
      </w:pPr>
      <w:r>
        <w:t>Division 1 — Prescribed matters</w:t>
      </w:r>
    </w:p>
    <w:p>
      <w:pPr>
        <w:pStyle w:val="TOC8"/>
        <w:rPr>
          <w:rFonts w:asciiTheme="minorHAnsi" w:eastAsiaTheme="minorEastAsia" w:hAnsiTheme="minorHAnsi" w:cstheme="minorBidi"/>
          <w:szCs w:val="22"/>
        </w:rPr>
      </w:pPr>
      <w:r>
        <w:t>7.</w:t>
      </w:r>
      <w:r>
        <w:tab/>
        <w:t>Prescribed qualifications: section 12(2)(c)</w:t>
      </w:r>
      <w:r>
        <w:tab/>
      </w:r>
      <w:r>
        <w:fldChar w:fldCharType="begin"/>
      </w:r>
      <w:r>
        <w:instrText xml:space="preserve"> PAGEREF _Toc493580949 \h </w:instrText>
      </w:r>
      <w:r>
        <w:fldChar w:fldCharType="separate"/>
      </w:r>
      <w:r>
        <w:t>6</w:t>
      </w:r>
      <w:r>
        <w:fldChar w:fldCharType="end"/>
      </w:r>
    </w:p>
    <w:p>
      <w:pPr>
        <w:pStyle w:val="TOC8"/>
        <w:rPr>
          <w:rFonts w:asciiTheme="minorHAnsi" w:eastAsiaTheme="minorEastAsia" w:hAnsiTheme="minorHAnsi" w:cstheme="minorBidi"/>
          <w:szCs w:val="22"/>
        </w:rPr>
      </w:pPr>
      <w:r>
        <w:t>8.</w:t>
      </w:r>
      <w:r>
        <w:tab/>
        <w:t>Prescribed details: section 33</w:t>
      </w:r>
      <w:r>
        <w:tab/>
      </w:r>
      <w:r>
        <w:fldChar w:fldCharType="begin"/>
      </w:r>
      <w:r>
        <w:instrText xml:space="preserve"> PAGEREF _Toc493580950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Licence applications and renewal applications</w:t>
      </w:r>
    </w:p>
    <w:p>
      <w:pPr>
        <w:pStyle w:val="TOC8"/>
        <w:rPr>
          <w:rFonts w:asciiTheme="minorHAnsi" w:eastAsiaTheme="minorEastAsia" w:hAnsiTheme="minorHAnsi" w:cstheme="minorBidi"/>
          <w:szCs w:val="22"/>
        </w:rPr>
      </w:pPr>
      <w:r>
        <w:t>9.</w:t>
      </w:r>
      <w:r>
        <w:tab/>
        <w:t>Prescribed time for renewal applications</w:t>
      </w:r>
      <w:r>
        <w:tab/>
      </w:r>
      <w:r>
        <w:fldChar w:fldCharType="begin"/>
      </w:r>
      <w:r>
        <w:instrText xml:space="preserve"> PAGEREF _Toc493580952 \h </w:instrText>
      </w:r>
      <w:r>
        <w:fldChar w:fldCharType="separate"/>
      </w:r>
      <w:r>
        <w:t>7</w:t>
      </w:r>
      <w:r>
        <w:fldChar w:fldCharType="end"/>
      </w:r>
    </w:p>
    <w:p>
      <w:pPr>
        <w:pStyle w:val="TOC8"/>
        <w:rPr>
          <w:rFonts w:asciiTheme="minorHAnsi" w:eastAsiaTheme="minorEastAsia" w:hAnsiTheme="minorHAnsi" w:cstheme="minorBidi"/>
          <w:szCs w:val="22"/>
        </w:rPr>
      </w:pPr>
      <w:r>
        <w:t>10.</w:t>
      </w:r>
      <w:r>
        <w:tab/>
        <w:t>Documents and information to accompany licence application</w:t>
      </w:r>
      <w:r>
        <w:tab/>
      </w:r>
      <w:r>
        <w:fldChar w:fldCharType="begin"/>
      </w:r>
      <w:r>
        <w:instrText xml:space="preserve"> PAGEREF _Toc493580953 \h </w:instrText>
      </w:r>
      <w:r>
        <w:fldChar w:fldCharType="separate"/>
      </w:r>
      <w:r>
        <w:t>7</w:t>
      </w:r>
      <w:r>
        <w:fldChar w:fldCharType="end"/>
      </w:r>
    </w:p>
    <w:p>
      <w:pPr>
        <w:pStyle w:val="TOC8"/>
        <w:rPr>
          <w:rFonts w:asciiTheme="minorHAnsi" w:eastAsiaTheme="minorEastAsia" w:hAnsiTheme="minorHAnsi" w:cstheme="minorBidi"/>
          <w:szCs w:val="22"/>
        </w:rPr>
      </w:pPr>
      <w:r>
        <w:t>11.</w:t>
      </w:r>
      <w:r>
        <w:tab/>
        <w:t>Documents and information to accompany renewal application</w:t>
      </w:r>
      <w:r>
        <w:tab/>
      </w:r>
      <w:r>
        <w:fldChar w:fldCharType="begin"/>
      </w:r>
      <w:r>
        <w:instrText xml:space="preserve"> PAGEREF _Toc493580954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Matters ancillary to licence applications</w:t>
      </w:r>
    </w:p>
    <w:p>
      <w:pPr>
        <w:pStyle w:val="TOC8"/>
        <w:rPr>
          <w:rFonts w:asciiTheme="minorHAnsi" w:eastAsiaTheme="minorEastAsia" w:hAnsiTheme="minorHAnsi" w:cstheme="minorBidi"/>
          <w:szCs w:val="22"/>
        </w:rPr>
      </w:pPr>
      <w:r>
        <w:t>13.</w:t>
      </w:r>
      <w:r>
        <w:tab/>
        <w:t>Referees</w:t>
      </w:r>
      <w:r>
        <w:tab/>
      </w:r>
      <w:r>
        <w:fldChar w:fldCharType="begin"/>
      </w:r>
      <w:r>
        <w:instrText xml:space="preserve"> PAGEREF _Toc493580956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Surrenders</w:t>
      </w:r>
    </w:p>
    <w:p>
      <w:pPr>
        <w:pStyle w:val="TOC8"/>
        <w:rPr>
          <w:rFonts w:asciiTheme="minorHAnsi" w:eastAsiaTheme="minorEastAsia" w:hAnsiTheme="minorHAnsi" w:cstheme="minorBidi"/>
          <w:szCs w:val="22"/>
        </w:rPr>
      </w:pPr>
      <w:r>
        <w:t>17.</w:t>
      </w:r>
      <w:r>
        <w:tab/>
        <w:t>Surrender of licences</w:t>
      </w:r>
      <w:r>
        <w:tab/>
      </w:r>
      <w:r>
        <w:fldChar w:fldCharType="begin"/>
      </w:r>
      <w:r>
        <w:instrText xml:space="preserve"> PAGEREF _Toc493580958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Obligations of licensee</w:t>
      </w:r>
    </w:p>
    <w:p>
      <w:pPr>
        <w:pStyle w:val="TOC4"/>
        <w:tabs>
          <w:tab w:val="right" w:leader="dot" w:pos="7077"/>
        </w:tabs>
        <w:rPr>
          <w:rFonts w:asciiTheme="minorHAnsi" w:eastAsiaTheme="minorEastAsia" w:hAnsiTheme="minorHAnsi" w:cstheme="minorBidi"/>
          <w:b w:val="0"/>
          <w:szCs w:val="22"/>
        </w:rPr>
      </w:pPr>
      <w:r>
        <w:t>Division 1 — General obligations</w:t>
      </w:r>
    </w:p>
    <w:p>
      <w:pPr>
        <w:pStyle w:val="TOC8"/>
        <w:rPr>
          <w:rFonts w:asciiTheme="minorHAnsi" w:eastAsiaTheme="minorEastAsia" w:hAnsiTheme="minorHAnsi" w:cstheme="minorBidi"/>
          <w:szCs w:val="22"/>
        </w:rPr>
      </w:pPr>
      <w:r>
        <w:t>18.</w:t>
      </w:r>
      <w:r>
        <w:tab/>
        <w:t>Exemptions</w:t>
      </w:r>
      <w:r>
        <w:tab/>
      </w:r>
      <w:r>
        <w:fldChar w:fldCharType="begin"/>
      </w:r>
      <w:r>
        <w:instrText xml:space="preserve"> PAGEREF _Toc493580961 \h </w:instrText>
      </w:r>
      <w:r>
        <w:fldChar w:fldCharType="separate"/>
      </w:r>
      <w:r>
        <w:t>11</w:t>
      </w:r>
      <w:r>
        <w:fldChar w:fldCharType="end"/>
      </w:r>
    </w:p>
    <w:p>
      <w:pPr>
        <w:pStyle w:val="TOC8"/>
        <w:rPr>
          <w:rFonts w:asciiTheme="minorHAnsi" w:eastAsiaTheme="minorEastAsia" w:hAnsiTheme="minorHAnsi" w:cstheme="minorBidi"/>
          <w:szCs w:val="22"/>
        </w:rPr>
      </w:pPr>
      <w:r>
        <w:t>19.</w:t>
      </w:r>
      <w:r>
        <w:tab/>
        <w:t>Notification of change of circumstances</w:t>
      </w:r>
      <w:r>
        <w:tab/>
      </w:r>
      <w:r>
        <w:fldChar w:fldCharType="begin"/>
      </w:r>
      <w:r>
        <w:instrText xml:space="preserve"> PAGEREF _Toc493580962 \h </w:instrText>
      </w:r>
      <w:r>
        <w:fldChar w:fldCharType="separate"/>
      </w:r>
      <w:r>
        <w:t>12</w:t>
      </w:r>
      <w:r>
        <w:fldChar w:fldCharType="end"/>
      </w:r>
    </w:p>
    <w:p>
      <w:pPr>
        <w:pStyle w:val="TOC8"/>
        <w:rPr>
          <w:rFonts w:asciiTheme="minorHAnsi" w:eastAsiaTheme="minorEastAsia" w:hAnsiTheme="minorHAnsi" w:cstheme="minorBidi"/>
          <w:szCs w:val="22"/>
        </w:rPr>
      </w:pPr>
      <w:r>
        <w:t>20.</w:t>
      </w:r>
      <w:r>
        <w:tab/>
        <w:t>Notification of harm to enrolled child</w:t>
      </w:r>
      <w:r>
        <w:tab/>
      </w:r>
      <w:r>
        <w:fldChar w:fldCharType="begin"/>
      </w:r>
      <w:r>
        <w:instrText xml:space="preserve"> PAGEREF _Toc493580963 \h </w:instrText>
      </w:r>
      <w:r>
        <w:fldChar w:fldCharType="separate"/>
      </w:r>
      <w:r>
        <w:t>13</w:t>
      </w:r>
      <w:r>
        <w:fldChar w:fldCharType="end"/>
      </w:r>
    </w:p>
    <w:p>
      <w:pPr>
        <w:pStyle w:val="TOC8"/>
        <w:rPr>
          <w:rFonts w:asciiTheme="minorHAnsi" w:eastAsiaTheme="minorEastAsia" w:hAnsiTheme="minorHAnsi" w:cstheme="minorBidi"/>
          <w:szCs w:val="22"/>
        </w:rPr>
      </w:pPr>
      <w:r>
        <w:t>21.</w:t>
      </w:r>
      <w:r>
        <w:tab/>
        <w:t>Visual images of enrolled child</w:t>
      </w:r>
      <w:r>
        <w:tab/>
      </w:r>
      <w:r>
        <w:fldChar w:fldCharType="begin"/>
      </w:r>
      <w:r>
        <w:instrText xml:space="preserve"> PAGEREF _Toc493580964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Staffing requirements</w:t>
      </w:r>
    </w:p>
    <w:p>
      <w:pPr>
        <w:pStyle w:val="TOC8"/>
        <w:rPr>
          <w:rFonts w:asciiTheme="minorHAnsi" w:eastAsiaTheme="minorEastAsia" w:hAnsiTheme="minorHAnsi" w:cstheme="minorBidi"/>
          <w:szCs w:val="22"/>
        </w:rPr>
      </w:pPr>
      <w:r>
        <w:t>22.</w:t>
      </w:r>
      <w:r>
        <w:tab/>
        <w:t>Presence of supervising officer at place</w:t>
      </w:r>
      <w:r>
        <w:tab/>
      </w:r>
      <w:r>
        <w:fldChar w:fldCharType="begin"/>
      </w:r>
      <w:r>
        <w:instrText xml:space="preserve"> PAGEREF _Toc493580966 \h </w:instrText>
      </w:r>
      <w:r>
        <w:fldChar w:fldCharType="separate"/>
      </w:r>
      <w:r>
        <w:t>14</w:t>
      </w:r>
      <w:r>
        <w:fldChar w:fldCharType="end"/>
      </w:r>
    </w:p>
    <w:p>
      <w:pPr>
        <w:pStyle w:val="TOC8"/>
        <w:rPr>
          <w:rFonts w:asciiTheme="minorHAnsi" w:eastAsiaTheme="minorEastAsia" w:hAnsiTheme="minorHAnsi" w:cstheme="minorBidi"/>
          <w:szCs w:val="22"/>
        </w:rPr>
      </w:pPr>
      <w:r>
        <w:t>23.</w:t>
      </w:r>
      <w:r>
        <w:tab/>
        <w:t>Staff supervision of enrolled children</w:t>
      </w:r>
      <w:r>
        <w:tab/>
      </w:r>
      <w:r>
        <w:fldChar w:fldCharType="begin"/>
      </w:r>
      <w:r>
        <w:instrText xml:space="preserve"> PAGEREF _Toc493580967 \h </w:instrText>
      </w:r>
      <w:r>
        <w:fldChar w:fldCharType="separate"/>
      </w:r>
      <w:r>
        <w:t>15</w:t>
      </w:r>
      <w:r>
        <w:fldChar w:fldCharType="end"/>
      </w:r>
    </w:p>
    <w:p>
      <w:pPr>
        <w:pStyle w:val="TOC8"/>
        <w:rPr>
          <w:rFonts w:asciiTheme="minorHAnsi" w:eastAsiaTheme="minorEastAsia" w:hAnsiTheme="minorHAnsi" w:cstheme="minorBidi"/>
          <w:szCs w:val="22"/>
        </w:rPr>
      </w:pPr>
      <w:r>
        <w:t>24.</w:t>
      </w:r>
      <w:r>
        <w:tab/>
        <w:t>Staff under 18 years of age</w:t>
      </w:r>
      <w:r>
        <w:tab/>
      </w:r>
      <w:r>
        <w:fldChar w:fldCharType="begin"/>
      </w:r>
      <w:r>
        <w:instrText xml:space="preserve"> PAGEREF _Toc493580968 \h </w:instrText>
      </w:r>
      <w:r>
        <w:fldChar w:fldCharType="separate"/>
      </w:r>
      <w:r>
        <w:t>16</w:t>
      </w:r>
      <w:r>
        <w:fldChar w:fldCharType="end"/>
      </w:r>
    </w:p>
    <w:p>
      <w:pPr>
        <w:pStyle w:val="TOC8"/>
        <w:rPr>
          <w:rFonts w:asciiTheme="minorHAnsi" w:eastAsiaTheme="minorEastAsia" w:hAnsiTheme="minorHAnsi" w:cstheme="minorBidi"/>
          <w:szCs w:val="22"/>
        </w:rPr>
      </w:pPr>
      <w:r>
        <w:t>25.</w:t>
      </w:r>
      <w:r>
        <w:tab/>
        <w:t>Additional staff</w:t>
      </w:r>
      <w:r>
        <w:tab/>
      </w:r>
      <w:r>
        <w:fldChar w:fldCharType="begin"/>
      </w:r>
      <w:r>
        <w:instrText xml:space="preserve"> PAGEREF _Toc493580969 \h </w:instrText>
      </w:r>
      <w:r>
        <w:fldChar w:fldCharType="separate"/>
      </w:r>
      <w:r>
        <w:t>16</w:t>
      </w:r>
      <w:r>
        <w:fldChar w:fldCharType="end"/>
      </w:r>
    </w:p>
    <w:p>
      <w:pPr>
        <w:pStyle w:val="TOC8"/>
        <w:rPr>
          <w:rFonts w:asciiTheme="minorHAnsi" w:eastAsiaTheme="minorEastAsia" w:hAnsiTheme="minorHAnsi" w:cstheme="minorBidi"/>
          <w:szCs w:val="22"/>
        </w:rPr>
      </w:pPr>
      <w:r>
        <w:t>26.</w:t>
      </w:r>
      <w:r>
        <w:tab/>
        <w:t>Food preparation staff</w:t>
      </w:r>
      <w:r>
        <w:tab/>
      </w:r>
      <w:r>
        <w:fldChar w:fldCharType="begin"/>
      </w:r>
      <w:r>
        <w:instrText xml:space="preserve"> PAGEREF _Toc493580970 \h </w:instrText>
      </w:r>
      <w:r>
        <w:fldChar w:fldCharType="separate"/>
      </w:r>
      <w:r>
        <w:t>17</w:t>
      </w:r>
      <w:r>
        <w:fldChar w:fldCharType="end"/>
      </w:r>
    </w:p>
    <w:p>
      <w:pPr>
        <w:pStyle w:val="TOC8"/>
        <w:rPr>
          <w:rFonts w:asciiTheme="minorHAnsi" w:eastAsiaTheme="minorEastAsia" w:hAnsiTheme="minorHAnsi" w:cstheme="minorBidi"/>
          <w:szCs w:val="22"/>
        </w:rPr>
      </w:pPr>
      <w:r>
        <w:t>27.</w:t>
      </w:r>
      <w:r>
        <w:tab/>
        <w:t>Absent or indisposed staff</w:t>
      </w:r>
      <w:r>
        <w:tab/>
      </w:r>
      <w:r>
        <w:fldChar w:fldCharType="begin"/>
      </w:r>
      <w:r>
        <w:instrText xml:space="preserve"> PAGEREF _Toc493580971 \h </w:instrText>
      </w:r>
      <w:r>
        <w:fldChar w:fldCharType="separate"/>
      </w:r>
      <w:r>
        <w:t>17</w:t>
      </w:r>
      <w:r>
        <w:fldChar w:fldCharType="end"/>
      </w:r>
    </w:p>
    <w:p>
      <w:pPr>
        <w:pStyle w:val="TOC8"/>
        <w:rPr>
          <w:rFonts w:asciiTheme="minorHAnsi" w:eastAsiaTheme="minorEastAsia" w:hAnsiTheme="minorHAnsi" w:cstheme="minorBidi"/>
          <w:szCs w:val="22"/>
        </w:rPr>
      </w:pPr>
      <w:r>
        <w:t>30.</w:t>
      </w:r>
      <w:r>
        <w:tab/>
        <w:t>First aid officers</w:t>
      </w:r>
      <w:r>
        <w:tab/>
      </w:r>
      <w:r>
        <w:fldChar w:fldCharType="begin"/>
      </w:r>
      <w:r>
        <w:instrText xml:space="preserve"> PAGEREF _Toc493580972 \h </w:instrText>
      </w:r>
      <w:r>
        <w:fldChar w:fldCharType="separate"/>
      </w:r>
      <w:r>
        <w:t>18</w:t>
      </w:r>
      <w:r>
        <w:fldChar w:fldCharType="end"/>
      </w:r>
    </w:p>
    <w:p>
      <w:pPr>
        <w:pStyle w:val="TOC8"/>
        <w:rPr>
          <w:rFonts w:asciiTheme="minorHAnsi" w:eastAsiaTheme="minorEastAsia" w:hAnsiTheme="minorHAnsi" w:cstheme="minorBidi"/>
          <w:szCs w:val="22"/>
        </w:rPr>
      </w:pPr>
      <w:r>
        <w:t>31.</w:t>
      </w:r>
      <w:r>
        <w:tab/>
        <w:t>Medical clearance for contact staff and staff preparing food</w:t>
      </w:r>
      <w:r>
        <w:tab/>
      </w:r>
      <w:r>
        <w:fldChar w:fldCharType="begin"/>
      </w:r>
      <w:r>
        <w:instrText xml:space="preserve"> PAGEREF _Toc493580973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place</w:t>
      </w:r>
    </w:p>
    <w:p>
      <w:pPr>
        <w:pStyle w:val="TOC8"/>
        <w:rPr>
          <w:rFonts w:asciiTheme="minorHAnsi" w:eastAsiaTheme="minorEastAsia" w:hAnsiTheme="minorHAnsi" w:cstheme="minorBidi"/>
          <w:szCs w:val="22"/>
        </w:rPr>
      </w:pPr>
      <w:r>
        <w:t>32.</w:t>
      </w:r>
      <w:r>
        <w:tab/>
        <w:t>Play areas on place</w:t>
      </w:r>
      <w:r>
        <w:tab/>
      </w:r>
      <w:r>
        <w:fldChar w:fldCharType="begin"/>
      </w:r>
      <w:r>
        <w:instrText xml:space="preserve"> PAGEREF _Toc493580975 \h </w:instrText>
      </w:r>
      <w:r>
        <w:fldChar w:fldCharType="separate"/>
      </w:r>
      <w:r>
        <w:t>19</w:t>
      </w:r>
      <w:r>
        <w:fldChar w:fldCharType="end"/>
      </w:r>
    </w:p>
    <w:p>
      <w:pPr>
        <w:pStyle w:val="TOC8"/>
        <w:rPr>
          <w:rFonts w:asciiTheme="minorHAnsi" w:eastAsiaTheme="minorEastAsia" w:hAnsiTheme="minorHAnsi" w:cstheme="minorBidi"/>
          <w:szCs w:val="22"/>
        </w:rPr>
      </w:pPr>
      <w:r>
        <w:t>33.</w:t>
      </w:r>
      <w:r>
        <w:tab/>
        <w:t>Exits</w:t>
      </w:r>
      <w:r>
        <w:tab/>
      </w:r>
      <w:r>
        <w:fldChar w:fldCharType="begin"/>
      </w:r>
      <w:r>
        <w:instrText xml:space="preserve"> PAGEREF _Toc493580976 \h </w:instrText>
      </w:r>
      <w:r>
        <w:fldChar w:fldCharType="separate"/>
      </w:r>
      <w:r>
        <w:t>20</w:t>
      </w:r>
      <w:r>
        <w:fldChar w:fldCharType="end"/>
      </w:r>
    </w:p>
    <w:p>
      <w:pPr>
        <w:pStyle w:val="TOC8"/>
        <w:rPr>
          <w:rFonts w:asciiTheme="minorHAnsi" w:eastAsiaTheme="minorEastAsia" w:hAnsiTheme="minorHAnsi" w:cstheme="minorBidi"/>
          <w:szCs w:val="22"/>
        </w:rPr>
      </w:pPr>
      <w:r>
        <w:t>34.</w:t>
      </w:r>
      <w:r>
        <w:tab/>
        <w:t>Shade</w:t>
      </w:r>
      <w:r>
        <w:tab/>
      </w:r>
      <w:r>
        <w:fldChar w:fldCharType="begin"/>
      </w:r>
      <w:r>
        <w:instrText xml:space="preserve"> PAGEREF _Toc493580977 \h </w:instrText>
      </w:r>
      <w:r>
        <w:fldChar w:fldCharType="separate"/>
      </w:r>
      <w:r>
        <w:t>21</w:t>
      </w:r>
      <w:r>
        <w:fldChar w:fldCharType="end"/>
      </w:r>
    </w:p>
    <w:p>
      <w:pPr>
        <w:pStyle w:val="TOC8"/>
        <w:rPr>
          <w:rFonts w:asciiTheme="minorHAnsi" w:eastAsiaTheme="minorEastAsia" w:hAnsiTheme="minorHAnsi" w:cstheme="minorBidi"/>
          <w:szCs w:val="22"/>
        </w:rPr>
      </w:pPr>
      <w:r>
        <w:t>35.</w:t>
      </w:r>
      <w:r>
        <w:tab/>
        <w:t>Fencing</w:t>
      </w:r>
      <w:r>
        <w:tab/>
      </w:r>
      <w:r>
        <w:fldChar w:fldCharType="begin"/>
      </w:r>
      <w:r>
        <w:instrText xml:space="preserve"> PAGEREF _Toc493580978 \h </w:instrText>
      </w:r>
      <w:r>
        <w:fldChar w:fldCharType="separate"/>
      </w:r>
      <w:r>
        <w:t>21</w:t>
      </w:r>
      <w:r>
        <w:fldChar w:fldCharType="end"/>
      </w:r>
    </w:p>
    <w:p>
      <w:pPr>
        <w:pStyle w:val="TOC8"/>
        <w:rPr>
          <w:rFonts w:asciiTheme="minorHAnsi" w:eastAsiaTheme="minorEastAsia" w:hAnsiTheme="minorHAnsi" w:cstheme="minorBidi"/>
          <w:szCs w:val="22"/>
        </w:rPr>
      </w:pPr>
      <w:r>
        <w:t>36.</w:t>
      </w:r>
      <w:r>
        <w:tab/>
        <w:t>Swimming pools</w:t>
      </w:r>
      <w:r>
        <w:tab/>
      </w:r>
      <w:r>
        <w:fldChar w:fldCharType="begin"/>
      </w:r>
      <w:r>
        <w:instrText xml:space="preserve"> PAGEREF _Toc493580979 \h </w:instrText>
      </w:r>
      <w:r>
        <w:fldChar w:fldCharType="separate"/>
      </w:r>
      <w:r>
        <w:t>21</w:t>
      </w:r>
      <w:r>
        <w:fldChar w:fldCharType="end"/>
      </w:r>
    </w:p>
    <w:p>
      <w:pPr>
        <w:pStyle w:val="TOC8"/>
        <w:rPr>
          <w:rFonts w:asciiTheme="minorHAnsi" w:eastAsiaTheme="minorEastAsia" w:hAnsiTheme="minorHAnsi" w:cstheme="minorBidi"/>
          <w:szCs w:val="22"/>
        </w:rPr>
      </w:pPr>
      <w:r>
        <w:t>37.</w:t>
      </w:r>
      <w:r>
        <w:tab/>
        <w:t>Smoke or fire detectors</w:t>
      </w:r>
      <w:r>
        <w:tab/>
      </w:r>
      <w:r>
        <w:fldChar w:fldCharType="begin"/>
      </w:r>
      <w:r>
        <w:instrText xml:space="preserve"> PAGEREF _Toc493580980 \h </w:instrText>
      </w:r>
      <w:r>
        <w:fldChar w:fldCharType="separate"/>
      </w:r>
      <w:r>
        <w:t>21</w:t>
      </w:r>
      <w:r>
        <w:fldChar w:fldCharType="end"/>
      </w:r>
    </w:p>
    <w:p>
      <w:pPr>
        <w:pStyle w:val="TOC8"/>
        <w:rPr>
          <w:rFonts w:asciiTheme="minorHAnsi" w:eastAsiaTheme="minorEastAsia" w:hAnsiTheme="minorHAnsi" w:cstheme="minorBidi"/>
          <w:szCs w:val="22"/>
        </w:rPr>
      </w:pPr>
      <w:r>
        <w:t>38.</w:t>
      </w:r>
      <w:r>
        <w:tab/>
        <w:t>Staff room</w:t>
      </w:r>
      <w:r>
        <w:tab/>
      </w:r>
      <w:r>
        <w:fldChar w:fldCharType="begin"/>
      </w:r>
      <w:r>
        <w:instrText xml:space="preserve"> PAGEREF _Toc493580981 \h </w:instrText>
      </w:r>
      <w:r>
        <w:fldChar w:fldCharType="separate"/>
      </w:r>
      <w:r>
        <w:t>22</w:t>
      </w:r>
      <w:r>
        <w:fldChar w:fldCharType="end"/>
      </w:r>
    </w:p>
    <w:p>
      <w:pPr>
        <w:pStyle w:val="TOC8"/>
        <w:rPr>
          <w:rFonts w:asciiTheme="minorHAnsi" w:eastAsiaTheme="minorEastAsia" w:hAnsiTheme="minorHAnsi" w:cstheme="minorBidi"/>
          <w:szCs w:val="22"/>
        </w:rPr>
      </w:pPr>
      <w:r>
        <w:t>39.</w:t>
      </w:r>
      <w:r>
        <w:tab/>
        <w:t>Area for administration etc.</w:t>
      </w:r>
      <w:r>
        <w:tab/>
      </w:r>
      <w:r>
        <w:fldChar w:fldCharType="begin"/>
      </w:r>
      <w:r>
        <w:instrText xml:space="preserve"> PAGEREF _Toc493580982 \h </w:instrText>
      </w:r>
      <w:r>
        <w:fldChar w:fldCharType="separate"/>
      </w:r>
      <w:r>
        <w:t>22</w:t>
      </w:r>
      <w:r>
        <w:fldChar w:fldCharType="end"/>
      </w:r>
    </w:p>
    <w:p>
      <w:pPr>
        <w:pStyle w:val="TOC8"/>
        <w:rPr>
          <w:rFonts w:asciiTheme="minorHAnsi" w:eastAsiaTheme="minorEastAsia" w:hAnsiTheme="minorHAnsi" w:cstheme="minorBidi"/>
          <w:szCs w:val="22"/>
        </w:rPr>
      </w:pPr>
      <w:r>
        <w:t>40.</w:t>
      </w:r>
      <w:r>
        <w:tab/>
        <w:t>Kitchen</w:t>
      </w:r>
      <w:r>
        <w:tab/>
      </w:r>
      <w:r>
        <w:fldChar w:fldCharType="begin"/>
      </w:r>
      <w:r>
        <w:instrText xml:space="preserve"> PAGEREF _Toc493580983 \h </w:instrText>
      </w:r>
      <w:r>
        <w:fldChar w:fldCharType="separate"/>
      </w:r>
      <w:r>
        <w:t>22</w:t>
      </w:r>
      <w:r>
        <w:fldChar w:fldCharType="end"/>
      </w:r>
    </w:p>
    <w:p>
      <w:pPr>
        <w:pStyle w:val="TOC8"/>
        <w:rPr>
          <w:rFonts w:asciiTheme="minorHAnsi" w:eastAsiaTheme="minorEastAsia" w:hAnsiTheme="minorHAnsi" w:cstheme="minorBidi"/>
          <w:szCs w:val="22"/>
        </w:rPr>
      </w:pPr>
      <w:r>
        <w:t>41.</w:t>
      </w:r>
      <w:r>
        <w:tab/>
        <w:t>Laundry</w:t>
      </w:r>
      <w:r>
        <w:tab/>
      </w:r>
      <w:r>
        <w:fldChar w:fldCharType="begin"/>
      </w:r>
      <w:r>
        <w:instrText xml:space="preserve"> PAGEREF _Toc493580984 \h </w:instrText>
      </w:r>
      <w:r>
        <w:fldChar w:fldCharType="separate"/>
      </w:r>
      <w:r>
        <w:t>23</w:t>
      </w:r>
      <w:r>
        <w:fldChar w:fldCharType="end"/>
      </w:r>
    </w:p>
    <w:p>
      <w:pPr>
        <w:pStyle w:val="TOC8"/>
        <w:rPr>
          <w:rFonts w:asciiTheme="minorHAnsi" w:eastAsiaTheme="minorEastAsia" w:hAnsiTheme="minorHAnsi" w:cstheme="minorBidi"/>
          <w:szCs w:val="22"/>
        </w:rPr>
      </w:pPr>
      <w:r>
        <w:t>42.</w:t>
      </w:r>
      <w:r>
        <w:tab/>
        <w:t>Windows</w:t>
      </w:r>
      <w:r>
        <w:tab/>
      </w:r>
      <w:r>
        <w:fldChar w:fldCharType="begin"/>
      </w:r>
      <w:r>
        <w:instrText xml:space="preserve"> PAGEREF _Toc493580985 \h </w:instrText>
      </w:r>
      <w:r>
        <w:fldChar w:fldCharType="separate"/>
      </w:r>
      <w:r>
        <w:t>23</w:t>
      </w:r>
      <w:r>
        <w:fldChar w:fldCharType="end"/>
      </w:r>
    </w:p>
    <w:p>
      <w:pPr>
        <w:pStyle w:val="TOC8"/>
        <w:rPr>
          <w:rFonts w:asciiTheme="minorHAnsi" w:eastAsiaTheme="minorEastAsia" w:hAnsiTheme="minorHAnsi" w:cstheme="minorBidi"/>
          <w:szCs w:val="22"/>
        </w:rPr>
      </w:pPr>
      <w:r>
        <w:t>43.</w:t>
      </w:r>
      <w:r>
        <w:tab/>
        <w:t>Bathroom facilities</w:t>
      </w:r>
      <w:r>
        <w:tab/>
      </w:r>
      <w:r>
        <w:fldChar w:fldCharType="begin"/>
      </w:r>
      <w:r>
        <w:instrText xml:space="preserve"> PAGEREF _Toc493580986 \h </w:instrText>
      </w:r>
      <w:r>
        <w:fldChar w:fldCharType="separate"/>
      </w:r>
      <w:r>
        <w:t>23</w:t>
      </w:r>
      <w:r>
        <w:fldChar w:fldCharType="end"/>
      </w:r>
    </w:p>
    <w:p>
      <w:pPr>
        <w:pStyle w:val="TOC8"/>
        <w:rPr>
          <w:rFonts w:asciiTheme="minorHAnsi" w:eastAsiaTheme="minorEastAsia" w:hAnsiTheme="minorHAnsi" w:cstheme="minorBidi"/>
          <w:szCs w:val="22"/>
        </w:rPr>
      </w:pPr>
      <w:r>
        <w:t>44.</w:t>
      </w:r>
      <w:r>
        <w:tab/>
        <w:t>Hot water</w:t>
      </w:r>
      <w:r>
        <w:tab/>
      </w:r>
      <w:r>
        <w:fldChar w:fldCharType="begin"/>
      </w:r>
      <w:r>
        <w:instrText xml:space="preserve"> PAGEREF _Toc493580987 \h </w:instrText>
      </w:r>
      <w:r>
        <w:fldChar w:fldCharType="separate"/>
      </w:r>
      <w:r>
        <w:t>24</w:t>
      </w:r>
      <w:r>
        <w:fldChar w:fldCharType="end"/>
      </w:r>
    </w:p>
    <w:p>
      <w:pPr>
        <w:pStyle w:val="TOC8"/>
        <w:rPr>
          <w:rFonts w:asciiTheme="minorHAnsi" w:eastAsiaTheme="minorEastAsia" w:hAnsiTheme="minorHAnsi" w:cstheme="minorBidi"/>
          <w:szCs w:val="22"/>
        </w:rPr>
      </w:pPr>
      <w:r>
        <w:t>45.</w:t>
      </w:r>
      <w:r>
        <w:tab/>
        <w:t>Storage</w:t>
      </w:r>
      <w:r>
        <w:tab/>
      </w:r>
      <w:r>
        <w:fldChar w:fldCharType="begin"/>
      </w:r>
      <w:r>
        <w:instrText xml:space="preserve"> PAGEREF _Toc493580988 \h </w:instrText>
      </w:r>
      <w:r>
        <w:fldChar w:fldCharType="separate"/>
      </w:r>
      <w:r>
        <w:t>24</w:t>
      </w:r>
      <w:r>
        <w:fldChar w:fldCharType="end"/>
      </w:r>
    </w:p>
    <w:p>
      <w:pPr>
        <w:pStyle w:val="TOC8"/>
        <w:rPr>
          <w:rFonts w:asciiTheme="minorHAnsi" w:eastAsiaTheme="minorEastAsia" w:hAnsiTheme="minorHAnsi" w:cstheme="minorBidi"/>
          <w:szCs w:val="22"/>
        </w:rPr>
      </w:pPr>
      <w:r>
        <w:t>46.</w:t>
      </w:r>
      <w:r>
        <w:tab/>
        <w:t>Electrical installations</w:t>
      </w:r>
      <w:r>
        <w:tab/>
      </w:r>
      <w:r>
        <w:fldChar w:fldCharType="begin"/>
      </w:r>
      <w:r>
        <w:instrText xml:space="preserve"> PAGEREF _Toc493580989 \h </w:instrText>
      </w:r>
      <w:r>
        <w:fldChar w:fldCharType="separate"/>
      </w:r>
      <w:r>
        <w:t>25</w:t>
      </w:r>
      <w:r>
        <w:fldChar w:fldCharType="end"/>
      </w:r>
    </w:p>
    <w:p>
      <w:pPr>
        <w:pStyle w:val="TOC8"/>
        <w:rPr>
          <w:rFonts w:asciiTheme="minorHAnsi" w:eastAsiaTheme="minorEastAsia" w:hAnsiTheme="minorHAnsi" w:cstheme="minorBidi"/>
          <w:szCs w:val="22"/>
        </w:rPr>
      </w:pPr>
      <w:r>
        <w:t>47.</w:t>
      </w:r>
      <w:r>
        <w:tab/>
        <w:t>General purpose power outlets</w:t>
      </w:r>
      <w:r>
        <w:tab/>
      </w:r>
      <w:r>
        <w:fldChar w:fldCharType="begin"/>
      </w:r>
      <w:r>
        <w:instrText xml:space="preserve"> PAGEREF _Toc493580990 \h </w:instrText>
      </w:r>
      <w:r>
        <w:fldChar w:fldCharType="separate"/>
      </w:r>
      <w:r>
        <w:t>25</w:t>
      </w:r>
      <w:r>
        <w:fldChar w:fldCharType="end"/>
      </w:r>
    </w:p>
    <w:p>
      <w:pPr>
        <w:pStyle w:val="TOC8"/>
        <w:rPr>
          <w:rFonts w:asciiTheme="minorHAnsi" w:eastAsiaTheme="minorEastAsia" w:hAnsiTheme="minorHAnsi" w:cstheme="minorBidi"/>
          <w:szCs w:val="22"/>
        </w:rPr>
      </w:pPr>
      <w:r>
        <w:t>48.</w:t>
      </w:r>
      <w:r>
        <w:tab/>
        <w:t>Telephone</w:t>
      </w:r>
      <w:r>
        <w:tab/>
      </w:r>
      <w:r>
        <w:fldChar w:fldCharType="begin"/>
      </w:r>
      <w:r>
        <w:instrText xml:space="preserve"> PAGEREF _Toc493580991 \h </w:instrText>
      </w:r>
      <w:r>
        <w:fldChar w:fldCharType="separate"/>
      </w:r>
      <w:r>
        <w:t>26</w:t>
      </w:r>
      <w:r>
        <w:fldChar w:fldCharType="end"/>
      </w:r>
    </w:p>
    <w:p>
      <w:pPr>
        <w:pStyle w:val="TOC8"/>
        <w:rPr>
          <w:rFonts w:asciiTheme="minorHAnsi" w:eastAsiaTheme="minorEastAsia" w:hAnsiTheme="minorHAnsi" w:cstheme="minorBidi"/>
          <w:szCs w:val="22"/>
        </w:rPr>
      </w:pPr>
      <w:r>
        <w:t>49.</w:t>
      </w:r>
      <w:r>
        <w:tab/>
        <w:t>Heating</w:t>
      </w:r>
      <w:r>
        <w:tab/>
      </w:r>
      <w:r>
        <w:fldChar w:fldCharType="begin"/>
      </w:r>
      <w:r>
        <w:instrText xml:space="preserve"> PAGEREF _Toc493580992 \h </w:instrText>
      </w:r>
      <w:r>
        <w:fldChar w:fldCharType="separate"/>
      </w:r>
      <w:r>
        <w:t>26</w:t>
      </w:r>
      <w:r>
        <w:fldChar w:fldCharType="end"/>
      </w:r>
    </w:p>
    <w:p>
      <w:pPr>
        <w:pStyle w:val="TOC8"/>
        <w:rPr>
          <w:rFonts w:asciiTheme="minorHAnsi" w:eastAsiaTheme="minorEastAsia" w:hAnsiTheme="minorHAnsi" w:cstheme="minorBidi"/>
          <w:szCs w:val="22"/>
        </w:rPr>
      </w:pPr>
      <w:r>
        <w:t>50.</w:t>
      </w:r>
      <w:r>
        <w:tab/>
        <w:t>Fans</w:t>
      </w:r>
      <w:r>
        <w:tab/>
      </w:r>
      <w:r>
        <w:fldChar w:fldCharType="begin"/>
      </w:r>
      <w:r>
        <w:instrText xml:space="preserve"> PAGEREF _Toc493580993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 relating to the place</w:t>
      </w:r>
    </w:p>
    <w:p>
      <w:pPr>
        <w:pStyle w:val="TOC8"/>
        <w:rPr>
          <w:rFonts w:asciiTheme="minorHAnsi" w:eastAsiaTheme="minorEastAsia" w:hAnsiTheme="minorHAnsi" w:cstheme="minorBidi"/>
          <w:szCs w:val="22"/>
        </w:rPr>
      </w:pPr>
      <w:r>
        <w:t>51.</w:t>
      </w:r>
      <w:r>
        <w:tab/>
        <w:t>Display of licence</w:t>
      </w:r>
      <w:r>
        <w:tab/>
      </w:r>
      <w:r>
        <w:fldChar w:fldCharType="begin"/>
      </w:r>
      <w:r>
        <w:instrText xml:space="preserve"> PAGEREF _Toc493580995 \h </w:instrText>
      </w:r>
      <w:r>
        <w:fldChar w:fldCharType="separate"/>
      </w:r>
      <w:r>
        <w:t>27</w:t>
      </w:r>
      <w:r>
        <w:fldChar w:fldCharType="end"/>
      </w:r>
    </w:p>
    <w:p>
      <w:pPr>
        <w:pStyle w:val="TOC8"/>
        <w:rPr>
          <w:rFonts w:asciiTheme="minorHAnsi" w:eastAsiaTheme="minorEastAsia" w:hAnsiTheme="minorHAnsi" w:cstheme="minorBidi"/>
          <w:szCs w:val="22"/>
        </w:rPr>
      </w:pPr>
      <w:r>
        <w:t>52.</w:t>
      </w:r>
      <w:r>
        <w:tab/>
        <w:t>Place not to be used as a residence</w:t>
      </w:r>
      <w:r>
        <w:tab/>
      </w:r>
      <w:r>
        <w:fldChar w:fldCharType="begin"/>
      </w:r>
      <w:r>
        <w:instrText xml:space="preserve"> PAGEREF _Toc493580996 \h </w:instrText>
      </w:r>
      <w:r>
        <w:fldChar w:fldCharType="separate"/>
      </w:r>
      <w:r>
        <w:t>27</w:t>
      </w:r>
      <w:r>
        <w:fldChar w:fldCharType="end"/>
      </w:r>
    </w:p>
    <w:p>
      <w:pPr>
        <w:pStyle w:val="TOC8"/>
        <w:rPr>
          <w:rFonts w:asciiTheme="minorHAnsi" w:eastAsiaTheme="minorEastAsia" w:hAnsiTheme="minorHAnsi" w:cstheme="minorBidi"/>
          <w:szCs w:val="22"/>
        </w:rPr>
      </w:pPr>
      <w:r>
        <w:t>53.</w:t>
      </w:r>
      <w:r>
        <w:tab/>
        <w:t>First aid kit</w:t>
      </w:r>
      <w:r>
        <w:tab/>
      </w:r>
      <w:r>
        <w:fldChar w:fldCharType="begin"/>
      </w:r>
      <w:r>
        <w:instrText xml:space="preserve"> PAGEREF _Toc493580997 \h </w:instrText>
      </w:r>
      <w:r>
        <w:fldChar w:fldCharType="separate"/>
      </w:r>
      <w:r>
        <w:t>27</w:t>
      </w:r>
      <w:r>
        <w:fldChar w:fldCharType="end"/>
      </w:r>
    </w:p>
    <w:p>
      <w:pPr>
        <w:pStyle w:val="TOC8"/>
        <w:rPr>
          <w:rFonts w:asciiTheme="minorHAnsi" w:eastAsiaTheme="minorEastAsia" w:hAnsiTheme="minorHAnsi" w:cstheme="minorBidi"/>
          <w:szCs w:val="22"/>
        </w:rPr>
      </w:pPr>
      <w:r>
        <w:t>54.</w:t>
      </w:r>
      <w:r>
        <w:tab/>
        <w:t>Furniture</w:t>
      </w:r>
      <w:r>
        <w:tab/>
      </w:r>
      <w:r>
        <w:fldChar w:fldCharType="begin"/>
      </w:r>
      <w:r>
        <w:instrText xml:space="preserve"> PAGEREF _Toc493580998 \h </w:instrText>
      </w:r>
      <w:r>
        <w:fldChar w:fldCharType="separate"/>
      </w:r>
      <w:r>
        <w:t>28</w:t>
      </w:r>
      <w:r>
        <w:fldChar w:fldCharType="end"/>
      </w:r>
    </w:p>
    <w:p>
      <w:pPr>
        <w:pStyle w:val="TOC8"/>
        <w:rPr>
          <w:rFonts w:asciiTheme="minorHAnsi" w:eastAsiaTheme="minorEastAsia" w:hAnsiTheme="minorHAnsi" w:cstheme="minorBidi"/>
          <w:szCs w:val="22"/>
        </w:rPr>
      </w:pPr>
      <w:r>
        <w:t>55.</w:t>
      </w:r>
      <w:r>
        <w:tab/>
        <w:t>Storage of tools and dangerous materials</w:t>
      </w:r>
      <w:r>
        <w:tab/>
      </w:r>
      <w:r>
        <w:fldChar w:fldCharType="begin"/>
      </w:r>
      <w:r>
        <w:instrText xml:space="preserve"> PAGEREF _Toc493580999 \h </w:instrText>
      </w:r>
      <w:r>
        <w:fldChar w:fldCharType="separate"/>
      </w:r>
      <w:r>
        <w:t>28</w:t>
      </w:r>
      <w:r>
        <w:fldChar w:fldCharType="end"/>
      </w:r>
    </w:p>
    <w:p>
      <w:pPr>
        <w:pStyle w:val="TOC8"/>
        <w:rPr>
          <w:rFonts w:asciiTheme="minorHAnsi" w:eastAsiaTheme="minorEastAsia" w:hAnsiTheme="minorHAnsi" w:cstheme="minorBidi"/>
          <w:szCs w:val="22"/>
        </w:rPr>
      </w:pPr>
      <w:r>
        <w:t>56.</w:t>
      </w:r>
      <w:r>
        <w:tab/>
        <w:t>Outdoor playground equipment</w:t>
      </w:r>
      <w:r>
        <w:tab/>
      </w:r>
      <w:r>
        <w:fldChar w:fldCharType="begin"/>
      </w:r>
      <w:r>
        <w:instrText xml:space="preserve"> PAGEREF _Toc493581000 \h </w:instrText>
      </w:r>
      <w:r>
        <w:fldChar w:fldCharType="separate"/>
      </w:r>
      <w:r>
        <w:t>29</w:t>
      </w:r>
      <w:r>
        <w:fldChar w:fldCharType="end"/>
      </w:r>
    </w:p>
    <w:p>
      <w:pPr>
        <w:pStyle w:val="TOC8"/>
        <w:rPr>
          <w:rFonts w:asciiTheme="minorHAnsi" w:eastAsiaTheme="minorEastAsia" w:hAnsiTheme="minorHAnsi" w:cstheme="minorBidi"/>
          <w:szCs w:val="22"/>
        </w:rPr>
      </w:pPr>
      <w:r>
        <w:t>57.</w:t>
      </w:r>
      <w:r>
        <w:tab/>
        <w:t>Animals on place</w:t>
      </w:r>
      <w:r>
        <w:tab/>
      </w:r>
      <w:r>
        <w:fldChar w:fldCharType="begin"/>
      </w:r>
      <w:r>
        <w:instrText xml:space="preserve"> PAGEREF _Toc493581001 \h </w:instrText>
      </w:r>
      <w:r>
        <w:fldChar w:fldCharType="separate"/>
      </w:r>
      <w:r>
        <w:t>29</w:t>
      </w:r>
      <w:r>
        <w:fldChar w:fldCharType="end"/>
      </w:r>
    </w:p>
    <w:p>
      <w:pPr>
        <w:pStyle w:val="TOC8"/>
        <w:rPr>
          <w:rFonts w:asciiTheme="minorHAnsi" w:eastAsiaTheme="minorEastAsia" w:hAnsiTheme="minorHAnsi" w:cstheme="minorBidi"/>
          <w:szCs w:val="22"/>
        </w:rPr>
      </w:pPr>
      <w:r>
        <w:t>58.</w:t>
      </w:r>
      <w:r>
        <w:tab/>
        <w:t>Plants</w:t>
      </w:r>
      <w:r>
        <w:tab/>
      </w:r>
      <w:r>
        <w:fldChar w:fldCharType="begin"/>
      </w:r>
      <w:r>
        <w:instrText xml:space="preserve"> PAGEREF _Toc493581002 \h </w:instrText>
      </w:r>
      <w:r>
        <w:fldChar w:fldCharType="separate"/>
      </w:r>
      <w:r>
        <w:t>29</w:t>
      </w:r>
      <w:r>
        <w:fldChar w:fldCharType="end"/>
      </w:r>
    </w:p>
    <w:p>
      <w:pPr>
        <w:pStyle w:val="TOC8"/>
        <w:rPr>
          <w:rFonts w:asciiTheme="minorHAnsi" w:eastAsiaTheme="minorEastAsia" w:hAnsiTheme="minorHAnsi" w:cstheme="minorBidi"/>
          <w:szCs w:val="22"/>
        </w:rPr>
      </w:pPr>
      <w:r>
        <w:t>59.</w:t>
      </w:r>
      <w:r>
        <w:tab/>
        <w:t>Cleanliness, maintenance and repair of place</w:t>
      </w:r>
      <w:r>
        <w:tab/>
      </w:r>
      <w:r>
        <w:fldChar w:fldCharType="begin"/>
      </w:r>
      <w:r>
        <w:instrText xml:space="preserve"> PAGEREF _Toc493581003 \h </w:instrText>
      </w:r>
      <w:r>
        <w:fldChar w:fldCharType="separate"/>
      </w:r>
      <w:r>
        <w:t>30</w:t>
      </w:r>
      <w:r>
        <w:fldChar w:fldCharType="end"/>
      </w:r>
    </w:p>
    <w:p>
      <w:pPr>
        <w:pStyle w:val="TOC8"/>
        <w:rPr>
          <w:rFonts w:asciiTheme="minorHAnsi" w:eastAsiaTheme="minorEastAsia" w:hAnsiTheme="minorHAnsi" w:cstheme="minorBidi"/>
          <w:szCs w:val="22"/>
        </w:rPr>
      </w:pPr>
      <w:r>
        <w:t>60.</w:t>
      </w:r>
      <w:r>
        <w:tab/>
        <w:t>People convicted of a prescribed offence</w:t>
      </w:r>
      <w:r>
        <w:tab/>
      </w:r>
      <w:r>
        <w:fldChar w:fldCharType="begin"/>
      </w:r>
      <w:r>
        <w:instrText xml:space="preserve"> PAGEREF _Toc493581004 \h </w:instrText>
      </w:r>
      <w:r>
        <w:fldChar w:fldCharType="separate"/>
      </w:r>
      <w:r>
        <w:t>30</w:t>
      </w:r>
      <w:r>
        <w:fldChar w:fldCharType="end"/>
      </w:r>
    </w:p>
    <w:p>
      <w:pPr>
        <w:pStyle w:val="TOC8"/>
        <w:rPr>
          <w:rFonts w:asciiTheme="minorHAnsi" w:eastAsiaTheme="minorEastAsia" w:hAnsiTheme="minorHAnsi" w:cstheme="minorBidi"/>
          <w:szCs w:val="22"/>
        </w:rPr>
      </w:pPr>
      <w:r>
        <w:t>61.</w:t>
      </w:r>
      <w:r>
        <w:tab/>
        <w:t>Application to modify the place</w:t>
      </w:r>
      <w:r>
        <w:tab/>
      </w:r>
      <w:r>
        <w:fldChar w:fldCharType="begin"/>
      </w:r>
      <w:r>
        <w:instrText xml:space="preserve"> PAGEREF _Toc493581005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Operating procedures</w:t>
      </w:r>
    </w:p>
    <w:p>
      <w:pPr>
        <w:pStyle w:val="TOC8"/>
        <w:rPr>
          <w:rFonts w:asciiTheme="minorHAnsi" w:eastAsiaTheme="minorEastAsia" w:hAnsiTheme="minorHAnsi" w:cstheme="minorBidi"/>
          <w:szCs w:val="22"/>
        </w:rPr>
      </w:pPr>
      <w:r>
        <w:t>62.</w:t>
      </w:r>
      <w:r>
        <w:tab/>
        <w:t>Compliance with procedures</w:t>
      </w:r>
      <w:r>
        <w:tab/>
      </w:r>
      <w:r>
        <w:fldChar w:fldCharType="begin"/>
      </w:r>
      <w:r>
        <w:instrText xml:space="preserve"> PAGEREF _Toc493581007 \h </w:instrText>
      </w:r>
      <w:r>
        <w:fldChar w:fldCharType="separate"/>
      </w:r>
      <w:r>
        <w:t>31</w:t>
      </w:r>
      <w:r>
        <w:fldChar w:fldCharType="end"/>
      </w:r>
    </w:p>
    <w:p>
      <w:pPr>
        <w:pStyle w:val="TOC8"/>
        <w:rPr>
          <w:rFonts w:asciiTheme="minorHAnsi" w:eastAsiaTheme="minorEastAsia" w:hAnsiTheme="minorHAnsi" w:cstheme="minorBidi"/>
          <w:szCs w:val="22"/>
        </w:rPr>
      </w:pPr>
      <w:r>
        <w:t>63.</w:t>
      </w:r>
      <w:r>
        <w:tab/>
        <w:t>Emergency procedures and rehearsals</w:t>
      </w:r>
      <w:r>
        <w:tab/>
      </w:r>
      <w:r>
        <w:fldChar w:fldCharType="begin"/>
      </w:r>
      <w:r>
        <w:instrText xml:space="preserve"> PAGEREF _Toc493581008 \h </w:instrText>
      </w:r>
      <w:r>
        <w:fldChar w:fldCharType="separate"/>
      </w:r>
      <w:r>
        <w:t>32</w:t>
      </w:r>
      <w:r>
        <w:fldChar w:fldCharType="end"/>
      </w:r>
    </w:p>
    <w:p>
      <w:pPr>
        <w:pStyle w:val="TOC8"/>
        <w:rPr>
          <w:rFonts w:asciiTheme="minorHAnsi" w:eastAsiaTheme="minorEastAsia" w:hAnsiTheme="minorHAnsi" w:cstheme="minorBidi"/>
          <w:szCs w:val="22"/>
        </w:rPr>
      </w:pPr>
      <w:r>
        <w:t>64.</w:t>
      </w:r>
      <w:r>
        <w:tab/>
        <w:t>Behaviour management procedures</w:t>
      </w:r>
      <w:r>
        <w:tab/>
      </w:r>
      <w:r>
        <w:fldChar w:fldCharType="begin"/>
      </w:r>
      <w:r>
        <w:instrText xml:space="preserve"> PAGEREF _Toc493581009 \h </w:instrText>
      </w:r>
      <w:r>
        <w:fldChar w:fldCharType="separate"/>
      </w:r>
      <w:r>
        <w:t>32</w:t>
      </w:r>
      <w:r>
        <w:fldChar w:fldCharType="end"/>
      </w:r>
    </w:p>
    <w:p>
      <w:pPr>
        <w:pStyle w:val="TOC8"/>
        <w:rPr>
          <w:rFonts w:asciiTheme="minorHAnsi" w:eastAsiaTheme="minorEastAsia" w:hAnsiTheme="minorHAnsi" w:cstheme="minorBidi"/>
          <w:szCs w:val="22"/>
        </w:rPr>
      </w:pPr>
      <w:r>
        <w:t>65.</w:t>
      </w:r>
      <w:r>
        <w:tab/>
        <w:t>Procedure for dealing with parent’s concerns</w:t>
      </w:r>
      <w:r>
        <w:tab/>
      </w:r>
      <w:r>
        <w:fldChar w:fldCharType="begin"/>
      </w:r>
      <w:r>
        <w:instrText xml:space="preserve"> PAGEREF _Toc493581010 \h </w:instrText>
      </w:r>
      <w:r>
        <w:fldChar w:fldCharType="separate"/>
      </w:r>
      <w:r>
        <w:t>32</w:t>
      </w:r>
      <w:r>
        <w:fldChar w:fldCharType="end"/>
      </w:r>
    </w:p>
    <w:p>
      <w:pPr>
        <w:pStyle w:val="TOC8"/>
        <w:rPr>
          <w:rFonts w:asciiTheme="minorHAnsi" w:eastAsiaTheme="minorEastAsia" w:hAnsiTheme="minorHAnsi" w:cstheme="minorBidi"/>
          <w:szCs w:val="22"/>
        </w:rPr>
      </w:pPr>
      <w:r>
        <w:t>66.</w:t>
      </w:r>
      <w:r>
        <w:tab/>
        <w:t>Transport procedures</w:t>
      </w:r>
      <w:r>
        <w:tab/>
      </w:r>
      <w:r>
        <w:fldChar w:fldCharType="begin"/>
      </w:r>
      <w:r>
        <w:instrText xml:space="preserve"> PAGEREF _Toc493581011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Administration of service</w:t>
      </w:r>
    </w:p>
    <w:p>
      <w:pPr>
        <w:pStyle w:val="TOC8"/>
        <w:rPr>
          <w:rFonts w:asciiTheme="minorHAnsi" w:eastAsiaTheme="minorEastAsia" w:hAnsiTheme="minorHAnsi" w:cstheme="minorBidi"/>
          <w:szCs w:val="22"/>
        </w:rPr>
      </w:pPr>
      <w:r>
        <w:t>67.</w:t>
      </w:r>
      <w:r>
        <w:tab/>
        <w:t>Enrolment form</w:t>
      </w:r>
      <w:r>
        <w:tab/>
      </w:r>
      <w:r>
        <w:fldChar w:fldCharType="begin"/>
      </w:r>
      <w:r>
        <w:instrText xml:space="preserve"> PAGEREF _Toc493581013 \h </w:instrText>
      </w:r>
      <w:r>
        <w:fldChar w:fldCharType="separate"/>
      </w:r>
      <w:r>
        <w:t>33</w:t>
      </w:r>
      <w:r>
        <w:fldChar w:fldCharType="end"/>
      </w:r>
    </w:p>
    <w:p>
      <w:pPr>
        <w:pStyle w:val="TOC8"/>
        <w:rPr>
          <w:rFonts w:asciiTheme="minorHAnsi" w:eastAsiaTheme="minorEastAsia" w:hAnsiTheme="minorHAnsi" w:cstheme="minorBidi"/>
          <w:szCs w:val="22"/>
        </w:rPr>
      </w:pPr>
      <w:r>
        <w:t>68.</w:t>
      </w:r>
      <w:r>
        <w:tab/>
        <w:t>Record of medication</w:t>
      </w:r>
      <w:r>
        <w:tab/>
      </w:r>
      <w:r>
        <w:fldChar w:fldCharType="begin"/>
      </w:r>
      <w:r>
        <w:instrText xml:space="preserve"> PAGEREF _Toc493581014 \h </w:instrText>
      </w:r>
      <w:r>
        <w:fldChar w:fldCharType="separate"/>
      </w:r>
      <w:r>
        <w:t>35</w:t>
      </w:r>
      <w:r>
        <w:fldChar w:fldCharType="end"/>
      </w:r>
    </w:p>
    <w:p>
      <w:pPr>
        <w:pStyle w:val="TOC8"/>
        <w:rPr>
          <w:rFonts w:asciiTheme="minorHAnsi" w:eastAsiaTheme="minorEastAsia" w:hAnsiTheme="minorHAnsi" w:cstheme="minorBidi"/>
          <w:szCs w:val="22"/>
        </w:rPr>
      </w:pPr>
      <w:r>
        <w:t>69.</w:t>
      </w:r>
      <w:r>
        <w:tab/>
        <w:t>Record of injury or accident</w:t>
      </w:r>
      <w:r>
        <w:tab/>
      </w:r>
      <w:r>
        <w:fldChar w:fldCharType="begin"/>
      </w:r>
      <w:r>
        <w:instrText xml:space="preserve"> PAGEREF _Toc493581015 \h </w:instrText>
      </w:r>
      <w:r>
        <w:fldChar w:fldCharType="separate"/>
      </w:r>
      <w:r>
        <w:t>35</w:t>
      </w:r>
      <w:r>
        <w:fldChar w:fldCharType="end"/>
      </w:r>
    </w:p>
    <w:p>
      <w:pPr>
        <w:pStyle w:val="TOC8"/>
        <w:rPr>
          <w:rFonts w:asciiTheme="minorHAnsi" w:eastAsiaTheme="minorEastAsia" w:hAnsiTheme="minorHAnsi" w:cstheme="minorBidi"/>
          <w:szCs w:val="22"/>
        </w:rPr>
      </w:pPr>
      <w:r>
        <w:t>70.</w:t>
      </w:r>
      <w:r>
        <w:tab/>
        <w:t>Record of attendance</w:t>
      </w:r>
      <w:r>
        <w:tab/>
      </w:r>
      <w:r>
        <w:fldChar w:fldCharType="begin"/>
      </w:r>
      <w:r>
        <w:instrText xml:space="preserve"> PAGEREF _Toc493581016 \h </w:instrText>
      </w:r>
      <w:r>
        <w:fldChar w:fldCharType="separate"/>
      </w:r>
      <w:r>
        <w:t>36</w:t>
      </w:r>
      <w:r>
        <w:fldChar w:fldCharType="end"/>
      </w:r>
    </w:p>
    <w:p>
      <w:pPr>
        <w:pStyle w:val="TOC8"/>
        <w:rPr>
          <w:rFonts w:asciiTheme="minorHAnsi" w:eastAsiaTheme="minorEastAsia" w:hAnsiTheme="minorHAnsi" w:cstheme="minorBidi"/>
          <w:szCs w:val="22"/>
        </w:rPr>
      </w:pPr>
      <w:r>
        <w:t>71.</w:t>
      </w:r>
      <w:r>
        <w:tab/>
        <w:t>Record of excursions</w:t>
      </w:r>
      <w:r>
        <w:tab/>
      </w:r>
      <w:r>
        <w:fldChar w:fldCharType="begin"/>
      </w:r>
      <w:r>
        <w:instrText xml:space="preserve"> PAGEREF _Toc493581017 \h </w:instrText>
      </w:r>
      <w:r>
        <w:fldChar w:fldCharType="separate"/>
      </w:r>
      <w:r>
        <w:t>36</w:t>
      </w:r>
      <w:r>
        <w:fldChar w:fldCharType="end"/>
      </w:r>
    </w:p>
    <w:p>
      <w:pPr>
        <w:pStyle w:val="TOC8"/>
        <w:rPr>
          <w:rFonts w:asciiTheme="minorHAnsi" w:eastAsiaTheme="minorEastAsia" w:hAnsiTheme="minorHAnsi" w:cstheme="minorBidi"/>
          <w:szCs w:val="22"/>
        </w:rPr>
      </w:pPr>
      <w:r>
        <w:t>72.</w:t>
      </w:r>
      <w:r>
        <w:tab/>
        <w:t>Other records</w:t>
      </w:r>
      <w:r>
        <w:tab/>
      </w:r>
      <w:r>
        <w:fldChar w:fldCharType="begin"/>
      </w:r>
      <w:r>
        <w:instrText xml:space="preserve"> PAGEREF _Toc493581018 \h </w:instrText>
      </w:r>
      <w:r>
        <w:fldChar w:fldCharType="separate"/>
      </w:r>
      <w:r>
        <w:t>37</w:t>
      </w:r>
      <w:r>
        <w:fldChar w:fldCharType="end"/>
      </w:r>
    </w:p>
    <w:p>
      <w:pPr>
        <w:pStyle w:val="TOC8"/>
        <w:rPr>
          <w:rFonts w:asciiTheme="minorHAnsi" w:eastAsiaTheme="minorEastAsia" w:hAnsiTheme="minorHAnsi" w:cstheme="minorBidi"/>
          <w:szCs w:val="22"/>
        </w:rPr>
      </w:pPr>
      <w:r>
        <w:t>73.</w:t>
      </w:r>
      <w:r>
        <w:tab/>
        <w:t>Storing records</w:t>
      </w:r>
      <w:r>
        <w:tab/>
      </w:r>
      <w:r>
        <w:fldChar w:fldCharType="begin"/>
      </w:r>
      <w:r>
        <w:instrText xml:space="preserve"> PAGEREF _Toc493581019 \h </w:instrText>
      </w:r>
      <w:r>
        <w:fldChar w:fldCharType="separate"/>
      </w:r>
      <w:r>
        <w:t>38</w:t>
      </w:r>
      <w:r>
        <w:fldChar w:fldCharType="end"/>
      </w:r>
    </w:p>
    <w:p>
      <w:pPr>
        <w:pStyle w:val="TOC8"/>
        <w:rPr>
          <w:rFonts w:asciiTheme="minorHAnsi" w:eastAsiaTheme="minorEastAsia" w:hAnsiTheme="minorHAnsi" w:cstheme="minorBidi"/>
          <w:szCs w:val="22"/>
        </w:rPr>
      </w:pPr>
      <w:r>
        <w:t>74.</w:t>
      </w:r>
      <w:r>
        <w:tab/>
        <w:t>Confidentiality of records</w:t>
      </w:r>
      <w:r>
        <w:tab/>
      </w:r>
      <w:r>
        <w:fldChar w:fldCharType="begin"/>
      </w:r>
      <w:r>
        <w:instrText xml:space="preserve"> PAGEREF _Toc493581020 \h </w:instrText>
      </w:r>
      <w:r>
        <w:fldChar w:fldCharType="separate"/>
      </w:r>
      <w:r>
        <w:t>38</w:t>
      </w:r>
      <w:r>
        <w:fldChar w:fldCharType="end"/>
      </w:r>
    </w:p>
    <w:p>
      <w:pPr>
        <w:pStyle w:val="TOC8"/>
        <w:rPr>
          <w:rFonts w:asciiTheme="minorHAnsi" w:eastAsiaTheme="minorEastAsia" w:hAnsiTheme="minorHAnsi" w:cstheme="minorBidi"/>
          <w:szCs w:val="22"/>
        </w:rPr>
      </w:pPr>
      <w:r>
        <w:t>75.</w:t>
      </w:r>
      <w:r>
        <w:tab/>
        <w:t>Falsification of records</w:t>
      </w:r>
      <w:r>
        <w:tab/>
      </w:r>
      <w:r>
        <w:fldChar w:fldCharType="begin"/>
      </w:r>
      <w:r>
        <w:instrText xml:space="preserve"> PAGEREF _Toc493581021 \h </w:instrText>
      </w:r>
      <w:r>
        <w:fldChar w:fldCharType="separate"/>
      </w:r>
      <w:r>
        <w:t>38</w:t>
      </w:r>
      <w:r>
        <w:fldChar w:fldCharType="end"/>
      </w:r>
    </w:p>
    <w:p>
      <w:pPr>
        <w:pStyle w:val="TOC8"/>
        <w:rPr>
          <w:rFonts w:asciiTheme="minorHAnsi" w:eastAsiaTheme="minorEastAsia" w:hAnsiTheme="minorHAnsi" w:cstheme="minorBidi"/>
          <w:szCs w:val="22"/>
        </w:rPr>
      </w:pPr>
      <w:r>
        <w:t>76.</w:t>
      </w:r>
      <w:r>
        <w:tab/>
        <w:t>Information for parents</w:t>
      </w:r>
      <w:r>
        <w:tab/>
      </w:r>
      <w:r>
        <w:fldChar w:fldCharType="begin"/>
      </w:r>
      <w:r>
        <w:instrText xml:space="preserve"> PAGEREF _Toc493581022 \h </w:instrText>
      </w:r>
      <w:r>
        <w:fldChar w:fldCharType="separate"/>
      </w:r>
      <w:r>
        <w:t>39</w:t>
      </w:r>
      <w:r>
        <w:fldChar w:fldCharType="end"/>
      </w:r>
    </w:p>
    <w:p>
      <w:pPr>
        <w:pStyle w:val="TOC8"/>
        <w:rPr>
          <w:rFonts w:asciiTheme="minorHAnsi" w:eastAsiaTheme="minorEastAsia" w:hAnsiTheme="minorHAnsi" w:cstheme="minorBidi"/>
          <w:szCs w:val="22"/>
        </w:rPr>
      </w:pPr>
      <w:r>
        <w:t>77.</w:t>
      </w:r>
      <w:r>
        <w:tab/>
        <w:t>Parent visit</w:t>
      </w:r>
      <w:r>
        <w:tab/>
      </w:r>
      <w:r>
        <w:fldChar w:fldCharType="begin"/>
      </w:r>
      <w:r>
        <w:instrText xml:space="preserve"> PAGEREF _Toc493581023 \h </w:instrText>
      </w:r>
      <w:r>
        <w:fldChar w:fldCharType="separate"/>
      </w:r>
      <w:r>
        <w:t>40</w:t>
      </w:r>
      <w:r>
        <w:fldChar w:fldCharType="end"/>
      </w:r>
    </w:p>
    <w:p>
      <w:pPr>
        <w:pStyle w:val="TOC8"/>
        <w:rPr>
          <w:rFonts w:asciiTheme="minorHAnsi" w:eastAsiaTheme="minorEastAsia" w:hAnsiTheme="minorHAnsi" w:cstheme="minorBidi"/>
          <w:szCs w:val="22"/>
        </w:rPr>
      </w:pPr>
      <w:r>
        <w:t>78.</w:t>
      </w:r>
      <w:r>
        <w:tab/>
        <w:t>Insurance</w:t>
      </w:r>
      <w:r>
        <w:tab/>
      </w:r>
      <w:r>
        <w:fldChar w:fldCharType="begin"/>
      </w:r>
      <w:r>
        <w:instrText xml:space="preserve"> PAGEREF _Toc493581024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Operating the service</w:t>
      </w:r>
    </w:p>
    <w:p>
      <w:pPr>
        <w:pStyle w:val="TOC4"/>
        <w:tabs>
          <w:tab w:val="right" w:leader="dot" w:pos="7077"/>
        </w:tabs>
        <w:rPr>
          <w:rFonts w:asciiTheme="minorHAnsi" w:eastAsiaTheme="minorEastAsia" w:hAnsiTheme="minorHAnsi" w:cstheme="minorBidi"/>
          <w:b w:val="0"/>
          <w:szCs w:val="22"/>
        </w:rPr>
      </w:pPr>
      <w:r>
        <w:t>Division 1 — Children at care session</w:t>
      </w:r>
    </w:p>
    <w:p>
      <w:pPr>
        <w:pStyle w:val="TOC8"/>
        <w:rPr>
          <w:rFonts w:asciiTheme="minorHAnsi" w:eastAsiaTheme="minorEastAsia" w:hAnsiTheme="minorHAnsi" w:cstheme="minorBidi"/>
          <w:szCs w:val="22"/>
        </w:rPr>
      </w:pPr>
      <w:r>
        <w:t>79.</w:t>
      </w:r>
      <w:r>
        <w:tab/>
        <w:t>Children who are not enrolled children</w:t>
      </w:r>
      <w:r>
        <w:tab/>
      </w:r>
      <w:r>
        <w:fldChar w:fldCharType="begin"/>
      </w:r>
      <w:r>
        <w:instrText xml:space="preserve"> PAGEREF _Toc493581027 \h </w:instrText>
      </w:r>
      <w:r>
        <w:fldChar w:fldCharType="separate"/>
      </w:r>
      <w:r>
        <w:t>41</w:t>
      </w:r>
      <w:r>
        <w:fldChar w:fldCharType="end"/>
      </w:r>
    </w:p>
    <w:p>
      <w:pPr>
        <w:pStyle w:val="TOC8"/>
        <w:rPr>
          <w:rFonts w:asciiTheme="minorHAnsi" w:eastAsiaTheme="minorEastAsia" w:hAnsiTheme="minorHAnsi" w:cstheme="minorBidi"/>
          <w:szCs w:val="22"/>
        </w:rPr>
      </w:pPr>
      <w:r>
        <w:t>80.</w:t>
      </w:r>
      <w:r>
        <w:tab/>
        <w:t>Primary school age enrolled child</w:t>
      </w:r>
      <w:r>
        <w:tab/>
      </w:r>
      <w:r>
        <w:fldChar w:fldCharType="begin"/>
      </w:r>
      <w:r>
        <w:instrText xml:space="preserve"> PAGEREF _Toc493581028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Contact staff requirements</w:t>
      </w:r>
    </w:p>
    <w:p>
      <w:pPr>
        <w:pStyle w:val="TOC8"/>
        <w:rPr>
          <w:rFonts w:asciiTheme="minorHAnsi" w:eastAsiaTheme="minorEastAsia" w:hAnsiTheme="minorHAnsi" w:cstheme="minorBidi"/>
          <w:szCs w:val="22"/>
        </w:rPr>
      </w:pPr>
      <w:r>
        <w:t>81.</w:t>
      </w:r>
      <w:r>
        <w:tab/>
        <w:t>Minimum contact staff members required</w:t>
      </w:r>
      <w:r>
        <w:tab/>
      </w:r>
      <w:r>
        <w:fldChar w:fldCharType="begin"/>
      </w:r>
      <w:r>
        <w:instrText xml:space="preserve"> PAGEREF _Toc493581030 \h </w:instrText>
      </w:r>
      <w:r>
        <w:fldChar w:fldCharType="separate"/>
      </w:r>
      <w:r>
        <w:t>42</w:t>
      </w:r>
      <w:r>
        <w:fldChar w:fldCharType="end"/>
      </w:r>
    </w:p>
    <w:p>
      <w:pPr>
        <w:pStyle w:val="TOC8"/>
        <w:rPr>
          <w:rFonts w:asciiTheme="minorHAnsi" w:eastAsiaTheme="minorEastAsia" w:hAnsiTheme="minorHAnsi" w:cstheme="minorBidi"/>
          <w:szCs w:val="22"/>
        </w:rPr>
      </w:pPr>
      <w:r>
        <w:t>81A.</w:t>
      </w:r>
      <w:r>
        <w:tab/>
        <w:t>Contact staff requirements in certain circumstances</w:t>
      </w:r>
      <w:r>
        <w:tab/>
      </w:r>
      <w:r>
        <w:fldChar w:fldCharType="begin"/>
      </w:r>
      <w:r>
        <w:instrText xml:space="preserve"> PAGEREF _Toc493581031 \h </w:instrText>
      </w:r>
      <w:r>
        <w:fldChar w:fldCharType="separate"/>
      </w:r>
      <w:r>
        <w:t>43</w:t>
      </w:r>
      <w:r>
        <w:fldChar w:fldCharType="end"/>
      </w:r>
    </w:p>
    <w:p>
      <w:pPr>
        <w:pStyle w:val="TOC8"/>
        <w:rPr>
          <w:rFonts w:asciiTheme="minorHAnsi" w:eastAsiaTheme="minorEastAsia" w:hAnsiTheme="minorHAnsi" w:cstheme="minorBidi"/>
          <w:szCs w:val="22"/>
        </w:rPr>
      </w:pPr>
      <w:r>
        <w:t>82.</w:t>
      </w:r>
      <w:r>
        <w:tab/>
        <w:t>Contact staff arrangements during lunch period</w:t>
      </w:r>
      <w:r>
        <w:tab/>
      </w:r>
      <w:r>
        <w:fldChar w:fldCharType="begin"/>
      </w:r>
      <w:r>
        <w:instrText xml:space="preserve"> PAGEREF _Toc493581032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Programmes and behaviour management</w:t>
      </w:r>
    </w:p>
    <w:p>
      <w:pPr>
        <w:pStyle w:val="TOC8"/>
        <w:rPr>
          <w:rFonts w:asciiTheme="minorHAnsi" w:eastAsiaTheme="minorEastAsia" w:hAnsiTheme="minorHAnsi" w:cstheme="minorBidi"/>
          <w:szCs w:val="22"/>
        </w:rPr>
      </w:pPr>
      <w:r>
        <w:t>83.</w:t>
      </w:r>
      <w:r>
        <w:tab/>
        <w:t>Programme of activities</w:t>
      </w:r>
      <w:r>
        <w:tab/>
      </w:r>
      <w:r>
        <w:fldChar w:fldCharType="begin"/>
      </w:r>
      <w:r>
        <w:instrText xml:space="preserve"> PAGEREF _Toc493581034 \h </w:instrText>
      </w:r>
      <w:r>
        <w:fldChar w:fldCharType="separate"/>
      </w:r>
      <w:r>
        <w:t>45</w:t>
      </w:r>
      <w:r>
        <w:fldChar w:fldCharType="end"/>
      </w:r>
    </w:p>
    <w:p>
      <w:pPr>
        <w:pStyle w:val="TOC8"/>
        <w:rPr>
          <w:rFonts w:asciiTheme="minorHAnsi" w:eastAsiaTheme="minorEastAsia" w:hAnsiTheme="minorHAnsi" w:cstheme="minorBidi"/>
          <w:szCs w:val="22"/>
        </w:rPr>
      </w:pPr>
      <w:r>
        <w:t>84.</w:t>
      </w:r>
      <w:r>
        <w:tab/>
        <w:t>Play equipment and materials</w:t>
      </w:r>
      <w:r>
        <w:tab/>
      </w:r>
      <w:r>
        <w:fldChar w:fldCharType="begin"/>
      </w:r>
      <w:r>
        <w:instrText xml:space="preserve"> PAGEREF _Toc493581035 \h </w:instrText>
      </w:r>
      <w:r>
        <w:fldChar w:fldCharType="separate"/>
      </w:r>
      <w:r>
        <w:t>46</w:t>
      </w:r>
      <w:r>
        <w:fldChar w:fldCharType="end"/>
      </w:r>
    </w:p>
    <w:p>
      <w:pPr>
        <w:pStyle w:val="TOC8"/>
        <w:rPr>
          <w:rFonts w:asciiTheme="minorHAnsi" w:eastAsiaTheme="minorEastAsia" w:hAnsiTheme="minorHAnsi" w:cstheme="minorBidi"/>
          <w:szCs w:val="22"/>
        </w:rPr>
      </w:pPr>
      <w:r>
        <w:t>85.</w:t>
      </w:r>
      <w:r>
        <w:tab/>
        <w:t>Managing the behaviour of children</w:t>
      </w:r>
      <w:r>
        <w:tab/>
      </w:r>
      <w:r>
        <w:fldChar w:fldCharType="begin"/>
      </w:r>
      <w:r>
        <w:instrText xml:space="preserve"> PAGEREF _Toc493581036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Excursions</w:t>
      </w:r>
    </w:p>
    <w:p>
      <w:pPr>
        <w:pStyle w:val="TOC8"/>
        <w:rPr>
          <w:rFonts w:asciiTheme="minorHAnsi" w:eastAsiaTheme="minorEastAsia" w:hAnsiTheme="minorHAnsi" w:cstheme="minorBidi"/>
          <w:szCs w:val="22"/>
        </w:rPr>
      </w:pPr>
      <w:r>
        <w:t>86.</w:t>
      </w:r>
      <w:r>
        <w:tab/>
        <w:t>Excursions</w:t>
      </w:r>
      <w:r>
        <w:tab/>
      </w:r>
      <w:r>
        <w:fldChar w:fldCharType="begin"/>
      </w:r>
      <w:r>
        <w:instrText xml:space="preserve"> PAGEREF _Toc493581038 \h </w:instrText>
      </w:r>
      <w:r>
        <w:fldChar w:fldCharType="separate"/>
      </w:r>
      <w:r>
        <w:t>47</w:t>
      </w:r>
      <w:r>
        <w:fldChar w:fldCharType="end"/>
      </w:r>
    </w:p>
    <w:p>
      <w:pPr>
        <w:pStyle w:val="TOC8"/>
        <w:rPr>
          <w:rFonts w:asciiTheme="minorHAnsi" w:eastAsiaTheme="minorEastAsia" w:hAnsiTheme="minorHAnsi" w:cstheme="minorBidi"/>
          <w:szCs w:val="22"/>
        </w:rPr>
      </w:pPr>
      <w:r>
        <w:t>87.</w:t>
      </w:r>
      <w:r>
        <w:tab/>
        <w:t>First aid kit on excursions</w:t>
      </w:r>
      <w:r>
        <w:tab/>
      </w:r>
      <w:r>
        <w:fldChar w:fldCharType="begin"/>
      </w:r>
      <w:r>
        <w:instrText xml:space="preserve"> PAGEREF _Toc493581039 \h </w:instrText>
      </w:r>
      <w:r>
        <w:fldChar w:fldCharType="separate"/>
      </w:r>
      <w:r>
        <w:t>48</w:t>
      </w:r>
      <w:r>
        <w:fldChar w:fldCharType="end"/>
      </w:r>
    </w:p>
    <w:p>
      <w:pPr>
        <w:pStyle w:val="TOC8"/>
        <w:rPr>
          <w:rFonts w:asciiTheme="minorHAnsi" w:eastAsiaTheme="minorEastAsia" w:hAnsiTheme="minorHAnsi" w:cstheme="minorBidi"/>
          <w:szCs w:val="22"/>
        </w:rPr>
      </w:pPr>
      <w:r>
        <w:t>88.</w:t>
      </w:r>
      <w:r>
        <w:tab/>
        <w:t>Excursion plans</w:t>
      </w:r>
      <w:r>
        <w:tab/>
      </w:r>
      <w:r>
        <w:fldChar w:fldCharType="begin"/>
      </w:r>
      <w:r>
        <w:instrText xml:space="preserve"> PAGEREF _Toc493581040 \h </w:instrText>
      </w:r>
      <w:r>
        <w:fldChar w:fldCharType="separate"/>
      </w:r>
      <w:r>
        <w:t>48</w:t>
      </w:r>
      <w:r>
        <w:fldChar w:fldCharType="end"/>
      </w:r>
    </w:p>
    <w:p>
      <w:pPr>
        <w:pStyle w:val="TOC8"/>
        <w:rPr>
          <w:rFonts w:asciiTheme="minorHAnsi" w:eastAsiaTheme="minorEastAsia" w:hAnsiTheme="minorHAnsi" w:cstheme="minorBidi"/>
          <w:szCs w:val="22"/>
        </w:rPr>
      </w:pPr>
      <w:r>
        <w:t>89.</w:t>
      </w:r>
      <w:r>
        <w:tab/>
        <w:t>Contact staff requirements for excursions</w:t>
      </w:r>
      <w:r>
        <w:tab/>
      </w:r>
      <w:r>
        <w:fldChar w:fldCharType="begin"/>
      </w:r>
      <w:r>
        <w:instrText xml:space="preserve"> PAGEREF _Toc493581041 \h </w:instrText>
      </w:r>
      <w:r>
        <w:fldChar w:fldCharType="separate"/>
      </w:r>
      <w:r>
        <w:t>48</w:t>
      </w:r>
      <w:r>
        <w:fldChar w:fldCharType="end"/>
      </w:r>
    </w:p>
    <w:p>
      <w:pPr>
        <w:pStyle w:val="TOC8"/>
        <w:rPr>
          <w:rFonts w:asciiTheme="minorHAnsi" w:eastAsiaTheme="minorEastAsia" w:hAnsiTheme="minorHAnsi" w:cstheme="minorBidi"/>
          <w:szCs w:val="22"/>
        </w:rPr>
      </w:pPr>
      <w:r>
        <w:t>90.</w:t>
      </w:r>
      <w:r>
        <w:tab/>
        <w:t>Mobile telephones for excursions</w:t>
      </w:r>
      <w:r>
        <w:tab/>
      </w:r>
      <w:r>
        <w:fldChar w:fldCharType="begin"/>
      </w:r>
      <w:r>
        <w:instrText xml:space="preserve"> PAGEREF _Toc493581042 \h </w:instrText>
      </w:r>
      <w:r>
        <w:fldChar w:fldCharType="separate"/>
      </w:r>
      <w:r>
        <w:t>49</w:t>
      </w:r>
      <w:r>
        <w:fldChar w:fldCharType="end"/>
      </w:r>
    </w:p>
    <w:p>
      <w:pPr>
        <w:pStyle w:val="TOC8"/>
        <w:rPr>
          <w:rFonts w:asciiTheme="minorHAnsi" w:eastAsiaTheme="minorEastAsia" w:hAnsiTheme="minorHAnsi" w:cstheme="minorBidi"/>
          <w:szCs w:val="22"/>
        </w:rPr>
      </w:pPr>
      <w:r>
        <w:t>91.</w:t>
      </w:r>
      <w:r>
        <w:tab/>
        <w:t>Transport of enrolled children</w:t>
      </w:r>
      <w:r>
        <w:tab/>
      </w:r>
      <w:r>
        <w:fldChar w:fldCharType="begin"/>
      </w:r>
      <w:r>
        <w:instrText xml:space="preserve"> PAGEREF _Toc493581043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Water activities</w:t>
      </w:r>
    </w:p>
    <w:p>
      <w:pPr>
        <w:pStyle w:val="TOC8"/>
        <w:rPr>
          <w:rFonts w:asciiTheme="minorHAnsi" w:eastAsiaTheme="minorEastAsia" w:hAnsiTheme="minorHAnsi" w:cstheme="minorBidi"/>
          <w:szCs w:val="22"/>
        </w:rPr>
      </w:pPr>
      <w:r>
        <w:t>92.</w:t>
      </w:r>
      <w:r>
        <w:tab/>
        <w:t>Wading or paddling pools at the place</w:t>
      </w:r>
      <w:r>
        <w:tab/>
      </w:r>
      <w:r>
        <w:fldChar w:fldCharType="begin"/>
      </w:r>
      <w:r>
        <w:instrText xml:space="preserve"> PAGEREF _Toc493581045 \h </w:instrText>
      </w:r>
      <w:r>
        <w:fldChar w:fldCharType="separate"/>
      </w:r>
      <w:r>
        <w:t>49</w:t>
      </w:r>
      <w:r>
        <w:fldChar w:fldCharType="end"/>
      </w:r>
    </w:p>
    <w:p>
      <w:pPr>
        <w:pStyle w:val="TOC8"/>
        <w:rPr>
          <w:rFonts w:asciiTheme="minorHAnsi" w:eastAsiaTheme="minorEastAsia" w:hAnsiTheme="minorHAnsi" w:cstheme="minorBidi"/>
          <w:szCs w:val="22"/>
        </w:rPr>
      </w:pPr>
      <w:r>
        <w:t>93.</w:t>
      </w:r>
      <w:r>
        <w:tab/>
        <w:t>Contact staff requirements for water play</w:t>
      </w:r>
      <w:r>
        <w:tab/>
      </w:r>
      <w:r>
        <w:fldChar w:fldCharType="begin"/>
      </w:r>
      <w:r>
        <w:instrText xml:space="preserve"> PAGEREF _Toc493581046 \h </w:instrText>
      </w:r>
      <w:r>
        <w:fldChar w:fldCharType="separate"/>
      </w:r>
      <w:r>
        <w:t>50</w:t>
      </w:r>
      <w:r>
        <w:fldChar w:fldCharType="end"/>
      </w:r>
    </w:p>
    <w:p>
      <w:pPr>
        <w:pStyle w:val="TOC8"/>
        <w:rPr>
          <w:rFonts w:asciiTheme="minorHAnsi" w:eastAsiaTheme="minorEastAsia" w:hAnsiTheme="minorHAnsi" w:cstheme="minorBidi"/>
          <w:szCs w:val="22"/>
        </w:rPr>
      </w:pPr>
      <w:r>
        <w:t>94.</w:t>
      </w:r>
      <w:r>
        <w:tab/>
        <w:t>Contact staff requirements for water activity excursion</w:t>
      </w:r>
      <w:r>
        <w:tab/>
      </w:r>
      <w:r>
        <w:fldChar w:fldCharType="begin"/>
      </w:r>
      <w:r>
        <w:instrText xml:space="preserve"> PAGEREF _Toc493581047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Safety and health of enrolled children</w:t>
      </w:r>
    </w:p>
    <w:p>
      <w:pPr>
        <w:pStyle w:val="TOC8"/>
        <w:rPr>
          <w:rFonts w:asciiTheme="minorHAnsi" w:eastAsiaTheme="minorEastAsia" w:hAnsiTheme="minorHAnsi" w:cstheme="minorBidi"/>
          <w:szCs w:val="22"/>
        </w:rPr>
      </w:pPr>
      <w:r>
        <w:t>95.</w:t>
      </w:r>
      <w:r>
        <w:tab/>
        <w:t>Long attendance of enrolled child</w:t>
      </w:r>
      <w:r>
        <w:tab/>
      </w:r>
      <w:r>
        <w:fldChar w:fldCharType="begin"/>
      </w:r>
      <w:r>
        <w:instrText xml:space="preserve"> PAGEREF _Toc493581049 \h </w:instrText>
      </w:r>
      <w:r>
        <w:fldChar w:fldCharType="separate"/>
      </w:r>
      <w:r>
        <w:t>50</w:t>
      </w:r>
      <w:r>
        <w:fldChar w:fldCharType="end"/>
      </w:r>
    </w:p>
    <w:p>
      <w:pPr>
        <w:pStyle w:val="TOC8"/>
        <w:rPr>
          <w:rFonts w:asciiTheme="minorHAnsi" w:eastAsiaTheme="minorEastAsia" w:hAnsiTheme="minorHAnsi" w:cstheme="minorBidi"/>
          <w:szCs w:val="22"/>
        </w:rPr>
      </w:pPr>
      <w:r>
        <w:t>96.</w:t>
      </w:r>
      <w:r>
        <w:tab/>
        <w:t>Protection of enrolled children leaving place</w:t>
      </w:r>
      <w:r>
        <w:tab/>
      </w:r>
      <w:r>
        <w:fldChar w:fldCharType="begin"/>
      </w:r>
      <w:r>
        <w:instrText xml:space="preserve"> PAGEREF _Toc493581050 \h </w:instrText>
      </w:r>
      <w:r>
        <w:fldChar w:fldCharType="separate"/>
      </w:r>
      <w:r>
        <w:t>51</w:t>
      </w:r>
      <w:r>
        <w:fldChar w:fldCharType="end"/>
      </w:r>
    </w:p>
    <w:p>
      <w:pPr>
        <w:pStyle w:val="TOC8"/>
        <w:rPr>
          <w:rFonts w:asciiTheme="minorHAnsi" w:eastAsiaTheme="minorEastAsia" w:hAnsiTheme="minorHAnsi" w:cstheme="minorBidi"/>
          <w:szCs w:val="22"/>
        </w:rPr>
      </w:pPr>
      <w:r>
        <w:t>97A.</w:t>
      </w:r>
      <w:r>
        <w:tab/>
        <w:t>Medication</w:t>
      </w:r>
      <w:r>
        <w:tab/>
      </w:r>
      <w:r>
        <w:fldChar w:fldCharType="begin"/>
      </w:r>
      <w:r>
        <w:instrText xml:space="preserve"> PAGEREF _Toc493581051 \h </w:instrText>
      </w:r>
      <w:r>
        <w:fldChar w:fldCharType="separate"/>
      </w:r>
      <w:r>
        <w:t>51</w:t>
      </w:r>
      <w:r>
        <w:fldChar w:fldCharType="end"/>
      </w:r>
    </w:p>
    <w:p>
      <w:pPr>
        <w:pStyle w:val="TOC8"/>
        <w:rPr>
          <w:rFonts w:asciiTheme="minorHAnsi" w:eastAsiaTheme="minorEastAsia" w:hAnsiTheme="minorHAnsi" w:cstheme="minorBidi"/>
          <w:szCs w:val="22"/>
        </w:rPr>
      </w:pPr>
      <w:r>
        <w:t>97.</w:t>
      </w:r>
      <w:r>
        <w:tab/>
        <w:t>Illness or accident to enrolled child</w:t>
      </w:r>
      <w:r>
        <w:tab/>
      </w:r>
      <w:r>
        <w:fldChar w:fldCharType="begin"/>
      </w:r>
      <w:r>
        <w:instrText xml:space="preserve"> PAGEREF _Toc493581052 \h </w:instrText>
      </w:r>
      <w:r>
        <w:fldChar w:fldCharType="separate"/>
      </w:r>
      <w:r>
        <w:t>52</w:t>
      </w:r>
      <w:r>
        <w:fldChar w:fldCharType="end"/>
      </w:r>
    </w:p>
    <w:p>
      <w:pPr>
        <w:pStyle w:val="TOC8"/>
        <w:rPr>
          <w:rFonts w:asciiTheme="minorHAnsi" w:eastAsiaTheme="minorEastAsia" w:hAnsiTheme="minorHAnsi" w:cstheme="minorBidi"/>
          <w:szCs w:val="22"/>
        </w:rPr>
      </w:pPr>
      <w:r>
        <w:t>98.</w:t>
      </w:r>
      <w:r>
        <w:tab/>
        <w:t>Nutrition and food service</w:t>
      </w:r>
      <w:r>
        <w:tab/>
      </w:r>
      <w:r>
        <w:fldChar w:fldCharType="begin"/>
      </w:r>
      <w:r>
        <w:instrText xml:space="preserve"> PAGEREF _Toc493581053 \h </w:instrText>
      </w:r>
      <w:r>
        <w:fldChar w:fldCharType="separate"/>
      </w:r>
      <w:r>
        <w:t>53</w:t>
      </w:r>
      <w:r>
        <w:fldChar w:fldCharType="end"/>
      </w:r>
    </w:p>
    <w:p>
      <w:pPr>
        <w:pStyle w:val="TOC8"/>
        <w:rPr>
          <w:rFonts w:asciiTheme="minorHAnsi" w:eastAsiaTheme="minorEastAsia" w:hAnsiTheme="minorHAnsi" w:cstheme="minorBidi"/>
          <w:szCs w:val="22"/>
        </w:rPr>
      </w:pPr>
      <w:r>
        <w:t>99.</w:t>
      </w:r>
      <w:r>
        <w:tab/>
        <w:t>Hygiene standards</w:t>
      </w:r>
      <w:r>
        <w:tab/>
      </w:r>
      <w:r>
        <w:fldChar w:fldCharType="begin"/>
      </w:r>
      <w:r>
        <w:instrText xml:space="preserve"> PAGEREF _Toc493581054 \h </w:instrText>
      </w:r>
      <w:r>
        <w:fldChar w:fldCharType="separate"/>
      </w:r>
      <w:r>
        <w:t>53</w:t>
      </w:r>
      <w:r>
        <w:fldChar w:fldCharType="end"/>
      </w:r>
    </w:p>
    <w:p>
      <w:pPr>
        <w:pStyle w:val="TOC8"/>
        <w:rPr>
          <w:rFonts w:asciiTheme="minorHAnsi" w:eastAsiaTheme="minorEastAsia" w:hAnsiTheme="minorHAnsi" w:cstheme="minorBidi"/>
          <w:szCs w:val="22"/>
        </w:rPr>
      </w:pPr>
      <w:r>
        <w:t>100.</w:t>
      </w:r>
      <w:r>
        <w:tab/>
        <w:t>Alcohol and drugs</w:t>
      </w:r>
      <w:r>
        <w:tab/>
      </w:r>
      <w:r>
        <w:fldChar w:fldCharType="begin"/>
      </w:r>
      <w:r>
        <w:instrText xml:space="preserve"> PAGEREF _Toc493581055 \h </w:instrText>
      </w:r>
      <w:r>
        <w:fldChar w:fldCharType="separate"/>
      </w:r>
      <w:r>
        <w:t>54</w:t>
      </w:r>
      <w:r>
        <w:fldChar w:fldCharType="end"/>
      </w:r>
    </w:p>
    <w:p>
      <w:pPr>
        <w:pStyle w:val="TOC8"/>
        <w:rPr>
          <w:rFonts w:asciiTheme="minorHAnsi" w:eastAsiaTheme="minorEastAsia" w:hAnsiTheme="minorHAnsi" w:cstheme="minorBidi"/>
          <w:szCs w:val="22"/>
        </w:rPr>
      </w:pPr>
      <w:r>
        <w:t>101.</w:t>
      </w:r>
      <w:r>
        <w:tab/>
        <w:t>Smoking</w:t>
      </w:r>
      <w:r>
        <w:tab/>
      </w:r>
      <w:r>
        <w:fldChar w:fldCharType="begin"/>
      </w:r>
      <w:r>
        <w:instrText xml:space="preserve"> PAGEREF _Toc493581056 \h </w:instrText>
      </w:r>
      <w:r>
        <w:fldChar w:fldCharType="separate"/>
      </w:r>
      <w:r>
        <w:t>54</w:t>
      </w:r>
      <w:r>
        <w:fldChar w:fldCharType="end"/>
      </w:r>
    </w:p>
    <w:p>
      <w:pPr>
        <w:pStyle w:val="TOC8"/>
        <w:rPr>
          <w:rFonts w:asciiTheme="minorHAnsi" w:eastAsiaTheme="minorEastAsia" w:hAnsiTheme="minorHAnsi" w:cstheme="minorBidi"/>
          <w:szCs w:val="22"/>
        </w:rPr>
      </w:pPr>
      <w:r>
        <w:t>102.</w:t>
      </w:r>
      <w:r>
        <w:tab/>
        <w:t>Trampolines</w:t>
      </w:r>
      <w:r>
        <w:tab/>
      </w:r>
      <w:r>
        <w:fldChar w:fldCharType="begin"/>
      </w:r>
      <w:r>
        <w:instrText xml:space="preserve"> PAGEREF _Toc493581057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103.</w:t>
      </w:r>
      <w:r>
        <w:tab/>
        <w:t>Medical examination</w:t>
      </w:r>
      <w:r>
        <w:tab/>
      </w:r>
      <w:r>
        <w:fldChar w:fldCharType="begin"/>
      </w:r>
      <w:r>
        <w:instrText xml:space="preserve"> PAGEREF _Toc493581059 \h </w:instrText>
      </w:r>
      <w:r>
        <w:fldChar w:fldCharType="separate"/>
      </w:r>
      <w:r>
        <w:t>55</w:t>
      </w:r>
      <w:r>
        <w:fldChar w:fldCharType="end"/>
      </w:r>
    </w:p>
    <w:p>
      <w:pPr>
        <w:pStyle w:val="TOC8"/>
        <w:rPr>
          <w:rFonts w:asciiTheme="minorHAnsi" w:eastAsiaTheme="minorEastAsia" w:hAnsiTheme="minorHAnsi" w:cstheme="minorBidi"/>
          <w:szCs w:val="22"/>
        </w:rPr>
      </w:pPr>
      <w:r>
        <w:t>104.</w:t>
      </w:r>
      <w:r>
        <w:tab/>
        <w:t>Notification of convictions</w:t>
      </w:r>
      <w:r>
        <w:tab/>
      </w:r>
      <w:r>
        <w:fldChar w:fldCharType="begin"/>
      </w:r>
      <w:r>
        <w:instrText xml:space="preserve"> PAGEREF _Toc493581060 \h </w:instrText>
      </w:r>
      <w:r>
        <w:fldChar w:fldCharType="separate"/>
      </w:r>
      <w:r>
        <w:t>55</w:t>
      </w:r>
      <w:r>
        <w:fldChar w:fldCharType="end"/>
      </w:r>
    </w:p>
    <w:p>
      <w:pPr>
        <w:pStyle w:val="TOC8"/>
        <w:rPr>
          <w:rFonts w:asciiTheme="minorHAnsi" w:eastAsiaTheme="minorEastAsia" w:hAnsiTheme="minorHAnsi" w:cstheme="minorBidi"/>
          <w:szCs w:val="22"/>
        </w:rPr>
      </w:pPr>
      <w:r>
        <w:t>105.</w:t>
      </w:r>
      <w:r>
        <w:tab/>
        <w:t>Continued operation of service in certain circumstances</w:t>
      </w:r>
      <w:r>
        <w:tab/>
      </w:r>
      <w:r>
        <w:fldChar w:fldCharType="begin"/>
      </w:r>
      <w:r>
        <w:instrText xml:space="preserve"> PAGEREF _Toc493581061 \h </w:instrText>
      </w:r>
      <w:r>
        <w:fldChar w:fldCharType="separate"/>
      </w:r>
      <w:r>
        <w:t>56</w:t>
      </w:r>
      <w:r>
        <w:fldChar w:fldCharType="end"/>
      </w:r>
    </w:p>
    <w:p>
      <w:pPr>
        <w:pStyle w:val="TOC8"/>
        <w:rPr>
          <w:rFonts w:asciiTheme="minorHAnsi" w:eastAsiaTheme="minorEastAsia" w:hAnsiTheme="minorHAnsi" w:cstheme="minorBidi"/>
          <w:szCs w:val="22"/>
        </w:rPr>
      </w:pPr>
      <w:r>
        <w:t>106.</w:t>
      </w:r>
      <w:r>
        <w:tab/>
        <w:t>Licences in force immediately before 1 August 2012</w:t>
      </w:r>
      <w:r>
        <w:tab/>
      </w:r>
      <w:r>
        <w:fldChar w:fldCharType="begin"/>
      </w:r>
      <w:r>
        <w:instrText xml:space="preserve"> PAGEREF _Toc493581062 \h </w:instrText>
      </w:r>
      <w:r>
        <w:fldChar w:fldCharType="separate"/>
      </w:r>
      <w:r>
        <w:t>56</w:t>
      </w:r>
      <w:r>
        <w:fldChar w:fldCharType="end"/>
      </w:r>
    </w:p>
    <w:p>
      <w:pPr>
        <w:pStyle w:val="TOC8"/>
        <w:rPr>
          <w:rFonts w:asciiTheme="minorHAnsi" w:eastAsiaTheme="minorEastAsia" w:hAnsiTheme="minorHAnsi" w:cstheme="minorBidi"/>
          <w:szCs w:val="22"/>
        </w:rPr>
      </w:pPr>
      <w:r>
        <w:t>107.</w:t>
      </w:r>
      <w:r>
        <w:tab/>
        <w:t>Certain new child care services taken to be licensed for a period of time</w:t>
      </w:r>
      <w:r>
        <w:tab/>
      </w:r>
      <w:r>
        <w:fldChar w:fldCharType="begin"/>
      </w:r>
      <w:r>
        <w:instrText xml:space="preserve"> PAGEREF _Toc493581063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_Toc493581065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Child Care Services Act 2007</w:t>
      </w:r>
    </w:p>
    <w:p>
      <w:pPr>
        <w:pStyle w:val="NameofActReg"/>
      </w:pPr>
      <w:r>
        <w:t>Child Care Services (Child Care) Regulations 2006</w:t>
      </w:r>
    </w:p>
    <w:p>
      <w:pPr>
        <w:pStyle w:val="Heading2"/>
        <w:keepNext w:val="0"/>
        <w:pageBreakBefore w:val="0"/>
        <w:spacing w:before="240"/>
      </w:pPr>
      <w:bookmarkStart w:id="3" w:name="_Toc473116501"/>
      <w:bookmarkStart w:id="4" w:name="_Toc493495375"/>
      <w:bookmarkStart w:id="5" w:name="_Toc493580376"/>
      <w:bookmarkStart w:id="6" w:name="_Toc493580813"/>
      <w:bookmarkStart w:id="7" w:name="_Toc4935809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93580941"/>
      <w:r>
        <w:rPr>
          <w:rStyle w:val="CharSectno"/>
        </w:rPr>
        <w:t>1</w:t>
      </w:r>
      <w:r>
        <w:t>.</w:t>
      </w:r>
      <w:r>
        <w:tab/>
        <w:t>Citation</w:t>
      </w:r>
      <w:bookmarkEnd w:id="8"/>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Gazette 1 Mar 2006 p. 930; 7 Aug 2007 p. 4031.]</w:t>
      </w:r>
    </w:p>
    <w:p>
      <w:pPr>
        <w:pStyle w:val="Heading5"/>
        <w:rPr>
          <w:spacing w:val="-2"/>
        </w:rPr>
      </w:pPr>
      <w:bookmarkStart w:id="9" w:name="_Toc493580942"/>
      <w:r>
        <w:rPr>
          <w:rStyle w:val="CharSectno"/>
        </w:rPr>
        <w:t>2</w:t>
      </w:r>
      <w:r>
        <w:rPr>
          <w:spacing w:val="-2"/>
        </w:rPr>
        <w:t>.</w:t>
      </w:r>
      <w:r>
        <w:rPr>
          <w:spacing w:val="-2"/>
        </w:rPr>
        <w:tab/>
        <w:t>Commencement</w:t>
      </w:r>
      <w:bookmarkEnd w:id="9"/>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10" w:name="_Toc493580943"/>
      <w:r>
        <w:rPr>
          <w:rStyle w:val="CharSectno"/>
        </w:rPr>
        <w:t>3</w:t>
      </w:r>
      <w:r>
        <w:t>.</w:t>
      </w:r>
      <w:r>
        <w:tab/>
        <w:t>Terms used</w:t>
      </w:r>
      <w:bookmarkEnd w:id="10"/>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Gazette 1 Mar 2006 p. 930</w:t>
      </w:r>
      <w:r>
        <w:noBreakHyphen/>
        <w:t>1; 8 Dec 2006 p. 5370</w:t>
      </w:r>
      <w:r>
        <w:noBreakHyphen/>
        <w:t>2; 7 Aug 2007 p. 4031; 6 Jan 2012 p. 15; 5 Mar 2013 p. 1111.]</w:t>
      </w:r>
    </w:p>
    <w:p>
      <w:pPr>
        <w:pStyle w:val="Heading5"/>
      </w:pPr>
      <w:bookmarkStart w:id="11" w:name="_Toc493580944"/>
      <w:r>
        <w:rPr>
          <w:rStyle w:val="CharSectno"/>
        </w:rPr>
        <w:t>4</w:t>
      </w:r>
      <w:r>
        <w:t>.</w:t>
      </w:r>
      <w:r>
        <w:tab/>
        <w:t>Saving</w:t>
      </w:r>
      <w:bookmarkEnd w:id="11"/>
    </w:p>
    <w:p>
      <w:pPr>
        <w:pStyle w:val="Subsection"/>
      </w:pPr>
      <w:r>
        <w:tab/>
      </w:r>
      <w:r>
        <w:tab/>
        <w:t xml:space="preserve">Nothing in these regulations limits the operation of local laws made under the </w:t>
      </w:r>
      <w:r>
        <w:rPr>
          <w:i/>
        </w:rPr>
        <w:t xml:space="preserve">Health (Miscellaneous Provisions) Act 1911 </w:t>
      </w:r>
      <w:r>
        <w:t xml:space="preserve">or the </w:t>
      </w:r>
      <w:r>
        <w:rPr>
          <w:i/>
          <w:iCs/>
        </w:rPr>
        <w:t>Local Government Act 1995</w:t>
      </w:r>
      <w:r>
        <w:t xml:space="preserve"> or affects any lawful requirement of the FES Commissioner, as defined in the </w:t>
      </w:r>
      <w:r>
        <w:rPr>
          <w:i/>
        </w:rPr>
        <w:t>Fire and Emergency Services Act 1998</w:t>
      </w:r>
      <w:r>
        <w:t xml:space="preserve"> section 3.</w:t>
      </w:r>
    </w:p>
    <w:p>
      <w:pPr>
        <w:pStyle w:val="Footnotesection"/>
        <w:spacing w:before="100"/>
        <w:ind w:left="890" w:hanging="890"/>
      </w:pPr>
      <w:r>
        <w:tab/>
        <w:t>[Regulation 4 amended: Gazette 2 Aug 2013 p. 3527; 10 Jan 2017 p. 179.]</w:t>
      </w:r>
    </w:p>
    <w:p>
      <w:pPr>
        <w:pStyle w:val="Heading5"/>
        <w:spacing w:before="180"/>
      </w:pPr>
      <w:bookmarkStart w:id="12" w:name="_Toc493580945"/>
      <w:r>
        <w:rPr>
          <w:rStyle w:val="CharSectno"/>
        </w:rPr>
        <w:t>5</w:t>
      </w:r>
      <w:r>
        <w:t>.</w:t>
      </w:r>
      <w:r>
        <w:tab/>
        <w:t>Term used: on duty</w:t>
      </w:r>
      <w:bookmarkEnd w:id="12"/>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13" w:name="_Toc493580946"/>
      <w:r>
        <w:rPr>
          <w:rStyle w:val="CharSectno"/>
        </w:rPr>
        <w:t>6</w:t>
      </w:r>
      <w:r>
        <w:t>.</w:t>
      </w:r>
      <w:r>
        <w:tab/>
        <w:t>Child care services: section 4</w:t>
      </w:r>
      <w:bookmarkEnd w:id="13"/>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Gazette 5 Mar 2013 p. 1111.]</w:t>
      </w:r>
    </w:p>
    <w:p>
      <w:pPr>
        <w:pStyle w:val="Heading2"/>
      </w:pPr>
      <w:bookmarkStart w:id="14" w:name="_Toc473116508"/>
      <w:bookmarkStart w:id="15" w:name="_Toc493495382"/>
      <w:bookmarkStart w:id="16" w:name="_Toc493580383"/>
      <w:bookmarkStart w:id="17" w:name="_Toc493580820"/>
      <w:bookmarkStart w:id="18" w:name="_Toc493580947"/>
      <w:r>
        <w:rPr>
          <w:rStyle w:val="CharPartNo"/>
        </w:rPr>
        <w:t>Part 2</w:t>
      </w:r>
      <w:r>
        <w:t> — </w:t>
      </w:r>
      <w:r>
        <w:rPr>
          <w:rStyle w:val="CharPartText"/>
        </w:rPr>
        <w:t>Licences</w:t>
      </w:r>
      <w:bookmarkEnd w:id="14"/>
      <w:bookmarkEnd w:id="15"/>
      <w:bookmarkEnd w:id="16"/>
      <w:bookmarkEnd w:id="17"/>
      <w:bookmarkEnd w:id="18"/>
    </w:p>
    <w:p>
      <w:pPr>
        <w:pStyle w:val="Heading3"/>
      </w:pPr>
      <w:bookmarkStart w:id="19" w:name="_Toc473116509"/>
      <w:bookmarkStart w:id="20" w:name="_Toc493495383"/>
      <w:bookmarkStart w:id="21" w:name="_Toc493580384"/>
      <w:bookmarkStart w:id="22" w:name="_Toc493580821"/>
      <w:bookmarkStart w:id="23" w:name="_Toc493580948"/>
      <w:r>
        <w:rPr>
          <w:rStyle w:val="CharDivNo"/>
        </w:rPr>
        <w:t>Division 1 </w:t>
      </w:r>
      <w:r>
        <w:t>—</w:t>
      </w:r>
      <w:r>
        <w:rPr>
          <w:rStyle w:val="CharDivText"/>
        </w:rPr>
        <w:t> Prescribed matters</w:t>
      </w:r>
      <w:bookmarkEnd w:id="19"/>
      <w:bookmarkEnd w:id="20"/>
      <w:bookmarkEnd w:id="21"/>
      <w:bookmarkEnd w:id="22"/>
      <w:bookmarkEnd w:id="23"/>
    </w:p>
    <w:p>
      <w:pPr>
        <w:pStyle w:val="Heading5"/>
        <w:spacing w:before="180"/>
      </w:pPr>
      <w:bookmarkStart w:id="24" w:name="_Toc493580949"/>
      <w:r>
        <w:rPr>
          <w:rStyle w:val="CharSectno"/>
        </w:rPr>
        <w:t>7</w:t>
      </w:r>
      <w:r>
        <w:t>.</w:t>
      </w:r>
      <w:r>
        <w:tab/>
        <w:t>Prescribed qualifications: section 12(2)(c)</w:t>
      </w:r>
      <w:bookmarkEnd w:id="24"/>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Gazette 1 Mar 2006 p. 932; 7 Aug 2007 p. 4031; 6 Jan 2012 p. 15.]</w:t>
      </w:r>
    </w:p>
    <w:p>
      <w:pPr>
        <w:pStyle w:val="Heading5"/>
      </w:pPr>
      <w:bookmarkStart w:id="25" w:name="_Toc493580950"/>
      <w:r>
        <w:rPr>
          <w:rStyle w:val="CharSectno"/>
        </w:rPr>
        <w:t>8</w:t>
      </w:r>
      <w:r>
        <w:t>.</w:t>
      </w:r>
      <w:r>
        <w:tab/>
        <w:t>Prescribed details: section 33</w:t>
      </w:r>
      <w:bookmarkEnd w:id="25"/>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Gazette 1 Mar 2006 p. 933; 7 Aug 2007 p. 4031.]</w:t>
      </w:r>
    </w:p>
    <w:p>
      <w:pPr>
        <w:pStyle w:val="Heading3"/>
      </w:pPr>
      <w:bookmarkStart w:id="26" w:name="_Toc473116512"/>
      <w:bookmarkStart w:id="27" w:name="_Toc493495386"/>
      <w:bookmarkStart w:id="28" w:name="_Toc493580387"/>
      <w:bookmarkStart w:id="29" w:name="_Toc493580824"/>
      <w:bookmarkStart w:id="30" w:name="_Toc493580951"/>
      <w:r>
        <w:rPr>
          <w:rStyle w:val="CharDivNo"/>
        </w:rPr>
        <w:t>Division 2</w:t>
      </w:r>
      <w:r>
        <w:t> — </w:t>
      </w:r>
      <w:r>
        <w:rPr>
          <w:rStyle w:val="CharDivText"/>
        </w:rPr>
        <w:t>Licence applications and renewal applications</w:t>
      </w:r>
      <w:bookmarkEnd w:id="26"/>
      <w:bookmarkEnd w:id="27"/>
      <w:bookmarkEnd w:id="28"/>
      <w:bookmarkEnd w:id="29"/>
      <w:bookmarkEnd w:id="30"/>
    </w:p>
    <w:p>
      <w:pPr>
        <w:pStyle w:val="Footnoteheading"/>
      </w:pPr>
      <w:r>
        <w:tab/>
        <w:t>[Heading inserted: Gazette 6 Jan 2012 p. 16.]</w:t>
      </w:r>
    </w:p>
    <w:p>
      <w:pPr>
        <w:pStyle w:val="Heading5"/>
      </w:pPr>
      <w:bookmarkStart w:id="31" w:name="_Toc493580952"/>
      <w:r>
        <w:rPr>
          <w:rStyle w:val="CharSectno"/>
        </w:rPr>
        <w:t>9</w:t>
      </w:r>
      <w:r>
        <w:t>.</w:t>
      </w:r>
      <w:r>
        <w:tab/>
        <w:t>Prescribed time for renewal applications</w:t>
      </w:r>
      <w:bookmarkEnd w:id="31"/>
    </w:p>
    <w:p>
      <w:pPr>
        <w:pStyle w:val="Subsection"/>
      </w:pPr>
      <w:r>
        <w:tab/>
      </w:r>
      <w:r>
        <w:tab/>
        <w:t>For the purposes of section 22(2)(b), the prescribed time is not less than 60 days before the licence expires.</w:t>
      </w:r>
    </w:p>
    <w:p>
      <w:pPr>
        <w:pStyle w:val="Footnotesection"/>
      </w:pPr>
      <w:r>
        <w:tab/>
        <w:t>[Regulation 9 amended: Gazette 7 Aug 2007 p. 4031.]</w:t>
      </w:r>
    </w:p>
    <w:p>
      <w:pPr>
        <w:pStyle w:val="Heading5"/>
      </w:pPr>
      <w:bookmarkStart w:id="32" w:name="_Toc493580953"/>
      <w:r>
        <w:rPr>
          <w:rStyle w:val="CharSectno"/>
        </w:rPr>
        <w:t>10</w:t>
      </w:r>
      <w:r>
        <w:t>.</w:t>
      </w:r>
      <w:r>
        <w:tab/>
        <w:t>Documents and information to accompany licence application</w:t>
      </w:r>
      <w:bookmarkEnd w:id="32"/>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Gazette 6 Jan 2012 p. 16-17.]</w:t>
      </w:r>
    </w:p>
    <w:p>
      <w:pPr>
        <w:pStyle w:val="Heading5"/>
      </w:pPr>
      <w:bookmarkStart w:id="33" w:name="_Toc493580954"/>
      <w:r>
        <w:rPr>
          <w:rStyle w:val="CharSectno"/>
        </w:rPr>
        <w:t>11</w:t>
      </w:r>
      <w:r>
        <w:t>.</w:t>
      </w:r>
      <w:r>
        <w:tab/>
        <w:t>Documents and information to accompany renewal application</w:t>
      </w:r>
      <w:bookmarkEnd w:id="33"/>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Gazette 6 Jan 2012 p. 17-18.]</w:t>
      </w:r>
    </w:p>
    <w:p>
      <w:pPr>
        <w:pStyle w:val="Ednotesection"/>
      </w:pPr>
      <w:r>
        <w:t>[</w:t>
      </w:r>
      <w:r>
        <w:rPr>
          <w:b/>
        </w:rPr>
        <w:t>12.</w:t>
      </w:r>
      <w:r>
        <w:tab/>
        <w:t>Deleted: Gazette 6 Jan 2012 p. 17.]</w:t>
      </w:r>
    </w:p>
    <w:p>
      <w:pPr>
        <w:pStyle w:val="Heading3"/>
      </w:pPr>
      <w:bookmarkStart w:id="34" w:name="_Toc473116516"/>
      <w:bookmarkStart w:id="35" w:name="_Toc493495390"/>
      <w:bookmarkStart w:id="36" w:name="_Toc493580391"/>
      <w:bookmarkStart w:id="37" w:name="_Toc493580828"/>
      <w:bookmarkStart w:id="38" w:name="_Toc493580955"/>
      <w:r>
        <w:rPr>
          <w:rStyle w:val="CharDivNo"/>
        </w:rPr>
        <w:t>Division 3</w:t>
      </w:r>
      <w:r>
        <w:t> — </w:t>
      </w:r>
      <w:r>
        <w:rPr>
          <w:rStyle w:val="CharDivText"/>
        </w:rPr>
        <w:t>Matters ancillary to licence applications</w:t>
      </w:r>
      <w:bookmarkEnd w:id="34"/>
      <w:bookmarkEnd w:id="35"/>
      <w:bookmarkEnd w:id="36"/>
      <w:bookmarkEnd w:id="37"/>
      <w:bookmarkEnd w:id="38"/>
    </w:p>
    <w:p>
      <w:pPr>
        <w:pStyle w:val="Footnoteheading"/>
        <w:spacing w:before="80"/>
      </w:pPr>
      <w:r>
        <w:tab/>
        <w:t>[Heading amended: Gazette 6 Jan 2012 p. 18.]</w:t>
      </w:r>
    </w:p>
    <w:p>
      <w:pPr>
        <w:pStyle w:val="Heading5"/>
        <w:spacing w:before="180"/>
      </w:pPr>
      <w:bookmarkStart w:id="39" w:name="_Toc493580956"/>
      <w:r>
        <w:rPr>
          <w:rStyle w:val="CharSectno"/>
        </w:rPr>
        <w:t>13</w:t>
      </w:r>
      <w:r>
        <w:t>.</w:t>
      </w:r>
      <w:r>
        <w:tab/>
        <w:t>Referees</w:t>
      </w:r>
      <w:bookmarkEnd w:id="39"/>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Gazette 6 Jan 2012 p. 18.]</w:t>
      </w:r>
    </w:p>
    <w:p>
      <w:pPr>
        <w:pStyle w:val="Ednotesection"/>
        <w:spacing w:before="120"/>
        <w:ind w:left="890" w:hanging="890"/>
      </w:pPr>
      <w:r>
        <w:t>[</w:t>
      </w:r>
      <w:r>
        <w:rPr>
          <w:b/>
          <w:bCs/>
        </w:rPr>
        <w:t>14.</w:t>
      </w:r>
      <w:r>
        <w:rPr>
          <w:b/>
          <w:bCs/>
        </w:rPr>
        <w:tab/>
      </w:r>
      <w:r>
        <w:t>Deleted: Gazette 6 Jan 2012 p. 18.]</w:t>
      </w:r>
    </w:p>
    <w:p>
      <w:pPr>
        <w:pStyle w:val="Ednotesection"/>
        <w:spacing w:before="120"/>
        <w:ind w:left="890" w:hanging="890"/>
      </w:pPr>
      <w:r>
        <w:t>[</w:t>
      </w:r>
      <w:r>
        <w:rPr>
          <w:b/>
          <w:bCs/>
        </w:rPr>
        <w:t>15.</w:t>
      </w:r>
      <w:r>
        <w:rPr>
          <w:b/>
          <w:bCs/>
        </w:rPr>
        <w:tab/>
      </w:r>
      <w:r>
        <w:t>Deleted: Gazette 8 Dec 2006 p. 5373.]</w:t>
      </w:r>
    </w:p>
    <w:p>
      <w:pPr>
        <w:pStyle w:val="Ednotesection"/>
        <w:spacing w:before="120"/>
        <w:ind w:left="890" w:hanging="890"/>
      </w:pPr>
      <w:r>
        <w:t>[</w:t>
      </w:r>
      <w:r>
        <w:rPr>
          <w:b/>
          <w:bCs/>
        </w:rPr>
        <w:t>16.</w:t>
      </w:r>
      <w:r>
        <w:rPr>
          <w:b/>
          <w:bCs/>
        </w:rPr>
        <w:tab/>
      </w:r>
      <w:r>
        <w:t>Deleted: Gazette 6 Jan 2012 p. 18.]</w:t>
      </w:r>
    </w:p>
    <w:p>
      <w:pPr>
        <w:pStyle w:val="Heading3"/>
        <w:spacing w:before="180"/>
      </w:pPr>
      <w:bookmarkStart w:id="40" w:name="_Toc473116518"/>
      <w:bookmarkStart w:id="41" w:name="_Toc493495392"/>
      <w:bookmarkStart w:id="42" w:name="_Toc493580393"/>
      <w:bookmarkStart w:id="43" w:name="_Toc493580830"/>
      <w:bookmarkStart w:id="44" w:name="_Toc493580957"/>
      <w:r>
        <w:rPr>
          <w:rStyle w:val="CharDivNo"/>
        </w:rPr>
        <w:t>Division 4</w:t>
      </w:r>
      <w:r>
        <w:t> — </w:t>
      </w:r>
      <w:r>
        <w:rPr>
          <w:rStyle w:val="CharDivText"/>
        </w:rPr>
        <w:t>Surrenders</w:t>
      </w:r>
      <w:bookmarkEnd w:id="40"/>
      <w:bookmarkEnd w:id="41"/>
      <w:bookmarkEnd w:id="42"/>
      <w:bookmarkEnd w:id="43"/>
      <w:bookmarkEnd w:id="44"/>
    </w:p>
    <w:p>
      <w:pPr>
        <w:pStyle w:val="Heading5"/>
        <w:spacing w:before="180"/>
      </w:pPr>
      <w:bookmarkStart w:id="45" w:name="_Toc493580958"/>
      <w:r>
        <w:rPr>
          <w:rStyle w:val="CharSectno"/>
        </w:rPr>
        <w:t>17</w:t>
      </w:r>
      <w:r>
        <w:t>.</w:t>
      </w:r>
      <w:r>
        <w:tab/>
        <w:t>Surrender of licences</w:t>
      </w:r>
      <w:bookmarkEnd w:id="45"/>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Gazette 7 Aug 2007 p. 4032; 6 Jan 2012 p. 18.]</w:t>
      </w:r>
    </w:p>
    <w:p>
      <w:pPr>
        <w:pStyle w:val="Heading2"/>
      </w:pPr>
      <w:bookmarkStart w:id="46" w:name="_Toc473116520"/>
      <w:bookmarkStart w:id="47" w:name="_Toc493495394"/>
      <w:bookmarkStart w:id="48" w:name="_Toc493580395"/>
      <w:bookmarkStart w:id="49" w:name="_Toc493580832"/>
      <w:bookmarkStart w:id="50" w:name="_Toc493580959"/>
      <w:r>
        <w:rPr>
          <w:rStyle w:val="CharPartNo"/>
        </w:rPr>
        <w:t>Part 3</w:t>
      </w:r>
      <w:r>
        <w:t> — </w:t>
      </w:r>
      <w:r>
        <w:rPr>
          <w:rStyle w:val="CharPartText"/>
        </w:rPr>
        <w:t>Obligations of licensee</w:t>
      </w:r>
      <w:bookmarkEnd w:id="46"/>
      <w:bookmarkEnd w:id="47"/>
      <w:bookmarkEnd w:id="48"/>
      <w:bookmarkEnd w:id="49"/>
      <w:bookmarkEnd w:id="50"/>
    </w:p>
    <w:p>
      <w:pPr>
        <w:pStyle w:val="Heading3"/>
        <w:spacing w:before="260"/>
      </w:pPr>
      <w:bookmarkStart w:id="51" w:name="_Toc473116521"/>
      <w:bookmarkStart w:id="52" w:name="_Toc493495395"/>
      <w:bookmarkStart w:id="53" w:name="_Toc493580396"/>
      <w:bookmarkStart w:id="54" w:name="_Toc493580833"/>
      <w:bookmarkStart w:id="55" w:name="_Toc493580960"/>
      <w:r>
        <w:rPr>
          <w:rStyle w:val="CharDivNo"/>
        </w:rPr>
        <w:t>Division 1</w:t>
      </w:r>
      <w:r>
        <w:t> — </w:t>
      </w:r>
      <w:r>
        <w:rPr>
          <w:rStyle w:val="CharDivText"/>
        </w:rPr>
        <w:t>General obligations</w:t>
      </w:r>
      <w:bookmarkEnd w:id="51"/>
      <w:bookmarkEnd w:id="52"/>
      <w:bookmarkEnd w:id="53"/>
      <w:bookmarkEnd w:id="54"/>
      <w:bookmarkEnd w:id="55"/>
    </w:p>
    <w:p>
      <w:pPr>
        <w:pStyle w:val="Heading5"/>
        <w:spacing w:before="240"/>
      </w:pPr>
      <w:bookmarkStart w:id="56" w:name="_Toc493580961"/>
      <w:r>
        <w:rPr>
          <w:rStyle w:val="CharSectno"/>
        </w:rPr>
        <w:t>18</w:t>
      </w:r>
      <w:r>
        <w:t>.</w:t>
      </w:r>
      <w:r>
        <w:tab/>
        <w:t>Exemptions</w:t>
      </w:r>
      <w:bookmarkEnd w:id="56"/>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57" w:name="_Toc493580962"/>
      <w:r>
        <w:rPr>
          <w:rStyle w:val="CharSectno"/>
        </w:rPr>
        <w:t>19</w:t>
      </w:r>
      <w:r>
        <w:t>.</w:t>
      </w:r>
      <w:r>
        <w:tab/>
        <w:t>Notification of change of circumstances</w:t>
      </w:r>
      <w:bookmarkEnd w:id="57"/>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Gazette 1 Mar 2006 p. 933; 8 Dec 2006 p. 5373; 6 Jan 2012 p. 19.]</w:t>
      </w:r>
    </w:p>
    <w:p>
      <w:pPr>
        <w:pStyle w:val="Heading5"/>
        <w:spacing w:before="180"/>
      </w:pPr>
      <w:bookmarkStart w:id="58" w:name="_Toc493580963"/>
      <w:r>
        <w:rPr>
          <w:rStyle w:val="CharSectno"/>
        </w:rPr>
        <w:t>20</w:t>
      </w:r>
      <w:r>
        <w:t>.</w:t>
      </w:r>
      <w:r>
        <w:tab/>
        <w:t>Notification of harm to enrolled child</w:t>
      </w:r>
      <w:bookmarkEnd w:id="58"/>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Gazette 7 Aug 2007 p. 4032</w:t>
      </w:r>
      <w:r>
        <w:noBreakHyphen/>
        <w:t>3.]</w:t>
      </w:r>
    </w:p>
    <w:p>
      <w:pPr>
        <w:pStyle w:val="Heading5"/>
      </w:pPr>
      <w:bookmarkStart w:id="59" w:name="_Toc493580964"/>
      <w:r>
        <w:rPr>
          <w:rStyle w:val="CharSectno"/>
        </w:rPr>
        <w:t>21</w:t>
      </w:r>
      <w:r>
        <w:t>.</w:t>
      </w:r>
      <w:r>
        <w:tab/>
        <w:t>Visual images of enrolled child</w:t>
      </w:r>
      <w:bookmarkEnd w:id="59"/>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Gazette 8 Dec 2006 p. 5373.]</w:t>
      </w:r>
    </w:p>
    <w:p>
      <w:pPr>
        <w:pStyle w:val="Heading3"/>
      </w:pPr>
      <w:bookmarkStart w:id="60" w:name="_Toc473116526"/>
      <w:bookmarkStart w:id="61" w:name="_Toc493495400"/>
      <w:bookmarkStart w:id="62" w:name="_Toc493580401"/>
      <w:bookmarkStart w:id="63" w:name="_Toc493580838"/>
      <w:bookmarkStart w:id="64" w:name="_Toc493580965"/>
      <w:r>
        <w:rPr>
          <w:rStyle w:val="CharDivNo"/>
        </w:rPr>
        <w:t>Division 2</w:t>
      </w:r>
      <w:r>
        <w:t> — </w:t>
      </w:r>
      <w:r>
        <w:rPr>
          <w:rStyle w:val="CharDivText"/>
        </w:rPr>
        <w:t>Staffing requirements</w:t>
      </w:r>
      <w:bookmarkEnd w:id="60"/>
      <w:bookmarkEnd w:id="61"/>
      <w:bookmarkEnd w:id="62"/>
      <w:bookmarkEnd w:id="63"/>
      <w:bookmarkEnd w:id="64"/>
    </w:p>
    <w:p>
      <w:pPr>
        <w:pStyle w:val="Heading5"/>
        <w:spacing w:before="240"/>
      </w:pPr>
      <w:bookmarkStart w:id="65" w:name="_Toc493580966"/>
      <w:r>
        <w:rPr>
          <w:rStyle w:val="CharSectno"/>
        </w:rPr>
        <w:t>22</w:t>
      </w:r>
      <w:r>
        <w:t>.</w:t>
      </w:r>
      <w:r>
        <w:tab/>
        <w:t>Presence of supervising officer at place</w:t>
      </w:r>
      <w:bookmarkEnd w:id="65"/>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Gazette 1 Mar 2006 p. 931, 932 and 933; 7 Aug 2007 p. 4033.]</w:t>
      </w:r>
    </w:p>
    <w:p>
      <w:pPr>
        <w:pStyle w:val="Heading5"/>
        <w:keepLines w:val="0"/>
      </w:pPr>
      <w:bookmarkStart w:id="66" w:name="_Toc493580967"/>
      <w:r>
        <w:rPr>
          <w:rStyle w:val="CharSectno"/>
        </w:rPr>
        <w:t>23</w:t>
      </w:r>
      <w:r>
        <w:t>.</w:t>
      </w:r>
      <w:r>
        <w:tab/>
        <w:t>Staff supervision of enrolled children</w:t>
      </w:r>
      <w:bookmarkEnd w:id="66"/>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Gazette 8 Dec 2006 p. 5374.]</w:t>
      </w:r>
    </w:p>
    <w:p>
      <w:pPr>
        <w:pStyle w:val="Heading5"/>
        <w:spacing w:before="180"/>
      </w:pPr>
      <w:bookmarkStart w:id="67" w:name="_Toc493580968"/>
      <w:r>
        <w:rPr>
          <w:rStyle w:val="CharSectno"/>
        </w:rPr>
        <w:t>24</w:t>
      </w:r>
      <w:r>
        <w:t>.</w:t>
      </w:r>
      <w:r>
        <w:tab/>
        <w:t>Staff under 18 years of age</w:t>
      </w:r>
      <w:bookmarkEnd w:id="67"/>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Gazette 8 Dec 2006 p. 5374.]</w:t>
      </w:r>
    </w:p>
    <w:p>
      <w:pPr>
        <w:pStyle w:val="Heading5"/>
        <w:keepLines w:val="0"/>
        <w:spacing w:before="180"/>
      </w:pPr>
      <w:bookmarkStart w:id="68" w:name="_Toc493580969"/>
      <w:r>
        <w:rPr>
          <w:rStyle w:val="CharSectno"/>
        </w:rPr>
        <w:t>25</w:t>
      </w:r>
      <w:r>
        <w:t>.</w:t>
      </w:r>
      <w:r>
        <w:tab/>
        <w:t>Additional staff</w:t>
      </w:r>
      <w:bookmarkEnd w:id="68"/>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Gazette 1 Mar 2006 p. 933; 8 Dec 2006 p. 5374.]</w:t>
      </w:r>
    </w:p>
    <w:p>
      <w:pPr>
        <w:pStyle w:val="Heading5"/>
      </w:pPr>
      <w:bookmarkStart w:id="69" w:name="_Toc493580970"/>
      <w:r>
        <w:rPr>
          <w:rStyle w:val="CharSectno"/>
        </w:rPr>
        <w:t>26</w:t>
      </w:r>
      <w:r>
        <w:t>.</w:t>
      </w:r>
      <w:r>
        <w:tab/>
        <w:t>Food preparation staff</w:t>
      </w:r>
      <w:bookmarkEnd w:id="69"/>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Gazette 1 Mar 2006 p. 932; 8 Dec 2006 p. 5374</w:t>
      </w:r>
      <w:r>
        <w:noBreakHyphen/>
        <w:t>5.]</w:t>
      </w:r>
    </w:p>
    <w:p>
      <w:pPr>
        <w:pStyle w:val="Heading5"/>
      </w:pPr>
      <w:bookmarkStart w:id="70" w:name="_Toc493580971"/>
      <w:r>
        <w:rPr>
          <w:rStyle w:val="CharSectno"/>
        </w:rPr>
        <w:t>27</w:t>
      </w:r>
      <w:r>
        <w:t>.</w:t>
      </w:r>
      <w:r>
        <w:tab/>
        <w:t>Absent or indisposed staff</w:t>
      </w:r>
      <w:bookmarkEnd w:id="70"/>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 Gazette 6 Jan 2012 p. 19.]</w:t>
      </w:r>
    </w:p>
    <w:p>
      <w:pPr>
        <w:pStyle w:val="Heading5"/>
      </w:pPr>
      <w:bookmarkStart w:id="71" w:name="_Toc493580972"/>
      <w:r>
        <w:rPr>
          <w:rStyle w:val="CharSectno"/>
        </w:rPr>
        <w:t>30</w:t>
      </w:r>
      <w:r>
        <w:t>.</w:t>
      </w:r>
      <w:r>
        <w:tab/>
        <w:t>First aid officers</w:t>
      </w:r>
      <w:bookmarkEnd w:id="71"/>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Gazette 6 Jan 2012 p. 19-20.]</w:t>
      </w:r>
    </w:p>
    <w:p>
      <w:pPr>
        <w:pStyle w:val="Heading5"/>
      </w:pPr>
      <w:bookmarkStart w:id="72" w:name="_Toc493580973"/>
      <w:r>
        <w:rPr>
          <w:rStyle w:val="CharSectno"/>
        </w:rPr>
        <w:t>31</w:t>
      </w:r>
      <w:r>
        <w:t>.</w:t>
      </w:r>
      <w:r>
        <w:tab/>
        <w:t>Medical clearance for contact staff and staff preparing food</w:t>
      </w:r>
      <w:bookmarkEnd w:id="72"/>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Gazette 1 Mar 2006 p. 933.]</w:t>
      </w:r>
    </w:p>
    <w:p>
      <w:pPr>
        <w:pStyle w:val="Heading3"/>
      </w:pPr>
      <w:bookmarkStart w:id="73" w:name="_Toc473116535"/>
      <w:bookmarkStart w:id="74" w:name="_Toc493495409"/>
      <w:bookmarkStart w:id="75" w:name="_Toc493580410"/>
      <w:bookmarkStart w:id="76" w:name="_Toc493580847"/>
      <w:bookmarkStart w:id="77" w:name="_Toc493580974"/>
      <w:r>
        <w:rPr>
          <w:rStyle w:val="CharDivNo"/>
        </w:rPr>
        <w:t>Division 3</w:t>
      </w:r>
      <w:r>
        <w:t> —</w:t>
      </w:r>
      <w:r>
        <w:rPr>
          <w:rStyle w:val="CharDivText"/>
        </w:rPr>
        <w:t> Requirements for place</w:t>
      </w:r>
      <w:bookmarkEnd w:id="73"/>
      <w:bookmarkEnd w:id="74"/>
      <w:bookmarkEnd w:id="75"/>
      <w:bookmarkEnd w:id="76"/>
      <w:bookmarkEnd w:id="77"/>
    </w:p>
    <w:p>
      <w:pPr>
        <w:pStyle w:val="Heading5"/>
      </w:pPr>
      <w:bookmarkStart w:id="78" w:name="_Toc493580975"/>
      <w:r>
        <w:rPr>
          <w:rStyle w:val="CharSectno"/>
        </w:rPr>
        <w:t>32</w:t>
      </w:r>
      <w:r>
        <w:t>.</w:t>
      </w:r>
      <w:r>
        <w:tab/>
        <w:t>Play areas on place</w:t>
      </w:r>
      <w:bookmarkEnd w:id="78"/>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79" w:name="_Toc493580976"/>
      <w:r>
        <w:rPr>
          <w:rStyle w:val="CharSectno"/>
        </w:rPr>
        <w:t>33</w:t>
      </w:r>
      <w:r>
        <w:t>.</w:t>
      </w:r>
      <w:r>
        <w:tab/>
        <w:t>Exits</w:t>
      </w:r>
      <w:bookmarkEnd w:id="79"/>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80" w:name="_Toc493580977"/>
      <w:r>
        <w:rPr>
          <w:rStyle w:val="CharSectno"/>
        </w:rPr>
        <w:t>34</w:t>
      </w:r>
      <w:r>
        <w:t>.</w:t>
      </w:r>
      <w:r>
        <w:tab/>
        <w:t>Shade</w:t>
      </w:r>
      <w:bookmarkEnd w:id="80"/>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81" w:name="_Toc493580978"/>
      <w:r>
        <w:rPr>
          <w:rStyle w:val="CharSectno"/>
        </w:rPr>
        <w:t>35</w:t>
      </w:r>
      <w:r>
        <w:t>.</w:t>
      </w:r>
      <w:r>
        <w:tab/>
        <w:t>Fencing</w:t>
      </w:r>
      <w:bookmarkEnd w:id="81"/>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82" w:name="_Toc493580979"/>
      <w:r>
        <w:rPr>
          <w:rStyle w:val="CharSectno"/>
        </w:rPr>
        <w:t>36</w:t>
      </w:r>
      <w:r>
        <w:t>.</w:t>
      </w:r>
      <w:r>
        <w:tab/>
        <w:t>Swimming pools</w:t>
      </w:r>
      <w:bookmarkEnd w:id="82"/>
    </w:p>
    <w:p>
      <w:pPr>
        <w:pStyle w:val="Subsection"/>
      </w:pPr>
      <w:r>
        <w:tab/>
      </w:r>
      <w:r>
        <w:tab/>
        <w:t>A licensee must ensure that there is no swimming pool at the place.</w:t>
      </w:r>
    </w:p>
    <w:p>
      <w:pPr>
        <w:pStyle w:val="Penstart"/>
      </w:pPr>
      <w:r>
        <w:tab/>
        <w:t>Penalty: a fine of $4 000.</w:t>
      </w:r>
    </w:p>
    <w:p>
      <w:pPr>
        <w:pStyle w:val="Heading5"/>
      </w:pPr>
      <w:bookmarkStart w:id="83" w:name="_Toc493580980"/>
      <w:r>
        <w:rPr>
          <w:rStyle w:val="CharSectno"/>
        </w:rPr>
        <w:t>37</w:t>
      </w:r>
      <w:r>
        <w:t>.</w:t>
      </w:r>
      <w:r>
        <w:tab/>
        <w:t>Smoke or fire detectors</w:t>
      </w:r>
      <w:bookmarkEnd w:id="8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84" w:name="_Toc493580981"/>
      <w:r>
        <w:rPr>
          <w:rStyle w:val="CharSectno"/>
        </w:rPr>
        <w:t>38</w:t>
      </w:r>
      <w:r>
        <w:t>.</w:t>
      </w:r>
      <w:r>
        <w:tab/>
        <w:t>Staff room</w:t>
      </w:r>
      <w:bookmarkEnd w:id="84"/>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Gazette 7 Aug 2007 p. 4033.]</w:t>
      </w:r>
    </w:p>
    <w:p>
      <w:pPr>
        <w:pStyle w:val="Heading5"/>
      </w:pPr>
      <w:bookmarkStart w:id="85" w:name="_Toc493580982"/>
      <w:r>
        <w:rPr>
          <w:rStyle w:val="CharSectno"/>
        </w:rPr>
        <w:t>39</w:t>
      </w:r>
      <w:r>
        <w:t>.</w:t>
      </w:r>
      <w:r>
        <w:tab/>
        <w:t>Area for administration etc.</w:t>
      </w:r>
      <w:bookmarkEnd w:id="85"/>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86" w:name="_Toc493580983"/>
      <w:r>
        <w:rPr>
          <w:rStyle w:val="CharSectno"/>
        </w:rPr>
        <w:t>40</w:t>
      </w:r>
      <w:r>
        <w:t>.</w:t>
      </w:r>
      <w:r>
        <w:tab/>
        <w:t>Kitchen</w:t>
      </w:r>
      <w:bookmarkEnd w:id="86"/>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87" w:name="_Toc493580984"/>
      <w:r>
        <w:rPr>
          <w:rStyle w:val="CharSectno"/>
        </w:rPr>
        <w:t>41</w:t>
      </w:r>
      <w:r>
        <w:t>.</w:t>
      </w:r>
      <w:r>
        <w:tab/>
        <w:t>Laundry</w:t>
      </w:r>
      <w:bookmarkEnd w:id="87"/>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88" w:name="_Toc493580985"/>
      <w:r>
        <w:rPr>
          <w:rStyle w:val="CharSectno"/>
        </w:rPr>
        <w:t>42</w:t>
      </w:r>
      <w:r>
        <w:t>.</w:t>
      </w:r>
      <w:r>
        <w:tab/>
        <w:t>Windows</w:t>
      </w:r>
      <w:bookmarkEnd w:id="88"/>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89" w:name="_Toc493580986"/>
      <w:r>
        <w:rPr>
          <w:rStyle w:val="CharSectno"/>
        </w:rPr>
        <w:t>43</w:t>
      </w:r>
      <w:r>
        <w:t>.</w:t>
      </w:r>
      <w:r>
        <w:tab/>
        <w:t>Bathroom facilities</w:t>
      </w:r>
      <w:bookmarkEnd w:id="89"/>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Gazette 1 Mar 2006 p. 932; 7 Aug 2007 p. 4033.]</w:t>
      </w:r>
    </w:p>
    <w:p>
      <w:pPr>
        <w:pStyle w:val="Heading5"/>
      </w:pPr>
      <w:bookmarkStart w:id="90" w:name="_Toc493580987"/>
      <w:r>
        <w:rPr>
          <w:rStyle w:val="CharSectno"/>
        </w:rPr>
        <w:t>44</w:t>
      </w:r>
      <w:r>
        <w:t>.</w:t>
      </w:r>
      <w:r>
        <w:tab/>
        <w:t>Hot water</w:t>
      </w:r>
      <w:bookmarkEnd w:id="90"/>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91" w:name="_Toc493580988"/>
      <w:r>
        <w:rPr>
          <w:rStyle w:val="CharSectno"/>
        </w:rPr>
        <w:t>45</w:t>
      </w:r>
      <w:r>
        <w:t>.</w:t>
      </w:r>
      <w:r>
        <w:tab/>
        <w:t>Storage</w:t>
      </w:r>
      <w:bookmarkEnd w:id="91"/>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Gazette 1 Mar 2006 p. 933.]</w:t>
      </w:r>
    </w:p>
    <w:p>
      <w:pPr>
        <w:pStyle w:val="Heading5"/>
      </w:pPr>
      <w:bookmarkStart w:id="92" w:name="_Toc493580989"/>
      <w:r>
        <w:rPr>
          <w:rStyle w:val="CharSectno"/>
        </w:rPr>
        <w:t>46</w:t>
      </w:r>
      <w:r>
        <w:t>.</w:t>
      </w:r>
      <w:r>
        <w:tab/>
        <w:t>Electrical installations</w:t>
      </w:r>
      <w:bookmarkEnd w:id="92"/>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93" w:name="_Toc493580990"/>
      <w:r>
        <w:rPr>
          <w:rStyle w:val="CharSectno"/>
        </w:rPr>
        <w:t>47</w:t>
      </w:r>
      <w:r>
        <w:t>.</w:t>
      </w:r>
      <w:r>
        <w:tab/>
        <w:t>General purpose power outlets</w:t>
      </w:r>
      <w:bookmarkEnd w:id="93"/>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94" w:name="_Toc493580991"/>
      <w:r>
        <w:rPr>
          <w:rStyle w:val="CharSectno"/>
        </w:rPr>
        <w:t>48</w:t>
      </w:r>
      <w:r>
        <w:t>.</w:t>
      </w:r>
      <w:r>
        <w:tab/>
        <w:t>Telephone</w:t>
      </w:r>
      <w:bookmarkEnd w:id="94"/>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95" w:name="_Toc493580992"/>
      <w:r>
        <w:rPr>
          <w:rStyle w:val="CharSectno"/>
        </w:rPr>
        <w:t>49</w:t>
      </w:r>
      <w:r>
        <w:t>.</w:t>
      </w:r>
      <w:r>
        <w:tab/>
        <w:t>Heating</w:t>
      </w:r>
      <w:bookmarkEnd w:id="95"/>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Gazette 8 Dec 2006 p. 5375.]</w:t>
      </w:r>
    </w:p>
    <w:p>
      <w:pPr>
        <w:pStyle w:val="Heading5"/>
        <w:spacing w:before="180"/>
      </w:pPr>
      <w:bookmarkStart w:id="96" w:name="_Toc493580993"/>
      <w:r>
        <w:rPr>
          <w:rStyle w:val="CharSectno"/>
        </w:rPr>
        <w:t>50</w:t>
      </w:r>
      <w:r>
        <w:t>.</w:t>
      </w:r>
      <w:r>
        <w:tab/>
        <w:t>Fans</w:t>
      </w:r>
      <w:bookmarkEnd w:id="96"/>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Gazette 8 Dec 2006 p. 5375.]</w:t>
      </w:r>
    </w:p>
    <w:p>
      <w:pPr>
        <w:pStyle w:val="Heading3"/>
      </w:pPr>
      <w:bookmarkStart w:id="97" w:name="_Toc473116555"/>
      <w:bookmarkStart w:id="98" w:name="_Toc493495429"/>
      <w:bookmarkStart w:id="99" w:name="_Toc493580430"/>
      <w:bookmarkStart w:id="100" w:name="_Toc493580867"/>
      <w:bookmarkStart w:id="101" w:name="_Toc493580994"/>
      <w:r>
        <w:rPr>
          <w:rStyle w:val="CharDivNo"/>
        </w:rPr>
        <w:t>Division 4</w:t>
      </w:r>
      <w:r>
        <w:t> — </w:t>
      </w:r>
      <w:r>
        <w:rPr>
          <w:rStyle w:val="CharDivText"/>
        </w:rPr>
        <w:t>Other obligations relating to the place</w:t>
      </w:r>
      <w:bookmarkEnd w:id="97"/>
      <w:bookmarkEnd w:id="98"/>
      <w:bookmarkEnd w:id="99"/>
      <w:bookmarkEnd w:id="100"/>
      <w:bookmarkEnd w:id="101"/>
    </w:p>
    <w:p>
      <w:pPr>
        <w:pStyle w:val="Heading5"/>
        <w:spacing w:before="180"/>
      </w:pPr>
      <w:bookmarkStart w:id="102" w:name="_Toc493580995"/>
      <w:r>
        <w:rPr>
          <w:rStyle w:val="CharSectno"/>
        </w:rPr>
        <w:t>51</w:t>
      </w:r>
      <w:r>
        <w:t>.</w:t>
      </w:r>
      <w:r>
        <w:tab/>
        <w:t>Display of licence</w:t>
      </w:r>
      <w:bookmarkEnd w:id="10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103" w:name="_Toc493580996"/>
      <w:r>
        <w:rPr>
          <w:rStyle w:val="CharSectno"/>
        </w:rPr>
        <w:t>52</w:t>
      </w:r>
      <w:r>
        <w:t>.</w:t>
      </w:r>
      <w:r>
        <w:tab/>
        <w:t>Place not to be used as a residence</w:t>
      </w:r>
      <w:bookmarkEnd w:id="103"/>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104" w:name="_Toc493580997"/>
      <w:r>
        <w:rPr>
          <w:rStyle w:val="CharSectno"/>
        </w:rPr>
        <w:t>53</w:t>
      </w:r>
      <w:r>
        <w:t>.</w:t>
      </w:r>
      <w:r>
        <w:tab/>
        <w:t>First aid kit</w:t>
      </w:r>
      <w:bookmarkEnd w:id="104"/>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105" w:name="_Toc493580998"/>
      <w:r>
        <w:rPr>
          <w:rStyle w:val="CharSectno"/>
        </w:rPr>
        <w:t>54</w:t>
      </w:r>
      <w:r>
        <w:t>.</w:t>
      </w:r>
      <w:r>
        <w:tab/>
        <w:t>Furniture</w:t>
      </w:r>
      <w:bookmarkEnd w:id="105"/>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06" w:name="_Toc493580999"/>
      <w:r>
        <w:rPr>
          <w:rStyle w:val="CharSectno"/>
        </w:rPr>
        <w:t>55</w:t>
      </w:r>
      <w:r>
        <w:t>.</w:t>
      </w:r>
      <w:r>
        <w:tab/>
        <w:t>Storage of tools and dangerous materials</w:t>
      </w:r>
      <w:bookmarkEnd w:id="106"/>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07" w:name="_Toc493581000"/>
      <w:r>
        <w:rPr>
          <w:rStyle w:val="CharSectno"/>
        </w:rPr>
        <w:t>56</w:t>
      </w:r>
      <w:r>
        <w:t>.</w:t>
      </w:r>
      <w:r>
        <w:tab/>
        <w:t>Outdoor playground equipment</w:t>
      </w:r>
      <w:bookmarkEnd w:id="107"/>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Gazette 8 Dec 2006 p. 5375.]</w:t>
      </w:r>
    </w:p>
    <w:p>
      <w:pPr>
        <w:pStyle w:val="Heading5"/>
      </w:pPr>
      <w:bookmarkStart w:id="108" w:name="_Toc493581001"/>
      <w:r>
        <w:rPr>
          <w:rStyle w:val="CharSectno"/>
        </w:rPr>
        <w:t>57</w:t>
      </w:r>
      <w:r>
        <w:t>.</w:t>
      </w:r>
      <w:r>
        <w:tab/>
        <w:t>Animals on place</w:t>
      </w:r>
      <w:bookmarkEnd w:id="108"/>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09" w:name="_Toc493581002"/>
      <w:r>
        <w:rPr>
          <w:rStyle w:val="CharSectno"/>
        </w:rPr>
        <w:t>58</w:t>
      </w:r>
      <w:r>
        <w:t>.</w:t>
      </w:r>
      <w:r>
        <w:tab/>
        <w:t>Plants</w:t>
      </w:r>
      <w:bookmarkEnd w:id="109"/>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110" w:name="_Toc493581003"/>
      <w:r>
        <w:rPr>
          <w:rStyle w:val="CharSectno"/>
        </w:rPr>
        <w:t>59</w:t>
      </w:r>
      <w:r>
        <w:t>.</w:t>
      </w:r>
      <w:r>
        <w:tab/>
        <w:t>Cleanliness, maintenance and repair of place</w:t>
      </w:r>
      <w:bookmarkEnd w:id="110"/>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11" w:name="_Toc493581004"/>
      <w:r>
        <w:rPr>
          <w:rStyle w:val="CharSectno"/>
        </w:rPr>
        <w:t>60</w:t>
      </w:r>
      <w:r>
        <w:t>.</w:t>
      </w:r>
      <w:r>
        <w:tab/>
        <w:t>People convicted of a prescribed offence</w:t>
      </w:r>
      <w:bookmarkEnd w:id="111"/>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 Gazette 6 Jan 2012 p. 20.]</w:t>
      </w:r>
    </w:p>
    <w:p>
      <w:pPr>
        <w:pStyle w:val="Heading5"/>
      </w:pPr>
      <w:bookmarkStart w:id="112" w:name="_Toc493581005"/>
      <w:r>
        <w:rPr>
          <w:rStyle w:val="CharSectno"/>
        </w:rPr>
        <w:t>61</w:t>
      </w:r>
      <w:r>
        <w:t>.</w:t>
      </w:r>
      <w:r>
        <w:tab/>
        <w:t>Application to modify the place</w:t>
      </w:r>
      <w:bookmarkEnd w:id="112"/>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Gazette 8 Dec 2006 p. 5375.]</w:t>
      </w:r>
    </w:p>
    <w:p>
      <w:pPr>
        <w:pStyle w:val="Heading3"/>
      </w:pPr>
      <w:bookmarkStart w:id="113" w:name="_Toc473116567"/>
      <w:bookmarkStart w:id="114" w:name="_Toc493495441"/>
      <w:bookmarkStart w:id="115" w:name="_Toc493580442"/>
      <w:bookmarkStart w:id="116" w:name="_Toc493580879"/>
      <w:bookmarkStart w:id="117" w:name="_Toc493581006"/>
      <w:r>
        <w:rPr>
          <w:rStyle w:val="CharDivNo"/>
        </w:rPr>
        <w:t>Division 5</w:t>
      </w:r>
      <w:r>
        <w:t> — </w:t>
      </w:r>
      <w:r>
        <w:rPr>
          <w:rStyle w:val="CharDivText"/>
        </w:rPr>
        <w:t>Operating procedures</w:t>
      </w:r>
      <w:bookmarkEnd w:id="113"/>
      <w:bookmarkEnd w:id="114"/>
      <w:bookmarkEnd w:id="115"/>
      <w:bookmarkEnd w:id="116"/>
      <w:bookmarkEnd w:id="117"/>
    </w:p>
    <w:p>
      <w:pPr>
        <w:pStyle w:val="Heading5"/>
      </w:pPr>
      <w:bookmarkStart w:id="118" w:name="_Toc493581007"/>
      <w:r>
        <w:rPr>
          <w:rStyle w:val="CharSectno"/>
        </w:rPr>
        <w:t>62</w:t>
      </w:r>
      <w:r>
        <w:t>.</w:t>
      </w:r>
      <w:r>
        <w:tab/>
        <w:t>Compliance with procedures</w:t>
      </w:r>
      <w:bookmarkEnd w:id="118"/>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119" w:name="_Toc493581008"/>
      <w:r>
        <w:rPr>
          <w:rStyle w:val="CharSectno"/>
        </w:rPr>
        <w:t>63</w:t>
      </w:r>
      <w:r>
        <w:t>.</w:t>
      </w:r>
      <w:r>
        <w:tab/>
        <w:t>Emergency procedures and rehearsals</w:t>
      </w:r>
      <w:bookmarkEnd w:id="119"/>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120" w:name="_Toc493581009"/>
      <w:r>
        <w:rPr>
          <w:rStyle w:val="CharSectno"/>
        </w:rPr>
        <w:t>64</w:t>
      </w:r>
      <w:r>
        <w:t>.</w:t>
      </w:r>
      <w:r>
        <w:tab/>
        <w:t>Behaviour management procedures</w:t>
      </w:r>
      <w:bookmarkEnd w:id="120"/>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121" w:name="_Toc493581010"/>
      <w:r>
        <w:rPr>
          <w:rStyle w:val="CharSectno"/>
        </w:rPr>
        <w:t>65</w:t>
      </w:r>
      <w:r>
        <w:t>.</w:t>
      </w:r>
      <w:r>
        <w:tab/>
        <w:t>Procedure for dealing with parent’s concerns</w:t>
      </w:r>
      <w:bookmarkEnd w:id="121"/>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122" w:name="_Toc493581011"/>
      <w:r>
        <w:rPr>
          <w:rStyle w:val="CharSectno"/>
        </w:rPr>
        <w:t>66</w:t>
      </w:r>
      <w:r>
        <w:t>.</w:t>
      </w:r>
      <w:r>
        <w:tab/>
        <w:t>Transport procedures</w:t>
      </w:r>
      <w:bookmarkEnd w:id="122"/>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123" w:name="_Toc473116573"/>
      <w:bookmarkStart w:id="124" w:name="_Toc493495447"/>
      <w:bookmarkStart w:id="125" w:name="_Toc493580448"/>
      <w:bookmarkStart w:id="126" w:name="_Toc493580885"/>
      <w:bookmarkStart w:id="127" w:name="_Toc493581012"/>
      <w:r>
        <w:rPr>
          <w:rStyle w:val="CharDivNo"/>
        </w:rPr>
        <w:t>Division 6 </w:t>
      </w:r>
      <w:r>
        <w:t>—</w:t>
      </w:r>
      <w:r>
        <w:rPr>
          <w:rStyle w:val="CharDivText"/>
        </w:rPr>
        <w:t> Administration of service</w:t>
      </w:r>
      <w:bookmarkEnd w:id="123"/>
      <w:bookmarkEnd w:id="124"/>
      <w:bookmarkEnd w:id="125"/>
      <w:bookmarkEnd w:id="126"/>
      <w:bookmarkEnd w:id="127"/>
    </w:p>
    <w:p>
      <w:pPr>
        <w:pStyle w:val="Footnoteheading"/>
      </w:pPr>
      <w:r>
        <w:tab/>
        <w:t>[Heading amended: Gazette 1 Mar 2006 p. 932.]</w:t>
      </w:r>
    </w:p>
    <w:p>
      <w:pPr>
        <w:pStyle w:val="Heading5"/>
      </w:pPr>
      <w:bookmarkStart w:id="128" w:name="_Toc493581013"/>
      <w:r>
        <w:rPr>
          <w:rStyle w:val="CharSectno"/>
        </w:rPr>
        <w:t>67</w:t>
      </w:r>
      <w:r>
        <w:t>.</w:t>
      </w:r>
      <w:r>
        <w:tab/>
        <w:t>Enrolment form</w:t>
      </w:r>
      <w:bookmarkEnd w:id="128"/>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Gazette 1 Mar 2006 p. 933; 6 Jan 2012 p. 20.]</w:t>
      </w:r>
    </w:p>
    <w:p>
      <w:pPr>
        <w:pStyle w:val="Heading5"/>
      </w:pPr>
      <w:bookmarkStart w:id="129" w:name="_Toc493581014"/>
      <w:r>
        <w:rPr>
          <w:rStyle w:val="CharSectno"/>
        </w:rPr>
        <w:t>68</w:t>
      </w:r>
      <w:r>
        <w:t>.</w:t>
      </w:r>
      <w:r>
        <w:tab/>
        <w:t>Record of medication</w:t>
      </w:r>
      <w:bookmarkEnd w:id="129"/>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130" w:name="_Toc493581015"/>
      <w:r>
        <w:rPr>
          <w:rStyle w:val="CharSectno"/>
        </w:rPr>
        <w:t>69</w:t>
      </w:r>
      <w:r>
        <w:t>.</w:t>
      </w:r>
      <w:r>
        <w:tab/>
        <w:t>Record of injury or accident</w:t>
      </w:r>
      <w:bookmarkEnd w:id="130"/>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131" w:name="_Toc493581016"/>
      <w:r>
        <w:rPr>
          <w:rStyle w:val="CharSectno"/>
        </w:rPr>
        <w:t>70</w:t>
      </w:r>
      <w:r>
        <w:t>.</w:t>
      </w:r>
      <w:r>
        <w:tab/>
        <w:t>Record of attendance</w:t>
      </w:r>
      <w:bookmarkEnd w:id="131"/>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Gazette 6 Jan 2012 p. 20-1.]</w:t>
      </w:r>
    </w:p>
    <w:p>
      <w:pPr>
        <w:pStyle w:val="Heading5"/>
      </w:pPr>
      <w:bookmarkStart w:id="132" w:name="_Toc493581017"/>
      <w:r>
        <w:rPr>
          <w:rStyle w:val="CharSectno"/>
        </w:rPr>
        <w:t>71</w:t>
      </w:r>
      <w:r>
        <w:t>.</w:t>
      </w:r>
      <w:r>
        <w:tab/>
        <w:t>Record of excursions</w:t>
      </w:r>
      <w:bookmarkEnd w:id="132"/>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133" w:name="_Toc493581018"/>
      <w:r>
        <w:rPr>
          <w:rStyle w:val="CharSectno"/>
        </w:rPr>
        <w:t>72</w:t>
      </w:r>
      <w:r>
        <w:t>.</w:t>
      </w:r>
      <w:r>
        <w:tab/>
        <w:t>Other records</w:t>
      </w:r>
      <w:bookmarkEnd w:id="133"/>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Gazette 8 Dec 2006 p. 5376.]</w:t>
      </w:r>
    </w:p>
    <w:p>
      <w:pPr>
        <w:pStyle w:val="Heading5"/>
      </w:pPr>
      <w:bookmarkStart w:id="134" w:name="_Toc493581019"/>
      <w:r>
        <w:rPr>
          <w:rStyle w:val="CharSectno"/>
        </w:rPr>
        <w:t>73</w:t>
      </w:r>
      <w:r>
        <w:t>.</w:t>
      </w:r>
      <w:r>
        <w:tab/>
        <w:t>Storing records</w:t>
      </w:r>
      <w:bookmarkEnd w:id="134"/>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135" w:name="_Toc493581020"/>
      <w:r>
        <w:rPr>
          <w:rStyle w:val="CharSectno"/>
        </w:rPr>
        <w:t>74</w:t>
      </w:r>
      <w:r>
        <w:t>.</w:t>
      </w:r>
      <w:r>
        <w:tab/>
        <w:t>Confidentiality of records</w:t>
      </w:r>
      <w:bookmarkEnd w:id="135"/>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136" w:name="_Toc493581021"/>
      <w:r>
        <w:rPr>
          <w:rStyle w:val="CharSectno"/>
        </w:rPr>
        <w:t>75</w:t>
      </w:r>
      <w:r>
        <w:t>.</w:t>
      </w:r>
      <w:r>
        <w:tab/>
        <w:t>Falsification of records</w:t>
      </w:r>
      <w:bookmarkEnd w:id="136"/>
    </w:p>
    <w:p>
      <w:pPr>
        <w:pStyle w:val="Subsection"/>
      </w:pPr>
      <w:r>
        <w:tab/>
      </w:r>
      <w:r>
        <w:tab/>
        <w:t>A person must not falsify a record kept under regulation 67, 68, 69, 70, 71 or 72.</w:t>
      </w:r>
    </w:p>
    <w:p>
      <w:pPr>
        <w:pStyle w:val="Penstart"/>
      </w:pPr>
      <w:r>
        <w:tab/>
        <w:t>Penalty: a fine of $5 000.</w:t>
      </w:r>
    </w:p>
    <w:p>
      <w:pPr>
        <w:pStyle w:val="Heading5"/>
      </w:pPr>
      <w:bookmarkStart w:id="137" w:name="_Toc493581022"/>
      <w:r>
        <w:rPr>
          <w:rStyle w:val="CharSectno"/>
        </w:rPr>
        <w:t>76</w:t>
      </w:r>
      <w:r>
        <w:t>.</w:t>
      </w:r>
      <w:r>
        <w:tab/>
        <w:t>Information for parents</w:t>
      </w:r>
      <w:bookmarkEnd w:id="137"/>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Gazette 1 Mar 2006 p. 933; 6 Jan 2012 p. 21.]</w:t>
      </w:r>
    </w:p>
    <w:p>
      <w:pPr>
        <w:pStyle w:val="Heading5"/>
      </w:pPr>
      <w:bookmarkStart w:id="138" w:name="_Toc493581023"/>
      <w:r>
        <w:rPr>
          <w:rStyle w:val="CharSectno"/>
        </w:rPr>
        <w:t>77</w:t>
      </w:r>
      <w:r>
        <w:t>.</w:t>
      </w:r>
      <w:r>
        <w:tab/>
        <w:t>Parent visit</w:t>
      </w:r>
      <w:bookmarkEnd w:id="138"/>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Gazette 1 Mar 2006 p. 933.]</w:t>
      </w:r>
    </w:p>
    <w:p>
      <w:pPr>
        <w:pStyle w:val="Heading5"/>
      </w:pPr>
      <w:bookmarkStart w:id="139" w:name="_Toc493581024"/>
      <w:r>
        <w:rPr>
          <w:rStyle w:val="CharSectno"/>
        </w:rPr>
        <w:t>78</w:t>
      </w:r>
      <w:r>
        <w:t>.</w:t>
      </w:r>
      <w:r>
        <w:tab/>
        <w:t>Insurance</w:t>
      </w:r>
      <w:bookmarkEnd w:id="139"/>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Gazette 1 Mar 2006 p. 933.]</w:t>
      </w:r>
    </w:p>
    <w:p>
      <w:pPr>
        <w:pStyle w:val="Heading2"/>
        <w:ind w:left="567" w:right="565"/>
      </w:pPr>
      <w:bookmarkStart w:id="140" w:name="_Toc473116586"/>
      <w:bookmarkStart w:id="141" w:name="_Toc493495460"/>
      <w:bookmarkStart w:id="142" w:name="_Toc493580461"/>
      <w:bookmarkStart w:id="143" w:name="_Toc493580898"/>
      <w:bookmarkStart w:id="144" w:name="_Toc493581025"/>
      <w:r>
        <w:rPr>
          <w:rStyle w:val="CharPartNo"/>
        </w:rPr>
        <w:t>Part 4</w:t>
      </w:r>
      <w:r>
        <w:t> — </w:t>
      </w:r>
      <w:r>
        <w:rPr>
          <w:rStyle w:val="CharPartText"/>
        </w:rPr>
        <w:t>Operating the service</w:t>
      </w:r>
      <w:bookmarkEnd w:id="140"/>
      <w:bookmarkEnd w:id="141"/>
      <w:bookmarkEnd w:id="142"/>
      <w:bookmarkEnd w:id="143"/>
      <w:bookmarkEnd w:id="144"/>
    </w:p>
    <w:p>
      <w:pPr>
        <w:pStyle w:val="Footnoteheading"/>
      </w:pPr>
      <w:r>
        <w:tab/>
        <w:t>[Heading amended: Gazette 1 Mar 2006 p. 932.]</w:t>
      </w:r>
    </w:p>
    <w:p>
      <w:pPr>
        <w:pStyle w:val="Heading3"/>
      </w:pPr>
      <w:bookmarkStart w:id="145" w:name="_Toc473116587"/>
      <w:bookmarkStart w:id="146" w:name="_Toc493495461"/>
      <w:bookmarkStart w:id="147" w:name="_Toc493580462"/>
      <w:bookmarkStart w:id="148" w:name="_Toc493580899"/>
      <w:bookmarkStart w:id="149" w:name="_Toc493581026"/>
      <w:r>
        <w:rPr>
          <w:rStyle w:val="CharDivNo"/>
        </w:rPr>
        <w:t>Division 1 </w:t>
      </w:r>
      <w:r>
        <w:t>—</w:t>
      </w:r>
      <w:r>
        <w:rPr>
          <w:rStyle w:val="CharDivText"/>
        </w:rPr>
        <w:t> Children at care session</w:t>
      </w:r>
      <w:bookmarkEnd w:id="145"/>
      <w:bookmarkEnd w:id="146"/>
      <w:bookmarkEnd w:id="147"/>
      <w:bookmarkEnd w:id="148"/>
      <w:bookmarkEnd w:id="149"/>
    </w:p>
    <w:p>
      <w:pPr>
        <w:pStyle w:val="Heading5"/>
      </w:pPr>
      <w:bookmarkStart w:id="150" w:name="_Toc493581027"/>
      <w:r>
        <w:rPr>
          <w:rStyle w:val="CharSectno"/>
        </w:rPr>
        <w:t>79</w:t>
      </w:r>
      <w:r>
        <w:t>.</w:t>
      </w:r>
      <w:r>
        <w:tab/>
        <w:t>Children who are not enrolled children</w:t>
      </w:r>
      <w:bookmarkEnd w:id="150"/>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151" w:name="_Toc493581028"/>
      <w:r>
        <w:rPr>
          <w:rStyle w:val="CharSectno"/>
        </w:rPr>
        <w:t>80</w:t>
      </w:r>
      <w:r>
        <w:t>.</w:t>
      </w:r>
      <w:r>
        <w:tab/>
        <w:t>Primary school age enrolled child</w:t>
      </w:r>
      <w:bookmarkEnd w:id="151"/>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Gazette 7 Aug 2007 p. 4033.]</w:t>
      </w:r>
    </w:p>
    <w:p>
      <w:pPr>
        <w:pStyle w:val="Heading3"/>
        <w:spacing w:before="260"/>
      </w:pPr>
      <w:bookmarkStart w:id="152" w:name="_Toc473116590"/>
      <w:bookmarkStart w:id="153" w:name="_Toc493495464"/>
      <w:bookmarkStart w:id="154" w:name="_Toc493580465"/>
      <w:bookmarkStart w:id="155" w:name="_Toc493580902"/>
      <w:bookmarkStart w:id="156" w:name="_Toc493581029"/>
      <w:r>
        <w:rPr>
          <w:rStyle w:val="CharDivNo"/>
        </w:rPr>
        <w:t>Division 2</w:t>
      </w:r>
      <w:r>
        <w:t> — </w:t>
      </w:r>
      <w:r>
        <w:rPr>
          <w:rStyle w:val="CharDivText"/>
        </w:rPr>
        <w:t>Contact staff requirements</w:t>
      </w:r>
      <w:bookmarkEnd w:id="152"/>
      <w:bookmarkEnd w:id="153"/>
      <w:bookmarkEnd w:id="154"/>
      <w:bookmarkEnd w:id="155"/>
      <w:bookmarkEnd w:id="156"/>
    </w:p>
    <w:p>
      <w:pPr>
        <w:pStyle w:val="Heading5"/>
      </w:pPr>
      <w:bookmarkStart w:id="157" w:name="_Toc493581030"/>
      <w:r>
        <w:rPr>
          <w:rStyle w:val="CharSectno"/>
        </w:rPr>
        <w:t>81</w:t>
      </w:r>
      <w:r>
        <w:t>.</w:t>
      </w:r>
      <w:r>
        <w:tab/>
        <w:t>Minimum contact staff members required</w:t>
      </w:r>
      <w:bookmarkEnd w:id="157"/>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Gazette 8 Dec 2006 p. 5376</w:t>
      </w:r>
      <w:r>
        <w:noBreakHyphen/>
        <w:t>7.]</w:t>
      </w:r>
    </w:p>
    <w:p>
      <w:pPr>
        <w:pStyle w:val="Heading5"/>
        <w:keepNext w:val="0"/>
        <w:keepLines w:val="0"/>
      </w:pPr>
      <w:bookmarkStart w:id="158" w:name="_Toc493581031"/>
      <w:r>
        <w:rPr>
          <w:rStyle w:val="CharSectno"/>
        </w:rPr>
        <w:t>81A</w:t>
      </w:r>
      <w:r>
        <w:t>.</w:t>
      </w:r>
      <w:r>
        <w:tab/>
        <w:t>Contact staff requirements in certain circumstances</w:t>
      </w:r>
      <w:bookmarkEnd w:id="158"/>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Gazette 8 Dec 2006 p. 5377</w:t>
      </w:r>
      <w:r>
        <w:noBreakHyphen/>
        <w:t>8.]</w:t>
      </w:r>
    </w:p>
    <w:p>
      <w:pPr>
        <w:pStyle w:val="Heading5"/>
        <w:keepNext w:val="0"/>
        <w:keepLines w:val="0"/>
        <w:spacing w:before="180"/>
      </w:pPr>
      <w:bookmarkStart w:id="159" w:name="_Toc493581032"/>
      <w:r>
        <w:rPr>
          <w:rStyle w:val="CharSectno"/>
        </w:rPr>
        <w:t>82</w:t>
      </w:r>
      <w:r>
        <w:t>.</w:t>
      </w:r>
      <w:r>
        <w:tab/>
        <w:t>Contact staff arrangements during lunch period</w:t>
      </w:r>
      <w:bookmarkEnd w:id="159"/>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Gazette 8 Dec 2006 p. 5378.]</w:t>
      </w:r>
    </w:p>
    <w:p>
      <w:pPr>
        <w:pStyle w:val="Heading3"/>
      </w:pPr>
      <w:bookmarkStart w:id="160" w:name="_Toc473116594"/>
      <w:bookmarkStart w:id="161" w:name="_Toc493495468"/>
      <w:bookmarkStart w:id="162" w:name="_Toc493580469"/>
      <w:bookmarkStart w:id="163" w:name="_Toc493580906"/>
      <w:bookmarkStart w:id="164" w:name="_Toc493581033"/>
      <w:r>
        <w:rPr>
          <w:rStyle w:val="CharDivNo"/>
        </w:rPr>
        <w:t>Division 3 </w:t>
      </w:r>
      <w:r>
        <w:t>—</w:t>
      </w:r>
      <w:r>
        <w:rPr>
          <w:rStyle w:val="CharDivText"/>
        </w:rPr>
        <w:t> Programmes and behaviour management</w:t>
      </w:r>
      <w:bookmarkEnd w:id="160"/>
      <w:bookmarkEnd w:id="161"/>
      <w:bookmarkEnd w:id="162"/>
      <w:bookmarkEnd w:id="163"/>
      <w:bookmarkEnd w:id="164"/>
    </w:p>
    <w:p>
      <w:pPr>
        <w:pStyle w:val="Heading5"/>
      </w:pPr>
      <w:bookmarkStart w:id="165" w:name="_Toc493581034"/>
      <w:r>
        <w:rPr>
          <w:rStyle w:val="CharSectno"/>
        </w:rPr>
        <w:t>83</w:t>
      </w:r>
      <w:r>
        <w:t>.</w:t>
      </w:r>
      <w:r>
        <w:tab/>
        <w:t>Programme of activities</w:t>
      </w:r>
      <w:bookmarkEnd w:id="165"/>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166" w:name="_Toc493581035"/>
      <w:r>
        <w:rPr>
          <w:rStyle w:val="CharSectno"/>
        </w:rPr>
        <w:t>84</w:t>
      </w:r>
      <w:r>
        <w:t>.</w:t>
      </w:r>
      <w:r>
        <w:tab/>
        <w:t>Play equipment and materials</w:t>
      </w:r>
      <w:bookmarkEnd w:id="166"/>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167" w:name="_Toc493581036"/>
      <w:r>
        <w:rPr>
          <w:rStyle w:val="CharSectno"/>
        </w:rPr>
        <w:t>85</w:t>
      </w:r>
      <w:r>
        <w:t>.</w:t>
      </w:r>
      <w:r>
        <w:tab/>
        <w:t>Managing the behaviour of children</w:t>
      </w:r>
      <w:bookmarkEnd w:id="16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168" w:name="_Toc473116598"/>
      <w:bookmarkStart w:id="169" w:name="_Toc493495472"/>
      <w:bookmarkStart w:id="170" w:name="_Toc493580473"/>
      <w:bookmarkStart w:id="171" w:name="_Toc493580910"/>
      <w:bookmarkStart w:id="172" w:name="_Toc493581037"/>
      <w:r>
        <w:rPr>
          <w:rStyle w:val="CharDivNo"/>
        </w:rPr>
        <w:t>Division 4</w:t>
      </w:r>
      <w:r>
        <w:t> — </w:t>
      </w:r>
      <w:r>
        <w:rPr>
          <w:rStyle w:val="CharDivText"/>
        </w:rPr>
        <w:t>Excursions</w:t>
      </w:r>
      <w:bookmarkEnd w:id="168"/>
      <w:bookmarkEnd w:id="169"/>
      <w:bookmarkEnd w:id="170"/>
      <w:bookmarkEnd w:id="171"/>
      <w:bookmarkEnd w:id="172"/>
    </w:p>
    <w:p>
      <w:pPr>
        <w:pStyle w:val="Heading5"/>
      </w:pPr>
      <w:bookmarkStart w:id="173" w:name="_Toc493581038"/>
      <w:r>
        <w:rPr>
          <w:rStyle w:val="CharSectno"/>
        </w:rPr>
        <w:t>86</w:t>
      </w:r>
      <w:r>
        <w:t>.</w:t>
      </w:r>
      <w:r>
        <w:tab/>
        <w:t>Excursions</w:t>
      </w:r>
      <w:bookmarkEnd w:id="173"/>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174" w:name="_Toc493581039"/>
      <w:r>
        <w:rPr>
          <w:rStyle w:val="CharSectno"/>
        </w:rPr>
        <w:t>87</w:t>
      </w:r>
      <w:r>
        <w:t>.</w:t>
      </w:r>
      <w:r>
        <w:tab/>
        <w:t>First aid kit on excursions</w:t>
      </w:r>
      <w:bookmarkEnd w:id="174"/>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175" w:name="_Toc493581040"/>
      <w:r>
        <w:rPr>
          <w:rStyle w:val="CharSectno"/>
        </w:rPr>
        <w:t>88</w:t>
      </w:r>
      <w:r>
        <w:t>.</w:t>
      </w:r>
      <w:r>
        <w:tab/>
        <w:t>Excursion plans</w:t>
      </w:r>
      <w:bookmarkEnd w:id="175"/>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176" w:name="_Toc493581041"/>
      <w:r>
        <w:rPr>
          <w:rStyle w:val="CharSectno"/>
        </w:rPr>
        <w:t>89</w:t>
      </w:r>
      <w:r>
        <w:t>.</w:t>
      </w:r>
      <w:r>
        <w:tab/>
        <w:t>Contact staff requirements for excursions</w:t>
      </w:r>
      <w:bookmarkEnd w:id="176"/>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177" w:name="_Toc493581042"/>
      <w:r>
        <w:rPr>
          <w:rStyle w:val="CharSectno"/>
        </w:rPr>
        <w:t>90</w:t>
      </w:r>
      <w:r>
        <w:t>.</w:t>
      </w:r>
      <w:r>
        <w:tab/>
        <w:t>Mobile telephones for excursions</w:t>
      </w:r>
      <w:bookmarkEnd w:id="177"/>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178" w:name="_Toc493581043"/>
      <w:r>
        <w:rPr>
          <w:rStyle w:val="CharSectno"/>
        </w:rPr>
        <w:t>91</w:t>
      </w:r>
      <w:r>
        <w:t>.</w:t>
      </w:r>
      <w:r>
        <w:tab/>
        <w:t>Transport of enrolled children</w:t>
      </w:r>
      <w:bookmarkEnd w:id="178"/>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179" w:name="_Toc473116605"/>
      <w:bookmarkStart w:id="180" w:name="_Toc493495479"/>
      <w:bookmarkStart w:id="181" w:name="_Toc493580480"/>
      <w:bookmarkStart w:id="182" w:name="_Toc493580917"/>
      <w:bookmarkStart w:id="183" w:name="_Toc493581044"/>
      <w:r>
        <w:rPr>
          <w:rStyle w:val="CharDivNo"/>
        </w:rPr>
        <w:t>Division 5</w:t>
      </w:r>
      <w:r>
        <w:t> — </w:t>
      </w:r>
      <w:r>
        <w:rPr>
          <w:rStyle w:val="CharDivText"/>
        </w:rPr>
        <w:t>Water activities</w:t>
      </w:r>
      <w:bookmarkEnd w:id="179"/>
      <w:bookmarkEnd w:id="180"/>
      <w:bookmarkEnd w:id="181"/>
      <w:bookmarkEnd w:id="182"/>
      <w:bookmarkEnd w:id="183"/>
    </w:p>
    <w:p>
      <w:pPr>
        <w:pStyle w:val="Heading5"/>
        <w:spacing w:before="180"/>
      </w:pPr>
      <w:bookmarkStart w:id="184" w:name="_Toc493581045"/>
      <w:r>
        <w:rPr>
          <w:rStyle w:val="CharSectno"/>
        </w:rPr>
        <w:t>92</w:t>
      </w:r>
      <w:r>
        <w:t>.</w:t>
      </w:r>
      <w:r>
        <w:tab/>
        <w:t>Wading or paddling pools at the place</w:t>
      </w:r>
      <w:bookmarkEnd w:id="184"/>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85" w:name="_Toc493581046"/>
      <w:r>
        <w:rPr>
          <w:rStyle w:val="CharSectno"/>
        </w:rPr>
        <w:t>93</w:t>
      </w:r>
      <w:r>
        <w:t>.</w:t>
      </w:r>
      <w:r>
        <w:tab/>
        <w:t>Contact staff requirements for water play</w:t>
      </w:r>
      <w:bookmarkEnd w:id="185"/>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Gazette 8 Dec 2006 p. 5379; 6 Jan 2012 p. 21.]</w:t>
      </w:r>
    </w:p>
    <w:p>
      <w:pPr>
        <w:pStyle w:val="Heading5"/>
      </w:pPr>
      <w:bookmarkStart w:id="186" w:name="_Toc493581047"/>
      <w:r>
        <w:rPr>
          <w:rStyle w:val="CharSectno"/>
        </w:rPr>
        <w:t>94</w:t>
      </w:r>
      <w:r>
        <w:t>.</w:t>
      </w:r>
      <w:r>
        <w:tab/>
        <w:t>Contact staff requirements for water activity excursion</w:t>
      </w:r>
      <w:bookmarkEnd w:id="186"/>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Gazette 8 Dec 2006 p. 5379.]</w:t>
      </w:r>
    </w:p>
    <w:p>
      <w:pPr>
        <w:pStyle w:val="Heading3"/>
      </w:pPr>
      <w:bookmarkStart w:id="187" w:name="_Toc473116609"/>
      <w:bookmarkStart w:id="188" w:name="_Toc493495483"/>
      <w:bookmarkStart w:id="189" w:name="_Toc493580484"/>
      <w:bookmarkStart w:id="190" w:name="_Toc493580921"/>
      <w:bookmarkStart w:id="191" w:name="_Toc493581048"/>
      <w:r>
        <w:rPr>
          <w:rStyle w:val="CharDivNo"/>
        </w:rPr>
        <w:t>Division 6 </w:t>
      </w:r>
      <w:r>
        <w:t>—</w:t>
      </w:r>
      <w:r>
        <w:rPr>
          <w:rStyle w:val="CharDivText"/>
        </w:rPr>
        <w:t> Safety and health of enrolled children</w:t>
      </w:r>
      <w:bookmarkEnd w:id="187"/>
      <w:bookmarkEnd w:id="188"/>
      <w:bookmarkEnd w:id="189"/>
      <w:bookmarkEnd w:id="190"/>
      <w:bookmarkEnd w:id="191"/>
    </w:p>
    <w:p>
      <w:pPr>
        <w:pStyle w:val="Heading5"/>
      </w:pPr>
      <w:bookmarkStart w:id="192" w:name="_Toc493581049"/>
      <w:r>
        <w:rPr>
          <w:rStyle w:val="CharSectno"/>
        </w:rPr>
        <w:t>95</w:t>
      </w:r>
      <w:r>
        <w:t>.</w:t>
      </w:r>
      <w:r>
        <w:tab/>
        <w:t>Long attendance of enrolled child</w:t>
      </w:r>
      <w:bookmarkEnd w:id="192"/>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193" w:name="_Toc493581050"/>
      <w:r>
        <w:rPr>
          <w:rStyle w:val="CharSectno"/>
        </w:rPr>
        <w:t>96</w:t>
      </w:r>
      <w:r>
        <w:t>.</w:t>
      </w:r>
      <w:r>
        <w:tab/>
        <w:t>Protection of enrolled children leaving place</w:t>
      </w:r>
      <w:bookmarkEnd w:id="193"/>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Gazette 6 Jan 2012 p. 21-2.]</w:t>
      </w:r>
    </w:p>
    <w:p>
      <w:pPr>
        <w:pStyle w:val="Heading5"/>
      </w:pPr>
      <w:bookmarkStart w:id="194" w:name="_Toc493581051"/>
      <w:r>
        <w:rPr>
          <w:rStyle w:val="CharSectno"/>
        </w:rPr>
        <w:t>97A</w:t>
      </w:r>
      <w:r>
        <w:t>.</w:t>
      </w:r>
      <w:r>
        <w:tab/>
        <w:t>Medication</w:t>
      </w:r>
      <w:bookmarkEnd w:id="194"/>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Gazette 6 Jan 2012 p. 22.]</w:t>
      </w:r>
    </w:p>
    <w:p>
      <w:pPr>
        <w:pStyle w:val="Heading5"/>
      </w:pPr>
      <w:bookmarkStart w:id="195" w:name="_Toc493581052"/>
      <w:r>
        <w:rPr>
          <w:rStyle w:val="CharSectno"/>
        </w:rPr>
        <w:t>97</w:t>
      </w:r>
      <w:r>
        <w:t>.</w:t>
      </w:r>
      <w:r>
        <w:tab/>
        <w:t>Illness or accident to enrolled child</w:t>
      </w:r>
      <w:bookmarkEnd w:id="195"/>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rPr>
        <w:t>Communicable disease guidelines — For teachers, child care workers, local government authorities and medical practitioners</w:t>
      </w:r>
      <w:r>
        <w:rPr>
          <w:i/>
          <w:iCs/>
        </w:rPr>
        <w:t xml:space="preserve"> </w:t>
      </w:r>
      <w:r>
        <w:t xml:space="preserve">and published by the Department principally assisting the Minister in the administration of the </w:t>
      </w:r>
      <w:r>
        <w:rPr>
          <w:i/>
        </w:rPr>
        <w:t>Public Health Act 2016</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 Gazette 6 Jan 2012 p. 22; 10 Jan 2017 p. 180; 19 Sep 2017 p. 4881.]</w:t>
      </w:r>
    </w:p>
    <w:p>
      <w:pPr>
        <w:pStyle w:val="Heading5"/>
      </w:pPr>
      <w:bookmarkStart w:id="196" w:name="_Toc493581053"/>
      <w:r>
        <w:rPr>
          <w:rStyle w:val="CharSectno"/>
        </w:rPr>
        <w:t>98</w:t>
      </w:r>
      <w:r>
        <w:t>.</w:t>
      </w:r>
      <w:r>
        <w:tab/>
        <w:t>Nutrition and food service</w:t>
      </w:r>
      <w:bookmarkEnd w:id="196"/>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Gazette 1 Mar 2006 p. 933.]</w:t>
      </w:r>
    </w:p>
    <w:p>
      <w:pPr>
        <w:pStyle w:val="Heading5"/>
      </w:pPr>
      <w:bookmarkStart w:id="197" w:name="_Toc493581054"/>
      <w:r>
        <w:rPr>
          <w:rStyle w:val="CharSectno"/>
        </w:rPr>
        <w:t>99</w:t>
      </w:r>
      <w:r>
        <w:t>.</w:t>
      </w:r>
      <w:r>
        <w:tab/>
        <w:t>Hygiene standards</w:t>
      </w:r>
      <w:bookmarkEnd w:id="197"/>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Gazette 1 Mar 2006 p. 933.]</w:t>
      </w:r>
    </w:p>
    <w:p>
      <w:pPr>
        <w:pStyle w:val="Heading5"/>
      </w:pPr>
      <w:bookmarkStart w:id="198" w:name="_Toc493581055"/>
      <w:r>
        <w:rPr>
          <w:rStyle w:val="CharSectno"/>
        </w:rPr>
        <w:t>100</w:t>
      </w:r>
      <w:r>
        <w:t>.</w:t>
      </w:r>
      <w:r>
        <w:tab/>
        <w:t>Alcohol and drugs</w:t>
      </w:r>
      <w:bookmarkEnd w:id="198"/>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99" w:name="_Toc493581056"/>
      <w:r>
        <w:rPr>
          <w:rStyle w:val="CharSectno"/>
        </w:rPr>
        <w:t>101</w:t>
      </w:r>
      <w:r>
        <w:t>.</w:t>
      </w:r>
      <w:r>
        <w:tab/>
        <w:t>Smoking</w:t>
      </w:r>
      <w:bookmarkEnd w:id="199"/>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200" w:name="_Toc493581057"/>
      <w:r>
        <w:rPr>
          <w:rStyle w:val="CharSectno"/>
        </w:rPr>
        <w:t>102</w:t>
      </w:r>
      <w:r>
        <w:t>.</w:t>
      </w:r>
      <w:r>
        <w:tab/>
        <w:t>Trampolines</w:t>
      </w:r>
      <w:bookmarkEnd w:id="200"/>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201" w:name="_Toc473116619"/>
      <w:bookmarkStart w:id="202" w:name="_Toc493495493"/>
      <w:bookmarkStart w:id="203" w:name="_Toc493580494"/>
      <w:bookmarkStart w:id="204" w:name="_Toc493580931"/>
      <w:bookmarkStart w:id="205" w:name="_Toc493581058"/>
      <w:r>
        <w:rPr>
          <w:rStyle w:val="CharPartNo"/>
        </w:rPr>
        <w:t>Part 5</w:t>
      </w:r>
      <w:r>
        <w:rPr>
          <w:rStyle w:val="CharDivNo"/>
        </w:rPr>
        <w:t> </w:t>
      </w:r>
      <w:r>
        <w:t>—</w:t>
      </w:r>
      <w:r>
        <w:rPr>
          <w:rStyle w:val="CharDivText"/>
        </w:rPr>
        <w:t> </w:t>
      </w:r>
      <w:r>
        <w:rPr>
          <w:rStyle w:val="CharPartText"/>
        </w:rPr>
        <w:t>Other matters</w:t>
      </w:r>
      <w:bookmarkEnd w:id="201"/>
      <w:bookmarkEnd w:id="202"/>
      <w:bookmarkEnd w:id="203"/>
      <w:bookmarkEnd w:id="204"/>
      <w:bookmarkEnd w:id="205"/>
    </w:p>
    <w:p>
      <w:pPr>
        <w:pStyle w:val="Heading5"/>
      </w:pPr>
      <w:bookmarkStart w:id="206" w:name="_Toc493581059"/>
      <w:r>
        <w:rPr>
          <w:rStyle w:val="CharSectno"/>
        </w:rPr>
        <w:t>103</w:t>
      </w:r>
      <w:r>
        <w:t>.</w:t>
      </w:r>
      <w:r>
        <w:tab/>
        <w:t>Medical examination</w:t>
      </w:r>
      <w:bookmarkEnd w:id="206"/>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207" w:name="_Toc493581060"/>
      <w:r>
        <w:rPr>
          <w:rStyle w:val="CharSectno"/>
        </w:rPr>
        <w:t>104</w:t>
      </w:r>
      <w:r>
        <w:t>.</w:t>
      </w:r>
      <w:r>
        <w:tab/>
        <w:t>Notification of convictions</w:t>
      </w:r>
      <w:bookmarkEnd w:id="207"/>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Gazette 1 Mar 2006 p. 932; 7 Aug 2007 p. 4033.]</w:t>
      </w:r>
    </w:p>
    <w:p>
      <w:pPr>
        <w:pStyle w:val="Heading5"/>
      </w:pPr>
      <w:bookmarkStart w:id="208" w:name="_Toc493581061"/>
      <w:r>
        <w:rPr>
          <w:rStyle w:val="CharSectno"/>
        </w:rPr>
        <w:t>105</w:t>
      </w:r>
      <w:r>
        <w:t>.</w:t>
      </w:r>
      <w:r>
        <w:tab/>
        <w:t>Continued operation of service in certain circumstances</w:t>
      </w:r>
      <w:bookmarkEnd w:id="208"/>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Gazette 1 Mar 2006 p. 932.]</w:t>
      </w:r>
    </w:p>
    <w:p>
      <w:pPr>
        <w:pStyle w:val="Heading5"/>
      </w:pPr>
      <w:bookmarkStart w:id="209" w:name="_Toc493581062"/>
      <w:r>
        <w:rPr>
          <w:rStyle w:val="CharSectno"/>
        </w:rPr>
        <w:t>106</w:t>
      </w:r>
      <w:r>
        <w:t>.</w:t>
      </w:r>
      <w:r>
        <w:tab/>
        <w:t>Licences in force immediately before 1 August 2012</w:t>
      </w:r>
      <w:bookmarkEnd w:id="209"/>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Gazette 5 Mar 2013 p. 1111-12.]</w:t>
      </w:r>
    </w:p>
    <w:p>
      <w:pPr>
        <w:pStyle w:val="Heading5"/>
      </w:pPr>
      <w:bookmarkStart w:id="210" w:name="_Toc493581063"/>
      <w:r>
        <w:rPr>
          <w:rStyle w:val="CharSectno"/>
        </w:rPr>
        <w:t>107</w:t>
      </w:r>
      <w:r>
        <w:t>.</w:t>
      </w:r>
      <w:r>
        <w:tab/>
        <w:t>Certain new child care services taken to be licensed for a period of time</w:t>
      </w:r>
      <w:bookmarkEnd w:id="210"/>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Gazette 5 Mar 2013 p. 1112-13.]</w:t>
      </w:r>
    </w:p>
    <w:p>
      <w:pPr>
        <w:pStyle w:val="yEdnoteschedule"/>
      </w:pPr>
      <w:r>
        <w:t>[Schedule 1 deleted: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1" w:name="_Toc473116625"/>
      <w:bookmarkStart w:id="212" w:name="_Toc493495499"/>
      <w:bookmarkStart w:id="213" w:name="_Toc493580500"/>
      <w:bookmarkStart w:id="214" w:name="_Toc493580937"/>
      <w:bookmarkStart w:id="215" w:name="_Toc493581064"/>
      <w:r>
        <w:t>Notes</w:t>
      </w:r>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16" w:name="_Toc493581065"/>
      <w:r>
        <w:t>Compilation table</w:t>
      </w:r>
      <w:bookmarkEnd w:id="2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r>
              <w:rPr>
                <w:iCs/>
                <w:vertAlign w:val="superscript"/>
              </w:rPr>
              <w:t>5</w:t>
            </w:r>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c>
          <w:tcPr>
            <w:tcW w:w="3118" w:type="dxa"/>
          </w:tcPr>
          <w:p>
            <w:pPr>
              <w:pStyle w:val="nTable"/>
              <w:spacing w:after="40"/>
              <w:rPr>
                <w:i/>
              </w:rPr>
            </w:pPr>
            <w:r>
              <w:rPr>
                <w:i/>
              </w:rPr>
              <w:t>Child Care Services (Child Care) Amendment Regulations (No. 2) 2012</w:t>
            </w:r>
          </w:p>
        </w:tc>
        <w:tc>
          <w:tcPr>
            <w:tcW w:w="1276" w:type="dxa"/>
          </w:tcPr>
          <w:p>
            <w:pPr>
              <w:pStyle w:val="nTable"/>
              <w:spacing w:after="40"/>
            </w:pPr>
            <w:r>
              <w:t>2 Aug 2013 p. 3527</w:t>
            </w:r>
          </w:p>
        </w:tc>
        <w:tc>
          <w:tcPr>
            <w:tcW w:w="2693" w:type="dxa"/>
          </w:tcPr>
          <w:p>
            <w:pPr>
              <w:pStyle w:val="nTable"/>
              <w:spacing w:after="40"/>
            </w:pPr>
            <w:r>
              <w:t>r. 1 and 2: 2 Aug 2013 (see r. 2(a));</w:t>
            </w:r>
            <w:r>
              <w:br/>
              <w:t>Regulations other than r. 1 and 2: 3 Aug 2013 (see r. 2(b))</w:t>
            </w:r>
          </w:p>
        </w:tc>
      </w:tr>
      <w:tr>
        <w:tc>
          <w:tcPr>
            <w:tcW w:w="3118" w:type="dxa"/>
          </w:tcPr>
          <w:p>
            <w:pPr>
              <w:pStyle w:val="nTable"/>
              <w:keepNext/>
              <w:spacing w:after="40"/>
              <w:rPr>
                <w:i/>
              </w:rPr>
            </w:pPr>
            <w:r>
              <w:rPr>
                <w:i/>
              </w:rPr>
              <w:t xml:space="preserve">Child Care Services (Child Care) Amendment Regulations 2016 </w:t>
            </w:r>
            <w:r>
              <w:rPr>
                <w:noProof/>
                <w:snapToGrid w:val="0"/>
              </w:rPr>
              <w:t> </w:t>
            </w:r>
          </w:p>
        </w:tc>
        <w:tc>
          <w:tcPr>
            <w:tcW w:w="1276" w:type="dxa"/>
          </w:tcPr>
          <w:p>
            <w:pPr>
              <w:pStyle w:val="nTable"/>
              <w:keepNext/>
              <w:spacing w:after="40"/>
            </w:pPr>
            <w:r>
              <w:t>10 Jan 2017 p. 179-80</w:t>
            </w:r>
          </w:p>
        </w:tc>
        <w:tc>
          <w:tcPr>
            <w:tcW w:w="2693" w:type="dxa"/>
          </w:tcPr>
          <w:p>
            <w:pPr>
              <w:pStyle w:val="nTable"/>
              <w:keepNext/>
              <w:spacing w:after="40"/>
            </w:pPr>
            <w:r>
              <w:rPr>
                <w:rFonts w:ascii="Times" w:hAnsi="Times"/>
                <w:snapToGrid w:val="0"/>
                <w:spacing w:val="-2"/>
              </w:rPr>
              <w:t>r. 1 and 2: 10 Jan 2017 (see r. 2(a));</w:t>
            </w:r>
            <w:r>
              <w:rPr>
                <w:rFonts w:ascii="Times" w:hAnsi="Times"/>
                <w:snapToGrid w:val="0"/>
                <w:spacing w:val="-2"/>
              </w:rPr>
              <w:br/>
              <w:t xml:space="preserve">Regulations other than r. 1 and 2: 24 Jan 2017 (see r. 2(b) and </w:t>
            </w:r>
            <w:r>
              <w:rPr>
                <w:rFonts w:ascii="Times" w:hAnsi="Times"/>
                <w:i/>
                <w:snapToGrid w:val="0"/>
                <w:spacing w:val="-2"/>
              </w:rPr>
              <w:t>Gazette</w:t>
            </w:r>
            <w:r>
              <w:rPr>
                <w:rFonts w:ascii="Times" w:hAnsi="Times"/>
                <w:snapToGrid w:val="0"/>
                <w:spacing w:val="-2"/>
              </w:rPr>
              <w:t xml:space="preserve"> 10 Jan 2017 p. 165)</w:t>
            </w:r>
          </w:p>
        </w:tc>
      </w:tr>
      <w:tr>
        <w:tc>
          <w:tcPr>
            <w:tcW w:w="3118" w:type="dxa"/>
            <w:tcBorders>
              <w:bottom w:val="single" w:sz="4" w:space="0" w:color="auto"/>
            </w:tcBorders>
          </w:tcPr>
          <w:p>
            <w:pPr>
              <w:pStyle w:val="nTable"/>
              <w:keepNext/>
              <w:spacing w:after="40"/>
              <w:rPr>
                <w:i/>
              </w:rPr>
            </w:pPr>
            <w:r>
              <w:rPr>
                <w:i/>
              </w:rPr>
              <w:t>Child Care Services (Child Care) Amendment Regulations 2017</w:t>
            </w:r>
          </w:p>
        </w:tc>
        <w:tc>
          <w:tcPr>
            <w:tcW w:w="1276" w:type="dxa"/>
            <w:tcBorders>
              <w:bottom w:val="single" w:sz="4" w:space="0" w:color="auto"/>
            </w:tcBorders>
          </w:tcPr>
          <w:p>
            <w:pPr>
              <w:pStyle w:val="nTable"/>
              <w:keepNext/>
              <w:spacing w:after="40"/>
            </w:pPr>
            <w:r>
              <w:t>19 Sep 2017 p. 4881</w:t>
            </w:r>
          </w:p>
        </w:tc>
        <w:tc>
          <w:tcPr>
            <w:tcW w:w="2693" w:type="dxa"/>
            <w:tcBorders>
              <w:bottom w:val="single" w:sz="4" w:space="0" w:color="auto"/>
            </w:tcBorders>
          </w:tcPr>
          <w:p>
            <w:pPr>
              <w:pStyle w:val="nTable"/>
              <w:keepNext/>
              <w:spacing w:after="40"/>
              <w:rPr>
                <w:rFonts w:ascii="Times" w:hAnsi="Times"/>
                <w:snapToGrid w:val="0"/>
                <w:spacing w:val="-2"/>
              </w:rPr>
            </w:pPr>
            <w:r>
              <w:rPr>
                <w:rFonts w:ascii="Times" w:hAnsi="Times"/>
                <w:snapToGrid w:val="0"/>
                <w:spacing w:val="-2"/>
              </w:rPr>
              <w:t xml:space="preserve">r. 1 and 2: </w:t>
            </w:r>
            <w:r>
              <w:t>19 Sep 2017</w:t>
            </w:r>
            <w:r>
              <w:rPr>
                <w:rFonts w:ascii="Times" w:hAnsi="Times"/>
                <w:snapToGrid w:val="0"/>
                <w:spacing w:val="-2"/>
              </w:rPr>
              <w:t xml:space="preserve"> (see r. 2(a));</w:t>
            </w:r>
            <w:r>
              <w:rPr>
                <w:rFonts w:ascii="Times" w:hAnsi="Times"/>
                <w:snapToGrid w:val="0"/>
                <w:spacing w:val="-2"/>
              </w:rPr>
              <w:br/>
              <w:t>Regulations other than r. 1 and 2: 20</w:t>
            </w:r>
            <w:r>
              <w:t> Sep 2017 (see r. 2(b))</w:t>
            </w:r>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rPr>
          <w:iCs/>
          <w:noProof/>
          <w:snapToGrid w:val="0"/>
        </w:rPr>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pStyle w:val="nSubsection"/>
      </w:pPr>
    </w:p>
    <w:p>
      <w:pPr>
        <w:rPr>
          <w:sz w:val="20"/>
        </w:rPr>
      </w:pPr>
    </w:p>
    <w:p>
      <w:pPr>
        <w:rPr>
          <w:sz w:val="2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18" w:name="_Toc473116627"/>
      <w:bookmarkStart w:id="219" w:name="_Toc493495501"/>
      <w:bookmarkStart w:id="220" w:name="_Toc493580502"/>
      <w:bookmarkStart w:id="221" w:name="_Toc493580939"/>
      <w:bookmarkStart w:id="222" w:name="_Toc493581066"/>
      <w:r>
        <w:rPr>
          <w:sz w:val="28"/>
        </w:rPr>
        <w:t>Defined terms</w:t>
      </w:r>
      <w:bookmarkEnd w:id="218"/>
      <w:bookmarkEnd w:id="219"/>
      <w:bookmarkEnd w:id="220"/>
      <w:bookmarkEnd w:id="221"/>
      <w:bookmarkEnd w:id="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amending regulations</w:t>
      </w:r>
      <w:r>
        <w:tab/>
        <w:t>106(1), 107(1)</w:t>
      </w:r>
    </w:p>
    <w:p>
      <w:pPr>
        <w:pStyle w:val="DefinedTerms"/>
      </w:pPr>
      <w:r>
        <w:t>care session</w:t>
      </w:r>
      <w:r>
        <w:tab/>
        <w:t>3</w:t>
      </w:r>
    </w:p>
    <w:p>
      <w:pPr>
        <w:pStyle w:val="DefinedTerms"/>
      </w:pPr>
      <w:r>
        <w:t>child care licence</w:t>
      </w:r>
      <w:r>
        <w:tab/>
        <w:t>3</w:t>
      </w:r>
    </w:p>
    <w:p>
      <w:pPr>
        <w:pStyle w:val="DefinedTerms"/>
      </w:pPr>
      <w:r>
        <w:t>class A contact staff member</w:t>
      </w:r>
      <w:r>
        <w:tab/>
        <w:t>3</w:t>
      </w:r>
    </w:p>
    <w:p>
      <w:pPr>
        <w:pStyle w:val="DefinedTerms"/>
      </w:pPr>
      <w:r>
        <w:t>class A* contact staff member</w:t>
      </w:r>
      <w:r>
        <w:tab/>
        <w:t>3</w:t>
      </w:r>
    </w:p>
    <w:p>
      <w:pPr>
        <w:pStyle w:val="DefinedTerms"/>
      </w:pPr>
      <w:r>
        <w:t>class B contact staff member</w:t>
      </w:r>
      <w:r>
        <w:tab/>
        <w:t>3</w:t>
      </w:r>
    </w:p>
    <w:p>
      <w:pPr>
        <w:pStyle w:val="DefinedTerms"/>
      </w:pPr>
      <w:r>
        <w:t>class B* contact staff member</w:t>
      </w:r>
      <w:r>
        <w:tab/>
        <w:t>3</w:t>
      </w:r>
    </w:p>
    <w:p>
      <w:pPr>
        <w:pStyle w:val="DefinedTerms"/>
      </w:pPr>
      <w:r>
        <w:t>class C contact staff member</w:t>
      </w:r>
      <w:r>
        <w:tab/>
        <w:t>3</w:t>
      </w:r>
    </w:p>
    <w:p>
      <w:pPr>
        <w:pStyle w:val="DefinedTerms"/>
      </w:pPr>
      <w:r>
        <w:t>class D contact staff member</w:t>
      </w:r>
      <w:r>
        <w:tab/>
        <w:t>3</w:t>
      </w:r>
    </w:p>
    <w:p>
      <w:pPr>
        <w:pStyle w:val="DefinedTerms"/>
      </w:pPr>
      <w:r>
        <w:t>class E contact staff member</w:t>
      </w:r>
      <w:r>
        <w:tab/>
        <w:t>3</w:t>
      </w:r>
    </w:p>
    <w:p>
      <w:pPr>
        <w:pStyle w:val="DefinedTerms"/>
      </w:pPr>
      <w:r>
        <w:t>contact staff member</w:t>
      </w:r>
      <w:r>
        <w:tab/>
        <w:t>3</w:t>
      </w:r>
    </w:p>
    <w:p>
      <w:pPr>
        <w:pStyle w:val="DefinedTerms"/>
      </w:pPr>
      <w:r>
        <w:t>current assessment notice</w:t>
      </w:r>
      <w:r>
        <w:tab/>
        <w:t>60(1A)</w:t>
      </w:r>
    </w:p>
    <w:p>
      <w:pPr>
        <w:pStyle w:val="DefinedTerms"/>
      </w:pPr>
      <w:r>
        <w:t>current criminal record check</w:t>
      </w:r>
      <w:r>
        <w:tab/>
        <w:t>3</w:t>
      </w:r>
    </w:p>
    <w:p>
      <w:pPr>
        <w:pStyle w:val="DefinedTerms"/>
      </w:pPr>
      <w:r>
        <w:t>enrolled child</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lunch period</w:t>
      </w:r>
      <w:r>
        <w:tab/>
        <w:t>3</w:t>
      </w:r>
    </w:p>
    <w:p>
      <w:pPr>
        <w:pStyle w:val="DefinedTerms"/>
      </w:pPr>
      <w:r>
        <w:t>new service</w:t>
      </w:r>
      <w:r>
        <w:tab/>
        <w:t>107(1)</w:t>
      </w:r>
    </w:p>
    <w:p>
      <w:pPr>
        <w:pStyle w:val="DefinedTerms"/>
      </w:pPr>
      <w:r>
        <w:t>offence</w:t>
      </w:r>
      <w:r>
        <w:tab/>
        <w:t>104(1)</w:t>
      </w:r>
    </w:p>
    <w:p>
      <w:pPr>
        <w:pStyle w:val="DefinedTerms"/>
      </w:pPr>
      <w:r>
        <w:t>old licence</w:t>
      </w:r>
      <w:r>
        <w:tab/>
        <w:t>106(1)</w:t>
      </w:r>
    </w:p>
    <w:p>
      <w:pPr>
        <w:pStyle w:val="DefinedTerms"/>
      </w:pPr>
      <w:r>
        <w:t>on duty</w:t>
      </w:r>
      <w:r>
        <w:tab/>
        <w:t>3, 5(1)</w:t>
      </w:r>
    </w:p>
    <w:p>
      <w:pPr>
        <w:pStyle w:val="DefinedTerms"/>
      </w:pPr>
      <w:r>
        <w:t>place</w:t>
      </w:r>
      <w:r>
        <w:tab/>
        <w:t>3</w:t>
      </w:r>
    </w:p>
    <w:p>
      <w:pPr>
        <w:pStyle w:val="DefinedTerms"/>
      </w:pPr>
      <w:r>
        <w:t>policy</w:t>
      </w:r>
      <w:r>
        <w:tab/>
        <w:t>78(1)</w:t>
      </w:r>
    </w:p>
    <w:p>
      <w:pPr>
        <w:pStyle w:val="DefinedTerms"/>
      </w:pPr>
      <w:r>
        <w:t>prescribed offence</w:t>
      </w:r>
      <w:r>
        <w:tab/>
        <w:t>60(1A)</w:t>
      </w:r>
    </w:p>
    <w:p>
      <w:pPr>
        <w:pStyle w:val="DefinedTerms"/>
      </w:pPr>
      <w:r>
        <w:t>primary school age enrolled child</w:t>
      </w:r>
      <w:r>
        <w:tab/>
        <w:t>3</w:t>
      </w:r>
    </w:p>
    <w:p>
      <w:pPr>
        <w:pStyle w:val="DefinedTerms"/>
      </w:pPr>
      <w:r>
        <w:t>qualified rescuer</w:t>
      </w:r>
      <w:r>
        <w:tab/>
        <w:t>3</w:t>
      </w:r>
    </w:p>
    <w:p>
      <w:pPr>
        <w:pStyle w:val="DefinedTerms"/>
      </w:pPr>
      <w:r>
        <w:t>relevant period</w:t>
      </w:r>
      <w:r>
        <w:tab/>
        <w:t>11(1)</w:t>
      </w:r>
    </w:p>
    <w:p>
      <w:pPr>
        <w:pStyle w:val="DefinedTerms"/>
      </w:pPr>
      <w:r>
        <w:t>RLSSA</w:t>
      </w:r>
      <w:r>
        <w:tab/>
        <w:t>3</w:t>
      </w:r>
    </w:p>
    <w:p>
      <w:pPr>
        <w:pStyle w:val="DefinedTerms"/>
      </w:pPr>
      <w:r>
        <w:t>scheme commencement day</w:t>
      </w:r>
      <w:r>
        <w:tab/>
        <w:t>106(1), 107(1)</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specified</w:t>
      </w:r>
      <w:r>
        <w:tab/>
        <w:t>30(1)</w:t>
      </w:r>
    </w:p>
    <w:p>
      <w:pPr>
        <w:pStyle w:val="DefinedTerms"/>
      </w:pPr>
      <w:r>
        <w:t>staff member</w:t>
      </w:r>
      <w:r>
        <w:tab/>
        <w:t>3</w:t>
      </w:r>
    </w:p>
    <w:p>
      <w:pPr>
        <w:pStyle w:val="DefinedTerms"/>
      </w:pPr>
      <w:r>
        <w:t>volunteer</w:t>
      </w:r>
      <w:r>
        <w:tab/>
        <w:t>3</w:t>
      </w:r>
    </w:p>
    <w:p>
      <w:pPr>
        <w:pStyle w:val="DefinedTerms"/>
      </w:pPr>
      <w:r>
        <w:t>water activity</w:t>
      </w:r>
      <w:r>
        <w:tab/>
        <w:t>3</w:t>
      </w:r>
    </w:p>
    <w:p>
      <w:pPr>
        <w:pStyle w:val="DefinedTerms"/>
      </w:pPr>
      <w:r>
        <w:t>working day</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20"/>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3" w:name="DefinedTerms"/>
    <w:bookmarkEnd w:id="2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4" w:name="Coversheet"/>
    <w:bookmarkEnd w:id="2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0558"/>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 w:name="WAFER_20170111123015" w:val="RemoveTocBookmarks,RemoveUnusedBookmarks,RemoveLanguageTags,UsedStyles,ResetPageSize"/>
    <w:docVar w:name="WAFER_20170111123015_GUID" w:val="c939c40a-a1c5-407e-8a3b-02b9858d2f27"/>
    <w:docVar w:name="WAFER_20170125140558" w:val="RemoveTocBookmarks,RemoveUnusedBookmarks,RemoveLanguageTags,UsedStyles,ResetPageSize"/>
    <w:docVar w:name="WAFER_20170125140558_GUID" w:val="06750a61-1bfe-4cec-861b-b40e326f2f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9CC5F-B575-4C4B-8BF7-DA2DCC6DD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15655</Words>
  <Characters>74205</Characters>
  <Application>Microsoft Office Word</Application>
  <DocSecurity>0</DocSecurity>
  <Lines>2120</Lines>
  <Paragraphs>1382</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88478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2006 - 04-e0-01</dc:title>
  <dc:subject/>
  <dc:creator/>
  <cp:keywords/>
  <dc:description/>
  <cp:lastModifiedBy>svcMRProcess</cp:lastModifiedBy>
  <cp:revision>4</cp:revision>
  <cp:lastPrinted>2013-05-22T02:04:00Z</cp:lastPrinted>
  <dcterms:created xsi:type="dcterms:W3CDTF">2019-01-18T01:32:00Z</dcterms:created>
  <dcterms:modified xsi:type="dcterms:W3CDTF">2019-01-18T01:33:00Z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OwlsUID">
    <vt:i4>37903</vt:i4>
  </property>
  <property fmtid="{D5CDD505-2E9C-101B-9397-08002B2CF9AE}" pid="4" name="ReprintNo">
    <vt:lpwstr>4</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CommencementDate">
    <vt:lpwstr>20170920</vt:lpwstr>
  </property>
  <property fmtid="{D5CDD505-2E9C-101B-9397-08002B2CF9AE}" pid="8" name="AsAtDate">
    <vt:lpwstr>20 Sep 2017</vt:lpwstr>
  </property>
  <property fmtid="{D5CDD505-2E9C-101B-9397-08002B2CF9AE}" pid="9" name="Suffix">
    <vt:lpwstr>04-e0-01</vt:lpwstr>
  </property>
</Properties>
</file>