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Navigable Waters Regulations</w:t>
      </w:r>
      <w:r>
        <w:fldChar w:fldCharType="end"/>
      </w:r>
    </w:p>
    <w:p>
      <w:pPr>
        <w:pStyle w:val="yHeading3"/>
        <w:keepNext w:val="0"/>
        <w:spacing w:before="0"/>
        <w:jc w:val="left"/>
        <w:outlineLvl w:val="9"/>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Navigable Waters Regulations</w:t>
      </w:r>
      <w:r>
        <w:fldChar w:fldCharType="end"/>
      </w:r>
    </w:p>
    <w:p>
      <w:pPr>
        <w:pStyle w:val="Arrangement"/>
        <w:pBdr>
          <w:top w:val="single" w:sz="4" w:space="11" w:color="auto"/>
        </w:pBdr>
        <w:spacing w:after="360"/>
        <w:ind w:left="2302" w:right="2302"/>
      </w:pPr>
      <w:r>
        <w:t>CONTENTS</w:t>
      </w:r>
    </w:p>
    <w:p>
      <w:pPr>
        <w:pStyle w:val="TOC2"/>
        <w:tabs>
          <w:tab w:val="right" w:leader="dot" w:pos="7086"/>
        </w:tabs>
        <w:rPr>
          <w:b w:val="0"/>
          <w:noProof/>
          <w:sz w:val="24"/>
          <w:szCs w:val="24"/>
        </w:rPr>
      </w:pPr>
      <w:r>
        <w:rPr>
          <w:b w:val="0"/>
        </w:rPr>
        <w:fldChar w:fldCharType="begin"/>
      </w:r>
      <w:r>
        <w:rPr>
          <w:b w:val="0"/>
        </w:rPr>
        <w:instrText xml:space="preserve"> TOC \o "2-3" \t "Heading 4,3,Heading 5,4, Heading 6,6,yScheduleHeading,5,yScheduleHeading 2,5,yHeading 2,7,yHeading 3,7,yHeading 6,6" \n 2-3 \t " yHeading 4,3,yHeading 5,4,nHeading 3,4" \n 2-3  \* MERGEFORMAT </w:instrText>
      </w:r>
      <w:r>
        <w:rPr>
          <w:b w:val="0"/>
        </w:rPr>
        <w:fldChar w:fldCharType="separate"/>
      </w:r>
      <w:r>
        <w:rPr>
          <w:noProof/>
          <w:szCs w:val="30"/>
        </w:rPr>
        <w:t>Part I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Citation and commencement</w:t>
      </w:r>
      <w:r>
        <w:rPr>
          <w:noProof/>
        </w:rPr>
        <w:tab/>
      </w:r>
      <w:r>
        <w:rPr>
          <w:noProof/>
        </w:rPr>
        <w:fldChar w:fldCharType="begin"/>
      </w:r>
      <w:r>
        <w:rPr>
          <w:noProof/>
        </w:rPr>
        <w:instrText xml:space="preserve"> PAGEREF _Toc107630088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_Toc107630089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Responsibility of master and owner</w:t>
      </w:r>
      <w:r>
        <w:rPr>
          <w:noProof/>
        </w:rPr>
        <w:tab/>
      </w:r>
      <w:r>
        <w:rPr>
          <w:noProof/>
        </w:rPr>
        <w:fldChar w:fldCharType="begin"/>
      </w:r>
      <w:r>
        <w:rPr>
          <w:noProof/>
        </w:rPr>
        <w:instrText xml:space="preserve"> PAGEREF _Toc107630090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3A</w:t>
      </w:r>
      <w:r>
        <w:rPr>
          <w:noProof/>
          <w:snapToGrid w:val="0"/>
          <w:szCs w:val="24"/>
        </w:rPr>
        <w:t>.</w:t>
      </w:r>
      <w:r>
        <w:rPr>
          <w:noProof/>
          <w:sz w:val="24"/>
          <w:szCs w:val="24"/>
        </w:rPr>
        <w:tab/>
      </w:r>
      <w:r>
        <w:rPr>
          <w:noProof/>
          <w:snapToGrid w:val="0"/>
          <w:szCs w:val="24"/>
        </w:rPr>
        <w:t>When emergency vessels exempt</w:t>
      </w:r>
      <w:r>
        <w:rPr>
          <w:noProof/>
        </w:rPr>
        <w:tab/>
      </w:r>
      <w:r>
        <w:rPr>
          <w:noProof/>
        </w:rPr>
        <w:fldChar w:fldCharType="begin"/>
      </w:r>
      <w:r>
        <w:rPr>
          <w:noProof/>
        </w:rPr>
        <w:instrText xml:space="preserve"> PAGEREF _Toc107630091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II — General good order regulations</w:t>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Application of regulations</w:t>
      </w:r>
      <w:r>
        <w:rPr>
          <w:noProof/>
        </w:rPr>
        <w:tab/>
      </w:r>
      <w:r>
        <w:rPr>
          <w:noProof/>
        </w:rPr>
        <w:fldChar w:fldCharType="begin"/>
      </w:r>
      <w:r>
        <w:rPr>
          <w:noProof/>
        </w:rPr>
        <w:instrText xml:space="preserve"> PAGEREF _Toc107630093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Inspection of vessels</w:t>
      </w:r>
      <w:r>
        <w:rPr>
          <w:noProof/>
        </w:rPr>
        <w:tab/>
      </w:r>
      <w:r>
        <w:rPr>
          <w:noProof/>
        </w:rPr>
        <w:fldChar w:fldCharType="begin"/>
      </w:r>
      <w:r>
        <w:rPr>
          <w:noProof/>
        </w:rPr>
        <w:instrText xml:space="preserve"> PAGEREF _Toc107630094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Lifesaving equipment</w:t>
      </w:r>
      <w:r>
        <w:rPr>
          <w:noProof/>
        </w:rPr>
        <w:tab/>
      </w:r>
      <w:r>
        <w:rPr>
          <w:noProof/>
        </w:rPr>
        <w:fldChar w:fldCharType="begin"/>
      </w:r>
      <w:r>
        <w:rPr>
          <w:noProof/>
        </w:rPr>
        <w:instrText xml:space="preserve"> PAGEREF _Toc107630095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6A</w:t>
      </w:r>
      <w:r>
        <w:rPr>
          <w:noProof/>
          <w:snapToGrid w:val="0"/>
          <w:szCs w:val="24"/>
        </w:rPr>
        <w:t>.</w:t>
      </w:r>
      <w:r>
        <w:rPr>
          <w:noProof/>
          <w:sz w:val="24"/>
          <w:szCs w:val="24"/>
        </w:rPr>
        <w:tab/>
      </w:r>
      <w:r>
        <w:rPr>
          <w:noProof/>
          <w:snapToGrid w:val="0"/>
          <w:szCs w:val="24"/>
        </w:rPr>
        <w:t>Owner of vessel shall comply with directions</w:t>
      </w:r>
      <w:r>
        <w:rPr>
          <w:noProof/>
        </w:rPr>
        <w:tab/>
      </w:r>
      <w:r>
        <w:rPr>
          <w:noProof/>
        </w:rPr>
        <w:fldChar w:fldCharType="begin"/>
      </w:r>
      <w:r>
        <w:rPr>
          <w:noProof/>
        </w:rPr>
        <w:instrText xml:space="preserve"> PAGEREF _Toc107630096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Aids to navigation</w:t>
      </w:r>
      <w:r>
        <w:rPr>
          <w:noProof/>
        </w:rPr>
        <w:tab/>
      </w:r>
      <w:r>
        <w:rPr>
          <w:noProof/>
        </w:rPr>
        <w:fldChar w:fldCharType="begin"/>
      </w:r>
      <w:r>
        <w:rPr>
          <w:noProof/>
        </w:rPr>
        <w:instrText xml:space="preserve"> PAGEREF _Toc107630097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Rubbish</w:t>
      </w:r>
      <w:r>
        <w:rPr>
          <w:noProof/>
        </w:rPr>
        <w:tab/>
      </w:r>
      <w:r>
        <w:rPr>
          <w:noProof/>
        </w:rPr>
        <w:fldChar w:fldCharType="begin"/>
      </w:r>
      <w:r>
        <w:rPr>
          <w:noProof/>
        </w:rPr>
        <w:instrText xml:space="preserve"> PAGEREF _Toc107630098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Sand below high water mark</w:t>
      </w:r>
      <w:r>
        <w:rPr>
          <w:noProof/>
        </w:rPr>
        <w:tab/>
      </w:r>
      <w:r>
        <w:rPr>
          <w:noProof/>
        </w:rPr>
        <w:fldChar w:fldCharType="begin"/>
      </w:r>
      <w:r>
        <w:rPr>
          <w:noProof/>
        </w:rPr>
        <w:instrText xml:space="preserve"> PAGEREF _Toc107630099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Conduct on or near vessels, public jetties or bridges</w:t>
      </w:r>
      <w:r>
        <w:rPr>
          <w:noProof/>
        </w:rPr>
        <w:tab/>
      </w:r>
      <w:r>
        <w:rPr>
          <w:noProof/>
        </w:rPr>
        <w:fldChar w:fldCharType="begin"/>
      </w:r>
      <w:r>
        <w:rPr>
          <w:noProof/>
        </w:rPr>
        <w:instrText xml:space="preserve"> PAGEREF _Toc107630100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10A</w:t>
      </w:r>
      <w:r>
        <w:rPr>
          <w:noProof/>
          <w:snapToGrid w:val="0"/>
          <w:szCs w:val="24"/>
        </w:rPr>
        <w:t>.</w:t>
      </w:r>
      <w:r>
        <w:rPr>
          <w:noProof/>
          <w:sz w:val="24"/>
          <w:szCs w:val="24"/>
        </w:rPr>
        <w:tab/>
      </w:r>
      <w:r>
        <w:rPr>
          <w:noProof/>
          <w:snapToGrid w:val="0"/>
          <w:szCs w:val="24"/>
        </w:rPr>
        <w:t>Areas for swimming</w:t>
      </w:r>
      <w:r>
        <w:rPr>
          <w:noProof/>
        </w:rPr>
        <w:tab/>
      </w:r>
      <w:r>
        <w:rPr>
          <w:noProof/>
        </w:rPr>
        <w:fldChar w:fldCharType="begin"/>
      </w:r>
      <w:r>
        <w:rPr>
          <w:noProof/>
        </w:rPr>
        <w:instrText xml:space="preserve"> PAGEREF _Toc107630101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Swimming at own risk</w:t>
      </w:r>
      <w:r>
        <w:rPr>
          <w:noProof/>
        </w:rPr>
        <w:tab/>
      </w:r>
      <w:r>
        <w:rPr>
          <w:noProof/>
        </w:rPr>
        <w:fldChar w:fldCharType="begin"/>
      </w:r>
      <w:r>
        <w:rPr>
          <w:noProof/>
        </w:rPr>
        <w:instrText xml:space="preserve"> PAGEREF _Toc107630102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Regattas</w:t>
      </w:r>
      <w:r>
        <w:rPr>
          <w:noProof/>
        </w:rPr>
        <w:tab/>
      </w:r>
      <w:r>
        <w:rPr>
          <w:noProof/>
        </w:rPr>
        <w:fldChar w:fldCharType="begin"/>
      </w:r>
      <w:r>
        <w:rPr>
          <w:noProof/>
        </w:rPr>
        <w:instrText xml:space="preserve"> PAGEREF _Toc107630103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i/>
          <w:noProof/>
          <w:snapToGrid w:val="0"/>
          <w:szCs w:val="24"/>
        </w:rPr>
        <w:t>Prevention of Collisions at Sea Regulations 1983</w:t>
      </w:r>
      <w:r>
        <w:rPr>
          <w:noProof/>
          <w:snapToGrid w:val="0"/>
          <w:szCs w:val="24"/>
        </w:rPr>
        <w:t xml:space="preserve"> apply</w:t>
      </w:r>
      <w:r>
        <w:rPr>
          <w:noProof/>
        </w:rPr>
        <w:tab/>
      </w:r>
      <w:r>
        <w:rPr>
          <w:noProof/>
        </w:rPr>
        <w:fldChar w:fldCharType="begin"/>
      </w:r>
      <w:r>
        <w:rPr>
          <w:noProof/>
        </w:rPr>
        <w:instrText xml:space="preserve"> PAGEREF _Toc107630104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Nuisance</w:t>
      </w:r>
      <w:r>
        <w:rPr>
          <w:noProof/>
        </w:rPr>
        <w:tab/>
      </w:r>
      <w:r>
        <w:rPr>
          <w:noProof/>
        </w:rPr>
        <w:fldChar w:fldCharType="begin"/>
      </w:r>
      <w:r>
        <w:rPr>
          <w:noProof/>
        </w:rPr>
        <w:instrText xml:space="preserve"> PAGEREF _Toc107630105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14A</w:t>
      </w:r>
      <w:r>
        <w:rPr>
          <w:noProof/>
          <w:snapToGrid w:val="0"/>
          <w:szCs w:val="24"/>
        </w:rPr>
        <w:t>.</w:t>
      </w:r>
      <w:r>
        <w:rPr>
          <w:noProof/>
          <w:sz w:val="24"/>
          <w:szCs w:val="24"/>
        </w:rPr>
        <w:tab/>
      </w:r>
      <w:r>
        <w:rPr>
          <w:noProof/>
          <w:snapToGrid w:val="0"/>
          <w:szCs w:val="24"/>
        </w:rPr>
        <w:t>Safe navigation of vessels</w:t>
      </w:r>
      <w:r>
        <w:rPr>
          <w:noProof/>
        </w:rPr>
        <w:tab/>
      </w:r>
      <w:r>
        <w:rPr>
          <w:noProof/>
        </w:rPr>
        <w:fldChar w:fldCharType="begin"/>
      </w:r>
      <w:r>
        <w:rPr>
          <w:noProof/>
        </w:rPr>
        <w:instrText xml:space="preserve"> PAGEREF _Toc107630106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14B</w:t>
      </w:r>
      <w:r>
        <w:rPr>
          <w:noProof/>
          <w:snapToGrid w:val="0"/>
          <w:szCs w:val="24"/>
        </w:rPr>
        <w:t>.</w:t>
      </w:r>
      <w:r>
        <w:rPr>
          <w:noProof/>
          <w:sz w:val="24"/>
          <w:szCs w:val="24"/>
        </w:rPr>
        <w:tab/>
      </w:r>
      <w:r>
        <w:rPr>
          <w:noProof/>
          <w:snapToGrid w:val="0"/>
          <w:szCs w:val="24"/>
        </w:rPr>
        <w:t>Passengers to keep within certain limits of vessel during navigation</w:t>
      </w:r>
      <w:r>
        <w:rPr>
          <w:noProof/>
        </w:rPr>
        <w:tab/>
      </w:r>
      <w:r>
        <w:rPr>
          <w:noProof/>
        </w:rPr>
        <w:fldChar w:fldCharType="begin"/>
      </w:r>
      <w:r>
        <w:rPr>
          <w:noProof/>
        </w:rPr>
        <w:instrText xml:space="preserve"> PAGEREF _Toc107630107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Towing vessels</w:t>
      </w:r>
      <w:r>
        <w:rPr>
          <w:noProof/>
        </w:rPr>
        <w:tab/>
      </w:r>
      <w:r>
        <w:rPr>
          <w:noProof/>
        </w:rPr>
        <w:fldChar w:fldCharType="begin"/>
      </w:r>
      <w:r>
        <w:rPr>
          <w:noProof/>
        </w:rPr>
        <w:instrText xml:space="preserve"> PAGEREF _Toc107630108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Inflammable liquid</w:t>
      </w:r>
      <w:r>
        <w:rPr>
          <w:noProof/>
        </w:rPr>
        <w:tab/>
      </w:r>
      <w:r>
        <w:rPr>
          <w:noProof/>
        </w:rPr>
        <w:fldChar w:fldCharType="begin"/>
      </w:r>
      <w:r>
        <w:rPr>
          <w:noProof/>
        </w:rPr>
        <w:instrText xml:space="preserve"> PAGEREF _Toc107630109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Two vessels leaving adjacent berths at the same time</w:t>
      </w:r>
      <w:r>
        <w:rPr>
          <w:noProof/>
        </w:rPr>
        <w:tab/>
      </w:r>
      <w:r>
        <w:rPr>
          <w:noProof/>
        </w:rPr>
        <w:fldChar w:fldCharType="begin"/>
      </w:r>
      <w:r>
        <w:rPr>
          <w:noProof/>
        </w:rPr>
        <w:instrText xml:space="preserve"> PAGEREF _Toc107630110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Right of way when approaching jetties</w:t>
      </w:r>
      <w:r>
        <w:rPr>
          <w:noProof/>
        </w:rPr>
        <w:tab/>
      </w:r>
      <w:r>
        <w:rPr>
          <w:noProof/>
        </w:rPr>
        <w:fldChar w:fldCharType="begin"/>
      </w:r>
      <w:r>
        <w:rPr>
          <w:noProof/>
        </w:rPr>
        <w:instrText xml:space="preserve"> PAGEREF _Toc107630111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lastRenderedPageBreak/>
        <w:t>18A</w:t>
      </w:r>
      <w:r>
        <w:rPr>
          <w:noProof/>
          <w:snapToGrid w:val="0"/>
          <w:szCs w:val="24"/>
        </w:rPr>
        <w:t>.</w:t>
      </w:r>
      <w:r>
        <w:rPr>
          <w:noProof/>
          <w:sz w:val="24"/>
          <w:szCs w:val="24"/>
        </w:rPr>
        <w:tab/>
      </w:r>
      <w:r>
        <w:rPr>
          <w:noProof/>
          <w:snapToGrid w:val="0"/>
          <w:szCs w:val="24"/>
        </w:rPr>
        <w:t>At least 2 persons must man sea going vessel</w:t>
      </w:r>
      <w:r>
        <w:rPr>
          <w:noProof/>
        </w:rPr>
        <w:tab/>
      </w:r>
      <w:r>
        <w:rPr>
          <w:noProof/>
        </w:rPr>
        <w:fldChar w:fldCharType="begin"/>
      </w:r>
      <w:r>
        <w:rPr>
          <w:noProof/>
        </w:rPr>
        <w:instrText xml:space="preserve"> PAGEREF _Toc107630112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Vessels less than 3.75 metres in length to remain within 5 nautical miles</w:t>
      </w:r>
      <w:r>
        <w:rPr>
          <w:noProof/>
        </w:rPr>
        <w:tab/>
      </w:r>
      <w:r>
        <w:rPr>
          <w:noProof/>
        </w:rPr>
        <w:fldChar w:fldCharType="begin"/>
      </w:r>
      <w:r>
        <w:rPr>
          <w:noProof/>
        </w:rPr>
        <w:instrText xml:space="preserve"> PAGEREF _Toc107630113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19A</w:t>
      </w:r>
      <w:r>
        <w:rPr>
          <w:noProof/>
          <w:snapToGrid w:val="0"/>
          <w:szCs w:val="24"/>
        </w:rPr>
        <w:t>.</w:t>
      </w:r>
      <w:r>
        <w:rPr>
          <w:noProof/>
          <w:sz w:val="24"/>
          <w:szCs w:val="24"/>
        </w:rPr>
        <w:tab/>
      </w:r>
      <w:r>
        <w:rPr>
          <w:noProof/>
          <w:snapToGrid w:val="0"/>
          <w:szCs w:val="24"/>
        </w:rPr>
        <w:t>Speed limit in Swan and Canning Rivers</w:t>
      </w:r>
      <w:r>
        <w:rPr>
          <w:noProof/>
        </w:rPr>
        <w:tab/>
      </w:r>
      <w:r>
        <w:rPr>
          <w:noProof/>
        </w:rPr>
        <w:fldChar w:fldCharType="begin"/>
      </w:r>
      <w:r>
        <w:rPr>
          <w:noProof/>
        </w:rPr>
        <w:instrText xml:space="preserve"> PAGEREF _Toc107630114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19B</w:t>
      </w:r>
      <w:r>
        <w:rPr>
          <w:noProof/>
          <w:snapToGrid w:val="0"/>
          <w:szCs w:val="24"/>
        </w:rPr>
        <w:t>.</w:t>
      </w:r>
      <w:r>
        <w:rPr>
          <w:noProof/>
          <w:sz w:val="24"/>
          <w:szCs w:val="24"/>
        </w:rPr>
        <w:tab/>
      </w:r>
      <w:r>
        <w:rPr>
          <w:noProof/>
          <w:snapToGrid w:val="0"/>
          <w:szCs w:val="24"/>
        </w:rPr>
        <w:t>Use of signals and flares, etc.</w:t>
      </w:r>
      <w:r>
        <w:rPr>
          <w:noProof/>
        </w:rPr>
        <w:tab/>
      </w:r>
      <w:r>
        <w:rPr>
          <w:noProof/>
        </w:rPr>
        <w:fldChar w:fldCharType="begin"/>
      </w:r>
      <w:r>
        <w:rPr>
          <w:noProof/>
        </w:rPr>
        <w:instrText xml:space="preserve"> PAGEREF _Toc107630115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19C</w:t>
      </w:r>
      <w:r>
        <w:rPr>
          <w:noProof/>
          <w:snapToGrid w:val="0"/>
          <w:szCs w:val="24"/>
        </w:rPr>
        <w:t>.</w:t>
      </w:r>
      <w:r>
        <w:rPr>
          <w:noProof/>
          <w:sz w:val="24"/>
          <w:szCs w:val="24"/>
        </w:rPr>
        <w:tab/>
      </w:r>
      <w:r>
        <w:rPr>
          <w:noProof/>
          <w:snapToGrid w:val="0"/>
          <w:szCs w:val="24"/>
        </w:rPr>
        <w:t>Master to display diving signals during diving</w:t>
      </w:r>
      <w:r>
        <w:rPr>
          <w:noProof/>
        </w:rPr>
        <w:tab/>
      </w:r>
      <w:r>
        <w:rPr>
          <w:noProof/>
        </w:rPr>
        <w:fldChar w:fldCharType="begin"/>
      </w:r>
      <w:r>
        <w:rPr>
          <w:noProof/>
        </w:rPr>
        <w:instrText xml:space="preserve"> PAGEREF _Toc107630116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19D.</w:t>
      </w:r>
      <w:r>
        <w:rPr>
          <w:noProof/>
          <w:sz w:val="24"/>
          <w:szCs w:val="24"/>
        </w:rPr>
        <w:tab/>
      </w:r>
      <w:r>
        <w:rPr>
          <w:noProof/>
          <w:szCs w:val="24"/>
        </w:rPr>
        <w:t>Person to display certain signals when diving otherwise than from vessel</w:t>
      </w:r>
      <w:r>
        <w:rPr>
          <w:noProof/>
        </w:rPr>
        <w:tab/>
      </w:r>
      <w:r>
        <w:rPr>
          <w:noProof/>
        </w:rPr>
        <w:fldChar w:fldCharType="begin"/>
      </w:r>
      <w:r>
        <w:rPr>
          <w:noProof/>
        </w:rPr>
        <w:instrText xml:space="preserve"> PAGEREF _Toc107630117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19E</w:t>
      </w:r>
      <w:r>
        <w:rPr>
          <w:noProof/>
          <w:snapToGrid w:val="0"/>
          <w:szCs w:val="24"/>
        </w:rPr>
        <w:t>.</w:t>
      </w:r>
      <w:r>
        <w:rPr>
          <w:noProof/>
          <w:sz w:val="24"/>
          <w:szCs w:val="24"/>
        </w:rPr>
        <w:tab/>
      </w:r>
      <w:r>
        <w:rPr>
          <w:noProof/>
          <w:snapToGrid w:val="0"/>
          <w:szCs w:val="24"/>
        </w:rPr>
        <w:t>Precautions when approaching diving operations</w:t>
      </w:r>
      <w:r>
        <w:rPr>
          <w:noProof/>
        </w:rPr>
        <w:tab/>
      </w:r>
      <w:r>
        <w:rPr>
          <w:noProof/>
        </w:rPr>
        <w:fldChar w:fldCharType="begin"/>
      </w:r>
      <w:r>
        <w:rPr>
          <w:noProof/>
        </w:rPr>
        <w:instrText xml:space="preserve"> PAGEREF _Toc107630118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19F</w:t>
      </w:r>
      <w:r>
        <w:rPr>
          <w:noProof/>
          <w:snapToGrid w:val="0"/>
          <w:szCs w:val="24"/>
        </w:rPr>
        <w:t>.</w:t>
      </w:r>
      <w:r>
        <w:rPr>
          <w:noProof/>
          <w:sz w:val="24"/>
          <w:szCs w:val="24"/>
        </w:rPr>
        <w:tab/>
      </w:r>
      <w:r>
        <w:rPr>
          <w:noProof/>
          <w:snapToGrid w:val="0"/>
          <w:szCs w:val="24"/>
        </w:rPr>
        <w:t>Owner of vessel to supply name and address</w:t>
      </w:r>
      <w:r>
        <w:rPr>
          <w:noProof/>
        </w:rPr>
        <w:tab/>
      </w:r>
      <w:r>
        <w:rPr>
          <w:noProof/>
        </w:rPr>
        <w:fldChar w:fldCharType="begin"/>
      </w:r>
      <w:r>
        <w:rPr>
          <w:noProof/>
        </w:rPr>
        <w:instrText xml:space="preserve"> PAGEREF _Toc107630119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19G</w:t>
      </w:r>
      <w:r>
        <w:rPr>
          <w:noProof/>
          <w:snapToGrid w:val="0"/>
          <w:szCs w:val="24"/>
        </w:rPr>
        <w:t>.</w:t>
      </w:r>
      <w:r>
        <w:rPr>
          <w:noProof/>
          <w:sz w:val="24"/>
          <w:szCs w:val="24"/>
        </w:rPr>
        <w:tab/>
      </w:r>
      <w:r>
        <w:rPr>
          <w:noProof/>
          <w:snapToGrid w:val="0"/>
          <w:szCs w:val="24"/>
        </w:rPr>
        <w:t>Certificate of appointment</w:t>
      </w:r>
      <w:r>
        <w:rPr>
          <w:noProof/>
        </w:rPr>
        <w:tab/>
      </w:r>
      <w:r>
        <w:rPr>
          <w:noProof/>
        </w:rPr>
        <w:fldChar w:fldCharType="begin"/>
      </w:r>
      <w:r>
        <w:rPr>
          <w:noProof/>
        </w:rPr>
        <w:instrText xml:space="preserve"> PAGEREF _Toc107630120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19H</w:t>
      </w:r>
      <w:r>
        <w:rPr>
          <w:noProof/>
          <w:snapToGrid w:val="0"/>
          <w:szCs w:val="24"/>
        </w:rPr>
        <w:t>.</w:t>
      </w:r>
      <w:r>
        <w:rPr>
          <w:noProof/>
          <w:sz w:val="24"/>
          <w:szCs w:val="24"/>
        </w:rPr>
        <w:tab/>
      </w:r>
      <w:r>
        <w:rPr>
          <w:noProof/>
          <w:snapToGrid w:val="0"/>
          <w:szCs w:val="24"/>
        </w:rPr>
        <w:t>Declaration of emergency vessel</w:t>
      </w:r>
      <w:r>
        <w:rPr>
          <w:noProof/>
        </w:rPr>
        <w:tab/>
      </w:r>
      <w:r>
        <w:rPr>
          <w:noProof/>
        </w:rPr>
        <w:fldChar w:fldCharType="begin"/>
      </w:r>
      <w:r>
        <w:rPr>
          <w:noProof/>
        </w:rPr>
        <w:instrText xml:space="preserve"> PAGEREF _Toc107630121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19I</w:t>
      </w:r>
      <w:r>
        <w:rPr>
          <w:noProof/>
          <w:snapToGrid w:val="0"/>
          <w:szCs w:val="24"/>
        </w:rPr>
        <w:t>.</w:t>
      </w:r>
      <w:r>
        <w:rPr>
          <w:noProof/>
          <w:sz w:val="24"/>
          <w:szCs w:val="24"/>
        </w:rPr>
        <w:tab/>
      </w:r>
      <w:r>
        <w:rPr>
          <w:noProof/>
          <w:snapToGrid w:val="0"/>
          <w:szCs w:val="24"/>
        </w:rPr>
        <w:t>Flashing blue lamps</w:t>
      </w:r>
      <w:r>
        <w:rPr>
          <w:noProof/>
        </w:rPr>
        <w:tab/>
      </w:r>
      <w:r>
        <w:rPr>
          <w:noProof/>
        </w:rPr>
        <w:fldChar w:fldCharType="begin"/>
      </w:r>
      <w:r>
        <w:rPr>
          <w:noProof/>
        </w:rPr>
        <w:instrText xml:space="preserve"> PAGEREF _Toc107630122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Penalties</w:t>
      </w:r>
      <w:r>
        <w:rPr>
          <w:noProof/>
        </w:rPr>
        <w:tab/>
      </w:r>
      <w:r>
        <w:rPr>
          <w:noProof/>
        </w:rPr>
        <w:fldChar w:fldCharType="begin"/>
      </w:r>
      <w:r>
        <w:rPr>
          <w:noProof/>
        </w:rPr>
        <w:instrText xml:space="preserve"> PAGEREF _Toc107630123 \h </w:instrText>
      </w:r>
      <w:r>
        <w:rPr>
          <w:noProof/>
        </w:rPr>
      </w:r>
      <w:r>
        <w:rPr>
          <w:noProof/>
        </w:rPr>
        <w:fldChar w:fldCharType="separate"/>
      </w:r>
      <w:r>
        <w:rPr>
          <w:noProof/>
        </w:rPr>
        <w:t>16</w:t>
      </w:r>
      <w:r>
        <w:rPr>
          <w:noProof/>
        </w:rPr>
        <w:fldChar w:fldCharType="end"/>
      </w:r>
    </w:p>
    <w:p>
      <w:pPr>
        <w:pStyle w:val="TOC2"/>
        <w:tabs>
          <w:tab w:val="right" w:leader="dot" w:pos="7086"/>
        </w:tabs>
        <w:rPr>
          <w:b w:val="0"/>
          <w:noProof/>
          <w:sz w:val="24"/>
          <w:szCs w:val="24"/>
        </w:rPr>
      </w:pPr>
      <w:r>
        <w:rPr>
          <w:noProof/>
          <w:szCs w:val="30"/>
        </w:rPr>
        <w:t>Part III — Use of public jetties</w:t>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_Toc107630125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Application of this Part</w:t>
      </w:r>
      <w:r>
        <w:rPr>
          <w:noProof/>
        </w:rPr>
        <w:tab/>
      </w:r>
      <w:r>
        <w:rPr>
          <w:noProof/>
        </w:rPr>
        <w:fldChar w:fldCharType="begin"/>
      </w:r>
      <w:r>
        <w:rPr>
          <w:noProof/>
        </w:rPr>
        <w:instrText xml:space="preserve"> PAGEREF _Toc107630126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Jetties to be in accordance with these regulations</w:t>
      </w:r>
      <w:r>
        <w:rPr>
          <w:noProof/>
        </w:rPr>
        <w:tab/>
      </w:r>
      <w:r>
        <w:rPr>
          <w:noProof/>
        </w:rPr>
        <w:fldChar w:fldCharType="begin"/>
      </w:r>
      <w:r>
        <w:rPr>
          <w:noProof/>
        </w:rPr>
        <w:instrText xml:space="preserve"> PAGEREF _Toc107630127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Vessels moored to jetties</w:t>
      </w:r>
      <w:r>
        <w:rPr>
          <w:noProof/>
        </w:rPr>
        <w:tab/>
      </w:r>
      <w:r>
        <w:rPr>
          <w:noProof/>
        </w:rPr>
        <w:fldChar w:fldCharType="begin"/>
      </w:r>
      <w:r>
        <w:rPr>
          <w:noProof/>
        </w:rPr>
        <w:instrText xml:space="preserve"> PAGEREF _Toc107630128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Vessels not to remain at jetties</w:t>
      </w:r>
      <w:r>
        <w:rPr>
          <w:noProof/>
        </w:rPr>
        <w:tab/>
      </w:r>
      <w:r>
        <w:rPr>
          <w:noProof/>
        </w:rPr>
        <w:fldChar w:fldCharType="begin"/>
      </w:r>
      <w:r>
        <w:rPr>
          <w:noProof/>
        </w:rPr>
        <w:instrText xml:space="preserve"> PAGEREF _Toc107630129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Cargo or property not to be left on jetties</w:t>
      </w:r>
      <w:r>
        <w:rPr>
          <w:noProof/>
        </w:rPr>
        <w:tab/>
      </w:r>
      <w:r>
        <w:rPr>
          <w:noProof/>
        </w:rPr>
        <w:fldChar w:fldCharType="begin"/>
      </w:r>
      <w:r>
        <w:rPr>
          <w:noProof/>
        </w:rPr>
        <w:instrText xml:space="preserve"> PAGEREF _Toc107630130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Explosives not to be landed on jetties</w:t>
      </w:r>
      <w:r>
        <w:rPr>
          <w:noProof/>
        </w:rPr>
        <w:tab/>
      </w:r>
      <w:r>
        <w:rPr>
          <w:noProof/>
        </w:rPr>
        <w:fldChar w:fldCharType="begin"/>
      </w:r>
      <w:r>
        <w:rPr>
          <w:noProof/>
        </w:rPr>
        <w:instrText xml:space="preserve"> PAGEREF _Toc107630131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Vehicles and bicycles on jetties</w:t>
      </w:r>
      <w:r>
        <w:rPr>
          <w:noProof/>
        </w:rPr>
        <w:tab/>
      </w:r>
      <w:r>
        <w:rPr>
          <w:noProof/>
        </w:rPr>
        <w:fldChar w:fldCharType="begin"/>
      </w:r>
      <w:r>
        <w:rPr>
          <w:noProof/>
        </w:rPr>
        <w:instrText xml:space="preserve"> PAGEREF _Toc107630132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Written permission required for bulk cargoes</w:t>
      </w:r>
      <w:r>
        <w:rPr>
          <w:noProof/>
        </w:rPr>
        <w:tab/>
      </w:r>
      <w:r>
        <w:rPr>
          <w:noProof/>
        </w:rPr>
        <w:fldChar w:fldCharType="begin"/>
      </w:r>
      <w:r>
        <w:rPr>
          <w:noProof/>
        </w:rPr>
        <w:instrText xml:space="preserve"> PAGEREF _Toc107630133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Damage to jetties</w:t>
      </w:r>
      <w:r>
        <w:rPr>
          <w:noProof/>
        </w:rPr>
        <w:tab/>
      </w:r>
      <w:r>
        <w:rPr>
          <w:noProof/>
        </w:rPr>
        <w:fldChar w:fldCharType="begin"/>
      </w:r>
      <w:r>
        <w:rPr>
          <w:noProof/>
        </w:rPr>
        <w:instrText xml:space="preserve"> PAGEREF _Toc107630134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Fishing from public bridges and jetties</w:t>
      </w:r>
      <w:r>
        <w:rPr>
          <w:noProof/>
        </w:rPr>
        <w:tab/>
      </w:r>
      <w:r>
        <w:rPr>
          <w:noProof/>
        </w:rPr>
        <w:fldChar w:fldCharType="begin"/>
      </w:r>
      <w:r>
        <w:rPr>
          <w:noProof/>
        </w:rPr>
        <w:instrText xml:space="preserve"> PAGEREF _Toc107630135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Hawking, meetings, etc., prohibited</w:t>
      </w:r>
      <w:r>
        <w:rPr>
          <w:noProof/>
        </w:rPr>
        <w:tab/>
      </w:r>
      <w:r>
        <w:rPr>
          <w:noProof/>
        </w:rPr>
        <w:fldChar w:fldCharType="begin"/>
      </w:r>
      <w:r>
        <w:rPr>
          <w:noProof/>
        </w:rPr>
        <w:instrText xml:space="preserve"> PAGEREF _Toc107630136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Gangways to be provided</w:t>
      </w:r>
      <w:r>
        <w:rPr>
          <w:noProof/>
        </w:rPr>
        <w:tab/>
      </w:r>
      <w:r>
        <w:rPr>
          <w:noProof/>
        </w:rPr>
        <w:fldChar w:fldCharType="begin"/>
      </w:r>
      <w:r>
        <w:rPr>
          <w:noProof/>
        </w:rPr>
        <w:instrText xml:space="preserve"> PAGEREF _Toc107630137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Material not to be removed</w:t>
      </w:r>
      <w:r>
        <w:rPr>
          <w:noProof/>
        </w:rPr>
        <w:tab/>
      </w:r>
      <w:r>
        <w:rPr>
          <w:noProof/>
        </w:rPr>
        <w:fldChar w:fldCharType="begin"/>
      </w:r>
      <w:r>
        <w:rPr>
          <w:noProof/>
        </w:rPr>
        <w:instrText xml:space="preserve"> PAGEREF _Toc107630138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Obstruction of jetties or officer</w:t>
      </w:r>
      <w:r>
        <w:rPr>
          <w:noProof/>
        </w:rPr>
        <w:tab/>
      </w:r>
      <w:r>
        <w:rPr>
          <w:noProof/>
        </w:rPr>
        <w:fldChar w:fldCharType="begin"/>
      </w:r>
      <w:r>
        <w:rPr>
          <w:noProof/>
        </w:rPr>
        <w:instrText xml:space="preserve"> PAGEREF _Toc107630139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Penalties</w:t>
      </w:r>
      <w:r>
        <w:rPr>
          <w:noProof/>
        </w:rPr>
        <w:tab/>
      </w:r>
      <w:r>
        <w:rPr>
          <w:noProof/>
        </w:rPr>
        <w:fldChar w:fldCharType="begin"/>
      </w:r>
      <w:r>
        <w:rPr>
          <w:noProof/>
        </w:rPr>
        <w:instrText xml:space="preserve"> PAGEREF _Toc107630140 \h </w:instrText>
      </w:r>
      <w:r>
        <w:rPr>
          <w:noProof/>
        </w:rPr>
      </w:r>
      <w:r>
        <w:rPr>
          <w:noProof/>
        </w:rPr>
        <w:fldChar w:fldCharType="separate"/>
      </w:r>
      <w:r>
        <w:rPr>
          <w:noProof/>
        </w:rPr>
        <w:t>21</w:t>
      </w:r>
      <w:r>
        <w:rPr>
          <w:noProof/>
        </w:rPr>
        <w:fldChar w:fldCharType="end"/>
      </w:r>
    </w:p>
    <w:p>
      <w:pPr>
        <w:pStyle w:val="TOC2"/>
        <w:tabs>
          <w:tab w:val="right" w:leader="dot" w:pos="7086"/>
        </w:tabs>
        <w:rPr>
          <w:b w:val="0"/>
          <w:noProof/>
          <w:sz w:val="24"/>
          <w:szCs w:val="24"/>
        </w:rPr>
      </w:pPr>
      <w:r>
        <w:rPr>
          <w:noProof/>
          <w:szCs w:val="30"/>
        </w:rPr>
        <w:t>Part IV — Berthing and mooring</w:t>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Application of this Part</w:t>
      </w:r>
      <w:r>
        <w:rPr>
          <w:noProof/>
        </w:rPr>
        <w:tab/>
      </w:r>
      <w:r>
        <w:rPr>
          <w:noProof/>
        </w:rPr>
        <w:fldChar w:fldCharType="begin"/>
      </w:r>
      <w:r>
        <w:rPr>
          <w:noProof/>
        </w:rPr>
        <w:instrText xml:space="preserve"> PAGEREF _Toc107630142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Vessels to be moored, berthed or take their departure as directed</w:t>
      </w:r>
      <w:r>
        <w:rPr>
          <w:noProof/>
        </w:rPr>
        <w:tab/>
      </w:r>
      <w:r>
        <w:rPr>
          <w:noProof/>
        </w:rPr>
        <w:fldChar w:fldCharType="begin"/>
      </w:r>
      <w:r>
        <w:rPr>
          <w:noProof/>
        </w:rPr>
        <w:instrText xml:space="preserve"> PAGEREF _Toc107630143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Interference with vessels</w:t>
      </w:r>
      <w:r>
        <w:rPr>
          <w:noProof/>
        </w:rPr>
        <w:tab/>
      </w:r>
      <w:r>
        <w:rPr>
          <w:noProof/>
        </w:rPr>
        <w:fldChar w:fldCharType="begin"/>
      </w:r>
      <w:r>
        <w:rPr>
          <w:noProof/>
        </w:rPr>
        <w:instrText xml:space="preserve"> PAGEREF _Toc107630144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Penalties</w:t>
      </w:r>
      <w:r>
        <w:rPr>
          <w:noProof/>
        </w:rPr>
        <w:tab/>
      </w:r>
      <w:r>
        <w:rPr>
          <w:noProof/>
        </w:rPr>
        <w:fldChar w:fldCharType="begin"/>
      </w:r>
      <w:r>
        <w:rPr>
          <w:noProof/>
        </w:rPr>
        <w:instrText xml:space="preserve"> PAGEREF _Toc107630145 \h </w:instrText>
      </w:r>
      <w:r>
        <w:rPr>
          <w:noProof/>
        </w:rPr>
      </w:r>
      <w:r>
        <w:rPr>
          <w:noProof/>
        </w:rPr>
        <w:fldChar w:fldCharType="separate"/>
      </w:r>
      <w:r>
        <w:rPr>
          <w:noProof/>
        </w:rPr>
        <w:t>23</w:t>
      </w:r>
      <w:r>
        <w:rPr>
          <w:noProof/>
        </w:rPr>
        <w:fldChar w:fldCharType="end"/>
      </w:r>
    </w:p>
    <w:p>
      <w:pPr>
        <w:pStyle w:val="TOC2"/>
        <w:tabs>
          <w:tab w:val="right" w:leader="dot" w:pos="7086"/>
        </w:tabs>
        <w:rPr>
          <w:b w:val="0"/>
          <w:noProof/>
          <w:sz w:val="24"/>
          <w:szCs w:val="24"/>
        </w:rPr>
      </w:pPr>
      <w:r>
        <w:rPr>
          <w:noProof/>
          <w:szCs w:val="30"/>
        </w:rPr>
        <w:lastRenderedPageBreak/>
        <w:t>Part V — Obstruction and wrecks</w:t>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Application of this Part</w:t>
      </w:r>
      <w:r>
        <w:rPr>
          <w:noProof/>
        </w:rPr>
        <w:tab/>
      </w:r>
      <w:r>
        <w:rPr>
          <w:noProof/>
        </w:rPr>
        <w:fldChar w:fldCharType="begin"/>
      </w:r>
      <w:r>
        <w:rPr>
          <w:noProof/>
        </w:rPr>
        <w:instrText xml:space="preserve"> PAGEREF _Toc107630147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Vessels not to be moored in fairway or channel</w:t>
      </w:r>
      <w:r>
        <w:rPr>
          <w:noProof/>
        </w:rPr>
        <w:tab/>
      </w:r>
      <w:r>
        <w:rPr>
          <w:noProof/>
        </w:rPr>
        <w:fldChar w:fldCharType="begin"/>
      </w:r>
      <w:r>
        <w:rPr>
          <w:noProof/>
        </w:rPr>
        <w:instrText xml:space="preserve"> PAGEREF _Toc107630148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Channels or fairways not to be obstructed by nets, etc.</w:t>
      </w:r>
      <w:r>
        <w:rPr>
          <w:noProof/>
        </w:rPr>
        <w:tab/>
      </w:r>
      <w:r>
        <w:rPr>
          <w:noProof/>
        </w:rPr>
        <w:fldChar w:fldCharType="begin"/>
      </w:r>
      <w:r>
        <w:rPr>
          <w:noProof/>
        </w:rPr>
        <w:instrText xml:space="preserve"> PAGEREF _Toc107630149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Beached vessels to be removed by owner</w:t>
      </w:r>
      <w:r>
        <w:rPr>
          <w:noProof/>
        </w:rPr>
        <w:tab/>
      </w:r>
      <w:r>
        <w:rPr>
          <w:noProof/>
        </w:rPr>
        <w:fldChar w:fldCharType="begin"/>
      </w:r>
      <w:r>
        <w:rPr>
          <w:noProof/>
        </w:rPr>
        <w:instrText xml:space="preserve"> PAGEREF _Toc107630150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Penalties</w:t>
      </w:r>
      <w:r>
        <w:rPr>
          <w:noProof/>
        </w:rPr>
        <w:tab/>
      </w:r>
      <w:r>
        <w:rPr>
          <w:noProof/>
        </w:rPr>
        <w:fldChar w:fldCharType="begin"/>
      </w:r>
      <w:r>
        <w:rPr>
          <w:noProof/>
        </w:rPr>
        <w:instrText xml:space="preserve"> PAGEREF _Toc107630151 \h </w:instrText>
      </w:r>
      <w:r>
        <w:rPr>
          <w:noProof/>
        </w:rPr>
      </w:r>
      <w:r>
        <w:rPr>
          <w:noProof/>
        </w:rPr>
        <w:fldChar w:fldCharType="separate"/>
      </w:r>
      <w:r>
        <w:rPr>
          <w:noProof/>
        </w:rPr>
        <w:t>26</w:t>
      </w:r>
      <w:r>
        <w:rPr>
          <w:noProof/>
        </w:rPr>
        <w:fldChar w:fldCharType="end"/>
      </w:r>
    </w:p>
    <w:p>
      <w:pPr>
        <w:pStyle w:val="TOC2"/>
        <w:tabs>
          <w:tab w:val="right" w:leader="dot" w:pos="7086"/>
        </w:tabs>
        <w:rPr>
          <w:b w:val="0"/>
          <w:noProof/>
          <w:sz w:val="24"/>
          <w:szCs w:val="24"/>
        </w:rPr>
      </w:pPr>
      <w:r>
        <w:rPr>
          <w:noProof/>
          <w:szCs w:val="30"/>
        </w:rPr>
        <w:t>Part VA — Registration of private pleasure boats</w:t>
      </w:r>
    </w:p>
    <w:p>
      <w:pPr>
        <w:pStyle w:val="TOC4"/>
        <w:rPr>
          <w:noProof/>
          <w:sz w:val="24"/>
          <w:szCs w:val="24"/>
        </w:rPr>
      </w:pPr>
      <w:r>
        <w:rPr>
          <w:noProof/>
          <w:szCs w:val="24"/>
        </w:rPr>
        <w:t>45A</w:t>
      </w:r>
      <w:r>
        <w:rPr>
          <w:noProof/>
          <w:snapToGrid w:val="0"/>
          <w:szCs w:val="24"/>
        </w:rPr>
        <w:t>.</w:t>
      </w:r>
      <w:r>
        <w:rPr>
          <w:noProof/>
          <w:sz w:val="24"/>
          <w:szCs w:val="24"/>
        </w:rPr>
        <w:tab/>
      </w:r>
      <w:r>
        <w:rPr>
          <w:noProof/>
          <w:snapToGrid w:val="0"/>
          <w:szCs w:val="24"/>
        </w:rPr>
        <w:t>Application and interpretation of this Part</w:t>
      </w:r>
      <w:r>
        <w:rPr>
          <w:noProof/>
        </w:rPr>
        <w:tab/>
      </w:r>
      <w:r>
        <w:rPr>
          <w:noProof/>
        </w:rPr>
        <w:fldChar w:fldCharType="begin"/>
      </w:r>
      <w:r>
        <w:rPr>
          <w:noProof/>
        </w:rPr>
        <w:instrText xml:space="preserve"> PAGEREF _Toc107630153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45B</w:t>
      </w:r>
      <w:r>
        <w:rPr>
          <w:noProof/>
          <w:snapToGrid w:val="0"/>
          <w:szCs w:val="24"/>
        </w:rPr>
        <w:t>.</w:t>
      </w:r>
      <w:r>
        <w:rPr>
          <w:noProof/>
          <w:sz w:val="24"/>
          <w:szCs w:val="24"/>
        </w:rPr>
        <w:tab/>
      </w:r>
      <w:r>
        <w:rPr>
          <w:noProof/>
          <w:snapToGrid w:val="0"/>
          <w:szCs w:val="24"/>
        </w:rPr>
        <w:t>Registration of vessels</w:t>
      </w:r>
      <w:r>
        <w:rPr>
          <w:noProof/>
        </w:rPr>
        <w:tab/>
      </w:r>
      <w:r>
        <w:rPr>
          <w:noProof/>
        </w:rPr>
        <w:fldChar w:fldCharType="begin"/>
      </w:r>
      <w:r>
        <w:rPr>
          <w:noProof/>
        </w:rPr>
        <w:instrText xml:space="preserve"> PAGEREF _Toc107630154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45BAA</w:t>
      </w:r>
      <w:r>
        <w:rPr>
          <w:noProof/>
          <w:snapToGrid w:val="0"/>
          <w:szCs w:val="24"/>
        </w:rPr>
        <w:t>.</w:t>
      </w:r>
      <w:r>
        <w:rPr>
          <w:noProof/>
          <w:sz w:val="24"/>
          <w:szCs w:val="24"/>
        </w:rPr>
        <w:tab/>
      </w:r>
      <w:r>
        <w:rPr>
          <w:noProof/>
          <w:snapToGrid w:val="0"/>
          <w:szCs w:val="24"/>
        </w:rPr>
        <w:t>Registration of foreign pleasure vessels</w:t>
      </w:r>
      <w:r>
        <w:rPr>
          <w:noProof/>
        </w:rPr>
        <w:tab/>
      </w:r>
      <w:r>
        <w:rPr>
          <w:noProof/>
        </w:rPr>
        <w:fldChar w:fldCharType="begin"/>
      </w:r>
      <w:r>
        <w:rPr>
          <w:noProof/>
        </w:rPr>
        <w:instrText xml:space="preserve"> PAGEREF _Toc107630155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45BA</w:t>
      </w:r>
      <w:r>
        <w:rPr>
          <w:noProof/>
          <w:snapToGrid w:val="0"/>
          <w:szCs w:val="24"/>
        </w:rPr>
        <w:t>.</w:t>
      </w:r>
      <w:r>
        <w:rPr>
          <w:noProof/>
          <w:sz w:val="24"/>
          <w:szCs w:val="24"/>
        </w:rPr>
        <w:tab/>
      </w:r>
      <w:r>
        <w:rPr>
          <w:noProof/>
          <w:snapToGrid w:val="0"/>
          <w:szCs w:val="24"/>
        </w:rPr>
        <w:t>Dealers plates</w:t>
      </w:r>
      <w:r>
        <w:rPr>
          <w:noProof/>
        </w:rPr>
        <w:tab/>
      </w:r>
      <w:r>
        <w:rPr>
          <w:noProof/>
        </w:rPr>
        <w:fldChar w:fldCharType="begin"/>
      </w:r>
      <w:r>
        <w:rPr>
          <w:noProof/>
        </w:rPr>
        <w:instrText xml:space="preserve"> PAGEREF _Toc107630156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45C</w:t>
      </w:r>
      <w:r>
        <w:rPr>
          <w:noProof/>
          <w:snapToGrid w:val="0"/>
          <w:szCs w:val="24"/>
        </w:rPr>
        <w:t>.</w:t>
      </w:r>
      <w:r>
        <w:rPr>
          <w:noProof/>
          <w:sz w:val="24"/>
          <w:szCs w:val="24"/>
        </w:rPr>
        <w:tab/>
      </w:r>
      <w:r>
        <w:rPr>
          <w:noProof/>
          <w:snapToGrid w:val="0"/>
          <w:szCs w:val="24"/>
        </w:rPr>
        <w:t>Duration of registration, etc.</w:t>
      </w:r>
      <w:r>
        <w:rPr>
          <w:noProof/>
        </w:rPr>
        <w:tab/>
      </w:r>
      <w:r>
        <w:rPr>
          <w:noProof/>
        </w:rPr>
        <w:fldChar w:fldCharType="begin"/>
      </w:r>
      <w:r>
        <w:rPr>
          <w:noProof/>
        </w:rPr>
        <w:instrText xml:space="preserve"> PAGEREF _Toc107630157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45D</w:t>
      </w:r>
      <w:r>
        <w:rPr>
          <w:noProof/>
          <w:snapToGrid w:val="0"/>
          <w:szCs w:val="24"/>
        </w:rPr>
        <w:t>.</w:t>
      </w:r>
      <w:r>
        <w:rPr>
          <w:noProof/>
          <w:sz w:val="24"/>
          <w:szCs w:val="24"/>
        </w:rPr>
        <w:tab/>
      </w:r>
      <w:r>
        <w:rPr>
          <w:noProof/>
          <w:snapToGrid w:val="0"/>
          <w:szCs w:val="24"/>
        </w:rPr>
        <w:t>Owners to furnish particulars of changes of address, etc.</w:t>
      </w:r>
      <w:r>
        <w:rPr>
          <w:noProof/>
        </w:rPr>
        <w:tab/>
      </w:r>
      <w:r>
        <w:rPr>
          <w:noProof/>
        </w:rPr>
        <w:fldChar w:fldCharType="begin"/>
      </w:r>
      <w:r>
        <w:rPr>
          <w:noProof/>
        </w:rPr>
        <w:instrText xml:space="preserve"> PAGEREF _Toc107630158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45E</w:t>
      </w:r>
      <w:r>
        <w:rPr>
          <w:noProof/>
          <w:snapToGrid w:val="0"/>
          <w:szCs w:val="24"/>
        </w:rPr>
        <w:t>.</w:t>
      </w:r>
      <w:r>
        <w:rPr>
          <w:noProof/>
          <w:sz w:val="24"/>
          <w:szCs w:val="24"/>
        </w:rPr>
        <w:tab/>
      </w:r>
      <w:r>
        <w:rPr>
          <w:noProof/>
          <w:snapToGrid w:val="0"/>
          <w:szCs w:val="24"/>
        </w:rPr>
        <w:t>Transfers of vessels</w:t>
      </w:r>
      <w:r>
        <w:rPr>
          <w:noProof/>
        </w:rPr>
        <w:tab/>
      </w:r>
      <w:r>
        <w:rPr>
          <w:noProof/>
        </w:rPr>
        <w:fldChar w:fldCharType="begin"/>
      </w:r>
      <w:r>
        <w:rPr>
          <w:noProof/>
        </w:rPr>
        <w:instrText xml:space="preserve"> PAGEREF _Toc107630159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45EA.</w:t>
      </w:r>
      <w:r>
        <w:rPr>
          <w:noProof/>
          <w:sz w:val="24"/>
          <w:szCs w:val="24"/>
        </w:rPr>
        <w:tab/>
      </w:r>
      <w:r>
        <w:rPr>
          <w:noProof/>
          <w:szCs w:val="24"/>
        </w:rPr>
        <w:t>Altering, removing or rendering illegible a hull identification number prohibited</w:t>
      </w:r>
      <w:r>
        <w:rPr>
          <w:noProof/>
        </w:rPr>
        <w:tab/>
      </w:r>
      <w:r>
        <w:rPr>
          <w:noProof/>
        </w:rPr>
        <w:fldChar w:fldCharType="begin"/>
      </w:r>
      <w:r>
        <w:rPr>
          <w:noProof/>
        </w:rPr>
        <w:instrText xml:space="preserve"> PAGEREF _Toc107630160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45EB.</w:t>
      </w:r>
      <w:r>
        <w:rPr>
          <w:noProof/>
          <w:sz w:val="24"/>
          <w:szCs w:val="24"/>
        </w:rPr>
        <w:tab/>
      </w:r>
      <w:r>
        <w:rPr>
          <w:noProof/>
          <w:szCs w:val="24"/>
        </w:rPr>
        <w:t>Duty of owner to reaffix a hull identification number altered, removed or rendered illegible</w:t>
      </w:r>
      <w:r>
        <w:rPr>
          <w:noProof/>
        </w:rPr>
        <w:tab/>
      </w:r>
      <w:r>
        <w:rPr>
          <w:noProof/>
        </w:rPr>
        <w:fldChar w:fldCharType="begin"/>
      </w:r>
      <w:r>
        <w:rPr>
          <w:noProof/>
        </w:rPr>
        <w:instrText xml:space="preserve"> PAGEREF _Toc107630161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45F.</w:t>
      </w:r>
      <w:r>
        <w:rPr>
          <w:noProof/>
          <w:sz w:val="24"/>
          <w:szCs w:val="24"/>
        </w:rPr>
        <w:tab/>
      </w:r>
      <w:r>
        <w:rPr>
          <w:noProof/>
          <w:szCs w:val="24"/>
        </w:rPr>
        <w:t>Penalties</w:t>
      </w:r>
      <w:r>
        <w:rPr>
          <w:noProof/>
        </w:rPr>
        <w:tab/>
      </w:r>
      <w:r>
        <w:rPr>
          <w:noProof/>
        </w:rPr>
        <w:fldChar w:fldCharType="begin"/>
      </w:r>
      <w:r>
        <w:rPr>
          <w:noProof/>
        </w:rPr>
        <w:instrText xml:space="preserve"> PAGEREF _Toc107630162 \h </w:instrText>
      </w:r>
      <w:r>
        <w:rPr>
          <w:noProof/>
        </w:rPr>
      </w:r>
      <w:r>
        <w:rPr>
          <w:noProof/>
        </w:rPr>
        <w:fldChar w:fldCharType="separate"/>
      </w:r>
      <w:r>
        <w:rPr>
          <w:noProof/>
        </w:rPr>
        <w:t>42</w:t>
      </w:r>
      <w:r>
        <w:rPr>
          <w:noProof/>
        </w:rPr>
        <w:fldChar w:fldCharType="end"/>
      </w:r>
    </w:p>
    <w:p>
      <w:pPr>
        <w:pStyle w:val="TOC2"/>
        <w:tabs>
          <w:tab w:val="right" w:leader="dot" w:pos="7086"/>
        </w:tabs>
        <w:rPr>
          <w:b w:val="0"/>
          <w:noProof/>
          <w:sz w:val="24"/>
          <w:szCs w:val="24"/>
        </w:rPr>
      </w:pPr>
      <w:r>
        <w:rPr>
          <w:noProof/>
          <w:szCs w:val="30"/>
        </w:rPr>
        <w:t>Part VI — Private pleasure boats</w:t>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Interpretation and application of this Part</w:t>
      </w:r>
      <w:r>
        <w:rPr>
          <w:noProof/>
        </w:rPr>
        <w:tab/>
      </w:r>
      <w:r>
        <w:rPr>
          <w:noProof/>
        </w:rPr>
        <w:fldChar w:fldCharType="begin"/>
      </w:r>
      <w:r>
        <w:rPr>
          <w:noProof/>
        </w:rPr>
        <w:instrText xml:space="preserve"> PAGEREF _Toc107630164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Limitation of speed</w:t>
      </w:r>
      <w:r>
        <w:rPr>
          <w:noProof/>
        </w:rPr>
        <w:tab/>
      </w:r>
      <w:r>
        <w:rPr>
          <w:noProof/>
        </w:rPr>
        <w:fldChar w:fldCharType="begin"/>
      </w:r>
      <w:r>
        <w:rPr>
          <w:noProof/>
        </w:rPr>
        <w:instrText xml:space="preserve"> PAGEREF _Toc107630165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48A</w:t>
      </w:r>
      <w:r>
        <w:rPr>
          <w:noProof/>
          <w:snapToGrid w:val="0"/>
          <w:szCs w:val="24"/>
        </w:rPr>
        <w:t>.</w:t>
      </w:r>
      <w:r>
        <w:rPr>
          <w:noProof/>
          <w:sz w:val="24"/>
          <w:szCs w:val="24"/>
        </w:rPr>
        <w:tab/>
      </w:r>
      <w:r>
        <w:rPr>
          <w:noProof/>
          <w:snapToGrid w:val="0"/>
          <w:szCs w:val="24"/>
        </w:rPr>
        <w:t>Areas for speed boats and water ski</w:t>
      </w:r>
      <w:r>
        <w:rPr>
          <w:noProof/>
          <w:snapToGrid w:val="0"/>
          <w:szCs w:val="24"/>
        </w:rPr>
        <w:noBreakHyphen/>
        <w:t>ing</w:t>
      </w:r>
      <w:r>
        <w:rPr>
          <w:noProof/>
        </w:rPr>
        <w:tab/>
      </w:r>
      <w:r>
        <w:rPr>
          <w:noProof/>
        </w:rPr>
        <w:fldChar w:fldCharType="begin"/>
      </w:r>
      <w:r>
        <w:rPr>
          <w:noProof/>
        </w:rPr>
        <w:instrText xml:space="preserve"> PAGEREF _Toc107630166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Driver to be accompanied and to be alert</w:t>
      </w:r>
      <w:r>
        <w:rPr>
          <w:noProof/>
        </w:rPr>
        <w:tab/>
      </w:r>
      <w:r>
        <w:rPr>
          <w:noProof/>
        </w:rPr>
        <w:fldChar w:fldCharType="begin"/>
      </w:r>
      <w:r>
        <w:rPr>
          <w:noProof/>
        </w:rPr>
        <w:instrText xml:space="preserve"> PAGEREF _Toc107630167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49A</w:t>
      </w:r>
      <w:r>
        <w:rPr>
          <w:noProof/>
          <w:snapToGrid w:val="0"/>
          <w:szCs w:val="24"/>
        </w:rPr>
        <w:t>.</w:t>
      </w:r>
      <w:r>
        <w:rPr>
          <w:noProof/>
          <w:sz w:val="24"/>
          <w:szCs w:val="24"/>
        </w:rPr>
        <w:tab/>
      </w:r>
      <w:r>
        <w:rPr>
          <w:noProof/>
          <w:snapToGrid w:val="0"/>
          <w:szCs w:val="24"/>
        </w:rPr>
        <w:t>Minimum age for drivers and operators of motor boats</w:t>
      </w:r>
      <w:r>
        <w:rPr>
          <w:noProof/>
        </w:rPr>
        <w:tab/>
      </w:r>
      <w:r>
        <w:rPr>
          <w:noProof/>
        </w:rPr>
        <w:fldChar w:fldCharType="begin"/>
      </w:r>
      <w:r>
        <w:rPr>
          <w:noProof/>
        </w:rPr>
        <w:instrText xml:space="preserve"> PAGEREF _Toc107630168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49C</w:t>
      </w:r>
      <w:r>
        <w:rPr>
          <w:noProof/>
          <w:snapToGrid w:val="0"/>
          <w:szCs w:val="24"/>
        </w:rPr>
        <w:t>.</w:t>
      </w:r>
      <w:r>
        <w:rPr>
          <w:noProof/>
          <w:sz w:val="24"/>
          <w:szCs w:val="24"/>
        </w:rPr>
        <w:tab/>
      </w:r>
      <w:r>
        <w:rPr>
          <w:noProof/>
          <w:snapToGrid w:val="0"/>
          <w:szCs w:val="24"/>
        </w:rPr>
        <w:t>Driving speed boats behind skiers</w:t>
      </w:r>
      <w:r>
        <w:rPr>
          <w:noProof/>
        </w:rPr>
        <w:tab/>
      </w:r>
      <w:r>
        <w:rPr>
          <w:noProof/>
        </w:rPr>
        <w:fldChar w:fldCharType="begin"/>
      </w:r>
      <w:r>
        <w:rPr>
          <w:noProof/>
        </w:rPr>
        <w:instrText xml:space="preserve"> PAGEREF _Toc107630169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49D</w:t>
      </w:r>
      <w:r>
        <w:rPr>
          <w:noProof/>
          <w:snapToGrid w:val="0"/>
          <w:szCs w:val="24"/>
        </w:rPr>
        <w:t>.</w:t>
      </w:r>
      <w:r>
        <w:rPr>
          <w:noProof/>
          <w:sz w:val="24"/>
          <w:szCs w:val="24"/>
        </w:rPr>
        <w:tab/>
      </w:r>
      <w:r>
        <w:rPr>
          <w:noProof/>
          <w:snapToGrid w:val="0"/>
          <w:szCs w:val="24"/>
        </w:rPr>
        <w:t>Right of way when landing a water skier</w:t>
      </w:r>
      <w:r>
        <w:rPr>
          <w:noProof/>
        </w:rPr>
        <w:tab/>
      </w:r>
      <w:r>
        <w:rPr>
          <w:noProof/>
        </w:rPr>
        <w:fldChar w:fldCharType="begin"/>
      </w:r>
      <w:r>
        <w:rPr>
          <w:noProof/>
        </w:rPr>
        <w:instrText xml:space="preserve"> PAGEREF _Toc107630170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49E</w:t>
      </w:r>
      <w:r>
        <w:rPr>
          <w:noProof/>
          <w:snapToGrid w:val="0"/>
          <w:szCs w:val="24"/>
        </w:rPr>
        <w:t>.</w:t>
      </w:r>
      <w:r>
        <w:rPr>
          <w:noProof/>
          <w:sz w:val="24"/>
          <w:szCs w:val="24"/>
        </w:rPr>
        <w:tab/>
      </w:r>
      <w:r>
        <w:rPr>
          <w:noProof/>
          <w:snapToGrid w:val="0"/>
          <w:szCs w:val="24"/>
        </w:rPr>
        <w:t>Ski ropes</w:t>
      </w:r>
      <w:r>
        <w:rPr>
          <w:noProof/>
        </w:rPr>
        <w:tab/>
      </w:r>
      <w:r>
        <w:rPr>
          <w:noProof/>
        </w:rPr>
        <w:fldChar w:fldCharType="begin"/>
      </w:r>
      <w:r>
        <w:rPr>
          <w:noProof/>
        </w:rPr>
        <w:instrText xml:space="preserve"> PAGEREF _Toc107630171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49F</w:t>
      </w:r>
      <w:r>
        <w:rPr>
          <w:noProof/>
          <w:snapToGrid w:val="0"/>
          <w:szCs w:val="24"/>
        </w:rPr>
        <w:t>.</w:t>
      </w:r>
      <w:r>
        <w:rPr>
          <w:noProof/>
          <w:sz w:val="24"/>
          <w:szCs w:val="24"/>
        </w:rPr>
        <w:tab/>
      </w:r>
      <w:r>
        <w:rPr>
          <w:noProof/>
          <w:snapToGrid w:val="0"/>
          <w:szCs w:val="24"/>
        </w:rPr>
        <w:t>Towing trick water skiers</w:t>
      </w:r>
      <w:r>
        <w:rPr>
          <w:noProof/>
        </w:rPr>
        <w:tab/>
      </w:r>
      <w:r>
        <w:rPr>
          <w:noProof/>
        </w:rPr>
        <w:fldChar w:fldCharType="begin"/>
      </w:r>
      <w:r>
        <w:rPr>
          <w:noProof/>
        </w:rPr>
        <w:instrText xml:space="preserve"> PAGEREF _Toc107630172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49G</w:t>
      </w:r>
      <w:r>
        <w:rPr>
          <w:noProof/>
          <w:snapToGrid w:val="0"/>
          <w:szCs w:val="24"/>
        </w:rPr>
        <w:t>.</w:t>
      </w:r>
      <w:r>
        <w:rPr>
          <w:noProof/>
          <w:sz w:val="24"/>
          <w:szCs w:val="24"/>
        </w:rPr>
        <w:tab/>
      </w:r>
      <w:r>
        <w:rPr>
          <w:noProof/>
          <w:snapToGrid w:val="0"/>
          <w:szCs w:val="24"/>
        </w:rPr>
        <w:t>Towing skiers near landing or take</w:t>
      </w:r>
      <w:r>
        <w:rPr>
          <w:noProof/>
          <w:snapToGrid w:val="0"/>
          <w:szCs w:val="24"/>
        </w:rPr>
        <w:noBreakHyphen/>
        <w:t>off areas</w:t>
      </w:r>
      <w:r>
        <w:rPr>
          <w:noProof/>
        </w:rPr>
        <w:tab/>
      </w:r>
      <w:r>
        <w:rPr>
          <w:noProof/>
        </w:rPr>
        <w:fldChar w:fldCharType="begin"/>
      </w:r>
      <w:r>
        <w:rPr>
          <w:noProof/>
        </w:rPr>
        <w:instrText xml:space="preserve"> PAGEREF _Toc107630173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49H</w:t>
      </w:r>
      <w:r>
        <w:rPr>
          <w:noProof/>
          <w:snapToGrid w:val="0"/>
          <w:szCs w:val="24"/>
        </w:rPr>
        <w:t>.</w:t>
      </w:r>
      <w:r>
        <w:rPr>
          <w:noProof/>
          <w:sz w:val="24"/>
          <w:szCs w:val="24"/>
        </w:rPr>
        <w:tab/>
      </w:r>
      <w:r>
        <w:rPr>
          <w:noProof/>
          <w:snapToGrid w:val="0"/>
          <w:szCs w:val="24"/>
        </w:rPr>
        <w:t>Ski line to be retrieved</w:t>
      </w:r>
      <w:r>
        <w:rPr>
          <w:noProof/>
        </w:rPr>
        <w:tab/>
      </w:r>
      <w:r>
        <w:rPr>
          <w:noProof/>
        </w:rPr>
        <w:fldChar w:fldCharType="begin"/>
      </w:r>
      <w:r>
        <w:rPr>
          <w:noProof/>
        </w:rPr>
        <w:instrText xml:space="preserve"> PAGEREF _Toc107630174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49I</w:t>
      </w:r>
      <w:r>
        <w:rPr>
          <w:noProof/>
          <w:snapToGrid w:val="0"/>
          <w:szCs w:val="24"/>
        </w:rPr>
        <w:t>.</w:t>
      </w:r>
      <w:r>
        <w:rPr>
          <w:noProof/>
          <w:sz w:val="24"/>
          <w:szCs w:val="24"/>
        </w:rPr>
        <w:tab/>
      </w:r>
      <w:r>
        <w:rPr>
          <w:noProof/>
          <w:snapToGrid w:val="0"/>
          <w:szCs w:val="24"/>
        </w:rPr>
        <w:t>Driver of speed boat not to approach shore where a skier has landed</w:t>
      </w:r>
      <w:r>
        <w:rPr>
          <w:noProof/>
        </w:rPr>
        <w:tab/>
      </w:r>
      <w:r>
        <w:rPr>
          <w:noProof/>
        </w:rPr>
        <w:fldChar w:fldCharType="begin"/>
      </w:r>
      <w:r>
        <w:rPr>
          <w:noProof/>
        </w:rPr>
        <w:instrText xml:space="preserve"> PAGEREF _Toc107630175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49J</w:t>
      </w:r>
      <w:r>
        <w:rPr>
          <w:noProof/>
          <w:snapToGrid w:val="0"/>
          <w:szCs w:val="24"/>
        </w:rPr>
        <w:t>.</w:t>
      </w:r>
      <w:r>
        <w:rPr>
          <w:noProof/>
          <w:sz w:val="24"/>
          <w:szCs w:val="24"/>
        </w:rPr>
        <w:tab/>
      </w:r>
      <w:r>
        <w:rPr>
          <w:noProof/>
          <w:snapToGrid w:val="0"/>
          <w:szCs w:val="24"/>
        </w:rPr>
        <w:t>Sitting on gunwale or back of driver’s seat prohibited</w:t>
      </w:r>
      <w:r>
        <w:rPr>
          <w:noProof/>
        </w:rPr>
        <w:tab/>
      </w:r>
      <w:r>
        <w:rPr>
          <w:noProof/>
        </w:rPr>
        <w:fldChar w:fldCharType="begin"/>
      </w:r>
      <w:r>
        <w:rPr>
          <w:noProof/>
        </w:rPr>
        <w:instrText xml:space="preserve"> PAGEREF _Toc107630176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49K</w:t>
      </w:r>
      <w:r>
        <w:rPr>
          <w:noProof/>
          <w:snapToGrid w:val="0"/>
          <w:szCs w:val="24"/>
        </w:rPr>
        <w:t>.</w:t>
      </w:r>
      <w:r>
        <w:rPr>
          <w:noProof/>
          <w:sz w:val="24"/>
          <w:szCs w:val="24"/>
        </w:rPr>
        <w:tab/>
      </w:r>
      <w:r>
        <w:rPr>
          <w:noProof/>
          <w:snapToGrid w:val="0"/>
          <w:szCs w:val="24"/>
        </w:rPr>
        <w:t>Water skis to be retrieved immediately</w:t>
      </w:r>
      <w:r>
        <w:rPr>
          <w:noProof/>
        </w:rPr>
        <w:tab/>
      </w:r>
      <w:r>
        <w:rPr>
          <w:noProof/>
        </w:rPr>
        <w:fldChar w:fldCharType="begin"/>
      </w:r>
      <w:r>
        <w:rPr>
          <w:noProof/>
        </w:rPr>
        <w:instrText xml:space="preserve"> PAGEREF _Toc107630177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lastRenderedPageBreak/>
        <w:t>49M</w:t>
      </w:r>
      <w:r>
        <w:rPr>
          <w:noProof/>
          <w:snapToGrid w:val="0"/>
          <w:szCs w:val="24"/>
        </w:rPr>
        <w:t>.</w:t>
      </w:r>
      <w:r>
        <w:rPr>
          <w:noProof/>
          <w:sz w:val="24"/>
          <w:szCs w:val="24"/>
        </w:rPr>
        <w:tab/>
      </w:r>
      <w:r>
        <w:rPr>
          <w:noProof/>
          <w:snapToGrid w:val="0"/>
          <w:szCs w:val="24"/>
        </w:rPr>
        <w:t>Restrictions on slalom ski</w:t>
      </w:r>
      <w:r>
        <w:rPr>
          <w:noProof/>
          <w:snapToGrid w:val="0"/>
          <w:szCs w:val="24"/>
        </w:rPr>
        <w:noBreakHyphen/>
        <w:t>ing or ski</w:t>
      </w:r>
      <w:r>
        <w:rPr>
          <w:noProof/>
          <w:snapToGrid w:val="0"/>
          <w:szCs w:val="24"/>
        </w:rPr>
        <w:noBreakHyphen/>
        <w:t>jumping</w:t>
      </w:r>
      <w:r>
        <w:rPr>
          <w:noProof/>
        </w:rPr>
        <w:tab/>
      </w:r>
      <w:r>
        <w:rPr>
          <w:noProof/>
        </w:rPr>
        <w:fldChar w:fldCharType="begin"/>
      </w:r>
      <w:r>
        <w:rPr>
          <w:noProof/>
        </w:rPr>
        <w:instrText xml:space="preserve"> PAGEREF _Toc107630178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Prohibited times</w:t>
      </w:r>
      <w:r>
        <w:rPr>
          <w:noProof/>
        </w:rPr>
        <w:tab/>
      </w:r>
      <w:r>
        <w:rPr>
          <w:noProof/>
        </w:rPr>
        <w:fldChar w:fldCharType="begin"/>
      </w:r>
      <w:r>
        <w:rPr>
          <w:noProof/>
        </w:rPr>
        <w:instrText xml:space="preserve"> PAGEREF _Toc107630179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50A</w:t>
      </w:r>
      <w:r>
        <w:rPr>
          <w:noProof/>
          <w:snapToGrid w:val="0"/>
          <w:szCs w:val="24"/>
        </w:rPr>
        <w:t>.</w:t>
      </w:r>
      <w:r>
        <w:rPr>
          <w:noProof/>
          <w:sz w:val="24"/>
          <w:szCs w:val="24"/>
        </w:rPr>
        <w:tab/>
      </w:r>
      <w:r>
        <w:rPr>
          <w:noProof/>
          <w:snapToGrid w:val="0"/>
          <w:szCs w:val="24"/>
        </w:rPr>
        <w:t>Restrictions on freestyle driving, surfing and wave jumping on a personal watercraft</w:t>
      </w:r>
      <w:r>
        <w:rPr>
          <w:noProof/>
        </w:rPr>
        <w:tab/>
      </w:r>
      <w:r>
        <w:rPr>
          <w:noProof/>
        </w:rPr>
        <w:fldChar w:fldCharType="begin"/>
      </w:r>
      <w:r>
        <w:rPr>
          <w:noProof/>
        </w:rPr>
        <w:instrText xml:space="preserve"> PAGEREF _Toc107630180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50B</w:t>
      </w:r>
      <w:r>
        <w:rPr>
          <w:noProof/>
          <w:snapToGrid w:val="0"/>
          <w:szCs w:val="24"/>
        </w:rPr>
        <w:t>.</w:t>
      </w:r>
      <w:r>
        <w:rPr>
          <w:noProof/>
          <w:sz w:val="24"/>
          <w:szCs w:val="24"/>
        </w:rPr>
        <w:tab/>
      </w:r>
      <w:r>
        <w:rPr>
          <w:noProof/>
          <w:snapToGrid w:val="0"/>
          <w:szCs w:val="24"/>
        </w:rPr>
        <w:t>Personal flotation device to be worn by the driver and passenger of a personal watercraft</w:t>
      </w:r>
      <w:r>
        <w:rPr>
          <w:noProof/>
        </w:rPr>
        <w:tab/>
      </w:r>
      <w:r>
        <w:rPr>
          <w:noProof/>
        </w:rPr>
        <w:fldChar w:fldCharType="begin"/>
      </w:r>
      <w:r>
        <w:rPr>
          <w:noProof/>
        </w:rPr>
        <w:instrText xml:space="preserve"> PAGEREF _Toc107630181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Silencers on motor boats</w:t>
      </w:r>
      <w:r>
        <w:rPr>
          <w:noProof/>
        </w:rPr>
        <w:tab/>
      </w:r>
      <w:r>
        <w:rPr>
          <w:noProof/>
        </w:rPr>
        <w:fldChar w:fldCharType="begin"/>
      </w:r>
      <w:r>
        <w:rPr>
          <w:noProof/>
        </w:rPr>
        <w:instrText xml:space="preserve"> PAGEREF _Toc107630182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51A</w:t>
      </w:r>
      <w:r>
        <w:rPr>
          <w:noProof/>
          <w:snapToGrid w:val="0"/>
          <w:szCs w:val="24"/>
        </w:rPr>
        <w:t>.</w:t>
      </w:r>
      <w:r>
        <w:rPr>
          <w:noProof/>
          <w:sz w:val="24"/>
          <w:szCs w:val="24"/>
        </w:rPr>
        <w:tab/>
      </w:r>
      <w:r>
        <w:rPr>
          <w:noProof/>
          <w:snapToGrid w:val="0"/>
          <w:szCs w:val="24"/>
        </w:rPr>
        <w:t>Motor boats not to emit smoke or vapour</w:t>
      </w:r>
      <w:r>
        <w:rPr>
          <w:noProof/>
        </w:rPr>
        <w:tab/>
      </w:r>
      <w:r>
        <w:rPr>
          <w:noProof/>
        </w:rPr>
        <w:fldChar w:fldCharType="begin"/>
      </w:r>
      <w:r>
        <w:rPr>
          <w:noProof/>
        </w:rPr>
        <w:instrText xml:space="preserve"> PAGEREF _Toc107630183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51C</w:t>
      </w:r>
      <w:r>
        <w:rPr>
          <w:noProof/>
          <w:snapToGrid w:val="0"/>
          <w:szCs w:val="24"/>
        </w:rPr>
        <w:t>.</w:t>
      </w:r>
      <w:r>
        <w:rPr>
          <w:noProof/>
          <w:sz w:val="24"/>
          <w:szCs w:val="24"/>
        </w:rPr>
        <w:tab/>
      </w:r>
      <w:r>
        <w:rPr>
          <w:noProof/>
          <w:snapToGrid w:val="0"/>
          <w:szCs w:val="24"/>
        </w:rPr>
        <w:t>Organized races, displays, regattas and aquatic sports</w:t>
      </w:r>
      <w:r>
        <w:rPr>
          <w:noProof/>
        </w:rPr>
        <w:tab/>
      </w:r>
      <w:r>
        <w:rPr>
          <w:noProof/>
        </w:rPr>
        <w:fldChar w:fldCharType="begin"/>
      </w:r>
      <w:r>
        <w:rPr>
          <w:noProof/>
        </w:rPr>
        <w:instrText xml:space="preserve"> PAGEREF _Toc107630184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51D</w:t>
      </w:r>
      <w:r>
        <w:rPr>
          <w:noProof/>
          <w:snapToGrid w:val="0"/>
          <w:szCs w:val="24"/>
        </w:rPr>
        <w:t>.</w:t>
      </w:r>
      <w:r>
        <w:rPr>
          <w:noProof/>
          <w:sz w:val="24"/>
          <w:szCs w:val="24"/>
        </w:rPr>
        <w:tab/>
      </w:r>
      <w:r>
        <w:rPr>
          <w:noProof/>
          <w:snapToGrid w:val="0"/>
          <w:szCs w:val="24"/>
        </w:rPr>
        <w:t>Certain vessels to be equipped with bilge pumps</w:t>
      </w:r>
      <w:r>
        <w:rPr>
          <w:noProof/>
        </w:rPr>
        <w:tab/>
      </w:r>
      <w:r>
        <w:rPr>
          <w:noProof/>
        </w:rPr>
        <w:fldChar w:fldCharType="begin"/>
      </w:r>
      <w:r>
        <w:rPr>
          <w:noProof/>
        </w:rPr>
        <w:instrText xml:space="preserve"> PAGEREF _Toc107630185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Certain vessels to be equipped with fire extinguishers</w:t>
      </w:r>
      <w:r>
        <w:rPr>
          <w:noProof/>
        </w:rPr>
        <w:tab/>
      </w:r>
      <w:r>
        <w:rPr>
          <w:noProof/>
        </w:rPr>
        <w:fldChar w:fldCharType="begin"/>
      </w:r>
      <w:r>
        <w:rPr>
          <w:noProof/>
        </w:rPr>
        <w:instrText xml:space="preserve"> PAGEREF _Toc107630186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4"/>
        </w:rPr>
        <w:t>52A</w:t>
      </w:r>
      <w:r>
        <w:rPr>
          <w:noProof/>
          <w:snapToGrid w:val="0"/>
          <w:szCs w:val="24"/>
        </w:rPr>
        <w:t>.</w:t>
      </w:r>
      <w:r>
        <w:rPr>
          <w:noProof/>
          <w:sz w:val="24"/>
          <w:szCs w:val="24"/>
        </w:rPr>
        <w:tab/>
      </w:r>
      <w:r>
        <w:rPr>
          <w:noProof/>
          <w:snapToGrid w:val="0"/>
          <w:szCs w:val="24"/>
        </w:rPr>
        <w:t>Vessels to be equipped with personal flotation devices or life jackets</w:t>
      </w:r>
      <w:r>
        <w:rPr>
          <w:noProof/>
        </w:rPr>
        <w:tab/>
      </w:r>
      <w:r>
        <w:rPr>
          <w:noProof/>
        </w:rPr>
        <w:fldChar w:fldCharType="begin"/>
      </w:r>
      <w:r>
        <w:rPr>
          <w:noProof/>
        </w:rPr>
        <w:instrText xml:space="preserve"> PAGEREF _Toc107630187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4"/>
        </w:rPr>
        <w:t>52B</w:t>
      </w:r>
      <w:r>
        <w:rPr>
          <w:noProof/>
          <w:snapToGrid w:val="0"/>
          <w:szCs w:val="24"/>
        </w:rPr>
        <w:t>.</w:t>
      </w:r>
      <w:r>
        <w:rPr>
          <w:noProof/>
          <w:sz w:val="24"/>
          <w:szCs w:val="24"/>
        </w:rPr>
        <w:tab/>
      </w:r>
      <w:r>
        <w:rPr>
          <w:noProof/>
          <w:snapToGrid w:val="0"/>
          <w:szCs w:val="24"/>
        </w:rPr>
        <w:t>Vessels to be equipped with certain distress signals</w:t>
      </w:r>
      <w:r>
        <w:rPr>
          <w:noProof/>
        </w:rPr>
        <w:tab/>
      </w:r>
      <w:r>
        <w:rPr>
          <w:noProof/>
        </w:rPr>
        <w:fldChar w:fldCharType="begin"/>
      </w:r>
      <w:r>
        <w:rPr>
          <w:noProof/>
        </w:rPr>
        <w:instrText xml:space="preserve"> PAGEREF _Toc107630188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52BAA</w:t>
      </w:r>
      <w:r>
        <w:rPr>
          <w:noProof/>
          <w:snapToGrid w:val="0"/>
          <w:szCs w:val="24"/>
        </w:rPr>
        <w:t>.</w:t>
      </w:r>
      <w:r>
        <w:rPr>
          <w:noProof/>
          <w:sz w:val="24"/>
          <w:szCs w:val="24"/>
        </w:rPr>
        <w:tab/>
      </w:r>
      <w:r>
        <w:rPr>
          <w:noProof/>
          <w:snapToGrid w:val="0"/>
          <w:szCs w:val="24"/>
        </w:rPr>
        <w:t>Certain vessels must be equipped with a marine transceiver</w:t>
      </w:r>
      <w:r>
        <w:rPr>
          <w:noProof/>
        </w:rPr>
        <w:tab/>
      </w:r>
      <w:r>
        <w:rPr>
          <w:noProof/>
        </w:rPr>
        <w:fldChar w:fldCharType="begin"/>
      </w:r>
      <w:r>
        <w:rPr>
          <w:noProof/>
        </w:rPr>
        <w:instrText xml:space="preserve"> PAGEREF _Toc107630189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52BAB</w:t>
      </w:r>
      <w:r>
        <w:rPr>
          <w:noProof/>
          <w:snapToGrid w:val="0"/>
          <w:szCs w:val="24"/>
        </w:rPr>
        <w:t>.</w:t>
      </w:r>
      <w:r>
        <w:rPr>
          <w:noProof/>
          <w:sz w:val="24"/>
          <w:szCs w:val="24"/>
        </w:rPr>
        <w:tab/>
      </w:r>
      <w:r>
        <w:rPr>
          <w:noProof/>
          <w:snapToGrid w:val="0"/>
          <w:szCs w:val="24"/>
        </w:rPr>
        <w:t>Certain vessels must carry Emergency Position Indicating Radio Beacons</w:t>
      </w:r>
      <w:r>
        <w:rPr>
          <w:noProof/>
        </w:rPr>
        <w:tab/>
      </w:r>
      <w:r>
        <w:rPr>
          <w:noProof/>
        </w:rPr>
        <w:fldChar w:fldCharType="begin"/>
      </w:r>
      <w:r>
        <w:rPr>
          <w:noProof/>
        </w:rPr>
        <w:instrText xml:space="preserve"> PAGEREF _Toc107630190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52BA</w:t>
      </w:r>
      <w:r>
        <w:rPr>
          <w:noProof/>
          <w:snapToGrid w:val="0"/>
          <w:szCs w:val="24"/>
        </w:rPr>
        <w:t>.</w:t>
      </w:r>
      <w:r>
        <w:rPr>
          <w:noProof/>
          <w:sz w:val="24"/>
          <w:szCs w:val="24"/>
        </w:rPr>
        <w:tab/>
      </w:r>
      <w:r>
        <w:rPr>
          <w:noProof/>
          <w:snapToGrid w:val="0"/>
          <w:szCs w:val="24"/>
        </w:rPr>
        <w:t>Equipment to be maintained in a serviceable condition and readily accessible</w:t>
      </w:r>
      <w:r>
        <w:rPr>
          <w:noProof/>
        </w:rPr>
        <w:tab/>
      </w:r>
      <w:r>
        <w:rPr>
          <w:noProof/>
        </w:rPr>
        <w:fldChar w:fldCharType="begin"/>
      </w:r>
      <w:r>
        <w:rPr>
          <w:noProof/>
        </w:rPr>
        <w:instrText xml:space="preserve"> PAGEREF _Toc107630191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52C</w:t>
      </w:r>
      <w:r>
        <w:rPr>
          <w:noProof/>
          <w:snapToGrid w:val="0"/>
          <w:szCs w:val="24"/>
        </w:rPr>
        <w:t>.</w:t>
      </w:r>
      <w:r>
        <w:rPr>
          <w:noProof/>
          <w:sz w:val="24"/>
          <w:szCs w:val="24"/>
        </w:rPr>
        <w:tab/>
      </w:r>
      <w:r>
        <w:rPr>
          <w:noProof/>
          <w:snapToGrid w:val="0"/>
          <w:szCs w:val="24"/>
        </w:rPr>
        <w:t>Vessels to be equipped with efficient anchor and lines</w:t>
      </w:r>
      <w:r>
        <w:rPr>
          <w:noProof/>
        </w:rPr>
        <w:tab/>
      </w:r>
      <w:r>
        <w:rPr>
          <w:noProof/>
        </w:rPr>
        <w:fldChar w:fldCharType="begin"/>
      </w:r>
      <w:r>
        <w:rPr>
          <w:noProof/>
        </w:rPr>
        <w:instrText xml:space="preserve"> PAGEREF _Toc107630192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52CA</w:t>
      </w:r>
      <w:r>
        <w:rPr>
          <w:noProof/>
          <w:snapToGrid w:val="0"/>
          <w:szCs w:val="24"/>
        </w:rPr>
        <w:t>.</w:t>
      </w:r>
      <w:r>
        <w:rPr>
          <w:noProof/>
          <w:sz w:val="24"/>
          <w:szCs w:val="24"/>
        </w:rPr>
        <w:tab/>
      </w:r>
      <w:r>
        <w:rPr>
          <w:noProof/>
          <w:snapToGrid w:val="0"/>
          <w:szCs w:val="24"/>
        </w:rPr>
        <w:t>Department may grant exemption from compliance with regulations 52A, 52B and 52C</w:t>
      </w:r>
      <w:r>
        <w:rPr>
          <w:noProof/>
        </w:rPr>
        <w:tab/>
      </w:r>
      <w:r>
        <w:rPr>
          <w:noProof/>
        </w:rPr>
        <w:fldChar w:fldCharType="begin"/>
      </w:r>
      <w:r>
        <w:rPr>
          <w:noProof/>
        </w:rPr>
        <w:instrText xml:space="preserve"> PAGEREF _Toc107630193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52D</w:t>
      </w:r>
      <w:r>
        <w:rPr>
          <w:noProof/>
          <w:snapToGrid w:val="0"/>
          <w:szCs w:val="24"/>
        </w:rPr>
        <w:t>.</w:t>
      </w:r>
      <w:r>
        <w:rPr>
          <w:noProof/>
          <w:sz w:val="24"/>
          <w:szCs w:val="24"/>
        </w:rPr>
        <w:tab/>
      </w:r>
      <w:r>
        <w:rPr>
          <w:noProof/>
          <w:snapToGrid w:val="0"/>
          <w:szCs w:val="24"/>
        </w:rPr>
        <w:t>Person in charge of vessel to obey directions of officers of the department in special circumstances</w:t>
      </w:r>
      <w:r>
        <w:rPr>
          <w:noProof/>
        </w:rPr>
        <w:tab/>
      </w:r>
      <w:r>
        <w:rPr>
          <w:noProof/>
        </w:rPr>
        <w:fldChar w:fldCharType="begin"/>
      </w:r>
      <w:r>
        <w:rPr>
          <w:noProof/>
        </w:rPr>
        <w:instrText xml:space="preserve"> PAGEREF _Toc107630194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52E</w:t>
      </w:r>
      <w:r>
        <w:rPr>
          <w:noProof/>
          <w:snapToGrid w:val="0"/>
          <w:szCs w:val="24"/>
        </w:rPr>
        <w:t>.</w:t>
      </w:r>
      <w:r>
        <w:rPr>
          <w:noProof/>
          <w:sz w:val="24"/>
          <w:szCs w:val="24"/>
        </w:rPr>
        <w:tab/>
      </w:r>
      <w:r>
        <w:rPr>
          <w:noProof/>
          <w:snapToGrid w:val="0"/>
          <w:szCs w:val="24"/>
        </w:rPr>
        <w:t>Storage and use of fuel in motor boats</w:t>
      </w:r>
      <w:r>
        <w:rPr>
          <w:noProof/>
        </w:rPr>
        <w:tab/>
      </w:r>
      <w:r>
        <w:rPr>
          <w:noProof/>
        </w:rPr>
        <w:fldChar w:fldCharType="begin"/>
      </w:r>
      <w:r>
        <w:rPr>
          <w:noProof/>
        </w:rPr>
        <w:instrText xml:space="preserve"> PAGEREF _Toc107630195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52F</w:t>
      </w:r>
      <w:r>
        <w:rPr>
          <w:noProof/>
          <w:snapToGrid w:val="0"/>
          <w:szCs w:val="24"/>
        </w:rPr>
        <w:t>.</w:t>
      </w:r>
      <w:r>
        <w:rPr>
          <w:noProof/>
          <w:sz w:val="24"/>
          <w:szCs w:val="24"/>
        </w:rPr>
        <w:tab/>
      </w:r>
      <w:r>
        <w:rPr>
          <w:noProof/>
          <w:snapToGrid w:val="0"/>
          <w:szCs w:val="24"/>
        </w:rPr>
        <w:t>Ventilation of engine compartment</w:t>
      </w:r>
      <w:r>
        <w:rPr>
          <w:noProof/>
        </w:rPr>
        <w:tab/>
      </w:r>
      <w:r>
        <w:rPr>
          <w:noProof/>
        </w:rPr>
        <w:fldChar w:fldCharType="begin"/>
      </w:r>
      <w:r>
        <w:rPr>
          <w:noProof/>
        </w:rPr>
        <w:instrText xml:space="preserve"> PAGEREF _Toc107630196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52G</w:t>
      </w:r>
      <w:r>
        <w:rPr>
          <w:noProof/>
          <w:snapToGrid w:val="0"/>
          <w:szCs w:val="24"/>
        </w:rPr>
        <w:t>.</w:t>
      </w:r>
      <w:r>
        <w:rPr>
          <w:noProof/>
          <w:sz w:val="24"/>
          <w:szCs w:val="24"/>
        </w:rPr>
        <w:tab/>
      </w:r>
      <w:r>
        <w:rPr>
          <w:noProof/>
          <w:snapToGrid w:val="0"/>
          <w:szCs w:val="24"/>
        </w:rPr>
        <w:t>Navigation lights</w:t>
      </w:r>
      <w:r>
        <w:rPr>
          <w:noProof/>
        </w:rPr>
        <w:tab/>
      </w:r>
      <w:r>
        <w:rPr>
          <w:noProof/>
        </w:rPr>
        <w:fldChar w:fldCharType="begin"/>
      </w:r>
      <w:r>
        <w:rPr>
          <w:noProof/>
        </w:rPr>
        <w:instrText xml:space="preserve"> PAGEREF _Toc107630197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52H</w:t>
      </w:r>
      <w:r>
        <w:rPr>
          <w:noProof/>
          <w:snapToGrid w:val="0"/>
          <w:szCs w:val="24"/>
        </w:rPr>
        <w:t>.</w:t>
      </w:r>
      <w:r>
        <w:rPr>
          <w:noProof/>
          <w:sz w:val="24"/>
          <w:szCs w:val="24"/>
        </w:rPr>
        <w:tab/>
      </w:r>
      <w:r>
        <w:rPr>
          <w:noProof/>
          <w:snapToGrid w:val="0"/>
          <w:szCs w:val="24"/>
        </w:rPr>
        <w:t>Reporting accidents and fires</w:t>
      </w:r>
      <w:r>
        <w:rPr>
          <w:noProof/>
        </w:rPr>
        <w:tab/>
      </w:r>
      <w:r>
        <w:rPr>
          <w:noProof/>
        </w:rPr>
        <w:fldChar w:fldCharType="begin"/>
      </w:r>
      <w:r>
        <w:rPr>
          <w:noProof/>
        </w:rPr>
        <w:instrText xml:space="preserve"> PAGEREF _Toc107630198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Penalties</w:t>
      </w:r>
      <w:r>
        <w:rPr>
          <w:noProof/>
        </w:rPr>
        <w:tab/>
      </w:r>
      <w:r>
        <w:rPr>
          <w:noProof/>
        </w:rPr>
        <w:fldChar w:fldCharType="begin"/>
      </w:r>
      <w:r>
        <w:rPr>
          <w:noProof/>
        </w:rPr>
        <w:instrText xml:space="preserve"> PAGEREF _Toc107630199 \h </w:instrText>
      </w:r>
      <w:r>
        <w:rPr>
          <w:noProof/>
        </w:rPr>
      </w:r>
      <w:r>
        <w:rPr>
          <w:noProof/>
        </w:rPr>
        <w:fldChar w:fldCharType="separate"/>
      </w:r>
      <w:r>
        <w:rPr>
          <w:noProof/>
        </w:rPr>
        <w:t>60</w:t>
      </w:r>
      <w:r>
        <w:rPr>
          <w:noProof/>
        </w:rPr>
        <w:fldChar w:fldCharType="end"/>
      </w:r>
    </w:p>
    <w:p>
      <w:pPr>
        <w:pStyle w:val="TOC2"/>
        <w:tabs>
          <w:tab w:val="right" w:leader="dot" w:pos="7086"/>
        </w:tabs>
        <w:rPr>
          <w:b w:val="0"/>
          <w:noProof/>
          <w:sz w:val="24"/>
          <w:szCs w:val="24"/>
        </w:rPr>
      </w:pPr>
      <w:r>
        <w:rPr>
          <w:noProof/>
          <w:szCs w:val="30"/>
        </w:rPr>
        <w:t>Part VII — Regulations applying to certain areas</w:t>
      </w:r>
    </w:p>
    <w:p>
      <w:pPr>
        <w:pStyle w:val="TOC3"/>
        <w:rPr>
          <w:b w:val="0"/>
          <w:noProof/>
          <w:sz w:val="24"/>
          <w:szCs w:val="24"/>
        </w:rPr>
      </w:pPr>
      <w:r>
        <w:rPr>
          <w:noProof/>
          <w:szCs w:val="26"/>
        </w:rPr>
        <w:t>Division 1</w:t>
      </w:r>
      <w:r>
        <w:rPr>
          <w:noProof/>
          <w:snapToGrid w:val="0"/>
          <w:szCs w:val="26"/>
        </w:rPr>
        <w:t> — </w:t>
      </w:r>
      <w:r>
        <w:rPr>
          <w:noProof/>
          <w:szCs w:val="26"/>
        </w:rPr>
        <w:t>Port of Perth</w:t>
      </w:r>
    </w:p>
    <w:p>
      <w:pPr>
        <w:pStyle w:val="TOC4"/>
        <w:rPr>
          <w:noProof/>
          <w:sz w:val="24"/>
          <w:szCs w:val="24"/>
        </w:rPr>
      </w:pPr>
      <w:r>
        <w:rPr>
          <w:noProof/>
          <w:szCs w:val="24"/>
        </w:rPr>
        <w:t>54</w:t>
      </w:r>
      <w:r>
        <w:rPr>
          <w:noProof/>
          <w:snapToGrid w:val="0"/>
          <w:szCs w:val="24"/>
        </w:rPr>
        <w:t>.</w:t>
      </w:r>
      <w:r>
        <w:rPr>
          <w:noProof/>
          <w:sz w:val="24"/>
          <w:szCs w:val="24"/>
        </w:rPr>
        <w:tab/>
      </w:r>
      <w:r>
        <w:rPr>
          <w:noProof/>
          <w:snapToGrid w:val="0"/>
          <w:szCs w:val="24"/>
        </w:rPr>
        <w:t>Application of Division</w:t>
      </w:r>
      <w:r>
        <w:rPr>
          <w:noProof/>
        </w:rPr>
        <w:tab/>
      </w:r>
      <w:r>
        <w:rPr>
          <w:noProof/>
        </w:rPr>
        <w:fldChar w:fldCharType="begin"/>
      </w:r>
      <w:r>
        <w:rPr>
          <w:noProof/>
        </w:rPr>
        <w:instrText xml:space="preserve"> PAGEREF _Toc107630202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4"/>
        </w:rPr>
        <w:t>57</w:t>
      </w:r>
      <w:r>
        <w:rPr>
          <w:noProof/>
          <w:snapToGrid w:val="0"/>
          <w:szCs w:val="24"/>
        </w:rPr>
        <w:t>.</w:t>
      </w:r>
      <w:r>
        <w:rPr>
          <w:noProof/>
          <w:sz w:val="24"/>
          <w:szCs w:val="24"/>
        </w:rPr>
        <w:tab/>
      </w:r>
      <w:r>
        <w:rPr>
          <w:noProof/>
          <w:snapToGrid w:val="0"/>
          <w:szCs w:val="24"/>
        </w:rPr>
        <w:t>Permanent berths for exclusive use</w:t>
      </w:r>
      <w:r>
        <w:rPr>
          <w:noProof/>
        </w:rPr>
        <w:tab/>
      </w:r>
      <w:r>
        <w:rPr>
          <w:noProof/>
        </w:rPr>
        <w:fldChar w:fldCharType="begin"/>
      </w:r>
      <w:r>
        <w:rPr>
          <w:noProof/>
        </w:rPr>
        <w:instrText xml:space="preserve"> PAGEREF _Toc107630203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4"/>
        </w:rPr>
        <w:t>58</w:t>
      </w:r>
      <w:r>
        <w:rPr>
          <w:noProof/>
          <w:snapToGrid w:val="0"/>
          <w:szCs w:val="24"/>
        </w:rPr>
        <w:t>.</w:t>
      </w:r>
      <w:r>
        <w:rPr>
          <w:noProof/>
          <w:sz w:val="24"/>
          <w:szCs w:val="24"/>
        </w:rPr>
        <w:tab/>
      </w:r>
      <w:r>
        <w:rPr>
          <w:noProof/>
          <w:snapToGrid w:val="0"/>
          <w:szCs w:val="24"/>
        </w:rPr>
        <w:t>Wharfage dues</w:t>
      </w:r>
      <w:r>
        <w:rPr>
          <w:noProof/>
        </w:rPr>
        <w:tab/>
      </w:r>
      <w:r>
        <w:rPr>
          <w:noProof/>
        </w:rPr>
        <w:fldChar w:fldCharType="begin"/>
      </w:r>
      <w:r>
        <w:rPr>
          <w:noProof/>
        </w:rPr>
        <w:instrText xml:space="preserve"> PAGEREF _Toc107630204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67</w:t>
      </w:r>
      <w:r>
        <w:rPr>
          <w:noProof/>
          <w:snapToGrid w:val="0"/>
          <w:szCs w:val="24"/>
        </w:rPr>
        <w:t>.</w:t>
      </w:r>
      <w:r>
        <w:rPr>
          <w:noProof/>
          <w:sz w:val="24"/>
          <w:szCs w:val="24"/>
        </w:rPr>
        <w:tab/>
      </w:r>
      <w:r>
        <w:rPr>
          <w:noProof/>
          <w:snapToGrid w:val="0"/>
          <w:szCs w:val="24"/>
        </w:rPr>
        <w:t>Penalties</w:t>
      </w:r>
      <w:r>
        <w:rPr>
          <w:noProof/>
        </w:rPr>
        <w:tab/>
      </w:r>
      <w:r>
        <w:rPr>
          <w:noProof/>
        </w:rPr>
        <w:fldChar w:fldCharType="begin"/>
      </w:r>
      <w:r>
        <w:rPr>
          <w:noProof/>
        </w:rPr>
        <w:instrText xml:space="preserve"> PAGEREF _Toc107630205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68</w:t>
      </w:r>
      <w:r>
        <w:rPr>
          <w:noProof/>
          <w:snapToGrid w:val="0"/>
          <w:szCs w:val="24"/>
        </w:rPr>
        <w:t>.</w:t>
      </w:r>
      <w:r>
        <w:rPr>
          <w:noProof/>
          <w:sz w:val="24"/>
          <w:szCs w:val="24"/>
        </w:rPr>
        <w:tab/>
      </w:r>
      <w:r>
        <w:rPr>
          <w:noProof/>
          <w:snapToGrid w:val="0"/>
          <w:szCs w:val="24"/>
        </w:rPr>
        <w:t>Duty of owner or person navigating a vessel</w:t>
      </w:r>
      <w:r>
        <w:rPr>
          <w:noProof/>
        </w:rPr>
        <w:tab/>
      </w:r>
      <w:r>
        <w:rPr>
          <w:noProof/>
        </w:rPr>
        <w:fldChar w:fldCharType="begin"/>
      </w:r>
      <w:r>
        <w:rPr>
          <w:noProof/>
        </w:rPr>
        <w:instrText xml:space="preserve"> PAGEREF _Toc107630206 \h </w:instrText>
      </w:r>
      <w:r>
        <w:rPr>
          <w:noProof/>
        </w:rPr>
      </w:r>
      <w:r>
        <w:rPr>
          <w:noProof/>
        </w:rPr>
        <w:fldChar w:fldCharType="separate"/>
      </w:r>
      <w:r>
        <w:rPr>
          <w:noProof/>
        </w:rPr>
        <w:t>63</w:t>
      </w:r>
      <w:r>
        <w:rPr>
          <w:noProof/>
        </w:rPr>
        <w:fldChar w:fldCharType="end"/>
      </w:r>
    </w:p>
    <w:p>
      <w:pPr>
        <w:pStyle w:val="TOC2"/>
        <w:tabs>
          <w:tab w:val="right" w:leader="dot" w:pos="7086"/>
        </w:tabs>
        <w:rPr>
          <w:b w:val="0"/>
          <w:noProof/>
          <w:sz w:val="24"/>
          <w:szCs w:val="24"/>
        </w:rPr>
      </w:pPr>
      <w:r>
        <w:rPr>
          <w:noProof/>
          <w:szCs w:val="26"/>
        </w:rPr>
        <w:lastRenderedPageBreak/>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_Toc107630208 \h </w:instrText>
      </w:r>
      <w:r>
        <w:rPr>
          <w:noProof/>
        </w:rPr>
      </w:r>
      <w:r>
        <w:rPr>
          <w:noProof/>
        </w:rPr>
        <w:fldChar w:fldCharType="separate"/>
      </w:r>
      <w:r>
        <w:rPr>
          <w:noProof/>
        </w:rPr>
        <w:t>64</w:t>
      </w:r>
      <w:r>
        <w:rPr>
          <w:noProof/>
        </w:rPr>
        <w:fldChar w:fldCharType="end"/>
      </w:r>
    </w:p>
    <w:p>
      <w:pPr>
        <w:pStyle w:val="TOC2"/>
      </w:pPr>
      <w:r>
        <w:rPr>
          <w:b w:val="0"/>
          <w:sz w:val="22"/>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0"/>
      </w:pPr>
      <w:r>
        <w:t>Shipping and Pilotage Act 1967</w:t>
      </w:r>
    </w:p>
    <w:p>
      <w:pPr>
        <w:pStyle w:val="PrincipalActReg"/>
        <w:spacing w:after="0"/>
      </w:pPr>
      <w:r>
        <w:t>Jetties Act 1926</w:t>
      </w:r>
    </w:p>
    <w:p>
      <w:pPr>
        <w:pStyle w:val="PrincipalActReg"/>
        <w:spacing w:after="300"/>
      </w:pPr>
      <w:r>
        <w:t>Western Australian Marine Act 1982</w:t>
      </w:r>
    </w:p>
    <w:p>
      <w:pPr>
        <w:pStyle w:val="NameofActReg"/>
        <w:spacing w:before="240" w:after="0"/>
      </w:pPr>
      <w:r>
        <w:t>Navigable Waters Regulations</w:t>
      </w:r>
    </w:p>
    <w:p>
      <w:pPr>
        <w:pStyle w:val="Heading2"/>
        <w:pageBreakBefore w:val="0"/>
        <w:spacing w:before="360"/>
      </w:pPr>
      <w:bookmarkStart w:id="1" w:name="_Toc72550176"/>
      <w:bookmarkStart w:id="2" w:name="_Toc76539675"/>
      <w:bookmarkStart w:id="3" w:name="_Toc81294978"/>
      <w:bookmarkStart w:id="4" w:name="_Toc107312503"/>
      <w:bookmarkStart w:id="5" w:name="_Toc10763008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rPr>
          <w:snapToGrid w:val="0"/>
        </w:rPr>
      </w:pPr>
      <w:bookmarkStart w:id="6" w:name="_Toc434376197"/>
      <w:bookmarkStart w:id="7" w:name="_Toc32135741"/>
      <w:bookmarkStart w:id="8" w:name="_Toc107630088"/>
      <w:r>
        <w:rPr>
          <w:rStyle w:val="CharSectno"/>
        </w:rPr>
        <w:t>1</w:t>
      </w:r>
      <w:r>
        <w:rPr>
          <w:snapToGrid w:val="0"/>
        </w:rPr>
        <w:t>.</w:t>
      </w:r>
      <w:r>
        <w:rPr>
          <w:snapToGrid w:val="0"/>
        </w:rPr>
        <w:tab/>
        <w:t>Citation and commencement</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Heading5"/>
        <w:rPr>
          <w:snapToGrid w:val="0"/>
        </w:rPr>
      </w:pPr>
      <w:bookmarkStart w:id="9" w:name="_Toc434376198"/>
      <w:bookmarkStart w:id="10" w:name="_Toc32135742"/>
      <w:bookmarkStart w:id="11" w:name="_Toc107630089"/>
      <w:r>
        <w:rPr>
          <w:rStyle w:val="CharSectno"/>
        </w:rPr>
        <w:t>2</w:t>
      </w:r>
      <w:r>
        <w:rPr>
          <w:snapToGrid w:val="0"/>
        </w:rPr>
        <w:t>.</w:t>
      </w:r>
      <w:r>
        <w:rPr>
          <w:snapToGrid w:val="0"/>
        </w:rPr>
        <w:tab/>
        <w:t>Interpretation</w:t>
      </w:r>
      <w:bookmarkEnd w:id="9"/>
      <w:bookmarkEnd w:id="10"/>
      <w:bookmarkEnd w:id="11"/>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t>“</w:t>
      </w:r>
      <w:r>
        <w:rPr>
          <w:rStyle w:val="CharDefText"/>
        </w:rPr>
        <w:t>authorised person</w:t>
      </w:r>
      <w:r>
        <w:rPr>
          <w:b/>
        </w:rPr>
        <w:t>”</w:t>
      </w:r>
      <w:r>
        <w:t xml:space="preserve"> means a person appointed under section 117(2) of the </w:t>
      </w:r>
      <w:r>
        <w:rPr>
          <w:i/>
        </w:rPr>
        <w:t>Western Australian Marine Act 1982</w:t>
      </w:r>
      <w:r>
        <w:t>;</w:t>
      </w:r>
    </w:p>
    <w:p>
      <w:pPr>
        <w:pStyle w:val="Defstart"/>
      </w:pPr>
      <w:r>
        <w:rPr>
          <w:b/>
        </w:rPr>
        <w:tab/>
        <w:t>“</w:t>
      </w:r>
      <w:r>
        <w:rPr>
          <w:rStyle w:val="CharDefText"/>
        </w:rPr>
        <w:t>department</w:t>
      </w:r>
      <w:r>
        <w:rPr>
          <w:b/>
        </w:rPr>
        <w:t>”</w:t>
      </w:r>
      <w:r>
        <w:t xml:space="preserve"> means the department principally assisting the Minister in the administration of the Acts;</w:t>
      </w:r>
    </w:p>
    <w:p>
      <w:pPr>
        <w:pStyle w:val="Defstart"/>
      </w:pPr>
      <w:r>
        <w:tab/>
      </w:r>
      <w:r>
        <w:rPr>
          <w:b/>
        </w:rPr>
        <w:t>“</w:t>
      </w:r>
      <w:r>
        <w:rPr>
          <w:rStyle w:val="CharDefText"/>
        </w:rPr>
        <w:t>diving</w:t>
      </w:r>
      <w:r>
        <w:rPr>
          <w:b/>
        </w:rPr>
        <w:t>”</w:t>
      </w:r>
      <w:r>
        <w:t xml:space="preserve"> means diving using compressed gas for breathing by means of either surface supplied breathing apparatus or self</w:t>
      </w:r>
      <w:r>
        <w:noBreakHyphen/>
        <w:t>contained underwater breathing apparatus;</w:t>
      </w:r>
    </w:p>
    <w:p>
      <w:pPr>
        <w:pStyle w:val="Defstart"/>
      </w:pPr>
      <w:r>
        <w:rPr>
          <w:b/>
        </w:rPr>
        <w:tab/>
        <w:t>“</w:t>
      </w:r>
      <w:r>
        <w:rPr>
          <w:rStyle w:val="CharDefText"/>
        </w:rPr>
        <w:t>inspector</w:t>
      </w:r>
      <w:r>
        <w:rPr>
          <w:b/>
        </w:rPr>
        <w:t>”</w:t>
      </w:r>
      <w:r>
        <w:t xml:space="preserve"> means a person appointed under section 117(1) of the </w:t>
      </w:r>
      <w:r>
        <w:rPr>
          <w:i/>
        </w:rPr>
        <w:t>Western Australian Marine Act 1982</w:t>
      </w:r>
      <w:r>
        <w:t>;</w:t>
      </w:r>
    </w:p>
    <w:p>
      <w:pPr>
        <w:pStyle w:val="Defstart"/>
      </w:pPr>
      <w:r>
        <w:rPr>
          <w:b/>
        </w:rPr>
        <w:tab/>
        <w:t>“</w:t>
      </w:r>
      <w:r>
        <w:rPr>
          <w:rStyle w:val="CharDefText"/>
        </w:rPr>
        <w:t>motor boat</w:t>
      </w:r>
      <w:r>
        <w:rPr>
          <w:b/>
        </w:rPr>
        <w:t>”</w:t>
      </w:r>
      <w:r>
        <w:t xml:space="preserve"> means a vessel propelled by any means other than oars or sail and includes a speed boat and a sailing vessel which is equipped with propelling machinery and propelled by mechanical power;</w:t>
      </w:r>
    </w:p>
    <w:p>
      <w:pPr>
        <w:pStyle w:val="Defstart"/>
      </w:pPr>
      <w:r>
        <w:rPr>
          <w:b/>
        </w:rPr>
        <w:tab/>
        <w:t>“</w:t>
      </w:r>
      <w:r>
        <w:rPr>
          <w:rStyle w:val="CharDefText"/>
        </w:rPr>
        <w:t>navigable waters</w:t>
      </w:r>
      <w:r>
        <w:rPr>
          <w:b/>
        </w:rPr>
        <w:t>”</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pPr>
        <w:pStyle w:val="Defstart"/>
      </w:pPr>
      <w:r>
        <w:rPr>
          <w:b/>
        </w:rPr>
        <w:tab/>
        <w:t>“</w:t>
      </w:r>
      <w:r>
        <w:rPr>
          <w:rStyle w:val="CharDefText"/>
        </w:rPr>
        <w:t>officer of the department</w:t>
      </w:r>
      <w:r>
        <w:rPr>
          <w:b/>
        </w:rPr>
        <w:t>”</w:t>
      </w:r>
      <w:r>
        <w:t xml:space="preserve"> means an officer of the department and includes any Government officer or other person acting for or on behalf of or with the authority of the department;</w:t>
      </w:r>
    </w:p>
    <w:p>
      <w:pPr>
        <w:pStyle w:val="Defstart"/>
      </w:pPr>
      <w:r>
        <w:rPr>
          <w:b/>
        </w:rPr>
        <w:tab/>
        <w:t>“</w:t>
      </w:r>
      <w:r>
        <w:rPr>
          <w:rStyle w:val="CharDefText"/>
        </w:rPr>
        <w:t>owner</w:t>
      </w:r>
      <w:r>
        <w:rPr>
          <w:b/>
        </w:rPr>
        <w:t>”</w:t>
      </w:r>
      <w:r>
        <w:t xml:space="preserve"> in relation to a vessel includes the master or person in charge of the vessel;</w:t>
      </w:r>
    </w:p>
    <w:p>
      <w:pPr>
        <w:pStyle w:val="Defstart"/>
      </w:pPr>
      <w:r>
        <w:rPr>
          <w:b/>
        </w:rPr>
        <w:tab/>
        <w:t>“</w:t>
      </w:r>
      <w:r>
        <w:rPr>
          <w:rStyle w:val="CharDefText"/>
        </w:rPr>
        <w:t>protected waters</w:t>
      </w:r>
      <w:r>
        <w:rPr>
          <w:b/>
        </w:rPr>
        <w:t>”</w:t>
      </w:r>
      <w:r>
        <w:t xml:space="preserve"> means the waters contained in any lake, river or estuary, or by any breakwater, but does not include the waters of Cambridge Gulf or Lake Argyle;</w:t>
      </w:r>
    </w:p>
    <w:p>
      <w:pPr>
        <w:pStyle w:val="Defstart"/>
      </w:pPr>
      <w:r>
        <w:rPr>
          <w:b/>
        </w:rPr>
        <w:tab/>
        <w:t>“</w:t>
      </w:r>
      <w:r>
        <w:rPr>
          <w:rStyle w:val="CharDefText"/>
        </w:rPr>
        <w:t>public jetty</w:t>
      </w:r>
      <w:r>
        <w:rPr>
          <w:b/>
        </w:rPr>
        <w:t>”</w:t>
      </w:r>
      <w:r>
        <w:t xml:space="preserve"> means “public jetty” as defined in the </w:t>
      </w:r>
      <w:r>
        <w:rPr>
          <w:i/>
        </w:rPr>
        <w:t>Jetties Act 1926</w:t>
      </w:r>
      <w:r>
        <w:t>, section 3;</w:t>
      </w:r>
    </w:p>
    <w:p>
      <w:pPr>
        <w:pStyle w:val="Defstart"/>
      </w:pPr>
      <w:r>
        <w:rPr>
          <w:b/>
        </w:rPr>
        <w:tab/>
        <w:t>“</w:t>
      </w:r>
      <w:r>
        <w:rPr>
          <w:rStyle w:val="CharDefText"/>
        </w:rPr>
        <w:t>speed boat</w:t>
      </w:r>
      <w:r>
        <w:rPr>
          <w:b/>
        </w:rPr>
        <w:t>”</w:t>
      </w:r>
      <w:r>
        <w:t xml:space="preserve"> means a motor boat designed for, or capable of, a speed in excess of 12 knots;</w:t>
      </w:r>
    </w:p>
    <w:p>
      <w:pPr>
        <w:pStyle w:val="Defstart"/>
      </w:pPr>
      <w:r>
        <w:rPr>
          <w:b/>
        </w:rPr>
        <w:tab/>
        <w:t>“</w:t>
      </w:r>
      <w:r>
        <w:rPr>
          <w:rStyle w:val="CharDefText"/>
        </w:rPr>
        <w:t>the Acts</w:t>
      </w:r>
      <w:r>
        <w:rPr>
          <w:b/>
        </w:rPr>
        <w:t>”</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Footnotesection"/>
      </w:pPr>
      <w:r>
        <w:tab/>
        <w:t xml:space="preserve">[Regulation 2 amended in Gazette 19 Dec 1962 p. 4014; 23 Mar 1965 p. 900; 7 Jun 1972 p. 1721; 22 Dec 1972 p. 4777; 12 Jul 1974 p. 2624; 1 Jul 1983 p. 2263; 28 Aug 1992 p. 4239; 24 Apr 1998 p. 2161; 11 Mar 2003 p. 752.] </w:t>
      </w:r>
    </w:p>
    <w:p>
      <w:pPr>
        <w:pStyle w:val="Heading5"/>
        <w:rPr>
          <w:snapToGrid w:val="0"/>
        </w:rPr>
      </w:pPr>
      <w:bookmarkStart w:id="12" w:name="_Toc434376199"/>
      <w:bookmarkStart w:id="13" w:name="_Toc32135743"/>
      <w:bookmarkStart w:id="14" w:name="_Toc107630090"/>
      <w:r>
        <w:rPr>
          <w:rStyle w:val="CharSectno"/>
        </w:rPr>
        <w:t>3</w:t>
      </w:r>
      <w:r>
        <w:rPr>
          <w:snapToGrid w:val="0"/>
        </w:rPr>
        <w:t>.</w:t>
      </w:r>
      <w:r>
        <w:rPr>
          <w:snapToGrid w:val="0"/>
        </w:rPr>
        <w:tab/>
        <w:t>Responsibility of master and owner</w:t>
      </w:r>
      <w:bookmarkEnd w:id="12"/>
      <w:bookmarkEnd w:id="13"/>
      <w:bookmarkEnd w:id="14"/>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51B, 51C and 52A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w:t>
      </w:r>
    </w:p>
    <w:p>
      <w:pPr>
        <w:pStyle w:val="Heading5"/>
        <w:rPr>
          <w:snapToGrid w:val="0"/>
        </w:rPr>
      </w:pPr>
      <w:bookmarkStart w:id="15" w:name="_Toc434376200"/>
      <w:bookmarkStart w:id="16" w:name="_Toc32135744"/>
      <w:bookmarkStart w:id="17" w:name="_Toc107630091"/>
      <w:r>
        <w:rPr>
          <w:rStyle w:val="CharSectno"/>
        </w:rPr>
        <w:t>3A</w:t>
      </w:r>
      <w:r>
        <w:rPr>
          <w:snapToGrid w:val="0"/>
        </w:rPr>
        <w:t>.</w:t>
      </w:r>
      <w:r>
        <w:rPr>
          <w:snapToGrid w:val="0"/>
        </w:rPr>
        <w:tab/>
        <w:t>When emergency vessels exempt</w:t>
      </w:r>
      <w:bookmarkEnd w:id="15"/>
      <w:bookmarkEnd w:id="16"/>
      <w:bookmarkEnd w:id="17"/>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18" w:name="_Toc72550181"/>
      <w:bookmarkStart w:id="19" w:name="_Toc76539680"/>
      <w:bookmarkStart w:id="20" w:name="_Toc81294983"/>
      <w:bookmarkStart w:id="21" w:name="_Toc107312508"/>
      <w:bookmarkStart w:id="22" w:name="_Toc107630092"/>
      <w:r>
        <w:rPr>
          <w:rStyle w:val="CharPartNo"/>
        </w:rPr>
        <w:t>Part II</w:t>
      </w:r>
      <w:r>
        <w:rPr>
          <w:rStyle w:val="CharDivNo"/>
        </w:rPr>
        <w:t> </w:t>
      </w:r>
      <w:r>
        <w:t>—</w:t>
      </w:r>
      <w:r>
        <w:rPr>
          <w:rStyle w:val="CharDivText"/>
        </w:rPr>
        <w:t> </w:t>
      </w:r>
      <w:r>
        <w:rPr>
          <w:rStyle w:val="CharPartText"/>
        </w:rPr>
        <w:t>General good order regulations</w:t>
      </w:r>
      <w:bookmarkEnd w:id="18"/>
      <w:bookmarkEnd w:id="19"/>
      <w:bookmarkEnd w:id="20"/>
      <w:bookmarkEnd w:id="21"/>
      <w:bookmarkEnd w:id="22"/>
      <w:r>
        <w:rPr>
          <w:rStyle w:val="CharPartText"/>
        </w:rPr>
        <w:t xml:space="preserve"> </w:t>
      </w:r>
    </w:p>
    <w:p>
      <w:pPr>
        <w:pStyle w:val="Heading5"/>
        <w:rPr>
          <w:snapToGrid w:val="0"/>
        </w:rPr>
      </w:pPr>
      <w:bookmarkStart w:id="23" w:name="_Toc434376201"/>
      <w:bookmarkStart w:id="24" w:name="_Toc32135745"/>
      <w:bookmarkStart w:id="25" w:name="_Toc107630093"/>
      <w:r>
        <w:rPr>
          <w:rStyle w:val="CharSectno"/>
        </w:rPr>
        <w:t>4</w:t>
      </w:r>
      <w:r>
        <w:rPr>
          <w:snapToGrid w:val="0"/>
        </w:rPr>
        <w:t>.</w:t>
      </w:r>
      <w:r>
        <w:rPr>
          <w:snapToGrid w:val="0"/>
        </w:rPr>
        <w:tab/>
        <w:t>Application of regulations</w:t>
      </w:r>
      <w:bookmarkEnd w:id="23"/>
      <w:bookmarkEnd w:id="24"/>
      <w:bookmarkEnd w:id="25"/>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26" w:name="_Toc434376202"/>
      <w:bookmarkStart w:id="27" w:name="_Toc32135746"/>
      <w:bookmarkStart w:id="28" w:name="_Toc107630094"/>
      <w:r>
        <w:rPr>
          <w:rStyle w:val="CharSectno"/>
        </w:rPr>
        <w:t>5</w:t>
      </w:r>
      <w:r>
        <w:rPr>
          <w:snapToGrid w:val="0"/>
        </w:rPr>
        <w:t>.</w:t>
      </w:r>
      <w:r>
        <w:rPr>
          <w:snapToGrid w:val="0"/>
        </w:rPr>
        <w:tab/>
        <w:t>Inspection of vessels</w:t>
      </w:r>
      <w:bookmarkEnd w:id="26"/>
      <w:bookmarkEnd w:id="27"/>
      <w:bookmarkEnd w:id="28"/>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29" w:name="_Toc434376203"/>
      <w:bookmarkStart w:id="30" w:name="_Toc32135747"/>
      <w:bookmarkStart w:id="31" w:name="_Toc107630095"/>
      <w:r>
        <w:rPr>
          <w:rStyle w:val="CharSectno"/>
        </w:rPr>
        <w:t>6</w:t>
      </w:r>
      <w:r>
        <w:rPr>
          <w:snapToGrid w:val="0"/>
        </w:rPr>
        <w:t>.</w:t>
      </w:r>
      <w:r>
        <w:rPr>
          <w:snapToGrid w:val="0"/>
        </w:rPr>
        <w:tab/>
        <w:t>Lifesaving equipment</w:t>
      </w:r>
      <w:bookmarkEnd w:id="29"/>
      <w:bookmarkEnd w:id="30"/>
      <w:bookmarkEnd w:id="31"/>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32" w:name="_Toc434376204"/>
      <w:bookmarkStart w:id="33" w:name="_Toc32135748"/>
      <w:bookmarkStart w:id="34" w:name="_Toc107630096"/>
      <w:r>
        <w:rPr>
          <w:rStyle w:val="CharSectno"/>
        </w:rPr>
        <w:t>6A</w:t>
      </w:r>
      <w:r>
        <w:rPr>
          <w:snapToGrid w:val="0"/>
        </w:rPr>
        <w:t>.</w:t>
      </w:r>
      <w:r>
        <w:rPr>
          <w:snapToGrid w:val="0"/>
        </w:rPr>
        <w:tab/>
        <w:t>Owner of vessel shall comply with directions</w:t>
      </w:r>
      <w:bookmarkEnd w:id="32"/>
      <w:bookmarkEnd w:id="33"/>
      <w:bookmarkEnd w:id="34"/>
      <w:r>
        <w:rPr>
          <w:snapToGrid w:val="0"/>
        </w:rPr>
        <w:t xml:space="preserve"> </w:t>
      </w:r>
    </w:p>
    <w:p>
      <w:pPr>
        <w:pStyle w:val="Subsection"/>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Penalty: $500.</w:t>
      </w:r>
    </w:p>
    <w:p>
      <w:pPr>
        <w:pStyle w:val="Footnotesection"/>
      </w:pPr>
      <w:r>
        <w:tab/>
        <w:t xml:space="preserve">[Regulation 6A inserted in Gazette 28 Aug 1992 p. 4239.] </w:t>
      </w:r>
    </w:p>
    <w:p>
      <w:pPr>
        <w:pStyle w:val="Heading5"/>
        <w:rPr>
          <w:snapToGrid w:val="0"/>
        </w:rPr>
      </w:pPr>
      <w:bookmarkStart w:id="35" w:name="_Toc434376205"/>
      <w:bookmarkStart w:id="36" w:name="_Toc32135749"/>
      <w:bookmarkStart w:id="37" w:name="_Toc107630097"/>
      <w:r>
        <w:rPr>
          <w:rStyle w:val="CharSectno"/>
        </w:rPr>
        <w:t>7</w:t>
      </w:r>
      <w:r>
        <w:rPr>
          <w:snapToGrid w:val="0"/>
        </w:rPr>
        <w:t>.</w:t>
      </w:r>
      <w:r>
        <w:rPr>
          <w:snapToGrid w:val="0"/>
        </w:rPr>
        <w:tab/>
        <w:t>Aids to navigation</w:t>
      </w:r>
      <w:bookmarkEnd w:id="35"/>
      <w:bookmarkEnd w:id="36"/>
      <w:bookmarkEnd w:id="37"/>
    </w:p>
    <w:p>
      <w:pPr>
        <w:pStyle w:val="Subsection"/>
        <w:rPr>
          <w:snapToGrid w:val="0"/>
        </w:rPr>
      </w:pPr>
      <w:r>
        <w:rPr>
          <w:snapToGrid w:val="0"/>
        </w:rPr>
        <w:tab/>
        <w:t>(a)</w:t>
      </w:r>
      <w:r>
        <w:rPr>
          <w:snapToGrid w:val="0"/>
        </w:rPr>
        <w:tab/>
        <w:t>No person shall interfere with, remove or damage any beacon, buoy or other artificial aid to navigation.</w:t>
      </w:r>
    </w:p>
    <w:p>
      <w:pPr>
        <w:pStyle w:val="Subsection"/>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rPr>
          <w:snapToGrid w:val="0"/>
        </w:rPr>
      </w:pPr>
      <w:bookmarkStart w:id="38" w:name="_Toc434376206"/>
      <w:bookmarkStart w:id="39" w:name="_Toc32135750"/>
      <w:bookmarkStart w:id="40" w:name="_Toc107630098"/>
      <w:r>
        <w:rPr>
          <w:rStyle w:val="CharSectno"/>
        </w:rPr>
        <w:t>8</w:t>
      </w:r>
      <w:r>
        <w:rPr>
          <w:snapToGrid w:val="0"/>
        </w:rPr>
        <w:t>.</w:t>
      </w:r>
      <w:r>
        <w:rPr>
          <w:snapToGrid w:val="0"/>
        </w:rPr>
        <w:tab/>
        <w:t>Rubbish</w:t>
      </w:r>
      <w:bookmarkEnd w:id="38"/>
      <w:bookmarkEnd w:id="39"/>
      <w:bookmarkEnd w:id="40"/>
      <w:r>
        <w:rPr>
          <w:snapToGrid w:val="0"/>
        </w:rPr>
        <w:t xml:space="preserve"> </w:t>
      </w:r>
    </w:p>
    <w:p>
      <w:pPr>
        <w:pStyle w:val="Subsection"/>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rPr>
          <w:snapToGrid w:val="0"/>
        </w:rPr>
      </w:pPr>
      <w:bookmarkStart w:id="41" w:name="_Toc434376207"/>
      <w:bookmarkStart w:id="42" w:name="_Toc32135751"/>
      <w:bookmarkStart w:id="43" w:name="_Toc107630099"/>
      <w:r>
        <w:rPr>
          <w:rStyle w:val="CharSectno"/>
        </w:rPr>
        <w:t>9</w:t>
      </w:r>
      <w:r>
        <w:rPr>
          <w:snapToGrid w:val="0"/>
        </w:rPr>
        <w:t>.</w:t>
      </w:r>
      <w:r>
        <w:rPr>
          <w:snapToGrid w:val="0"/>
        </w:rPr>
        <w:tab/>
        <w:t>Sand below high water mark</w:t>
      </w:r>
      <w:bookmarkEnd w:id="41"/>
      <w:bookmarkEnd w:id="42"/>
      <w:bookmarkEnd w:id="43"/>
      <w:r>
        <w:rPr>
          <w:snapToGrid w:val="0"/>
        </w:rPr>
        <w:t xml:space="preserve"> </w:t>
      </w:r>
    </w:p>
    <w:p>
      <w:pPr>
        <w:pStyle w:val="Subsection"/>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44" w:name="_Toc434376208"/>
      <w:bookmarkStart w:id="45" w:name="_Toc32135752"/>
      <w:bookmarkStart w:id="46" w:name="_Toc107630100"/>
      <w:r>
        <w:rPr>
          <w:rStyle w:val="CharSectno"/>
        </w:rPr>
        <w:t>10</w:t>
      </w:r>
      <w:r>
        <w:rPr>
          <w:snapToGrid w:val="0"/>
        </w:rPr>
        <w:t>.</w:t>
      </w:r>
      <w:r>
        <w:rPr>
          <w:snapToGrid w:val="0"/>
        </w:rPr>
        <w:tab/>
        <w:t>Conduct on or near vessels, public jetties or bridges</w:t>
      </w:r>
      <w:bookmarkEnd w:id="44"/>
      <w:bookmarkEnd w:id="45"/>
      <w:bookmarkEnd w:id="46"/>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47" w:name="_Toc434376209"/>
      <w:bookmarkStart w:id="48" w:name="_Toc32135753"/>
      <w:bookmarkStart w:id="49" w:name="_Toc107630101"/>
      <w:r>
        <w:rPr>
          <w:rStyle w:val="CharSectno"/>
        </w:rPr>
        <w:t>10A</w:t>
      </w:r>
      <w:r>
        <w:rPr>
          <w:snapToGrid w:val="0"/>
        </w:rPr>
        <w:t>.</w:t>
      </w:r>
      <w:r>
        <w:rPr>
          <w:snapToGrid w:val="0"/>
        </w:rPr>
        <w:tab/>
        <w:t>Areas for swimming</w:t>
      </w:r>
      <w:bookmarkEnd w:id="47"/>
      <w:bookmarkEnd w:id="48"/>
      <w:bookmarkEnd w:id="49"/>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pPr>
      <w:r>
        <w:tab/>
        <w:t xml:space="preserve">[Regulation 10A inserted in Gazette 12 Jul 1974 p. 2625; amended in Gazette 16 Mar 1979 p. 750.] </w:t>
      </w:r>
    </w:p>
    <w:p>
      <w:pPr>
        <w:pStyle w:val="Heading5"/>
        <w:rPr>
          <w:snapToGrid w:val="0"/>
        </w:rPr>
      </w:pPr>
      <w:bookmarkStart w:id="50" w:name="_Toc434376210"/>
      <w:bookmarkStart w:id="51" w:name="_Toc32135754"/>
      <w:bookmarkStart w:id="52" w:name="_Toc107630102"/>
      <w:r>
        <w:rPr>
          <w:rStyle w:val="CharSectno"/>
        </w:rPr>
        <w:t>11</w:t>
      </w:r>
      <w:r>
        <w:rPr>
          <w:snapToGrid w:val="0"/>
        </w:rPr>
        <w:t>.</w:t>
      </w:r>
      <w:r>
        <w:rPr>
          <w:snapToGrid w:val="0"/>
        </w:rPr>
        <w:tab/>
        <w:t>Swimming at own risk</w:t>
      </w:r>
      <w:bookmarkEnd w:id="50"/>
      <w:bookmarkEnd w:id="51"/>
      <w:bookmarkEnd w:id="52"/>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53" w:name="_Toc434376211"/>
      <w:bookmarkStart w:id="54" w:name="_Toc32135755"/>
      <w:bookmarkStart w:id="55" w:name="_Toc107630103"/>
      <w:r>
        <w:rPr>
          <w:rStyle w:val="CharSectno"/>
        </w:rPr>
        <w:t>12</w:t>
      </w:r>
      <w:r>
        <w:rPr>
          <w:snapToGrid w:val="0"/>
        </w:rPr>
        <w:t>.</w:t>
      </w:r>
      <w:r>
        <w:rPr>
          <w:snapToGrid w:val="0"/>
        </w:rPr>
        <w:tab/>
        <w:t>Regattas</w:t>
      </w:r>
      <w:bookmarkEnd w:id="53"/>
      <w:bookmarkEnd w:id="54"/>
      <w:bookmarkEnd w:id="55"/>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paragraph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56" w:name="_Toc434376212"/>
      <w:bookmarkStart w:id="57" w:name="_Toc32135756"/>
      <w:bookmarkStart w:id="58" w:name="_Toc107630104"/>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56"/>
      <w:bookmarkEnd w:id="57"/>
      <w:bookmarkEnd w:id="58"/>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59" w:name="_Toc434376213"/>
      <w:bookmarkStart w:id="60" w:name="_Toc32135757"/>
      <w:bookmarkStart w:id="61" w:name="_Toc107630105"/>
      <w:r>
        <w:rPr>
          <w:rStyle w:val="CharSectno"/>
        </w:rPr>
        <w:t>14</w:t>
      </w:r>
      <w:r>
        <w:rPr>
          <w:snapToGrid w:val="0"/>
        </w:rPr>
        <w:t>.</w:t>
      </w:r>
      <w:r>
        <w:rPr>
          <w:snapToGrid w:val="0"/>
        </w:rPr>
        <w:tab/>
        <w:t>Nuisance</w:t>
      </w:r>
      <w:bookmarkEnd w:id="59"/>
      <w:bookmarkEnd w:id="60"/>
      <w:bookmarkEnd w:id="61"/>
      <w:r>
        <w:rPr>
          <w:snapToGrid w:val="0"/>
        </w:rPr>
        <w:t xml:space="preserve"> </w:t>
      </w:r>
    </w:p>
    <w:p>
      <w:pPr>
        <w:pStyle w:val="Subsection"/>
        <w:rPr>
          <w:snapToGrid w:val="0"/>
        </w:rPr>
      </w:pPr>
      <w:r>
        <w:rPr>
          <w:snapToGrid w:val="0"/>
        </w:rPr>
        <w:tab/>
      </w:r>
      <w:r>
        <w:rPr>
          <w:snapToGrid w:val="0"/>
        </w:rPr>
        <w:tab/>
        <w:t>No vessel shall travel at such a speed or in such a manner as to cause nuisance or damage to any person or to any other vessel whether moored or not or to cause damage or erosion to any bank or property.</w:t>
      </w:r>
    </w:p>
    <w:p>
      <w:pPr>
        <w:pStyle w:val="Heading5"/>
        <w:rPr>
          <w:snapToGrid w:val="0"/>
        </w:rPr>
      </w:pPr>
      <w:bookmarkStart w:id="62" w:name="_Toc434376214"/>
      <w:bookmarkStart w:id="63" w:name="_Toc32135758"/>
      <w:bookmarkStart w:id="64" w:name="_Toc107630106"/>
      <w:r>
        <w:rPr>
          <w:rStyle w:val="CharSectno"/>
        </w:rPr>
        <w:t>14A</w:t>
      </w:r>
      <w:r>
        <w:rPr>
          <w:snapToGrid w:val="0"/>
        </w:rPr>
        <w:t>.</w:t>
      </w:r>
      <w:r>
        <w:rPr>
          <w:snapToGrid w:val="0"/>
        </w:rPr>
        <w:tab/>
        <w:t>Safe navigation of vessels</w:t>
      </w:r>
      <w:bookmarkEnd w:id="62"/>
      <w:bookmarkEnd w:id="63"/>
      <w:bookmarkEnd w:id="64"/>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rPr>
          <w:snapToGrid w:val="0"/>
        </w:rPr>
      </w:pPr>
      <w:bookmarkStart w:id="65" w:name="_Toc434376215"/>
      <w:bookmarkStart w:id="66" w:name="_Toc32135759"/>
      <w:bookmarkStart w:id="67" w:name="_Toc107630107"/>
      <w:r>
        <w:rPr>
          <w:rStyle w:val="CharSectno"/>
        </w:rPr>
        <w:t>14B</w:t>
      </w:r>
      <w:r>
        <w:rPr>
          <w:snapToGrid w:val="0"/>
        </w:rPr>
        <w:t>.</w:t>
      </w:r>
      <w:r>
        <w:rPr>
          <w:snapToGrid w:val="0"/>
        </w:rPr>
        <w:tab/>
        <w:t>Passengers to keep within certain limits of vessel during navigation</w:t>
      </w:r>
      <w:bookmarkEnd w:id="65"/>
      <w:bookmarkEnd w:id="66"/>
      <w:bookmarkEnd w:id="67"/>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rPr>
          <w:snapToGrid w:val="0"/>
        </w:rPr>
      </w:pPr>
      <w:bookmarkStart w:id="68" w:name="_Toc434376216"/>
      <w:bookmarkStart w:id="69" w:name="_Toc32135760"/>
      <w:bookmarkStart w:id="70" w:name="_Toc107630108"/>
      <w:r>
        <w:rPr>
          <w:rStyle w:val="CharSectno"/>
        </w:rPr>
        <w:t>15</w:t>
      </w:r>
      <w:r>
        <w:rPr>
          <w:snapToGrid w:val="0"/>
        </w:rPr>
        <w:t>.</w:t>
      </w:r>
      <w:r>
        <w:rPr>
          <w:snapToGrid w:val="0"/>
        </w:rPr>
        <w:tab/>
        <w:t>Towing vessels</w:t>
      </w:r>
      <w:bookmarkEnd w:id="68"/>
      <w:bookmarkEnd w:id="69"/>
      <w:bookmarkEnd w:id="70"/>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71" w:name="_Toc434376217"/>
      <w:bookmarkStart w:id="72" w:name="_Toc32135761"/>
      <w:bookmarkStart w:id="73" w:name="_Toc107630109"/>
      <w:r>
        <w:rPr>
          <w:rStyle w:val="CharSectno"/>
        </w:rPr>
        <w:t>16</w:t>
      </w:r>
      <w:r>
        <w:rPr>
          <w:snapToGrid w:val="0"/>
        </w:rPr>
        <w:t>.</w:t>
      </w:r>
      <w:r>
        <w:rPr>
          <w:snapToGrid w:val="0"/>
        </w:rPr>
        <w:tab/>
        <w:t>Inflammable liquid</w:t>
      </w:r>
      <w:bookmarkEnd w:id="71"/>
      <w:bookmarkEnd w:id="72"/>
      <w:bookmarkEnd w:id="73"/>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74" w:name="_Toc434376218"/>
      <w:bookmarkStart w:id="75" w:name="_Toc32135762"/>
      <w:bookmarkStart w:id="76" w:name="_Toc107630110"/>
      <w:r>
        <w:rPr>
          <w:rStyle w:val="CharSectno"/>
        </w:rPr>
        <w:t>17</w:t>
      </w:r>
      <w:r>
        <w:rPr>
          <w:snapToGrid w:val="0"/>
        </w:rPr>
        <w:t>.</w:t>
      </w:r>
      <w:r>
        <w:rPr>
          <w:snapToGrid w:val="0"/>
        </w:rPr>
        <w:tab/>
        <w:t>Two vessels leaving adjacent berths at the same time</w:t>
      </w:r>
      <w:bookmarkEnd w:id="74"/>
      <w:bookmarkEnd w:id="75"/>
      <w:bookmarkEnd w:id="76"/>
      <w:r>
        <w:rPr>
          <w:snapToGrid w:val="0"/>
        </w:rPr>
        <w:t xml:space="preserve"> </w:t>
      </w:r>
    </w:p>
    <w:p>
      <w:pPr>
        <w:pStyle w:val="Subsection"/>
        <w:rPr>
          <w:snapToGrid w:val="0"/>
          <w:spacing w:val="-4"/>
        </w:rPr>
      </w:pPr>
      <w:r>
        <w:rPr>
          <w:snapToGrid w:val="0"/>
          <w:spacing w:val="-4"/>
        </w:rPr>
        <w:tab/>
      </w:r>
      <w:r>
        <w:rPr>
          <w:snapToGrid w:val="0"/>
          <w:spacing w:val="-4"/>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77" w:name="_Toc434376219"/>
      <w:bookmarkStart w:id="78" w:name="_Toc32135763"/>
      <w:bookmarkStart w:id="79" w:name="_Toc107630111"/>
      <w:r>
        <w:rPr>
          <w:rStyle w:val="CharSectno"/>
        </w:rPr>
        <w:t>18</w:t>
      </w:r>
      <w:r>
        <w:rPr>
          <w:snapToGrid w:val="0"/>
        </w:rPr>
        <w:t>.</w:t>
      </w:r>
      <w:r>
        <w:rPr>
          <w:snapToGrid w:val="0"/>
        </w:rPr>
        <w:tab/>
        <w:t>Right of way when approaching jetties</w:t>
      </w:r>
      <w:bookmarkEnd w:id="77"/>
      <w:bookmarkEnd w:id="78"/>
      <w:bookmarkEnd w:id="79"/>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spacing w:val="-4"/>
        </w:rPr>
      </w:pPr>
      <w:r>
        <w:rPr>
          <w:snapToGrid w:val="0"/>
          <w:spacing w:val="-4"/>
        </w:rPr>
        <w:tab/>
        <w:t>(b)</w:t>
      </w:r>
      <w:r>
        <w:rPr>
          <w:snapToGrid w:val="0"/>
          <w:spacing w:val="-4"/>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80" w:name="_Toc434376220"/>
      <w:bookmarkStart w:id="81" w:name="_Toc32135764"/>
      <w:bookmarkStart w:id="82" w:name="_Toc107630112"/>
      <w:r>
        <w:rPr>
          <w:rStyle w:val="CharSectno"/>
        </w:rPr>
        <w:t>18A</w:t>
      </w:r>
      <w:r>
        <w:rPr>
          <w:snapToGrid w:val="0"/>
        </w:rPr>
        <w:t>.</w:t>
      </w:r>
      <w:r>
        <w:rPr>
          <w:snapToGrid w:val="0"/>
        </w:rPr>
        <w:tab/>
        <w:t>At least 2 persons must man sea going vessel</w:t>
      </w:r>
      <w:bookmarkEnd w:id="80"/>
      <w:bookmarkEnd w:id="81"/>
      <w:bookmarkEnd w:id="82"/>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83" w:name="_Toc434376221"/>
      <w:bookmarkStart w:id="84" w:name="_Toc32135765"/>
      <w:bookmarkStart w:id="85" w:name="_Toc107630113"/>
      <w:r>
        <w:rPr>
          <w:rStyle w:val="CharSectno"/>
        </w:rPr>
        <w:t>19</w:t>
      </w:r>
      <w:r>
        <w:rPr>
          <w:snapToGrid w:val="0"/>
        </w:rPr>
        <w:t>.</w:t>
      </w:r>
      <w:r>
        <w:rPr>
          <w:snapToGrid w:val="0"/>
        </w:rPr>
        <w:tab/>
        <w:t>Vessels less than 3.75 metres in length to remain within 5 nautical miles</w:t>
      </w:r>
      <w:bookmarkEnd w:id="83"/>
      <w:bookmarkEnd w:id="84"/>
      <w:bookmarkEnd w:id="85"/>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pPr>
      <w:r>
        <w:tab/>
        <w:t>[Regulation 19 inserted in Gazette 4 Nov 1965 p. 3803</w:t>
      </w:r>
      <w:r>
        <w:noBreakHyphen/>
        <w:t xml:space="preserve">4; amended in Gazette 14 Feb 1975 p. 572; 28 Aug 1992 p. 4242; 24 Apr 1998 p. 2161.] </w:t>
      </w:r>
    </w:p>
    <w:p>
      <w:pPr>
        <w:pStyle w:val="Heading5"/>
        <w:rPr>
          <w:snapToGrid w:val="0"/>
        </w:rPr>
      </w:pPr>
      <w:bookmarkStart w:id="86" w:name="_Toc434376222"/>
      <w:bookmarkStart w:id="87" w:name="_Toc32135766"/>
      <w:bookmarkStart w:id="88" w:name="_Toc107630114"/>
      <w:r>
        <w:rPr>
          <w:rStyle w:val="CharSectno"/>
        </w:rPr>
        <w:t>19A</w:t>
      </w:r>
      <w:r>
        <w:rPr>
          <w:snapToGrid w:val="0"/>
        </w:rPr>
        <w:t>.</w:t>
      </w:r>
      <w:r>
        <w:rPr>
          <w:snapToGrid w:val="0"/>
        </w:rPr>
        <w:tab/>
        <w:t>Speed limit in Swan and Canning Rivers</w:t>
      </w:r>
      <w:bookmarkEnd w:id="86"/>
      <w:bookmarkEnd w:id="87"/>
      <w:bookmarkEnd w:id="88"/>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in Gazette 24 Mar 1972 p. 699.] </w:t>
      </w:r>
    </w:p>
    <w:p>
      <w:pPr>
        <w:pStyle w:val="Heading5"/>
        <w:spacing w:before="260"/>
        <w:rPr>
          <w:snapToGrid w:val="0"/>
        </w:rPr>
      </w:pPr>
      <w:bookmarkStart w:id="89" w:name="_Toc434376223"/>
      <w:bookmarkStart w:id="90" w:name="_Toc32135767"/>
      <w:bookmarkStart w:id="91" w:name="_Toc107630115"/>
      <w:r>
        <w:rPr>
          <w:rStyle w:val="CharSectno"/>
        </w:rPr>
        <w:t>19B</w:t>
      </w:r>
      <w:r>
        <w:rPr>
          <w:snapToGrid w:val="0"/>
        </w:rPr>
        <w:t>.</w:t>
      </w:r>
      <w:r>
        <w:rPr>
          <w:snapToGrid w:val="0"/>
        </w:rPr>
        <w:tab/>
        <w:t>Use of signals and flares, etc.</w:t>
      </w:r>
      <w:bookmarkEnd w:id="89"/>
      <w:bookmarkEnd w:id="90"/>
      <w:bookmarkEnd w:id="91"/>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spacing w:before="100"/>
        <w:rPr>
          <w:snapToGrid w:val="0"/>
        </w:rPr>
      </w:pPr>
      <w:r>
        <w:rPr>
          <w:snapToGrid w:val="0"/>
        </w:rPr>
        <w:tab/>
        <w:t>Penalty: $500.</w:t>
      </w:r>
    </w:p>
    <w:p>
      <w:pPr>
        <w:pStyle w:val="Footnotesection"/>
      </w:pPr>
      <w:r>
        <w:tab/>
        <w:t xml:space="preserve">[Regulation 19B inserted in Gazette 24 Mar 1972 p. 699; amended in Gazette 28 Aug 1992 p. 4242.] </w:t>
      </w:r>
    </w:p>
    <w:p>
      <w:pPr>
        <w:pStyle w:val="Heading5"/>
        <w:spacing w:before="260"/>
        <w:rPr>
          <w:snapToGrid w:val="0"/>
        </w:rPr>
      </w:pPr>
      <w:bookmarkStart w:id="92" w:name="_Toc434376224"/>
      <w:bookmarkStart w:id="93" w:name="_Toc32135768"/>
      <w:bookmarkStart w:id="94" w:name="_Toc107630116"/>
      <w:r>
        <w:rPr>
          <w:rStyle w:val="CharSectno"/>
        </w:rPr>
        <w:t>19C</w:t>
      </w:r>
      <w:r>
        <w:rPr>
          <w:snapToGrid w:val="0"/>
        </w:rPr>
        <w:t>.</w:t>
      </w:r>
      <w:r>
        <w:rPr>
          <w:snapToGrid w:val="0"/>
        </w:rPr>
        <w:tab/>
        <w:t>Master to display diving signals during diving</w:t>
      </w:r>
      <w:bookmarkEnd w:id="92"/>
      <w:bookmarkEnd w:id="93"/>
      <w:bookmarkEnd w:id="94"/>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spacing w:before="180"/>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 xml:space="preserve">[Regulation 19C inserted in Gazette 22 Dec 1972 p. 4777; amended in Gazette 9 Feb 1979 p. 375; 28 Aug 1992 p. 4239; 11 Mar 2003 p. 752-3.] </w:t>
      </w:r>
    </w:p>
    <w:p>
      <w:pPr>
        <w:pStyle w:val="Heading5"/>
        <w:spacing w:before="260"/>
      </w:pPr>
      <w:bookmarkStart w:id="95" w:name="_Toc35059855"/>
      <w:bookmarkStart w:id="96" w:name="_Toc35059966"/>
      <w:bookmarkStart w:id="97" w:name="_Toc107630117"/>
      <w:bookmarkStart w:id="98" w:name="_Toc434376226"/>
      <w:bookmarkStart w:id="99" w:name="_Toc32135770"/>
      <w:r>
        <w:rPr>
          <w:rStyle w:val="CharSectno"/>
        </w:rPr>
        <w:t>19D</w:t>
      </w:r>
      <w:r>
        <w:t>.</w:t>
      </w:r>
      <w:r>
        <w:tab/>
        <w:t>Person to display certain signals when diving otherwise than from vessel</w:t>
      </w:r>
      <w:bookmarkEnd w:id="95"/>
      <w:bookmarkEnd w:id="96"/>
      <w:bookmarkEnd w:id="97"/>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753-4.]</w:t>
      </w:r>
    </w:p>
    <w:p>
      <w:pPr>
        <w:pStyle w:val="Heading5"/>
        <w:spacing w:before="260"/>
        <w:rPr>
          <w:snapToGrid w:val="0"/>
        </w:rPr>
      </w:pPr>
      <w:bookmarkStart w:id="100" w:name="_Toc35059856"/>
      <w:bookmarkStart w:id="101" w:name="_Toc35059967"/>
      <w:bookmarkStart w:id="102" w:name="_Toc107630118"/>
      <w:bookmarkEnd w:id="98"/>
      <w:bookmarkEnd w:id="99"/>
      <w:r>
        <w:rPr>
          <w:rStyle w:val="CharSectno"/>
        </w:rPr>
        <w:t>19E</w:t>
      </w:r>
      <w:r>
        <w:rPr>
          <w:snapToGrid w:val="0"/>
        </w:rPr>
        <w:t>.</w:t>
      </w:r>
      <w:r>
        <w:rPr>
          <w:snapToGrid w:val="0"/>
        </w:rPr>
        <w:tab/>
        <w:t>Precautions when approaching diving operations</w:t>
      </w:r>
      <w:bookmarkEnd w:id="100"/>
      <w:bookmarkEnd w:id="101"/>
      <w:bookmarkEnd w:id="102"/>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Subsection"/>
        <w:spacing w:before="12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 xml:space="preserve">an officer of the department;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aide appointed under section 38A of the </w:t>
      </w:r>
      <w:r>
        <w:rPr>
          <w:i/>
          <w:snapToGrid w:val="0"/>
        </w:rPr>
        <w:t>Police Act 1892</w:t>
      </w:r>
      <w:r>
        <w:rPr>
          <w:snapToGrid w:val="0"/>
        </w:rPr>
        <w:t>,</w:t>
      </w:r>
    </w:p>
    <w:p>
      <w:pPr>
        <w:pStyle w:val="Subsection"/>
        <w:spacing w:before="120"/>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the appropriate signal during the hours of darkness</w:t>
      </w:r>
      <w:r>
        <w:rPr>
          <w:snapToGrid w:val="0"/>
        </w:rPr>
        <w:t>.</w:t>
      </w:r>
    </w:p>
    <w:p>
      <w:pPr>
        <w:pStyle w:val="Subsection"/>
        <w:spacing w:before="120"/>
        <w:rPr>
          <w:snapToGrid w:val="0"/>
        </w:rPr>
      </w:pPr>
      <w:r>
        <w:rPr>
          <w:snapToGrid w:val="0"/>
        </w:rPr>
        <w:tab/>
        <w:t>(3)</w:t>
      </w:r>
      <w:r>
        <w:rPr>
          <w:snapToGrid w:val="0"/>
        </w:rPr>
        <w:tab/>
        <w:t>The master or person in charge of a vessel under subregulation (2) must, while in the vicinity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keepNext/>
      </w:pPr>
      <w:r>
        <w:tab/>
        <w:t>(4)</w:t>
      </w:r>
      <w:r>
        <w:tab/>
        <w:t xml:space="preserve">In this regulation — </w:t>
      </w:r>
    </w:p>
    <w:p>
      <w:pPr>
        <w:pStyle w:val="Defstart"/>
      </w:pPr>
      <w:r>
        <w:tab/>
      </w:r>
      <w:r>
        <w:rPr>
          <w:b/>
        </w:rPr>
        <w:t>“</w:t>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pPr>
      <w:r>
        <w:tab/>
        <w:t>[Regulation 19E inserted in Gazette 22 Dec 1972 p. 4778; amended in Gazette 24 Jul 1987 p. 2830; 16 Oct 1987 p. 3893; 2 Nov 1990 p. 5470; 24 Apr 1998 p. 2161; 11 Mar 2003 p. 754</w:t>
      </w:r>
      <w:r>
        <w:noBreakHyphen/>
        <w:t xml:space="preserve">5.] </w:t>
      </w:r>
    </w:p>
    <w:p>
      <w:pPr>
        <w:pStyle w:val="Heading5"/>
        <w:rPr>
          <w:snapToGrid w:val="0"/>
        </w:rPr>
      </w:pPr>
      <w:bookmarkStart w:id="103" w:name="_Toc434376227"/>
      <w:bookmarkStart w:id="104" w:name="_Toc32135771"/>
      <w:bookmarkStart w:id="105" w:name="_Toc107630119"/>
      <w:r>
        <w:rPr>
          <w:rStyle w:val="CharSectno"/>
        </w:rPr>
        <w:t>19F</w:t>
      </w:r>
      <w:r>
        <w:rPr>
          <w:snapToGrid w:val="0"/>
        </w:rPr>
        <w:t>.</w:t>
      </w:r>
      <w:r>
        <w:rPr>
          <w:snapToGrid w:val="0"/>
        </w:rPr>
        <w:tab/>
        <w:t>Owner of vessel to supply name and address</w:t>
      </w:r>
      <w:bookmarkEnd w:id="103"/>
      <w:bookmarkEnd w:id="104"/>
      <w:bookmarkEnd w:id="105"/>
      <w:r>
        <w:rPr>
          <w:snapToGrid w:val="0"/>
        </w:rPr>
        <w:t xml:space="preserve"> </w:t>
      </w:r>
    </w:p>
    <w:p>
      <w:pPr>
        <w:pStyle w:val="Subsection"/>
        <w:spacing w:before="12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Penalty: $500.</w:t>
      </w:r>
    </w:p>
    <w:p>
      <w:pPr>
        <w:pStyle w:val="Footnotesection"/>
      </w:pPr>
      <w:r>
        <w:tab/>
        <w:t xml:space="preserve">[Regulation 19F inserted in Gazette 22 Dec 1972 p. 4778; amended in Gazette 28 Aug 1992 p. 4242.] </w:t>
      </w:r>
    </w:p>
    <w:p>
      <w:pPr>
        <w:pStyle w:val="Heading5"/>
        <w:rPr>
          <w:snapToGrid w:val="0"/>
        </w:rPr>
      </w:pPr>
      <w:bookmarkStart w:id="106" w:name="_Toc434376228"/>
      <w:bookmarkStart w:id="107" w:name="_Toc32135772"/>
      <w:bookmarkStart w:id="108" w:name="_Toc107630120"/>
      <w:r>
        <w:rPr>
          <w:rStyle w:val="CharSectno"/>
        </w:rPr>
        <w:t>19G</w:t>
      </w:r>
      <w:r>
        <w:rPr>
          <w:snapToGrid w:val="0"/>
        </w:rPr>
        <w:t>.</w:t>
      </w:r>
      <w:r>
        <w:rPr>
          <w:snapToGrid w:val="0"/>
        </w:rPr>
        <w:tab/>
        <w:t>Certificate of appointment</w:t>
      </w:r>
      <w:bookmarkEnd w:id="106"/>
      <w:bookmarkEnd w:id="107"/>
      <w:bookmarkEnd w:id="108"/>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109" w:name="_Toc434376229"/>
      <w:bookmarkStart w:id="110" w:name="_Toc32135773"/>
      <w:bookmarkStart w:id="111" w:name="_Toc107630121"/>
      <w:r>
        <w:rPr>
          <w:rStyle w:val="CharSectno"/>
        </w:rPr>
        <w:t>19H</w:t>
      </w:r>
      <w:r>
        <w:rPr>
          <w:snapToGrid w:val="0"/>
        </w:rPr>
        <w:t>.</w:t>
      </w:r>
      <w:r>
        <w:rPr>
          <w:snapToGrid w:val="0"/>
        </w:rPr>
        <w:tab/>
        <w:t>Declaration of emergency vessel</w:t>
      </w:r>
      <w:bookmarkEnd w:id="109"/>
      <w:bookmarkEnd w:id="110"/>
      <w:bookmarkEnd w:id="111"/>
      <w:r>
        <w:rPr>
          <w:snapToGrid w:val="0"/>
        </w:rPr>
        <w:t xml:space="preserve"> </w:t>
      </w:r>
    </w:p>
    <w:p>
      <w:pPr>
        <w:pStyle w:val="Subsection"/>
        <w:spacing w:before="140"/>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spacing w:before="140"/>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spacing w:before="140"/>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pPr>
      <w:r>
        <w:tab/>
        <w:t>[Regulation 19H inserted in Gazette 3 Aug 1990 p. 3753; amended in Gazette 11 Aug 1992 p. 3975</w:t>
      </w:r>
      <w:r>
        <w:noBreakHyphen/>
        <w:t xml:space="preserve">6.] </w:t>
      </w:r>
    </w:p>
    <w:p>
      <w:pPr>
        <w:pStyle w:val="Heading5"/>
        <w:rPr>
          <w:snapToGrid w:val="0"/>
        </w:rPr>
      </w:pPr>
      <w:bookmarkStart w:id="112" w:name="_Toc434376230"/>
      <w:bookmarkStart w:id="113" w:name="_Toc32135774"/>
      <w:bookmarkStart w:id="114" w:name="_Toc107630122"/>
      <w:r>
        <w:rPr>
          <w:rStyle w:val="CharSectno"/>
        </w:rPr>
        <w:t>19I</w:t>
      </w:r>
      <w:r>
        <w:rPr>
          <w:snapToGrid w:val="0"/>
        </w:rPr>
        <w:t>.</w:t>
      </w:r>
      <w:r>
        <w:rPr>
          <w:snapToGrid w:val="0"/>
        </w:rPr>
        <w:tab/>
        <w:t>Flashing blue lamps</w:t>
      </w:r>
      <w:bookmarkEnd w:id="112"/>
      <w:bookmarkEnd w:id="113"/>
      <w:bookmarkEnd w:id="114"/>
      <w:r>
        <w:rPr>
          <w:snapToGrid w:val="0"/>
        </w:rPr>
        <w:t xml:space="preserve"> </w:t>
      </w:r>
    </w:p>
    <w:p>
      <w:pPr>
        <w:pStyle w:val="Subsection"/>
        <w:spacing w:before="140"/>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Penalty: $500.</w:t>
      </w:r>
    </w:p>
    <w:p>
      <w:pPr>
        <w:pStyle w:val="Subsection"/>
        <w:keepNext/>
        <w:spacing w:before="140"/>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Penalty: $500.</w:t>
      </w:r>
    </w:p>
    <w:p>
      <w:pPr>
        <w:pStyle w:val="Footnotesection"/>
      </w:pPr>
      <w:r>
        <w:tab/>
        <w:t xml:space="preserve">[Regulation 19I inserted in Gazette 3 Aug 1990 p. 3753; amended in Gazette 28 Aug 1992 p. 4242.] </w:t>
      </w:r>
    </w:p>
    <w:p>
      <w:pPr>
        <w:pStyle w:val="Heading5"/>
        <w:keepNext w:val="0"/>
        <w:keepLines w:val="0"/>
        <w:rPr>
          <w:snapToGrid w:val="0"/>
        </w:rPr>
      </w:pPr>
      <w:bookmarkStart w:id="115" w:name="_Toc434376231"/>
      <w:bookmarkStart w:id="116" w:name="_Toc32135775"/>
      <w:bookmarkStart w:id="117" w:name="_Toc107630123"/>
      <w:r>
        <w:rPr>
          <w:rStyle w:val="CharSectno"/>
        </w:rPr>
        <w:t>20</w:t>
      </w:r>
      <w:r>
        <w:rPr>
          <w:snapToGrid w:val="0"/>
        </w:rPr>
        <w:t>.</w:t>
      </w:r>
      <w:r>
        <w:rPr>
          <w:snapToGrid w:val="0"/>
        </w:rPr>
        <w:tab/>
        <w:t>Penalties</w:t>
      </w:r>
      <w:bookmarkEnd w:id="115"/>
      <w:bookmarkEnd w:id="116"/>
      <w:bookmarkEnd w:id="117"/>
      <w:r>
        <w:rPr>
          <w:snapToGrid w:val="0"/>
        </w:rPr>
        <w:t xml:space="preserve"> </w:t>
      </w:r>
    </w:p>
    <w:p>
      <w:pPr>
        <w:pStyle w:val="Subsection"/>
        <w:rPr>
          <w:snapToGrid w:val="0"/>
        </w:rPr>
      </w:pPr>
      <w:r>
        <w:rPr>
          <w:snapToGrid w:val="0"/>
        </w:rPr>
        <w:tab/>
      </w:r>
      <w:r>
        <w:rPr>
          <w:snapToGrid w:val="0"/>
        </w:rPr>
        <w:tab/>
        <w:t>Every person who by act or omission contravenes the provisions of any regulation in this Part, or the provisions of any notice published under, and by virtue of, this Part, commits an offence and is liable on conviction to a penalty of $500.</w:t>
      </w:r>
    </w:p>
    <w:p>
      <w:pPr>
        <w:pStyle w:val="Footnotesection"/>
        <w:keepLines w:val="0"/>
      </w:pPr>
      <w:r>
        <w:tab/>
        <w:t xml:space="preserve">[Regulation 20 inserted in Gazette 12 Jul 1974 p. 2625; amended in Gazette 17 Sep 1976 p. 3463; 28 Aug 1992 p. 4242.] </w:t>
      </w:r>
    </w:p>
    <w:p>
      <w:pPr>
        <w:pStyle w:val="Heading2"/>
      </w:pPr>
      <w:bookmarkStart w:id="118" w:name="_Toc72550213"/>
      <w:bookmarkStart w:id="119" w:name="_Toc76539712"/>
      <w:bookmarkStart w:id="120" w:name="_Toc81295015"/>
      <w:bookmarkStart w:id="121" w:name="_Toc107312540"/>
      <w:bookmarkStart w:id="122" w:name="_Toc107630124"/>
      <w:r>
        <w:rPr>
          <w:rStyle w:val="CharPartNo"/>
        </w:rPr>
        <w:t>Part III</w:t>
      </w:r>
      <w:r>
        <w:rPr>
          <w:rStyle w:val="CharDivNo"/>
        </w:rPr>
        <w:t> </w:t>
      </w:r>
      <w:r>
        <w:t>—</w:t>
      </w:r>
      <w:r>
        <w:rPr>
          <w:rStyle w:val="CharDivText"/>
        </w:rPr>
        <w:t> </w:t>
      </w:r>
      <w:r>
        <w:rPr>
          <w:rStyle w:val="CharPartText"/>
        </w:rPr>
        <w:t>Use of public jetties</w:t>
      </w:r>
      <w:bookmarkEnd w:id="118"/>
      <w:bookmarkEnd w:id="119"/>
      <w:bookmarkEnd w:id="120"/>
      <w:bookmarkEnd w:id="121"/>
      <w:bookmarkEnd w:id="122"/>
      <w:r>
        <w:rPr>
          <w:rStyle w:val="CharPartText"/>
        </w:rPr>
        <w:t xml:space="preserve"> </w:t>
      </w:r>
    </w:p>
    <w:p>
      <w:pPr>
        <w:pStyle w:val="Heading5"/>
        <w:rPr>
          <w:snapToGrid w:val="0"/>
        </w:rPr>
      </w:pPr>
      <w:bookmarkStart w:id="123" w:name="_Toc434376232"/>
      <w:bookmarkStart w:id="124" w:name="_Toc32135776"/>
      <w:bookmarkStart w:id="125" w:name="_Toc107630125"/>
      <w:r>
        <w:rPr>
          <w:rStyle w:val="CharSectno"/>
        </w:rPr>
        <w:t>21</w:t>
      </w:r>
      <w:r>
        <w:rPr>
          <w:snapToGrid w:val="0"/>
        </w:rPr>
        <w:t>.</w:t>
      </w:r>
      <w:r>
        <w:rPr>
          <w:snapToGrid w:val="0"/>
        </w:rPr>
        <w:tab/>
        <w:t>Interpretation</w:t>
      </w:r>
      <w:bookmarkEnd w:id="123"/>
      <w:bookmarkEnd w:id="124"/>
      <w:bookmarkEnd w:id="125"/>
      <w:r>
        <w:rPr>
          <w:snapToGrid w:val="0"/>
        </w:rPr>
        <w:t xml:space="preserve"> </w:t>
      </w:r>
    </w:p>
    <w:p>
      <w:pPr>
        <w:pStyle w:val="Subsection"/>
        <w:rPr>
          <w:snapToGrid w:val="0"/>
        </w:rPr>
      </w:pPr>
      <w:r>
        <w:rPr>
          <w:snapToGrid w:val="0"/>
        </w:rPr>
        <w:tab/>
      </w:r>
      <w:r>
        <w:rPr>
          <w:snapToGrid w:val="0"/>
        </w:rPr>
        <w:tab/>
        <w:t>In this Part, subject to the context — </w:t>
      </w:r>
    </w:p>
    <w:p>
      <w:pPr>
        <w:pStyle w:val="Defstart"/>
      </w:pPr>
      <w:r>
        <w:rPr>
          <w:b/>
        </w:rPr>
        <w:tab/>
        <w:t>“</w:t>
      </w:r>
      <w:r>
        <w:rPr>
          <w:rStyle w:val="CharDefText"/>
        </w:rPr>
        <w:t>jetty</w:t>
      </w:r>
      <w:r>
        <w:rPr>
          <w:b/>
        </w:rPr>
        <w:t>”</w:t>
      </w:r>
      <w:r>
        <w:t xml:space="preserve"> means “public jetty” as defined in section 3 of the </w:t>
      </w:r>
      <w:r>
        <w:rPr>
          <w:i/>
        </w:rPr>
        <w:t>Jetties Act 1926</w:t>
      </w:r>
      <w:r>
        <w:t>, and includes all jetties as defined in the said section and public and private jetties within a proclaimed port or harbour;</w:t>
      </w:r>
    </w:p>
    <w:p>
      <w:pPr>
        <w:pStyle w:val="Defstart"/>
      </w:pPr>
      <w:r>
        <w:rPr>
          <w:b/>
        </w:rPr>
        <w:tab/>
        <w:t>“</w:t>
      </w:r>
      <w:r>
        <w:rPr>
          <w:rStyle w:val="CharDefText"/>
        </w:rPr>
        <w:t>vessel</w:t>
      </w:r>
      <w:r>
        <w:rPr>
          <w:b/>
        </w:rPr>
        <w:t>”</w:t>
      </w:r>
      <w:r>
        <w:t xml:space="preserve"> means “vessel” as defined in section 3 of the </w:t>
      </w:r>
      <w:r>
        <w:rPr>
          <w:i/>
        </w:rPr>
        <w:t>Jetties Act 1926</w:t>
      </w:r>
      <w:r>
        <w:t>.</w:t>
      </w:r>
    </w:p>
    <w:p>
      <w:pPr>
        <w:pStyle w:val="Heading5"/>
        <w:rPr>
          <w:snapToGrid w:val="0"/>
        </w:rPr>
      </w:pPr>
      <w:bookmarkStart w:id="126" w:name="_Toc434376233"/>
      <w:bookmarkStart w:id="127" w:name="_Toc32135777"/>
      <w:bookmarkStart w:id="128" w:name="_Toc107630126"/>
      <w:r>
        <w:rPr>
          <w:rStyle w:val="CharSectno"/>
        </w:rPr>
        <w:t>22</w:t>
      </w:r>
      <w:r>
        <w:rPr>
          <w:snapToGrid w:val="0"/>
        </w:rPr>
        <w:t>.</w:t>
      </w:r>
      <w:r>
        <w:rPr>
          <w:snapToGrid w:val="0"/>
        </w:rPr>
        <w:tab/>
        <w:t>Application of this Part</w:t>
      </w:r>
      <w:bookmarkEnd w:id="126"/>
      <w:bookmarkEnd w:id="127"/>
      <w:bookmarkEnd w:id="128"/>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rPr>
          <w:snapToGrid w:val="0"/>
        </w:rPr>
      </w:pPr>
      <w:bookmarkStart w:id="129" w:name="_Toc434376234"/>
      <w:bookmarkStart w:id="130" w:name="_Toc32135778"/>
      <w:bookmarkStart w:id="131" w:name="_Toc107630127"/>
      <w:r>
        <w:rPr>
          <w:rStyle w:val="CharSectno"/>
        </w:rPr>
        <w:t>23</w:t>
      </w:r>
      <w:r>
        <w:rPr>
          <w:snapToGrid w:val="0"/>
        </w:rPr>
        <w:t>.</w:t>
      </w:r>
      <w:r>
        <w:rPr>
          <w:snapToGrid w:val="0"/>
        </w:rPr>
        <w:tab/>
        <w:t>Jetties to be in accordance with these regulations</w:t>
      </w:r>
      <w:bookmarkEnd w:id="129"/>
      <w:bookmarkEnd w:id="130"/>
      <w:bookmarkEnd w:id="131"/>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rPr>
          <w:snapToGrid w:val="0"/>
        </w:rPr>
      </w:pPr>
      <w:bookmarkStart w:id="132" w:name="_Toc434376235"/>
      <w:bookmarkStart w:id="133" w:name="_Toc32135779"/>
      <w:bookmarkStart w:id="134" w:name="_Toc107630128"/>
      <w:r>
        <w:rPr>
          <w:rStyle w:val="CharSectno"/>
        </w:rPr>
        <w:t>24</w:t>
      </w:r>
      <w:r>
        <w:rPr>
          <w:snapToGrid w:val="0"/>
        </w:rPr>
        <w:t>.</w:t>
      </w:r>
      <w:r>
        <w:rPr>
          <w:snapToGrid w:val="0"/>
        </w:rPr>
        <w:tab/>
        <w:t>Vessels moored to jetties</w:t>
      </w:r>
      <w:bookmarkEnd w:id="132"/>
      <w:bookmarkEnd w:id="133"/>
      <w:bookmarkEnd w:id="134"/>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rPr>
          <w:snapToGrid w:val="0"/>
        </w:rPr>
      </w:pPr>
      <w:bookmarkStart w:id="135" w:name="_Toc434376236"/>
      <w:bookmarkStart w:id="136" w:name="_Toc32135780"/>
      <w:bookmarkStart w:id="137" w:name="_Toc107630129"/>
      <w:r>
        <w:rPr>
          <w:rStyle w:val="CharSectno"/>
        </w:rPr>
        <w:t>25</w:t>
      </w:r>
      <w:r>
        <w:rPr>
          <w:snapToGrid w:val="0"/>
        </w:rPr>
        <w:t>.</w:t>
      </w:r>
      <w:r>
        <w:rPr>
          <w:snapToGrid w:val="0"/>
        </w:rPr>
        <w:tab/>
        <w:t>Vessels not to remain at jetties</w:t>
      </w:r>
      <w:bookmarkEnd w:id="135"/>
      <w:bookmarkEnd w:id="136"/>
      <w:bookmarkEnd w:id="137"/>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138" w:name="_Toc434376237"/>
      <w:bookmarkStart w:id="139" w:name="_Toc32135781"/>
      <w:bookmarkStart w:id="140" w:name="_Toc107630130"/>
      <w:r>
        <w:rPr>
          <w:rStyle w:val="CharSectno"/>
        </w:rPr>
        <w:t>26</w:t>
      </w:r>
      <w:r>
        <w:rPr>
          <w:snapToGrid w:val="0"/>
        </w:rPr>
        <w:t>.</w:t>
      </w:r>
      <w:r>
        <w:rPr>
          <w:snapToGrid w:val="0"/>
        </w:rPr>
        <w:tab/>
        <w:t>Cargo or property not to be left on jetties</w:t>
      </w:r>
      <w:bookmarkEnd w:id="138"/>
      <w:bookmarkEnd w:id="139"/>
      <w:bookmarkEnd w:id="140"/>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rPr>
          <w:snapToGrid w:val="0"/>
        </w:rPr>
      </w:pPr>
      <w:bookmarkStart w:id="141" w:name="_Toc434376238"/>
      <w:bookmarkStart w:id="142" w:name="_Toc32135782"/>
      <w:bookmarkStart w:id="143" w:name="_Toc107630131"/>
      <w:r>
        <w:rPr>
          <w:rStyle w:val="CharSectno"/>
        </w:rPr>
        <w:t>27</w:t>
      </w:r>
      <w:r>
        <w:rPr>
          <w:snapToGrid w:val="0"/>
        </w:rPr>
        <w:t>.</w:t>
      </w:r>
      <w:r>
        <w:rPr>
          <w:snapToGrid w:val="0"/>
        </w:rPr>
        <w:tab/>
        <w:t>Explosives not to be landed on jetties</w:t>
      </w:r>
      <w:bookmarkEnd w:id="141"/>
      <w:bookmarkEnd w:id="142"/>
      <w:bookmarkEnd w:id="143"/>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rPr>
        <w:t>.</w:t>
      </w:r>
    </w:p>
    <w:p>
      <w:pPr>
        <w:pStyle w:val="Footnotesection"/>
      </w:pPr>
      <w:r>
        <w:tab/>
        <w:t xml:space="preserve">[Regulation 27 amended in Gazette 24 Apr 1998 p. 2161.] </w:t>
      </w:r>
    </w:p>
    <w:p>
      <w:pPr>
        <w:pStyle w:val="Heading5"/>
        <w:rPr>
          <w:snapToGrid w:val="0"/>
        </w:rPr>
      </w:pPr>
      <w:bookmarkStart w:id="144" w:name="_Toc434376239"/>
      <w:bookmarkStart w:id="145" w:name="_Toc32135783"/>
      <w:bookmarkStart w:id="146" w:name="_Toc107630132"/>
      <w:r>
        <w:rPr>
          <w:rStyle w:val="CharSectno"/>
        </w:rPr>
        <w:t>28</w:t>
      </w:r>
      <w:r>
        <w:rPr>
          <w:snapToGrid w:val="0"/>
        </w:rPr>
        <w:t>.</w:t>
      </w:r>
      <w:r>
        <w:rPr>
          <w:snapToGrid w:val="0"/>
        </w:rPr>
        <w:tab/>
        <w:t>Vehicles and bicycles on jetties</w:t>
      </w:r>
      <w:bookmarkEnd w:id="144"/>
      <w:bookmarkEnd w:id="145"/>
      <w:bookmarkEnd w:id="146"/>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147" w:name="_Toc434376240"/>
      <w:bookmarkStart w:id="148" w:name="_Toc32135784"/>
      <w:bookmarkStart w:id="149" w:name="_Toc107630133"/>
      <w:r>
        <w:rPr>
          <w:rStyle w:val="CharSectno"/>
        </w:rPr>
        <w:t>29</w:t>
      </w:r>
      <w:r>
        <w:rPr>
          <w:snapToGrid w:val="0"/>
        </w:rPr>
        <w:t>.</w:t>
      </w:r>
      <w:r>
        <w:rPr>
          <w:snapToGrid w:val="0"/>
        </w:rPr>
        <w:tab/>
        <w:t>Written permission required for bulk cargoes</w:t>
      </w:r>
      <w:bookmarkEnd w:id="147"/>
      <w:bookmarkEnd w:id="148"/>
      <w:bookmarkEnd w:id="149"/>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150" w:name="_Toc434376241"/>
      <w:bookmarkStart w:id="151" w:name="_Toc32135785"/>
      <w:bookmarkStart w:id="152" w:name="_Toc107630134"/>
      <w:r>
        <w:rPr>
          <w:rStyle w:val="CharSectno"/>
        </w:rPr>
        <w:t>30</w:t>
      </w:r>
      <w:r>
        <w:rPr>
          <w:snapToGrid w:val="0"/>
        </w:rPr>
        <w:t>.</w:t>
      </w:r>
      <w:r>
        <w:rPr>
          <w:snapToGrid w:val="0"/>
        </w:rPr>
        <w:tab/>
        <w:t>Damage to jetties</w:t>
      </w:r>
      <w:bookmarkEnd w:id="150"/>
      <w:bookmarkEnd w:id="151"/>
      <w:bookmarkEnd w:id="152"/>
      <w:r>
        <w:rPr>
          <w:snapToGrid w:val="0"/>
        </w:rPr>
        <w:t xml:space="preserve"> </w:t>
      </w:r>
    </w:p>
    <w:p>
      <w:pPr>
        <w:pStyle w:val="Subsection"/>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rPr>
          <w:snapToGrid w:val="0"/>
        </w:rPr>
      </w:pPr>
      <w:bookmarkStart w:id="153" w:name="_Toc434376242"/>
      <w:bookmarkStart w:id="154" w:name="_Toc32135786"/>
      <w:bookmarkStart w:id="155" w:name="_Toc107630135"/>
      <w:r>
        <w:rPr>
          <w:rStyle w:val="CharSectno"/>
        </w:rPr>
        <w:t>31</w:t>
      </w:r>
      <w:r>
        <w:rPr>
          <w:snapToGrid w:val="0"/>
        </w:rPr>
        <w:t>.</w:t>
      </w:r>
      <w:r>
        <w:rPr>
          <w:snapToGrid w:val="0"/>
        </w:rPr>
        <w:tab/>
        <w:t>Fishing from public bridges and jetties</w:t>
      </w:r>
      <w:bookmarkEnd w:id="153"/>
      <w:bookmarkEnd w:id="154"/>
      <w:bookmarkEnd w:id="155"/>
      <w:r>
        <w:rPr>
          <w:snapToGrid w:val="0"/>
        </w:rPr>
        <w:t xml:space="preserve"> </w:t>
      </w:r>
    </w:p>
    <w:p>
      <w:pPr>
        <w:pStyle w:val="Subsection"/>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156" w:name="_Toc434376243"/>
      <w:bookmarkStart w:id="157" w:name="_Toc32135787"/>
      <w:bookmarkStart w:id="158" w:name="_Toc107630136"/>
      <w:r>
        <w:rPr>
          <w:rStyle w:val="CharSectno"/>
        </w:rPr>
        <w:t>32</w:t>
      </w:r>
      <w:r>
        <w:rPr>
          <w:snapToGrid w:val="0"/>
        </w:rPr>
        <w:t>.</w:t>
      </w:r>
      <w:r>
        <w:rPr>
          <w:snapToGrid w:val="0"/>
        </w:rPr>
        <w:tab/>
        <w:t>Hawking, meetings, etc., prohibited</w:t>
      </w:r>
      <w:bookmarkEnd w:id="156"/>
      <w:bookmarkEnd w:id="157"/>
      <w:bookmarkEnd w:id="15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159" w:name="_Toc434376244"/>
      <w:bookmarkStart w:id="160" w:name="_Toc32135788"/>
      <w:bookmarkStart w:id="161" w:name="_Toc107630137"/>
      <w:r>
        <w:rPr>
          <w:rStyle w:val="CharSectno"/>
        </w:rPr>
        <w:t>33</w:t>
      </w:r>
      <w:r>
        <w:rPr>
          <w:snapToGrid w:val="0"/>
        </w:rPr>
        <w:t>.</w:t>
      </w:r>
      <w:r>
        <w:rPr>
          <w:snapToGrid w:val="0"/>
        </w:rPr>
        <w:tab/>
        <w:t>Gangways to be provided</w:t>
      </w:r>
      <w:bookmarkEnd w:id="159"/>
      <w:bookmarkEnd w:id="160"/>
      <w:bookmarkEnd w:id="161"/>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162" w:name="_Toc434376245"/>
      <w:bookmarkStart w:id="163" w:name="_Toc32135789"/>
      <w:bookmarkStart w:id="164" w:name="_Toc107630138"/>
      <w:r>
        <w:rPr>
          <w:rStyle w:val="CharSectno"/>
        </w:rPr>
        <w:t>34</w:t>
      </w:r>
      <w:r>
        <w:rPr>
          <w:snapToGrid w:val="0"/>
        </w:rPr>
        <w:t>.</w:t>
      </w:r>
      <w:r>
        <w:rPr>
          <w:snapToGrid w:val="0"/>
        </w:rPr>
        <w:tab/>
        <w:t>Material not to be removed</w:t>
      </w:r>
      <w:bookmarkEnd w:id="162"/>
      <w:bookmarkEnd w:id="163"/>
      <w:bookmarkEnd w:id="164"/>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165" w:name="_Toc434376246"/>
      <w:bookmarkStart w:id="166" w:name="_Toc32135790"/>
      <w:bookmarkStart w:id="167" w:name="_Toc107630139"/>
      <w:r>
        <w:rPr>
          <w:rStyle w:val="CharSectno"/>
        </w:rPr>
        <w:t>35</w:t>
      </w:r>
      <w:r>
        <w:rPr>
          <w:snapToGrid w:val="0"/>
        </w:rPr>
        <w:t>.</w:t>
      </w:r>
      <w:r>
        <w:rPr>
          <w:snapToGrid w:val="0"/>
        </w:rPr>
        <w:tab/>
        <w:t>Obstruction of jetties or officer</w:t>
      </w:r>
      <w:bookmarkEnd w:id="165"/>
      <w:bookmarkEnd w:id="166"/>
      <w:bookmarkEnd w:id="167"/>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168" w:name="_Toc434376247"/>
      <w:bookmarkStart w:id="169" w:name="_Toc32135791"/>
      <w:bookmarkStart w:id="170" w:name="_Toc107630140"/>
      <w:r>
        <w:rPr>
          <w:rStyle w:val="CharSectno"/>
        </w:rPr>
        <w:t>36</w:t>
      </w:r>
      <w:r>
        <w:rPr>
          <w:snapToGrid w:val="0"/>
        </w:rPr>
        <w:t>.</w:t>
      </w:r>
      <w:r>
        <w:rPr>
          <w:snapToGrid w:val="0"/>
        </w:rPr>
        <w:tab/>
        <w:t>Penalties</w:t>
      </w:r>
      <w:bookmarkEnd w:id="168"/>
      <w:bookmarkEnd w:id="169"/>
      <w:bookmarkEnd w:id="170"/>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36 amended in Gazette 17 Sep 1976 p. 3463; 28 Aug 1992 p. 4242.] </w:t>
      </w:r>
    </w:p>
    <w:p>
      <w:pPr>
        <w:pStyle w:val="Heading2"/>
      </w:pPr>
      <w:bookmarkStart w:id="171" w:name="_Toc72550230"/>
      <w:bookmarkStart w:id="172" w:name="_Toc76539729"/>
      <w:bookmarkStart w:id="173" w:name="_Toc81295032"/>
      <w:bookmarkStart w:id="174" w:name="_Toc107312557"/>
      <w:bookmarkStart w:id="175" w:name="_Toc107630141"/>
      <w:r>
        <w:rPr>
          <w:rStyle w:val="CharPartNo"/>
        </w:rPr>
        <w:t>Part IV</w:t>
      </w:r>
      <w:r>
        <w:rPr>
          <w:rStyle w:val="CharDivNo"/>
        </w:rPr>
        <w:t> </w:t>
      </w:r>
      <w:r>
        <w:t>—</w:t>
      </w:r>
      <w:r>
        <w:rPr>
          <w:rStyle w:val="CharDivText"/>
        </w:rPr>
        <w:t> </w:t>
      </w:r>
      <w:r>
        <w:rPr>
          <w:rStyle w:val="CharPartText"/>
        </w:rPr>
        <w:t>Berthing and mooring</w:t>
      </w:r>
      <w:bookmarkEnd w:id="171"/>
      <w:bookmarkEnd w:id="172"/>
      <w:bookmarkEnd w:id="173"/>
      <w:bookmarkEnd w:id="174"/>
      <w:bookmarkEnd w:id="175"/>
      <w:r>
        <w:rPr>
          <w:rStyle w:val="CharPartText"/>
        </w:rPr>
        <w:t xml:space="preserve"> </w:t>
      </w:r>
    </w:p>
    <w:p>
      <w:pPr>
        <w:pStyle w:val="Heading5"/>
        <w:rPr>
          <w:snapToGrid w:val="0"/>
        </w:rPr>
      </w:pPr>
      <w:bookmarkStart w:id="176" w:name="_Toc434376248"/>
      <w:bookmarkStart w:id="177" w:name="_Toc32135792"/>
      <w:bookmarkStart w:id="178" w:name="_Toc107630142"/>
      <w:r>
        <w:rPr>
          <w:rStyle w:val="CharSectno"/>
        </w:rPr>
        <w:t>37</w:t>
      </w:r>
      <w:r>
        <w:rPr>
          <w:snapToGrid w:val="0"/>
        </w:rPr>
        <w:t>.</w:t>
      </w:r>
      <w:r>
        <w:rPr>
          <w:snapToGrid w:val="0"/>
        </w:rPr>
        <w:tab/>
        <w:t>Application of this Part</w:t>
      </w:r>
      <w:bookmarkEnd w:id="176"/>
      <w:bookmarkEnd w:id="177"/>
      <w:bookmarkEnd w:id="178"/>
      <w:r>
        <w:rPr>
          <w:snapToGrid w:val="0"/>
        </w:rPr>
        <w:t xml:space="preserve"> </w:t>
      </w:r>
    </w:p>
    <w:p>
      <w:pPr>
        <w:pStyle w:val="Subsection"/>
        <w:spacing w:before="120"/>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79" w:name="_Toc434376249"/>
      <w:bookmarkStart w:id="180" w:name="_Toc32135793"/>
      <w:bookmarkStart w:id="181" w:name="_Toc107630143"/>
      <w:r>
        <w:rPr>
          <w:rStyle w:val="CharSectno"/>
        </w:rPr>
        <w:t>38</w:t>
      </w:r>
      <w:r>
        <w:rPr>
          <w:snapToGrid w:val="0"/>
        </w:rPr>
        <w:t>.</w:t>
      </w:r>
      <w:r>
        <w:rPr>
          <w:snapToGrid w:val="0"/>
        </w:rPr>
        <w:tab/>
        <w:t>Vessels to be moored, berthed or take their departure as directed</w:t>
      </w:r>
      <w:bookmarkEnd w:id="179"/>
      <w:bookmarkEnd w:id="180"/>
      <w:bookmarkEnd w:id="181"/>
      <w:r>
        <w:rPr>
          <w:snapToGrid w:val="0"/>
        </w:rPr>
        <w:t xml:space="preserve"> </w:t>
      </w:r>
    </w:p>
    <w:p>
      <w:pPr>
        <w:pStyle w:val="Subsection"/>
        <w:spacing w:before="120"/>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spacing w:before="120"/>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spacing w:before="120"/>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spacing w:before="120"/>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182" w:name="_Toc434376250"/>
      <w:bookmarkStart w:id="183" w:name="_Toc32135794"/>
      <w:bookmarkStart w:id="184" w:name="_Toc107630144"/>
      <w:r>
        <w:rPr>
          <w:rStyle w:val="CharSectno"/>
        </w:rPr>
        <w:t>39</w:t>
      </w:r>
      <w:r>
        <w:rPr>
          <w:snapToGrid w:val="0"/>
        </w:rPr>
        <w:t>.</w:t>
      </w:r>
      <w:r>
        <w:rPr>
          <w:snapToGrid w:val="0"/>
        </w:rPr>
        <w:tab/>
        <w:t>Interference with vessels</w:t>
      </w:r>
      <w:bookmarkEnd w:id="182"/>
      <w:bookmarkEnd w:id="183"/>
      <w:bookmarkEnd w:id="184"/>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85" w:name="_Toc434376251"/>
      <w:bookmarkStart w:id="186" w:name="_Toc32135795"/>
      <w:bookmarkStart w:id="187" w:name="_Toc107630145"/>
      <w:r>
        <w:rPr>
          <w:rStyle w:val="CharSectno"/>
        </w:rPr>
        <w:t>40</w:t>
      </w:r>
      <w:r>
        <w:rPr>
          <w:snapToGrid w:val="0"/>
        </w:rPr>
        <w:t>.</w:t>
      </w:r>
      <w:r>
        <w:rPr>
          <w:snapToGrid w:val="0"/>
        </w:rPr>
        <w:tab/>
        <w:t>Penalties</w:t>
      </w:r>
      <w:bookmarkEnd w:id="185"/>
      <w:bookmarkEnd w:id="186"/>
      <w:bookmarkEnd w:id="187"/>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40 amended in Gazette 17 Sep 1976 p. 3463; 28 Aug 1992 p. 4242; 20 Jun 2000 p. 3038; 14 May 2004 p. 1447.] </w:t>
      </w:r>
    </w:p>
    <w:p>
      <w:pPr>
        <w:pStyle w:val="Heading2"/>
      </w:pPr>
      <w:bookmarkStart w:id="188" w:name="_Toc72550235"/>
      <w:bookmarkStart w:id="189" w:name="_Toc76539734"/>
      <w:bookmarkStart w:id="190" w:name="_Toc81295037"/>
      <w:bookmarkStart w:id="191" w:name="_Toc107312562"/>
      <w:bookmarkStart w:id="192" w:name="_Toc107630146"/>
      <w:r>
        <w:rPr>
          <w:rStyle w:val="CharPartNo"/>
        </w:rPr>
        <w:t>Part V</w:t>
      </w:r>
      <w:r>
        <w:rPr>
          <w:rStyle w:val="CharDivNo"/>
        </w:rPr>
        <w:t> </w:t>
      </w:r>
      <w:r>
        <w:t>—</w:t>
      </w:r>
      <w:r>
        <w:rPr>
          <w:rStyle w:val="CharDivText"/>
        </w:rPr>
        <w:t> </w:t>
      </w:r>
      <w:r>
        <w:rPr>
          <w:rStyle w:val="CharPartText"/>
        </w:rPr>
        <w:t>Obstruction and wrecks</w:t>
      </w:r>
      <w:bookmarkEnd w:id="188"/>
      <w:bookmarkEnd w:id="189"/>
      <w:bookmarkEnd w:id="190"/>
      <w:bookmarkEnd w:id="191"/>
      <w:bookmarkEnd w:id="192"/>
      <w:r>
        <w:rPr>
          <w:rStyle w:val="CharPartText"/>
        </w:rPr>
        <w:t xml:space="preserve"> </w:t>
      </w:r>
    </w:p>
    <w:p>
      <w:pPr>
        <w:pStyle w:val="Heading5"/>
        <w:rPr>
          <w:snapToGrid w:val="0"/>
        </w:rPr>
      </w:pPr>
      <w:bookmarkStart w:id="193" w:name="_Toc434376252"/>
      <w:bookmarkStart w:id="194" w:name="_Toc32135796"/>
      <w:bookmarkStart w:id="195" w:name="_Toc107630147"/>
      <w:r>
        <w:rPr>
          <w:rStyle w:val="CharSectno"/>
        </w:rPr>
        <w:t>41</w:t>
      </w:r>
      <w:r>
        <w:rPr>
          <w:snapToGrid w:val="0"/>
        </w:rPr>
        <w:t>.</w:t>
      </w:r>
      <w:r>
        <w:rPr>
          <w:snapToGrid w:val="0"/>
        </w:rPr>
        <w:tab/>
        <w:t>Application of this Part</w:t>
      </w:r>
      <w:bookmarkEnd w:id="193"/>
      <w:bookmarkEnd w:id="194"/>
      <w:bookmarkEnd w:id="195"/>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96" w:name="_Toc434376253"/>
      <w:bookmarkStart w:id="197" w:name="_Toc32135797"/>
      <w:bookmarkStart w:id="198" w:name="_Toc107630148"/>
      <w:r>
        <w:rPr>
          <w:rStyle w:val="CharSectno"/>
        </w:rPr>
        <w:t>42</w:t>
      </w:r>
      <w:r>
        <w:rPr>
          <w:snapToGrid w:val="0"/>
        </w:rPr>
        <w:t>.</w:t>
      </w:r>
      <w:r>
        <w:rPr>
          <w:snapToGrid w:val="0"/>
        </w:rPr>
        <w:tab/>
        <w:t>Vessels not to be moored in fairway or channel</w:t>
      </w:r>
      <w:bookmarkEnd w:id="196"/>
      <w:bookmarkEnd w:id="197"/>
      <w:bookmarkEnd w:id="198"/>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99" w:name="_Toc434376254"/>
      <w:bookmarkStart w:id="200" w:name="_Toc32135798"/>
      <w:bookmarkStart w:id="201" w:name="_Toc107630149"/>
      <w:r>
        <w:rPr>
          <w:rStyle w:val="CharSectno"/>
        </w:rPr>
        <w:t>43</w:t>
      </w:r>
      <w:r>
        <w:rPr>
          <w:snapToGrid w:val="0"/>
        </w:rPr>
        <w:t>.</w:t>
      </w:r>
      <w:r>
        <w:rPr>
          <w:snapToGrid w:val="0"/>
        </w:rPr>
        <w:tab/>
        <w:t>Channels or fairways not to be obstructed by nets, etc.</w:t>
      </w:r>
      <w:bookmarkEnd w:id="199"/>
      <w:bookmarkEnd w:id="200"/>
      <w:bookmarkEnd w:id="201"/>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paragraph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202" w:name="_Toc434376255"/>
      <w:bookmarkStart w:id="203" w:name="_Toc32135799"/>
      <w:bookmarkStart w:id="204" w:name="_Toc107630150"/>
      <w:r>
        <w:rPr>
          <w:rStyle w:val="CharSectno"/>
        </w:rPr>
        <w:t>44</w:t>
      </w:r>
      <w:r>
        <w:rPr>
          <w:snapToGrid w:val="0"/>
        </w:rPr>
        <w:t>.</w:t>
      </w:r>
      <w:r>
        <w:rPr>
          <w:snapToGrid w:val="0"/>
        </w:rPr>
        <w:tab/>
        <w:t>Beached vessels to be removed by owner</w:t>
      </w:r>
      <w:bookmarkEnd w:id="202"/>
      <w:bookmarkEnd w:id="203"/>
      <w:bookmarkEnd w:id="204"/>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205" w:name="_Toc434376256"/>
      <w:bookmarkStart w:id="206" w:name="_Toc32135800"/>
      <w:bookmarkStart w:id="207" w:name="_Toc107630151"/>
      <w:r>
        <w:rPr>
          <w:rStyle w:val="CharSectno"/>
        </w:rPr>
        <w:t>45</w:t>
      </w:r>
      <w:r>
        <w:rPr>
          <w:snapToGrid w:val="0"/>
        </w:rPr>
        <w:t>.</w:t>
      </w:r>
      <w:r>
        <w:rPr>
          <w:snapToGrid w:val="0"/>
        </w:rPr>
        <w:tab/>
        <w:t>Penalties</w:t>
      </w:r>
      <w:bookmarkEnd w:id="205"/>
      <w:bookmarkEnd w:id="206"/>
      <w:bookmarkEnd w:id="207"/>
      <w:r>
        <w:rPr>
          <w:snapToGrid w:val="0"/>
        </w:rPr>
        <w:t xml:space="preserve"> </w:t>
      </w:r>
    </w:p>
    <w:p>
      <w:pPr>
        <w:pStyle w:val="Subsection"/>
        <w:rPr>
          <w:snapToGrid w:val="0"/>
        </w:rPr>
      </w:pPr>
      <w:r>
        <w:rPr>
          <w:snapToGrid w:val="0"/>
        </w:rPr>
        <w:tab/>
      </w:r>
      <w:r>
        <w:rPr>
          <w:snapToGrid w:val="0"/>
        </w:rPr>
        <w:tab/>
        <w:t>Any person who by act or omission contravenes the provisions of any regulation in this Part commits an offence and is liable on conviction to a penalty not exceeding $500 or to imprisonment not exceeding one month.</w:t>
      </w:r>
    </w:p>
    <w:p>
      <w:pPr>
        <w:pStyle w:val="Footnotesection"/>
      </w:pPr>
      <w:r>
        <w:tab/>
        <w:t xml:space="preserve">[Regulation 45 amended in Gazette 17 Sep 1976 p. 3463; 28 Aug 1992 p. 4242; 20 Jun 2000 p. 3038.] </w:t>
      </w:r>
    </w:p>
    <w:p>
      <w:pPr>
        <w:pStyle w:val="Heading2"/>
      </w:pPr>
      <w:bookmarkStart w:id="208" w:name="_Toc72550241"/>
      <w:bookmarkStart w:id="209" w:name="_Toc76539740"/>
      <w:bookmarkStart w:id="210" w:name="_Toc81295043"/>
      <w:bookmarkStart w:id="211" w:name="_Toc107312568"/>
      <w:bookmarkStart w:id="212" w:name="_Toc107630152"/>
      <w:r>
        <w:rPr>
          <w:rStyle w:val="CharPartNo"/>
        </w:rPr>
        <w:t>Part VA</w:t>
      </w:r>
      <w:r>
        <w:rPr>
          <w:rStyle w:val="CharDivNo"/>
        </w:rPr>
        <w:t> </w:t>
      </w:r>
      <w:r>
        <w:t>—</w:t>
      </w:r>
      <w:r>
        <w:rPr>
          <w:rStyle w:val="CharDivText"/>
        </w:rPr>
        <w:t> </w:t>
      </w:r>
      <w:r>
        <w:rPr>
          <w:rStyle w:val="CharPartText"/>
        </w:rPr>
        <w:t>Registration of private pleasure boats</w:t>
      </w:r>
      <w:bookmarkEnd w:id="208"/>
      <w:bookmarkEnd w:id="209"/>
      <w:bookmarkEnd w:id="210"/>
      <w:bookmarkEnd w:id="211"/>
      <w:bookmarkEnd w:id="212"/>
      <w:r>
        <w:rPr>
          <w:rStyle w:val="CharPartText"/>
        </w:rPr>
        <w:t xml:space="preserve"> </w:t>
      </w:r>
    </w:p>
    <w:p>
      <w:pPr>
        <w:pStyle w:val="Heading5"/>
        <w:rPr>
          <w:snapToGrid w:val="0"/>
        </w:rPr>
      </w:pPr>
      <w:bookmarkStart w:id="213" w:name="_Toc434376257"/>
      <w:bookmarkStart w:id="214" w:name="_Toc32135801"/>
      <w:bookmarkStart w:id="215" w:name="_Toc107630153"/>
      <w:r>
        <w:rPr>
          <w:rStyle w:val="CharSectno"/>
        </w:rPr>
        <w:t>45A</w:t>
      </w:r>
      <w:r>
        <w:rPr>
          <w:snapToGrid w:val="0"/>
        </w:rPr>
        <w:t>.</w:t>
      </w:r>
      <w:r>
        <w:rPr>
          <w:snapToGrid w:val="0"/>
        </w:rPr>
        <w:tab/>
        <w:t>Application and interpretation of this Part</w:t>
      </w:r>
      <w:bookmarkEnd w:id="213"/>
      <w:bookmarkEnd w:id="214"/>
      <w:bookmarkEnd w:id="215"/>
      <w:r>
        <w:rPr>
          <w:snapToGrid w:val="0"/>
        </w:rPr>
        <w:t xml:space="preserve"> </w:t>
      </w:r>
    </w:p>
    <w:p>
      <w:pPr>
        <w:pStyle w:val="Subsection"/>
        <w:spacing w:before="12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20"/>
        <w:rPr>
          <w:snapToGrid w:val="0"/>
        </w:rPr>
      </w:pPr>
      <w:r>
        <w:rPr>
          <w:snapToGrid w:val="0"/>
        </w:rPr>
        <w:tab/>
        <w:t>(2)</w:t>
      </w:r>
      <w:r>
        <w:rPr>
          <w:snapToGrid w:val="0"/>
        </w:rPr>
        <w:tab/>
        <w:t>In this Part — </w:t>
      </w:r>
    </w:p>
    <w:p>
      <w:pPr>
        <w:pStyle w:val="Defstart"/>
      </w:pPr>
      <w:r>
        <w:tab/>
      </w:r>
      <w:r>
        <w:rPr>
          <w:b/>
        </w:rPr>
        <w:t>“</w:t>
      </w:r>
      <w:r>
        <w:rPr>
          <w:rStyle w:val="CharDefText"/>
        </w:rPr>
        <w:t>hull identification number</w:t>
      </w:r>
      <w:r>
        <w:rPr>
          <w:b/>
        </w:rPr>
        <w:t>”</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rPr>
          <w:spacing w:val="-4"/>
        </w:rPr>
      </w:pPr>
      <w:r>
        <w:rPr>
          <w:b/>
          <w:spacing w:val="-4"/>
        </w:rPr>
        <w:tab/>
        <w:t>“</w:t>
      </w:r>
      <w:r>
        <w:rPr>
          <w:rStyle w:val="CharDefText"/>
          <w:spacing w:val="-4"/>
        </w:rPr>
        <w:t>owner</w:t>
      </w:r>
      <w:r>
        <w:rPr>
          <w:b/>
          <w:spacing w:val="-4"/>
        </w:rPr>
        <w:t>”</w:t>
      </w:r>
      <w:r>
        <w:rPr>
          <w:spacing w:val="-4"/>
        </w:rPr>
        <w:t xml:space="preserve"> in relation to a registered vessel, means the person stated to be the owner in the application for registration or transfer thereof, of the vessel, last received by the department;</w:t>
      </w:r>
    </w:p>
    <w:p>
      <w:pPr>
        <w:pStyle w:val="Defstart"/>
        <w:rPr>
          <w:spacing w:val="-4"/>
        </w:rPr>
      </w:pPr>
      <w:r>
        <w:rPr>
          <w:b/>
          <w:spacing w:val="-4"/>
        </w:rPr>
        <w:tab/>
        <w:t>“</w:t>
      </w:r>
      <w:r>
        <w:rPr>
          <w:rStyle w:val="CharDefText"/>
          <w:spacing w:val="-4"/>
        </w:rPr>
        <w:t>registered interstate pleasure vessel</w:t>
      </w:r>
      <w:r>
        <w:rPr>
          <w:b/>
          <w:spacing w:val="-4"/>
        </w:rPr>
        <w:t>”</w:t>
      </w:r>
      <w:r>
        <w:rPr>
          <w:spacing w:val="-4"/>
        </w:rPr>
        <w:t xml:space="preserve"> means a registrable vessel which is currently registered in any State or Territory under a system of registration equivalent to that under this Part;</w:t>
      </w:r>
    </w:p>
    <w:p>
      <w:pPr>
        <w:pStyle w:val="Defstart"/>
      </w:pPr>
      <w:r>
        <w:rPr>
          <w:b/>
        </w:rPr>
        <w:tab/>
        <w:t>“</w:t>
      </w:r>
      <w:r>
        <w:rPr>
          <w:rStyle w:val="CharDefText"/>
        </w:rPr>
        <w:t>registered vessel</w:t>
      </w:r>
      <w:r>
        <w:rPr>
          <w:b/>
        </w:rPr>
        <w:t>”</w:t>
      </w:r>
      <w:r>
        <w:t xml:space="preserve"> means a vessel for the time being registered under this Part;</w:t>
      </w:r>
    </w:p>
    <w:p>
      <w:pPr>
        <w:pStyle w:val="Defstart"/>
      </w:pPr>
      <w:r>
        <w:rPr>
          <w:b/>
        </w:rPr>
        <w:tab/>
        <w:t>“</w:t>
      </w:r>
      <w:r>
        <w:rPr>
          <w:rStyle w:val="CharDefText"/>
        </w:rPr>
        <w:t>registrable vessel</w:t>
      </w:r>
      <w:r>
        <w:rPr>
          <w:b/>
        </w:rPr>
        <w:t>”</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rPr>
        <w:tab/>
        <w:t>“</w:t>
      </w:r>
      <w:r>
        <w:rPr>
          <w:rStyle w:val="CharDefText"/>
        </w:rPr>
        <w:t>tender</w:t>
      </w:r>
      <w:r>
        <w:rPr>
          <w:b/>
        </w:rPr>
        <w:t>”</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r>
      <w:r>
        <w:tab/>
        <w:t>that is used as a life boat or means of transportation between the parent vessel and the shore, or for both those purposes, but for no other purpose.</w:t>
      </w:r>
    </w:p>
    <w:p>
      <w:pPr>
        <w:pStyle w:val="Subsection"/>
        <w:spacing w:before="120"/>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w:t>
      </w:r>
    </w:p>
    <w:p>
      <w:pPr>
        <w:pStyle w:val="Heading5"/>
        <w:spacing w:before="180"/>
        <w:rPr>
          <w:snapToGrid w:val="0"/>
        </w:rPr>
      </w:pPr>
      <w:bookmarkStart w:id="216" w:name="_Toc434376258"/>
      <w:bookmarkStart w:id="217" w:name="_Toc32135802"/>
      <w:bookmarkStart w:id="218" w:name="_Toc107630154"/>
      <w:r>
        <w:rPr>
          <w:rStyle w:val="CharSectno"/>
        </w:rPr>
        <w:t>45B</w:t>
      </w:r>
      <w:r>
        <w:rPr>
          <w:snapToGrid w:val="0"/>
        </w:rPr>
        <w:t>.</w:t>
      </w:r>
      <w:r>
        <w:rPr>
          <w:snapToGrid w:val="0"/>
        </w:rPr>
        <w:tab/>
        <w:t>Registration of vessels</w:t>
      </w:r>
      <w:bookmarkEnd w:id="216"/>
      <w:bookmarkEnd w:id="217"/>
      <w:bookmarkEnd w:id="218"/>
      <w:r>
        <w:rPr>
          <w:snapToGrid w:val="0"/>
        </w:rPr>
        <w:t xml:space="preserve"> </w:t>
      </w:r>
    </w:p>
    <w:p>
      <w:pPr>
        <w:pStyle w:val="Subsection"/>
        <w:spacing w:before="120"/>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spacing w:before="120"/>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spacing w:before="120"/>
        <w:rPr>
          <w:snapToGrid w:val="0"/>
          <w:spacing w:val="-4"/>
        </w:rPr>
      </w:pPr>
      <w:r>
        <w:rPr>
          <w:snapToGrid w:val="0"/>
          <w:spacing w:val="-4"/>
        </w:rPr>
        <w:tab/>
        <w:t>(2a)</w:t>
      </w:r>
      <w:r>
        <w:rPr>
          <w:snapToGrid w:val="0"/>
          <w:spacing w:val="-4"/>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spacing w:before="120"/>
        <w:rPr>
          <w:snapToGrid w:val="0"/>
        </w:rPr>
      </w:pPr>
      <w:r>
        <w:rPr>
          <w:snapToGrid w:val="0"/>
        </w:rPr>
        <w:tab/>
        <w:t>(3)</w:t>
      </w:r>
      <w:r>
        <w:rPr>
          <w:snapToGrid w:val="0"/>
        </w:rPr>
        <w:tab/>
        <w:t>Every application for the registration of a registrable vessel shall be made to the department in writing on a form specified by the Minister and shall include particulars of — </w:t>
      </w:r>
    </w:p>
    <w:p>
      <w:pPr>
        <w:pStyle w:val="Indenta"/>
        <w:spacing w:before="60"/>
        <w:rPr>
          <w:snapToGrid w:val="0"/>
        </w:rPr>
      </w:pPr>
      <w:r>
        <w:rPr>
          <w:snapToGrid w:val="0"/>
        </w:rPr>
        <w:tab/>
        <w:t>(a)</w:t>
      </w:r>
      <w:r>
        <w:rPr>
          <w:snapToGrid w:val="0"/>
        </w:rPr>
        <w:tab/>
        <w:t>subject to subparagraph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rPr>
          <w:snapToGrid w:val="0"/>
        </w:rPr>
      </w:pPr>
      <w:r>
        <w:rPr>
          <w:snapToGrid w:val="0"/>
        </w:rPr>
        <w:tab/>
        <w:t>(b)</w:t>
      </w:r>
      <w:r>
        <w:rPr>
          <w:snapToGrid w:val="0"/>
        </w:rPr>
        <w:tab/>
        <w:t>the overall length of the vessel expressed in metres expressed to 2 decimal places;</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keepNext/>
        <w:rPr>
          <w:spacing w:val="-4"/>
        </w:rPr>
      </w:pPr>
      <w:r>
        <w:rPr>
          <w:spacing w:val="-4"/>
        </w:rPr>
        <w:tab/>
        <w:t>(3a)</w:t>
      </w:r>
      <w:r>
        <w:rPr>
          <w:spacing w:val="-4"/>
        </w:rPr>
        <w:tab/>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MiscellaneousBody"/>
        <w:jc w:val="center"/>
        <w:rPr>
          <w:b/>
          <w:snapToGrid w:val="0"/>
        </w:rPr>
      </w:pPr>
      <w:r>
        <w:rPr>
          <w:b/>
          <w:snapToGrid w:val="0"/>
        </w:rPr>
        <w:t>Table of fees</w:t>
      </w:r>
    </w:p>
    <w:tbl>
      <w:tblPr>
        <w:tblW w:w="0" w:type="auto"/>
        <w:tblInd w:w="1701" w:type="dxa"/>
        <w:tblLayout w:type="fixed"/>
        <w:tblCellMar>
          <w:left w:w="283" w:type="dxa"/>
          <w:right w:w="283" w:type="dxa"/>
        </w:tblCellMar>
        <w:tblLook w:val="0000" w:firstRow="0" w:lastRow="0" w:firstColumn="0" w:lastColumn="0" w:noHBand="0" w:noVBand="0"/>
      </w:tblPr>
      <w:tblGrid>
        <w:gridCol w:w="4187"/>
        <w:gridCol w:w="1341"/>
      </w:tblGrid>
      <w:tr>
        <w:tc>
          <w:tcPr>
            <w:tcW w:w="4187" w:type="dxa"/>
          </w:tcPr>
          <w:p>
            <w:pPr>
              <w:pStyle w:val="Table"/>
            </w:pPr>
            <w:r>
              <w:t>Where the length of the vessel is — </w:t>
            </w:r>
          </w:p>
        </w:tc>
        <w:tc>
          <w:tcPr>
            <w:tcW w:w="1341" w:type="dxa"/>
          </w:tcPr>
          <w:p>
            <w:pPr>
              <w:pStyle w:val="Table"/>
            </w:pPr>
          </w:p>
        </w:tc>
      </w:tr>
      <w:tr>
        <w:tc>
          <w:tcPr>
            <w:tcW w:w="4187" w:type="dxa"/>
          </w:tcPr>
          <w:p>
            <w:pPr>
              <w:pStyle w:val="Table"/>
              <w:tabs>
                <w:tab w:val="left" w:pos="568"/>
              </w:tabs>
            </w:pPr>
            <w:r>
              <w:t>(i)</w:t>
            </w:r>
            <w:r>
              <w:tab/>
              <w:t>less than 5 m</w:t>
            </w:r>
          </w:p>
        </w:tc>
        <w:tc>
          <w:tcPr>
            <w:tcW w:w="1341" w:type="dxa"/>
          </w:tcPr>
          <w:p>
            <w:pPr>
              <w:pStyle w:val="Table"/>
            </w:pPr>
            <w:r>
              <w:t>$56.60</w:t>
            </w:r>
          </w:p>
        </w:tc>
      </w:tr>
      <w:tr>
        <w:tc>
          <w:tcPr>
            <w:tcW w:w="4187" w:type="dxa"/>
          </w:tcPr>
          <w:p>
            <w:pPr>
              <w:pStyle w:val="Table"/>
              <w:tabs>
                <w:tab w:val="left" w:pos="568"/>
              </w:tabs>
            </w:pPr>
            <w:r>
              <w:t>(ii)</w:t>
            </w:r>
            <w:r>
              <w:tab/>
              <w:t>5 m or over but less than 10 m</w:t>
            </w:r>
          </w:p>
        </w:tc>
        <w:tc>
          <w:tcPr>
            <w:tcW w:w="1341" w:type="dxa"/>
          </w:tcPr>
          <w:p>
            <w:pPr>
              <w:pStyle w:val="Table"/>
            </w:pPr>
            <w:r>
              <w:t>$110.90</w:t>
            </w:r>
          </w:p>
        </w:tc>
      </w:tr>
      <w:tr>
        <w:tc>
          <w:tcPr>
            <w:tcW w:w="4187" w:type="dxa"/>
          </w:tcPr>
          <w:p>
            <w:pPr>
              <w:pStyle w:val="Table"/>
              <w:tabs>
                <w:tab w:val="left" w:pos="568"/>
              </w:tabs>
            </w:pPr>
            <w:r>
              <w:t>(iii)</w:t>
            </w:r>
            <w:r>
              <w:tab/>
              <w:t>10 m or over but less than 20 m</w:t>
            </w:r>
          </w:p>
        </w:tc>
        <w:tc>
          <w:tcPr>
            <w:tcW w:w="1341" w:type="dxa"/>
          </w:tcPr>
          <w:p>
            <w:pPr>
              <w:pStyle w:val="Table"/>
            </w:pPr>
            <w:r>
              <w:t>$206.10</w:t>
            </w:r>
          </w:p>
        </w:tc>
      </w:tr>
      <w:tr>
        <w:tc>
          <w:tcPr>
            <w:tcW w:w="4187" w:type="dxa"/>
          </w:tcPr>
          <w:p>
            <w:pPr>
              <w:pStyle w:val="Table"/>
              <w:tabs>
                <w:tab w:val="left" w:pos="568"/>
              </w:tabs>
            </w:pPr>
            <w:r>
              <w:t>(iv)</w:t>
            </w:r>
            <w:r>
              <w:tab/>
              <w:t>20 m or over</w:t>
            </w:r>
          </w:p>
        </w:tc>
        <w:tc>
          <w:tcPr>
            <w:tcW w:w="1341" w:type="dxa"/>
          </w:tcPr>
          <w:p>
            <w:pPr>
              <w:pStyle w:val="Table"/>
            </w:pPr>
            <w:r>
              <w:t>$282.20</w:t>
            </w:r>
          </w:p>
        </w:tc>
      </w:tr>
    </w:tbl>
    <w:p>
      <w:pPr>
        <w:pStyle w:val="Subsection"/>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$26.60.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where the vessel is a vessel other than a yacht which is or may be propelled by mechanical power,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black and shall be not less than 50 millimetres in height and 12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keepNext/>
        <w:keepLines/>
      </w:pPr>
      <w:r>
        <w:tab/>
        <w:t>(8a)</w:t>
      </w:r>
      <w:r>
        <w:tab/>
        <w:t>A person who contravenes subregulation (8) commits an offence.</w:t>
      </w:r>
    </w:p>
    <w:p>
      <w:pPr>
        <w:pStyle w:val="Footnotesection"/>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 xml:space="preserve">2536; 25 Jun 2004 p. 2264; 24 Jun 2005 p. 2778.] </w:t>
      </w:r>
    </w:p>
    <w:p>
      <w:pPr>
        <w:pStyle w:val="Heading5"/>
        <w:rPr>
          <w:snapToGrid w:val="0"/>
        </w:rPr>
      </w:pPr>
      <w:bookmarkStart w:id="219" w:name="_Toc434376259"/>
      <w:bookmarkStart w:id="220" w:name="_Toc32135803"/>
      <w:bookmarkStart w:id="221" w:name="_Toc107630155"/>
      <w:r>
        <w:rPr>
          <w:rStyle w:val="CharSectno"/>
        </w:rPr>
        <w:t>45BAA</w:t>
      </w:r>
      <w:r>
        <w:rPr>
          <w:snapToGrid w:val="0"/>
        </w:rPr>
        <w:t>.</w:t>
      </w:r>
      <w:r>
        <w:rPr>
          <w:snapToGrid w:val="0"/>
        </w:rPr>
        <w:tab/>
        <w:t>Registration of foreign pleasure vessels</w:t>
      </w:r>
      <w:bookmarkEnd w:id="219"/>
      <w:bookmarkEnd w:id="220"/>
      <w:bookmarkEnd w:id="22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foreign pleasure vessel</w:t>
      </w:r>
      <w:r>
        <w:rPr>
          <w:b/>
        </w:rPr>
        <w:t>”</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rPr>
        <w:tab/>
        <w:t>“</w:t>
      </w:r>
      <w:r>
        <w:rPr>
          <w:rStyle w:val="CharDefText"/>
        </w:rPr>
        <w:t>proposed departure date</w:t>
      </w:r>
      <w:r>
        <w:rPr>
          <w:b/>
        </w:rPr>
        <w:t>”</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rPr>
          <w:snapToGrid w:val="0"/>
        </w:rPr>
      </w:pPr>
      <w:r>
        <w:rPr>
          <w:snapToGrid w:val="0"/>
        </w:rPr>
        <w:tab/>
        <w:t>(b)</w:t>
      </w:r>
      <w:r>
        <w:rPr>
          <w:snapToGrid w:val="0"/>
        </w:rPr>
        <w:tab/>
        <w:t>the full name and residential address of the master of the vessel;</w:t>
      </w:r>
    </w:p>
    <w:p>
      <w:pPr>
        <w:pStyle w:val="Indenta"/>
        <w:rPr>
          <w:snapToGrid w:val="0"/>
        </w:rPr>
      </w:pPr>
      <w:r>
        <w:rPr>
          <w:snapToGrid w:val="0"/>
        </w:rPr>
        <w:tab/>
        <w:t>(c)</w:t>
      </w:r>
      <w:r>
        <w:rPr>
          <w:snapToGrid w:val="0"/>
        </w:rPr>
        <w:tab/>
        <w:t>the overall length of the vessel expressed in metres expressed to 2 decimal places;</w:t>
      </w:r>
    </w:p>
    <w:p>
      <w:pPr>
        <w:pStyle w:val="Indenta"/>
        <w:rPr>
          <w:snapToGrid w:val="0"/>
        </w:rPr>
      </w:pPr>
      <w:r>
        <w:rPr>
          <w:snapToGrid w:val="0"/>
        </w:rPr>
        <w:tab/>
        <w:t>(d)</w:t>
      </w:r>
      <w:r>
        <w:rPr>
          <w:snapToGrid w:val="0"/>
        </w:rPr>
        <w:tab/>
        <w:t>the type of construction of the vessel and its colour;</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t>$26.60</w:t>
      </w:r>
      <w:r>
        <w:rPr>
          <w:snapToGrid w:val="0"/>
        </w:rPr>
        <w:t xml:space="preserve"> and the appropriate fee ascertained in accordance with the following table for each 3 month period or part of a 3 month period for which it is proposed the vessel will be in navigable waters — </w:t>
      </w:r>
    </w:p>
    <w:p>
      <w:pPr>
        <w:pStyle w:val="MiscellaneousHeading"/>
        <w:keepLines/>
        <w:spacing w:before="0"/>
        <w:ind w:left="890"/>
        <w:rPr>
          <w:b/>
          <w:snapToGrid w:val="0"/>
        </w:rPr>
      </w:pPr>
      <w:r>
        <w:rPr>
          <w:b/>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
              <w:rPr>
                <w:sz w:val="24"/>
              </w:rPr>
            </w:pPr>
            <w:r>
              <w:rPr>
                <w:sz w:val="24"/>
              </w:rPr>
              <w:t>Where the length of the vessel is — </w:t>
            </w:r>
          </w:p>
        </w:tc>
        <w:tc>
          <w:tcPr>
            <w:tcW w:w="1135" w:type="dxa"/>
          </w:tcPr>
          <w:p>
            <w:pPr>
              <w:pStyle w:val="Table"/>
              <w:jc w:val="both"/>
              <w:rPr>
                <w:sz w:val="24"/>
              </w:rPr>
            </w:pPr>
            <w:r>
              <w:rPr>
                <w:sz w:val="24"/>
              </w:rPr>
              <w:t xml:space="preserve">     $</w:t>
            </w:r>
          </w:p>
        </w:tc>
      </w:tr>
      <w:tr>
        <w:tc>
          <w:tcPr>
            <w:tcW w:w="4393" w:type="dxa"/>
          </w:tcPr>
          <w:p>
            <w:pPr>
              <w:pStyle w:val="Table"/>
              <w:tabs>
                <w:tab w:val="left" w:pos="567"/>
                <w:tab w:val="left" w:pos="1134"/>
              </w:tabs>
              <w:ind w:left="1134" w:hanging="1134"/>
              <w:rPr>
                <w:sz w:val="24"/>
              </w:rPr>
            </w:pPr>
            <w:r>
              <w:rPr>
                <w:sz w:val="24"/>
              </w:rPr>
              <w:tab/>
              <w:t>(i)</w:t>
            </w:r>
            <w:r>
              <w:rPr>
                <w:sz w:val="24"/>
              </w:rPr>
              <w:tab/>
              <w:t>less than 5 metres ...............</w:t>
            </w:r>
          </w:p>
        </w:tc>
        <w:tc>
          <w:tcPr>
            <w:tcW w:w="1135" w:type="dxa"/>
          </w:tcPr>
          <w:p>
            <w:pPr>
              <w:pStyle w:val="Table"/>
              <w:jc w:val="right"/>
              <w:rPr>
                <w:sz w:val="24"/>
              </w:rPr>
            </w:pPr>
            <w:r>
              <w:rPr>
                <w:sz w:val="24"/>
              </w:rPr>
              <w:t>4.00</w:t>
            </w:r>
          </w:p>
        </w:tc>
      </w:tr>
      <w:tr>
        <w:tc>
          <w:tcPr>
            <w:tcW w:w="4393" w:type="dxa"/>
          </w:tcPr>
          <w:p>
            <w:pPr>
              <w:pStyle w:val="Table"/>
              <w:tabs>
                <w:tab w:val="left" w:pos="567"/>
                <w:tab w:val="left" w:pos="1134"/>
              </w:tabs>
              <w:ind w:left="1134" w:hanging="1134"/>
              <w:rPr>
                <w:sz w:val="24"/>
              </w:rPr>
            </w:pPr>
            <w:r>
              <w:rPr>
                <w:sz w:val="24"/>
              </w:rPr>
              <w:tab/>
              <w:t>(ii)</w:t>
            </w:r>
            <w:r>
              <w:rPr>
                <w:sz w:val="24"/>
              </w:rPr>
              <w:tab/>
              <w:t>5 metres or over but less than 10 metres ...................</w:t>
            </w:r>
          </w:p>
        </w:tc>
        <w:tc>
          <w:tcPr>
            <w:tcW w:w="1135" w:type="dxa"/>
          </w:tcPr>
          <w:p>
            <w:pPr>
              <w:pStyle w:val="Table"/>
              <w:jc w:val="right"/>
              <w:rPr>
                <w:sz w:val="24"/>
              </w:rPr>
            </w:pPr>
            <w:r>
              <w:rPr>
                <w:sz w:val="24"/>
              </w:rPr>
              <w:br/>
              <w:t>7.25</w:t>
            </w:r>
          </w:p>
        </w:tc>
      </w:tr>
      <w:tr>
        <w:tc>
          <w:tcPr>
            <w:tcW w:w="4393" w:type="dxa"/>
          </w:tcPr>
          <w:p>
            <w:pPr>
              <w:pStyle w:val="Table"/>
              <w:tabs>
                <w:tab w:val="left" w:pos="567"/>
                <w:tab w:val="left" w:pos="1134"/>
              </w:tabs>
              <w:ind w:left="1134" w:hanging="1134"/>
              <w:rPr>
                <w:sz w:val="24"/>
              </w:rPr>
            </w:pPr>
            <w:r>
              <w:rPr>
                <w:sz w:val="24"/>
              </w:rPr>
              <w:tab/>
              <w:t>(iii)</w:t>
            </w:r>
            <w:r>
              <w:rPr>
                <w:sz w:val="24"/>
              </w:rPr>
              <w:tab/>
              <w:t>10 metres or over but less than 20 metres ...................</w:t>
            </w:r>
          </w:p>
        </w:tc>
        <w:tc>
          <w:tcPr>
            <w:tcW w:w="1135" w:type="dxa"/>
          </w:tcPr>
          <w:p>
            <w:pPr>
              <w:pStyle w:val="Table"/>
              <w:jc w:val="right"/>
              <w:rPr>
                <w:sz w:val="24"/>
              </w:rPr>
            </w:pPr>
            <w:r>
              <w:rPr>
                <w:sz w:val="24"/>
              </w:rPr>
              <w:br/>
              <w:t>9.50</w:t>
            </w:r>
          </w:p>
        </w:tc>
      </w:tr>
      <w:tr>
        <w:tc>
          <w:tcPr>
            <w:tcW w:w="4393" w:type="dxa"/>
          </w:tcPr>
          <w:p>
            <w:pPr>
              <w:pStyle w:val="Table"/>
              <w:tabs>
                <w:tab w:val="left" w:pos="567"/>
                <w:tab w:val="left" w:pos="1134"/>
              </w:tabs>
              <w:ind w:left="1134" w:hanging="1134"/>
              <w:rPr>
                <w:sz w:val="24"/>
              </w:rPr>
            </w:pPr>
            <w:r>
              <w:rPr>
                <w:sz w:val="24"/>
              </w:rPr>
              <w:tab/>
              <w:t>(iv)</w:t>
            </w:r>
            <w:r>
              <w:rPr>
                <w:sz w:val="24"/>
              </w:rPr>
              <w:tab/>
              <w:t>20 metres or over but less than 30 metres ...................</w:t>
            </w:r>
          </w:p>
        </w:tc>
        <w:tc>
          <w:tcPr>
            <w:tcW w:w="1135" w:type="dxa"/>
          </w:tcPr>
          <w:p>
            <w:pPr>
              <w:pStyle w:val="Table"/>
              <w:jc w:val="right"/>
              <w:rPr>
                <w:sz w:val="24"/>
              </w:rPr>
            </w:pPr>
            <w:r>
              <w:rPr>
                <w:sz w:val="24"/>
              </w:rPr>
              <w:br/>
              <w:t>19.00</w:t>
            </w:r>
          </w:p>
        </w:tc>
      </w:tr>
      <w:tr>
        <w:tc>
          <w:tcPr>
            <w:tcW w:w="4393" w:type="dxa"/>
          </w:tcPr>
          <w:p>
            <w:pPr>
              <w:pStyle w:val="Table"/>
              <w:keepNext/>
              <w:keepLines/>
              <w:tabs>
                <w:tab w:val="left" w:pos="567"/>
                <w:tab w:val="left" w:pos="1134"/>
              </w:tabs>
              <w:ind w:left="1134" w:hanging="1134"/>
              <w:rPr>
                <w:sz w:val="24"/>
              </w:rPr>
            </w:pPr>
            <w:r>
              <w:rPr>
                <w:sz w:val="24"/>
              </w:rPr>
              <w:tab/>
              <w:t>(v)</w:t>
            </w:r>
            <w:r>
              <w:rPr>
                <w:sz w:val="24"/>
              </w:rPr>
              <w:tab/>
              <w:t>30 metres or over but less than 40 metres ...................</w:t>
            </w:r>
          </w:p>
        </w:tc>
        <w:tc>
          <w:tcPr>
            <w:tcW w:w="1135" w:type="dxa"/>
          </w:tcPr>
          <w:p>
            <w:pPr>
              <w:pStyle w:val="Table"/>
              <w:keepNext/>
              <w:keepLines/>
              <w:jc w:val="right"/>
              <w:rPr>
                <w:sz w:val="24"/>
              </w:rPr>
            </w:pPr>
            <w:r>
              <w:rPr>
                <w:sz w:val="24"/>
              </w:rPr>
              <w:br/>
              <w:t>38.00</w:t>
            </w:r>
          </w:p>
        </w:tc>
      </w:tr>
      <w:tr>
        <w:tc>
          <w:tcPr>
            <w:tcW w:w="4393" w:type="dxa"/>
          </w:tcPr>
          <w:p>
            <w:pPr>
              <w:pStyle w:val="Table"/>
              <w:tabs>
                <w:tab w:val="left" w:pos="567"/>
                <w:tab w:val="left" w:pos="1134"/>
              </w:tabs>
              <w:ind w:left="1134" w:hanging="1134"/>
              <w:rPr>
                <w:sz w:val="24"/>
              </w:rPr>
            </w:pPr>
            <w:r>
              <w:rPr>
                <w:sz w:val="24"/>
              </w:rPr>
              <w:tab/>
              <w:t>(vi)</w:t>
            </w:r>
            <w:r>
              <w:rPr>
                <w:sz w:val="24"/>
              </w:rPr>
              <w:tab/>
              <w:t>40 metres or over ...............</w:t>
            </w:r>
          </w:p>
        </w:tc>
        <w:tc>
          <w:tcPr>
            <w:tcW w:w="1135" w:type="dxa"/>
          </w:tcPr>
          <w:p>
            <w:pPr>
              <w:pStyle w:val="Table"/>
              <w:jc w:val="right"/>
              <w:rPr>
                <w:sz w:val="24"/>
              </w:rPr>
            </w:pPr>
            <w:r>
              <w:rPr>
                <w:sz w:val="24"/>
              </w:rP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 xml:space="preserve">2536; 25 Jun 2004 p. 2264; 24 Jun 2005 p. 2778.] </w:t>
      </w:r>
    </w:p>
    <w:p>
      <w:pPr>
        <w:pStyle w:val="Heading5"/>
        <w:rPr>
          <w:snapToGrid w:val="0"/>
        </w:rPr>
      </w:pPr>
      <w:bookmarkStart w:id="222" w:name="_Toc434376260"/>
      <w:bookmarkStart w:id="223" w:name="_Toc32135804"/>
      <w:bookmarkStart w:id="224" w:name="_Toc107630156"/>
      <w:r>
        <w:rPr>
          <w:rStyle w:val="CharSectno"/>
        </w:rPr>
        <w:t>45BA</w:t>
      </w:r>
      <w:r>
        <w:rPr>
          <w:snapToGrid w:val="0"/>
        </w:rPr>
        <w:t>.</w:t>
      </w:r>
      <w:r>
        <w:rPr>
          <w:snapToGrid w:val="0"/>
        </w:rPr>
        <w:tab/>
        <w:t>Dealers plates</w:t>
      </w:r>
      <w:bookmarkEnd w:id="222"/>
      <w:bookmarkEnd w:id="223"/>
      <w:bookmarkEnd w:id="224"/>
      <w:r>
        <w:rPr>
          <w:snapToGrid w:val="0"/>
        </w:rPr>
        <w:t xml:space="preserve"> </w:t>
      </w:r>
    </w:p>
    <w:p>
      <w:pPr>
        <w:pStyle w:val="Subsection"/>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rPr>
          <w:snapToGrid w:val="0"/>
        </w:rPr>
      </w:pPr>
      <w:r>
        <w:rPr>
          <w:snapToGrid w:val="0"/>
        </w:rPr>
        <w:tab/>
        <w:t>(d)</w:t>
      </w:r>
      <w:r>
        <w:rPr>
          <w:snapToGrid w:val="0"/>
        </w:rPr>
        <w:tab/>
        <w:t>repairing vessels; or</w:t>
      </w:r>
    </w:p>
    <w:p>
      <w:pPr>
        <w:pStyle w:val="Indenta"/>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pPr>
      <w:r>
        <w:tab/>
        <w:t>(a)</w:t>
      </w:r>
      <w:r>
        <w:tab/>
        <w:t>$233.30 for the issue of the first set of plates; and</w:t>
      </w:r>
    </w:p>
    <w:p>
      <w:pPr>
        <w:pStyle w:val="Indenta"/>
        <w:rPr>
          <w:snapToGrid w:val="0"/>
        </w:rPr>
      </w:pPr>
      <w:r>
        <w:tab/>
        <w:t>(b)</w:t>
      </w:r>
      <w:r>
        <w:tab/>
        <w:t>$63.80 for the issue of each additional set of plates.</w:t>
      </w:r>
    </w:p>
    <w:p>
      <w:pPr>
        <w:pStyle w:val="Subsection"/>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$175.50 for the first set of plates and 10% of that fee for each additional set of plates are</w:t>
      </w:r>
      <w:r>
        <w:rPr>
          <w:snapToGrid w:val="0"/>
        </w:rPr>
        <w:t xml:space="preserve"> paid to the department prior to the commencement of each such successive period of 12 months.</w:t>
      </w:r>
    </w:p>
    <w:p>
      <w:pPr>
        <w:pStyle w:val="Subsection"/>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rPr>
          <w:snapToGrid w:val="0"/>
        </w:rPr>
      </w:pPr>
      <w:r>
        <w:rPr>
          <w:snapToGrid w:val="0"/>
        </w:rPr>
        <w:tab/>
        <w:t>(a)</w:t>
      </w:r>
      <w:r>
        <w:rPr>
          <w:snapToGrid w:val="0"/>
        </w:rPr>
        <w:tab/>
        <w:t>the vessel is being used by or with the consent of the person to whom the dealers plates have been issued;</w:t>
      </w:r>
    </w:p>
    <w:p>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rPr>
          <w:snapToGrid w:val="0"/>
        </w:rPr>
      </w:pPr>
      <w:r>
        <w:rPr>
          <w:snapToGrid w:val="0"/>
        </w:rPr>
        <w:tab/>
        <w:t>(c)</w:t>
      </w:r>
      <w:r>
        <w:rPr>
          <w:snapToGrid w:val="0"/>
        </w:rPr>
        <w:tab/>
        <w:t>the plates are securely affixed to the vessel and are visible at a distance of 50m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Indenta"/>
        <w:tabs>
          <w:tab w:val="right" w:pos="595"/>
        </w:tabs>
        <w:rPr>
          <w:snapToGrid w:val="0"/>
        </w:rPr>
      </w:pPr>
      <w:r>
        <w:rPr>
          <w:snapToGrid w:val="0"/>
        </w:rPr>
        <w:tab/>
        <w:t>(5)</w:t>
      </w:r>
      <w:r>
        <w:rPr>
          <w:snapToGrid w:val="0"/>
        </w:rPr>
        <w:tab/>
        <w:t>(a)</w:t>
      </w:r>
      <w:r>
        <w:rPr>
          <w:snapToGrid w:val="0"/>
        </w:rPr>
        <w:tab/>
        <w:t>The department may by notice served on a person to whom dealers plates have been issued, require him to immediately or within 7 days deliver up the plates to the department.</w:t>
      </w:r>
    </w:p>
    <w:p>
      <w:pPr>
        <w:pStyle w:val="Indenta"/>
        <w:rPr>
          <w:snapToGrid w:val="0"/>
        </w:rPr>
      </w:pPr>
      <w:r>
        <w:rPr>
          <w:snapToGrid w:val="0"/>
        </w:rPr>
        <w:tab/>
        <w:t>(b)</w:t>
      </w:r>
      <w:r>
        <w:rPr>
          <w:snapToGrid w:val="0"/>
        </w:rPr>
        <w:tab/>
        <w:t xml:space="preserve">A person served with a notice pursuant to paragraph (a) </w:t>
      </w:r>
      <w:r>
        <w:t>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keepNext/>
        <w:keepLines/>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$63.80.</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rPr>
          <w:spacing w:val="-4"/>
        </w:rPr>
      </w:pPr>
      <w:r>
        <w:rPr>
          <w:spacing w:val="-4"/>
        </w:rP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rPr>
          <w:spacing w:val="-4"/>
        </w:rPr>
        <w:noBreakHyphen/>
        <w:t>3; 27 Jun 1997 p. 3151; 12 May 1998 p. 2796; 20 Jun 2000 p. 3039; 1 Dec 2000 p. 6765</w:t>
      </w:r>
      <w:r>
        <w:rPr>
          <w:spacing w:val="-4"/>
        </w:rPr>
        <w:noBreakHyphen/>
        <w:t xml:space="preserve">6; 27 Jul 2001 p. 3800; </w:t>
      </w:r>
      <w:r>
        <w:rPr>
          <w:color w:val="000000"/>
          <w:spacing w:val="-4"/>
        </w:rPr>
        <w:t>27 Jun 2003 p. </w:t>
      </w:r>
      <w:r>
        <w:rPr>
          <w:spacing w:val="-4"/>
        </w:rPr>
        <w:t xml:space="preserve">2537; 25 Jun 2004 p. 2265; 24 Jun 2005 p. 2779.] </w:t>
      </w:r>
    </w:p>
    <w:p>
      <w:pPr>
        <w:pStyle w:val="Heading5"/>
        <w:rPr>
          <w:snapToGrid w:val="0"/>
        </w:rPr>
      </w:pPr>
      <w:bookmarkStart w:id="225" w:name="_Toc434376261"/>
      <w:bookmarkStart w:id="226" w:name="_Toc32135805"/>
      <w:bookmarkStart w:id="227" w:name="_Toc107630157"/>
      <w:r>
        <w:rPr>
          <w:rStyle w:val="CharSectno"/>
        </w:rPr>
        <w:t>45C</w:t>
      </w:r>
      <w:r>
        <w:rPr>
          <w:snapToGrid w:val="0"/>
        </w:rPr>
        <w:t>.</w:t>
      </w:r>
      <w:r>
        <w:rPr>
          <w:snapToGrid w:val="0"/>
        </w:rPr>
        <w:tab/>
        <w:t>Duration of registration, etc.</w:t>
      </w:r>
      <w:bookmarkEnd w:id="225"/>
      <w:bookmarkEnd w:id="226"/>
      <w:bookmarkEnd w:id="227"/>
      <w:r>
        <w:rPr>
          <w:snapToGrid w:val="0"/>
        </w:rPr>
        <w:t xml:space="preserve"> </w:t>
      </w:r>
    </w:p>
    <w:p>
      <w:pPr>
        <w:pStyle w:val="Subsection"/>
        <w:spacing w:before="12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pPr>
      <w:r>
        <w:tab/>
        <w:t xml:space="preserve">[Regulation 45C inserted in Gazette 12 Oct 1984 p. 3275.] </w:t>
      </w:r>
    </w:p>
    <w:p>
      <w:pPr>
        <w:pStyle w:val="Heading5"/>
        <w:rPr>
          <w:snapToGrid w:val="0"/>
        </w:rPr>
      </w:pPr>
      <w:bookmarkStart w:id="228" w:name="_Toc434376262"/>
      <w:bookmarkStart w:id="229" w:name="_Toc32135806"/>
      <w:bookmarkStart w:id="230" w:name="_Toc107630158"/>
      <w:r>
        <w:rPr>
          <w:rStyle w:val="CharSectno"/>
        </w:rPr>
        <w:t>45D</w:t>
      </w:r>
      <w:r>
        <w:rPr>
          <w:snapToGrid w:val="0"/>
        </w:rPr>
        <w:t>.</w:t>
      </w:r>
      <w:r>
        <w:rPr>
          <w:snapToGrid w:val="0"/>
        </w:rPr>
        <w:tab/>
        <w:t>Owners to furnish particulars of changes of address, etc.</w:t>
      </w:r>
      <w:bookmarkEnd w:id="228"/>
      <w:bookmarkEnd w:id="229"/>
      <w:bookmarkEnd w:id="230"/>
      <w:r>
        <w:rPr>
          <w:snapToGrid w:val="0"/>
        </w:rPr>
        <w:t xml:space="preserve"> </w:t>
      </w:r>
    </w:p>
    <w:p>
      <w:pPr>
        <w:pStyle w:val="Subsection"/>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pPr>
      <w:r>
        <w:tab/>
        <w:t>(3)</w:t>
      </w:r>
      <w:r>
        <w:tab/>
        <w:t>On being notified under subregulation (2), the department may issue a duplicate certificate of registration or a replacement boat registration label, as the case requires.</w:t>
      </w:r>
    </w:p>
    <w:p>
      <w:pPr>
        <w:pStyle w:val="Footnotesection"/>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rPr>
          <w:snapToGrid w:val="0"/>
        </w:rPr>
      </w:pPr>
      <w:bookmarkStart w:id="231" w:name="_Toc434376263"/>
      <w:bookmarkStart w:id="232" w:name="_Toc32135807"/>
      <w:bookmarkStart w:id="233" w:name="_Toc107630159"/>
      <w:r>
        <w:rPr>
          <w:rStyle w:val="CharSectno"/>
        </w:rPr>
        <w:t>45E</w:t>
      </w:r>
      <w:r>
        <w:rPr>
          <w:snapToGrid w:val="0"/>
        </w:rPr>
        <w:t>.</w:t>
      </w:r>
      <w:r>
        <w:rPr>
          <w:snapToGrid w:val="0"/>
        </w:rPr>
        <w:tab/>
        <w:t>Transfers of vessels</w:t>
      </w:r>
      <w:bookmarkEnd w:id="231"/>
      <w:bookmarkEnd w:id="232"/>
      <w:bookmarkEnd w:id="233"/>
      <w:r>
        <w:rPr>
          <w:snapToGrid w:val="0"/>
        </w:rPr>
        <w:t xml:space="preserve"> </w:t>
      </w:r>
    </w:p>
    <w:p>
      <w:pPr>
        <w:pStyle w:val="Subsection"/>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spacing w:before="120"/>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apply to the department for the transfer of the vessel and include with his application a recording fee of</w:t>
      </w:r>
      <w:r>
        <w:t xml:space="preserve"> $25.50;</w:t>
      </w:r>
      <w:r>
        <w:rPr>
          <w:snapToGrid w:val="0"/>
        </w:rPr>
        <w:t xml:space="preserve"> and</w:t>
      </w:r>
    </w:p>
    <w:p>
      <w:pPr>
        <w:pStyle w:val="Indenta"/>
      </w:pPr>
      <w:r>
        <w:tab/>
        <w:t>(b)</w:t>
      </w:r>
      <w:r>
        <w:tab/>
        <w:t>produce to the department —</w:t>
      </w:r>
    </w:p>
    <w:p>
      <w:pPr>
        <w:pStyle w:val="Indenti"/>
      </w:pPr>
      <w:r>
        <w:tab/>
        <w:t>(i)</w:t>
      </w:r>
      <w:r>
        <w:tab/>
        <w:t>the certificate of registration of the vessel;</w:t>
      </w:r>
    </w:p>
    <w:p>
      <w:pPr>
        <w:pStyle w:val="Indenti"/>
      </w:pPr>
      <w:r>
        <w:tab/>
        <w:t>(ii)</w:t>
      </w:r>
      <w:r>
        <w:tab/>
        <w:t>the consent in writing of all the parties named in the application and such other proof of the sale or disposal of the vessel as the department may require; and</w:t>
      </w:r>
    </w:p>
    <w:p>
      <w:pPr>
        <w:pStyle w:val="Indenti"/>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pPr>
      <w:r>
        <w:tab/>
        <w:t>(a)</w:t>
      </w:r>
      <w:r>
        <w:tab/>
        <w:t>the vessel has a hull identification number; and</w:t>
      </w:r>
    </w:p>
    <w:p>
      <w:pPr>
        <w:pStyle w:val="Indenta"/>
      </w:pPr>
      <w:r>
        <w:tab/>
        <w:t>(b)</w:t>
      </w:r>
      <w:r>
        <w:tab/>
        <w:t>the particulars provided in the application are true and correct.</w:t>
      </w:r>
    </w:p>
    <w:p>
      <w:pPr>
        <w:pStyle w:val="Subsection"/>
        <w:spacing w:before="120"/>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w:t>
      </w:r>
    </w:p>
    <w:p>
      <w:pPr>
        <w:pStyle w:val="Heading5"/>
      </w:pPr>
      <w:bookmarkStart w:id="234" w:name="_Toc32135808"/>
      <w:bookmarkStart w:id="235" w:name="_Toc107630160"/>
      <w:bookmarkStart w:id="236" w:name="_Toc434376264"/>
      <w:r>
        <w:rPr>
          <w:rStyle w:val="CharSectno"/>
        </w:rPr>
        <w:t>45EA</w:t>
      </w:r>
      <w:r>
        <w:t>.</w:t>
      </w:r>
      <w:r>
        <w:tab/>
        <w:t>Altering, removing or rendering illegible a hull identification number prohibited</w:t>
      </w:r>
      <w:bookmarkEnd w:id="234"/>
      <w:bookmarkEnd w:id="235"/>
    </w:p>
    <w:p>
      <w:pPr>
        <w:pStyle w:val="Subsection"/>
      </w:pPr>
      <w:r>
        <w:tab/>
      </w:r>
      <w:r>
        <w:tab/>
        <w:t>A person who, without the approval of the chief executive officer, alters, removes or renders illegible the hull identification number of a registered vessel commits an offence.</w:t>
      </w:r>
    </w:p>
    <w:p>
      <w:pPr>
        <w:pStyle w:val="Footnotesection"/>
      </w:pPr>
      <w:r>
        <w:tab/>
        <w:t>[Regulation 45EA inserted in Gazette 1 Dec 2000 p. 6768.]</w:t>
      </w:r>
    </w:p>
    <w:p>
      <w:pPr>
        <w:pStyle w:val="Heading5"/>
      </w:pPr>
      <w:bookmarkStart w:id="237" w:name="_Toc32135809"/>
      <w:bookmarkStart w:id="238" w:name="_Toc107630161"/>
      <w:r>
        <w:rPr>
          <w:rStyle w:val="CharSectno"/>
        </w:rPr>
        <w:t>45EB</w:t>
      </w:r>
      <w:r>
        <w:t>.</w:t>
      </w:r>
      <w:r>
        <w:tab/>
        <w:t>Duty of owner to reaffix a hull identification number altered, removed or rendered illegible</w:t>
      </w:r>
      <w:bookmarkEnd w:id="237"/>
      <w:bookmarkEnd w:id="238"/>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pPr>
      <w:r>
        <w:tab/>
        <w:t>[Regulation 45EB inserted in Gazette 1 Dec 2000 p. 6768.]</w:t>
      </w:r>
    </w:p>
    <w:p>
      <w:pPr>
        <w:pStyle w:val="Heading5"/>
      </w:pPr>
      <w:bookmarkStart w:id="239" w:name="_Toc32135810"/>
      <w:bookmarkStart w:id="240" w:name="_Toc107630162"/>
      <w:bookmarkEnd w:id="236"/>
      <w:r>
        <w:rPr>
          <w:rStyle w:val="CharSectno"/>
        </w:rPr>
        <w:t>45F</w:t>
      </w:r>
      <w:r>
        <w:t>.</w:t>
      </w:r>
      <w:r>
        <w:tab/>
        <w:t>Penalties</w:t>
      </w:r>
      <w:bookmarkEnd w:id="239"/>
      <w:bookmarkEnd w:id="240"/>
    </w:p>
    <w:p>
      <w:pPr>
        <w:pStyle w:val="Subsection"/>
      </w:pPr>
      <w:r>
        <w:tab/>
      </w:r>
      <w:r>
        <w:tab/>
        <w:t>A person who commits an offence under this Part is liable to a penalty of $500.</w:t>
      </w:r>
    </w:p>
    <w:p>
      <w:pPr>
        <w:pStyle w:val="Footnotesection"/>
      </w:pPr>
      <w:r>
        <w:tab/>
        <w:t>[Regulation 45F inserted in Gazette 1 Dec 2000 p. 6768.]</w:t>
      </w:r>
    </w:p>
    <w:p>
      <w:pPr>
        <w:pStyle w:val="Heading2"/>
      </w:pPr>
      <w:bookmarkStart w:id="241" w:name="_Toc72550252"/>
      <w:bookmarkStart w:id="242" w:name="_Toc76539751"/>
      <w:bookmarkStart w:id="243" w:name="_Toc81295054"/>
      <w:bookmarkStart w:id="244" w:name="_Toc107312579"/>
      <w:bookmarkStart w:id="245" w:name="_Toc107630163"/>
      <w:r>
        <w:rPr>
          <w:rStyle w:val="CharPartNo"/>
        </w:rPr>
        <w:t>Part VI</w:t>
      </w:r>
      <w:r>
        <w:rPr>
          <w:rStyle w:val="CharDivNo"/>
        </w:rPr>
        <w:t> </w:t>
      </w:r>
      <w:r>
        <w:t>—</w:t>
      </w:r>
      <w:r>
        <w:rPr>
          <w:rStyle w:val="CharDivText"/>
        </w:rPr>
        <w:t> </w:t>
      </w:r>
      <w:r>
        <w:rPr>
          <w:rStyle w:val="CharPartText"/>
        </w:rPr>
        <w:t>Private pleasure boats</w:t>
      </w:r>
      <w:bookmarkEnd w:id="241"/>
      <w:bookmarkEnd w:id="242"/>
      <w:bookmarkEnd w:id="243"/>
      <w:bookmarkEnd w:id="244"/>
      <w:bookmarkEnd w:id="245"/>
      <w:r>
        <w:rPr>
          <w:rStyle w:val="CharPartText"/>
        </w:rPr>
        <w:t xml:space="preserve"> </w:t>
      </w:r>
    </w:p>
    <w:p>
      <w:pPr>
        <w:pStyle w:val="Heading5"/>
        <w:rPr>
          <w:snapToGrid w:val="0"/>
        </w:rPr>
      </w:pPr>
      <w:bookmarkStart w:id="246" w:name="_Toc434376265"/>
      <w:bookmarkStart w:id="247" w:name="_Toc32135811"/>
      <w:bookmarkStart w:id="248" w:name="_Toc107630164"/>
      <w:r>
        <w:rPr>
          <w:rStyle w:val="CharSectno"/>
        </w:rPr>
        <w:t>46</w:t>
      </w:r>
      <w:r>
        <w:rPr>
          <w:snapToGrid w:val="0"/>
        </w:rPr>
        <w:t>.</w:t>
      </w:r>
      <w:r>
        <w:rPr>
          <w:snapToGrid w:val="0"/>
        </w:rPr>
        <w:tab/>
        <w:t>Interpretation and application of this Part</w:t>
      </w:r>
      <w:bookmarkEnd w:id="246"/>
      <w:bookmarkEnd w:id="247"/>
      <w:bookmarkEnd w:id="248"/>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b/>
          <w:snapToGrid w:val="0"/>
        </w:rPr>
        <w:t>“</w:t>
      </w:r>
      <w:r>
        <w:rPr>
          <w:rStyle w:val="CharDefText"/>
        </w:rPr>
        <w:t>owner</w:t>
      </w:r>
      <w:r>
        <w:rPr>
          <w:b/>
          <w:snapToGrid w:val="0"/>
        </w:rPr>
        <w:t>”</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rPr>
          <w:b/>
        </w:rPr>
        <w:tab/>
        <w:t>“</w:t>
      </w:r>
      <w:r>
        <w:rPr>
          <w:rStyle w:val="CharDefText"/>
        </w:rPr>
        <w:t>para</w:t>
      </w:r>
      <w:r>
        <w:rPr>
          <w:rStyle w:val="CharDefText"/>
        </w:rPr>
        <w:noBreakHyphen/>
        <w:t>sailing</w:t>
      </w:r>
      <w:r>
        <w:rPr>
          <w:b/>
        </w:rPr>
        <w:t>”</w:t>
      </w:r>
      <w:r>
        <w:t xml:space="preserve"> means the sport or exercise where a person is towed over water by a motor boat and with the aid of a kite, parachute or similar apparatus becomes airborne;</w:t>
      </w:r>
    </w:p>
    <w:p>
      <w:pPr>
        <w:pStyle w:val="Defstart"/>
      </w:pPr>
      <w:r>
        <w:rPr>
          <w:b/>
        </w:rPr>
        <w:tab/>
        <w:t>“</w:t>
      </w:r>
      <w:r>
        <w:rPr>
          <w:rStyle w:val="CharDefText"/>
        </w:rPr>
        <w:t>personal watercraft</w:t>
      </w:r>
      <w:r>
        <w:rPr>
          <w:b/>
        </w:rPr>
        <w:t>”</w:t>
      </w:r>
      <w:r>
        <w:t xml:space="preserve"> means any vessel designed for the transport of one, 2 or 3 persons that —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PFD Type 1</w:t>
      </w:r>
      <w:r>
        <w:rPr>
          <w:b/>
        </w:rPr>
        <w:t>”</w:t>
      </w:r>
      <w:r>
        <w:t xml:space="preserve"> means a personal flotation device that bears the stamp of Standards Australia and conforms to standard AS 1512 issued by that body;</w:t>
      </w:r>
    </w:p>
    <w:p>
      <w:pPr>
        <w:pStyle w:val="Defstart"/>
      </w:pPr>
      <w:r>
        <w:rPr>
          <w:b/>
        </w:rPr>
        <w:tab/>
        <w:t>“</w:t>
      </w:r>
      <w:r>
        <w:rPr>
          <w:rStyle w:val="CharDefText"/>
        </w:rPr>
        <w:t>PFD Type 2</w:t>
      </w:r>
      <w:r>
        <w:rPr>
          <w:b/>
        </w:rPr>
        <w:t>”</w:t>
      </w:r>
      <w:r>
        <w:t xml:space="preserve"> means a personal flotation device that bears the stamp of Standards Australia and conforms to standard AS 1499 issued by that body;</w:t>
      </w:r>
    </w:p>
    <w:p>
      <w:pPr>
        <w:pStyle w:val="Defstart"/>
      </w:pPr>
      <w:r>
        <w:rPr>
          <w:b/>
        </w:rPr>
        <w:tab/>
        <w:t>“</w:t>
      </w:r>
      <w:r>
        <w:rPr>
          <w:rStyle w:val="CharDefText"/>
        </w:rPr>
        <w:t>PFD Type 3</w:t>
      </w:r>
      <w:r>
        <w:rPr>
          <w:b/>
        </w:rPr>
        <w:t>”</w:t>
      </w:r>
      <w:r>
        <w:t xml:space="preserve"> means a personal flotation device that bears the stamp of Standards Australia and conforms to standard AS 2260 issued by that body;</w:t>
      </w:r>
    </w:p>
    <w:p>
      <w:pPr>
        <w:pStyle w:val="Defstart"/>
      </w:pPr>
      <w:r>
        <w:rPr>
          <w:b/>
        </w:rPr>
        <w:tab/>
        <w:t>“</w:t>
      </w:r>
      <w:r>
        <w:rPr>
          <w:rStyle w:val="CharDefText"/>
        </w:rPr>
        <w:t>trick water ski</w:t>
      </w:r>
      <w:r>
        <w:rPr>
          <w:rStyle w:val="CharDefText"/>
        </w:rPr>
        <w:noBreakHyphen/>
        <w:t>ing</w:t>
      </w:r>
      <w:r>
        <w:rPr>
          <w:b/>
        </w:rPr>
        <w:t>”</w:t>
      </w:r>
      <w:r>
        <w:t xml:space="preserve"> means the sport or exercise of being towed over the water by a motor boat, without being continuously supported on the surface;</w:t>
      </w:r>
    </w:p>
    <w:p>
      <w:pPr>
        <w:pStyle w:val="Defstart"/>
      </w:pPr>
      <w:r>
        <w:rPr>
          <w:b/>
        </w:rPr>
        <w:tab/>
        <w:t>“</w:t>
      </w:r>
      <w:r>
        <w:rPr>
          <w:rStyle w:val="CharDefText"/>
        </w:rPr>
        <w:t>water ski</w:t>
      </w:r>
      <w:r>
        <w:rPr>
          <w:rStyle w:val="CharDefText"/>
        </w:rPr>
        <w:noBreakHyphen/>
        <w:t>ing</w:t>
      </w:r>
      <w:r>
        <w:rPr>
          <w:b/>
        </w:rPr>
        <w:t>”</w:t>
      </w:r>
      <w:r>
        <w:t xml:space="preserve"> means the sport or exercise of being towed over water, at a speed of 8 knots or more, by a motor boat, so as to be supported on the surface by a ski or skis, an aquaplane or other apparatus, or the feet; and </w:t>
      </w:r>
      <w:r>
        <w:rPr>
          <w:b/>
        </w:rPr>
        <w:t>“</w:t>
      </w:r>
      <w:r>
        <w:rPr>
          <w:rStyle w:val="CharDefText"/>
        </w:rPr>
        <w:t>water skier</w:t>
      </w:r>
      <w:r>
        <w:rPr>
          <w:b/>
        </w:rPr>
        <w:t>”</w:t>
      </w:r>
      <w:r>
        <w:t xml:space="preserve"> means a person engaging in water ski</w:t>
      </w:r>
      <w:r>
        <w:noBreakHyphen/>
        <w:t>ing or in trick water ski</w:t>
      </w:r>
      <w:r>
        <w:noBreakHyphen/>
        <w:t>ing.</w:t>
      </w:r>
    </w:p>
    <w:p>
      <w:pPr>
        <w:pStyle w:val="Subsection"/>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w:t>
      </w:r>
    </w:p>
    <w:p>
      <w:pPr>
        <w:pStyle w:val="Ednotesection"/>
      </w:pPr>
      <w:r>
        <w:t>[</w:t>
      </w:r>
      <w:r>
        <w:rPr>
          <w:b/>
        </w:rPr>
        <w:t>47 and heading.</w:t>
      </w:r>
      <w:r>
        <w:t xml:space="preserve">  Repealed in Gazette 1 Jul 1983 p. 2263.]</w:t>
      </w:r>
    </w:p>
    <w:p>
      <w:pPr>
        <w:pStyle w:val="Ednotesection"/>
      </w:pPr>
      <w:r>
        <w:t>[</w:t>
      </w:r>
      <w:r>
        <w:rPr>
          <w:b/>
        </w:rPr>
        <w:t>47A.</w:t>
      </w:r>
      <w:r>
        <w:t xml:space="preserve"> </w:t>
      </w:r>
      <w:r>
        <w:tab/>
        <w:t>Repealed in Gazette 22 Dec 1972 p. 4778.]</w:t>
      </w:r>
    </w:p>
    <w:p>
      <w:pPr>
        <w:pStyle w:val="Heading5"/>
        <w:rPr>
          <w:snapToGrid w:val="0"/>
        </w:rPr>
      </w:pPr>
      <w:bookmarkStart w:id="249" w:name="_Toc434376266"/>
      <w:bookmarkStart w:id="250" w:name="_Toc32135812"/>
      <w:bookmarkStart w:id="251" w:name="_Toc107630165"/>
      <w:r>
        <w:rPr>
          <w:rStyle w:val="CharSectno"/>
        </w:rPr>
        <w:t>48</w:t>
      </w:r>
      <w:r>
        <w:rPr>
          <w:snapToGrid w:val="0"/>
        </w:rPr>
        <w:t>.</w:t>
      </w:r>
      <w:r>
        <w:rPr>
          <w:snapToGrid w:val="0"/>
        </w:rPr>
        <w:tab/>
        <w:t>Limitation of speed</w:t>
      </w:r>
      <w:bookmarkEnd w:id="249"/>
      <w:bookmarkEnd w:id="250"/>
      <w:bookmarkEnd w:id="251"/>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 weigh;</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
          <w:snapToGrid w:val="0"/>
        </w:rPr>
      </w:pPr>
      <w:r>
        <w:rPr>
          <w:i/>
          <w:snapToGrid w:val="0"/>
        </w:rPr>
        <w:tab/>
        <w:t>[(ii)</w:t>
      </w:r>
      <w:r>
        <w:rPr>
          <w:i/>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pPr>
      <w:r>
        <w:tab/>
        <w:t xml:space="preserve">[Regulation 48 inserted in Gazette 19 Dec 1962 p. 4015; amended in Gazette 9 Feb 1970 p. 377; 22 Dec 1972 p. 4778; 14 Feb 1975 p. 572; 28 Aug 1992 p. 4241.] </w:t>
      </w:r>
    </w:p>
    <w:p>
      <w:pPr>
        <w:pStyle w:val="Heading5"/>
        <w:rPr>
          <w:snapToGrid w:val="0"/>
        </w:rPr>
      </w:pPr>
      <w:bookmarkStart w:id="252" w:name="_Toc434376267"/>
      <w:bookmarkStart w:id="253" w:name="_Toc32135813"/>
      <w:bookmarkStart w:id="254" w:name="_Toc107630166"/>
      <w:r>
        <w:rPr>
          <w:rStyle w:val="CharSectno"/>
        </w:rPr>
        <w:t>48A</w:t>
      </w:r>
      <w:r>
        <w:rPr>
          <w:snapToGrid w:val="0"/>
        </w:rPr>
        <w:t>.</w:t>
      </w:r>
      <w:r>
        <w:rPr>
          <w:snapToGrid w:val="0"/>
        </w:rPr>
        <w:tab/>
        <w:t>Areas for speed boats and water ski</w:t>
      </w:r>
      <w:r>
        <w:rPr>
          <w:snapToGrid w:val="0"/>
        </w:rPr>
        <w:noBreakHyphen/>
        <w:t>ing</w:t>
      </w:r>
      <w:bookmarkEnd w:id="252"/>
      <w:bookmarkEnd w:id="253"/>
      <w:bookmarkEnd w:id="254"/>
      <w:r>
        <w:rPr>
          <w:snapToGrid w:val="0"/>
        </w:rPr>
        <w:t xml:space="preserve"> </w:t>
      </w:r>
    </w:p>
    <w:p>
      <w:pPr>
        <w:pStyle w:val="Subsection"/>
        <w:spacing w:before="12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20"/>
        <w:rPr>
          <w:snapToGrid w:val="0"/>
          <w:spacing w:val="-4"/>
        </w:rPr>
      </w:pPr>
      <w:r>
        <w:rPr>
          <w:snapToGrid w:val="0"/>
          <w:spacing w:val="-4"/>
        </w:rPr>
        <w:tab/>
        <w:t>(2)</w:t>
      </w:r>
      <w:r>
        <w:rPr>
          <w:snapToGrid w:val="0"/>
          <w:spacing w:val="-4"/>
        </w:rPr>
        <w:tab/>
        <w:t>A person shall not race a motor boat, or drive a motor boat towing a para</w:t>
      </w:r>
      <w:r>
        <w:rPr>
          <w:snapToGrid w:val="0"/>
          <w:spacing w:val="-4"/>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spacing w:val="-4"/>
        </w:rPr>
        <w:noBreakHyphen/>
        <w:t>sailing or on water ski</w:t>
      </w:r>
      <w:r>
        <w:rPr>
          <w:snapToGrid w:val="0"/>
          <w:spacing w:val="-4"/>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rPr>
          <w:snapToGrid w:val="0"/>
        </w:rPr>
      </w:pPr>
      <w:bookmarkStart w:id="255" w:name="_Toc434376268"/>
      <w:bookmarkStart w:id="256" w:name="_Toc32135814"/>
      <w:bookmarkStart w:id="257" w:name="_Toc107630167"/>
      <w:r>
        <w:rPr>
          <w:rStyle w:val="CharSectno"/>
        </w:rPr>
        <w:t>49</w:t>
      </w:r>
      <w:r>
        <w:rPr>
          <w:snapToGrid w:val="0"/>
        </w:rPr>
        <w:t>.</w:t>
      </w:r>
      <w:r>
        <w:rPr>
          <w:snapToGrid w:val="0"/>
        </w:rPr>
        <w:tab/>
        <w:t>Driver to be accompanied and to be alert</w:t>
      </w:r>
      <w:bookmarkEnd w:id="255"/>
      <w:bookmarkEnd w:id="256"/>
      <w:bookmarkEnd w:id="257"/>
      <w:r>
        <w:rPr>
          <w:snapToGrid w:val="0"/>
        </w:rPr>
        <w:t xml:space="preserve"> </w:t>
      </w:r>
    </w:p>
    <w:p>
      <w:pPr>
        <w:pStyle w:val="Subsection"/>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Heading5"/>
        <w:rPr>
          <w:snapToGrid w:val="0"/>
        </w:rPr>
      </w:pPr>
      <w:bookmarkStart w:id="258" w:name="_Toc434376269"/>
      <w:bookmarkStart w:id="259" w:name="_Toc32135815"/>
      <w:bookmarkStart w:id="260" w:name="_Toc107630168"/>
      <w:r>
        <w:rPr>
          <w:rStyle w:val="CharSectno"/>
        </w:rPr>
        <w:t>49A</w:t>
      </w:r>
      <w:r>
        <w:rPr>
          <w:snapToGrid w:val="0"/>
        </w:rPr>
        <w:t>.</w:t>
      </w:r>
      <w:r>
        <w:rPr>
          <w:snapToGrid w:val="0"/>
        </w:rPr>
        <w:tab/>
        <w:t>Minimum age for drivers and operators of motor boats</w:t>
      </w:r>
      <w:bookmarkEnd w:id="258"/>
      <w:bookmarkEnd w:id="259"/>
      <w:bookmarkEnd w:id="260"/>
      <w:r>
        <w:rPr>
          <w:snapToGrid w:val="0"/>
        </w:rPr>
        <w:t xml:space="preserve"> </w:t>
      </w:r>
    </w:p>
    <w:p>
      <w:pPr>
        <w:pStyle w:val="Subsection"/>
        <w:rPr>
          <w:snapToGrid w:val="0"/>
        </w:rPr>
      </w:pPr>
      <w:r>
        <w:rPr>
          <w:snapToGrid w:val="0"/>
        </w:rPr>
        <w:tab/>
        <w:t>(1)</w:t>
      </w:r>
      <w:r>
        <w:rPr>
          <w:snapToGrid w:val="0"/>
        </w:rPr>
        <w:tab/>
        <w:t>Subject to subregulations (2), (3) and (4) — </w:t>
      </w:r>
    </w:p>
    <w:p>
      <w:pPr>
        <w:pStyle w:val="Indenta"/>
        <w:rPr>
          <w:snapToGrid w:val="0"/>
        </w:rPr>
      </w:pPr>
      <w:r>
        <w:rPr>
          <w:snapToGrid w:val="0"/>
        </w:rPr>
        <w:tab/>
        <w:t>(a)</w:t>
      </w:r>
      <w:r>
        <w:rPr>
          <w:snapToGrid w:val="0"/>
        </w:rPr>
        <w:tab/>
        <w:t>a person under the age of 17 years must not drive or operate a motor boat;</w:t>
      </w:r>
    </w:p>
    <w:p>
      <w:pPr>
        <w:pStyle w:val="Indenta"/>
        <w:rPr>
          <w:snapToGrid w:val="0"/>
        </w:rPr>
      </w:pPr>
      <w:r>
        <w:rPr>
          <w:snapToGrid w:val="0"/>
        </w:rPr>
        <w:tab/>
        <w:t>(b)</w:t>
      </w:r>
      <w:r>
        <w:rPr>
          <w:snapToGrid w:val="0"/>
        </w:rPr>
        <w:tab/>
        <w:t>the owner or person having the control of a motor boat must not knowingly permit or suffer the motor boat to be driven or operated by a person under the age of 17 years otherwise than in accordance with this regulation.</w:t>
      </w:r>
    </w:p>
    <w:p>
      <w:pPr>
        <w:pStyle w:val="Subsection"/>
        <w:rPr>
          <w:snapToGrid w:val="0"/>
        </w:rPr>
      </w:pPr>
      <w:r>
        <w:rPr>
          <w:snapToGrid w:val="0"/>
        </w:rPr>
        <w:tab/>
        <w:t>(2)</w:t>
      </w:r>
      <w:r>
        <w:rPr>
          <w:snapToGrid w:val="0"/>
        </w:rPr>
        <w:tab/>
        <w:t xml:space="preserve">A person who is under the age of 17 years but not under the age of 14 years, who holds a current and valid Certificate of Proficiency in the Operation of Pleasure Vessels, issued under regulation 27A of the </w:t>
      </w:r>
      <w:r>
        <w:rPr>
          <w:i/>
          <w:snapToGrid w:val="0"/>
        </w:rPr>
        <w:t>W.A. Marine (Certificates of Competency and Safety Manning) Regulations 1983</w:t>
      </w:r>
      <w:r>
        <w:rPr>
          <w:snapToGrid w:val="0"/>
        </w:rPr>
        <w:t>, may drive or operate a motor boat.</w:t>
      </w:r>
    </w:p>
    <w:p>
      <w:pPr>
        <w:pStyle w:val="Subsection"/>
        <w:rPr>
          <w:snapToGrid w:val="0"/>
        </w:rPr>
      </w:pPr>
      <w:r>
        <w:rPr>
          <w:snapToGrid w:val="0"/>
        </w:rPr>
        <w:tab/>
        <w:t>(3)</w:t>
      </w:r>
      <w:r>
        <w:rPr>
          <w:snapToGrid w:val="0"/>
        </w:rPr>
        <w:tab/>
        <w:t>A person who is not under the age of 10 years may drive or operate a motor boat with a motor not exceeding 4.5 kilowatts brakepower.</w:t>
      </w:r>
    </w:p>
    <w:p>
      <w:pPr>
        <w:pStyle w:val="Subsection"/>
        <w:rPr>
          <w:snapToGrid w:val="0"/>
        </w:rPr>
      </w:pPr>
      <w:r>
        <w:rPr>
          <w:snapToGrid w:val="0"/>
        </w:rPr>
        <w:tab/>
        <w:t>(4)</w:t>
      </w:r>
      <w:r>
        <w:rPr>
          <w:snapToGrid w:val="0"/>
        </w:rPr>
        <w:tab/>
        <w:t>A person of any age may drive or operate a motor boat provided that if the person is under the age of 17 years and does not hold a certificate referred to in subregulation (2), he or she is under the direct supervision of an adult.</w:t>
      </w:r>
    </w:p>
    <w:p>
      <w:pPr>
        <w:pStyle w:val="Subsection"/>
        <w:rPr>
          <w:snapToGrid w:val="0"/>
        </w:rPr>
      </w:pPr>
      <w:r>
        <w:rPr>
          <w:snapToGrid w:val="0"/>
        </w:rPr>
        <w:tab/>
        <w:t>(5)</w:t>
      </w:r>
      <w:r>
        <w:rPr>
          <w:snapToGrid w:val="0"/>
        </w:rPr>
        <w:tab/>
        <w:t>An owner and any person who contravenes this regulation commits an offence.</w:t>
      </w:r>
    </w:p>
    <w:p>
      <w:pPr>
        <w:pStyle w:val="Footnotesection"/>
      </w:pPr>
      <w:r>
        <w:tab/>
        <w:t>[Regulation 49A inserted in Gazette 31 Dec 1993 p. 6912</w:t>
      </w:r>
      <w:r>
        <w:noBreakHyphen/>
        <w:t xml:space="preserve">13.] </w:t>
      </w:r>
    </w:p>
    <w:p>
      <w:pPr>
        <w:pStyle w:val="Ednotesection"/>
      </w:pPr>
      <w:r>
        <w:t>[</w:t>
      </w:r>
      <w:r>
        <w:rPr>
          <w:b/>
        </w:rPr>
        <w:t>49B.</w:t>
      </w:r>
      <w:r>
        <w:tab/>
      </w:r>
      <w:r>
        <w:tab/>
        <w:t xml:space="preserve">Repealed in Gazette 1 Jul 1983 p. 2263.] </w:t>
      </w:r>
    </w:p>
    <w:p>
      <w:pPr>
        <w:pStyle w:val="Heading5"/>
        <w:rPr>
          <w:snapToGrid w:val="0"/>
        </w:rPr>
      </w:pPr>
      <w:bookmarkStart w:id="261" w:name="_Toc434376270"/>
      <w:bookmarkStart w:id="262" w:name="_Toc32135816"/>
      <w:bookmarkStart w:id="263" w:name="_Toc107630169"/>
      <w:r>
        <w:rPr>
          <w:rStyle w:val="CharSectno"/>
        </w:rPr>
        <w:t>49C</w:t>
      </w:r>
      <w:r>
        <w:rPr>
          <w:snapToGrid w:val="0"/>
        </w:rPr>
        <w:t>.</w:t>
      </w:r>
      <w:r>
        <w:rPr>
          <w:snapToGrid w:val="0"/>
        </w:rPr>
        <w:tab/>
        <w:t>Driving speed boats behind skiers</w:t>
      </w:r>
      <w:bookmarkEnd w:id="261"/>
      <w:bookmarkEnd w:id="262"/>
      <w:bookmarkEnd w:id="263"/>
      <w:r>
        <w:rPr>
          <w:snapToGrid w:val="0"/>
        </w:rPr>
        <w:t xml:space="preserve"> </w:t>
      </w:r>
    </w:p>
    <w:p>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pPr>
      <w:r>
        <w:tab/>
        <w:t xml:space="preserve">[Regulation 49C inserted in Gazette 16 Oct 1970 p. 3206; amended in Gazette 14 Feb 1975 p. 572.] </w:t>
      </w:r>
    </w:p>
    <w:p>
      <w:pPr>
        <w:pStyle w:val="Heading5"/>
        <w:rPr>
          <w:snapToGrid w:val="0"/>
        </w:rPr>
      </w:pPr>
      <w:bookmarkStart w:id="264" w:name="_Toc434376271"/>
      <w:bookmarkStart w:id="265" w:name="_Toc32135817"/>
      <w:bookmarkStart w:id="266" w:name="_Toc107630170"/>
      <w:r>
        <w:rPr>
          <w:rStyle w:val="CharSectno"/>
        </w:rPr>
        <w:t>49D</w:t>
      </w:r>
      <w:r>
        <w:rPr>
          <w:snapToGrid w:val="0"/>
        </w:rPr>
        <w:t>.</w:t>
      </w:r>
      <w:r>
        <w:rPr>
          <w:snapToGrid w:val="0"/>
        </w:rPr>
        <w:tab/>
        <w:t>Right of way when landing a water skier</w:t>
      </w:r>
      <w:bookmarkEnd w:id="264"/>
      <w:bookmarkEnd w:id="265"/>
      <w:bookmarkEnd w:id="266"/>
      <w:r>
        <w:rPr>
          <w:snapToGrid w:val="0"/>
        </w:rPr>
        <w:t xml:space="preserve"> </w:t>
      </w:r>
    </w:p>
    <w:p>
      <w:pPr>
        <w:pStyle w:val="Subsection"/>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pPr>
      <w:r>
        <w:tab/>
        <w:t xml:space="preserve">[Regulation 49D inserted in Gazette 19 Dec 1962 p. 4016.] </w:t>
      </w:r>
    </w:p>
    <w:p>
      <w:pPr>
        <w:pStyle w:val="Heading5"/>
        <w:rPr>
          <w:snapToGrid w:val="0"/>
        </w:rPr>
      </w:pPr>
      <w:bookmarkStart w:id="267" w:name="_Toc434376272"/>
      <w:bookmarkStart w:id="268" w:name="_Toc32135818"/>
      <w:bookmarkStart w:id="269" w:name="_Toc107630171"/>
      <w:r>
        <w:rPr>
          <w:rStyle w:val="CharSectno"/>
        </w:rPr>
        <w:t>49E</w:t>
      </w:r>
      <w:r>
        <w:rPr>
          <w:snapToGrid w:val="0"/>
        </w:rPr>
        <w:t>.</w:t>
      </w:r>
      <w:r>
        <w:rPr>
          <w:snapToGrid w:val="0"/>
        </w:rPr>
        <w:tab/>
        <w:t>Ski ropes</w:t>
      </w:r>
      <w:bookmarkEnd w:id="267"/>
      <w:bookmarkEnd w:id="268"/>
      <w:bookmarkEnd w:id="269"/>
      <w:r>
        <w:rPr>
          <w:snapToGrid w:val="0"/>
        </w:rPr>
        <w:t xml:space="preserve"> </w:t>
      </w:r>
    </w:p>
    <w:p>
      <w:pPr>
        <w:pStyle w:val="Subsection"/>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pPr>
      <w:r>
        <w:tab/>
        <w:t xml:space="preserve">[Regulation 49E inserted in Gazette 19 Dec 1962 p. 4016; amended in Gazette 14 Feb 1975 p. 572.] </w:t>
      </w:r>
    </w:p>
    <w:p>
      <w:pPr>
        <w:pStyle w:val="Heading5"/>
        <w:rPr>
          <w:snapToGrid w:val="0"/>
        </w:rPr>
      </w:pPr>
      <w:bookmarkStart w:id="270" w:name="_Toc434376273"/>
      <w:bookmarkStart w:id="271" w:name="_Toc32135819"/>
      <w:bookmarkStart w:id="272" w:name="_Toc107630172"/>
      <w:r>
        <w:rPr>
          <w:rStyle w:val="CharSectno"/>
        </w:rPr>
        <w:t>49F</w:t>
      </w:r>
      <w:r>
        <w:rPr>
          <w:snapToGrid w:val="0"/>
        </w:rPr>
        <w:t>.</w:t>
      </w:r>
      <w:r>
        <w:rPr>
          <w:snapToGrid w:val="0"/>
        </w:rPr>
        <w:tab/>
        <w:t>Towing trick water skiers</w:t>
      </w:r>
      <w:bookmarkEnd w:id="270"/>
      <w:bookmarkEnd w:id="271"/>
      <w:bookmarkEnd w:id="272"/>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pPr>
      <w:r>
        <w:tab/>
        <w:t xml:space="preserve">[Regulation 49F inserted in Gazette 19 Dec 1962 p. 4016; amended in Gazette 16 Dec 1963 p. 3876; 14 Feb 1975 p. 572.] </w:t>
      </w:r>
    </w:p>
    <w:p>
      <w:pPr>
        <w:pStyle w:val="Heading5"/>
        <w:rPr>
          <w:snapToGrid w:val="0"/>
        </w:rPr>
      </w:pPr>
      <w:bookmarkStart w:id="273" w:name="_Toc434376274"/>
      <w:bookmarkStart w:id="274" w:name="_Toc32135820"/>
      <w:bookmarkStart w:id="275" w:name="_Toc107630173"/>
      <w:r>
        <w:rPr>
          <w:rStyle w:val="CharSectno"/>
        </w:rPr>
        <w:t>49G</w:t>
      </w:r>
      <w:r>
        <w:rPr>
          <w:snapToGrid w:val="0"/>
        </w:rPr>
        <w:t>.</w:t>
      </w:r>
      <w:r>
        <w:rPr>
          <w:snapToGrid w:val="0"/>
        </w:rPr>
        <w:tab/>
        <w:t>Towing skiers near landing or take</w:t>
      </w:r>
      <w:r>
        <w:rPr>
          <w:snapToGrid w:val="0"/>
        </w:rPr>
        <w:noBreakHyphen/>
        <w:t>off areas</w:t>
      </w:r>
      <w:bookmarkEnd w:id="273"/>
      <w:bookmarkEnd w:id="274"/>
      <w:bookmarkEnd w:id="275"/>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pPr>
      <w:r>
        <w:tab/>
        <w:t xml:space="preserve">[Regulation 49G inserted in Gazette 16 Dec 1963 p. 3876; amended in Gazette 14 Feb 1975 p. 572.] </w:t>
      </w:r>
    </w:p>
    <w:p>
      <w:pPr>
        <w:pStyle w:val="Heading5"/>
        <w:rPr>
          <w:snapToGrid w:val="0"/>
        </w:rPr>
      </w:pPr>
      <w:bookmarkStart w:id="276" w:name="_Toc434376275"/>
      <w:bookmarkStart w:id="277" w:name="_Toc32135821"/>
      <w:bookmarkStart w:id="278" w:name="_Toc107630174"/>
      <w:r>
        <w:rPr>
          <w:rStyle w:val="CharSectno"/>
        </w:rPr>
        <w:t>49H</w:t>
      </w:r>
      <w:r>
        <w:rPr>
          <w:snapToGrid w:val="0"/>
        </w:rPr>
        <w:t>.</w:t>
      </w:r>
      <w:r>
        <w:rPr>
          <w:snapToGrid w:val="0"/>
        </w:rPr>
        <w:tab/>
        <w:t>Ski line to be retrieved</w:t>
      </w:r>
      <w:bookmarkEnd w:id="276"/>
      <w:bookmarkEnd w:id="277"/>
      <w:bookmarkEnd w:id="278"/>
      <w:r>
        <w:rPr>
          <w:snapToGrid w:val="0"/>
        </w:rPr>
        <w:t xml:space="preserve"> </w:t>
      </w:r>
    </w:p>
    <w:p>
      <w:pPr>
        <w:pStyle w:val="Subsection"/>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rPr>
          <w:snapToGrid w:val="0"/>
        </w:rPr>
      </w:pPr>
      <w:bookmarkStart w:id="279" w:name="_Toc434376276"/>
      <w:bookmarkStart w:id="280" w:name="_Toc32135822"/>
      <w:bookmarkStart w:id="281" w:name="_Toc107630175"/>
      <w:r>
        <w:rPr>
          <w:rStyle w:val="CharSectno"/>
        </w:rPr>
        <w:t>49I</w:t>
      </w:r>
      <w:r>
        <w:rPr>
          <w:snapToGrid w:val="0"/>
        </w:rPr>
        <w:t>.</w:t>
      </w:r>
      <w:r>
        <w:rPr>
          <w:snapToGrid w:val="0"/>
        </w:rPr>
        <w:tab/>
        <w:t>Driver of speed boat not to approach shore where a skier has landed</w:t>
      </w:r>
      <w:bookmarkEnd w:id="279"/>
      <w:bookmarkEnd w:id="280"/>
      <w:bookmarkEnd w:id="281"/>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282" w:name="_Toc434376277"/>
      <w:bookmarkStart w:id="283" w:name="_Toc32135823"/>
      <w:bookmarkStart w:id="284" w:name="_Toc107630176"/>
      <w:r>
        <w:rPr>
          <w:rStyle w:val="CharSectno"/>
        </w:rPr>
        <w:t>49J</w:t>
      </w:r>
      <w:r>
        <w:rPr>
          <w:snapToGrid w:val="0"/>
        </w:rPr>
        <w:t>.</w:t>
      </w:r>
      <w:r>
        <w:rPr>
          <w:snapToGrid w:val="0"/>
        </w:rPr>
        <w:tab/>
        <w:t>Sitting on gunwale or back of driver’s seat prohibited</w:t>
      </w:r>
      <w:bookmarkEnd w:id="282"/>
      <w:bookmarkEnd w:id="283"/>
      <w:bookmarkEnd w:id="284"/>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pPr>
      <w:r>
        <w:tab/>
        <w:t xml:space="preserve">[Regulation 49J inserted in Gazette 3 Oct 1967 p. 2593.] </w:t>
      </w:r>
    </w:p>
    <w:p>
      <w:pPr>
        <w:pStyle w:val="Heading5"/>
        <w:rPr>
          <w:snapToGrid w:val="0"/>
        </w:rPr>
      </w:pPr>
      <w:bookmarkStart w:id="285" w:name="_Toc434376278"/>
      <w:bookmarkStart w:id="286" w:name="_Toc32135824"/>
      <w:bookmarkStart w:id="287" w:name="_Toc107630177"/>
      <w:r>
        <w:rPr>
          <w:rStyle w:val="CharSectno"/>
        </w:rPr>
        <w:t>49K</w:t>
      </w:r>
      <w:r>
        <w:rPr>
          <w:snapToGrid w:val="0"/>
        </w:rPr>
        <w:t>.</w:t>
      </w:r>
      <w:r>
        <w:rPr>
          <w:snapToGrid w:val="0"/>
        </w:rPr>
        <w:tab/>
        <w:t>Water skis to be retrieved immediately</w:t>
      </w:r>
      <w:bookmarkEnd w:id="285"/>
      <w:bookmarkEnd w:id="286"/>
      <w:bookmarkEnd w:id="287"/>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pPr>
      <w:r>
        <w:tab/>
        <w:t xml:space="preserve">[Regulation 49K inserted in Gazette 1 May 1970 p. 1233.] </w:t>
      </w:r>
    </w:p>
    <w:p>
      <w:pPr>
        <w:pStyle w:val="Ednotesection"/>
      </w:pPr>
      <w:r>
        <w:t>[</w:t>
      </w:r>
      <w:r>
        <w:rPr>
          <w:b/>
        </w:rPr>
        <w:t>49L.</w:t>
      </w:r>
      <w:r>
        <w:rPr>
          <w:b/>
        </w:rPr>
        <w:tab/>
      </w:r>
      <w:r>
        <w:tab/>
        <w:t xml:space="preserve">Repealed in Gazette 1 Jul 1983 p. 2263.] </w:t>
      </w:r>
    </w:p>
    <w:p>
      <w:pPr>
        <w:pStyle w:val="Heading5"/>
        <w:rPr>
          <w:snapToGrid w:val="0"/>
        </w:rPr>
      </w:pPr>
      <w:bookmarkStart w:id="288" w:name="_Toc434376279"/>
      <w:bookmarkStart w:id="289" w:name="_Toc32135825"/>
      <w:bookmarkStart w:id="290" w:name="_Toc107630178"/>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288"/>
      <w:bookmarkEnd w:id="289"/>
      <w:bookmarkEnd w:id="290"/>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 xml:space="preserve">ing unless that person is wearing a </w:t>
      </w:r>
    </w:p>
    <w:p>
      <w:pPr>
        <w:pStyle w:val="Indenta"/>
        <w:spacing w:before="0"/>
        <w:rPr>
          <w:snapToGrid w:val="0"/>
        </w:rPr>
      </w:pPr>
      <w:r>
        <w:rPr>
          <w:snapToGrid w:val="0"/>
        </w:rPr>
        <w:tab/>
      </w:r>
      <w:r>
        <w:rPr>
          <w:snapToGrid w:val="0"/>
        </w:rPr>
        <w:tab/>
        <w:t>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291" w:name="_Toc434376280"/>
      <w:bookmarkStart w:id="292" w:name="_Toc32135826"/>
      <w:bookmarkStart w:id="293" w:name="_Toc107630179"/>
      <w:r>
        <w:rPr>
          <w:rStyle w:val="CharSectno"/>
        </w:rPr>
        <w:t>50</w:t>
      </w:r>
      <w:r>
        <w:rPr>
          <w:snapToGrid w:val="0"/>
        </w:rPr>
        <w:t>.</w:t>
      </w:r>
      <w:r>
        <w:rPr>
          <w:snapToGrid w:val="0"/>
        </w:rPr>
        <w:tab/>
        <w:t>Prohibited times</w:t>
      </w:r>
      <w:bookmarkEnd w:id="291"/>
      <w:bookmarkEnd w:id="292"/>
      <w:bookmarkEnd w:id="293"/>
      <w:r>
        <w:rPr>
          <w:snapToGrid w:val="0"/>
        </w:rPr>
        <w:t xml:space="preserve"> </w:t>
      </w:r>
    </w:p>
    <w:p>
      <w:pPr>
        <w:pStyle w:val="Subsection"/>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rPr>
          <w:snapToGrid w:val="0"/>
        </w:rPr>
      </w:pPr>
      <w:bookmarkStart w:id="294" w:name="_Toc434376281"/>
      <w:bookmarkStart w:id="295" w:name="_Toc32135827"/>
      <w:bookmarkStart w:id="296" w:name="_Toc107630180"/>
      <w:r>
        <w:rPr>
          <w:rStyle w:val="CharSectno"/>
        </w:rPr>
        <w:t>50A</w:t>
      </w:r>
      <w:r>
        <w:rPr>
          <w:snapToGrid w:val="0"/>
        </w:rPr>
        <w:t>.</w:t>
      </w:r>
      <w:r>
        <w:rPr>
          <w:snapToGrid w:val="0"/>
        </w:rPr>
        <w:tab/>
        <w:t>Restrictions on freestyle driving, surfing and wave jumping on a personal watercraft</w:t>
      </w:r>
      <w:bookmarkEnd w:id="294"/>
      <w:bookmarkEnd w:id="295"/>
      <w:bookmarkEnd w:id="296"/>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freestyle driving</w:t>
      </w:r>
      <w:r>
        <w:rPr>
          <w:b/>
        </w:rPr>
        <w:t>”</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rPr>
        <w:tab/>
        <w:t>“</w:t>
      </w:r>
      <w:r>
        <w:rPr>
          <w:rStyle w:val="CharDefText"/>
        </w:rPr>
        <w:t>surfing</w:t>
      </w:r>
      <w:r>
        <w:rPr>
          <w:b/>
        </w:rPr>
        <w:t>”</w:t>
      </w:r>
      <w:r>
        <w:t xml:space="preserve"> in relation to a personal watercraft, means the practice of driving the personal watercraft down a breaking wave or swell, whether formed naturally or by the passage of a vessel;</w:t>
      </w:r>
    </w:p>
    <w:p>
      <w:pPr>
        <w:pStyle w:val="Defstart"/>
      </w:pPr>
      <w:r>
        <w:rPr>
          <w:b/>
        </w:rPr>
        <w:tab/>
        <w:t>“</w:t>
      </w:r>
      <w:r>
        <w:rPr>
          <w:rStyle w:val="CharDefText"/>
        </w:rPr>
        <w:t>wave jumping</w:t>
      </w:r>
      <w:r>
        <w:rPr>
          <w:b/>
        </w:rPr>
        <w:t>”</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rPr>
          <w:snapToGrid w:val="0"/>
        </w:rPr>
      </w:pPr>
      <w:bookmarkStart w:id="297" w:name="_Toc434376282"/>
      <w:bookmarkStart w:id="298" w:name="_Toc32135828"/>
      <w:bookmarkStart w:id="299" w:name="_Toc107630181"/>
      <w:r>
        <w:rPr>
          <w:rStyle w:val="CharSectno"/>
        </w:rPr>
        <w:t>50B</w:t>
      </w:r>
      <w:r>
        <w:rPr>
          <w:snapToGrid w:val="0"/>
        </w:rPr>
        <w:t>.</w:t>
      </w:r>
      <w:r>
        <w:rPr>
          <w:snapToGrid w:val="0"/>
        </w:rPr>
        <w:tab/>
        <w:t>Personal flotation device to be worn by the driver and passenger of a personal watercraft</w:t>
      </w:r>
      <w:bookmarkEnd w:id="297"/>
      <w:bookmarkEnd w:id="298"/>
      <w:bookmarkEnd w:id="299"/>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rPr>
          <w:snapToGrid w:val="0"/>
        </w:rPr>
      </w:pPr>
      <w:r>
        <w:rPr>
          <w:snapToGrid w:val="0"/>
        </w:rPr>
        <w:tab/>
        <w:t>(3)</w:t>
      </w:r>
      <w:r>
        <w:rPr>
          <w:snapToGrid w:val="0"/>
        </w:rPr>
        <w:tab/>
        <w:t>In this regulation — </w:t>
      </w:r>
    </w:p>
    <w:p>
      <w:pPr>
        <w:pStyle w:val="Defstart"/>
      </w:pPr>
      <w:r>
        <w:tab/>
      </w:r>
      <w:r>
        <w:rPr>
          <w:b/>
        </w:rPr>
        <w:t>“</w:t>
      </w:r>
      <w:r>
        <w:rPr>
          <w:rStyle w:val="CharDefText"/>
        </w:rPr>
        <w:t>appropriate personal flotation device</w:t>
      </w:r>
      <w:r>
        <w:rPr>
          <w:b/>
        </w:rPr>
        <w:t>”</w:t>
      </w:r>
      <w:r>
        <w:t xml:space="preserve"> means — </w:t>
      </w:r>
    </w:p>
    <w:p>
      <w:pPr>
        <w:pStyle w:val="Defpara"/>
        <w:rPr>
          <w:spacing w:val="-4"/>
        </w:rPr>
      </w:pPr>
      <w:r>
        <w:rPr>
          <w:spacing w:val="-4"/>
        </w:rPr>
        <w:tab/>
        <w:t>(a)</w:t>
      </w:r>
      <w:r>
        <w:rPr>
          <w:spacing w:val="-4"/>
        </w:rPr>
        <w:tab/>
        <w:t>a PFD Type 1, if a personal watercraft is being used — </w:t>
      </w:r>
    </w:p>
    <w:p>
      <w:pPr>
        <w:pStyle w:val="Defsubpara"/>
        <w:rPr>
          <w:snapToGrid w:val="0"/>
        </w:rPr>
      </w:pPr>
      <w:r>
        <w:rPr>
          <w:snapToGrid w:val="0"/>
        </w:rPr>
        <w:tab/>
        <w:t>(i)</w:t>
      </w:r>
      <w:r>
        <w:rPr>
          <w:snapToGrid w:val="0"/>
        </w:rPr>
        <w:tab/>
        <w:t>outside of protected waters; and</w:t>
      </w:r>
    </w:p>
    <w:p>
      <w:pPr>
        <w:pStyle w:val="Defsubpara"/>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and 50D.</w:t>
      </w:r>
      <w:r>
        <w:t xml:space="preserve">  Repealed in Gazette 19 Dec 1962 p. 4017.]</w:t>
      </w:r>
    </w:p>
    <w:p>
      <w:pPr>
        <w:pStyle w:val="Heading5"/>
        <w:rPr>
          <w:snapToGrid w:val="0"/>
        </w:rPr>
      </w:pPr>
      <w:bookmarkStart w:id="300" w:name="_Toc434376283"/>
      <w:bookmarkStart w:id="301" w:name="_Toc32135829"/>
      <w:bookmarkStart w:id="302" w:name="_Toc107630182"/>
      <w:r>
        <w:rPr>
          <w:rStyle w:val="CharSectno"/>
        </w:rPr>
        <w:t>51</w:t>
      </w:r>
      <w:r>
        <w:rPr>
          <w:snapToGrid w:val="0"/>
        </w:rPr>
        <w:t>.</w:t>
      </w:r>
      <w:r>
        <w:rPr>
          <w:snapToGrid w:val="0"/>
        </w:rPr>
        <w:tab/>
        <w:t>Silencers on motor boats</w:t>
      </w:r>
      <w:bookmarkEnd w:id="300"/>
      <w:bookmarkEnd w:id="301"/>
      <w:bookmarkEnd w:id="302"/>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303" w:name="_Toc434376284"/>
      <w:bookmarkStart w:id="304" w:name="_Toc32135830"/>
      <w:bookmarkStart w:id="305" w:name="_Toc107630183"/>
      <w:r>
        <w:rPr>
          <w:rStyle w:val="CharSectno"/>
        </w:rPr>
        <w:t>51A</w:t>
      </w:r>
      <w:r>
        <w:rPr>
          <w:snapToGrid w:val="0"/>
        </w:rPr>
        <w:t>.</w:t>
      </w:r>
      <w:r>
        <w:rPr>
          <w:snapToGrid w:val="0"/>
        </w:rPr>
        <w:tab/>
        <w:t>Motor boats not to emit smoke or vapour</w:t>
      </w:r>
      <w:bookmarkEnd w:id="303"/>
      <w:bookmarkEnd w:id="304"/>
      <w:bookmarkEnd w:id="305"/>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rPr>
          <w:b/>
        </w:rPr>
        <w:tab/>
      </w:r>
      <w:r>
        <w:tab/>
        <w:t xml:space="preserve">Repealed in Gazette 7 Sep 1979 p. 2735.] </w:t>
      </w:r>
    </w:p>
    <w:p>
      <w:pPr>
        <w:pStyle w:val="Heading5"/>
        <w:rPr>
          <w:snapToGrid w:val="0"/>
        </w:rPr>
      </w:pPr>
      <w:bookmarkStart w:id="306" w:name="_Toc434376285"/>
      <w:bookmarkStart w:id="307" w:name="_Toc32135831"/>
      <w:bookmarkStart w:id="308" w:name="_Toc107630184"/>
      <w:r>
        <w:rPr>
          <w:rStyle w:val="CharSectno"/>
        </w:rPr>
        <w:t>51C</w:t>
      </w:r>
      <w:r>
        <w:rPr>
          <w:snapToGrid w:val="0"/>
        </w:rPr>
        <w:t>.</w:t>
      </w:r>
      <w:r>
        <w:rPr>
          <w:snapToGrid w:val="0"/>
        </w:rPr>
        <w:tab/>
        <w:t>Organized races, displays, regattas and aquatic sports</w:t>
      </w:r>
      <w:bookmarkEnd w:id="306"/>
      <w:bookmarkEnd w:id="307"/>
      <w:bookmarkEnd w:id="308"/>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pPr>
        <w:pStyle w:val="Footnotesection"/>
      </w:pPr>
      <w:r>
        <w:tab/>
        <w:t xml:space="preserve">[Regulation 51C inserted in Gazette 19 Dec 1962 p. 4017.] </w:t>
      </w:r>
    </w:p>
    <w:p>
      <w:pPr>
        <w:pStyle w:val="Heading5"/>
        <w:rPr>
          <w:snapToGrid w:val="0"/>
        </w:rPr>
      </w:pPr>
      <w:bookmarkStart w:id="309" w:name="_Toc434376286"/>
      <w:bookmarkStart w:id="310" w:name="_Toc32135832"/>
      <w:bookmarkStart w:id="311" w:name="_Toc107630185"/>
      <w:r>
        <w:rPr>
          <w:rStyle w:val="CharSectno"/>
        </w:rPr>
        <w:t>51D</w:t>
      </w:r>
      <w:r>
        <w:rPr>
          <w:snapToGrid w:val="0"/>
        </w:rPr>
        <w:t>.</w:t>
      </w:r>
      <w:r>
        <w:rPr>
          <w:snapToGrid w:val="0"/>
        </w:rPr>
        <w:tab/>
        <w:t>Certain vessels to be equipped with bilge pumps</w:t>
      </w:r>
      <w:bookmarkEnd w:id="309"/>
      <w:bookmarkEnd w:id="310"/>
      <w:bookmarkEnd w:id="311"/>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312" w:name="_Toc434376287"/>
      <w:bookmarkStart w:id="313" w:name="_Toc32135833"/>
      <w:bookmarkStart w:id="314" w:name="_Toc107630186"/>
      <w:r>
        <w:rPr>
          <w:rStyle w:val="CharSectno"/>
        </w:rPr>
        <w:t>52</w:t>
      </w:r>
      <w:r>
        <w:rPr>
          <w:snapToGrid w:val="0"/>
        </w:rPr>
        <w:t>.</w:t>
      </w:r>
      <w:r>
        <w:rPr>
          <w:snapToGrid w:val="0"/>
        </w:rPr>
        <w:tab/>
        <w:t>Certain vessels to be equipped with fire extinguishers</w:t>
      </w:r>
      <w:bookmarkEnd w:id="312"/>
      <w:bookmarkEnd w:id="313"/>
      <w:bookmarkEnd w:id="314"/>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 inserted in Gazette 24 Apr 1998 p. 2163.] </w:t>
      </w:r>
    </w:p>
    <w:p>
      <w:pPr>
        <w:pStyle w:val="Heading5"/>
        <w:rPr>
          <w:snapToGrid w:val="0"/>
        </w:rPr>
      </w:pPr>
      <w:bookmarkStart w:id="315" w:name="_Toc434376288"/>
      <w:bookmarkStart w:id="316" w:name="_Toc32135834"/>
      <w:bookmarkStart w:id="317" w:name="_Toc107630187"/>
      <w:r>
        <w:rPr>
          <w:rStyle w:val="CharSectno"/>
        </w:rPr>
        <w:t>52A</w:t>
      </w:r>
      <w:r>
        <w:rPr>
          <w:snapToGrid w:val="0"/>
        </w:rPr>
        <w:t>.</w:t>
      </w:r>
      <w:r>
        <w:rPr>
          <w:snapToGrid w:val="0"/>
        </w:rPr>
        <w:tab/>
        <w:t>Vessels to be equipped with personal flotation devices or life jackets</w:t>
      </w:r>
      <w:bookmarkEnd w:id="315"/>
      <w:bookmarkEnd w:id="316"/>
      <w:bookmarkEnd w:id="317"/>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for each person on board, 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w:t>
      </w:r>
    </w:p>
    <w:p>
      <w:pPr>
        <w:pStyle w:val="Heading5"/>
        <w:rPr>
          <w:snapToGrid w:val="0"/>
        </w:rPr>
      </w:pPr>
      <w:bookmarkStart w:id="318" w:name="_Toc434376289"/>
      <w:bookmarkStart w:id="319" w:name="_Toc32135835"/>
      <w:bookmarkStart w:id="320" w:name="_Toc107630188"/>
      <w:r>
        <w:rPr>
          <w:rStyle w:val="CharSectno"/>
        </w:rPr>
        <w:t>52B</w:t>
      </w:r>
      <w:r>
        <w:rPr>
          <w:snapToGrid w:val="0"/>
        </w:rPr>
        <w:t>.</w:t>
      </w:r>
      <w:r>
        <w:rPr>
          <w:snapToGrid w:val="0"/>
        </w:rPr>
        <w:tab/>
        <w:t>Vessels to be equipped with certain distress signals</w:t>
      </w:r>
      <w:bookmarkEnd w:id="318"/>
      <w:bookmarkEnd w:id="319"/>
      <w:bookmarkEnd w:id="320"/>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(2)</w:t>
      </w:r>
      <w:r>
        <w:rPr>
          <w:snapToGrid w:val="0"/>
        </w:rPr>
        <w:tab/>
        <w:t>The distress signals referred to in subregulations (1) and (1a) must comply with — </w:t>
      </w:r>
    </w:p>
    <w:p>
      <w:pPr>
        <w:pStyle w:val="Indenta"/>
        <w:rPr>
          <w:snapToGrid w:val="0"/>
        </w:rPr>
      </w:pPr>
      <w:r>
        <w:rPr>
          <w:snapToGrid w:val="0"/>
        </w:rPr>
        <w:tab/>
        <w:t>(a)</w:t>
      </w:r>
      <w:r>
        <w:rPr>
          <w:snapToGrid w:val="0"/>
        </w:rPr>
        <w:tab/>
        <w:t>Appendix V of section 10 of the Uniform Shipping Laws Code compiled by the Australian Transport Advisory Council; or</w:t>
      </w:r>
    </w:p>
    <w:p>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2</w:t>
      </w:r>
      <w:r>
        <w:rPr>
          <w:snapToGrid w:val="0"/>
        </w:rPr>
        <w:t xml:space="preserve"> (except as to parachute distress rockets, which are referred to only in the Code mentioned in paragraph (a)).</w:t>
      </w:r>
    </w:p>
    <w:p>
      <w:pPr>
        <w:pStyle w:val="Subsection"/>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w:t>
      </w:r>
    </w:p>
    <w:p>
      <w:pPr>
        <w:pStyle w:val="Heading5"/>
        <w:rPr>
          <w:snapToGrid w:val="0"/>
        </w:rPr>
      </w:pPr>
      <w:bookmarkStart w:id="321" w:name="_Toc434376290"/>
      <w:bookmarkStart w:id="322" w:name="_Toc32135836"/>
      <w:bookmarkStart w:id="323" w:name="_Toc107630189"/>
      <w:r>
        <w:rPr>
          <w:rStyle w:val="CharSectno"/>
        </w:rPr>
        <w:t>52BAA</w:t>
      </w:r>
      <w:r>
        <w:rPr>
          <w:snapToGrid w:val="0"/>
        </w:rPr>
        <w:t>.</w:t>
      </w:r>
      <w:r>
        <w:rPr>
          <w:snapToGrid w:val="0"/>
        </w:rPr>
        <w:tab/>
        <w:t>Certain vessels must be equipped with a marine transceiver</w:t>
      </w:r>
      <w:bookmarkEnd w:id="321"/>
      <w:bookmarkEnd w:id="322"/>
      <w:bookmarkEnd w:id="323"/>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324" w:name="_Toc434376291"/>
      <w:bookmarkStart w:id="325" w:name="_Toc32135837"/>
      <w:bookmarkStart w:id="326" w:name="_Toc107630190"/>
      <w:r>
        <w:rPr>
          <w:rStyle w:val="CharSectno"/>
        </w:rPr>
        <w:t>52BAB</w:t>
      </w:r>
      <w:r>
        <w:rPr>
          <w:snapToGrid w:val="0"/>
        </w:rPr>
        <w:t>.</w:t>
      </w:r>
      <w:r>
        <w:rPr>
          <w:snapToGrid w:val="0"/>
        </w:rPr>
        <w:tab/>
        <w:t>Certain vessels must carry Emergency Position Indicating Radio Beacons</w:t>
      </w:r>
      <w:bookmarkEnd w:id="324"/>
      <w:bookmarkEnd w:id="325"/>
      <w:bookmarkEnd w:id="326"/>
      <w:r>
        <w:rPr>
          <w:snapToGrid w:val="0"/>
        </w:rPr>
        <w:t xml:space="preserve"> </w:t>
      </w:r>
    </w:p>
    <w:p>
      <w:pPr>
        <w:pStyle w:val="Subsection"/>
        <w:rPr>
          <w:snapToGrid w:val="0"/>
        </w:rPr>
      </w:pPr>
      <w:r>
        <w:rPr>
          <w:snapToGrid w:val="0"/>
        </w:rPr>
        <w:tab/>
        <w:t>(1)</w:t>
      </w:r>
      <w:r>
        <w:rPr>
          <w:snapToGrid w:val="0"/>
        </w:rPr>
        <w:tab/>
        <w:t>The owner of a vessel which proceeds more than 2 nautical miles from the mainland, or more than 400 metres from an island situated more than 2 nautical miles from the mainland must ensure that the vessel is equipped with an Emergency Position Indicating Radio Beacon (EPIRB) complying with standards MS 241 or AS/NZS 4330:1995 in respect to 121.5 and 243 MHz EPIRBs or AS/NZS 4280:1995 in respect of 406 MHz.</w:t>
      </w:r>
    </w:p>
    <w:p>
      <w:pPr>
        <w:pStyle w:val="Subsection"/>
        <w:rPr>
          <w:snapToGrid w:val="0"/>
        </w:rPr>
      </w:pPr>
      <w:r>
        <w:rPr>
          <w:snapToGrid w:val="0"/>
        </w:rPr>
        <w:tab/>
        <w:t>(1a)</w:t>
      </w:r>
      <w:r>
        <w:rPr>
          <w:snapToGrid w:val="0"/>
        </w:rPr>
        <w:tab/>
        <w:t>In subregulation (1) — </w:t>
      </w:r>
    </w:p>
    <w:p>
      <w:pPr>
        <w:pStyle w:val="Defstart"/>
      </w:pPr>
      <w:r>
        <w:rPr>
          <w:b/>
        </w:rPr>
        <w:tab/>
        <w:t>“</w:t>
      </w:r>
      <w:r>
        <w:rPr>
          <w:rStyle w:val="CharDefText"/>
        </w:rPr>
        <w:t>AN/NZS</w:t>
      </w:r>
      <w:r>
        <w:rPr>
          <w:b/>
        </w:rPr>
        <w:t>”</w:t>
      </w:r>
      <w:r>
        <w:t xml:space="preserve"> followed by a designation refers to the Australian/New Zealand Standard having that designation that is jointly published by the Standards Association of Australia</w:t>
      </w:r>
      <w:r>
        <w:rPr>
          <w:vertAlign w:val="superscript"/>
        </w:rPr>
        <w:t> 2</w:t>
      </w:r>
      <w:r>
        <w:t xml:space="preserve"> and the Standards Council of New Zealand;</w:t>
      </w:r>
    </w:p>
    <w:p>
      <w:pPr>
        <w:pStyle w:val="Defstart"/>
        <w:keepNext/>
        <w:keepLines/>
      </w:pPr>
      <w:r>
        <w:rPr>
          <w:b/>
        </w:rPr>
        <w:tab/>
        <w:t>“</w:t>
      </w:r>
      <w:r>
        <w:rPr>
          <w:rStyle w:val="CharDefText"/>
        </w:rPr>
        <w:t>MS</w:t>
      </w:r>
      <w:bookmarkStart w:id="327" w:name="endcomma"/>
      <w:bookmarkEnd w:id="327"/>
      <w:r>
        <w:rPr>
          <w:b/>
        </w:rPr>
        <w:t>”</w:t>
      </w:r>
      <w:r>
        <w:t xml:space="preserve"> </w:t>
      </w:r>
      <w:bookmarkStart w:id="328" w:name="comma"/>
      <w:bookmarkEnd w:id="328"/>
      <w:r>
        <w:t xml:space="preserve">followed by the designation 241 refers to a Ministerial Standard for Emergency Position Indicating Radio Beacons, made by the Federal Minister under section 9 of the </w:t>
      </w:r>
      <w:r>
        <w:rPr>
          <w:i/>
        </w:rPr>
        <w:t>Radiocommunications Act 1983</w:t>
      </w:r>
      <w:r>
        <w:t xml:space="preserve"> of the Commonwealth.</w:t>
      </w:r>
    </w:p>
    <w:p>
      <w:pPr>
        <w:pStyle w:val="Subsection"/>
        <w:rPr>
          <w:snapToGrid w:val="0"/>
        </w:rPr>
      </w:pPr>
      <w:r>
        <w:rPr>
          <w:snapToGrid w:val="0"/>
        </w:rPr>
        <w:tab/>
        <w:t>(2)</w:t>
      </w:r>
      <w:r>
        <w:rPr>
          <w:snapToGrid w:val="0"/>
        </w:rPr>
        <w:tab/>
        <w:t>Subject to subregulation (3), an owner who contravenes this regulation 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w:t>
      </w:r>
    </w:p>
    <w:p>
      <w:pPr>
        <w:pStyle w:val="Heading5"/>
        <w:rPr>
          <w:snapToGrid w:val="0"/>
        </w:rPr>
      </w:pPr>
      <w:bookmarkStart w:id="329" w:name="_Toc434376292"/>
      <w:bookmarkStart w:id="330" w:name="_Toc32135838"/>
      <w:bookmarkStart w:id="331" w:name="_Toc107630191"/>
      <w:r>
        <w:rPr>
          <w:rStyle w:val="CharSectno"/>
        </w:rPr>
        <w:t>52BA</w:t>
      </w:r>
      <w:r>
        <w:rPr>
          <w:snapToGrid w:val="0"/>
        </w:rPr>
        <w:t>.</w:t>
      </w:r>
      <w:r>
        <w:rPr>
          <w:snapToGrid w:val="0"/>
        </w:rPr>
        <w:tab/>
        <w:t>Equipment to be maintained in a serviceable condition and readily accessible</w:t>
      </w:r>
      <w:bookmarkEnd w:id="329"/>
      <w:bookmarkEnd w:id="330"/>
      <w:bookmarkEnd w:id="331"/>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332" w:name="_Toc434376293"/>
      <w:bookmarkStart w:id="333" w:name="_Toc32135839"/>
      <w:bookmarkStart w:id="334" w:name="_Toc107630192"/>
      <w:r>
        <w:rPr>
          <w:rStyle w:val="CharSectno"/>
        </w:rPr>
        <w:t>52C</w:t>
      </w:r>
      <w:r>
        <w:rPr>
          <w:snapToGrid w:val="0"/>
        </w:rPr>
        <w:t>.</w:t>
      </w:r>
      <w:r>
        <w:rPr>
          <w:snapToGrid w:val="0"/>
        </w:rPr>
        <w:tab/>
        <w:t>Vessels to be equipped with efficient anchor and lines</w:t>
      </w:r>
      <w:bookmarkEnd w:id="332"/>
      <w:bookmarkEnd w:id="333"/>
      <w:bookmarkEnd w:id="334"/>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spacing w:before="120"/>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 xml:space="preserve">[Regulation 52C inserted in Gazette 24 Apr 1998 p. 2164.] </w:t>
      </w:r>
    </w:p>
    <w:p>
      <w:pPr>
        <w:pStyle w:val="Heading5"/>
        <w:rPr>
          <w:snapToGrid w:val="0"/>
        </w:rPr>
      </w:pPr>
      <w:bookmarkStart w:id="335" w:name="_Toc434376294"/>
      <w:bookmarkStart w:id="336" w:name="_Toc32135840"/>
      <w:bookmarkStart w:id="337" w:name="_Toc107630193"/>
      <w:r>
        <w:rPr>
          <w:rStyle w:val="CharSectno"/>
        </w:rPr>
        <w:t>52CA</w:t>
      </w:r>
      <w:r>
        <w:rPr>
          <w:snapToGrid w:val="0"/>
        </w:rPr>
        <w:t>.</w:t>
      </w:r>
      <w:r>
        <w:rPr>
          <w:snapToGrid w:val="0"/>
        </w:rPr>
        <w:tab/>
        <w:t>Department may grant exemption from compliance with regulations 52A, 52B and 52C</w:t>
      </w:r>
      <w:bookmarkEnd w:id="335"/>
      <w:bookmarkEnd w:id="336"/>
      <w:bookmarkEnd w:id="337"/>
      <w:r>
        <w:rPr>
          <w:snapToGrid w:val="0"/>
        </w:rPr>
        <w:t xml:space="preserve"> </w:t>
      </w:r>
    </w:p>
    <w:p>
      <w:pPr>
        <w:pStyle w:val="Subsection"/>
        <w:spacing w:before="120"/>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pPr>
        <w:pStyle w:val="Indenta"/>
        <w:rPr>
          <w:snapToGrid w:val="0"/>
          <w:spacing w:val="-4"/>
        </w:rPr>
      </w:pPr>
      <w:r>
        <w:rPr>
          <w:snapToGrid w:val="0"/>
          <w:spacing w:val="-4"/>
        </w:rPr>
        <w:tab/>
        <w:t>(a)</w:t>
      </w:r>
      <w:r>
        <w:rPr>
          <w:snapToGrid w:val="0"/>
          <w:spacing w:val="-4"/>
        </w:rPr>
        <w:tab/>
        <w:t>a written exemption has been granted by the department under subregulation (2) from that provision, for that vessel or description of vessel during that race or regatta; and</w:t>
      </w:r>
    </w:p>
    <w:p>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pPr>
        <w:pStyle w:val="Subsection"/>
        <w:spacing w:before="120"/>
        <w:rPr>
          <w:snapToGrid w:val="0"/>
          <w:spacing w:val="-4"/>
        </w:rPr>
      </w:pPr>
      <w:r>
        <w:rPr>
          <w:snapToGrid w:val="0"/>
          <w:spacing w:val="-4"/>
        </w:rPr>
        <w:tab/>
        <w:t>(2)</w:t>
      </w:r>
      <w:r>
        <w:rPr>
          <w:snapToGrid w:val="0"/>
          <w:spacing w:val="-4"/>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spacing w:before="120"/>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w:t>
      </w:r>
    </w:p>
    <w:p>
      <w:pPr>
        <w:pStyle w:val="Ednotesection"/>
      </w:pPr>
      <w:r>
        <w:t>[</w:t>
      </w:r>
      <w:r>
        <w:rPr>
          <w:b/>
        </w:rPr>
        <w:t xml:space="preserve">52CAB. </w:t>
      </w:r>
      <w:r>
        <w:t xml:space="preserve"> Repealed in Gazette 24 Apr 1998 p. 2164.] </w:t>
      </w:r>
    </w:p>
    <w:p>
      <w:pPr>
        <w:pStyle w:val="Heading5"/>
        <w:rPr>
          <w:snapToGrid w:val="0"/>
        </w:rPr>
      </w:pPr>
      <w:bookmarkStart w:id="338" w:name="_Toc434376295"/>
      <w:bookmarkStart w:id="339" w:name="_Toc32135841"/>
      <w:bookmarkStart w:id="340" w:name="_Toc107630194"/>
      <w:r>
        <w:rPr>
          <w:rStyle w:val="CharSectno"/>
        </w:rPr>
        <w:t>52D</w:t>
      </w:r>
      <w:r>
        <w:rPr>
          <w:snapToGrid w:val="0"/>
        </w:rPr>
        <w:t>.</w:t>
      </w:r>
      <w:r>
        <w:rPr>
          <w:snapToGrid w:val="0"/>
        </w:rPr>
        <w:tab/>
        <w:t>Person in charge of vessel to obey directions of officers of the department in special circumstances</w:t>
      </w:r>
      <w:bookmarkEnd w:id="338"/>
      <w:bookmarkEnd w:id="339"/>
      <w:bookmarkEnd w:id="340"/>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341" w:name="_Toc434376296"/>
      <w:bookmarkStart w:id="342" w:name="_Toc32135842"/>
      <w:bookmarkStart w:id="343" w:name="_Toc107630195"/>
      <w:r>
        <w:rPr>
          <w:rStyle w:val="CharSectno"/>
        </w:rPr>
        <w:t>52E</w:t>
      </w:r>
      <w:r>
        <w:rPr>
          <w:snapToGrid w:val="0"/>
        </w:rPr>
        <w:t>.</w:t>
      </w:r>
      <w:r>
        <w:rPr>
          <w:snapToGrid w:val="0"/>
        </w:rPr>
        <w:tab/>
        <w:t>Storage and use of fuel in motor boats</w:t>
      </w:r>
      <w:bookmarkEnd w:id="341"/>
      <w:bookmarkEnd w:id="342"/>
      <w:bookmarkEnd w:id="343"/>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344" w:name="_Toc434376297"/>
      <w:bookmarkStart w:id="345" w:name="_Toc32135843"/>
      <w:bookmarkStart w:id="346" w:name="_Toc107630196"/>
      <w:r>
        <w:rPr>
          <w:rStyle w:val="CharSectno"/>
        </w:rPr>
        <w:t>52F</w:t>
      </w:r>
      <w:r>
        <w:rPr>
          <w:snapToGrid w:val="0"/>
        </w:rPr>
        <w:t>.</w:t>
      </w:r>
      <w:r>
        <w:rPr>
          <w:snapToGrid w:val="0"/>
        </w:rPr>
        <w:tab/>
        <w:t>Ventilation of engine compartment</w:t>
      </w:r>
      <w:bookmarkEnd w:id="344"/>
      <w:bookmarkEnd w:id="345"/>
      <w:bookmarkEnd w:id="346"/>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347" w:name="_Toc434376298"/>
      <w:bookmarkStart w:id="348" w:name="_Toc32135844"/>
      <w:bookmarkStart w:id="349" w:name="_Toc107630197"/>
      <w:r>
        <w:rPr>
          <w:rStyle w:val="CharSectno"/>
        </w:rPr>
        <w:t>52G</w:t>
      </w:r>
      <w:r>
        <w:rPr>
          <w:snapToGrid w:val="0"/>
        </w:rPr>
        <w:t>.</w:t>
      </w:r>
      <w:r>
        <w:rPr>
          <w:snapToGrid w:val="0"/>
        </w:rPr>
        <w:tab/>
        <w:t>Navigation lights</w:t>
      </w:r>
      <w:bookmarkEnd w:id="347"/>
      <w:bookmarkEnd w:id="348"/>
      <w:bookmarkEnd w:id="349"/>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350" w:name="_Toc434376299"/>
      <w:bookmarkStart w:id="351" w:name="_Toc32135845"/>
      <w:bookmarkStart w:id="352" w:name="_Toc107630198"/>
      <w:r>
        <w:rPr>
          <w:rStyle w:val="CharSectno"/>
        </w:rPr>
        <w:t>52H</w:t>
      </w:r>
      <w:r>
        <w:rPr>
          <w:snapToGrid w:val="0"/>
        </w:rPr>
        <w:t>.</w:t>
      </w:r>
      <w:r>
        <w:rPr>
          <w:snapToGrid w:val="0"/>
        </w:rPr>
        <w:tab/>
        <w:t>Reporting accidents and fires</w:t>
      </w:r>
      <w:bookmarkEnd w:id="350"/>
      <w:bookmarkEnd w:id="351"/>
      <w:bookmarkEnd w:id="352"/>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rPr>
          <w:snapToGrid w:val="0"/>
        </w:rPr>
      </w:pPr>
      <w:bookmarkStart w:id="353" w:name="_Toc434376300"/>
      <w:bookmarkStart w:id="354" w:name="_Toc32135846"/>
      <w:bookmarkStart w:id="355" w:name="_Toc107630199"/>
      <w:r>
        <w:rPr>
          <w:rStyle w:val="CharSectno"/>
        </w:rPr>
        <w:t>53</w:t>
      </w:r>
      <w:r>
        <w:rPr>
          <w:snapToGrid w:val="0"/>
        </w:rPr>
        <w:t>.</w:t>
      </w:r>
      <w:r>
        <w:rPr>
          <w:snapToGrid w:val="0"/>
        </w:rPr>
        <w:tab/>
        <w:t>Penalties</w:t>
      </w:r>
      <w:bookmarkEnd w:id="353"/>
      <w:bookmarkEnd w:id="354"/>
      <w:bookmarkEnd w:id="355"/>
      <w:r>
        <w:rPr>
          <w:snapToGrid w:val="0"/>
        </w:rPr>
        <w:t xml:space="preserve"> </w:t>
      </w:r>
    </w:p>
    <w:p>
      <w:pPr>
        <w:pStyle w:val="Subsection"/>
        <w:rPr>
          <w:snapToGrid w:val="0"/>
        </w:rPr>
      </w:pPr>
      <w:r>
        <w:rPr>
          <w:snapToGrid w:val="0"/>
        </w:rPr>
        <w:tab/>
        <w:t>(1)</w:t>
      </w:r>
      <w:r>
        <w:rPr>
          <w:snapToGrid w:val="0"/>
        </w:rPr>
        <w:tab/>
        <w:t>Every person who by act or omission contravenes the provisions of any regulation in this Part, or the provisions of any notice published under, and by virtue of, this Part, commits an offence and is liable on conviction to a penalty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w:t>
      </w:r>
    </w:p>
    <w:p>
      <w:pPr>
        <w:pStyle w:val="Heading2"/>
      </w:pPr>
      <w:bookmarkStart w:id="356" w:name="_Toc72550289"/>
      <w:bookmarkStart w:id="357" w:name="_Toc76539788"/>
      <w:bookmarkStart w:id="358" w:name="_Toc81295091"/>
      <w:bookmarkStart w:id="359" w:name="_Toc107312616"/>
      <w:bookmarkStart w:id="360" w:name="_Toc107630200"/>
      <w:r>
        <w:rPr>
          <w:rStyle w:val="CharPartNo"/>
        </w:rPr>
        <w:t>Part VII</w:t>
      </w:r>
      <w:r>
        <w:t> — </w:t>
      </w:r>
      <w:r>
        <w:rPr>
          <w:rStyle w:val="CharPartText"/>
        </w:rPr>
        <w:t>Regulations applying to certain areas</w:t>
      </w:r>
      <w:bookmarkEnd w:id="356"/>
      <w:bookmarkEnd w:id="357"/>
      <w:bookmarkEnd w:id="358"/>
      <w:bookmarkEnd w:id="359"/>
      <w:bookmarkEnd w:id="360"/>
      <w:r>
        <w:rPr>
          <w:rStyle w:val="CharPartText"/>
        </w:rPr>
        <w:t xml:space="preserve"> </w:t>
      </w:r>
    </w:p>
    <w:p>
      <w:pPr>
        <w:pStyle w:val="Heading3"/>
        <w:rPr>
          <w:snapToGrid w:val="0"/>
        </w:rPr>
      </w:pPr>
      <w:bookmarkStart w:id="361" w:name="_Toc72550290"/>
      <w:bookmarkStart w:id="362" w:name="_Toc76539789"/>
      <w:bookmarkStart w:id="363" w:name="_Toc81295092"/>
      <w:bookmarkStart w:id="364" w:name="_Toc107312617"/>
      <w:bookmarkStart w:id="365" w:name="_Toc107630201"/>
      <w:r>
        <w:rPr>
          <w:rStyle w:val="CharDivNo"/>
        </w:rPr>
        <w:t>Division 1</w:t>
      </w:r>
      <w:r>
        <w:rPr>
          <w:snapToGrid w:val="0"/>
        </w:rPr>
        <w:t> — </w:t>
      </w:r>
      <w:r>
        <w:rPr>
          <w:rStyle w:val="CharDivText"/>
        </w:rPr>
        <w:t>Port of Perth</w:t>
      </w:r>
      <w:bookmarkEnd w:id="361"/>
      <w:bookmarkEnd w:id="362"/>
      <w:bookmarkEnd w:id="363"/>
      <w:bookmarkEnd w:id="364"/>
      <w:bookmarkEnd w:id="365"/>
    </w:p>
    <w:p>
      <w:pPr>
        <w:pStyle w:val="Heading5"/>
        <w:rPr>
          <w:snapToGrid w:val="0"/>
        </w:rPr>
      </w:pPr>
      <w:bookmarkStart w:id="366" w:name="_Toc434376301"/>
      <w:bookmarkStart w:id="367" w:name="_Toc32135847"/>
      <w:bookmarkStart w:id="368" w:name="_Toc107630202"/>
      <w:r>
        <w:rPr>
          <w:rStyle w:val="CharSectno"/>
        </w:rPr>
        <w:t>54</w:t>
      </w:r>
      <w:r>
        <w:rPr>
          <w:snapToGrid w:val="0"/>
        </w:rPr>
        <w:t>.</w:t>
      </w:r>
      <w:r>
        <w:rPr>
          <w:snapToGrid w:val="0"/>
        </w:rPr>
        <w:tab/>
        <w:t>Application of Division</w:t>
      </w:r>
      <w:bookmarkEnd w:id="366"/>
      <w:bookmarkEnd w:id="367"/>
      <w:bookmarkEnd w:id="368"/>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and 56.</w:t>
      </w:r>
      <w:r>
        <w:t xml:space="preserve">  Repealed in Gazette 1 Aug 1990 p. 3641.] </w:t>
      </w:r>
    </w:p>
    <w:p>
      <w:pPr>
        <w:pStyle w:val="Heading5"/>
        <w:rPr>
          <w:snapToGrid w:val="0"/>
        </w:rPr>
      </w:pPr>
      <w:bookmarkStart w:id="369" w:name="_Toc434376302"/>
      <w:bookmarkStart w:id="370" w:name="_Toc32135848"/>
      <w:bookmarkStart w:id="371" w:name="_Toc107630203"/>
      <w:r>
        <w:rPr>
          <w:rStyle w:val="CharSectno"/>
        </w:rPr>
        <w:t>57</w:t>
      </w:r>
      <w:r>
        <w:rPr>
          <w:snapToGrid w:val="0"/>
        </w:rPr>
        <w:t>.</w:t>
      </w:r>
      <w:r>
        <w:rPr>
          <w:snapToGrid w:val="0"/>
        </w:rPr>
        <w:tab/>
        <w:t>Permanent berths for exclusive use</w:t>
      </w:r>
      <w:bookmarkEnd w:id="369"/>
      <w:bookmarkEnd w:id="370"/>
      <w:bookmarkEnd w:id="371"/>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is liable on conviction to a penalty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w:t>
      </w:r>
    </w:p>
    <w:p>
      <w:pPr>
        <w:pStyle w:val="Heading5"/>
        <w:rPr>
          <w:snapToGrid w:val="0"/>
        </w:rPr>
      </w:pPr>
      <w:bookmarkStart w:id="372" w:name="_Toc434376303"/>
      <w:bookmarkStart w:id="373" w:name="_Toc32135849"/>
      <w:bookmarkStart w:id="374" w:name="_Toc107630204"/>
      <w:r>
        <w:rPr>
          <w:rStyle w:val="CharSectno"/>
        </w:rPr>
        <w:t>58</w:t>
      </w:r>
      <w:r>
        <w:rPr>
          <w:snapToGrid w:val="0"/>
        </w:rPr>
        <w:t>.</w:t>
      </w:r>
      <w:r>
        <w:rPr>
          <w:snapToGrid w:val="0"/>
        </w:rPr>
        <w:tab/>
        <w:t>Wharfage dues</w:t>
      </w:r>
      <w:bookmarkEnd w:id="372"/>
      <w:bookmarkEnd w:id="373"/>
      <w:bookmarkEnd w:id="374"/>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section"/>
      </w:pPr>
      <w:r>
        <w:t>[</w:t>
      </w:r>
      <w:r>
        <w:rPr>
          <w:b/>
        </w:rPr>
        <w:t>59</w:t>
      </w:r>
      <w:r>
        <w:rPr>
          <w:b/>
        </w:rPr>
        <w:noBreakHyphen/>
        <w:t>66.</w:t>
      </w:r>
      <w:r>
        <w:rPr>
          <w:b/>
        </w:rPr>
        <w:tab/>
      </w:r>
      <w:r>
        <w:t>Repealed in Gazette 9 Feb 1970 p. 377.]</w:t>
      </w:r>
    </w:p>
    <w:p>
      <w:pPr>
        <w:pStyle w:val="Heading5"/>
        <w:rPr>
          <w:snapToGrid w:val="0"/>
        </w:rPr>
      </w:pPr>
      <w:bookmarkStart w:id="375" w:name="_Toc434376304"/>
      <w:bookmarkStart w:id="376" w:name="_Toc32135850"/>
      <w:bookmarkStart w:id="377" w:name="_Toc107630205"/>
      <w:r>
        <w:rPr>
          <w:rStyle w:val="CharSectno"/>
        </w:rPr>
        <w:t>67</w:t>
      </w:r>
      <w:r>
        <w:rPr>
          <w:snapToGrid w:val="0"/>
        </w:rPr>
        <w:t>.</w:t>
      </w:r>
      <w:r>
        <w:rPr>
          <w:snapToGrid w:val="0"/>
        </w:rPr>
        <w:tab/>
        <w:t>Penalties</w:t>
      </w:r>
      <w:bookmarkEnd w:id="375"/>
      <w:bookmarkEnd w:id="376"/>
      <w:bookmarkEnd w:id="377"/>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penalty not exceeding $40, or, where a particular penalty is provided for that offence by these regulations, that particular penalty.</w:t>
      </w:r>
    </w:p>
    <w:p>
      <w:pPr>
        <w:pStyle w:val="Footnotesection"/>
      </w:pPr>
      <w:r>
        <w:tab/>
        <w:t xml:space="preserve">[Regulation 67 amended in Gazette 31 Mar 1978 p. 990.] </w:t>
      </w:r>
    </w:p>
    <w:p>
      <w:pPr>
        <w:pStyle w:val="Heading5"/>
        <w:rPr>
          <w:snapToGrid w:val="0"/>
        </w:rPr>
      </w:pPr>
      <w:bookmarkStart w:id="378" w:name="_Toc434376305"/>
      <w:bookmarkStart w:id="379" w:name="_Toc32135851"/>
      <w:bookmarkStart w:id="380" w:name="_Toc107630206"/>
      <w:r>
        <w:rPr>
          <w:rStyle w:val="CharSectno"/>
        </w:rPr>
        <w:t>68</w:t>
      </w:r>
      <w:r>
        <w:rPr>
          <w:snapToGrid w:val="0"/>
        </w:rPr>
        <w:t>.</w:t>
      </w:r>
      <w:r>
        <w:rPr>
          <w:snapToGrid w:val="0"/>
        </w:rPr>
        <w:tab/>
        <w:t>Duty of owner or person navigating a vessel</w:t>
      </w:r>
      <w:bookmarkEnd w:id="378"/>
      <w:bookmarkEnd w:id="379"/>
      <w:bookmarkEnd w:id="380"/>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Ednotesection"/>
        <w:spacing w:before="480"/>
        <w:ind w:left="890" w:hanging="890"/>
      </w:pPr>
      <w:r>
        <w:tab/>
      </w:r>
      <w:r>
        <w:tab/>
        <w:t>[Schedule 1 repealed in Gazette 25 Aug 1989 p. 2846.]</w:t>
      </w:r>
    </w:p>
    <w:p>
      <w:pPr>
        <w:pStyle w:val="Ednotesection"/>
        <w:spacing w:before="480"/>
        <w:ind w:left="890" w:hanging="890"/>
      </w:pPr>
      <w:r>
        <w:tab/>
      </w:r>
      <w:r>
        <w:tab/>
        <w:t>[Schedule 2 repealed in Gazette 1 Aug 1990 p. 3641.]</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381" w:name="_Toc72550296"/>
      <w:bookmarkStart w:id="382" w:name="_Toc76539795"/>
      <w:bookmarkStart w:id="383" w:name="_Toc81295098"/>
      <w:bookmarkStart w:id="384" w:name="_Toc107312623"/>
      <w:bookmarkStart w:id="385" w:name="_Toc107630207"/>
      <w:r>
        <w:t>Notes</w:t>
      </w:r>
      <w:bookmarkEnd w:id="381"/>
      <w:bookmarkEnd w:id="382"/>
      <w:bookmarkEnd w:id="383"/>
      <w:bookmarkEnd w:id="384"/>
      <w:bookmarkEnd w:id="385"/>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6" w:name="_Toc107630208"/>
      <w:r>
        <w:rPr>
          <w:snapToGrid w:val="0"/>
        </w:rPr>
        <w:t>Compilation table</w:t>
      </w:r>
      <w:bookmarkEnd w:id="386"/>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tcPr>
          <w:p>
            <w:pPr>
              <w:pStyle w:val="nTable"/>
              <w:spacing w:before="60" w:after="6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before="60" w:after="60"/>
              <w:rPr>
                <w:b/>
                <w:sz w:val="19"/>
              </w:rPr>
            </w:pPr>
            <w:r>
              <w:rPr>
                <w:b/>
                <w:sz w:val="19"/>
              </w:rPr>
              <w:t>Gazettal</w:t>
            </w:r>
          </w:p>
        </w:tc>
        <w:tc>
          <w:tcPr>
            <w:tcW w:w="2693" w:type="dxa"/>
            <w:gridSpan w:val="2"/>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3118" w:type="dxa"/>
          </w:tcPr>
          <w:p>
            <w:pPr>
              <w:pStyle w:val="nTable"/>
              <w:spacing w:before="120"/>
              <w:ind w:right="113"/>
              <w:rPr>
                <w:sz w:val="19"/>
              </w:rPr>
            </w:pPr>
            <w:r>
              <w:rPr>
                <w:i/>
                <w:sz w:val="19"/>
              </w:rPr>
              <w:t>Navigable Waters Regulations</w:t>
            </w:r>
          </w:p>
        </w:tc>
        <w:tc>
          <w:tcPr>
            <w:tcW w:w="1276" w:type="dxa"/>
            <w:gridSpan w:val="2"/>
          </w:tcPr>
          <w:p>
            <w:pPr>
              <w:pStyle w:val="nTable"/>
              <w:spacing w:before="120"/>
              <w:rPr>
                <w:sz w:val="19"/>
              </w:rPr>
            </w:pPr>
            <w:r>
              <w:rPr>
                <w:sz w:val="19"/>
              </w:rPr>
              <w:t>2 Apr 1958 p. 622</w:t>
            </w:r>
            <w:r>
              <w:rPr>
                <w:sz w:val="19"/>
              </w:rPr>
              <w:noBreakHyphen/>
              <w:t>32</w:t>
            </w:r>
          </w:p>
        </w:tc>
        <w:tc>
          <w:tcPr>
            <w:tcW w:w="2693" w:type="dxa"/>
            <w:gridSpan w:val="2"/>
          </w:tcPr>
          <w:p>
            <w:pPr>
              <w:pStyle w:val="nTable"/>
              <w:spacing w:before="120"/>
              <w:rPr>
                <w:sz w:val="19"/>
              </w:rPr>
            </w:pPr>
            <w:r>
              <w:rPr>
                <w:sz w:val="19"/>
              </w:rPr>
              <w:t>1 May 1958 (see r. 1)</w:t>
            </w:r>
          </w:p>
        </w:tc>
      </w:tr>
      <w:tr>
        <w:trPr>
          <w:cantSplit/>
        </w:trPr>
        <w:tc>
          <w:tcPr>
            <w:tcW w:w="3118" w:type="dxa"/>
          </w:tcPr>
          <w:p>
            <w:pPr>
              <w:pStyle w:val="nTable"/>
              <w:spacing w:before="120"/>
              <w:ind w:right="113"/>
              <w:rPr>
                <w:sz w:val="19"/>
              </w:rPr>
            </w:pPr>
            <w:r>
              <w:rPr>
                <w:sz w:val="19"/>
              </w:rPr>
              <w:t>Untitled</w:t>
            </w:r>
          </w:p>
        </w:tc>
        <w:tc>
          <w:tcPr>
            <w:tcW w:w="1276" w:type="dxa"/>
            <w:gridSpan w:val="2"/>
          </w:tcPr>
          <w:p>
            <w:pPr>
              <w:pStyle w:val="nTable"/>
              <w:spacing w:before="120"/>
              <w:rPr>
                <w:sz w:val="19"/>
              </w:rPr>
            </w:pPr>
            <w:r>
              <w:rPr>
                <w:sz w:val="19"/>
              </w:rPr>
              <w:t>23 Dec 1960 p. 4063-4</w:t>
            </w:r>
          </w:p>
        </w:tc>
        <w:tc>
          <w:tcPr>
            <w:tcW w:w="2693" w:type="dxa"/>
            <w:gridSpan w:val="2"/>
          </w:tcPr>
          <w:p>
            <w:pPr>
              <w:pStyle w:val="nTable"/>
              <w:spacing w:before="120"/>
              <w:rPr>
                <w:sz w:val="19"/>
              </w:rPr>
            </w:pPr>
            <w:r>
              <w:rPr>
                <w:sz w:val="19"/>
              </w:rPr>
              <w:t>23 Dec 1960</w:t>
            </w:r>
          </w:p>
        </w:tc>
      </w:tr>
      <w:tr>
        <w:trPr>
          <w:cantSplit/>
        </w:trPr>
        <w:tc>
          <w:tcPr>
            <w:tcW w:w="3118" w:type="dxa"/>
          </w:tcPr>
          <w:p>
            <w:pPr>
              <w:pStyle w:val="nTable"/>
              <w:spacing w:before="120"/>
              <w:ind w:right="113"/>
              <w:rPr>
                <w:sz w:val="19"/>
              </w:rPr>
            </w:pPr>
            <w:r>
              <w:rPr>
                <w:sz w:val="19"/>
              </w:rPr>
              <w:t>Untitled</w:t>
            </w:r>
          </w:p>
        </w:tc>
        <w:tc>
          <w:tcPr>
            <w:tcW w:w="1276" w:type="dxa"/>
            <w:gridSpan w:val="2"/>
          </w:tcPr>
          <w:p>
            <w:pPr>
              <w:pStyle w:val="nTable"/>
              <w:spacing w:before="120"/>
              <w:rPr>
                <w:sz w:val="19"/>
              </w:rPr>
            </w:pPr>
            <w:r>
              <w:rPr>
                <w:sz w:val="19"/>
              </w:rPr>
              <w:t>19 Dec 1962 p. 4014-18</w:t>
            </w:r>
          </w:p>
        </w:tc>
        <w:tc>
          <w:tcPr>
            <w:tcW w:w="2693" w:type="dxa"/>
            <w:gridSpan w:val="2"/>
          </w:tcPr>
          <w:p>
            <w:pPr>
              <w:pStyle w:val="nTable"/>
              <w:spacing w:before="120"/>
              <w:rPr>
                <w:sz w:val="19"/>
              </w:rPr>
            </w:pPr>
            <w:r>
              <w:rPr>
                <w:sz w:val="19"/>
              </w:rPr>
              <w:t>28 Dec 1962</w:t>
            </w:r>
          </w:p>
        </w:tc>
      </w:tr>
      <w:tr>
        <w:trPr>
          <w:cantSplit/>
        </w:trPr>
        <w:tc>
          <w:tcPr>
            <w:tcW w:w="3118" w:type="dxa"/>
          </w:tcPr>
          <w:p>
            <w:pPr>
              <w:pStyle w:val="nTable"/>
              <w:spacing w:before="120"/>
              <w:ind w:right="113"/>
              <w:rPr>
                <w:sz w:val="19"/>
              </w:rPr>
            </w:pPr>
            <w:r>
              <w:rPr>
                <w:sz w:val="19"/>
              </w:rPr>
              <w:t>Untitled</w:t>
            </w:r>
          </w:p>
        </w:tc>
        <w:tc>
          <w:tcPr>
            <w:tcW w:w="1276" w:type="dxa"/>
            <w:gridSpan w:val="2"/>
          </w:tcPr>
          <w:p>
            <w:pPr>
              <w:pStyle w:val="nTable"/>
              <w:spacing w:before="120"/>
              <w:rPr>
                <w:sz w:val="19"/>
              </w:rPr>
            </w:pPr>
            <w:r>
              <w:rPr>
                <w:sz w:val="19"/>
              </w:rPr>
              <w:t>16 Dec 1963 p. 3875-6</w:t>
            </w:r>
          </w:p>
        </w:tc>
        <w:tc>
          <w:tcPr>
            <w:tcW w:w="2693" w:type="dxa"/>
            <w:gridSpan w:val="2"/>
          </w:tcPr>
          <w:p>
            <w:pPr>
              <w:pStyle w:val="nTable"/>
              <w:spacing w:before="120"/>
              <w:rPr>
                <w:sz w:val="19"/>
              </w:rPr>
            </w:pPr>
            <w:r>
              <w:rPr>
                <w:sz w:val="19"/>
              </w:rPr>
              <w:t>16 Dec 1963</w:t>
            </w:r>
          </w:p>
        </w:tc>
      </w:tr>
      <w:tr>
        <w:trPr>
          <w:cantSplit/>
        </w:trPr>
        <w:tc>
          <w:tcPr>
            <w:tcW w:w="3118" w:type="dxa"/>
          </w:tcPr>
          <w:p>
            <w:pPr>
              <w:pStyle w:val="nTable"/>
              <w:spacing w:before="120"/>
              <w:ind w:right="113"/>
              <w:rPr>
                <w:sz w:val="19"/>
              </w:rPr>
            </w:pPr>
            <w:r>
              <w:rPr>
                <w:sz w:val="19"/>
              </w:rPr>
              <w:t>Untitled</w:t>
            </w:r>
          </w:p>
        </w:tc>
        <w:tc>
          <w:tcPr>
            <w:tcW w:w="1276" w:type="dxa"/>
            <w:gridSpan w:val="2"/>
          </w:tcPr>
          <w:p>
            <w:pPr>
              <w:pStyle w:val="nTable"/>
              <w:spacing w:before="120"/>
              <w:rPr>
                <w:sz w:val="19"/>
              </w:rPr>
            </w:pPr>
            <w:r>
              <w:rPr>
                <w:sz w:val="19"/>
              </w:rPr>
              <w:t>9 Dec 1964 p. 3907</w:t>
            </w:r>
          </w:p>
        </w:tc>
        <w:tc>
          <w:tcPr>
            <w:tcW w:w="2693" w:type="dxa"/>
            <w:gridSpan w:val="2"/>
          </w:tcPr>
          <w:p>
            <w:pPr>
              <w:pStyle w:val="nTable"/>
              <w:spacing w:before="120"/>
              <w:rPr>
                <w:sz w:val="19"/>
              </w:rPr>
            </w:pPr>
            <w:r>
              <w:rPr>
                <w:sz w:val="19"/>
              </w:rPr>
              <w:t>9 Dec 1964</w:t>
            </w:r>
          </w:p>
        </w:tc>
      </w:tr>
      <w:tr>
        <w:trPr>
          <w:cantSplit/>
        </w:trPr>
        <w:tc>
          <w:tcPr>
            <w:tcW w:w="3118" w:type="dxa"/>
          </w:tcPr>
          <w:p>
            <w:pPr>
              <w:pStyle w:val="nTable"/>
              <w:spacing w:before="120"/>
              <w:ind w:right="113"/>
              <w:rPr>
                <w:sz w:val="19"/>
              </w:rPr>
            </w:pPr>
            <w:r>
              <w:rPr>
                <w:sz w:val="19"/>
              </w:rPr>
              <w:t>Untitled</w:t>
            </w:r>
          </w:p>
        </w:tc>
        <w:tc>
          <w:tcPr>
            <w:tcW w:w="1276" w:type="dxa"/>
            <w:gridSpan w:val="2"/>
          </w:tcPr>
          <w:p>
            <w:pPr>
              <w:pStyle w:val="nTable"/>
              <w:spacing w:before="120"/>
              <w:rPr>
                <w:sz w:val="19"/>
              </w:rPr>
            </w:pPr>
            <w:r>
              <w:rPr>
                <w:sz w:val="19"/>
              </w:rPr>
              <w:t>23 Mar 1965 p. 900</w:t>
            </w:r>
          </w:p>
        </w:tc>
        <w:tc>
          <w:tcPr>
            <w:tcW w:w="2693" w:type="dxa"/>
            <w:gridSpan w:val="2"/>
          </w:tcPr>
          <w:p>
            <w:pPr>
              <w:pStyle w:val="nTable"/>
              <w:spacing w:before="120"/>
              <w:rPr>
                <w:sz w:val="19"/>
              </w:rPr>
            </w:pPr>
            <w:r>
              <w:rPr>
                <w:sz w:val="19"/>
              </w:rPr>
              <w:t>23 Mar 1965</w:t>
            </w:r>
          </w:p>
        </w:tc>
      </w:tr>
      <w:tr>
        <w:trPr>
          <w:cantSplit/>
        </w:trPr>
        <w:tc>
          <w:tcPr>
            <w:tcW w:w="3118" w:type="dxa"/>
          </w:tcPr>
          <w:p>
            <w:pPr>
              <w:pStyle w:val="nTable"/>
              <w:spacing w:before="120"/>
              <w:ind w:right="113"/>
              <w:rPr>
                <w:sz w:val="19"/>
              </w:rPr>
            </w:pPr>
            <w:r>
              <w:rPr>
                <w:sz w:val="19"/>
              </w:rPr>
              <w:t>Untitled</w:t>
            </w:r>
          </w:p>
        </w:tc>
        <w:tc>
          <w:tcPr>
            <w:tcW w:w="1276" w:type="dxa"/>
            <w:gridSpan w:val="2"/>
          </w:tcPr>
          <w:p>
            <w:pPr>
              <w:pStyle w:val="nTable"/>
              <w:spacing w:before="120"/>
              <w:rPr>
                <w:sz w:val="19"/>
              </w:rPr>
            </w:pPr>
            <w:r>
              <w:rPr>
                <w:sz w:val="19"/>
              </w:rPr>
              <w:t>4 Nov 1965 p. 3803-4 (erratum 26 Nov 1965 p. 4029)</w:t>
            </w:r>
          </w:p>
        </w:tc>
        <w:tc>
          <w:tcPr>
            <w:tcW w:w="2693" w:type="dxa"/>
            <w:gridSpan w:val="2"/>
          </w:tcPr>
          <w:p>
            <w:pPr>
              <w:pStyle w:val="nTable"/>
              <w:spacing w:before="120"/>
              <w:rPr>
                <w:sz w:val="19"/>
              </w:rPr>
            </w:pPr>
            <w:r>
              <w:rPr>
                <w:sz w:val="19"/>
              </w:rPr>
              <w:t>4 Nov 1965</w:t>
            </w:r>
          </w:p>
        </w:tc>
      </w:tr>
      <w:tr>
        <w:trPr>
          <w:cantSplit/>
        </w:trPr>
        <w:tc>
          <w:tcPr>
            <w:tcW w:w="3118" w:type="dxa"/>
          </w:tcPr>
          <w:p>
            <w:pPr>
              <w:pStyle w:val="nTable"/>
              <w:spacing w:before="120"/>
              <w:ind w:right="113"/>
              <w:rPr>
                <w:sz w:val="19"/>
              </w:rPr>
            </w:pPr>
            <w:r>
              <w:rPr>
                <w:sz w:val="19"/>
              </w:rPr>
              <w:t>Untitled</w:t>
            </w:r>
          </w:p>
        </w:tc>
        <w:tc>
          <w:tcPr>
            <w:tcW w:w="1276" w:type="dxa"/>
            <w:gridSpan w:val="2"/>
          </w:tcPr>
          <w:p>
            <w:pPr>
              <w:pStyle w:val="nTable"/>
              <w:spacing w:before="120"/>
              <w:rPr>
                <w:sz w:val="19"/>
              </w:rPr>
            </w:pPr>
            <w:r>
              <w:rPr>
                <w:sz w:val="19"/>
              </w:rPr>
              <w:t>30 Dec 1966 p. 3465</w:t>
            </w:r>
          </w:p>
        </w:tc>
        <w:tc>
          <w:tcPr>
            <w:tcW w:w="2693" w:type="dxa"/>
            <w:gridSpan w:val="2"/>
          </w:tcPr>
          <w:p>
            <w:pPr>
              <w:pStyle w:val="nTable"/>
              <w:spacing w:before="120"/>
              <w:rPr>
                <w:sz w:val="19"/>
              </w:rPr>
            </w:pPr>
            <w:r>
              <w:rPr>
                <w:sz w:val="19"/>
              </w:rPr>
              <w:t>30 Dec 1966</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23 Mar 1967 p. 814-15</w:t>
            </w:r>
          </w:p>
        </w:tc>
        <w:tc>
          <w:tcPr>
            <w:tcW w:w="2693" w:type="dxa"/>
            <w:gridSpan w:val="2"/>
          </w:tcPr>
          <w:p>
            <w:pPr>
              <w:pStyle w:val="nTable"/>
              <w:spacing w:before="120"/>
              <w:rPr>
                <w:sz w:val="19"/>
              </w:rPr>
            </w:pPr>
            <w:r>
              <w:rPr>
                <w:sz w:val="19"/>
              </w:rPr>
              <w:t>23 Mar 1967</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3 Oct 1967 p. 2592-3</w:t>
            </w:r>
          </w:p>
        </w:tc>
        <w:tc>
          <w:tcPr>
            <w:tcW w:w="2693" w:type="dxa"/>
            <w:gridSpan w:val="2"/>
          </w:tcPr>
          <w:p>
            <w:pPr>
              <w:pStyle w:val="nTable"/>
              <w:spacing w:before="120"/>
              <w:rPr>
                <w:sz w:val="19"/>
              </w:rPr>
            </w:pPr>
            <w:r>
              <w:rPr>
                <w:sz w:val="19"/>
              </w:rPr>
              <w:t>3 Oct 1967</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28 May 1969 p. 1568</w:t>
            </w:r>
          </w:p>
        </w:tc>
        <w:tc>
          <w:tcPr>
            <w:tcW w:w="2693" w:type="dxa"/>
            <w:gridSpan w:val="2"/>
          </w:tcPr>
          <w:p>
            <w:pPr>
              <w:pStyle w:val="nTable"/>
              <w:spacing w:before="120"/>
              <w:rPr>
                <w:sz w:val="19"/>
              </w:rPr>
            </w:pPr>
            <w:r>
              <w:rPr>
                <w:sz w:val="19"/>
              </w:rPr>
              <w:t>28 May 1969</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 Jul 1969 p. 1954</w:t>
            </w:r>
          </w:p>
        </w:tc>
        <w:tc>
          <w:tcPr>
            <w:tcW w:w="2693" w:type="dxa"/>
            <w:gridSpan w:val="2"/>
          </w:tcPr>
          <w:p>
            <w:pPr>
              <w:pStyle w:val="nTable"/>
              <w:spacing w:before="120"/>
              <w:rPr>
                <w:sz w:val="19"/>
              </w:rPr>
            </w:pPr>
            <w:r>
              <w:rPr>
                <w:sz w:val="19"/>
              </w:rPr>
              <w:t>2 Jul 1969</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9 Feb 1970 p. 377</w:t>
            </w:r>
          </w:p>
        </w:tc>
        <w:tc>
          <w:tcPr>
            <w:tcW w:w="2693" w:type="dxa"/>
            <w:gridSpan w:val="2"/>
          </w:tcPr>
          <w:p>
            <w:pPr>
              <w:pStyle w:val="nTable"/>
              <w:spacing w:before="120"/>
              <w:rPr>
                <w:sz w:val="19"/>
              </w:rPr>
            </w:pPr>
            <w:r>
              <w:rPr>
                <w:sz w:val="19"/>
              </w:rPr>
              <w:t>9 Feb 1970</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authorised 15 Apr 1970 published in </w:t>
            </w:r>
            <w:r>
              <w:rPr>
                <w:b/>
                <w:i/>
                <w:sz w:val="19"/>
              </w:rPr>
              <w:t>Gazette</w:t>
            </w:r>
            <w:r>
              <w:rPr>
                <w:b/>
                <w:sz w:val="19"/>
              </w:rPr>
              <w:t xml:space="preserve"> 28 Apr 1970 p. 1181-98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 May 1970 p. 1233</w:t>
            </w:r>
          </w:p>
        </w:tc>
        <w:tc>
          <w:tcPr>
            <w:tcW w:w="2693" w:type="dxa"/>
            <w:gridSpan w:val="2"/>
          </w:tcPr>
          <w:p>
            <w:pPr>
              <w:pStyle w:val="nTable"/>
              <w:spacing w:before="120"/>
              <w:rPr>
                <w:sz w:val="19"/>
              </w:rPr>
            </w:pPr>
            <w:r>
              <w:rPr>
                <w:sz w:val="19"/>
              </w:rPr>
              <w:t>1 May 1970</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16 Oct 1970 p. 3205-6</w:t>
            </w:r>
          </w:p>
        </w:tc>
        <w:tc>
          <w:tcPr>
            <w:tcW w:w="2693" w:type="dxa"/>
            <w:gridSpan w:val="2"/>
          </w:tcPr>
          <w:p>
            <w:pPr>
              <w:pStyle w:val="nTable"/>
              <w:spacing w:before="120"/>
              <w:rPr>
                <w:sz w:val="19"/>
              </w:rPr>
            </w:pPr>
            <w:r>
              <w:rPr>
                <w:sz w:val="19"/>
              </w:rPr>
              <w:t>16 Oct 1970</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16 Dec 1971 p. 5230-2</w:t>
            </w:r>
          </w:p>
        </w:tc>
        <w:tc>
          <w:tcPr>
            <w:tcW w:w="2693" w:type="dxa"/>
            <w:gridSpan w:val="2"/>
          </w:tcPr>
          <w:p>
            <w:pPr>
              <w:pStyle w:val="nTable"/>
              <w:spacing w:before="120"/>
              <w:rPr>
                <w:sz w:val="19"/>
              </w:rPr>
            </w:pPr>
            <w:r>
              <w:rPr>
                <w:sz w:val="19"/>
              </w:rPr>
              <w:t>16 Dec 1971</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24 Mar 1972 p. 699</w:t>
            </w:r>
          </w:p>
        </w:tc>
        <w:tc>
          <w:tcPr>
            <w:tcW w:w="2693" w:type="dxa"/>
            <w:gridSpan w:val="2"/>
          </w:tcPr>
          <w:p>
            <w:pPr>
              <w:pStyle w:val="nTable"/>
              <w:spacing w:before="120"/>
              <w:rPr>
                <w:sz w:val="19"/>
              </w:rPr>
            </w:pPr>
            <w:r>
              <w:rPr>
                <w:sz w:val="19"/>
              </w:rPr>
              <w:t>24 Mar 1972</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7 Jun 1972 p. 1721</w:t>
            </w:r>
          </w:p>
        </w:tc>
        <w:tc>
          <w:tcPr>
            <w:tcW w:w="2693" w:type="dxa"/>
            <w:gridSpan w:val="2"/>
          </w:tcPr>
          <w:p>
            <w:pPr>
              <w:pStyle w:val="nTable"/>
              <w:spacing w:before="120"/>
              <w:rPr>
                <w:sz w:val="19"/>
              </w:rPr>
            </w:pPr>
            <w:r>
              <w:rPr>
                <w:sz w:val="19"/>
              </w:rPr>
              <w:t>7 Jun 1972</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authorised 24 Jul 1972 published in </w:t>
            </w:r>
            <w:r>
              <w:rPr>
                <w:b/>
                <w:i/>
                <w:sz w:val="19"/>
              </w:rPr>
              <w:t>Gazette</w:t>
            </w:r>
            <w:r>
              <w:rPr>
                <w:b/>
                <w:sz w:val="19"/>
              </w:rPr>
              <w:t xml:space="preserve"> 1 Aug 1972 p. 2901-19</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22 Dec 1972 p. 4777-8</w:t>
            </w:r>
          </w:p>
        </w:tc>
        <w:tc>
          <w:tcPr>
            <w:tcW w:w="2693" w:type="dxa"/>
            <w:gridSpan w:val="2"/>
          </w:tcPr>
          <w:p>
            <w:pPr>
              <w:pStyle w:val="nTable"/>
              <w:spacing w:before="120"/>
              <w:rPr>
                <w:sz w:val="19"/>
              </w:rPr>
            </w:pPr>
            <w:r>
              <w:rPr>
                <w:sz w:val="19"/>
              </w:rPr>
              <w:t>22 Dec 1972</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15 Jun 1973 p. 2234</w:t>
            </w:r>
          </w:p>
        </w:tc>
        <w:tc>
          <w:tcPr>
            <w:tcW w:w="2693" w:type="dxa"/>
            <w:gridSpan w:val="2"/>
          </w:tcPr>
          <w:p>
            <w:pPr>
              <w:pStyle w:val="nTable"/>
              <w:spacing w:before="120"/>
              <w:rPr>
                <w:sz w:val="19"/>
              </w:rPr>
            </w:pPr>
            <w:r>
              <w:rPr>
                <w:sz w:val="19"/>
              </w:rPr>
              <w:t>1 Jul 1973</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authorised 4 Jul 1974 published in </w:t>
            </w:r>
            <w:r>
              <w:rPr>
                <w:b/>
                <w:i/>
                <w:sz w:val="19"/>
              </w:rPr>
              <w:t>Gazette</w:t>
            </w:r>
            <w:r>
              <w:rPr>
                <w:b/>
                <w:sz w:val="19"/>
              </w:rPr>
              <w:t xml:space="preserve"> 10 Jul 1974 p. 2547-65</w:t>
            </w:r>
            <w:r>
              <w:rPr>
                <w:sz w:val="19"/>
              </w:rPr>
              <w:t xml:space="preserve"> (includes amendments listed above)</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12 Jul 1974 p. 2624-6</w:t>
            </w:r>
          </w:p>
        </w:tc>
        <w:tc>
          <w:tcPr>
            <w:tcW w:w="2693" w:type="dxa"/>
            <w:gridSpan w:val="2"/>
          </w:tcPr>
          <w:p>
            <w:pPr>
              <w:pStyle w:val="nTable"/>
              <w:spacing w:before="120"/>
              <w:rPr>
                <w:sz w:val="19"/>
              </w:rPr>
            </w:pPr>
            <w:r>
              <w:rPr>
                <w:sz w:val="19"/>
              </w:rPr>
              <w:t>12 Jul 1974</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14 Feb 1975 p. 572</w:t>
            </w:r>
          </w:p>
        </w:tc>
        <w:tc>
          <w:tcPr>
            <w:tcW w:w="2693" w:type="dxa"/>
            <w:gridSpan w:val="2"/>
          </w:tcPr>
          <w:p>
            <w:pPr>
              <w:pStyle w:val="nTable"/>
              <w:spacing w:before="120"/>
              <w:rPr>
                <w:sz w:val="19"/>
              </w:rPr>
            </w:pPr>
            <w:r>
              <w:rPr>
                <w:sz w:val="19"/>
              </w:rPr>
              <w:t>1 Mar 1975</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14 Mar 1975 p. 899-900</w:t>
            </w:r>
          </w:p>
        </w:tc>
        <w:tc>
          <w:tcPr>
            <w:tcW w:w="2693" w:type="dxa"/>
            <w:gridSpan w:val="2"/>
          </w:tcPr>
          <w:p>
            <w:pPr>
              <w:pStyle w:val="nTable"/>
              <w:spacing w:before="120"/>
              <w:rPr>
                <w:sz w:val="19"/>
              </w:rPr>
            </w:pPr>
            <w:r>
              <w:rPr>
                <w:sz w:val="19"/>
              </w:rPr>
              <w:t>14 Mar 1975</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22 Aug 1975 p. 3044</w:t>
            </w:r>
          </w:p>
        </w:tc>
        <w:tc>
          <w:tcPr>
            <w:tcW w:w="2693" w:type="dxa"/>
            <w:gridSpan w:val="2"/>
          </w:tcPr>
          <w:p>
            <w:pPr>
              <w:pStyle w:val="nTable"/>
              <w:spacing w:before="120"/>
              <w:rPr>
                <w:sz w:val="19"/>
              </w:rPr>
            </w:pPr>
            <w:r>
              <w:rPr>
                <w:sz w:val="19"/>
              </w:rPr>
              <w:t>22 Aug 1975</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authorised 6 Apr 1976 published in </w:t>
            </w:r>
            <w:r>
              <w:rPr>
                <w:b/>
                <w:i/>
                <w:sz w:val="19"/>
              </w:rPr>
              <w:t>Gazette</w:t>
            </w:r>
            <w:r>
              <w:rPr>
                <w:b/>
                <w:sz w:val="19"/>
              </w:rPr>
              <w:t xml:space="preserve"> 14 Apr 1976 p. 1141-63</w:t>
            </w:r>
            <w:r>
              <w:rPr>
                <w:sz w:val="19"/>
              </w:rPr>
              <w:t xml:space="preserve"> (includes amendments listed above)</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17 Sep 1976 p.  3463</w:t>
            </w:r>
          </w:p>
        </w:tc>
        <w:tc>
          <w:tcPr>
            <w:tcW w:w="2693" w:type="dxa"/>
            <w:gridSpan w:val="2"/>
          </w:tcPr>
          <w:p>
            <w:pPr>
              <w:pStyle w:val="nTable"/>
              <w:spacing w:before="120"/>
              <w:rPr>
                <w:sz w:val="19"/>
              </w:rPr>
            </w:pPr>
            <w:r>
              <w:rPr>
                <w:sz w:val="19"/>
              </w:rPr>
              <w:t>17 Sep 1976</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18 Feb 1977 p.  505</w:t>
            </w:r>
          </w:p>
        </w:tc>
        <w:tc>
          <w:tcPr>
            <w:tcW w:w="2693" w:type="dxa"/>
            <w:gridSpan w:val="2"/>
          </w:tcPr>
          <w:p>
            <w:pPr>
              <w:pStyle w:val="nTable"/>
              <w:spacing w:before="120"/>
              <w:rPr>
                <w:sz w:val="19"/>
              </w:rPr>
            </w:pPr>
            <w:r>
              <w:rPr>
                <w:sz w:val="19"/>
              </w:rPr>
              <w:t>18 Feb 1977</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authorised 24 Aug 1977 published in </w:t>
            </w:r>
            <w:r>
              <w:rPr>
                <w:b/>
                <w:i/>
                <w:sz w:val="19"/>
              </w:rPr>
              <w:t>Gazette</w:t>
            </w:r>
            <w:r>
              <w:rPr>
                <w:b/>
                <w:sz w:val="19"/>
              </w:rPr>
              <w:t xml:space="preserve"> 7 Sep 1977 p. 3223-45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17 Mar 1978 p. 816-17</w:t>
            </w:r>
          </w:p>
        </w:tc>
        <w:tc>
          <w:tcPr>
            <w:tcW w:w="2693" w:type="dxa"/>
            <w:gridSpan w:val="2"/>
          </w:tcPr>
          <w:p>
            <w:pPr>
              <w:pStyle w:val="nTable"/>
              <w:spacing w:before="12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31 Mar 1978 p. 989-90</w:t>
            </w:r>
          </w:p>
        </w:tc>
        <w:tc>
          <w:tcPr>
            <w:tcW w:w="2693" w:type="dxa"/>
            <w:gridSpan w:val="2"/>
          </w:tcPr>
          <w:p>
            <w:pPr>
              <w:pStyle w:val="nTable"/>
              <w:spacing w:before="120"/>
              <w:rPr>
                <w:sz w:val="19"/>
              </w:rPr>
            </w:pPr>
            <w:r>
              <w:rPr>
                <w:sz w:val="19"/>
              </w:rPr>
              <w:t>31 Mar 1978</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22 Sep 1978 p. 3504-5</w:t>
            </w:r>
          </w:p>
        </w:tc>
        <w:tc>
          <w:tcPr>
            <w:tcW w:w="2693" w:type="dxa"/>
            <w:gridSpan w:val="2"/>
          </w:tcPr>
          <w:p>
            <w:pPr>
              <w:pStyle w:val="nTable"/>
              <w:spacing w:before="120"/>
              <w:rPr>
                <w:sz w:val="19"/>
              </w:rPr>
            </w:pPr>
            <w:r>
              <w:rPr>
                <w:sz w:val="19"/>
              </w:rPr>
              <w:t>22 Sep 1978</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9 Feb 1979 p. 375</w:t>
            </w:r>
          </w:p>
        </w:tc>
        <w:tc>
          <w:tcPr>
            <w:tcW w:w="2693" w:type="dxa"/>
            <w:gridSpan w:val="2"/>
          </w:tcPr>
          <w:p>
            <w:pPr>
              <w:pStyle w:val="nTable"/>
              <w:spacing w:before="120"/>
              <w:rPr>
                <w:sz w:val="19"/>
              </w:rPr>
            </w:pPr>
            <w:r>
              <w:rPr>
                <w:sz w:val="19"/>
              </w:rPr>
              <w:t>9 Feb 1979</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16 Mar 1979 p. 750-1</w:t>
            </w:r>
          </w:p>
        </w:tc>
        <w:tc>
          <w:tcPr>
            <w:tcW w:w="2693" w:type="dxa"/>
            <w:gridSpan w:val="2"/>
          </w:tcPr>
          <w:p>
            <w:pPr>
              <w:pStyle w:val="nTable"/>
              <w:spacing w:before="120"/>
              <w:rPr>
                <w:sz w:val="19"/>
              </w:rPr>
            </w:pPr>
            <w:r>
              <w:rPr>
                <w:sz w:val="19"/>
              </w:rPr>
              <w:t>16 Mar 1979</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authorised 25 Jun 1979 published in </w:t>
            </w:r>
            <w:r>
              <w:rPr>
                <w:b/>
                <w:i/>
                <w:sz w:val="19"/>
              </w:rPr>
              <w:t>Gazette</w:t>
            </w:r>
            <w:r>
              <w:rPr>
                <w:b/>
                <w:sz w:val="19"/>
              </w:rPr>
              <w:t xml:space="preserve"> 23 Jul 1979 p. 2047-69</w:t>
            </w:r>
            <w:r>
              <w:rPr>
                <w:sz w:val="19"/>
              </w:rPr>
              <w:t xml:space="preserve"> (includes amendments listed above except those in </w:t>
            </w:r>
            <w:r>
              <w:rPr>
                <w:i/>
                <w:sz w:val="19"/>
              </w:rPr>
              <w:t>Gazette</w:t>
            </w:r>
            <w:r>
              <w:rPr>
                <w:sz w:val="19"/>
              </w:rPr>
              <w:t xml:space="preserve"> 9 Feb 1979 and 16 Mar 1979)</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7 Sep 1979 p. 2735</w:t>
            </w:r>
          </w:p>
        </w:tc>
        <w:tc>
          <w:tcPr>
            <w:tcW w:w="2693" w:type="dxa"/>
            <w:gridSpan w:val="2"/>
          </w:tcPr>
          <w:p>
            <w:pPr>
              <w:pStyle w:val="nTable"/>
              <w:spacing w:before="120"/>
              <w:rPr>
                <w:sz w:val="19"/>
              </w:rPr>
            </w:pPr>
            <w:r>
              <w:rPr>
                <w:sz w:val="19"/>
              </w:rPr>
              <w:t>7 Sep 1979</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20 Jun 1980 p. 1831</w:t>
            </w:r>
          </w:p>
        </w:tc>
        <w:tc>
          <w:tcPr>
            <w:tcW w:w="2693" w:type="dxa"/>
            <w:gridSpan w:val="2"/>
          </w:tcPr>
          <w:p>
            <w:pPr>
              <w:pStyle w:val="nTable"/>
              <w:spacing w:before="120"/>
              <w:rPr>
                <w:sz w:val="19"/>
              </w:rPr>
            </w:pPr>
            <w:r>
              <w:rPr>
                <w:sz w:val="19"/>
              </w:rPr>
              <w:t>1 Jul 1980 (see r. 2)</w:t>
            </w:r>
          </w:p>
        </w:tc>
      </w:tr>
      <w:tr>
        <w:trPr>
          <w:cantSplit/>
        </w:trPr>
        <w:tc>
          <w:tcPr>
            <w:tcW w:w="3118" w:type="dxa"/>
          </w:tcPr>
          <w:p>
            <w:pPr>
              <w:pStyle w:val="nTable"/>
              <w:spacing w:before="120"/>
              <w:ind w:right="113"/>
              <w:rPr>
                <w:i/>
                <w:sz w:val="19"/>
              </w:rPr>
            </w:pPr>
            <w:r>
              <w:rPr>
                <w:i/>
                <w:sz w:val="19"/>
              </w:rPr>
              <w:t>Navigable Waters Amendment Regulations 1980</w:t>
            </w:r>
          </w:p>
        </w:tc>
        <w:tc>
          <w:tcPr>
            <w:tcW w:w="1276" w:type="dxa"/>
            <w:gridSpan w:val="2"/>
          </w:tcPr>
          <w:p>
            <w:pPr>
              <w:pStyle w:val="nTable"/>
              <w:spacing w:before="120"/>
              <w:rPr>
                <w:sz w:val="19"/>
              </w:rPr>
            </w:pPr>
            <w:r>
              <w:rPr>
                <w:sz w:val="19"/>
              </w:rPr>
              <w:t>28 Nov 1980 p. 4050</w:t>
            </w:r>
          </w:p>
        </w:tc>
        <w:tc>
          <w:tcPr>
            <w:tcW w:w="2693" w:type="dxa"/>
            <w:gridSpan w:val="2"/>
          </w:tcPr>
          <w:p>
            <w:pPr>
              <w:pStyle w:val="nTable"/>
              <w:spacing w:before="120"/>
              <w:rPr>
                <w:sz w:val="19"/>
              </w:rPr>
            </w:pPr>
            <w:r>
              <w:rPr>
                <w:sz w:val="19"/>
              </w:rPr>
              <w:t>28 Nov 1980</w:t>
            </w:r>
          </w:p>
        </w:tc>
      </w:tr>
      <w:tr>
        <w:trPr>
          <w:cantSplit/>
        </w:trPr>
        <w:tc>
          <w:tcPr>
            <w:tcW w:w="3118" w:type="dxa"/>
          </w:tcPr>
          <w:p>
            <w:pPr>
              <w:pStyle w:val="nTable"/>
              <w:spacing w:before="120"/>
              <w:ind w:right="113"/>
              <w:rPr>
                <w:i/>
                <w:sz w:val="19"/>
              </w:rPr>
            </w:pPr>
            <w:r>
              <w:rPr>
                <w:i/>
                <w:sz w:val="19"/>
              </w:rPr>
              <w:t>Navigable Waters Amendment (No. 2) Regulations 1980</w:t>
            </w:r>
          </w:p>
        </w:tc>
        <w:tc>
          <w:tcPr>
            <w:tcW w:w="1276" w:type="dxa"/>
            <w:gridSpan w:val="2"/>
          </w:tcPr>
          <w:p>
            <w:pPr>
              <w:pStyle w:val="nTable"/>
              <w:spacing w:before="120"/>
              <w:rPr>
                <w:sz w:val="19"/>
              </w:rPr>
            </w:pPr>
            <w:r>
              <w:rPr>
                <w:sz w:val="19"/>
              </w:rPr>
              <w:t>28 Nov 1980 p. 4051</w:t>
            </w:r>
          </w:p>
        </w:tc>
        <w:tc>
          <w:tcPr>
            <w:tcW w:w="2693" w:type="dxa"/>
            <w:gridSpan w:val="2"/>
          </w:tcPr>
          <w:p>
            <w:pPr>
              <w:pStyle w:val="nTable"/>
              <w:spacing w:before="120"/>
              <w:rPr>
                <w:sz w:val="19"/>
              </w:rPr>
            </w:pPr>
            <w:r>
              <w:rPr>
                <w:sz w:val="19"/>
              </w:rPr>
              <w:t>1 Dec 1980 (see r. 2)</w:t>
            </w:r>
          </w:p>
        </w:tc>
      </w:tr>
      <w:tr>
        <w:trPr>
          <w:cantSplit/>
        </w:trPr>
        <w:tc>
          <w:tcPr>
            <w:tcW w:w="3118" w:type="dxa"/>
          </w:tcPr>
          <w:p>
            <w:pPr>
              <w:pStyle w:val="nTable"/>
              <w:spacing w:before="120"/>
              <w:ind w:right="113"/>
              <w:rPr>
                <w:i/>
                <w:sz w:val="19"/>
              </w:rPr>
            </w:pPr>
            <w:r>
              <w:rPr>
                <w:i/>
                <w:sz w:val="19"/>
              </w:rPr>
              <w:t>Navigable Waters Amendment (No. 3) Regulations 1980</w:t>
            </w:r>
          </w:p>
        </w:tc>
        <w:tc>
          <w:tcPr>
            <w:tcW w:w="1276" w:type="dxa"/>
            <w:gridSpan w:val="2"/>
          </w:tcPr>
          <w:p>
            <w:pPr>
              <w:pStyle w:val="nTable"/>
              <w:spacing w:before="120"/>
              <w:rPr>
                <w:sz w:val="19"/>
              </w:rPr>
            </w:pPr>
            <w:r>
              <w:rPr>
                <w:sz w:val="19"/>
              </w:rPr>
              <w:t>28 Nov 1980 p. 4051</w:t>
            </w:r>
          </w:p>
        </w:tc>
        <w:tc>
          <w:tcPr>
            <w:tcW w:w="2693" w:type="dxa"/>
            <w:gridSpan w:val="2"/>
          </w:tcPr>
          <w:p>
            <w:pPr>
              <w:pStyle w:val="nTable"/>
              <w:spacing w:before="120"/>
              <w:rPr>
                <w:sz w:val="19"/>
              </w:rPr>
            </w:pPr>
            <w:r>
              <w:rPr>
                <w:sz w:val="19"/>
              </w:rPr>
              <w:t>28 Nov 1980</w:t>
            </w:r>
          </w:p>
        </w:tc>
      </w:tr>
      <w:tr>
        <w:trPr>
          <w:cantSplit/>
        </w:trPr>
        <w:tc>
          <w:tcPr>
            <w:tcW w:w="3118" w:type="dxa"/>
          </w:tcPr>
          <w:p>
            <w:pPr>
              <w:pStyle w:val="nTable"/>
              <w:spacing w:before="120"/>
              <w:ind w:right="113"/>
              <w:rPr>
                <w:i/>
                <w:sz w:val="19"/>
              </w:rPr>
            </w:pPr>
            <w:r>
              <w:rPr>
                <w:i/>
                <w:sz w:val="19"/>
              </w:rPr>
              <w:t>Navigable Waters Amendment Regulations 1981</w:t>
            </w:r>
          </w:p>
        </w:tc>
        <w:tc>
          <w:tcPr>
            <w:tcW w:w="1276" w:type="dxa"/>
            <w:gridSpan w:val="2"/>
          </w:tcPr>
          <w:p>
            <w:pPr>
              <w:pStyle w:val="nTable"/>
              <w:spacing w:before="120"/>
              <w:rPr>
                <w:sz w:val="19"/>
              </w:rPr>
            </w:pPr>
            <w:r>
              <w:rPr>
                <w:sz w:val="19"/>
              </w:rPr>
              <w:t>26 Jun 1981 p. 2413</w:t>
            </w:r>
          </w:p>
        </w:tc>
        <w:tc>
          <w:tcPr>
            <w:tcW w:w="2693" w:type="dxa"/>
            <w:gridSpan w:val="2"/>
          </w:tcPr>
          <w:p>
            <w:pPr>
              <w:pStyle w:val="nTable"/>
              <w:spacing w:before="120"/>
              <w:rPr>
                <w:sz w:val="19"/>
              </w:rPr>
            </w:pPr>
            <w:r>
              <w:rPr>
                <w:sz w:val="19"/>
              </w:rPr>
              <w:t>1 Jul 1981 (see r. 2)</w:t>
            </w:r>
          </w:p>
        </w:tc>
      </w:tr>
      <w:tr>
        <w:trPr>
          <w:cantSplit/>
        </w:trPr>
        <w:tc>
          <w:tcPr>
            <w:tcW w:w="3118" w:type="dxa"/>
          </w:tcPr>
          <w:p>
            <w:pPr>
              <w:pStyle w:val="nTable"/>
              <w:spacing w:before="120"/>
              <w:ind w:right="113"/>
              <w:rPr>
                <w:i/>
                <w:sz w:val="19"/>
              </w:rPr>
            </w:pPr>
            <w:r>
              <w:rPr>
                <w:i/>
                <w:sz w:val="19"/>
              </w:rPr>
              <w:t>Navigable Waters Amendment Regulations (No. 2) 1981</w:t>
            </w:r>
          </w:p>
        </w:tc>
        <w:tc>
          <w:tcPr>
            <w:tcW w:w="1276" w:type="dxa"/>
            <w:gridSpan w:val="2"/>
          </w:tcPr>
          <w:p>
            <w:pPr>
              <w:pStyle w:val="nTable"/>
              <w:spacing w:before="120"/>
              <w:rPr>
                <w:sz w:val="19"/>
              </w:rPr>
            </w:pPr>
            <w:r>
              <w:rPr>
                <w:sz w:val="19"/>
              </w:rPr>
              <w:t>7 Aug 1981 p. </w:t>
            </w:r>
            <w:r>
              <w:t>3230</w:t>
            </w:r>
          </w:p>
        </w:tc>
        <w:tc>
          <w:tcPr>
            <w:tcW w:w="2693" w:type="dxa"/>
            <w:gridSpan w:val="2"/>
          </w:tcPr>
          <w:p>
            <w:pPr>
              <w:pStyle w:val="nTable"/>
              <w:spacing w:before="120"/>
              <w:rPr>
                <w:sz w:val="19"/>
              </w:rPr>
            </w:pPr>
            <w:r>
              <w:rPr>
                <w:sz w:val="19"/>
              </w:rPr>
              <w:t>7 Aug 1981</w:t>
            </w:r>
          </w:p>
        </w:tc>
      </w:tr>
      <w:tr>
        <w:trPr>
          <w:cantSplit/>
        </w:trPr>
        <w:tc>
          <w:tcPr>
            <w:tcW w:w="3118" w:type="dxa"/>
          </w:tcPr>
          <w:p>
            <w:pPr>
              <w:pStyle w:val="nTable"/>
              <w:spacing w:before="120"/>
              <w:ind w:right="113"/>
              <w:rPr>
                <w:i/>
                <w:sz w:val="19"/>
              </w:rPr>
            </w:pPr>
            <w:r>
              <w:rPr>
                <w:i/>
                <w:sz w:val="19"/>
              </w:rPr>
              <w:t>Navigable Waters Amendment Regulations (No. 4) 1981</w:t>
            </w:r>
          </w:p>
        </w:tc>
        <w:tc>
          <w:tcPr>
            <w:tcW w:w="1276" w:type="dxa"/>
            <w:gridSpan w:val="2"/>
          </w:tcPr>
          <w:p>
            <w:pPr>
              <w:pStyle w:val="nTable"/>
              <w:spacing w:before="120"/>
              <w:rPr>
                <w:sz w:val="19"/>
              </w:rPr>
            </w:pPr>
            <w:r>
              <w:rPr>
                <w:sz w:val="19"/>
              </w:rPr>
              <w:t>14 Aug 1981 p. 3340</w:t>
            </w:r>
          </w:p>
        </w:tc>
        <w:tc>
          <w:tcPr>
            <w:tcW w:w="2693" w:type="dxa"/>
            <w:gridSpan w:val="2"/>
          </w:tcPr>
          <w:p>
            <w:pPr>
              <w:pStyle w:val="nTable"/>
              <w:spacing w:before="120"/>
              <w:rPr>
                <w:sz w:val="19"/>
              </w:rPr>
            </w:pPr>
            <w:r>
              <w:rPr>
                <w:sz w:val="19"/>
              </w:rPr>
              <w:t>14 Aug 1981</w:t>
            </w:r>
          </w:p>
        </w:tc>
      </w:tr>
      <w:tr>
        <w:trPr>
          <w:cantSplit/>
        </w:trPr>
        <w:tc>
          <w:tcPr>
            <w:tcW w:w="3118" w:type="dxa"/>
          </w:tcPr>
          <w:p>
            <w:pPr>
              <w:pStyle w:val="nTable"/>
              <w:spacing w:before="120"/>
              <w:ind w:right="113"/>
              <w:rPr>
                <w:i/>
                <w:sz w:val="19"/>
              </w:rPr>
            </w:pPr>
            <w:r>
              <w:rPr>
                <w:i/>
                <w:sz w:val="19"/>
              </w:rPr>
              <w:t>Navigable Waters Amendment Regulations (No. 5) 1981</w:t>
            </w:r>
          </w:p>
        </w:tc>
        <w:tc>
          <w:tcPr>
            <w:tcW w:w="1276" w:type="dxa"/>
            <w:gridSpan w:val="2"/>
          </w:tcPr>
          <w:p>
            <w:pPr>
              <w:pStyle w:val="nTable"/>
              <w:spacing w:before="120"/>
              <w:rPr>
                <w:sz w:val="19"/>
              </w:rPr>
            </w:pPr>
            <w:r>
              <w:rPr>
                <w:sz w:val="19"/>
              </w:rPr>
              <w:t>4 Sep 1981 p. 3861-2</w:t>
            </w:r>
          </w:p>
        </w:tc>
        <w:tc>
          <w:tcPr>
            <w:tcW w:w="2693" w:type="dxa"/>
            <w:gridSpan w:val="2"/>
          </w:tcPr>
          <w:p>
            <w:pPr>
              <w:pStyle w:val="nTable"/>
              <w:spacing w:before="120"/>
              <w:rPr>
                <w:sz w:val="19"/>
              </w:rPr>
            </w:pPr>
            <w:r>
              <w:rPr>
                <w:sz w:val="19"/>
              </w:rPr>
              <w:t>4 Sep 1981</w:t>
            </w:r>
          </w:p>
        </w:tc>
      </w:tr>
      <w:tr>
        <w:trPr>
          <w:cantSplit/>
        </w:trPr>
        <w:tc>
          <w:tcPr>
            <w:tcW w:w="3118" w:type="dxa"/>
          </w:tcPr>
          <w:p>
            <w:pPr>
              <w:pStyle w:val="nTable"/>
              <w:spacing w:before="120"/>
              <w:ind w:right="113"/>
              <w:rPr>
                <w:i/>
                <w:sz w:val="19"/>
              </w:rPr>
            </w:pPr>
            <w:r>
              <w:rPr>
                <w:i/>
                <w:sz w:val="19"/>
              </w:rPr>
              <w:t>Navigable Waters Amendment Regulations (No. 3) 1981</w:t>
            </w:r>
          </w:p>
        </w:tc>
        <w:tc>
          <w:tcPr>
            <w:tcW w:w="1276" w:type="dxa"/>
            <w:gridSpan w:val="2"/>
          </w:tcPr>
          <w:p>
            <w:pPr>
              <w:pStyle w:val="nTable"/>
              <w:spacing w:before="120"/>
              <w:rPr>
                <w:sz w:val="19"/>
              </w:rPr>
            </w:pPr>
            <w:r>
              <w:rPr>
                <w:sz w:val="19"/>
              </w:rPr>
              <w:t>9 Oct 1981 p. 4257</w:t>
            </w:r>
          </w:p>
        </w:tc>
        <w:tc>
          <w:tcPr>
            <w:tcW w:w="2693" w:type="dxa"/>
            <w:gridSpan w:val="2"/>
          </w:tcPr>
          <w:p>
            <w:pPr>
              <w:pStyle w:val="nTable"/>
              <w:spacing w:before="120"/>
              <w:rPr>
                <w:sz w:val="19"/>
              </w:rPr>
            </w:pPr>
            <w:r>
              <w:rPr>
                <w:sz w:val="19"/>
              </w:rPr>
              <w:t>9 Oct 1981</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authorised 3 Dec 1981 published in </w:t>
            </w:r>
            <w:r>
              <w:rPr>
                <w:b/>
                <w:i/>
                <w:sz w:val="19"/>
              </w:rPr>
              <w:t>Gazette</w:t>
            </w:r>
            <w:r>
              <w:rPr>
                <w:b/>
                <w:sz w:val="19"/>
              </w:rPr>
              <w:t xml:space="preserve"> 21 Dec 1981 p. 5283-306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1981, (No. 3) 1981, (No. 4) 1981 </w:t>
            </w:r>
            <w:r>
              <w:rPr>
                <w:sz w:val="19"/>
              </w:rPr>
              <w:t>and</w:t>
            </w:r>
            <w:r>
              <w:rPr>
                <w:i/>
                <w:sz w:val="19"/>
              </w:rPr>
              <w:t xml:space="preserve"> (No. 5) 1981</w:t>
            </w:r>
            <w:r>
              <w:rPr>
                <w:sz w:val="19"/>
              </w:rPr>
              <w:t>)</w:t>
            </w:r>
          </w:p>
        </w:tc>
      </w:tr>
      <w:tr>
        <w:trPr>
          <w:cantSplit/>
        </w:trPr>
        <w:tc>
          <w:tcPr>
            <w:tcW w:w="3118" w:type="dxa"/>
          </w:tcPr>
          <w:p>
            <w:pPr>
              <w:pStyle w:val="nTable"/>
              <w:spacing w:before="120"/>
              <w:ind w:right="113"/>
              <w:rPr>
                <w:i/>
                <w:sz w:val="19"/>
              </w:rPr>
            </w:pPr>
            <w:r>
              <w:rPr>
                <w:i/>
                <w:sz w:val="19"/>
              </w:rPr>
              <w:t>Navigable Waters Amendment Regulations (No. 6) 1981</w:t>
            </w:r>
          </w:p>
        </w:tc>
        <w:tc>
          <w:tcPr>
            <w:tcW w:w="1276" w:type="dxa"/>
            <w:gridSpan w:val="2"/>
          </w:tcPr>
          <w:p>
            <w:pPr>
              <w:pStyle w:val="nTable"/>
              <w:spacing w:before="120"/>
              <w:rPr>
                <w:sz w:val="19"/>
              </w:rPr>
            </w:pPr>
            <w:r>
              <w:rPr>
                <w:sz w:val="19"/>
              </w:rPr>
              <w:t>18 Dec 1981 p. 5219</w:t>
            </w:r>
          </w:p>
        </w:tc>
        <w:tc>
          <w:tcPr>
            <w:tcW w:w="2693" w:type="dxa"/>
            <w:gridSpan w:val="2"/>
          </w:tcPr>
          <w:p>
            <w:pPr>
              <w:pStyle w:val="nTable"/>
              <w:spacing w:before="120"/>
              <w:rPr>
                <w:sz w:val="19"/>
              </w:rPr>
            </w:pPr>
            <w:r>
              <w:rPr>
                <w:sz w:val="19"/>
              </w:rPr>
              <w:t>18 Dec 1981</w:t>
            </w:r>
          </w:p>
        </w:tc>
      </w:tr>
      <w:tr>
        <w:trPr>
          <w:cantSplit/>
        </w:trPr>
        <w:tc>
          <w:tcPr>
            <w:tcW w:w="3118" w:type="dxa"/>
          </w:tcPr>
          <w:p>
            <w:pPr>
              <w:pStyle w:val="nTable"/>
              <w:spacing w:before="120"/>
              <w:ind w:right="113"/>
              <w:rPr>
                <w:i/>
                <w:sz w:val="19"/>
              </w:rPr>
            </w:pPr>
            <w:r>
              <w:rPr>
                <w:i/>
                <w:sz w:val="19"/>
              </w:rPr>
              <w:t>Navigable Waters Amendment Regulations 1982</w:t>
            </w:r>
          </w:p>
        </w:tc>
        <w:tc>
          <w:tcPr>
            <w:tcW w:w="1276" w:type="dxa"/>
            <w:gridSpan w:val="2"/>
          </w:tcPr>
          <w:p>
            <w:pPr>
              <w:pStyle w:val="nTable"/>
              <w:spacing w:before="120"/>
              <w:rPr>
                <w:sz w:val="19"/>
              </w:rPr>
            </w:pPr>
            <w:r>
              <w:rPr>
                <w:sz w:val="19"/>
              </w:rPr>
              <w:t>7 May 1982 p. 1454</w:t>
            </w:r>
          </w:p>
        </w:tc>
        <w:tc>
          <w:tcPr>
            <w:tcW w:w="2693" w:type="dxa"/>
            <w:gridSpan w:val="2"/>
          </w:tcPr>
          <w:p>
            <w:pPr>
              <w:pStyle w:val="nTable"/>
              <w:spacing w:before="120"/>
              <w:rPr>
                <w:sz w:val="19"/>
              </w:rPr>
            </w:pPr>
            <w:r>
              <w:rPr>
                <w:sz w:val="19"/>
              </w:rPr>
              <w:t>7 May 1982</w:t>
            </w:r>
          </w:p>
        </w:tc>
      </w:tr>
      <w:tr>
        <w:trPr>
          <w:cantSplit/>
        </w:trPr>
        <w:tc>
          <w:tcPr>
            <w:tcW w:w="3118" w:type="dxa"/>
          </w:tcPr>
          <w:p>
            <w:pPr>
              <w:pStyle w:val="nTable"/>
              <w:spacing w:before="120"/>
              <w:ind w:right="113"/>
              <w:rPr>
                <w:i/>
                <w:sz w:val="19"/>
              </w:rPr>
            </w:pPr>
            <w:r>
              <w:rPr>
                <w:i/>
                <w:sz w:val="19"/>
              </w:rPr>
              <w:t>Navigable Waters Amendment Regulations (No. 2) 1982</w:t>
            </w:r>
          </w:p>
        </w:tc>
        <w:tc>
          <w:tcPr>
            <w:tcW w:w="1276" w:type="dxa"/>
            <w:gridSpan w:val="2"/>
          </w:tcPr>
          <w:p>
            <w:pPr>
              <w:pStyle w:val="nTable"/>
              <w:spacing w:before="120"/>
              <w:rPr>
                <w:sz w:val="19"/>
              </w:rPr>
            </w:pPr>
            <w:r>
              <w:rPr>
                <w:sz w:val="19"/>
              </w:rPr>
              <w:t>4 Jun 1982 p. 1808</w:t>
            </w:r>
          </w:p>
        </w:tc>
        <w:tc>
          <w:tcPr>
            <w:tcW w:w="2693" w:type="dxa"/>
            <w:gridSpan w:val="2"/>
          </w:tcPr>
          <w:p>
            <w:pPr>
              <w:pStyle w:val="nTable"/>
              <w:spacing w:before="120"/>
              <w:rPr>
                <w:sz w:val="19"/>
              </w:rPr>
            </w:pPr>
            <w:r>
              <w:rPr>
                <w:sz w:val="19"/>
              </w:rPr>
              <w:t>4 Jun 1982</w:t>
            </w:r>
          </w:p>
        </w:tc>
      </w:tr>
      <w:tr>
        <w:trPr>
          <w:cantSplit/>
        </w:trPr>
        <w:tc>
          <w:tcPr>
            <w:tcW w:w="3118" w:type="dxa"/>
          </w:tcPr>
          <w:p>
            <w:pPr>
              <w:pStyle w:val="nTable"/>
              <w:spacing w:before="120"/>
              <w:ind w:right="113"/>
              <w:rPr>
                <w:i/>
                <w:sz w:val="19"/>
              </w:rPr>
            </w:pPr>
            <w:r>
              <w:rPr>
                <w:i/>
                <w:sz w:val="19"/>
              </w:rPr>
              <w:t>Navigable Waters Amendment Regulations (No. 3) 1982</w:t>
            </w:r>
          </w:p>
        </w:tc>
        <w:tc>
          <w:tcPr>
            <w:tcW w:w="1276" w:type="dxa"/>
            <w:gridSpan w:val="2"/>
          </w:tcPr>
          <w:p>
            <w:pPr>
              <w:pStyle w:val="nTable"/>
              <w:spacing w:before="120"/>
              <w:rPr>
                <w:sz w:val="19"/>
              </w:rPr>
            </w:pPr>
            <w:r>
              <w:rPr>
                <w:sz w:val="19"/>
              </w:rPr>
              <w:t>24 Dec 1982 p. 4920</w:t>
            </w:r>
          </w:p>
        </w:tc>
        <w:tc>
          <w:tcPr>
            <w:tcW w:w="2693" w:type="dxa"/>
            <w:gridSpan w:val="2"/>
          </w:tcPr>
          <w:p>
            <w:pPr>
              <w:pStyle w:val="nTable"/>
              <w:spacing w:before="120"/>
              <w:rPr>
                <w:sz w:val="19"/>
              </w:rPr>
            </w:pPr>
            <w:r>
              <w:rPr>
                <w:sz w:val="19"/>
              </w:rPr>
              <w:t>24 Dec 1982</w:t>
            </w:r>
          </w:p>
        </w:tc>
      </w:tr>
      <w:tr>
        <w:trPr>
          <w:cantSplit/>
        </w:trPr>
        <w:tc>
          <w:tcPr>
            <w:tcW w:w="3118" w:type="dxa"/>
          </w:tcPr>
          <w:p>
            <w:pPr>
              <w:pStyle w:val="nTable"/>
              <w:spacing w:before="120"/>
              <w:ind w:right="113"/>
              <w:rPr>
                <w:i/>
                <w:sz w:val="19"/>
              </w:rPr>
            </w:pPr>
            <w:r>
              <w:rPr>
                <w:i/>
                <w:sz w:val="19"/>
              </w:rPr>
              <w:t>Navigable Waters Amendment Regulations 1983</w:t>
            </w:r>
          </w:p>
        </w:tc>
        <w:tc>
          <w:tcPr>
            <w:tcW w:w="1276" w:type="dxa"/>
            <w:gridSpan w:val="2"/>
          </w:tcPr>
          <w:p>
            <w:pPr>
              <w:pStyle w:val="nTable"/>
              <w:spacing w:before="120"/>
              <w:rPr>
                <w:sz w:val="19"/>
              </w:rPr>
            </w:pPr>
            <w:r>
              <w:rPr>
                <w:sz w:val="19"/>
              </w:rPr>
              <w:t>1 Jul 1983 p. 2263</w:t>
            </w:r>
          </w:p>
        </w:tc>
        <w:tc>
          <w:tcPr>
            <w:tcW w:w="2693" w:type="dxa"/>
            <w:gridSpan w:val="2"/>
          </w:tcPr>
          <w:p>
            <w:pPr>
              <w:pStyle w:val="nTable"/>
              <w:spacing w:before="120"/>
              <w:rPr>
                <w:sz w:val="19"/>
              </w:rPr>
            </w:pPr>
            <w:r>
              <w:rPr>
                <w:sz w:val="19"/>
              </w:rPr>
              <w:t>1 Jul 1983 (see r. 2)</w:t>
            </w:r>
          </w:p>
        </w:tc>
      </w:tr>
      <w:tr>
        <w:trPr>
          <w:cantSplit/>
        </w:trPr>
        <w:tc>
          <w:tcPr>
            <w:tcW w:w="3118" w:type="dxa"/>
          </w:tcPr>
          <w:p>
            <w:pPr>
              <w:pStyle w:val="nTable"/>
              <w:spacing w:before="120"/>
              <w:ind w:right="113"/>
              <w:rPr>
                <w:i/>
                <w:sz w:val="19"/>
              </w:rPr>
            </w:pPr>
            <w:r>
              <w:rPr>
                <w:i/>
                <w:sz w:val="19"/>
              </w:rPr>
              <w:t>Navigable Waters Amendment Regulations (No. 2) 1983</w:t>
            </w:r>
          </w:p>
        </w:tc>
        <w:tc>
          <w:tcPr>
            <w:tcW w:w="1276" w:type="dxa"/>
            <w:gridSpan w:val="2"/>
          </w:tcPr>
          <w:p>
            <w:pPr>
              <w:pStyle w:val="nTable"/>
              <w:spacing w:before="120"/>
              <w:rPr>
                <w:sz w:val="19"/>
              </w:rPr>
            </w:pPr>
            <w:r>
              <w:rPr>
                <w:sz w:val="19"/>
              </w:rPr>
              <w:t>5 Aug 1983 p. 2837</w:t>
            </w:r>
          </w:p>
        </w:tc>
        <w:tc>
          <w:tcPr>
            <w:tcW w:w="2693" w:type="dxa"/>
            <w:gridSpan w:val="2"/>
          </w:tcPr>
          <w:p>
            <w:pPr>
              <w:pStyle w:val="nTable"/>
              <w:spacing w:before="120"/>
              <w:rPr>
                <w:sz w:val="19"/>
              </w:rPr>
            </w:pPr>
            <w:r>
              <w:rPr>
                <w:sz w:val="19"/>
              </w:rPr>
              <w:t>5 Aug 1983</w:t>
            </w:r>
          </w:p>
        </w:tc>
      </w:tr>
      <w:tr>
        <w:trPr>
          <w:cantSplit/>
        </w:trPr>
        <w:tc>
          <w:tcPr>
            <w:tcW w:w="3118" w:type="dxa"/>
          </w:tcPr>
          <w:p>
            <w:pPr>
              <w:pStyle w:val="nTable"/>
              <w:spacing w:before="120"/>
              <w:ind w:right="113"/>
              <w:rPr>
                <w:i/>
                <w:sz w:val="19"/>
              </w:rPr>
            </w:pPr>
            <w:r>
              <w:rPr>
                <w:i/>
                <w:sz w:val="19"/>
              </w:rPr>
              <w:t>Navigable Waters Amendment Regulations (No. 3) 1983</w:t>
            </w:r>
          </w:p>
        </w:tc>
        <w:tc>
          <w:tcPr>
            <w:tcW w:w="1276" w:type="dxa"/>
            <w:gridSpan w:val="2"/>
          </w:tcPr>
          <w:p>
            <w:pPr>
              <w:pStyle w:val="nTable"/>
              <w:spacing w:before="120"/>
              <w:rPr>
                <w:sz w:val="19"/>
              </w:rPr>
            </w:pPr>
            <w:r>
              <w:rPr>
                <w:sz w:val="19"/>
              </w:rPr>
              <w:t>25 Nov 1983 p. 4670-1</w:t>
            </w:r>
          </w:p>
        </w:tc>
        <w:tc>
          <w:tcPr>
            <w:tcW w:w="2693" w:type="dxa"/>
            <w:gridSpan w:val="2"/>
          </w:tcPr>
          <w:p>
            <w:pPr>
              <w:pStyle w:val="nTable"/>
              <w:spacing w:before="120"/>
              <w:rPr>
                <w:sz w:val="19"/>
              </w:rPr>
            </w:pPr>
            <w:r>
              <w:rPr>
                <w:sz w:val="19"/>
              </w:rPr>
              <w:t>25 Nov 1983</w:t>
            </w:r>
          </w:p>
        </w:tc>
      </w:tr>
      <w:tr>
        <w:trPr>
          <w:cantSplit/>
        </w:trPr>
        <w:tc>
          <w:tcPr>
            <w:tcW w:w="3118" w:type="dxa"/>
          </w:tcPr>
          <w:p>
            <w:pPr>
              <w:pStyle w:val="nTable"/>
              <w:spacing w:before="120"/>
              <w:ind w:right="113"/>
              <w:rPr>
                <w:i/>
                <w:sz w:val="19"/>
              </w:rPr>
            </w:pPr>
            <w:r>
              <w:rPr>
                <w:i/>
                <w:sz w:val="19"/>
              </w:rPr>
              <w:t>Navigable Waters Amendment Regulations 1984</w:t>
            </w:r>
          </w:p>
        </w:tc>
        <w:tc>
          <w:tcPr>
            <w:tcW w:w="1276" w:type="dxa"/>
            <w:gridSpan w:val="2"/>
          </w:tcPr>
          <w:p>
            <w:pPr>
              <w:pStyle w:val="nTable"/>
              <w:spacing w:before="120"/>
              <w:rPr>
                <w:sz w:val="19"/>
              </w:rPr>
            </w:pPr>
            <w:r>
              <w:rPr>
                <w:sz w:val="19"/>
              </w:rPr>
              <w:t>6 Jul 1984 p. 2028</w:t>
            </w:r>
          </w:p>
        </w:tc>
        <w:tc>
          <w:tcPr>
            <w:tcW w:w="2693" w:type="dxa"/>
            <w:gridSpan w:val="2"/>
          </w:tcPr>
          <w:p>
            <w:pPr>
              <w:pStyle w:val="nTable"/>
              <w:spacing w:before="120"/>
              <w:rPr>
                <w:sz w:val="19"/>
              </w:rPr>
            </w:pPr>
            <w:r>
              <w:rPr>
                <w:sz w:val="19"/>
              </w:rPr>
              <w:t>6 Jul 1984</w:t>
            </w:r>
          </w:p>
        </w:tc>
      </w:tr>
      <w:tr>
        <w:trPr>
          <w:cantSplit/>
        </w:trPr>
        <w:tc>
          <w:tcPr>
            <w:tcW w:w="3118" w:type="dxa"/>
          </w:tcPr>
          <w:p>
            <w:pPr>
              <w:pStyle w:val="nTable"/>
              <w:spacing w:before="120"/>
              <w:ind w:right="113"/>
              <w:rPr>
                <w:i/>
                <w:sz w:val="19"/>
              </w:rPr>
            </w:pPr>
            <w:r>
              <w:rPr>
                <w:i/>
                <w:sz w:val="19"/>
              </w:rPr>
              <w:t>Navigable Waters Amendment Regulations (No. 2) 1984</w:t>
            </w:r>
          </w:p>
        </w:tc>
        <w:tc>
          <w:tcPr>
            <w:tcW w:w="1276" w:type="dxa"/>
            <w:gridSpan w:val="2"/>
          </w:tcPr>
          <w:p>
            <w:pPr>
              <w:pStyle w:val="nTable"/>
              <w:spacing w:before="120"/>
              <w:rPr>
                <w:sz w:val="19"/>
              </w:rPr>
            </w:pPr>
            <w:r>
              <w:rPr>
                <w:sz w:val="19"/>
              </w:rPr>
              <w:t>12 Oct 1984 p. 3273-5</w:t>
            </w:r>
          </w:p>
        </w:tc>
        <w:tc>
          <w:tcPr>
            <w:tcW w:w="2693" w:type="dxa"/>
            <w:gridSpan w:val="2"/>
          </w:tcPr>
          <w:p>
            <w:pPr>
              <w:pStyle w:val="nTable"/>
              <w:spacing w:before="120"/>
              <w:rPr>
                <w:sz w:val="19"/>
              </w:rPr>
            </w:pPr>
            <w:r>
              <w:rPr>
                <w:sz w:val="19"/>
              </w:rPr>
              <w:t>1 Nov 1984 (see r. 2)</w:t>
            </w:r>
          </w:p>
        </w:tc>
      </w:tr>
      <w:tr>
        <w:trPr>
          <w:cantSplit/>
        </w:trPr>
        <w:tc>
          <w:tcPr>
            <w:tcW w:w="3118" w:type="dxa"/>
          </w:tcPr>
          <w:p>
            <w:pPr>
              <w:pStyle w:val="nTable"/>
              <w:spacing w:before="120"/>
              <w:ind w:right="113"/>
              <w:rPr>
                <w:i/>
                <w:sz w:val="19"/>
              </w:rPr>
            </w:pPr>
            <w:r>
              <w:rPr>
                <w:i/>
                <w:sz w:val="19"/>
              </w:rPr>
              <w:t>Navigable Waters Amendment Regulations (No. 3) 1984</w:t>
            </w:r>
          </w:p>
        </w:tc>
        <w:tc>
          <w:tcPr>
            <w:tcW w:w="1276" w:type="dxa"/>
            <w:gridSpan w:val="2"/>
          </w:tcPr>
          <w:p>
            <w:pPr>
              <w:pStyle w:val="nTable"/>
              <w:spacing w:before="120"/>
              <w:rPr>
                <w:sz w:val="19"/>
              </w:rPr>
            </w:pPr>
            <w:r>
              <w:rPr>
                <w:sz w:val="19"/>
              </w:rPr>
              <w:t>2 Nov 1984 p. 3523</w:t>
            </w:r>
          </w:p>
        </w:tc>
        <w:tc>
          <w:tcPr>
            <w:tcW w:w="2693" w:type="dxa"/>
            <w:gridSpan w:val="2"/>
          </w:tcPr>
          <w:p>
            <w:pPr>
              <w:pStyle w:val="nTable"/>
              <w:spacing w:before="120"/>
              <w:rPr>
                <w:sz w:val="19"/>
              </w:rPr>
            </w:pPr>
            <w:r>
              <w:rPr>
                <w:sz w:val="19"/>
              </w:rPr>
              <w:t>2 Nov 1984</w:t>
            </w:r>
          </w:p>
        </w:tc>
      </w:tr>
      <w:tr>
        <w:trPr>
          <w:cantSplit/>
        </w:trPr>
        <w:tc>
          <w:tcPr>
            <w:tcW w:w="3118" w:type="dxa"/>
          </w:tcPr>
          <w:p>
            <w:pPr>
              <w:pStyle w:val="nTable"/>
              <w:spacing w:before="120"/>
              <w:ind w:right="113"/>
              <w:rPr>
                <w:i/>
                <w:sz w:val="19"/>
              </w:rPr>
            </w:pPr>
            <w:r>
              <w:rPr>
                <w:i/>
                <w:sz w:val="19"/>
              </w:rPr>
              <w:t>Navigable Waters Amendment Regulations 1985</w:t>
            </w:r>
          </w:p>
        </w:tc>
        <w:tc>
          <w:tcPr>
            <w:tcW w:w="1276" w:type="dxa"/>
            <w:gridSpan w:val="2"/>
          </w:tcPr>
          <w:p>
            <w:pPr>
              <w:pStyle w:val="nTable"/>
              <w:spacing w:before="120"/>
              <w:rPr>
                <w:sz w:val="19"/>
              </w:rPr>
            </w:pPr>
            <w:r>
              <w:rPr>
                <w:sz w:val="19"/>
              </w:rPr>
              <w:t>30 Aug 1985 p. 3079</w:t>
            </w:r>
          </w:p>
        </w:tc>
        <w:tc>
          <w:tcPr>
            <w:tcW w:w="2693" w:type="dxa"/>
            <w:gridSpan w:val="2"/>
          </w:tcPr>
          <w:p>
            <w:pPr>
              <w:pStyle w:val="nTable"/>
              <w:spacing w:before="120"/>
              <w:rPr>
                <w:sz w:val="19"/>
              </w:rPr>
            </w:pPr>
            <w:r>
              <w:rPr>
                <w:sz w:val="19"/>
              </w:rPr>
              <w:t>30 Aug 1985</w:t>
            </w:r>
          </w:p>
        </w:tc>
      </w:tr>
      <w:tr>
        <w:trPr>
          <w:cantSplit/>
        </w:trPr>
        <w:tc>
          <w:tcPr>
            <w:tcW w:w="3118" w:type="dxa"/>
          </w:tcPr>
          <w:p>
            <w:pPr>
              <w:pStyle w:val="nTable"/>
              <w:spacing w:before="120"/>
              <w:ind w:right="113"/>
              <w:rPr>
                <w:i/>
                <w:sz w:val="19"/>
              </w:rPr>
            </w:pPr>
            <w:r>
              <w:rPr>
                <w:i/>
                <w:sz w:val="19"/>
              </w:rPr>
              <w:t>Navigable Waters Amendment Regulations 1986</w:t>
            </w:r>
          </w:p>
        </w:tc>
        <w:tc>
          <w:tcPr>
            <w:tcW w:w="1276" w:type="dxa"/>
            <w:gridSpan w:val="2"/>
          </w:tcPr>
          <w:p>
            <w:pPr>
              <w:pStyle w:val="nTable"/>
              <w:spacing w:before="120"/>
              <w:rPr>
                <w:sz w:val="19"/>
              </w:rPr>
            </w:pPr>
            <w:r>
              <w:rPr>
                <w:sz w:val="19"/>
              </w:rPr>
              <w:t>21 Feb 1986 p. 566-8</w:t>
            </w:r>
          </w:p>
        </w:tc>
        <w:tc>
          <w:tcPr>
            <w:tcW w:w="2693" w:type="dxa"/>
            <w:gridSpan w:val="2"/>
          </w:tcPr>
          <w:p>
            <w:pPr>
              <w:pStyle w:val="nTable"/>
              <w:spacing w:before="120"/>
              <w:rPr>
                <w:sz w:val="19"/>
              </w:rPr>
            </w:pPr>
            <w:r>
              <w:rPr>
                <w:sz w:val="19"/>
              </w:rPr>
              <w:t>21 Feb 1986</w:t>
            </w:r>
          </w:p>
        </w:tc>
      </w:tr>
      <w:tr>
        <w:trPr>
          <w:cantSplit/>
        </w:trPr>
        <w:tc>
          <w:tcPr>
            <w:tcW w:w="3118" w:type="dxa"/>
          </w:tcPr>
          <w:p>
            <w:pPr>
              <w:pStyle w:val="nTable"/>
              <w:spacing w:before="120"/>
              <w:ind w:right="113"/>
              <w:rPr>
                <w:i/>
                <w:sz w:val="19"/>
              </w:rPr>
            </w:pPr>
            <w:r>
              <w:rPr>
                <w:i/>
                <w:sz w:val="19"/>
              </w:rPr>
              <w:t>Navigable Waters Amendment Regulations (No. 3) 1986</w:t>
            </w:r>
          </w:p>
        </w:tc>
        <w:tc>
          <w:tcPr>
            <w:tcW w:w="1276" w:type="dxa"/>
            <w:gridSpan w:val="2"/>
          </w:tcPr>
          <w:p>
            <w:pPr>
              <w:pStyle w:val="nTable"/>
              <w:spacing w:before="120"/>
              <w:rPr>
                <w:sz w:val="19"/>
              </w:rPr>
            </w:pPr>
            <w:r>
              <w:rPr>
                <w:sz w:val="19"/>
              </w:rPr>
              <w:t>16 May 1986 p. 1660-1</w:t>
            </w:r>
          </w:p>
        </w:tc>
        <w:tc>
          <w:tcPr>
            <w:tcW w:w="2693" w:type="dxa"/>
            <w:gridSpan w:val="2"/>
          </w:tcPr>
          <w:p>
            <w:pPr>
              <w:pStyle w:val="nTable"/>
              <w:spacing w:before="120"/>
              <w:rPr>
                <w:sz w:val="19"/>
              </w:rPr>
            </w:pPr>
            <w:r>
              <w:rPr>
                <w:sz w:val="19"/>
              </w:rPr>
              <w:t>16 May 1986</w:t>
            </w:r>
          </w:p>
        </w:tc>
      </w:tr>
      <w:tr>
        <w:trPr>
          <w:cantSplit/>
        </w:trPr>
        <w:tc>
          <w:tcPr>
            <w:tcW w:w="3118" w:type="dxa"/>
          </w:tcPr>
          <w:p>
            <w:pPr>
              <w:pStyle w:val="nTable"/>
              <w:spacing w:before="120"/>
              <w:ind w:right="113"/>
              <w:rPr>
                <w:i/>
                <w:sz w:val="19"/>
              </w:rPr>
            </w:pPr>
            <w:r>
              <w:rPr>
                <w:i/>
                <w:sz w:val="19"/>
              </w:rPr>
              <w:t>Navigable Waters Amendment Regulations (No. 4) 1986</w:t>
            </w:r>
          </w:p>
        </w:tc>
        <w:tc>
          <w:tcPr>
            <w:tcW w:w="1276" w:type="dxa"/>
            <w:gridSpan w:val="2"/>
          </w:tcPr>
          <w:p>
            <w:pPr>
              <w:pStyle w:val="nTable"/>
              <w:spacing w:before="120"/>
              <w:rPr>
                <w:sz w:val="19"/>
              </w:rPr>
            </w:pPr>
            <w:r>
              <w:rPr>
                <w:sz w:val="19"/>
              </w:rPr>
              <w:t>16 May 1986 p. 1661</w:t>
            </w:r>
          </w:p>
        </w:tc>
        <w:tc>
          <w:tcPr>
            <w:tcW w:w="2693" w:type="dxa"/>
            <w:gridSpan w:val="2"/>
          </w:tcPr>
          <w:p>
            <w:pPr>
              <w:pStyle w:val="nTable"/>
              <w:spacing w:before="120"/>
              <w:rPr>
                <w:sz w:val="19"/>
              </w:rPr>
            </w:pPr>
            <w:r>
              <w:rPr>
                <w:sz w:val="19"/>
              </w:rPr>
              <w:t>16 May 1986</w:t>
            </w:r>
          </w:p>
        </w:tc>
      </w:tr>
      <w:tr>
        <w:trPr>
          <w:cantSplit/>
        </w:trPr>
        <w:tc>
          <w:tcPr>
            <w:tcW w:w="3118" w:type="dxa"/>
          </w:tcPr>
          <w:p>
            <w:pPr>
              <w:pStyle w:val="nTable"/>
              <w:spacing w:before="120"/>
              <w:ind w:right="113"/>
              <w:rPr>
                <w:i/>
                <w:sz w:val="19"/>
              </w:rPr>
            </w:pPr>
            <w:r>
              <w:rPr>
                <w:i/>
                <w:sz w:val="19"/>
              </w:rPr>
              <w:t>Navigable Waters Amendment Regulations 1987</w:t>
            </w:r>
          </w:p>
        </w:tc>
        <w:tc>
          <w:tcPr>
            <w:tcW w:w="1276" w:type="dxa"/>
            <w:gridSpan w:val="2"/>
          </w:tcPr>
          <w:p>
            <w:pPr>
              <w:pStyle w:val="nTable"/>
              <w:spacing w:before="120"/>
              <w:rPr>
                <w:sz w:val="19"/>
              </w:rPr>
            </w:pPr>
            <w:r>
              <w:rPr>
                <w:sz w:val="19"/>
              </w:rPr>
              <w:t>16 Apr 1987 p. 1370</w:t>
            </w:r>
          </w:p>
        </w:tc>
        <w:tc>
          <w:tcPr>
            <w:tcW w:w="2693" w:type="dxa"/>
            <w:gridSpan w:val="2"/>
          </w:tcPr>
          <w:p>
            <w:pPr>
              <w:pStyle w:val="nTable"/>
              <w:spacing w:before="120"/>
              <w:rPr>
                <w:sz w:val="19"/>
              </w:rPr>
            </w:pPr>
            <w:r>
              <w:rPr>
                <w:sz w:val="19"/>
              </w:rPr>
              <w:t>1 May 1987 (see r. 2)</w:t>
            </w:r>
          </w:p>
        </w:tc>
      </w:tr>
      <w:tr>
        <w:trPr>
          <w:cantSplit/>
        </w:trPr>
        <w:tc>
          <w:tcPr>
            <w:tcW w:w="3118" w:type="dxa"/>
          </w:tcPr>
          <w:p>
            <w:pPr>
              <w:pStyle w:val="nTable"/>
              <w:spacing w:before="120"/>
              <w:ind w:right="113"/>
              <w:rPr>
                <w:i/>
                <w:sz w:val="19"/>
              </w:rPr>
            </w:pPr>
            <w:r>
              <w:rPr>
                <w:i/>
                <w:sz w:val="19"/>
              </w:rPr>
              <w:t>Navigable Waters Amendment Regulations (No. 3) 1987</w:t>
            </w:r>
          </w:p>
        </w:tc>
        <w:tc>
          <w:tcPr>
            <w:tcW w:w="1276" w:type="dxa"/>
            <w:gridSpan w:val="2"/>
          </w:tcPr>
          <w:p>
            <w:pPr>
              <w:pStyle w:val="nTable"/>
              <w:spacing w:before="120"/>
              <w:rPr>
                <w:sz w:val="19"/>
              </w:rPr>
            </w:pPr>
            <w:r>
              <w:rPr>
                <w:sz w:val="19"/>
              </w:rPr>
              <w:t>24 Jul 1987 p. 2830</w:t>
            </w:r>
          </w:p>
        </w:tc>
        <w:tc>
          <w:tcPr>
            <w:tcW w:w="2693" w:type="dxa"/>
            <w:gridSpan w:val="2"/>
          </w:tcPr>
          <w:p>
            <w:pPr>
              <w:pStyle w:val="nTable"/>
              <w:spacing w:before="120"/>
              <w:rPr>
                <w:sz w:val="19"/>
              </w:rPr>
            </w:pPr>
            <w:r>
              <w:rPr>
                <w:sz w:val="19"/>
              </w:rPr>
              <w:t>24 Jul 1987</w:t>
            </w:r>
          </w:p>
        </w:tc>
      </w:tr>
      <w:tr>
        <w:trPr>
          <w:cantSplit/>
        </w:trPr>
        <w:tc>
          <w:tcPr>
            <w:tcW w:w="3118" w:type="dxa"/>
          </w:tcPr>
          <w:p>
            <w:pPr>
              <w:pStyle w:val="nTable"/>
              <w:spacing w:before="120"/>
              <w:ind w:right="113"/>
              <w:rPr>
                <w:i/>
                <w:sz w:val="19"/>
              </w:rPr>
            </w:pPr>
            <w:r>
              <w:rPr>
                <w:i/>
                <w:sz w:val="19"/>
              </w:rPr>
              <w:t>Navigable Waters Amendment Regulations (No. 2) 1987</w:t>
            </w:r>
          </w:p>
        </w:tc>
        <w:tc>
          <w:tcPr>
            <w:tcW w:w="1276" w:type="dxa"/>
            <w:gridSpan w:val="2"/>
          </w:tcPr>
          <w:p>
            <w:pPr>
              <w:pStyle w:val="nTable"/>
              <w:spacing w:before="120"/>
              <w:rPr>
                <w:sz w:val="19"/>
              </w:rPr>
            </w:pPr>
            <w:r>
              <w:rPr>
                <w:sz w:val="19"/>
              </w:rPr>
              <w:t>11 Sep 1987 p. 3545</w:t>
            </w:r>
          </w:p>
        </w:tc>
        <w:tc>
          <w:tcPr>
            <w:tcW w:w="2693" w:type="dxa"/>
            <w:gridSpan w:val="2"/>
          </w:tcPr>
          <w:p>
            <w:pPr>
              <w:pStyle w:val="nTable"/>
              <w:spacing w:before="120"/>
              <w:rPr>
                <w:sz w:val="19"/>
              </w:rPr>
            </w:pPr>
            <w:r>
              <w:rPr>
                <w:sz w:val="19"/>
              </w:rPr>
              <w:t>11 Sep 1987</w:t>
            </w:r>
          </w:p>
        </w:tc>
      </w:tr>
      <w:tr>
        <w:trPr>
          <w:cantSplit/>
        </w:trPr>
        <w:tc>
          <w:tcPr>
            <w:tcW w:w="3118" w:type="dxa"/>
          </w:tcPr>
          <w:p>
            <w:pPr>
              <w:pStyle w:val="nTable"/>
              <w:spacing w:before="120"/>
              <w:ind w:right="113"/>
              <w:rPr>
                <w:i/>
                <w:sz w:val="19"/>
              </w:rPr>
            </w:pPr>
            <w:r>
              <w:rPr>
                <w:i/>
                <w:sz w:val="19"/>
              </w:rPr>
              <w:t>Navigable Waters Amendment Regulations (No. 4) 1987</w:t>
            </w:r>
          </w:p>
        </w:tc>
        <w:tc>
          <w:tcPr>
            <w:tcW w:w="1276" w:type="dxa"/>
            <w:gridSpan w:val="2"/>
          </w:tcPr>
          <w:p>
            <w:pPr>
              <w:pStyle w:val="nTable"/>
              <w:spacing w:before="120"/>
              <w:rPr>
                <w:sz w:val="19"/>
              </w:rPr>
            </w:pPr>
            <w:r>
              <w:rPr>
                <w:sz w:val="19"/>
              </w:rPr>
              <w:t>16 Oct 1987 p. 3893</w:t>
            </w:r>
          </w:p>
        </w:tc>
        <w:tc>
          <w:tcPr>
            <w:tcW w:w="2693" w:type="dxa"/>
            <w:gridSpan w:val="2"/>
          </w:tcPr>
          <w:p>
            <w:pPr>
              <w:pStyle w:val="nTable"/>
              <w:spacing w:before="120"/>
              <w:rPr>
                <w:sz w:val="19"/>
              </w:rPr>
            </w:pPr>
            <w:r>
              <w:rPr>
                <w:sz w:val="19"/>
              </w:rPr>
              <w:t>16 Oct 1987</w:t>
            </w:r>
          </w:p>
        </w:tc>
      </w:tr>
      <w:tr>
        <w:trPr>
          <w:cantSplit/>
        </w:trPr>
        <w:tc>
          <w:tcPr>
            <w:tcW w:w="3118" w:type="dxa"/>
          </w:tcPr>
          <w:p>
            <w:pPr>
              <w:pStyle w:val="nTable"/>
              <w:spacing w:before="120"/>
              <w:ind w:right="113"/>
              <w:rPr>
                <w:i/>
                <w:sz w:val="19"/>
              </w:rPr>
            </w:pPr>
            <w:r>
              <w:rPr>
                <w:i/>
                <w:sz w:val="19"/>
              </w:rPr>
              <w:t>Navigable Waters Amendment Regulations 1988</w:t>
            </w:r>
          </w:p>
        </w:tc>
        <w:tc>
          <w:tcPr>
            <w:tcW w:w="1276" w:type="dxa"/>
            <w:gridSpan w:val="2"/>
          </w:tcPr>
          <w:p>
            <w:pPr>
              <w:pStyle w:val="nTable"/>
              <w:spacing w:before="120"/>
              <w:rPr>
                <w:sz w:val="19"/>
              </w:rPr>
            </w:pPr>
            <w:r>
              <w:rPr>
                <w:sz w:val="19"/>
              </w:rPr>
              <w:t>12 Aug 1988 p. 2715</w:t>
            </w:r>
          </w:p>
        </w:tc>
        <w:tc>
          <w:tcPr>
            <w:tcW w:w="2693" w:type="dxa"/>
            <w:gridSpan w:val="2"/>
          </w:tcPr>
          <w:p>
            <w:pPr>
              <w:pStyle w:val="nTable"/>
              <w:spacing w:before="120"/>
              <w:rPr>
                <w:sz w:val="19"/>
              </w:rPr>
            </w:pPr>
            <w:r>
              <w:rPr>
                <w:sz w:val="19"/>
              </w:rPr>
              <w:t>12 Aug 1988</w:t>
            </w:r>
          </w:p>
        </w:tc>
      </w:tr>
      <w:tr>
        <w:trPr>
          <w:cantSplit/>
        </w:trPr>
        <w:tc>
          <w:tcPr>
            <w:tcW w:w="3118" w:type="dxa"/>
          </w:tcPr>
          <w:p>
            <w:pPr>
              <w:pStyle w:val="nTable"/>
              <w:spacing w:before="120"/>
              <w:ind w:right="113"/>
              <w:rPr>
                <w:i/>
                <w:sz w:val="19"/>
              </w:rPr>
            </w:pPr>
            <w:r>
              <w:rPr>
                <w:i/>
                <w:sz w:val="19"/>
              </w:rPr>
              <w:t>Navigable Waters Amendment Regulations (No. 2) 1988</w:t>
            </w:r>
          </w:p>
        </w:tc>
        <w:tc>
          <w:tcPr>
            <w:tcW w:w="1276" w:type="dxa"/>
            <w:gridSpan w:val="2"/>
          </w:tcPr>
          <w:p>
            <w:pPr>
              <w:pStyle w:val="nTable"/>
              <w:spacing w:before="120"/>
              <w:rPr>
                <w:sz w:val="19"/>
              </w:rPr>
            </w:pPr>
            <w:r>
              <w:rPr>
                <w:sz w:val="19"/>
              </w:rPr>
              <w:t>28 Oct 1988 p. 4289</w:t>
            </w:r>
          </w:p>
        </w:tc>
        <w:tc>
          <w:tcPr>
            <w:tcW w:w="2693" w:type="dxa"/>
            <w:gridSpan w:val="2"/>
          </w:tcPr>
          <w:p>
            <w:pPr>
              <w:pStyle w:val="nTable"/>
              <w:spacing w:before="120"/>
              <w:rPr>
                <w:sz w:val="19"/>
              </w:rPr>
            </w:pPr>
            <w:r>
              <w:rPr>
                <w:sz w:val="19"/>
              </w:rPr>
              <w:t>28 Oct 1989</w:t>
            </w:r>
          </w:p>
        </w:tc>
      </w:tr>
      <w:tr>
        <w:trPr>
          <w:cantSplit/>
        </w:trPr>
        <w:tc>
          <w:tcPr>
            <w:tcW w:w="3118" w:type="dxa"/>
          </w:tcPr>
          <w:p>
            <w:pPr>
              <w:pStyle w:val="nTable"/>
              <w:spacing w:before="120"/>
              <w:ind w:right="113"/>
              <w:rPr>
                <w:i/>
                <w:sz w:val="19"/>
              </w:rPr>
            </w:pPr>
            <w:r>
              <w:rPr>
                <w:i/>
                <w:sz w:val="19"/>
              </w:rPr>
              <w:t>Navigable Waters Amendment Regulations (No. 3) 1988</w:t>
            </w:r>
          </w:p>
        </w:tc>
        <w:tc>
          <w:tcPr>
            <w:tcW w:w="1276" w:type="dxa"/>
            <w:gridSpan w:val="2"/>
          </w:tcPr>
          <w:p>
            <w:pPr>
              <w:pStyle w:val="nTable"/>
              <w:spacing w:before="120"/>
              <w:rPr>
                <w:sz w:val="19"/>
              </w:rPr>
            </w:pPr>
            <w:r>
              <w:rPr>
                <w:sz w:val="19"/>
              </w:rPr>
              <w:t>13 Jan 1989 p. 75</w:t>
            </w:r>
          </w:p>
        </w:tc>
        <w:tc>
          <w:tcPr>
            <w:tcW w:w="2693" w:type="dxa"/>
            <w:gridSpan w:val="2"/>
          </w:tcPr>
          <w:p>
            <w:pPr>
              <w:pStyle w:val="nTable"/>
              <w:spacing w:before="120"/>
              <w:rPr>
                <w:sz w:val="19"/>
              </w:rPr>
            </w:pPr>
            <w:r>
              <w:rPr>
                <w:sz w:val="19"/>
              </w:rPr>
              <w:t>13 Jan 1989</w:t>
            </w:r>
          </w:p>
        </w:tc>
      </w:tr>
      <w:tr>
        <w:trPr>
          <w:cantSplit/>
        </w:trPr>
        <w:tc>
          <w:tcPr>
            <w:tcW w:w="3118" w:type="dxa"/>
          </w:tcPr>
          <w:p>
            <w:pPr>
              <w:pStyle w:val="nTable"/>
              <w:spacing w:before="120"/>
              <w:ind w:right="113"/>
              <w:rPr>
                <w:i/>
                <w:sz w:val="19"/>
              </w:rPr>
            </w:pPr>
            <w:r>
              <w:rPr>
                <w:i/>
                <w:sz w:val="19"/>
              </w:rPr>
              <w:t>Navigable Waters Amendment Regulations (No. 2) 1989</w:t>
            </w:r>
          </w:p>
        </w:tc>
        <w:tc>
          <w:tcPr>
            <w:tcW w:w="1276" w:type="dxa"/>
            <w:gridSpan w:val="2"/>
          </w:tcPr>
          <w:p>
            <w:pPr>
              <w:pStyle w:val="nTable"/>
              <w:spacing w:before="120"/>
              <w:rPr>
                <w:sz w:val="19"/>
              </w:rPr>
            </w:pPr>
            <w:r>
              <w:rPr>
                <w:sz w:val="19"/>
              </w:rPr>
              <w:t>30 Jun 1989 p. 1926-8</w:t>
            </w:r>
          </w:p>
        </w:tc>
        <w:tc>
          <w:tcPr>
            <w:tcW w:w="2693" w:type="dxa"/>
            <w:gridSpan w:val="2"/>
          </w:tcPr>
          <w:p>
            <w:pPr>
              <w:pStyle w:val="nTable"/>
              <w:spacing w:before="120"/>
              <w:rPr>
                <w:sz w:val="19"/>
              </w:rPr>
            </w:pPr>
            <w:r>
              <w:rPr>
                <w:sz w:val="19"/>
              </w:rPr>
              <w:t>1 Jul 1989 (see r. 2)</w:t>
            </w:r>
          </w:p>
        </w:tc>
      </w:tr>
      <w:tr>
        <w:trPr>
          <w:cantSplit/>
        </w:trPr>
        <w:tc>
          <w:tcPr>
            <w:tcW w:w="3118" w:type="dxa"/>
          </w:tcPr>
          <w:p>
            <w:pPr>
              <w:pStyle w:val="nTable"/>
              <w:spacing w:before="120"/>
              <w:ind w:right="113"/>
              <w:rPr>
                <w:i/>
                <w:sz w:val="19"/>
              </w:rPr>
            </w:pPr>
            <w:r>
              <w:rPr>
                <w:i/>
                <w:sz w:val="19"/>
              </w:rPr>
              <w:t>Navigable Waters Amendment Regulations 1989</w:t>
            </w:r>
          </w:p>
        </w:tc>
        <w:tc>
          <w:tcPr>
            <w:tcW w:w="1276" w:type="dxa"/>
            <w:gridSpan w:val="2"/>
          </w:tcPr>
          <w:p>
            <w:pPr>
              <w:pStyle w:val="nTable"/>
              <w:spacing w:before="120"/>
              <w:rPr>
                <w:sz w:val="19"/>
              </w:rPr>
            </w:pPr>
            <w:r>
              <w:rPr>
                <w:sz w:val="19"/>
              </w:rPr>
              <w:t>25 Aug 1989 p. 2846</w:t>
            </w:r>
          </w:p>
        </w:tc>
        <w:tc>
          <w:tcPr>
            <w:tcW w:w="2693" w:type="dxa"/>
            <w:gridSpan w:val="2"/>
          </w:tcPr>
          <w:p>
            <w:pPr>
              <w:pStyle w:val="nTable"/>
              <w:spacing w:before="120"/>
              <w:rPr>
                <w:sz w:val="19"/>
              </w:rPr>
            </w:pPr>
            <w:r>
              <w:rPr>
                <w:sz w:val="19"/>
              </w:rPr>
              <w:t>25 Aug 1989</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as at 17 Oct 1989 published in </w:t>
            </w:r>
            <w:r>
              <w:rPr>
                <w:b/>
                <w:i/>
                <w:sz w:val="19"/>
              </w:rPr>
              <w:t xml:space="preserve">Gazette </w:t>
            </w:r>
            <w:r>
              <w:rPr>
                <w:b/>
                <w:sz w:val="19"/>
              </w:rPr>
              <w:t>8 Nov 1989 p. 4001-39</w:t>
            </w:r>
            <w:r>
              <w:rPr>
                <w:sz w:val="19"/>
              </w:rPr>
              <w:t xml:space="preserve"> (includes amendments listed above)</w:t>
            </w:r>
          </w:p>
        </w:tc>
      </w:tr>
      <w:tr>
        <w:trPr>
          <w:cantSplit/>
        </w:trPr>
        <w:tc>
          <w:tcPr>
            <w:tcW w:w="3118" w:type="dxa"/>
          </w:tcPr>
          <w:p>
            <w:pPr>
              <w:pStyle w:val="nTable"/>
              <w:spacing w:before="120"/>
              <w:ind w:right="113"/>
              <w:rPr>
                <w:sz w:val="19"/>
              </w:rPr>
            </w:pPr>
            <w:r>
              <w:rPr>
                <w:i/>
                <w:sz w:val="19"/>
              </w:rPr>
              <w:t>Navigable Waters Amendment Regulations (No. 3) 1989</w:t>
            </w:r>
          </w:p>
        </w:tc>
        <w:tc>
          <w:tcPr>
            <w:tcW w:w="1276" w:type="dxa"/>
            <w:gridSpan w:val="2"/>
          </w:tcPr>
          <w:p>
            <w:pPr>
              <w:pStyle w:val="nTable"/>
              <w:spacing w:before="120"/>
              <w:rPr>
                <w:sz w:val="19"/>
              </w:rPr>
            </w:pPr>
            <w:r>
              <w:rPr>
                <w:sz w:val="19"/>
              </w:rPr>
              <w:t>2 Mar 1990 p. 1328</w:t>
            </w:r>
            <w:r>
              <w:rPr>
                <w:sz w:val="19"/>
              </w:rPr>
              <w:noBreakHyphen/>
              <w:t>9</w:t>
            </w:r>
          </w:p>
        </w:tc>
        <w:tc>
          <w:tcPr>
            <w:tcW w:w="2693" w:type="dxa"/>
            <w:gridSpan w:val="2"/>
          </w:tcPr>
          <w:p>
            <w:pPr>
              <w:pStyle w:val="nTable"/>
              <w:spacing w:before="120"/>
              <w:rPr>
                <w:sz w:val="19"/>
              </w:rPr>
            </w:pPr>
            <w:r>
              <w:rPr>
                <w:sz w:val="19"/>
              </w:rPr>
              <w:t>2 Mar 1990</w:t>
            </w:r>
          </w:p>
        </w:tc>
      </w:tr>
      <w:tr>
        <w:trPr>
          <w:cantSplit/>
        </w:trPr>
        <w:tc>
          <w:tcPr>
            <w:tcW w:w="3118" w:type="dxa"/>
          </w:tcPr>
          <w:p>
            <w:pPr>
              <w:pStyle w:val="nTable"/>
              <w:spacing w:before="120"/>
              <w:ind w:right="113"/>
              <w:rPr>
                <w:sz w:val="19"/>
              </w:rPr>
            </w:pPr>
            <w:r>
              <w:rPr>
                <w:i/>
                <w:sz w:val="19"/>
              </w:rPr>
              <w:t>Navigable Waters Amendment Regulations 1990</w:t>
            </w:r>
          </w:p>
        </w:tc>
        <w:tc>
          <w:tcPr>
            <w:tcW w:w="1276" w:type="dxa"/>
            <w:gridSpan w:val="2"/>
          </w:tcPr>
          <w:p>
            <w:pPr>
              <w:pStyle w:val="nTable"/>
              <w:spacing w:before="120"/>
              <w:rPr>
                <w:sz w:val="19"/>
              </w:rPr>
            </w:pPr>
            <w:r>
              <w:rPr>
                <w:sz w:val="19"/>
              </w:rPr>
              <w:t>11 May 1990</w:t>
            </w:r>
          </w:p>
          <w:p>
            <w:pPr>
              <w:pStyle w:val="nTable"/>
              <w:spacing w:before="0"/>
              <w:rPr>
                <w:sz w:val="19"/>
              </w:rPr>
            </w:pPr>
            <w:r>
              <w:rPr>
                <w:sz w:val="19"/>
              </w:rPr>
              <w:t>p. 2283</w:t>
            </w:r>
          </w:p>
        </w:tc>
        <w:tc>
          <w:tcPr>
            <w:tcW w:w="2693" w:type="dxa"/>
            <w:gridSpan w:val="2"/>
          </w:tcPr>
          <w:p>
            <w:pPr>
              <w:pStyle w:val="nTable"/>
              <w:spacing w:before="120"/>
              <w:rPr>
                <w:sz w:val="19"/>
              </w:rPr>
            </w:pPr>
            <w:r>
              <w:rPr>
                <w:sz w:val="19"/>
              </w:rPr>
              <w:t>11 May 1990</w:t>
            </w:r>
          </w:p>
        </w:tc>
      </w:tr>
      <w:tr>
        <w:trPr>
          <w:cantSplit/>
        </w:trPr>
        <w:tc>
          <w:tcPr>
            <w:tcW w:w="3118" w:type="dxa"/>
          </w:tcPr>
          <w:p>
            <w:pPr>
              <w:pStyle w:val="nTable"/>
              <w:spacing w:before="120"/>
              <w:ind w:right="113"/>
              <w:rPr>
                <w:sz w:val="19"/>
              </w:rPr>
            </w:pPr>
            <w:r>
              <w:rPr>
                <w:i/>
                <w:sz w:val="19"/>
              </w:rPr>
              <w:t>Navigable Waters Amendment Regulations (No. 3) 1990</w:t>
            </w:r>
          </w:p>
        </w:tc>
        <w:tc>
          <w:tcPr>
            <w:tcW w:w="1276" w:type="dxa"/>
            <w:gridSpan w:val="2"/>
          </w:tcPr>
          <w:p>
            <w:pPr>
              <w:pStyle w:val="nTable"/>
              <w:spacing w:before="120"/>
              <w:rPr>
                <w:sz w:val="19"/>
              </w:rPr>
            </w:pPr>
            <w:r>
              <w:rPr>
                <w:sz w:val="19"/>
              </w:rPr>
              <w:t>1 Aug 1990 p. 3640</w:t>
            </w:r>
            <w:r>
              <w:rPr>
                <w:sz w:val="19"/>
              </w:rPr>
              <w:noBreakHyphen/>
              <w:t>1</w:t>
            </w:r>
          </w:p>
        </w:tc>
        <w:tc>
          <w:tcPr>
            <w:tcW w:w="2693" w:type="dxa"/>
            <w:gridSpan w:val="2"/>
          </w:tcPr>
          <w:p>
            <w:pPr>
              <w:pStyle w:val="nTable"/>
              <w:spacing w:before="120"/>
              <w:rPr>
                <w:sz w:val="19"/>
              </w:rPr>
            </w:pPr>
            <w:r>
              <w:rPr>
                <w:sz w:val="19"/>
              </w:rPr>
              <w:t>1 Aug 1990 (see r. 2)</w:t>
            </w:r>
          </w:p>
        </w:tc>
      </w:tr>
      <w:tr>
        <w:trPr>
          <w:cantSplit/>
        </w:trPr>
        <w:tc>
          <w:tcPr>
            <w:tcW w:w="3118" w:type="dxa"/>
          </w:tcPr>
          <w:p>
            <w:pPr>
              <w:pStyle w:val="nTable"/>
              <w:spacing w:before="120"/>
              <w:ind w:right="113"/>
              <w:rPr>
                <w:sz w:val="19"/>
              </w:rPr>
            </w:pPr>
            <w:r>
              <w:rPr>
                <w:i/>
                <w:sz w:val="19"/>
              </w:rPr>
              <w:t>Navigable Waters Amendment Regulations (No. 3) 1990</w:t>
            </w:r>
          </w:p>
        </w:tc>
        <w:tc>
          <w:tcPr>
            <w:tcW w:w="1276" w:type="dxa"/>
            <w:gridSpan w:val="2"/>
          </w:tcPr>
          <w:p>
            <w:pPr>
              <w:pStyle w:val="nTable"/>
              <w:spacing w:before="120"/>
              <w:rPr>
                <w:sz w:val="19"/>
              </w:rPr>
            </w:pPr>
            <w:r>
              <w:rPr>
                <w:sz w:val="19"/>
              </w:rPr>
              <w:t>1 Aug 1990 p. 3646</w:t>
            </w:r>
            <w:r>
              <w:rPr>
                <w:sz w:val="19"/>
              </w:rPr>
              <w:noBreakHyphen/>
              <w:t>7</w:t>
            </w:r>
          </w:p>
        </w:tc>
        <w:tc>
          <w:tcPr>
            <w:tcW w:w="2693" w:type="dxa"/>
            <w:gridSpan w:val="2"/>
          </w:tcPr>
          <w:p>
            <w:pPr>
              <w:pStyle w:val="nTable"/>
              <w:spacing w:before="120"/>
              <w:rPr>
                <w:sz w:val="19"/>
              </w:rPr>
            </w:pPr>
            <w:r>
              <w:rPr>
                <w:sz w:val="19"/>
              </w:rPr>
              <w:t>1 Aug 1990 (see r. 2)</w:t>
            </w:r>
          </w:p>
        </w:tc>
      </w:tr>
      <w:tr>
        <w:trPr>
          <w:cantSplit/>
        </w:trPr>
        <w:tc>
          <w:tcPr>
            <w:tcW w:w="3118" w:type="dxa"/>
          </w:tcPr>
          <w:p>
            <w:pPr>
              <w:pStyle w:val="nTable"/>
              <w:spacing w:before="120"/>
              <w:ind w:right="113"/>
              <w:rPr>
                <w:sz w:val="19"/>
              </w:rPr>
            </w:pPr>
            <w:r>
              <w:rPr>
                <w:i/>
                <w:sz w:val="19"/>
              </w:rPr>
              <w:t>Navigable Waters Amendment Regulations (No. 2) 1990</w:t>
            </w:r>
          </w:p>
        </w:tc>
        <w:tc>
          <w:tcPr>
            <w:tcW w:w="1276" w:type="dxa"/>
            <w:gridSpan w:val="2"/>
          </w:tcPr>
          <w:p>
            <w:pPr>
              <w:pStyle w:val="nTable"/>
              <w:spacing w:before="120"/>
              <w:rPr>
                <w:sz w:val="19"/>
              </w:rPr>
            </w:pPr>
            <w:r>
              <w:rPr>
                <w:sz w:val="19"/>
              </w:rPr>
              <w:t>3 Aug 1990 p. 3753</w:t>
            </w:r>
          </w:p>
        </w:tc>
        <w:tc>
          <w:tcPr>
            <w:tcW w:w="2693" w:type="dxa"/>
            <w:gridSpan w:val="2"/>
          </w:tcPr>
          <w:p>
            <w:pPr>
              <w:pStyle w:val="nTable"/>
              <w:spacing w:before="120"/>
              <w:rPr>
                <w:sz w:val="19"/>
              </w:rPr>
            </w:pPr>
            <w:r>
              <w:rPr>
                <w:sz w:val="19"/>
              </w:rPr>
              <w:t>3 Aug 1990</w:t>
            </w:r>
          </w:p>
        </w:tc>
      </w:tr>
      <w:tr>
        <w:trPr>
          <w:cantSplit/>
        </w:trPr>
        <w:tc>
          <w:tcPr>
            <w:tcW w:w="3118" w:type="dxa"/>
          </w:tcPr>
          <w:p>
            <w:pPr>
              <w:pStyle w:val="nTable"/>
              <w:spacing w:before="120"/>
              <w:ind w:right="113"/>
              <w:rPr>
                <w:sz w:val="19"/>
              </w:rPr>
            </w:pPr>
            <w:r>
              <w:rPr>
                <w:i/>
                <w:sz w:val="19"/>
              </w:rPr>
              <w:t>Navigable Waters Amendment Regulations (No. 4) 1990</w:t>
            </w:r>
          </w:p>
        </w:tc>
        <w:tc>
          <w:tcPr>
            <w:tcW w:w="1276" w:type="dxa"/>
            <w:gridSpan w:val="2"/>
          </w:tcPr>
          <w:p>
            <w:pPr>
              <w:pStyle w:val="nTable"/>
              <w:spacing w:before="120"/>
              <w:rPr>
                <w:sz w:val="19"/>
              </w:rPr>
            </w:pPr>
            <w:r>
              <w:rPr>
                <w:sz w:val="19"/>
              </w:rPr>
              <w:t>2 Nov 1990 p. 5469</w:t>
            </w:r>
            <w:r>
              <w:rPr>
                <w:sz w:val="19"/>
              </w:rPr>
              <w:noBreakHyphen/>
              <w:t>70</w:t>
            </w:r>
          </w:p>
        </w:tc>
        <w:tc>
          <w:tcPr>
            <w:tcW w:w="2693" w:type="dxa"/>
            <w:gridSpan w:val="2"/>
          </w:tcPr>
          <w:p>
            <w:pPr>
              <w:pStyle w:val="nTable"/>
              <w:spacing w:before="120"/>
              <w:rPr>
                <w:sz w:val="19"/>
              </w:rPr>
            </w:pPr>
            <w:r>
              <w:rPr>
                <w:sz w:val="19"/>
              </w:rPr>
              <w:t>2 Nov 1990</w:t>
            </w:r>
          </w:p>
        </w:tc>
      </w:tr>
      <w:tr>
        <w:trPr>
          <w:cantSplit/>
        </w:trPr>
        <w:tc>
          <w:tcPr>
            <w:tcW w:w="3118" w:type="dxa"/>
          </w:tcPr>
          <w:p>
            <w:pPr>
              <w:pStyle w:val="nTable"/>
              <w:spacing w:before="120"/>
              <w:ind w:right="113"/>
              <w:rPr>
                <w:sz w:val="19"/>
              </w:rPr>
            </w:pPr>
            <w:r>
              <w:rPr>
                <w:i/>
                <w:sz w:val="19"/>
              </w:rPr>
              <w:t>Navigable Waters Amendment Regulations 1991</w:t>
            </w:r>
          </w:p>
        </w:tc>
        <w:tc>
          <w:tcPr>
            <w:tcW w:w="1276" w:type="dxa"/>
            <w:gridSpan w:val="2"/>
          </w:tcPr>
          <w:p>
            <w:pPr>
              <w:pStyle w:val="nTable"/>
              <w:spacing w:before="120"/>
              <w:rPr>
                <w:sz w:val="19"/>
              </w:rPr>
            </w:pPr>
            <w:r>
              <w:rPr>
                <w:sz w:val="19"/>
              </w:rPr>
              <w:t>26 Jul 1991 p. 3924</w:t>
            </w:r>
            <w:r>
              <w:rPr>
                <w:sz w:val="19"/>
              </w:rPr>
              <w:noBreakHyphen/>
              <w:t>5</w:t>
            </w:r>
          </w:p>
        </w:tc>
        <w:tc>
          <w:tcPr>
            <w:tcW w:w="2693" w:type="dxa"/>
            <w:gridSpan w:val="2"/>
          </w:tcPr>
          <w:p>
            <w:pPr>
              <w:pStyle w:val="nTable"/>
              <w:spacing w:before="120"/>
              <w:rPr>
                <w:sz w:val="19"/>
              </w:rPr>
            </w:pPr>
            <w:r>
              <w:rPr>
                <w:sz w:val="19"/>
              </w:rPr>
              <w:t>1 Aug 1991 (see r. 2)</w:t>
            </w:r>
          </w:p>
        </w:tc>
      </w:tr>
      <w:tr>
        <w:trPr>
          <w:cantSplit/>
        </w:trPr>
        <w:tc>
          <w:tcPr>
            <w:tcW w:w="3118" w:type="dxa"/>
          </w:tcPr>
          <w:p>
            <w:pPr>
              <w:pStyle w:val="nTable"/>
              <w:spacing w:before="120"/>
              <w:ind w:right="113"/>
              <w:rPr>
                <w:sz w:val="19"/>
              </w:rPr>
            </w:pPr>
            <w:r>
              <w:rPr>
                <w:i/>
                <w:sz w:val="19"/>
              </w:rPr>
              <w:t>Navigable Waters Amendment Regulations 1992</w:t>
            </w:r>
            <w:r>
              <w:rPr>
                <w:sz w:val="19"/>
                <w:vertAlign w:val="superscript"/>
              </w:rPr>
              <w:t xml:space="preserve"> 3</w:t>
            </w:r>
          </w:p>
        </w:tc>
        <w:tc>
          <w:tcPr>
            <w:tcW w:w="1276" w:type="dxa"/>
            <w:gridSpan w:val="2"/>
          </w:tcPr>
          <w:p>
            <w:pPr>
              <w:pStyle w:val="nTable"/>
              <w:spacing w:before="120"/>
              <w:rPr>
                <w:sz w:val="19"/>
              </w:rPr>
            </w:pPr>
            <w:r>
              <w:rPr>
                <w:sz w:val="19"/>
              </w:rPr>
              <w:t>10 Apr 1992 p. 1596</w:t>
            </w:r>
            <w:r>
              <w:rPr>
                <w:sz w:val="19"/>
              </w:rPr>
              <w:noBreakHyphen/>
              <w:t>8</w:t>
            </w:r>
          </w:p>
        </w:tc>
        <w:tc>
          <w:tcPr>
            <w:tcW w:w="2693" w:type="dxa"/>
            <w:gridSpan w:val="2"/>
          </w:tcPr>
          <w:p>
            <w:pPr>
              <w:pStyle w:val="nTable"/>
              <w:spacing w:before="120"/>
              <w:rPr>
                <w:sz w:val="19"/>
              </w:rPr>
            </w:pPr>
            <w:r>
              <w:rPr>
                <w:sz w:val="19"/>
              </w:rPr>
              <w:t>1 Jul 1992 (see r. 2)</w:t>
            </w:r>
          </w:p>
        </w:tc>
      </w:tr>
      <w:tr>
        <w:trPr>
          <w:cantSplit/>
        </w:trPr>
        <w:tc>
          <w:tcPr>
            <w:tcW w:w="3118" w:type="dxa"/>
          </w:tcPr>
          <w:p>
            <w:pPr>
              <w:pStyle w:val="nTable"/>
              <w:spacing w:before="120"/>
              <w:ind w:right="113"/>
              <w:rPr>
                <w:sz w:val="19"/>
              </w:rPr>
            </w:pPr>
            <w:r>
              <w:rPr>
                <w:i/>
                <w:sz w:val="19"/>
              </w:rPr>
              <w:t>Navigable Waters Amendment Regulations (No. 3) 1992</w:t>
            </w:r>
          </w:p>
        </w:tc>
        <w:tc>
          <w:tcPr>
            <w:tcW w:w="1276" w:type="dxa"/>
            <w:gridSpan w:val="2"/>
          </w:tcPr>
          <w:p>
            <w:pPr>
              <w:pStyle w:val="nTable"/>
              <w:spacing w:before="120"/>
              <w:rPr>
                <w:sz w:val="19"/>
              </w:rPr>
            </w:pPr>
            <w:r>
              <w:rPr>
                <w:sz w:val="19"/>
              </w:rPr>
              <w:t>30 Jun 1992 p. 2900</w:t>
            </w:r>
            <w:r>
              <w:rPr>
                <w:sz w:val="19"/>
              </w:rPr>
              <w:noBreakHyphen/>
              <w:t>1</w:t>
            </w:r>
          </w:p>
        </w:tc>
        <w:tc>
          <w:tcPr>
            <w:tcW w:w="2693" w:type="dxa"/>
            <w:gridSpan w:val="2"/>
          </w:tcPr>
          <w:p>
            <w:pPr>
              <w:pStyle w:val="nTable"/>
              <w:spacing w:before="120"/>
              <w:rPr>
                <w:sz w:val="19"/>
              </w:rPr>
            </w:pPr>
            <w:r>
              <w:rPr>
                <w:sz w:val="19"/>
              </w:rPr>
              <w:t>1 Jul 1992 (see r. 2)</w:t>
            </w:r>
          </w:p>
        </w:tc>
      </w:tr>
      <w:tr>
        <w:trPr>
          <w:cantSplit/>
        </w:trPr>
        <w:tc>
          <w:tcPr>
            <w:tcW w:w="3118" w:type="dxa"/>
          </w:tcPr>
          <w:p>
            <w:pPr>
              <w:pStyle w:val="nTable"/>
              <w:spacing w:before="120"/>
              <w:ind w:right="113"/>
              <w:rPr>
                <w:sz w:val="19"/>
              </w:rPr>
            </w:pPr>
            <w:r>
              <w:rPr>
                <w:i/>
                <w:sz w:val="19"/>
              </w:rPr>
              <w:t>Navigable Waters Amendment Regulations (No. 3) 1992</w:t>
            </w:r>
          </w:p>
        </w:tc>
        <w:tc>
          <w:tcPr>
            <w:tcW w:w="1276" w:type="dxa"/>
            <w:gridSpan w:val="2"/>
          </w:tcPr>
          <w:p>
            <w:pPr>
              <w:pStyle w:val="nTable"/>
              <w:spacing w:before="120"/>
              <w:rPr>
                <w:sz w:val="19"/>
              </w:rPr>
            </w:pPr>
            <w:r>
              <w:rPr>
                <w:sz w:val="19"/>
              </w:rPr>
              <w:t>11 Aug 1992 p. 3975</w:t>
            </w:r>
            <w:r>
              <w:rPr>
                <w:sz w:val="19"/>
              </w:rPr>
              <w:noBreakHyphen/>
              <w:t>6</w:t>
            </w:r>
          </w:p>
        </w:tc>
        <w:tc>
          <w:tcPr>
            <w:tcW w:w="2693" w:type="dxa"/>
            <w:gridSpan w:val="2"/>
          </w:tcPr>
          <w:p>
            <w:pPr>
              <w:pStyle w:val="nTable"/>
              <w:spacing w:before="120"/>
              <w:rPr>
                <w:sz w:val="19"/>
              </w:rPr>
            </w:pPr>
            <w:r>
              <w:rPr>
                <w:sz w:val="19"/>
              </w:rPr>
              <w:t>11 Aug 1992</w:t>
            </w:r>
          </w:p>
        </w:tc>
      </w:tr>
      <w:tr>
        <w:trPr>
          <w:cantSplit/>
        </w:trPr>
        <w:tc>
          <w:tcPr>
            <w:tcW w:w="3118" w:type="dxa"/>
          </w:tcPr>
          <w:p>
            <w:pPr>
              <w:pStyle w:val="nTable"/>
              <w:spacing w:before="120"/>
              <w:ind w:right="113"/>
              <w:rPr>
                <w:sz w:val="19"/>
              </w:rPr>
            </w:pPr>
            <w:r>
              <w:rPr>
                <w:i/>
                <w:sz w:val="19"/>
              </w:rPr>
              <w:t>Navigable Waters Amendment Regulations (No. 4) 1992</w:t>
            </w:r>
          </w:p>
        </w:tc>
        <w:tc>
          <w:tcPr>
            <w:tcW w:w="1276" w:type="dxa"/>
            <w:gridSpan w:val="2"/>
          </w:tcPr>
          <w:p>
            <w:pPr>
              <w:pStyle w:val="nTable"/>
              <w:spacing w:before="120"/>
              <w:rPr>
                <w:sz w:val="19"/>
              </w:rPr>
            </w:pPr>
            <w:r>
              <w:rPr>
                <w:sz w:val="19"/>
              </w:rPr>
              <w:t>28 Aug 1992 p. 4238</w:t>
            </w:r>
            <w:r>
              <w:rPr>
                <w:sz w:val="19"/>
              </w:rPr>
              <w:noBreakHyphen/>
              <w:t>42</w:t>
            </w:r>
          </w:p>
        </w:tc>
        <w:tc>
          <w:tcPr>
            <w:tcW w:w="2693" w:type="dxa"/>
            <w:gridSpan w:val="2"/>
          </w:tcPr>
          <w:p>
            <w:pPr>
              <w:pStyle w:val="nTable"/>
              <w:spacing w:before="120"/>
              <w:rPr>
                <w:sz w:val="19"/>
              </w:rPr>
            </w:pPr>
            <w:r>
              <w:rPr>
                <w:sz w:val="19"/>
              </w:rPr>
              <w:t>1 Sep 1992 (see r. 2)</w:t>
            </w:r>
          </w:p>
        </w:tc>
      </w:tr>
      <w:tr>
        <w:trPr>
          <w:cantSplit/>
        </w:trPr>
        <w:tc>
          <w:tcPr>
            <w:tcW w:w="3118" w:type="dxa"/>
          </w:tcPr>
          <w:p>
            <w:pPr>
              <w:pStyle w:val="nTable"/>
              <w:spacing w:before="120"/>
              <w:ind w:right="113"/>
              <w:rPr>
                <w:sz w:val="19"/>
              </w:rPr>
            </w:pPr>
            <w:r>
              <w:rPr>
                <w:i/>
                <w:sz w:val="19"/>
              </w:rPr>
              <w:t>Navigable Waters Amendment Regulations 1993</w:t>
            </w:r>
          </w:p>
        </w:tc>
        <w:tc>
          <w:tcPr>
            <w:tcW w:w="1276" w:type="dxa"/>
            <w:gridSpan w:val="2"/>
          </w:tcPr>
          <w:p>
            <w:pPr>
              <w:pStyle w:val="nTable"/>
              <w:spacing w:before="120"/>
              <w:rPr>
                <w:sz w:val="19"/>
              </w:rPr>
            </w:pPr>
            <w:r>
              <w:rPr>
                <w:sz w:val="19"/>
              </w:rPr>
              <w:t>29 Jun 1993 p. 3187</w:t>
            </w:r>
            <w:r>
              <w:rPr>
                <w:sz w:val="19"/>
              </w:rPr>
              <w:noBreakHyphen/>
              <w:t>8</w:t>
            </w:r>
          </w:p>
        </w:tc>
        <w:tc>
          <w:tcPr>
            <w:tcW w:w="2693" w:type="dxa"/>
            <w:gridSpan w:val="2"/>
          </w:tcPr>
          <w:p>
            <w:pPr>
              <w:pStyle w:val="nTable"/>
              <w:spacing w:before="120"/>
              <w:rPr>
                <w:sz w:val="19"/>
              </w:rPr>
            </w:pPr>
            <w:r>
              <w:rPr>
                <w:sz w:val="19"/>
              </w:rPr>
              <w:t>1 Jul 1993 (see r. 2)</w:t>
            </w:r>
          </w:p>
        </w:tc>
      </w:tr>
      <w:tr>
        <w:trPr>
          <w:cantSplit/>
        </w:trPr>
        <w:tc>
          <w:tcPr>
            <w:tcW w:w="3118" w:type="dxa"/>
          </w:tcPr>
          <w:p>
            <w:pPr>
              <w:pStyle w:val="nTable"/>
              <w:spacing w:before="120"/>
              <w:ind w:right="113"/>
              <w:rPr>
                <w:sz w:val="19"/>
              </w:rPr>
            </w:pPr>
            <w:r>
              <w:rPr>
                <w:i/>
                <w:sz w:val="19"/>
              </w:rPr>
              <w:t>Navigable Waters Amendment Regulations (No. 2) 1993</w:t>
            </w:r>
          </w:p>
        </w:tc>
        <w:tc>
          <w:tcPr>
            <w:tcW w:w="1276" w:type="dxa"/>
            <w:gridSpan w:val="2"/>
          </w:tcPr>
          <w:p>
            <w:pPr>
              <w:pStyle w:val="nTable"/>
              <w:spacing w:before="120"/>
              <w:rPr>
                <w:sz w:val="19"/>
              </w:rPr>
            </w:pPr>
            <w:r>
              <w:rPr>
                <w:sz w:val="19"/>
              </w:rPr>
              <w:t>31 Dec 1993 p. 6912</w:t>
            </w:r>
            <w:r>
              <w:rPr>
                <w:sz w:val="19"/>
              </w:rPr>
              <w:noBreakHyphen/>
              <w:t>15</w:t>
            </w:r>
          </w:p>
        </w:tc>
        <w:tc>
          <w:tcPr>
            <w:tcW w:w="2693" w:type="dxa"/>
            <w:gridSpan w:val="2"/>
          </w:tcPr>
          <w:p>
            <w:pPr>
              <w:pStyle w:val="nTable"/>
              <w:spacing w:before="120"/>
              <w:rPr>
                <w:sz w:val="19"/>
              </w:rPr>
            </w:pPr>
            <w:r>
              <w:rPr>
                <w:sz w:val="19"/>
              </w:rPr>
              <w:t>1 Mar 1994 (see r. 2)</w:t>
            </w:r>
          </w:p>
        </w:tc>
      </w:tr>
      <w:tr>
        <w:trPr>
          <w:cantSplit/>
        </w:trPr>
        <w:tc>
          <w:tcPr>
            <w:tcW w:w="3118" w:type="dxa"/>
          </w:tcPr>
          <w:p>
            <w:pPr>
              <w:pStyle w:val="nTable"/>
              <w:spacing w:before="120"/>
              <w:ind w:right="113"/>
              <w:rPr>
                <w:sz w:val="19"/>
              </w:rPr>
            </w:pPr>
            <w:r>
              <w:rPr>
                <w:i/>
                <w:sz w:val="19"/>
              </w:rPr>
              <w:t>Navigable Waters Amendment Regulations 1994</w:t>
            </w:r>
          </w:p>
        </w:tc>
        <w:tc>
          <w:tcPr>
            <w:tcW w:w="1276" w:type="dxa"/>
            <w:gridSpan w:val="2"/>
          </w:tcPr>
          <w:p>
            <w:pPr>
              <w:pStyle w:val="nTable"/>
              <w:spacing w:before="120"/>
              <w:rPr>
                <w:sz w:val="19"/>
              </w:rPr>
            </w:pPr>
            <w:r>
              <w:rPr>
                <w:sz w:val="19"/>
              </w:rPr>
              <w:t>14 Jun 1994 p. 2482</w:t>
            </w:r>
            <w:r>
              <w:rPr>
                <w:sz w:val="19"/>
              </w:rPr>
              <w:noBreakHyphen/>
              <w:t>3</w:t>
            </w:r>
          </w:p>
        </w:tc>
        <w:tc>
          <w:tcPr>
            <w:tcW w:w="2693" w:type="dxa"/>
            <w:gridSpan w:val="2"/>
          </w:tcPr>
          <w:p>
            <w:pPr>
              <w:pStyle w:val="nTable"/>
              <w:spacing w:before="120"/>
              <w:rPr>
                <w:sz w:val="19"/>
              </w:rPr>
            </w:pPr>
            <w:r>
              <w:rPr>
                <w:sz w:val="19"/>
              </w:rPr>
              <w:t>1 Jul 1994 (see r. 2)</w:t>
            </w:r>
          </w:p>
        </w:tc>
      </w:tr>
      <w:tr>
        <w:trPr>
          <w:cantSplit/>
        </w:trPr>
        <w:tc>
          <w:tcPr>
            <w:tcW w:w="3118" w:type="dxa"/>
          </w:tcPr>
          <w:p>
            <w:pPr>
              <w:pStyle w:val="nTable"/>
              <w:spacing w:before="120"/>
              <w:ind w:right="113"/>
              <w:rPr>
                <w:sz w:val="19"/>
              </w:rPr>
            </w:pPr>
            <w:r>
              <w:rPr>
                <w:i/>
                <w:sz w:val="19"/>
              </w:rPr>
              <w:t>Navigable Waters Amendment Regulations 1995</w:t>
            </w:r>
          </w:p>
        </w:tc>
        <w:tc>
          <w:tcPr>
            <w:tcW w:w="1276" w:type="dxa"/>
            <w:gridSpan w:val="2"/>
          </w:tcPr>
          <w:p>
            <w:pPr>
              <w:pStyle w:val="nTable"/>
              <w:spacing w:before="120"/>
              <w:rPr>
                <w:sz w:val="19"/>
              </w:rPr>
            </w:pPr>
            <w:r>
              <w:rPr>
                <w:sz w:val="19"/>
              </w:rPr>
              <w:t>30 Jun 1995</w:t>
            </w:r>
          </w:p>
          <w:p>
            <w:pPr>
              <w:pStyle w:val="nTable"/>
              <w:spacing w:before="0"/>
              <w:rPr>
                <w:sz w:val="19"/>
              </w:rPr>
            </w:pPr>
            <w:r>
              <w:rPr>
                <w:sz w:val="19"/>
              </w:rPr>
              <w:t>p. 2706</w:t>
            </w:r>
          </w:p>
        </w:tc>
        <w:tc>
          <w:tcPr>
            <w:tcW w:w="2693" w:type="dxa"/>
            <w:gridSpan w:val="2"/>
          </w:tcPr>
          <w:p>
            <w:pPr>
              <w:pStyle w:val="nTable"/>
              <w:spacing w:before="120"/>
              <w:rPr>
                <w:sz w:val="19"/>
              </w:rPr>
            </w:pPr>
            <w:r>
              <w:rPr>
                <w:sz w:val="19"/>
              </w:rPr>
              <w:t>1 Jul 1995 (see r. 2)</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before="120"/>
              <w:ind w:right="113"/>
              <w:rPr>
                <w:sz w:val="19"/>
              </w:rPr>
            </w:pPr>
            <w:r>
              <w:rPr>
                <w:i/>
                <w:sz w:val="19"/>
              </w:rPr>
              <w:t>Navigable Waters Amendment Regulations 1996</w:t>
            </w:r>
          </w:p>
        </w:tc>
        <w:tc>
          <w:tcPr>
            <w:tcW w:w="1276" w:type="dxa"/>
            <w:gridSpan w:val="2"/>
          </w:tcPr>
          <w:p>
            <w:pPr>
              <w:pStyle w:val="nTable"/>
              <w:spacing w:before="120"/>
              <w:rPr>
                <w:sz w:val="19"/>
              </w:rPr>
            </w:pPr>
            <w:r>
              <w:rPr>
                <w:sz w:val="19"/>
              </w:rPr>
              <w:t>25 Jun 1996</w:t>
            </w:r>
          </w:p>
          <w:p>
            <w:pPr>
              <w:pStyle w:val="nTable"/>
              <w:spacing w:before="0"/>
              <w:rPr>
                <w:sz w:val="19"/>
              </w:rPr>
            </w:pPr>
            <w:r>
              <w:rPr>
                <w:sz w:val="19"/>
              </w:rPr>
              <w:t>p. 2992</w:t>
            </w:r>
          </w:p>
        </w:tc>
        <w:tc>
          <w:tcPr>
            <w:tcW w:w="2693" w:type="dxa"/>
            <w:gridSpan w:val="2"/>
          </w:tcPr>
          <w:p>
            <w:pPr>
              <w:pStyle w:val="nTable"/>
              <w:spacing w:before="120"/>
              <w:rPr>
                <w:sz w:val="19"/>
              </w:rPr>
            </w:pPr>
            <w:r>
              <w:rPr>
                <w:sz w:val="19"/>
              </w:rPr>
              <w:t>1 Jul 1996 (see r. 2)</w:t>
            </w:r>
          </w:p>
        </w:tc>
      </w:tr>
      <w:tr>
        <w:trPr>
          <w:cantSplit/>
        </w:trPr>
        <w:tc>
          <w:tcPr>
            <w:tcW w:w="3118" w:type="dxa"/>
          </w:tcPr>
          <w:p>
            <w:pPr>
              <w:pStyle w:val="nTable"/>
              <w:spacing w:before="120"/>
              <w:ind w:right="113"/>
              <w:rPr>
                <w:sz w:val="19"/>
              </w:rPr>
            </w:pPr>
            <w:r>
              <w:rPr>
                <w:i/>
                <w:sz w:val="19"/>
              </w:rPr>
              <w:t>Navigable Waters Amendment Regulations 1997</w:t>
            </w:r>
          </w:p>
        </w:tc>
        <w:tc>
          <w:tcPr>
            <w:tcW w:w="1276" w:type="dxa"/>
            <w:gridSpan w:val="2"/>
          </w:tcPr>
          <w:p>
            <w:pPr>
              <w:pStyle w:val="nTable"/>
              <w:spacing w:before="120"/>
              <w:rPr>
                <w:sz w:val="19"/>
              </w:rPr>
            </w:pPr>
            <w:r>
              <w:rPr>
                <w:sz w:val="19"/>
              </w:rPr>
              <w:t>27 Jun 1997 p. 3150</w:t>
            </w:r>
            <w:r>
              <w:rPr>
                <w:sz w:val="19"/>
              </w:rPr>
              <w:noBreakHyphen/>
              <w:t>1</w:t>
            </w:r>
          </w:p>
        </w:tc>
        <w:tc>
          <w:tcPr>
            <w:tcW w:w="2693" w:type="dxa"/>
            <w:gridSpan w:val="2"/>
          </w:tcPr>
          <w:p>
            <w:pPr>
              <w:pStyle w:val="nTable"/>
              <w:spacing w:before="120"/>
              <w:rPr>
                <w:sz w:val="19"/>
              </w:rPr>
            </w:pPr>
            <w:r>
              <w:rPr>
                <w:sz w:val="19"/>
              </w:rPr>
              <w:t>1 Jul 1997 (see r. 2)</w:t>
            </w:r>
          </w:p>
        </w:tc>
      </w:tr>
      <w:tr>
        <w:trPr>
          <w:cantSplit/>
        </w:trPr>
        <w:tc>
          <w:tcPr>
            <w:tcW w:w="3118" w:type="dxa"/>
          </w:tcPr>
          <w:p>
            <w:pPr>
              <w:pStyle w:val="nTable"/>
              <w:spacing w:before="120"/>
              <w:ind w:right="113"/>
              <w:rPr>
                <w:sz w:val="19"/>
              </w:rPr>
            </w:pPr>
            <w:r>
              <w:rPr>
                <w:i/>
                <w:sz w:val="19"/>
              </w:rPr>
              <w:t>Navigable Waters Amendment Regulations (No. 2) 1997</w:t>
            </w:r>
          </w:p>
        </w:tc>
        <w:tc>
          <w:tcPr>
            <w:tcW w:w="1276" w:type="dxa"/>
            <w:gridSpan w:val="2"/>
          </w:tcPr>
          <w:p>
            <w:pPr>
              <w:pStyle w:val="nTable"/>
              <w:spacing w:before="120"/>
              <w:rPr>
                <w:sz w:val="19"/>
              </w:rPr>
            </w:pPr>
            <w:r>
              <w:rPr>
                <w:sz w:val="19"/>
              </w:rPr>
              <w:t>3 Apr 1998</w:t>
            </w:r>
          </w:p>
          <w:p>
            <w:pPr>
              <w:pStyle w:val="nTable"/>
              <w:spacing w:before="0"/>
              <w:rPr>
                <w:sz w:val="19"/>
              </w:rPr>
            </w:pPr>
            <w:r>
              <w:rPr>
                <w:sz w:val="19"/>
              </w:rPr>
              <w:t>p. 1990</w:t>
            </w:r>
          </w:p>
        </w:tc>
        <w:tc>
          <w:tcPr>
            <w:tcW w:w="2693" w:type="dxa"/>
            <w:gridSpan w:val="2"/>
          </w:tcPr>
          <w:p>
            <w:pPr>
              <w:pStyle w:val="nTable"/>
              <w:spacing w:before="120"/>
              <w:rPr>
                <w:sz w:val="19"/>
              </w:rPr>
            </w:pPr>
            <w:r>
              <w:rPr>
                <w:sz w:val="19"/>
              </w:rPr>
              <w:t>3 Apr 1998</w:t>
            </w:r>
          </w:p>
        </w:tc>
      </w:tr>
      <w:tr>
        <w:trPr>
          <w:cantSplit/>
        </w:trPr>
        <w:tc>
          <w:tcPr>
            <w:tcW w:w="3118" w:type="dxa"/>
          </w:tcPr>
          <w:p>
            <w:pPr>
              <w:pStyle w:val="nTable"/>
              <w:spacing w:before="120"/>
              <w:ind w:right="113"/>
              <w:rPr>
                <w:i/>
                <w:sz w:val="19"/>
              </w:rPr>
            </w:pPr>
            <w:r>
              <w:rPr>
                <w:i/>
                <w:sz w:val="19"/>
              </w:rPr>
              <w:t>Navigable Waters Amendment Regulations (No. 3) 1997</w:t>
            </w:r>
          </w:p>
        </w:tc>
        <w:tc>
          <w:tcPr>
            <w:tcW w:w="1276" w:type="dxa"/>
            <w:gridSpan w:val="2"/>
          </w:tcPr>
          <w:p>
            <w:pPr>
              <w:pStyle w:val="nTable"/>
              <w:spacing w:before="120"/>
              <w:rPr>
                <w:sz w:val="19"/>
              </w:rPr>
            </w:pPr>
            <w:r>
              <w:rPr>
                <w:sz w:val="19"/>
              </w:rPr>
              <w:t>3 Apr 1998</w:t>
            </w:r>
          </w:p>
          <w:p>
            <w:pPr>
              <w:pStyle w:val="nTable"/>
              <w:spacing w:before="0"/>
              <w:rPr>
                <w:sz w:val="19"/>
              </w:rPr>
            </w:pPr>
            <w:r>
              <w:rPr>
                <w:sz w:val="19"/>
              </w:rPr>
              <w:t>p. 1991</w:t>
            </w:r>
          </w:p>
        </w:tc>
        <w:tc>
          <w:tcPr>
            <w:tcW w:w="2693" w:type="dxa"/>
            <w:gridSpan w:val="2"/>
          </w:tcPr>
          <w:p>
            <w:pPr>
              <w:pStyle w:val="nTable"/>
              <w:spacing w:before="120"/>
              <w:rPr>
                <w:sz w:val="19"/>
              </w:rPr>
            </w:pPr>
            <w:r>
              <w:rPr>
                <w:sz w:val="19"/>
              </w:rPr>
              <w:t>1 Oct 1998 (see r. 2)</w:t>
            </w:r>
          </w:p>
        </w:tc>
      </w:tr>
      <w:tr>
        <w:trPr>
          <w:cantSplit/>
        </w:trPr>
        <w:tc>
          <w:tcPr>
            <w:tcW w:w="3118" w:type="dxa"/>
          </w:tcPr>
          <w:p>
            <w:pPr>
              <w:pStyle w:val="nTable"/>
              <w:spacing w:before="120"/>
              <w:ind w:right="113"/>
              <w:rPr>
                <w:sz w:val="19"/>
              </w:rPr>
            </w:pPr>
            <w:r>
              <w:rPr>
                <w:i/>
                <w:sz w:val="19"/>
              </w:rPr>
              <w:t>Navigable Waters Amendment Regulations 1998</w:t>
            </w:r>
          </w:p>
        </w:tc>
        <w:tc>
          <w:tcPr>
            <w:tcW w:w="1276" w:type="dxa"/>
            <w:gridSpan w:val="2"/>
          </w:tcPr>
          <w:p>
            <w:pPr>
              <w:pStyle w:val="nTable"/>
              <w:spacing w:before="120"/>
              <w:rPr>
                <w:sz w:val="19"/>
              </w:rPr>
            </w:pPr>
            <w:r>
              <w:rPr>
                <w:sz w:val="19"/>
              </w:rPr>
              <w:t>24 Apr 1998 p. 2160</w:t>
            </w:r>
            <w:r>
              <w:rPr>
                <w:sz w:val="19"/>
              </w:rPr>
              <w:noBreakHyphen/>
              <w:t>4</w:t>
            </w:r>
          </w:p>
        </w:tc>
        <w:tc>
          <w:tcPr>
            <w:tcW w:w="2693" w:type="dxa"/>
            <w:gridSpan w:val="2"/>
          </w:tcPr>
          <w:p>
            <w:pPr>
              <w:pStyle w:val="nTable"/>
              <w:spacing w:before="120"/>
              <w:rPr>
                <w:sz w:val="19"/>
              </w:rPr>
            </w:pPr>
            <w:r>
              <w:rPr>
                <w:sz w:val="19"/>
              </w:rPr>
              <w:t>24 Apr 1998</w:t>
            </w:r>
          </w:p>
        </w:tc>
      </w:tr>
      <w:tr>
        <w:trPr>
          <w:cantSplit/>
        </w:trPr>
        <w:tc>
          <w:tcPr>
            <w:tcW w:w="3118" w:type="dxa"/>
          </w:tcPr>
          <w:p>
            <w:pPr>
              <w:pStyle w:val="nTable"/>
              <w:spacing w:before="120"/>
              <w:ind w:right="113"/>
              <w:rPr>
                <w:i/>
                <w:sz w:val="19"/>
              </w:rPr>
            </w:pPr>
            <w:r>
              <w:rPr>
                <w:i/>
                <w:sz w:val="19"/>
              </w:rPr>
              <w:t>Navigable Waters Amendment Regulations (No. 2) 1998</w:t>
            </w:r>
          </w:p>
        </w:tc>
        <w:tc>
          <w:tcPr>
            <w:tcW w:w="1276" w:type="dxa"/>
            <w:gridSpan w:val="2"/>
          </w:tcPr>
          <w:p>
            <w:pPr>
              <w:pStyle w:val="nTable"/>
              <w:spacing w:before="120"/>
              <w:rPr>
                <w:sz w:val="19"/>
              </w:rPr>
            </w:pPr>
            <w:r>
              <w:rPr>
                <w:sz w:val="19"/>
              </w:rPr>
              <w:t>12 May 1998</w:t>
            </w:r>
          </w:p>
          <w:p>
            <w:pPr>
              <w:pStyle w:val="nTable"/>
              <w:spacing w:before="0"/>
              <w:rPr>
                <w:sz w:val="19"/>
              </w:rPr>
            </w:pPr>
            <w:r>
              <w:rPr>
                <w:sz w:val="19"/>
              </w:rPr>
              <w:t>p. 2796</w:t>
            </w:r>
          </w:p>
        </w:tc>
        <w:tc>
          <w:tcPr>
            <w:tcW w:w="2693" w:type="dxa"/>
            <w:gridSpan w:val="2"/>
          </w:tcPr>
          <w:p>
            <w:pPr>
              <w:pStyle w:val="nTable"/>
              <w:spacing w:before="120"/>
              <w:rPr>
                <w:sz w:val="19"/>
              </w:rPr>
            </w:pPr>
            <w:r>
              <w:rPr>
                <w:sz w:val="19"/>
              </w:rPr>
              <w:t>1 Jul 1998 (see r. 2)</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before="120"/>
              <w:ind w:right="113"/>
              <w:rPr>
                <w:i/>
                <w:sz w:val="19"/>
              </w:rPr>
            </w:pPr>
            <w:r>
              <w:rPr>
                <w:i/>
                <w:sz w:val="19"/>
              </w:rPr>
              <w:t>Navigable Waters Amendment Regulations 2000</w:t>
            </w:r>
          </w:p>
        </w:tc>
        <w:tc>
          <w:tcPr>
            <w:tcW w:w="1276" w:type="dxa"/>
            <w:gridSpan w:val="2"/>
          </w:tcPr>
          <w:p>
            <w:pPr>
              <w:pStyle w:val="nTable"/>
              <w:spacing w:before="120"/>
              <w:rPr>
                <w:sz w:val="19"/>
              </w:rPr>
            </w:pPr>
            <w:r>
              <w:rPr>
                <w:sz w:val="19"/>
              </w:rPr>
              <w:t>20 Jun 2000 p. 3038</w:t>
            </w:r>
            <w:r>
              <w:rPr>
                <w:sz w:val="19"/>
              </w:rPr>
              <w:noBreakHyphen/>
              <w:t>9</w:t>
            </w:r>
          </w:p>
        </w:tc>
        <w:tc>
          <w:tcPr>
            <w:tcW w:w="2693" w:type="dxa"/>
            <w:gridSpan w:val="2"/>
          </w:tcPr>
          <w:p>
            <w:pPr>
              <w:pStyle w:val="nTable"/>
              <w:spacing w:before="120"/>
              <w:rPr>
                <w:sz w:val="19"/>
              </w:rPr>
            </w:pPr>
            <w:r>
              <w:rPr>
                <w:sz w:val="19"/>
              </w:rPr>
              <w:t>1 Jul 2000 (see r. 2)</w:t>
            </w:r>
          </w:p>
        </w:tc>
      </w:tr>
      <w:tr>
        <w:trPr>
          <w:cantSplit/>
        </w:trPr>
        <w:tc>
          <w:tcPr>
            <w:tcW w:w="3118" w:type="dxa"/>
          </w:tcPr>
          <w:p>
            <w:pPr>
              <w:pStyle w:val="nTable"/>
              <w:spacing w:before="120"/>
              <w:ind w:right="113"/>
              <w:rPr>
                <w:i/>
                <w:sz w:val="19"/>
              </w:rPr>
            </w:pPr>
            <w:r>
              <w:rPr>
                <w:i/>
                <w:sz w:val="19"/>
              </w:rPr>
              <w:t>Navigable Waters Amendment Regulations (No. 2) 2000</w:t>
            </w:r>
          </w:p>
        </w:tc>
        <w:tc>
          <w:tcPr>
            <w:tcW w:w="1276" w:type="dxa"/>
            <w:gridSpan w:val="2"/>
          </w:tcPr>
          <w:p>
            <w:pPr>
              <w:pStyle w:val="nTable"/>
              <w:spacing w:before="120"/>
              <w:rPr>
                <w:sz w:val="19"/>
              </w:rPr>
            </w:pPr>
            <w:r>
              <w:rPr>
                <w:sz w:val="19"/>
              </w:rPr>
              <w:t>1 Dec 2000 p. 6763</w:t>
            </w:r>
            <w:r>
              <w:rPr>
                <w:sz w:val="19"/>
              </w:rPr>
              <w:noBreakHyphen/>
              <w:t>8</w:t>
            </w:r>
          </w:p>
        </w:tc>
        <w:tc>
          <w:tcPr>
            <w:tcW w:w="2693" w:type="dxa"/>
            <w:gridSpan w:val="2"/>
          </w:tcPr>
          <w:p>
            <w:pPr>
              <w:pStyle w:val="nTable"/>
              <w:spacing w:before="120"/>
              <w:rPr>
                <w:sz w:val="19"/>
              </w:rPr>
            </w:pPr>
            <w:r>
              <w:rPr>
                <w:sz w:val="19"/>
              </w:rPr>
              <w:t>28 Feb 2001 (see r. 2)</w:t>
            </w:r>
          </w:p>
        </w:tc>
      </w:tr>
      <w:tr>
        <w:trPr>
          <w:cantSplit/>
        </w:trPr>
        <w:tc>
          <w:tcPr>
            <w:tcW w:w="3118" w:type="dxa"/>
          </w:tcPr>
          <w:p>
            <w:pPr>
              <w:pStyle w:val="nTable"/>
              <w:spacing w:before="120"/>
              <w:ind w:right="113"/>
              <w:rPr>
                <w:i/>
                <w:sz w:val="19"/>
              </w:rPr>
            </w:pPr>
            <w:r>
              <w:rPr>
                <w:i/>
                <w:sz w:val="19"/>
              </w:rPr>
              <w:t>Navigable Waters Amendment Regulations 2001</w:t>
            </w:r>
          </w:p>
        </w:tc>
        <w:tc>
          <w:tcPr>
            <w:tcW w:w="1276" w:type="dxa"/>
            <w:gridSpan w:val="2"/>
          </w:tcPr>
          <w:p>
            <w:pPr>
              <w:pStyle w:val="nTable"/>
              <w:spacing w:before="120"/>
              <w:rPr>
                <w:sz w:val="19"/>
              </w:rPr>
            </w:pPr>
            <w:r>
              <w:rPr>
                <w:sz w:val="19"/>
              </w:rPr>
              <w:t>8 May 2001</w:t>
            </w:r>
            <w:r>
              <w:rPr>
                <w:sz w:val="19"/>
              </w:rPr>
              <w:br/>
              <w:t>p. 2273</w:t>
            </w:r>
          </w:p>
        </w:tc>
        <w:tc>
          <w:tcPr>
            <w:tcW w:w="2693" w:type="dxa"/>
            <w:gridSpan w:val="2"/>
          </w:tcPr>
          <w:p>
            <w:pPr>
              <w:pStyle w:val="nTable"/>
              <w:spacing w:before="120"/>
              <w:rPr>
                <w:sz w:val="19"/>
              </w:rPr>
            </w:pPr>
            <w:r>
              <w:rPr>
                <w:sz w:val="19"/>
              </w:rPr>
              <w:t>8 May 2001</w:t>
            </w:r>
          </w:p>
        </w:tc>
      </w:tr>
      <w:tr>
        <w:trPr>
          <w:cantSplit/>
        </w:trPr>
        <w:tc>
          <w:tcPr>
            <w:tcW w:w="3118" w:type="dxa"/>
          </w:tcPr>
          <w:p>
            <w:pPr>
              <w:pStyle w:val="nTable"/>
              <w:spacing w:before="120"/>
              <w:ind w:right="113"/>
              <w:rPr>
                <w:i/>
                <w:sz w:val="19"/>
              </w:rPr>
            </w:pPr>
            <w:r>
              <w:rPr>
                <w:i/>
                <w:sz w:val="19"/>
              </w:rPr>
              <w:t>Navigable Waters Amendment Regulations (No. 2) 2001</w:t>
            </w:r>
          </w:p>
        </w:tc>
        <w:tc>
          <w:tcPr>
            <w:tcW w:w="1276" w:type="dxa"/>
            <w:gridSpan w:val="2"/>
          </w:tcPr>
          <w:p>
            <w:pPr>
              <w:pStyle w:val="nTable"/>
              <w:spacing w:before="120"/>
              <w:rPr>
                <w:sz w:val="19"/>
              </w:rPr>
            </w:pPr>
            <w:r>
              <w:rPr>
                <w:sz w:val="19"/>
              </w:rPr>
              <w:t>27 Jul 2001</w:t>
            </w:r>
            <w:r>
              <w:rPr>
                <w:sz w:val="19"/>
              </w:rPr>
              <w:br/>
              <w:t>p. 3799</w:t>
            </w:r>
            <w:r>
              <w:rPr>
                <w:sz w:val="19"/>
              </w:rPr>
              <w:noBreakHyphen/>
              <w:t>800</w:t>
            </w:r>
          </w:p>
        </w:tc>
        <w:tc>
          <w:tcPr>
            <w:tcW w:w="2693" w:type="dxa"/>
            <w:gridSpan w:val="2"/>
          </w:tcPr>
          <w:p>
            <w:pPr>
              <w:pStyle w:val="nTable"/>
              <w:spacing w:before="120"/>
              <w:rPr>
                <w:sz w:val="19"/>
              </w:rPr>
            </w:pPr>
            <w:r>
              <w:rPr>
                <w:sz w:val="19"/>
              </w:rPr>
              <w:t>1 Aug 2001 (see r. 2)</w:t>
            </w:r>
          </w:p>
        </w:tc>
      </w:tr>
      <w:tr>
        <w:trPr>
          <w:cantSplit/>
        </w:trPr>
        <w:tc>
          <w:tcPr>
            <w:tcW w:w="3118" w:type="dxa"/>
          </w:tcPr>
          <w:p>
            <w:pPr>
              <w:pStyle w:val="nTable"/>
              <w:spacing w:before="120"/>
              <w:ind w:right="113"/>
              <w:rPr>
                <w:i/>
                <w:sz w:val="19"/>
              </w:rPr>
            </w:pPr>
            <w:r>
              <w:rPr>
                <w:i/>
                <w:sz w:val="19"/>
              </w:rPr>
              <w:t>Navigable Waters Amendment Regulations (No. 2) 2002</w:t>
            </w:r>
          </w:p>
        </w:tc>
        <w:tc>
          <w:tcPr>
            <w:tcW w:w="1276" w:type="dxa"/>
            <w:gridSpan w:val="2"/>
          </w:tcPr>
          <w:p>
            <w:pPr>
              <w:pStyle w:val="nTable"/>
              <w:spacing w:before="120"/>
              <w:rPr>
                <w:sz w:val="19"/>
              </w:rPr>
            </w:pPr>
            <w:r>
              <w:rPr>
                <w:sz w:val="19"/>
              </w:rPr>
              <w:t>14 Jun 2002 p. 2824</w:t>
            </w:r>
            <w:r>
              <w:rPr>
                <w:sz w:val="19"/>
              </w:rPr>
              <w:noBreakHyphen/>
              <w:t>5</w:t>
            </w:r>
          </w:p>
        </w:tc>
        <w:tc>
          <w:tcPr>
            <w:tcW w:w="2693" w:type="dxa"/>
            <w:gridSpan w:val="2"/>
          </w:tcPr>
          <w:p>
            <w:pPr>
              <w:pStyle w:val="nTable"/>
              <w:spacing w:before="120"/>
              <w:rPr>
                <w:sz w:val="19"/>
              </w:rPr>
            </w:pPr>
            <w:r>
              <w:rPr>
                <w:sz w:val="19"/>
              </w:rPr>
              <w:t>1 Jul 2002 (see r. 2)</w:t>
            </w:r>
          </w:p>
        </w:tc>
      </w:tr>
      <w:tr>
        <w:trPr>
          <w:cantSplit/>
        </w:trPr>
        <w:tc>
          <w:tcPr>
            <w:tcW w:w="3118" w:type="dxa"/>
          </w:tcPr>
          <w:p>
            <w:pPr>
              <w:pStyle w:val="nTable"/>
              <w:spacing w:before="120"/>
              <w:ind w:right="113"/>
              <w:rPr>
                <w:i/>
                <w:sz w:val="19"/>
              </w:rPr>
            </w:pPr>
            <w:r>
              <w:rPr>
                <w:i/>
                <w:sz w:val="19"/>
              </w:rPr>
              <w:t>Navigable Waters Amendment Regulations 2002</w:t>
            </w:r>
          </w:p>
        </w:tc>
        <w:tc>
          <w:tcPr>
            <w:tcW w:w="1276" w:type="dxa"/>
            <w:gridSpan w:val="2"/>
          </w:tcPr>
          <w:p>
            <w:pPr>
              <w:pStyle w:val="nTable"/>
              <w:spacing w:before="120"/>
              <w:rPr>
                <w:sz w:val="19"/>
              </w:rPr>
            </w:pPr>
            <w:r>
              <w:rPr>
                <w:sz w:val="19"/>
              </w:rPr>
              <w:t>11 Mar 2003 p. 752-5</w:t>
            </w:r>
          </w:p>
        </w:tc>
        <w:tc>
          <w:tcPr>
            <w:tcW w:w="2693" w:type="dxa"/>
            <w:gridSpan w:val="2"/>
          </w:tcPr>
          <w:p>
            <w:pPr>
              <w:pStyle w:val="nTable"/>
              <w:spacing w:before="120"/>
              <w:rPr>
                <w:sz w:val="19"/>
              </w:rPr>
            </w:pPr>
            <w:r>
              <w:rPr>
                <w:sz w:val="19"/>
              </w:rPr>
              <w:t>11 Mar 2003</w:t>
            </w:r>
          </w:p>
        </w:tc>
      </w:tr>
      <w:tr>
        <w:trPr>
          <w:cantSplit/>
        </w:trPr>
        <w:tc>
          <w:tcPr>
            <w:tcW w:w="7087" w:type="dxa"/>
            <w:gridSpan w:val="5"/>
          </w:tcPr>
          <w:p>
            <w:pPr>
              <w:pStyle w:val="nTable"/>
              <w:spacing w:before="12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47" w:type="dxa"/>
            <w:gridSpan w:val="2"/>
          </w:tcPr>
          <w:p>
            <w:pPr>
              <w:pStyle w:val="nTable"/>
              <w:spacing w:before="120"/>
              <w:rPr>
                <w:i/>
                <w:sz w:val="19"/>
              </w:rPr>
            </w:pPr>
            <w:r>
              <w:rPr>
                <w:i/>
                <w:sz w:val="19"/>
              </w:rPr>
              <w:t>Navigable Waters Amendment Regulations (No. 2) 2003</w:t>
            </w:r>
          </w:p>
        </w:tc>
        <w:tc>
          <w:tcPr>
            <w:tcW w:w="1276" w:type="dxa"/>
            <w:gridSpan w:val="2"/>
          </w:tcPr>
          <w:p>
            <w:pPr>
              <w:pStyle w:val="nTable"/>
              <w:spacing w:before="120"/>
              <w:rPr>
                <w:sz w:val="19"/>
              </w:rPr>
            </w:pPr>
            <w:r>
              <w:rPr>
                <w:sz w:val="19"/>
              </w:rPr>
              <w:t>27 Jun 2003 p. 2536-7</w:t>
            </w:r>
          </w:p>
        </w:tc>
        <w:tc>
          <w:tcPr>
            <w:tcW w:w="2664" w:type="dxa"/>
          </w:tcPr>
          <w:p>
            <w:pPr>
              <w:pStyle w:val="nTable"/>
              <w:spacing w:before="120"/>
              <w:rPr>
                <w:sz w:val="19"/>
              </w:rPr>
            </w:pPr>
            <w:r>
              <w:rPr>
                <w:sz w:val="19"/>
              </w:rPr>
              <w:t>1 Jul 2003 (see r. 2)</w:t>
            </w:r>
          </w:p>
        </w:tc>
      </w:tr>
      <w:tr>
        <w:trPr>
          <w:cantSplit/>
        </w:trPr>
        <w:tc>
          <w:tcPr>
            <w:tcW w:w="3147" w:type="dxa"/>
            <w:gridSpan w:val="2"/>
          </w:tcPr>
          <w:p>
            <w:pPr>
              <w:pStyle w:val="nTable"/>
              <w:spacing w:before="120"/>
              <w:rPr>
                <w:sz w:val="19"/>
              </w:rPr>
            </w:pPr>
            <w:r>
              <w:rPr>
                <w:i/>
                <w:sz w:val="19"/>
              </w:rPr>
              <w:t>Sentencing Legislation (Short Sentences) Amendment Regulations 2004</w:t>
            </w:r>
            <w:r>
              <w:rPr>
                <w:sz w:val="19"/>
              </w:rPr>
              <w:t xml:space="preserve"> r. 7</w:t>
            </w:r>
          </w:p>
        </w:tc>
        <w:tc>
          <w:tcPr>
            <w:tcW w:w="1276" w:type="dxa"/>
            <w:gridSpan w:val="2"/>
          </w:tcPr>
          <w:p>
            <w:pPr>
              <w:pStyle w:val="nTable"/>
              <w:spacing w:before="120"/>
              <w:rPr>
                <w:sz w:val="19"/>
              </w:rPr>
            </w:pPr>
            <w:r>
              <w:rPr>
                <w:sz w:val="19"/>
              </w:rPr>
              <w:t>14 May 2004 p. 1445-7</w:t>
            </w:r>
          </w:p>
        </w:tc>
        <w:tc>
          <w:tcPr>
            <w:tcW w:w="2664" w:type="dxa"/>
          </w:tcPr>
          <w:p>
            <w:pPr>
              <w:pStyle w:val="nTable"/>
              <w:spacing w:before="120"/>
              <w:rPr>
                <w:sz w:val="19"/>
              </w:rPr>
            </w:pPr>
            <w:r>
              <w:rPr>
                <w:sz w:val="19"/>
              </w:rPr>
              <w:t xml:space="preserve">15 May 2004 (see r. 2 and </w:t>
            </w:r>
            <w:r>
              <w:rPr>
                <w:i/>
                <w:sz w:val="19"/>
              </w:rPr>
              <w:t xml:space="preserve">Gazette </w:t>
            </w:r>
            <w:r>
              <w:rPr>
                <w:sz w:val="19"/>
              </w:rPr>
              <w:t>14 May 2004 p. 1445)</w:t>
            </w:r>
          </w:p>
        </w:tc>
      </w:tr>
      <w:tr>
        <w:trPr>
          <w:cantSplit/>
        </w:trPr>
        <w:tc>
          <w:tcPr>
            <w:tcW w:w="3147" w:type="dxa"/>
            <w:gridSpan w:val="2"/>
          </w:tcPr>
          <w:p>
            <w:pPr>
              <w:pStyle w:val="nTable"/>
              <w:spacing w:before="120"/>
              <w:rPr>
                <w:i/>
                <w:sz w:val="19"/>
              </w:rPr>
            </w:pPr>
            <w:r>
              <w:rPr>
                <w:i/>
                <w:sz w:val="19"/>
              </w:rPr>
              <w:t>Navigable Waters Amendment Regulations 2004</w:t>
            </w:r>
          </w:p>
        </w:tc>
        <w:tc>
          <w:tcPr>
            <w:tcW w:w="1276" w:type="dxa"/>
            <w:gridSpan w:val="2"/>
          </w:tcPr>
          <w:p>
            <w:pPr>
              <w:pStyle w:val="nTable"/>
              <w:spacing w:before="120"/>
              <w:rPr>
                <w:sz w:val="19"/>
              </w:rPr>
            </w:pPr>
            <w:r>
              <w:rPr>
                <w:sz w:val="19"/>
              </w:rPr>
              <w:t>25 Jun 2004 p. 2264-5</w:t>
            </w:r>
          </w:p>
        </w:tc>
        <w:tc>
          <w:tcPr>
            <w:tcW w:w="2664" w:type="dxa"/>
          </w:tcPr>
          <w:p>
            <w:pPr>
              <w:pStyle w:val="nTable"/>
              <w:spacing w:before="120"/>
              <w:rPr>
                <w:sz w:val="19"/>
              </w:rPr>
            </w:pPr>
            <w:r>
              <w:rPr>
                <w:sz w:val="19"/>
              </w:rPr>
              <w:t>1 Jul 2004 (see r. 2)</w:t>
            </w:r>
          </w:p>
        </w:tc>
      </w:tr>
      <w:tr>
        <w:trPr>
          <w:cantSplit/>
        </w:trPr>
        <w:tc>
          <w:tcPr>
            <w:tcW w:w="3147" w:type="dxa"/>
            <w:gridSpan w:val="2"/>
          </w:tcPr>
          <w:p>
            <w:pPr>
              <w:pStyle w:val="nTable"/>
              <w:spacing w:before="120"/>
              <w:rPr>
                <w:i/>
                <w:sz w:val="19"/>
              </w:rPr>
            </w:pPr>
            <w:r>
              <w:rPr>
                <w:i/>
                <w:sz w:val="19"/>
              </w:rPr>
              <w:t>Navigable Waters Amendment Regulations (No. 2) 2004</w:t>
            </w:r>
          </w:p>
        </w:tc>
        <w:tc>
          <w:tcPr>
            <w:tcW w:w="1276" w:type="dxa"/>
            <w:gridSpan w:val="2"/>
          </w:tcPr>
          <w:p>
            <w:pPr>
              <w:pStyle w:val="nTable"/>
              <w:spacing w:before="120"/>
              <w:rPr>
                <w:sz w:val="19"/>
              </w:rPr>
            </w:pPr>
            <w:r>
              <w:rPr>
                <w:sz w:val="19"/>
              </w:rPr>
              <w:t>24 Aug 2004 p. 3659-60</w:t>
            </w:r>
          </w:p>
        </w:tc>
        <w:tc>
          <w:tcPr>
            <w:tcW w:w="2664" w:type="dxa"/>
          </w:tcPr>
          <w:p>
            <w:pPr>
              <w:pStyle w:val="nTable"/>
              <w:spacing w:before="120"/>
              <w:rPr>
                <w:sz w:val="19"/>
              </w:rPr>
            </w:pPr>
            <w:r>
              <w:rPr>
                <w:sz w:val="19"/>
              </w:rPr>
              <w:t>24 Aug 2004</w:t>
            </w:r>
          </w:p>
        </w:tc>
      </w:tr>
      <w:tr>
        <w:trPr>
          <w:cantSplit/>
        </w:trPr>
        <w:tc>
          <w:tcPr>
            <w:tcW w:w="3147" w:type="dxa"/>
            <w:gridSpan w:val="2"/>
            <w:tcBorders>
              <w:bottom w:val="single" w:sz="4" w:space="0" w:color="auto"/>
            </w:tcBorders>
          </w:tcPr>
          <w:p>
            <w:pPr>
              <w:pStyle w:val="nTable"/>
              <w:spacing w:before="120"/>
              <w:rPr>
                <w:i/>
                <w:sz w:val="19"/>
              </w:rPr>
            </w:pPr>
            <w:r>
              <w:rPr>
                <w:i/>
                <w:sz w:val="19"/>
              </w:rPr>
              <w:t>Navigable Waters Amendment Regulations 2005</w:t>
            </w:r>
          </w:p>
        </w:tc>
        <w:tc>
          <w:tcPr>
            <w:tcW w:w="1276" w:type="dxa"/>
            <w:gridSpan w:val="2"/>
            <w:tcBorders>
              <w:bottom w:val="single" w:sz="4" w:space="0" w:color="auto"/>
            </w:tcBorders>
          </w:tcPr>
          <w:p>
            <w:pPr>
              <w:pStyle w:val="nTable"/>
              <w:spacing w:before="120"/>
              <w:rPr>
                <w:sz w:val="19"/>
              </w:rPr>
            </w:pPr>
            <w:r>
              <w:rPr>
                <w:sz w:val="19"/>
              </w:rPr>
              <w:t>24 Jun 2005 p. 2778-9</w:t>
            </w:r>
          </w:p>
        </w:tc>
        <w:tc>
          <w:tcPr>
            <w:tcW w:w="2664" w:type="dxa"/>
            <w:tcBorders>
              <w:bottom w:val="single" w:sz="4" w:space="0" w:color="auto"/>
            </w:tcBorders>
          </w:tcPr>
          <w:p>
            <w:pPr>
              <w:pStyle w:val="nTable"/>
              <w:spacing w:before="120"/>
              <w:rPr>
                <w:sz w:val="19"/>
              </w:rPr>
            </w:pPr>
            <w:r>
              <w:rPr>
                <w:sz w:val="19"/>
              </w:rPr>
              <w:t>1 Jul 2005 (see r. 2)</w:t>
            </w:r>
          </w:p>
        </w:tc>
      </w:tr>
    </w:tbl>
    <w:p>
      <w:pPr>
        <w:pStyle w:val="nzSubsection"/>
        <w:tabs>
          <w:tab w:val="clear" w:pos="1162"/>
          <w:tab w:val="clear" w:pos="1446"/>
          <w:tab w:val="left" w:pos="0"/>
        </w:tabs>
        <w:ind w:left="454" w:hanging="454"/>
      </w:pPr>
      <w:r>
        <w:rPr>
          <w:vertAlign w:val="superscript"/>
        </w:rPr>
        <w:t>2</w:t>
      </w:r>
      <w:r>
        <w:rPr>
          <w:vertAlign w:val="superscript"/>
        </w:rPr>
        <w:tab/>
      </w:r>
      <w:r>
        <w:t>The Standards Association of Australia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3</w:t>
      </w:r>
      <w:r>
        <w:rPr>
          <w:snapToGrid w:val="0"/>
        </w:rPr>
        <w:tab/>
        <w:t xml:space="preserve">The </w:t>
      </w:r>
      <w:r>
        <w:rPr>
          <w:i/>
          <w:snapToGrid w:val="0"/>
        </w:rPr>
        <w:t>Navigable Waters Amendment Regulations 1992</w:t>
      </w:r>
      <w:r>
        <w:rPr>
          <w:snapToGrid w:val="0"/>
        </w:rPr>
        <w:t xml:space="preserve"> r. 9 reads as follows:</w:t>
      </w:r>
    </w:p>
    <w:p>
      <w:pPr>
        <w:pStyle w:val="MiscOpen"/>
        <w:rPr>
          <w:snapToGrid w:val="0"/>
        </w:rPr>
      </w:pPr>
      <w:r>
        <w:rPr>
          <w:snapToGrid w:val="0"/>
        </w:rPr>
        <w:t>“</w:t>
      </w:r>
    </w:p>
    <w:p>
      <w:pPr>
        <w:pStyle w:val="nzHeading5"/>
        <w:rPr>
          <w:snapToGrid w:val="0"/>
        </w:rPr>
      </w:pPr>
      <w:r>
        <w:rPr>
          <w:snapToGrid w:val="0"/>
        </w:rPr>
        <w:t>9.</w:t>
      </w:r>
      <w:r>
        <w:rPr>
          <w:snapToGrid w:val="0"/>
        </w:rPr>
        <w:tab/>
        <w:t xml:space="preserve">Transitional </w:t>
      </w:r>
    </w:p>
    <w:p>
      <w:pPr>
        <w:pStyle w:val="nzSubsection"/>
        <w:rPr>
          <w:snapToGrid w:val="0"/>
        </w:rPr>
      </w:pPr>
      <w:r>
        <w:rPr>
          <w:snapToGrid w:val="0"/>
        </w:rPr>
        <w:tab/>
        <w:t>(1)</w:t>
      </w:r>
      <w:r>
        <w:rPr>
          <w:snapToGrid w:val="0"/>
        </w:rPr>
        <w:tab/>
        <w:t>Notwithstanding regulations 4 and 6 of these regulations, regulations 45B and 45D of the principal regulations, as they were immediately before the commencement of these regulations, continue to apply in relation to a vessel registered with the department in the year ending 30 June 1992, until that vessel’s registration expires or is renewed.</w:t>
      </w:r>
    </w:p>
    <w:p>
      <w:pPr>
        <w:pStyle w:val="nzSubsection"/>
        <w:rPr>
          <w:snapToGrid w:val="0"/>
        </w:rPr>
      </w:pPr>
      <w:r>
        <w:rPr>
          <w:snapToGrid w:val="0"/>
        </w:rPr>
        <w:tab/>
        <w:t>(2)</w:t>
      </w:r>
      <w:r>
        <w:rPr>
          <w:snapToGrid w:val="0"/>
        </w:rPr>
        <w:tab/>
        <w:t>Notwithstanding regulation 5 of these regulations, regulation 45BAA of the principal regulations, as it was immediately before the commencement of these regulations, continues to apply in relation to a foreign pleasure vessel registered with the department in the year ending 30 June 1992, until that foreign pleasure vessel’s registration expires or is renewed.</w:t>
      </w:r>
    </w:p>
    <w:p>
      <w:pPr>
        <w:pStyle w:val="MiscClose"/>
        <w:rPr>
          <w:snapToGrid w:val="0"/>
        </w:rPr>
      </w:pPr>
      <w:r>
        <w:rPr>
          <w:snapToGrid w:val="0"/>
        </w:rP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3"/>
  </w:num>
  <w:num w:numId="13">
    <w:abstractNumId w:val="15"/>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425"/>
    <w:docVar w:name="WAFER_20151208152425" w:val="RemoveTrackChanges"/>
    <w:docVar w:name="WAFER_20151208152425_GUID" w:val="882c72c1-ace3-431c-b38c-99197b26a2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19579</Words>
  <Characters>90653</Characters>
  <Application>Microsoft Office Word</Application>
  <DocSecurity>0</DocSecurity>
  <Lines>2666</Lines>
  <Paragraphs>1530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1958 - 11-e0-03</dc:title>
  <dc:subject/>
  <dc:creator/>
  <cp:keywords/>
  <dc:description/>
  <cp:lastModifiedBy>svcMRProcess</cp:lastModifiedBy>
  <cp:revision>4</cp:revision>
  <cp:lastPrinted>2003-04-02T04:34:00Z</cp:lastPrinted>
  <dcterms:created xsi:type="dcterms:W3CDTF">2015-12-11T09:47:00Z</dcterms:created>
  <dcterms:modified xsi:type="dcterms:W3CDTF">2015-12-11T09:47:00Z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20050701</vt:lpwstr>
  </property>
  <property fmtid="{D5CDD505-2E9C-101B-9397-08002B2CF9AE}" pid="4" name="DocumentType">
    <vt:lpwstr>Reg</vt:lpwstr>
  </property>
  <property fmtid="{D5CDD505-2E9C-101B-9397-08002B2CF9AE}" pid="5" name="OwlsUID">
    <vt:i4>4657</vt:i4>
  </property>
  <property fmtid="{D5CDD505-2E9C-101B-9397-08002B2CF9AE}" pid="6" name="AsAtDate">
    <vt:lpwstr>01 Jul 2005</vt:lpwstr>
  </property>
  <property fmtid="{D5CDD505-2E9C-101B-9397-08002B2CF9AE}" pid="7" name="Suffix">
    <vt:lpwstr>11-e0-03</vt:lpwstr>
  </property>
</Properties>
</file>