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920" w:after="0"/>
      </w:pPr>
      <w:r>
        <w:rPr>
          <w:snapToGrid w:val="0"/>
        </w:rPr>
        <w:t>Petroleum Products Subsidy Act 1965</w:t>
      </w:r>
    </w:p>
    <w:p>
      <w:pPr>
        <w:pStyle w:val="NameofActReg"/>
        <w:spacing w:before="3760" w:after="4200"/>
      </w:pPr>
      <w:r>
        <w:rPr>
          <w:noProof/>
        </w:rPr>
        <w:t>Petroleum Products Subsidy Regulations 1966</w:t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/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9 May 2003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Subsidy Regulations 1966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_Toc170212856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_Toc170212857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Claim for payment (section 7)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_Toc170212858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2"/>
        <w:tabs>
          <w:tab w:val="righ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_Toc170212860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/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9</w:t>
            </w:r>
            <w:r>
              <w:rPr>
                <w:b/>
                <w:snapToGrid w:val="0"/>
                <w:sz w:val="22"/>
              </w:rPr>
              <w:t xml:space="preserve"> May 2003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Products Subsidy Act 1965</w:t>
      </w:r>
    </w:p>
    <w:p>
      <w:pPr>
        <w:pStyle w:val="NameofActReg"/>
      </w:pPr>
      <w:r>
        <w:t>Petroleum Products Subsidy Regulations 1966</w:t>
      </w:r>
    </w:p>
    <w:p>
      <w:pPr>
        <w:pStyle w:val="Heading5"/>
        <w:rPr>
          <w:snapToGrid w:val="0"/>
        </w:rPr>
      </w:pPr>
      <w:bookmarkStart w:id="1" w:name="_Toc39982487"/>
      <w:bookmarkStart w:id="2" w:name="_Toc17021285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Petroleum Products Subsidy Regulations 1966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39982488"/>
      <w:bookmarkStart w:id="4" w:name="_Toc17021285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these regulations, </w:t>
      </w:r>
      <w:r>
        <w:rPr>
          <w:b/>
          <w:snapToGrid w:val="0"/>
        </w:rPr>
        <w:t>“the Act”</w:t>
      </w:r>
      <w:r>
        <w:rPr>
          <w:snapToGrid w:val="0"/>
        </w:rPr>
        <w:t xml:space="preserve"> means the </w:t>
      </w:r>
      <w:r>
        <w:rPr>
          <w:i/>
          <w:snapToGrid w:val="0"/>
        </w:rPr>
        <w:t>Petroleum Products Subsidy Act 1965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9982489"/>
      <w:bookmarkStart w:id="6" w:name="_Toc1702128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Claim for payment (section 7)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7 of the Act, a claim, by a registered distributor of petroleum products, for payment under the Act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 made on a form supplied for the purpose by an authorised officer;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include the information required by the form;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be signed by the distributor or by a person authorised by the distributor;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be accompanied by a summary of the sales of eligible petroleum products to which the claim relates;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be sent by post to, or lodged with, the Office of the Regional Director, AusIndustry, Department of Industry Science and Resources in Brisbane.</w:t>
      </w:r>
    </w:p>
    <w:p>
      <w:pPr>
        <w:pStyle w:val="Footnotesection"/>
      </w:pPr>
      <w:r>
        <w:tab/>
        <w:t>[Regulation 3 amended in Gazette 18 Jul 2000 p. 3861.]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170212859"/>
      <w:r>
        <w:t>Notes</w:t>
      </w:r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9 May 2003 of the </w:t>
      </w:r>
      <w:r>
        <w:rPr>
          <w:i/>
          <w:noProof/>
          <w:snapToGrid w:val="0"/>
        </w:rPr>
        <w:t>Petroleum Products Subsidy Regulations 1966</w:t>
      </w:r>
      <w:r>
        <w:rPr>
          <w:snapToGrid w:val="0"/>
        </w:rPr>
        <w:t xml:space="preserve"> and includes the amendments made by the other written laws referred to in the following table.  The table also contains information about any  reprint.</w:t>
      </w:r>
    </w:p>
    <w:p>
      <w:pPr>
        <w:pStyle w:val="nHeading3"/>
        <w:rPr>
          <w:snapToGrid w:val="0"/>
        </w:rPr>
      </w:pPr>
      <w:bookmarkStart w:id="8" w:name="_Toc170212860"/>
      <w:r>
        <w:rPr>
          <w:snapToGrid w:val="0"/>
        </w:rPr>
        <w:t>Compilation table</w:t>
      </w:r>
      <w:bookmarkEnd w:id="8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Products Subsidy Regulations 1966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Apr 1966 p. 913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Apr 1966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Products Subsidy Amendment Regulations 2000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Jul 2000 p. 3861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Jul 2000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 xml:space="preserve">Petroleum Products Subsidy Regulations 1966 </w:t>
            </w:r>
            <w:r>
              <w:rPr>
                <w:b/>
                <w:sz w:val="19"/>
              </w:rPr>
              <w:t>as at 9 May 2003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09 May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>
            <w:rPr>
              <w:i w:val="0"/>
              <w:noProof/>
            </w:rPr>
            <w:t>Petroleum Products Subsidy Regulations 1966</w:t>
          </w:r>
          <w:r>
            <w:rPr>
              <w:i w:val="0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Products Subsidy Regulations 1966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Products Subsidy Regulations 1966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Products Subsidy Regulations 1966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Petroleum Products Subsidy Regulations 1966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Petroleum Products Subsidy Regulations 1966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Products Subsidy Regulations 1966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Petroleum Products Subsidy Regulations 1966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55716"/>
    <w:docVar w:name="WAFER_20151208155716" w:val="RemoveTrackChanges"/>
    <w:docVar w:name="WAFER_20151208155716_GUID" w:val="cea3fa89-c740-4ae5-8ae6-0e86c12ed84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378</Words>
  <Characters>1959</Characters>
  <Application>Microsoft Office Word</Application>
  <DocSecurity>0</DocSecurity>
  <Lines>97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2279</CharactersWithSpaces>
  <SharedDoc>false</SharedDoc>
  <HLinks>
    <vt:vector size="18" baseType="variant">
      <vt:variant>
        <vt:i4>65542</vt:i4>
      </vt:variant>
      <vt:variant>
        <vt:i4>1724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Products Subsidy Regulations 1966 - 01-a0-08</dc:title>
  <dc:subject/>
  <dc:creator/>
  <cp:keywords/>
  <dc:description/>
  <cp:lastModifiedBy>svcMRProcess</cp:lastModifiedBy>
  <cp:revision>4</cp:revision>
  <cp:lastPrinted>2003-05-07T01:45:00Z</cp:lastPrinted>
  <dcterms:created xsi:type="dcterms:W3CDTF">2015-12-12T02:16:00Z</dcterms:created>
  <dcterms:modified xsi:type="dcterms:W3CDTF">2015-12-12T02:16:00Z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April 1966 p.913</vt:lpwstr>
  </property>
  <property fmtid="{D5CDD505-2E9C-101B-9397-08002B2CF9AE}" pid="3" name="CommencementDate">
    <vt:lpwstr>20030509</vt:lpwstr>
  </property>
  <property fmtid="{D5CDD505-2E9C-101B-9397-08002B2CF9AE}" pid="4" name="DocumentType">
    <vt:lpwstr>Reg</vt:lpwstr>
  </property>
  <property fmtid="{D5CDD505-2E9C-101B-9397-08002B2CF9AE}" pid="5" name="AsAtDate">
    <vt:lpwstr>09 May 2003</vt:lpwstr>
  </property>
  <property fmtid="{D5CDD505-2E9C-101B-9397-08002B2CF9AE}" pid="6" name="Suffix">
    <vt:lpwstr>01-a0-08</vt:lpwstr>
  </property>
</Properties>
</file>