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Plant Diseases Regulations 1989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Plant Diseases Regulations 1989</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Citation</w:t>
      </w:r>
      <w:r>
        <w:rPr>
          <w:noProof/>
        </w:rPr>
        <w:tab/>
      </w:r>
      <w:r>
        <w:rPr>
          <w:noProof/>
        </w:rPr>
        <w:fldChar w:fldCharType="begin"/>
      </w:r>
      <w:r>
        <w:rPr>
          <w:noProof/>
        </w:rPr>
        <w:instrText xml:space="preserve"> PAGEREF _Toc170212983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_Toc170212984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_Toc170212985 \h </w:instrText>
      </w:r>
      <w:r>
        <w:rPr>
          <w:noProof/>
        </w:rPr>
      </w:r>
      <w:r>
        <w:rPr>
          <w:noProof/>
        </w:rPr>
        <w:fldChar w:fldCharType="separate"/>
      </w:r>
      <w:r>
        <w:rPr>
          <w:noProof/>
        </w:rPr>
        <w:t>1</w:t>
      </w:r>
      <w:r>
        <w:rPr>
          <w:noProof/>
        </w:rPr>
        <w:fldChar w:fldCharType="end"/>
      </w:r>
    </w:p>
    <w:p>
      <w:pPr>
        <w:pStyle w:val="TOC2"/>
        <w:tabs>
          <w:tab w:val="right" w:leader="dot" w:pos="7086"/>
        </w:tabs>
        <w:rPr>
          <w:b w:val="0"/>
          <w:noProof/>
          <w:sz w:val="24"/>
          <w:szCs w:val="24"/>
        </w:rPr>
      </w:pPr>
      <w:r>
        <w:rPr>
          <w:noProof/>
          <w:szCs w:val="30"/>
        </w:rPr>
        <w:t>Part 2 — Entry requirements</w:t>
      </w:r>
    </w:p>
    <w:p>
      <w:pPr>
        <w:pStyle w:val="TOC4"/>
        <w:tabs>
          <w:tab w:val="left" w:pos="1701"/>
        </w:tabs>
        <w:rPr>
          <w:noProof/>
          <w:sz w:val="24"/>
          <w:szCs w:val="24"/>
        </w:rPr>
      </w:pPr>
      <w:r>
        <w:rPr>
          <w:noProof/>
          <w:szCs w:val="24"/>
        </w:rPr>
        <w:t>3A</w:t>
      </w:r>
      <w:r>
        <w:rPr>
          <w:noProof/>
          <w:snapToGrid w:val="0"/>
          <w:szCs w:val="24"/>
        </w:rPr>
        <w:t>.</w:t>
      </w:r>
      <w:r>
        <w:rPr>
          <w:noProof/>
          <w:sz w:val="24"/>
          <w:szCs w:val="24"/>
        </w:rPr>
        <w:tab/>
      </w:r>
      <w:r>
        <w:rPr>
          <w:noProof/>
          <w:snapToGrid w:val="0"/>
          <w:szCs w:val="24"/>
        </w:rPr>
        <w:t>Quality assurance system</w:t>
      </w:r>
      <w:r>
        <w:rPr>
          <w:noProof/>
        </w:rPr>
        <w:tab/>
      </w:r>
      <w:r>
        <w:rPr>
          <w:noProof/>
        </w:rPr>
        <w:fldChar w:fldCharType="begin"/>
      </w:r>
      <w:r>
        <w:rPr>
          <w:noProof/>
        </w:rPr>
        <w:instrText xml:space="preserve"> PAGEREF _Toc170212987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3B</w:t>
      </w:r>
      <w:r>
        <w:rPr>
          <w:noProof/>
          <w:snapToGrid w:val="0"/>
          <w:szCs w:val="24"/>
        </w:rPr>
        <w:t>.</w:t>
      </w:r>
      <w:r>
        <w:rPr>
          <w:noProof/>
          <w:sz w:val="24"/>
          <w:szCs w:val="24"/>
        </w:rPr>
        <w:tab/>
      </w:r>
      <w:r>
        <w:rPr>
          <w:noProof/>
          <w:snapToGrid w:val="0"/>
          <w:szCs w:val="24"/>
        </w:rPr>
        <w:t>Bringing plants into the State</w:t>
      </w:r>
      <w:r>
        <w:rPr>
          <w:noProof/>
        </w:rPr>
        <w:tab/>
      </w:r>
      <w:r>
        <w:rPr>
          <w:noProof/>
        </w:rPr>
        <w:fldChar w:fldCharType="begin"/>
      </w:r>
      <w:r>
        <w:rPr>
          <w:noProof/>
        </w:rPr>
        <w:instrText xml:space="preserve"> PAGEREF _Toc170212988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Potential carriers — conditions for entry</w:t>
      </w:r>
      <w:r>
        <w:rPr>
          <w:noProof/>
        </w:rPr>
        <w:tab/>
      </w:r>
      <w:r>
        <w:rPr>
          <w:noProof/>
        </w:rPr>
        <w:fldChar w:fldCharType="begin"/>
      </w:r>
      <w:r>
        <w:rPr>
          <w:noProof/>
        </w:rPr>
        <w:instrText xml:space="preserve"> PAGEREF _Toc170212989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4A</w:t>
      </w:r>
      <w:r>
        <w:rPr>
          <w:noProof/>
          <w:snapToGrid w:val="0"/>
          <w:szCs w:val="24"/>
        </w:rPr>
        <w:t>.</w:t>
      </w:r>
      <w:r>
        <w:rPr>
          <w:noProof/>
          <w:sz w:val="24"/>
          <w:szCs w:val="24"/>
        </w:rPr>
        <w:tab/>
      </w:r>
      <w:r>
        <w:rPr>
          <w:noProof/>
          <w:snapToGrid w:val="0"/>
          <w:szCs w:val="24"/>
        </w:rPr>
        <w:t>Potential carriers — entry for experimental purposes</w:t>
      </w:r>
      <w:r>
        <w:rPr>
          <w:noProof/>
        </w:rPr>
        <w:tab/>
      </w:r>
      <w:r>
        <w:rPr>
          <w:noProof/>
        </w:rPr>
        <w:fldChar w:fldCharType="begin"/>
      </w:r>
      <w:r>
        <w:rPr>
          <w:noProof/>
        </w:rPr>
        <w:instrText xml:space="preserve"> PAGEREF _Toc170212990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4B</w:t>
      </w:r>
      <w:r>
        <w:rPr>
          <w:noProof/>
          <w:snapToGrid w:val="0"/>
          <w:szCs w:val="24"/>
        </w:rPr>
        <w:t>.</w:t>
      </w:r>
      <w:r>
        <w:rPr>
          <w:noProof/>
          <w:sz w:val="24"/>
          <w:szCs w:val="24"/>
        </w:rPr>
        <w:tab/>
      </w:r>
      <w:r>
        <w:rPr>
          <w:noProof/>
          <w:snapToGrid w:val="0"/>
          <w:szCs w:val="24"/>
        </w:rPr>
        <w:t>Potential carriers — entry for processing or export</w:t>
      </w:r>
      <w:r>
        <w:rPr>
          <w:noProof/>
        </w:rPr>
        <w:tab/>
      </w:r>
      <w:r>
        <w:rPr>
          <w:noProof/>
        </w:rPr>
        <w:fldChar w:fldCharType="begin"/>
      </w:r>
      <w:r>
        <w:rPr>
          <w:noProof/>
        </w:rPr>
        <w:instrText xml:space="preserve"> PAGEREF _Toc170212991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Entry of propagating material</w:t>
      </w:r>
      <w:r>
        <w:rPr>
          <w:noProof/>
        </w:rPr>
        <w:tab/>
      </w:r>
      <w:r>
        <w:rPr>
          <w:noProof/>
        </w:rPr>
        <w:fldChar w:fldCharType="begin"/>
      </w:r>
      <w:r>
        <w:rPr>
          <w:noProof/>
        </w:rPr>
        <w:instrText xml:space="preserve"> PAGEREF _Toc170212992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Inspection</w:t>
      </w:r>
      <w:r>
        <w:rPr>
          <w:noProof/>
        </w:rPr>
        <w:tab/>
      </w:r>
      <w:r>
        <w:rPr>
          <w:noProof/>
        </w:rPr>
        <w:fldChar w:fldCharType="begin"/>
      </w:r>
      <w:r>
        <w:rPr>
          <w:noProof/>
        </w:rPr>
        <w:instrText xml:space="preserve"> PAGEREF _Toc170212993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Requirements of inspection</w:t>
      </w:r>
      <w:r>
        <w:rPr>
          <w:noProof/>
        </w:rPr>
        <w:tab/>
      </w:r>
      <w:r>
        <w:rPr>
          <w:noProof/>
        </w:rPr>
        <w:fldChar w:fldCharType="begin"/>
      </w:r>
      <w:r>
        <w:rPr>
          <w:noProof/>
        </w:rPr>
        <w:instrText xml:space="preserve"> PAGEREF _Toc170212994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Containers</w:t>
      </w:r>
      <w:r>
        <w:rPr>
          <w:noProof/>
        </w:rPr>
        <w:tab/>
      </w:r>
      <w:r>
        <w:rPr>
          <w:noProof/>
        </w:rPr>
        <w:fldChar w:fldCharType="begin"/>
      </w:r>
      <w:r>
        <w:rPr>
          <w:noProof/>
        </w:rPr>
        <w:instrText xml:space="preserve"> PAGEREF _Toc170212995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Inspection and disinfection fees</w:t>
      </w:r>
      <w:r>
        <w:rPr>
          <w:noProof/>
        </w:rPr>
        <w:tab/>
      </w:r>
      <w:r>
        <w:rPr>
          <w:noProof/>
        </w:rPr>
        <w:fldChar w:fldCharType="begin"/>
      </w:r>
      <w:r>
        <w:rPr>
          <w:noProof/>
        </w:rPr>
        <w:instrText xml:space="preserve"> PAGEREF _Toc170212996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Quarantine notice</w:t>
      </w:r>
      <w:r>
        <w:rPr>
          <w:noProof/>
        </w:rPr>
        <w:tab/>
      </w:r>
      <w:r>
        <w:rPr>
          <w:noProof/>
        </w:rPr>
        <w:fldChar w:fldCharType="begin"/>
      </w:r>
      <w:r>
        <w:rPr>
          <w:noProof/>
        </w:rPr>
        <w:instrText xml:space="preserve"> PAGEREF _Toc170212997 \h </w:instrText>
      </w:r>
      <w:r>
        <w:rPr>
          <w:noProof/>
        </w:rPr>
      </w:r>
      <w:r>
        <w:rPr>
          <w:noProof/>
        </w:rPr>
        <w:fldChar w:fldCharType="separate"/>
      </w:r>
      <w:r>
        <w:rPr>
          <w:noProof/>
        </w:rPr>
        <w:t>8</w:t>
      </w:r>
      <w:r>
        <w:rPr>
          <w:noProof/>
        </w:rPr>
        <w:fldChar w:fldCharType="end"/>
      </w:r>
    </w:p>
    <w:p>
      <w:pPr>
        <w:pStyle w:val="TOC2"/>
        <w:tabs>
          <w:tab w:val="right" w:leader="dot" w:pos="7086"/>
        </w:tabs>
        <w:rPr>
          <w:b w:val="0"/>
          <w:noProof/>
          <w:sz w:val="24"/>
          <w:szCs w:val="24"/>
        </w:rPr>
      </w:pPr>
      <w:r>
        <w:rPr>
          <w:noProof/>
          <w:szCs w:val="30"/>
        </w:rPr>
        <w:t>Part 3 — Inspection of conveyances</w:t>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Warning signs</w:t>
      </w:r>
      <w:r>
        <w:rPr>
          <w:noProof/>
        </w:rPr>
        <w:tab/>
      </w:r>
      <w:r>
        <w:rPr>
          <w:noProof/>
        </w:rPr>
        <w:fldChar w:fldCharType="begin"/>
      </w:r>
      <w:r>
        <w:rPr>
          <w:noProof/>
        </w:rPr>
        <w:instrText xml:space="preserve"> PAGEREF _Toc170212999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Driver to stop</w:t>
      </w:r>
      <w:r>
        <w:rPr>
          <w:noProof/>
        </w:rPr>
        <w:tab/>
      </w:r>
      <w:r>
        <w:rPr>
          <w:noProof/>
        </w:rPr>
        <w:fldChar w:fldCharType="begin"/>
      </w:r>
      <w:r>
        <w:rPr>
          <w:noProof/>
        </w:rPr>
        <w:instrText xml:space="preserve"> PAGEREF _Toc170213000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Damage to signs</w:t>
      </w:r>
      <w:r>
        <w:rPr>
          <w:noProof/>
        </w:rPr>
        <w:tab/>
      </w:r>
      <w:r>
        <w:rPr>
          <w:noProof/>
        </w:rPr>
        <w:fldChar w:fldCharType="begin"/>
      </w:r>
      <w:r>
        <w:rPr>
          <w:noProof/>
        </w:rPr>
        <w:instrText xml:space="preserve"> PAGEREF _Toc170213001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Movement under quarantine notice</w:t>
      </w:r>
      <w:r>
        <w:rPr>
          <w:noProof/>
        </w:rPr>
        <w:tab/>
      </w:r>
      <w:r>
        <w:rPr>
          <w:noProof/>
        </w:rPr>
        <w:fldChar w:fldCharType="begin"/>
      </w:r>
      <w:r>
        <w:rPr>
          <w:noProof/>
        </w:rPr>
        <w:instrText xml:space="preserve"> PAGEREF _Toc170213002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Person in charge of conveyance or consignment may be requested to provide access, unload goods, etc.</w:t>
      </w:r>
      <w:r>
        <w:rPr>
          <w:noProof/>
        </w:rPr>
        <w:tab/>
      </w:r>
      <w:r>
        <w:rPr>
          <w:noProof/>
        </w:rPr>
        <w:fldChar w:fldCharType="begin"/>
      </w:r>
      <w:r>
        <w:rPr>
          <w:noProof/>
        </w:rPr>
        <w:instrText xml:space="preserve"> PAGEREF _Toc170213003 \h </w:instrText>
      </w:r>
      <w:r>
        <w:rPr>
          <w:noProof/>
        </w:rPr>
      </w:r>
      <w:r>
        <w:rPr>
          <w:noProof/>
        </w:rPr>
        <w:fldChar w:fldCharType="separate"/>
      </w:r>
      <w:r>
        <w:rPr>
          <w:noProof/>
        </w:rPr>
        <w:t>10</w:t>
      </w:r>
      <w:r>
        <w:rPr>
          <w:noProof/>
        </w:rPr>
        <w:fldChar w:fldCharType="end"/>
      </w:r>
    </w:p>
    <w:p>
      <w:pPr>
        <w:pStyle w:val="TOC2"/>
        <w:tabs>
          <w:tab w:val="right" w:leader="dot" w:pos="7086"/>
        </w:tabs>
        <w:rPr>
          <w:b w:val="0"/>
          <w:noProof/>
          <w:sz w:val="24"/>
          <w:szCs w:val="24"/>
        </w:rPr>
      </w:pPr>
      <w:r>
        <w:rPr>
          <w:noProof/>
          <w:szCs w:val="30"/>
        </w:rPr>
        <w:t>Part 4 — Intrastate controls</w:t>
      </w:r>
    </w:p>
    <w:p>
      <w:pPr>
        <w:pStyle w:val="TOC3"/>
        <w:rPr>
          <w:b w:val="0"/>
          <w:noProof/>
          <w:sz w:val="24"/>
          <w:szCs w:val="24"/>
        </w:rPr>
      </w:pPr>
      <w:r>
        <w:rPr>
          <w:noProof/>
          <w:szCs w:val="26"/>
        </w:rPr>
        <w:t>Division 1A</w:t>
      </w:r>
      <w:r>
        <w:rPr>
          <w:noProof/>
          <w:snapToGrid w:val="0"/>
          <w:szCs w:val="26"/>
        </w:rPr>
        <w:t> — </w:t>
      </w:r>
      <w:r>
        <w:rPr>
          <w:noProof/>
          <w:szCs w:val="26"/>
        </w:rPr>
        <w:t>Prescribed diseases under section 10 of the Act</w:t>
      </w:r>
    </w:p>
    <w:p>
      <w:pPr>
        <w:pStyle w:val="TOC4"/>
        <w:tabs>
          <w:tab w:val="left" w:pos="1701"/>
        </w:tabs>
        <w:rPr>
          <w:noProof/>
          <w:sz w:val="24"/>
          <w:szCs w:val="24"/>
        </w:rPr>
      </w:pPr>
      <w:r>
        <w:rPr>
          <w:noProof/>
          <w:szCs w:val="24"/>
        </w:rPr>
        <w:t>15A</w:t>
      </w:r>
      <w:r>
        <w:rPr>
          <w:noProof/>
          <w:snapToGrid w:val="0"/>
          <w:szCs w:val="24"/>
        </w:rPr>
        <w:t>.</w:t>
      </w:r>
      <w:r>
        <w:rPr>
          <w:noProof/>
          <w:sz w:val="24"/>
          <w:szCs w:val="24"/>
        </w:rPr>
        <w:tab/>
      </w:r>
      <w:r>
        <w:rPr>
          <w:noProof/>
          <w:snapToGrid w:val="0"/>
          <w:szCs w:val="24"/>
        </w:rPr>
        <w:t>Prescribed diseases for the purposes of section 10 of the Act</w:t>
      </w:r>
      <w:r>
        <w:rPr>
          <w:noProof/>
        </w:rPr>
        <w:tab/>
      </w:r>
      <w:r>
        <w:rPr>
          <w:noProof/>
        </w:rPr>
        <w:fldChar w:fldCharType="begin"/>
      </w:r>
      <w:r>
        <w:rPr>
          <w:noProof/>
        </w:rPr>
        <w:instrText xml:space="preserve"> PAGEREF _Toc170213006 \h </w:instrText>
      </w:r>
      <w:r>
        <w:rPr>
          <w:noProof/>
        </w:rPr>
      </w:r>
      <w:r>
        <w:rPr>
          <w:noProof/>
        </w:rPr>
        <w:fldChar w:fldCharType="separate"/>
      </w:r>
      <w:r>
        <w:rPr>
          <w:noProof/>
        </w:rPr>
        <w:t>12</w:t>
      </w:r>
      <w:r>
        <w:rPr>
          <w:noProof/>
        </w:rPr>
        <w:fldChar w:fldCharType="end"/>
      </w:r>
    </w:p>
    <w:p>
      <w:pPr>
        <w:pStyle w:val="TOC3"/>
        <w:rPr>
          <w:b w:val="0"/>
          <w:noProof/>
          <w:sz w:val="24"/>
          <w:szCs w:val="24"/>
        </w:rPr>
      </w:pPr>
      <w:r>
        <w:rPr>
          <w:noProof/>
          <w:szCs w:val="26"/>
        </w:rPr>
        <w:t>Division 1</w:t>
      </w:r>
      <w:r>
        <w:rPr>
          <w:noProof/>
          <w:snapToGrid w:val="0"/>
          <w:szCs w:val="26"/>
        </w:rPr>
        <w:t> — </w:t>
      </w:r>
      <w:r>
        <w:rPr>
          <w:noProof/>
          <w:szCs w:val="26"/>
        </w:rPr>
        <w:t>Measures to eradicate disease or lessen the risk of the spread of disease</w:t>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Treatment of certain plants etc.</w:t>
      </w:r>
      <w:r>
        <w:rPr>
          <w:noProof/>
        </w:rPr>
        <w:tab/>
      </w:r>
      <w:r>
        <w:rPr>
          <w:noProof/>
        </w:rPr>
        <w:fldChar w:fldCharType="begin"/>
      </w:r>
      <w:r>
        <w:rPr>
          <w:noProof/>
        </w:rPr>
        <w:instrText xml:space="preserve"> PAGEREF _Toc170213008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17A</w:t>
      </w:r>
      <w:r>
        <w:rPr>
          <w:noProof/>
          <w:snapToGrid w:val="0"/>
          <w:szCs w:val="24"/>
        </w:rPr>
        <w:t>.</w:t>
      </w:r>
      <w:r>
        <w:rPr>
          <w:noProof/>
          <w:sz w:val="24"/>
          <w:szCs w:val="24"/>
        </w:rPr>
        <w:tab/>
      </w:r>
      <w:r>
        <w:rPr>
          <w:noProof/>
          <w:snapToGrid w:val="0"/>
          <w:szCs w:val="24"/>
        </w:rPr>
        <w:t>Potatoes</w:t>
      </w:r>
      <w:r>
        <w:rPr>
          <w:noProof/>
        </w:rPr>
        <w:tab/>
      </w:r>
      <w:r>
        <w:rPr>
          <w:noProof/>
        </w:rPr>
        <w:fldChar w:fldCharType="begin"/>
      </w:r>
      <w:r>
        <w:rPr>
          <w:noProof/>
        </w:rPr>
        <w:instrText xml:space="preserve"> PAGEREF _Toc170213009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17AA</w:t>
      </w:r>
      <w:r>
        <w:rPr>
          <w:noProof/>
          <w:snapToGrid w:val="0"/>
          <w:szCs w:val="24"/>
        </w:rPr>
        <w:t>.</w:t>
      </w:r>
      <w:r>
        <w:rPr>
          <w:noProof/>
          <w:sz w:val="24"/>
          <w:szCs w:val="24"/>
        </w:rPr>
        <w:tab/>
      </w:r>
      <w:r>
        <w:rPr>
          <w:noProof/>
          <w:snapToGrid w:val="0"/>
          <w:szCs w:val="24"/>
        </w:rPr>
        <w:t>Potatoes — Shire of Esperance</w:t>
      </w:r>
      <w:r>
        <w:rPr>
          <w:noProof/>
        </w:rPr>
        <w:tab/>
      </w:r>
      <w:r>
        <w:rPr>
          <w:noProof/>
        </w:rPr>
        <w:fldChar w:fldCharType="begin"/>
      </w:r>
      <w:r>
        <w:rPr>
          <w:noProof/>
        </w:rPr>
        <w:instrText xml:space="preserve"> PAGEREF _Toc170213010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17B</w:t>
      </w:r>
      <w:r>
        <w:rPr>
          <w:noProof/>
          <w:snapToGrid w:val="0"/>
          <w:szCs w:val="24"/>
        </w:rPr>
        <w:t>.</w:t>
      </w:r>
      <w:r>
        <w:rPr>
          <w:noProof/>
          <w:sz w:val="24"/>
          <w:szCs w:val="24"/>
        </w:rPr>
        <w:tab/>
      </w:r>
      <w:r>
        <w:rPr>
          <w:noProof/>
          <w:snapToGrid w:val="0"/>
          <w:szCs w:val="24"/>
        </w:rPr>
        <w:t>Banana plants (</w:t>
      </w:r>
      <w:r>
        <w:rPr>
          <w:i/>
          <w:noProof/>
          <w:snapToGrid w:val="0"/>
          <w:szCs w:val="24"/>
        </w:rPr>
        <w:t>Musa spp.</w:t>
      </w:r>
      <w:r>
        <w:rPr>
          <w:noProof/>
          <w:snapToGrid w:val="0"/>
          <w:szCs w:val="24"/>
        </w:rPr>
        <w:t>) — Banana Aphid, Banana Weevil Borer, Panama Wilt</w:t>
      </w:r>
      <w:r>
        <w:rPr>
          <w:noProof/>
        </w:rPr>
        <w:tab/>
      </w:r>
      <w:r>
        <w:rPr>
          <w:noProof/>
        </w:rPr>
        <w:fldChar w:fldCharType="begin"/>
      </w:r>
      <w:r>
        <w:rPr>
          <w:noProof/>
        </w:rPr>
        <w:instrText xml:space="preserve"> PAGEREF _Toc170213011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pacing w:val="-4"/>
          <w:szCs w:val="24"/>
        </w:rPr>
        <w:t>17C.</w:t>
      </w:r>
      <w:r>
        <w:rPr>
          <w:noProof/>
          <w:sz w:val="24"/>
          <w:szCs w:val="24"/>
        </w:rPr>
        <w:tab/>
      </w:r>
      <w:r>
        <w:rPr>
          <w:noProof/>
          <w:spacing w:val="-4"/>
          <w:szCs w:val="24"/>
        </w:rPr>
        <w:t>Banana plants (</w:t>
      </w:r>
      <w:r>
        <w:rPr>
          <w:i/>
          <w:noProof/>
          <w:spacing w:val="-4"/>
          <w:szCs w:val="24"/>
        </w:rPr>
        <w:t xml:space="preserve">Musa </w:t>
      </w:r>
      <w:r>
        <w:rPr>
          <w:noProof/>
          <w:spacing w:val="-4"/>
          <w:szCs w:val="24"/>
        </w:rPr>
        <w:t>spp</w:t>
      </w:r>
      <w:r>
        <w:rPr>
          <w:i/>
          <w:noProof/>
          <w:spacing w:val="-4"/>
          <w:szCs w:val="24"/>
        </w:rPr>
        <w:t>.</w:t>
      </w:r>
      <w:r>
        <w:rPr>
          <w:noProof/>
          <w:spacing w:val="-4"/>
          <w:szCs w:val="24"/>
        </w:rPr>
        <w:t>) — Panama disease tropical race 4</w:t>
      </w:r>
      <w:r>
        <w:rPr>
          <w:noProof/>
        </w:rPr>
        <w:tab/>
      </w:r>
      <w:r>
        <w:rPr>
          <w:noProof/>
        </w:rPr>
        <w:fldChar w:fldCharType="begin"/>
      </w:r>
      <w:r>
        <w:rPr>
          <w:noProof/>
        </w:rPr>
        <w:instrText xml:space="preserve"> PAGEREF _Toc170213012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17D</w:t>
      </w:r>
      <w:r>
        <w:rPr>
          <w:noProof/>
          <w:snapToGrid w:val="0"/>
          <w:szCs w:val="24"/>
        </w:rPr>
        <w:t>.</w:t>
      </w:r>
      <w:r>
        <w:rPr>
          <w:noProof/>
          <w:sz w:val="24"/>
          <w:szCs w:val="24"/>
        </w:rPr>
        <w:tab/>
      </w:r>
      <w:r>
        <w:rPr>
          <w:noProof/>
          <w:snapToGrid w:val="0"/>
          <w:szCs w:val="24"/>
        </w:rPr>
        <w:t>Western Flower Thrips — (</w:t>
      </w:r>
      <w:r>
        <w:rPr>
          <w:i/>
          <w:noProof/>
          <w:snapToGrid w:val="0"/>
          <w:szCs w:val="24"/>
        </w:rPr>
        <w:t>Frankliniella occidentalis</w:t>
      </w:r>
      <w:r>
        <w:rPr>
          <w:noProof/>
          <w:snapToGrid w:val="0"/>
          <w:szCs w:val="24"/>
        </w:rPr>
        <w:t>)</w:t>
      </w:r>
      <w:r>
        <w:rPr>
          <w:noProof/>
        </w:rPr>
        <w:tab/>
      </w:r>
      <w:r>
        <w:rPr>
          <w:noProof/>
        </w:rPr>
        <w:fldChar w:fldCharType="begin"/>
      </w:r>
      <w:r>
        <w:rPr>
          <w:noProof/>
        </w:rPr>
        <w:instrText xml:space="preserve"> PAGEREF _Toc170213013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17E</w:t>
      </w:r>
      <w:r>
        <w:rPr>
          <w:noProof/>
          <w:snapToGrid w:val="0"/>
          <w:szCs w:val="24"/>
        </w:rPr>
        <w:t>.</w:t>
      </w:r>
      <w:r>
        <w:rPr>
          <w:noProof/>
          <w:sz w:val="24"/>
          <w:szCs w:val="24"/>
        </w:rPr>
        <w:tab/>
      </w:r>
      <w:r>
        <w:rPr>
          <w:noProof/>
          <w:snapToGrid w:val="0"/>
          <w:szCs w:val="24"/>
        </w:rPr>
        <w:t>Palm plants and cut palm foliage — Palm Leaf Beetle</w:t>
      </w:r>
      <w:r>
        <w:rPr>
          <w:noProof/>
        </w:rPr>
        <w:tab/>
      </w:r>
      <w:r>
        <w:rPr>
          <w:noProof/>
        </w:rPr>
        <w:fldChar w:fldCharType="begin"/>
      </w:r>
      <w:r>
        <w:rPr>
          <w:noProof/>
        </w:rPr>
        <w:instrText xml:space="preserve"> PAGEREF _Toc170213014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17F.</w:t>
      </w:r>
      <w:r>
        <w:rPr>
          <w:noProof/>
          <w:sz w:val="24"/>
          <w:szCs w:val="24"/>
        </w:rPr>
        <w:tab/>
      </w:r>
      <w:r>
        <w:rPr>
          <w:noProof/>
          <w:szCs w:val="24"/>
        </w:rPr>
        <w:t>Citrus fruit and stonefruit — Mediterranean fruit fly</w:t>
      </w:r>
      <w:r>
        <w:rPr>
          <w:noProof/>
        </w:rPr>
        <w:tab/>
      </w:r>
      <w:r>
        <w:rPr>
          <w:noProof/>
        </w:rPr>
        <w:fldChar w:fldCharType="begin"/>
      </w:r>
      <w:r>
        <w:rPr>
          <w:noProof/>
        </w:rPr>
        <w:instrText xml:space="preserve"> PAGEREF _Toc170213015 \h </w:instrText>
      </w:r>
      <w:r>
        <w:rPr>
          <w:noProof/>
        </w:rPr>
      </w:r>
      <w:r>
        <w:rPr>
          <w:noProof/>
        </w:rPr>
        <w:fldChar w:fldCharType="separate"/>
      </w:r>
      <w:r>
        <w:rPr>
          <w:noProof/>
        </w:rPr>
        <w:t>19</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Control of diseases to which section 11 or 12 of the Act applies</w:t>
      </w:r>
    </w:p>
    <w:p>
      <w:pPr>
        <w:pStyle w:val="TOC3"/>
        <w:rPr>
          <w:b w:val="0"/>
          <w:noProof/>
          <w:sz w:val="24"/>
          <w:szCs w:val="24"/>
        </w:rPr>
      </w:pPr>
      <w:r>
        <w:rPr>
          <w:noProof/>
          <w:snapToGrid w:val="0"/>
          <w:szCs w:val="24"/>
        </w:rPr>
        <w:t>Subdivision 1 — Control of Fruit Fly</w:t>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Fruit Fly</w:t>
      </w:r>
      <w:r>
        <w:rPr>
          <w:noProof/>
        </w:rPr>
        <w:tab/>
      </w:r>
      <w:r>
        <w:rPr>
          <w:noProof/>
        </w:rPr>
        <w:fldChar w:fldCharType="begin"/>
      </w:r>
      <w:r>
        <w:rPr>
          <w:noProof/>
        </w:rPr>
        <w:instrText xml:space="preserve"> PAGEREF _Toc170213018 \h </w:instrText>
      </w:r>
      <w:r>
        <w:rPr>
          <w:noProof/>
        </w:rPr>
      </w:r>
      <w:r>
        <w:rPr>
          <w:noProof/>
        </w:rPr>
        <w:fldChar w:fldCharType="separate"/>
      </w:r>
      <w:r>
        <w:rPr>
          <w:noProof/>
        </w:rPr>
        <w:t>20</w:t>
      </w:r>
      <w:r>
        <w:rPr>
          <w:noProof/>
        </w:rPr>
        <w:fldChar w:fldCharType="end"/>
      </w:r>
    </w:p>
    <w:p>
      <w:pPr>
        <w:pStyle w:val="TOC3"/>
        <w:rPr>
          <w:b w:val="0"/>
          <w:noProof/>
          <w:sz w:val="24"/>
          <w:szCs w:val="24"/>
        </w:rPr>
      </w:pPr>
      <w:r>
        <w:rPr>
          <w:noProof/>
          <w:snapToGrid w:val="0"/>
          <w:szCs w:val="24"/>
        </w:rPr>
        <w:t>Subdivision 2 — Control of Potato Cyst Nematode</w:t>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Potato Cyst Nematode</w:t>
      </w:r>
      <w:r>
        <w:rPr>
          <w:noProof/>
        </w:rPr>
        <w:tab/>
      </w:r>
      <w:r>
        <w:rPr>
          <w:noProof/>
        </w:rPr>
        <w:fldChar w:fldCharType="begin"/>
      </w:r>
      <w:r>
        <w:rPr>
          <w:noProof/>
        </w:rPr>
        <w:instrText xml:space="preserve"> PAGEREF _Toc170213020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19A</w:t>
      </w:r>
      <w:r>
        <w:rPr>
          <w:noProof/>
          <w:snapToGrid w:val="0"/>
          <w:szCs w:val="24"/>
        </w:rPr>
        <w:t>.</w:t>
      </w:r>
      <w:r>
        <w:rPr>
          <w:noProof/>
          <w:sz w:val="24"/>
          <w:szCs w:val="24"/>
        </w:rPr>
        <w:tab/>
      </w:r>
      <w:r>
        <w:rPr>
          <w:noProof/>
          <w:snapToGrid w:val="0"/>
          <w:szCs w:val="24"/>
        </w:rPr>
        <w:t>Washers, graders, packers, processors, distributors</w:t>
      </w:r>
      <w:r>
        <w:rPr>
          <w:noProof/>
        </w:rPr>
        <w:tab/>
      </w:r>
      <w:r>
        <w:rPr>
          <w:noProof/>
        </w:rPr>
        <w:fldChar w:fldCharType="begin"/>
      </w:r>
      <w:r>
        <w:rPr>
          <w:noProof/>
        </w:rPr>
        <w:instrText xml:space="preserve"> PAGEREF _Toc170213021 \h </w:instrText>
      </w:r>
      <w:r>
        <w:rPr>
          <w:noProof/>
        </w:rPr>
      </w:r>
      <w:r>
        <w:rPr>
          <w:noProof/>
        </w:rPr>
        <w:fldChar w:fldCharType="separate"/>
      </w:r>
      <w:r>
        <w:rPr>
          <w:noProof/>
        </w:rPr>
        <w:t>23</w:t>
      </w:r>
      <w:r>
        <w:rPr>
          <w:noProof/>
        </w:rPr>
        <w:fldChar w:fldCharType="end"/>
      </w:r>
    </w:p>
    <w:p>
      <w:pPr>
        <w:pStyle w:val="TOC3"/>
        <w:rPr>
          <w:b w:val="0"/>
          <w:noProof/>
          <w:sz w:val="24"/>
          <w:szCs w:val="24"/>
        </w:rPr>
      </w:pPr>
      <w:r>
        <w:rPr>
          <w:noProof/>
          <w:snapToGrid w:val="0"/>
          <w:szCs w:val="24"/>
        </w:rPr>
        <w:t>Subdivision 3 — Control of Apple Scab</w:t>
      </w:r>
    </w:p>
    <w:p>
      <w:pPr>
        <w:pStyle w:val="TOC4"/>
        <w:tabs>
          <w:tab w:val="left" w:pos="1701"/>
        </w:tabs>
        <w:rPr>
          <w:noProof/>
          <w:sz w:val="24"/>
          <w:szCs w:val="24"/>
        </w:rPr>
      </w:pPr>
      <w:r>
        <w:rPr>
          <w:noProof/>
          <w:szCs w:val="24"/>
        </w:rPr>
        <w:t>19B</w:t>
      </w:r>
      <w:r>
        <w:rPr>
          <w:noProof/>
          <w:snapToGrid w:val="0"/>
          <w:szCs w:val="24"/>
        </w:rPr>
        <w:t>.</w:t>
      </w:r>
      <w:r>
        <w:rPr>
          <w:noProof/>
          <w:sz w:val="24"/>
          <w:szCs w:val="24"/>
        </w:rPr>
        <w:tab/>
      </w:r>
      <w:r>
        <w:rPr>
          <w:noProof/>
          <w:snapToGrid w:val="0"/>
          <w:szCs w:val="24"/>
        </w:rPr>
        <w:t>Apple Scab</w:t>
      </w:r>
      <w:r>
        <w:rPr>
          <w:noProof/>
        </w:rPr>
        <w:tab/>
      </w:r>
      <w:r>
        <w:rPr>
          <w:noProof/>
        </w:rPr>
        <w:fldChar w:fldCharType="begin"/>
      </w:r>
      <w:r>
        <w:rPr>
          <w:noProof/>
        </w:rPr>
        <w:instrText xml:space="preserve"> PAGEREF _Toc170213023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19C</w:t>
      </w:r>
      <w:r>
        <w:rPr>
          <w:noProof/>
          <w:snapToGrid w:val="0"/>
          <w:szCs w:val="24"/>
        </w:rPr>
        <w:t>.</w:t>
      </w:r>
      <w:r>
        <w:rPr>
          <w:noProof/>
          <w:sz w:val="24"/>
          <w:szCs w:val="24"/>
        </w:rPr>
        <w:tab/>
      </w:r>
      <w:r>
        <w:rPr>
          <w:noProof/>
          <w:snapToGrid w:val="0"/>
          <w:szCs w:val="24"/>
        </w:rPr>
        <w:t>Transporters, packers, distributors</w:t>
      </w:r>
      <w:r>
        <w:rPr>
          <w:noProof/>
        </w:rPr>
        <w:tab/>
      </w:r>
      <w:r>
        <w:rPr>
          <w:noProof/>
        </w:rPr>
        <w:fldChar w:fldCharType="begin"/>
      </w:r>
      <w:r>
        <w:rPr>
          <w:noProof/>
        </w:rPr>
        <w:instrText xml:space="preserve"> PAGEREF _Toc170213024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19D</w:t>
      </w:r>
      <w:r>
        <w:rPr>
          <w:noProof/>
          <w:snapToGrid w:val="0"/>
          <w:szCs w:val="24"/>
        </w:rPr>
        <w:t>.</w:t>
      </w:r>
      <w:r>
        <w:rPr>
          <w:noProof/>
          <w:sz w:val="24"/>
          <w:szCs w:val="24"/>
        </w:rPr>
        <w:tab/>
      </w:r>
      <w:r>
        <w:rPr>
          <w:noProof/>
          <w:snapToGrid w:val="0"/>
          <w:szCs w:val="24"/>
        </w:rPr>
        <w:t>Control of nursery stock</w:t>
      </w:r>
      <w:r>
        <w:rPr>
          <w:noProof/>
        </w:rPr>
        <w:tab/>
      </w:r>
      <w:r>
        <w:rPr>
          <w:noProof/>
        </w:rPr>
        <w:fldChar w:fldCharType="begin"/>
      </w:r>
      <w:r>
        <w:rPr>
          <w:noProof/>
        </w:rPr>
        <w:instrText xml:space="preserve"> PAGEREF _Toc170213025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19DA</w:t>
      </w:r>
      <w:r>
        <w:rPr>
          <w:noProof/>
          <w:snapToGrid w:val="0"/>
          <w:szCs w:val="24"/>
        </w:rPr>
        <w:t>.</w:t>
      </w:r>
      <w:r>
        <w:rPr>
          <w:noProof/>
          <w:sz w:val="24"/>
          <w:szCs w:val="24"/>
        </w:rPr>
        <w:tab/>
      </w:r>
      <w:r>
        <w:rPr>
          <w:noProof/>
          <w:snapToGrid w:val="0"/>
          <w:szCs w:val="24"/>
        </w:rPr>
        <w:t>Control of apple tissue culture</w:t>
      </w:r>
      <w:r>
        <w:rPr>
          <w:noProof/>
        </w:rPr>
        <w:tab/>
      </w:r>
      <w:r>
        <w:rPr>
          <w:noProof/>
        </w:rPr>
        <w:fldChar w:fldCharType="begin"/>
      </w:r>
      <w:r>
        <w:rPr>
          <w:noProof/>
        </w:rPr>
        <w:instrText xml:space="preserve"> PAGEREF _Toc170213026 \h </w:instrText>
      </w:r>
      <w:r>
        <w:rPr>
          <w:noProof/>
        </w:rPr>
      </w:r>
      <w:r>
        <w:rPr>
          <w:noProof/>
        </w:rPr>
        <w:fldChar w:fldCharType="separate"/>
      </w:r>
      <w:r>
        <w:rPr>
          <w:noProof/>
        </w:rPr>
        <w:t>26</w:t>
      </w:r>
      <w:r>
        <w:rPr>
          <w:noProof/>
        </w:rPr>
        <w:fldChar w:fldCharType="end"/>
      </w:r>
    </w:p>
    <w:p>
      <w:pPr>
        <w:pStyle w:val="TOC3"/>
        <w:rPr>
          <w:b w:val="0"/>
          <w:noProof/>
          <w:sz w:val="24"/>
          <w:szCs w:val="24"/>
        </w:rPr>
      </w:pPr>
      <w:r>
        <w:rPr>
          <w:noProof/>
          <w:snapToGrid w:val="0"/>
          <w:szCs w:val="24"/>
        </w:rPr>
        <w:t>Subdivision 4 — Control of Codling Moth</w:t>
      </w:r>
    </w:p>
    <w:p>
      <w:pPr>
        <w:pStyle w:val="TOC4"/>
        <w:tabs>
          <w:tab w:val="left" w:pos="1701"/>
        </w:tabs>
        <w:rPr>
          <w:noProof/>
          <w:sz w:val="24"/>
          <w:szCs w:val="24"/>
        </w:rPr>
      </w:pPr>
      <w:r>
        <w:rPr>
          <w:noProof/>
          <w:szCs w:val="24"/>
        </w:rPr>
        <w:t>19E</w:t>
      </w:r>
      <w:r>
        <w:rPr>
          <w:noProof/>
          <w:snapToGrid w:val="0"/>
          <w:szCs w:val="24"/>
        </w:rPr>
        <w:t>.</w:t>
      </w:r>
      <w:r>
        <w:rPr>
          <w:noProof/>
          <w:sz w:val="24"/>
          <w:szCs w:val="24"/>
        </w:rPr>
        <w:tab/>
      </w:r>
      <w:r>
        <w:rPr>
          <w:noProof/>
          <w:snapToGrid w:val="0"/>
          <w:szCs w:val="24"/>
        </w:rPr>
        <w:t>Codling moth</w:t>
      </w:r>
      <w:r>
        <w:rPr>
          <w:noProof/>
        </w:rPr>
        <w:tab/>
      </w:r>
      <w:r>
        <w:rPr>
          <w:noProof/>
        </w:rPr>
        <w:fldChar w:fldCharType="begin"/>
      </w:r>
      <w:r>
        <w:rPr>
          <w:noProof/>
        </w:rPr>
        <w:instrText xml:space="preserve"> PAGEREF _Toc170213028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19F</w:t>
      </w:r>
      <w:r>
        <w:rPr>
          <w:noProof/>
          <w:snapToGrid w:val="0"/>
          <w:szCs w:val="24"/>
        </w:rPr>
        <w:t>.</w:t>
      </w:r>
      <w:r>
        <w:rPr>
          <w:noProof/>
          <w:sz w:val="24"/>
          <w:szCs w:val="24"/>
        </w:rPr>
        <w:tab/>
      </w:r>
      <w:r>
        <w:rPr>
          <w:noProof/>
          <w:snapToGrid w:val="0"/>
          <w:szCs w:val="24"/>
        </w:rPr>
        <w:t>Transporters, packers, distributors</w:t>
      </w:r>
      <w:r>
        <w:rPr>
          <w:noProof/>
        </w:rPr>
        <w:tab/>
      </w:r>
      <w:r>
        <w:rPr>
          <w:noProof/>
        </w:rPr>
        <w:fldChar w:fldCharType="begin"/>
      </w:r>
      <w:r>
        <w:rPr>
          <w:noProof/>
        </w:rPr>
        <w:instrText xml:space="preserve"> PAGEREF _Toc170213029 \h </w:instrText>
      </w:r>
      <w:r>
        <w:rPr>
          <w:noProof/>
        </w:rPr>
      </w:r>
      <w:r>
        <w:rPr>
          <w:noProof/>
        </w:rPr>
        <w:fldChar w:fldCharType="separate"/>
      </w:r>
      <w:r>
        <w:rPr>
          <w:noProof/>
        </w:rPr>
        <w:t>29</w:t>
      </w:r>
      <w:r>
        <w:rPr>
          <w:noProof/>
        </w:rPr>
        <w:fldChar w:fldCharType="end"/>
      </w:r>
    </w:p>
    <w:p>
      <w:pPr>
        <w:pStyle w:val="TOC2"/>
        <w:tabs>
          <w:tab w:val="right" w:leader="dot" w:pos="7086"/>
        </w:tabs>
        <w:rPr>
          <w:b w:val="0"/>
          <w:noProof/>
          <w:sz w:val="24"/>
          <w:szCs w:val="24"/>
        </w:rPr>
      </w:pPr>
      <w:r>
        <w:rPr>
          <w:noProof/>
          <w:szCs w:val="30"/>
        </w:rPr>
        <w:t>Part 4A — Private inspection and treatment premises</w:t>
      </w:r>
    </w:p>
    <w:p>
      <w:pPr>
        <w:pStyle w:val="TOC3"/>
        <w:rPr>
          <w:b w:val="0"/>
          <w:noProof/>
          <w:sz w:val="24"/>
          <w:szCs w:val="24"/>
        </w:rPr>
      </w:pPr>
      <w:r>
        <w:rPr>
          <w:noProof/>
          <w:szCs w:val="26"/>
        </w:rPr>
        <w:t>Division 1</w:t>
      </w:r>
      <w:r>
        <w:rPr>
          <w:noProof/>
          <w:snapToGrid w:val="0"/>
          <w:szCs w:val="26"/>
        </w:rPr>
        <w:t> — </w:t>
      </w:r>
      <w:r>
        <w:rPr>
          <w:noProof/>
          <w:szCs w:val="26"/>
        </w:rPr>
        <w:t>Prescribed standards (s. 22B(1))</w:t>
      </w:r>
    </w:p>
    <w:p>
      <w:pPr>
        <w:pStyle w:val="TOC4"/>
        <w:tabs>
          <w:tab w:val="left" w:pos="1701"/>
        </w:tabs>
        <w:rPr>
          <w:noProof/>
          <w:sz w:val="24"/>
          <w:szCs w:val="24"/>
        </w:rPr>
      </w:pPr>
      <w:r>
        <w:rPr>
          <w:noProof/>
          <w:szCs w:val="24"/>
        </w:rPr>
        <w:t>19H</w:t>
      </w:r>
      <w:r>
        <w:rPr>
          <w:noProof/>
          <w:snapToGrid w:val="0"/>
          <w:szCs w:val="24"/>
        </w:rPr>
        <w:t>.</w:t>
      </w:r>
      <w:r>
        <w:rPr>
          <w:noProof/>
          <w:sz w:val="24"/>
          <w:szCs w:val="24"/>
        </w:rPr>
        <w:tab/>
      </w:r>
      <w:r>
        <w:rPr>
          <w:noProof/>
          <w:snapToGrid w:val="0"/>
          <w:szCs w:val="24"/>
        </w:rPr>
        <w:t>Premises for inspection of imported potential carriers</w:t>
      </w:r>
      <w:r>
        <w:rPr>
          <w:noProof/>
        </w:rPr>
        <w:tab/>
      </w:r>
      <w:r>
        <w:rPr>
          <w:noProof/>
        </w:rPr>
        <w:fldChar w:fldCharType="begin"/>
      </w:r>
      <w:r>
        <w:rPr>
          <w:noProof/>
        </w:rPr>
        <w:instrText xml:space="preserve"> PAGEREF _Toc170213032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19I</w:t>
      </w:r>
      <w:r>
        <w:rPr>
          <w:noProof/>
          <w:snapToGrid w:val="0"/>
          <w:szCs w:val="24"/>
        </w:rPr>
        <w:t>.</w:t>
      </w:r>
      <w:r>
        <w:rPr>
          <w:noProof/>
          <w:sz w:val="24"/>
          <w:szCs w:val="24"/>
        </w:rPr>
        <w:tab/>
      </w:r>
      <w:r>
        <w:rPr>
          <w:noProof/>
          <w:snapToGrid w:val="0"/>
          <w:szCs w:val="24"/>
        </w:rPr>
        <w:t>Premises for treatment of potential carriers</w:t>
      </w:r>
      <w:r>
        <w:rPr>
          <w:noProof/>
        </w:rPr>
        <w:tab/>
      </w:r>
      <w:r>
        <w:rPr>
          <w:noProof/>
        </w:rPr>
        <w:fldChar w:fldCharType="begin"/>
      </w:r>
      <w:r>
        <w:rPr>
          <w:noProof/>
        </w:rPr>
        <w:instrText xml:space="preserve"> PAGEREF _Toc170213033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19J</w:t>
      </w:r>
      <w:r>
        <w:rPr>
          <w:noProof/>
          <w:snapToGrid w:val="0"/>
          <w:szCs w:val="24"/>
        </w:rPr>
        <w:t>.</w:t>
      </w:r>
      <w:r>
        <w:rPr>
          <w:noProof/>
          <w:sz w:val="24"/>
          <w:szCs w:val="24"/>
        </w:rPr>
        <w:tab/>
      </w:r>
      <w:r>
        <w:rPr>
          <w:noProof/>
          <w:snapToGrid w:val="0"/>
          <w:szCs w:val="24"/>
        </w:rPr>
        <w:t>Premises for cleaning of potential carriers</w:t>
      </w:r>
      <w:r>
        <w:rPr>
          <w:noProof/>
        </w:rPr>
        <w:tab/>
      </w:r>
      <w:r>
        <w:rPr>
          <w:noProof/>
        </w:rPr>
        <w:fldChar w:fldCharType="begin"/>
      </w:r>
      <w:r>
        <w:rPr>
          <w:noProof/>
        </w:rPr>
        <w:instrText xml:space="preserve"> PAGEREF _Toc170213034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19K</w:t>
      </w:r>
      <w:r>
        <w:rPr>
          <w:noProof/>
          <w:snapToGrid w:val="0"/>
          <w:szCs w:val="24"/>
        </w:rPr>
        <w:t>.</w:t>
      </w:r>
      <w:r>
        <w:rPr>
          <w:noProof/>
          <w:sz w:val="24"/>
          <w:szCs w:val="24"/>
        </w:rPr>
        <w:tab/>
      </w:r>
      <w:r>
        <w:rPr>
          <w:noProof/>
          <w:snapToGrid w:val="0"/>
          <w:szCs w:val="24"/>
        </w:rPr>
        <w:t>Premises where potential carriers are handled for experimental or laboratory purposes</w:t>
      </w:r>
      <w:r>
        <w:rPr>
          <w:noProof/>
        </w:rPr>
        <w:tab/>
      </w:r>
      <w:r>
        <w:rPr>
          <w:noProof/>
        </w:rPr>
        <w:fldChar w:fldCharType="begin"/>
      </w:r>
      <w:r>
        <w:rPr>
          <w:noProof/>
        </w:rPr>
        <w:instrText xml:space="preserve"> PAGEREF _Toc170213035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19L</w:t>
      </w:r>
      <w:r>
        <w:rPr>
          <w:noProof/>
          <w:snapToGrid w:val="0"/>
          <w:szCs w:val="24"/>
        </w:rPr>
        <w:t>.</w:t>
      </w:r>
      <w:r>
        <w:rPr>
          <w:noProof/>
          <w:sz w:val="24"/>
          <w:szCs w:val="24"/>
        </w:rPr>
        <w:tab/>
      </w:r>
      <w:r>
        <w:rPr>
          <w:noProof/>
          <w:snapToGrid w:val="0"/>
          <w:szCs w:val="24"/>
        </w:rPr>
        <w:t>Premises registered as a propagation house for tissue cultured apple/grape plants</w:t>
      </w:r>
      <w:r>
        <w:rPr>
          <w:noProof/>
        </w:rPr>
        <w:tab/>
      </w:r>
      <w:r>
        <w:rPr>
          <w:noProof/>
        </w:rPr>
        <w:fldChar w:fldCharType="begin"/>
      </w:r>
      <w:r>
        <w:rPr>
          <w:noProof/>
        </w:rPr>
        <w:instrText xml:space="preserve"> PAGEREF _Toc170213036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19M</w:t>
      </w:r>
      <w:r>
        <w:rPr>
          <w:noProof/>
          <w:snapToGrid w:val="0"/>
          <w:szCs w:val="24"/>
        </w:rPr>
        <w:t>.</w:t>
      </w:r>
      <w:r>
        <w:rPr>
          <w:noProof/>
          <w:sz w:val="24"/>
          <w:szCs w:val="24"/>
        </w:rPr>
        <w:tab/>
      </w:r>
      <w:r>
        <w:rPr>
          <w:noProof/>
          <w:snapToGrid w:val="0"/>
          <w:szCs w:val="24"/>
        </w:rPr>
        <w:t>Premises for quarantine clearance</w:t>
      </w:r>
      <w:r>
        <w:rPr>
          <w:noProof/>
        </w:rPr>
        <w:tab/>
      </w:r>
      <w:r>
        <w:rPr>
          <w:noProof/>
        </w:rPr>
        <w:fldChar w:fldCharType="begin"/>
      </w:r>
      <w:r>
        <w:rPr>
          <w:noProof/>
        </w:rPr>
        <w:instrText xml:space="preserve"> PAGEREF _Toc170213037 \h </w:instrText>
      </w:r>
      <w:r>
        <w:rPr>
          <w:noProof/>
        </w:rPr>
      </w:r>
      <w:r>
        <w:rPr>
          <w:noProof/>
        </w:rPr>
        <w:fldChar w:fldCharType="separate"/>
      </w:r>
      <w:r>
        <w:rPr>
          <w:noProof/>
        </w:rPr>
        <w:t>32</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Manner of conduct in relation to registered premises (s. 22B(1)(b))</w:t>
      </w:r>
    </w:p>
    <w:p>
      <w:pPr>
        <w:pStyle w:val="TOC4"/>
        <w:tabs>
          <w:tab w:val="left" w:pos="1701"/>
        </w:tabs>
        <w:rPr>
          <w:noProof/>
          <w:sz w:val="24"/>
          <w:szCs w:val="24"/>
        </w:rPr>
      </w:pPr>
      <w:r>
        <w:rPr>
          <w:noProof/>
          <w:szCs w:val="24"/>
        </w:rPr>
        <w:t>19N</w:t>
      </w:r>
      <w:r>
        <w:rPr>
          <w:noProof/>
          <w:snapToGrid w:val="0"/>
          <w:szCs w:val="24"/>
        </w:rPr>
        <w:t>.</w:t>
      </w:r>
      <w:r>
        <w:rPr>
          <w:noProof/>
          <w:sz w:val="24"/>
          <w:szCs w:val="24"/>
        </w:rPr>
        <w:tab/>
      </w:r>
      <w:r>
        <w:rPr>
          <w:noProof/>
          <w:snapToGrid w:val="0"/>
          <w:szCs w:val="24"/>
        </w:rPr>
        <w:t>Conduct in relation to registered premises</w:t>
      </w:r>
      <w:r>
        <w:rPr>
          <w:noProof/>
        </w:rPr>
        <w:tab/>
      </w:r>
      <w:r>
        <w:rPr>
          <w:noProof/>
        </w:rPr>
        <w:fldChar w:fldCharType="begin"/>
      </w:r>
      <w:r>
        <w:rPr>
          <w:noProof/>
        </w:rPr>
        <w:instrText xml:space="preserve"> PAGEREF _Toc170213039 \h </w:instrText>
      </w:r>
      <w:r>
        <w:rPr>
          <w:noProof/>
        </w:rPr>
      </w:r>
      <w:r>
        <w:rPr>
          <w:noProof/>
        </w:rPr>
        <w:fldChar w:fldCharType="separate"/>
      </w:r>
      <w:r>
        <w:rPr>
          <w:noProof/>
        </w:rPr>
        <w:t>33</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Application for registration (s. 22B(2))</w:t>
      </w:r>
    </w:p>
    <w:p>
      <w:pPr>
        <w:pStyle w:val="TOC4"/>
        <w:tabs>
          <w:tab w:val="left" w:pos="1701"/>
        </w:tabs>
        <w:rPr>
          <w:noProof/>
          <w:sz w:val="24"/>
          <w:szCs w:val="24"/>
        </w:rPr>
      </w:pPr>
      <w:r>
        <w:rPr>
          <w:noProof/>
          <w:szCs w:val="24"/>
        </w:rPr>
        <w:t>19O</w:t>
      </w:r>
      <w:r>
        <w:rPr>
          <w:noProof/>
          <w:snapToGrid w:val="0"/>
          <w:szCs w:val="24"/>
        </w:rPr>
        <w:t>.</w:t>
      </w:r>
      <w:r>
        <w:rPr>
          <w:noProof/>
          <w:sz w:val="24"/>
          <w:szCs w:val="24"/>
        </w:rPr>
        <w:tab/>
      </w:r>
      <w:r>
        <w:rPr>
          <w:noProof/>
          <w:snapToGrid w:val="0"/>
          <w:szCs w:val="24"/>
        </w:rPr>
        <w:t>Form of application for registration</w:t>
      </w:r>
      <w:r>
        <w:rPr>
          <w:noProof/>
        </w:rPr>
        <w:tab/>
      </w:r>
      <w:r>
        <w:rPr>
          <w:noProof/>
        </w:rPr>
        <w:fldChar w:fldCharType="begin"/>
      </w:r>
      <w:r>
        <w:rPr>
          <w:noProof/>
        </w:rPr>
        <w:instrText xml:space="preserve"> PAGEREF _Toc170213041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19P</w:t>
      </w:r>
      <w:r>
        <w:rPr>
          <w:noProof/>
          <w:snapToGrid w:val="0"/>
          <w:szCs w:val="24"/>
        </w:rPr>
        <w:t>.</w:t>
      </w:r>
      <w:r>
        <w:rPr>
          <w:noProof/>
          <w:sz w:val="24"/>
          <w:szCs w:val="24"/>
        </w:rPr>
        <w:tab/>
      </w:r>
      <w:r>
        <w:rPr>
          <w:noProof/>
          <w:snapToGrid w:val="0"/>
          <w:szCs w:val="24"/>
        </w:rPr>
        <w:t>Prescribed application fee</w:t>
      </w:r>
      <w:r>
        <w:rPr>
          <w:noProof/>
        </w:rPr>
        <w:tab/>
      </w:r>
      <w:r>
        <w:rPr>
          <w:noProof/>
        </w:rPr>
        <w:fldChar w:fldCharType="begin"/>
      </w:r>
      <w:r>
        <w:rPr>
          <w:noProof/>
        </w:rPr>
        <w:instrText xml:space="preserve"> PAGEREF _Toc170213042 \h </w:instrText>
      </w:r>
      <w:r>
        <w:rPr>
          <w:noProof/>
        </w:rPr>
      </w:r>
      <w:r>
        <w:rPr>
          <w:noProof/>
        </w:rPr>
        <w:fldChar w:fldCharType="separate"/>
      </w:r>
      <w:r>
        <w:rPr>
          <w:noProof/>
        </w:rPr>
        <w:t>35</w:t>
      </w:r>
      <w:r>
        <w:rPr>
          <w:noProof/>
        </w:rPr>
        <w:fldChar w:fldCharType="end"/>
      </w:r>
    </w:p>
    <w:p>
      <w:pPr>
        <w:pStyle w:val="TOC2"/>
        <w:tabs>
          <w:tab w:val="right" w:leader="dot" w:pos="7086"/>
        </w:tabs>
        <w:rPr>
          <w:b w:val="0"/>
          <w:noProof/>
          <w:sz w:val="24"/>
          <w:szCs w:val="24"/>
        </w:rPr>
      </w:pPr>
      <w:r>
        <w:rPr>
          <w:noProof/>
          <w:szCs w:val="30"/>
        </w:rPr>
        <w:t>Part 5 — General</w:t>
      </w:r>
    </w:p>
    <w:p>
      <w:pPr>
        <w:pStyle w:val="TOC4"/>
        <w:tabs>
          <w:tab w:val="left" w:pos="1701"/>
        </w:tabs>
        <w:rPr>
          <w:noProof/>
          <w:sz w:val="24"/>
          <w:szCs w:val="24"/>
        </w:rPr>
      </w:pPr>
      <w:r>
        <w:rPr>
          <w:noProof/>
          <w:szCs w:val="24"/>
        </w:rPr>
        <w:t>20A</w:t>
      </w:r>
      <w:r>
        <w:rPr>
          <w:noProof/>
          <w:snapToGrid w:val="0"/>
          <w:szCs w:val="24"/>
        </w:rPr>
        <w:t>.</w:t>
      </w:r>
      <w:r>
        <w:rPr>
          <w:noProof/>
          <w:sz w:val="24"/>
          <w:szCs w:val="24"/>
        </w:rPr>
        <w:tab/>
      </w:r>
      <w:r>
        <w:rPr>
          <w:noProof/>
          <w:snapToGrid w:val="0"/>
          <w:szCs w:val="24"/>
        </w:rPr>
        <w:t>Requisition under section 14 of the Act</w:t>
      </w:r>
      <w:r>
        <w:rPr>
          <w:noProof/>
        </w:rPr>
        <w:tab/>
      </w:r>
      <w:r>
        <w:rPr>
          <w:noProof/>
        </w:rPr>
        <w:fldChar w:fldCharType="begin"/>
      </w:r>
      <w:r>
        <w:rPr>
          <w:noProof/>
        </w:rPr>
        <w:instrText xml:space="preserve"> PAGEREF _Toc170213044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20B</w:t>
      </w:r>
      <w:r>
        <w:rPr>
          <w:noProof/>
          <w:snapToGrid w:val="0"/>
          <w:szCs w:val="24"/>
        </w:rPr>
        <w:t>.</w:t>
      </w:r>
      <w:r>
        <w:rPr>
          <w:noProof/>
          <w:sz w:val="24"/>
          <w:szCs w:val="24"/>
        </w:rPr>
        <w:tab/>
      </w:r>
      <w:r>
        <w:rPr>
          <w:noProof/>
          <w:snapToGrid w:val="0"/>
          <w:szCs w:val="24"/>
        </w:rPr>
        <w:t>Infringement notices</w:t>
      </w:r>
      <w:r>
        <w:rPr>
          <w:noProof/>
        </w:rPr>
        <w:tab/>
      </w:r>
      <w:r>
        <w:rPr>
          <w:noProof/>
        </w:rPr>
        <w:fldChar w:fldCharType="begin"/>
      </w:r>
      <w:r>
        <w:rPr>
          <w:noProof/>
        </w:rPr>
        <w:instrText xml:space="preserve"> PAGEREF _Toc170213045 \h </w:instrText>
      </w:r>
      <w:r>
        <w:rPr>
          <w:noProof/>
        </w:rPr>
      </w:r>
      <w:r>
        <w:rPr>
          <w:noProof/>
        </w:rPr>
        <w:fldChar w:fldCharType="separate"/>
      </w:r>
      <w:r>
        <w:rPr>
          <w:noProof/>
        </w:rPr>
        <w:t>36</w:t>
      </w:r>
      <w:r>
        <w:rPr>
          <w:noProof/>
        </w:rPr>
        <w:fldChar w:fldCharType="end"/>
      </w:r>
    </w:p>
    <w:p>
      <w:pPr>
        <w:pStyle w:val="TOC5"/>
        <w:rPr>
          <w:b w:val="0"/>
          <w:noProof/>
          <w:sz w:val="24"/>
          <w:szCs w:val="24"/>
        </w:rPr>
      </w:pPr>
      <w:r>
        <w:rPr>
          <w:noProof/>
          <w:szCs w:val="28"/>
        </w:rPr>
        <w:t>Schedule 1</w:t>
      </w:r>
      <w:r>
        <w:rPr>
          <w:noProof/>
        </w:rPr>
        <w:tab/>
      </w:r>
      <w:r>
        <w:rPr>
          <w:noProof/>
        </w:rPr>
        <w:fldChar w:fldCharType="begin"/>
      </w:r>
      <w:r>
        <w:rPr>
          <w:noProof/>
        </w:rPr>
        <w:instrText xml:space="preserve"> PAGEREF _Toc170213046 \h </w:instrText>
      </w:r>
      <w:r>
        <w:rPr>
          <w:noProof/>
        </w:rPr>
      </w:r>
      <w:r>
        <w:rPr>
          <w:noProof/>
        </w:rPr>
        <w:fldChar w:fldCharType="separate"/>
      </w:r>
      <w:r>
        <w:rPr>
          <w:noProof/>
        </w:rPr>
        <w:t>37</w:t>
      </w:r>
      <w:r>
        <w:rPr>
          <w:noProof/>
        </w:rPr>
        <w:fldChar w:fldCharType="end"/>
      </w:r>
    </w:p>
    <w:p>
      <w:pPr>
        <w:pStyle w:val="TOC7"/>
        <w:rPr>
          <w:noProof/>
          <w:sz w:val="24"/>
          <w:szCs w:val="24"/>
        </w:rPr>
      </w:pPr>
      <w:r>
        <w:rPr>
          <w:noProof/>
          <w:szCs w:val="28"/>
        </w:rPr>
        <w:t>Part A — Potential carriers — plants</w:t>
      </w:r>
      <w:r>
        <w:rPr>
          <w:noProof/>
        </w:rPr>
        <w:tab/>
      </w:r>
      <w:r>
        <w:rPr>
          <w:noProof/>
        </w:rPr>
        <w:fldChar w:fldCharType="begin"/>
      </w:r>
      <w:r>
        <w:rPr>
          <w:noProof/>
        </w:rPr>
        <w:instrText xml:space="preserve"> PAGEREF _Toc170213047 \h </w:instrText>
      </w:r>
      <w:r>
        <w:rPr>
          <w:noProof/>
        </w:rPr>
      </w:r>
      <w:r>
        <w:rPr>
          <w:noProof/>
        </w:rPr>
        <w:fldChar w:fldCharType="separate"/>
      </w:r>
      <w:r>
        <w:rPr>
          <w:noProof/>
        </w:rPr>
        <w:t>37</w:t>
      </w:r>
      <w:r>
        <w:rPr>
          <w:noProof/>
        </w:rPr>
        <w:fldChar w:fldCharType="end"/>
      </w:r>
    </w:p>
    <w:p>
      <w:pPr>
        <w:pStyle w:val="TOC7"/>
        <w:rPr>
          <w:noProof/>
          <w:sz w:val="24"/>
          <w:szCs w:val="24"/>
        </w:rPr>
      </w:pPr>
      <w:r>
        <w:rPr>
          <w:noProof/>
          <w:szCs w:val="28"/>
        </w:rPr>
        <w:t>Part AA — Potential carriers — other than plants</w:t>
      </w:r>
      <w:r>
        <w:rPr>
          <w:noProof/>
        </w:rPr>
        <w:tab/>
      </w:r>
      <w:r>
        <w:rPr>
          <w:noProof/>
        </w:rPr>
        <w:fldChar w:fldCharType="begin"/>
      </w:r>
      <w:r>
        <w:rPr>
          <w:noProof/>
        </w:rPr>
        <w:instrText xml:space="preserve"> PAGEREF _Toc170213048 \h </w:instrText>
      </w:r>
      <w:r>
        <w:rPr>
          <w:noProof/>
        </w:rPr>
      </w:r>
      <w:r>
        <w:rPr>
          <w:noProof/>
        </w:rPr>
        <w:fldChar w:fldCharType="separate"/>
      </w:r>
      <w:r>
        <w:rPr>
          <w:noProof/>
        </w:rPr>
        <w:t>48</w:t>
      </w:r>
      <w:r>
        <w:rPr>
          <w:noProof/>
        </w:rPr>
        <w:fldChar w:fldCharType="end"/>
      </w:r>
    </w:p>
    <w:p>
      <w:pPr>
        <w:pStyle w:val="TOC7"/>
        <w:rPr>
          <w:noProof/>
          <w:sz w:val="24"/>
          <w:szCs w:val="24"/>
        </w:rPr>
      </w:pPr>
      <w:r>
        <w:rPr>
          <w:noProof/>
          <w:szCs w:val="28"/>
        </w:rPr>
        <w:t>Part B — Conditions</w:t>
      </w:r>
      <w:r>
        <w:rPr>
          <w:noProof/>
        </w:rPr>
        <w:tab/>
      </w:r>
      <w:r>
        <w:rPr>
          <w:noProof/>
        </w:rPr>
        <w:fldChar w:fldCharType="begin"/>
      </w:r>
      <w:r>
        <w:rPr>
          <w:noProof/>
        </w:rPr>
        <w:instrText xml:space="preserve"> PAGEREF _Toc170213049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2"/>
        </w:rPr>
        <w:t>27.</w:t>
      </w:r>
      <w:r>
        <w:rPr>
          <w:noProof/>
          <w:sz w:val="24"/>
          <w:szCs w:val="24"/>
        </w:rPr>
        <w:tab/>
      </w:r>
      <w:r>
        <w:rPr>
          <w:noProof/>
          <w:szCs w:val="22"/>
        </w:rPr>
        <w:t>Red Imported Fire Ant (</w:t>
      </w:r>
      <w:r>
        <w:rPr>
          <w:i/>
          <w:noProof/>
          <w:szCs w:val="22"/>
        </w:rPr>
        <w:t>Solenopsis invicta</w:t>
      </w:r>
      <w:r>
        <w:rPr>
          <w:noProof/>
          <w:szCs w:val="22"/>
        </w:rPr>
        <w:t>)</w:t>
      </w:r>
      <w:r>
        <w:rPr>
          <w:noProof/>
        </w:rPr>
        <w:tab/>
      </w:r>
      <w:r>
        <w:rPr>
          <w:noProof/>
        </w:rPr>
        <w:fldChar w:fldCharType="begin"/>
      </w:r>
      <w:r>
        <w:rPr>
          <w:noProof/>
        </w:rPr>
        <w:instrText xml:space="preserve"> PAGEREF _Toc170213050 \h </w:instrText>
      </w:r>
      <w:r>
        <w:rPr>
          <w:noProof/>
        </w:rPr>
      </w:r>
      <w:r>
        <w:rPr>
          <w:noProof/>
        </w:rPr>
        <w:fldChar w:fldCharType="separate"/>
      </w:r>
      <w:r>
        <w:rPr>
          <w:noProof/>
        </w:rPr>
        <w:t>75</w:t>
      </w:r>
      <w:r>
        <w:rPr>
          <w:noProof/>
        </w:rPr>
        <w:fldChar w:fldCharType="end"/>
      </w:r>
    </w:p>
    <w:p>
      <w:pPr>
        <w:pStyle w:val="TOC4"/>
        <w:tabs>
          <w:tab w:val="left" w:pos="1701"/>
        </w:tabs>
        <w:rPr>
          <w:noProof/>
          <w:sz w:val="24"/>
          <w:szCs w:val="24"/>
        </w:rPr>
      </w:pPr>
      <w:r>
        <w:rPr>
          <w:bCs/>
          <w:noProof/>
          <w:szCs w:val="22"/>
        </w:rPr>
        <w:t>57.</w:t>
      </w:r>
      <w:r>
        <w:rPr>
          <w:noProof/>
          <w:sz w:val="24"/>
          <w:szCs w:val="24"/>
        </w:rPr>
        <w:tab/>
      </w:r>
      <w:r>
        <w:rPr>
          <w:bCs/>
          <w:noProof/>
          <w:szCs w:val="22"/>
        </w:rPr>
        <w:t>Prevention of Blueberry Rust (</w:t>
      </w:r>
      <w:r>
        <w:rPr>
          <w:bCs/>
          <w:i/>
          <w:iCs/>
          <w:noProof/>
          <w:szCs w:val="22"/>
        </w:rPr>
        <w:t>Pucciniastrum vaccinii</w:t>
      </w:r>
      <w:r>
        <w:rPr>
          <w:bCs/>
          <w:noProof/>
          <w:szCs w:val="22"/>
        </w:rPr>
        <w:t>)</w:t>
      </w:r>
      <w:r>
        <w:rPr>
          <w:noProof/>
        </w:rPr>
        <w:tab/>
      </w:r>
      <w:r>
        <w:rPr>
          <w:noProof/>
        </w:rPr>
        <w:fldChar w:fldCharType="begin"/>
      </w:r>
      <w:r>
        <w:rPr>
          <w:noProof/>
        </w:rPr>
        <w:instrText xml:space="preserve"> PAGEREF _Toc170213051 \h </w:instrText>
      </w:r>
      <w:r>
        <w:rPr>
          <w:noProof/>
        </w:rPr>
      </w:r>
      <w:r>
        <w:rPr>
          <w:noProof/>
        </w:rPr>
        <w:fldChar w:fldCharType="separate"/>
      </w:r>
      <w:r>
        <w:rPr>
          <w:noProof/>
        </w:rPr>
        <w:t>96</w:t>
      </w:r>
      <w:r>
        <w:rPr>
          <w:noProof/>
        </w:rPr>
        <w:fldChar w:fldCharType="end"/>
      </w:r>
    </w:p>
    <w:p>
      <w:pPr>
        <w:pStyle w:val="TOC4"/>
        <w:tabs>
          <w:tab w:val="left" w:pos="1701"/>
        </w:tabs>
        <w:rPr>
          <w:noProof/>
          <w:sz w:val="24"/>
          <w:szCs w:val="24"/>
        </w:rPr>
      </w:pPr>
      <w:r>
        <w:rPr>
          <w:bCs/>
          <w:noProof/>
          <w:szCs w:val="22"/>
        </w:rPr>
        <w:t>58.</w:t>
      </w:r>
      <w:r>
        <w:rPr>
          <w:noProof/>
          <w:sz w:val="24"/>
          <w:szCs w:val="24"/>
        </w:rPr>
        <w:tab/>
      </w:r>
      <w:r>
        <w:rPr>
          <w:bCs/>
          <w:noProof/>
          <w:szCs w:val="22"/>
        </w:rPr>
        <w:t>Prevention of Lettuce Aphid (</w:t>
      </w:r>
      <w:r>
        <w:rPr>
          <w:bCs/>
          <w:i/>
          <w:iCs/>
          <w:noProof/>
          <w:szCs w:val="22"/>
        </w:rPr>
        <w:t>Nasonovia ribisnigri</w:t>
      </w:r>
      <w:r>
        <w:rPr>
          <w:bCs/>
          <w:noProof/>
          <w:szCs w:val="22"/>
        </w:rPr>
        <w:t>)</w:t>
      </w:r>
      <w:r>
        <w:rPr>
          <w:noProof/>
        </w:rPr>
        <w:tab/>
      </w:r>
      <w:r>
        <w:rPr>
          <w:noProof/>
        </w:rPr>
        <w:fldChar w:fldCharType="begin"/>
      </w:r>
      <w:r>
        <w:rPr>
          <w:noProof/>
        </w:rPr>
        <w:instrText xml:space="preserve"> PAGEREF _Toc170213052 \h </w:instrText>
      </w:r>
      <w:r>
        <w:rPr>
          <w:noProof/>
        </w:rPr>
      </w:r>
      <w:r>
        <w:rPr>
          <w:noProof/>
        </w:rPr>
        <w:fldChar w:fldCharType="separate"/>
      </w:r>
      <w:r>
        <w:rPr>
          <w:noProof/>
        </w:rPr>
        <w:t>98</w:t>
      </w:r>
      <w:r>
        <w:rPr>
          <w:noProof/>
        </w:rPr>
        <w:fldChar w:fldCharType="end"/>
      </w:r>
    </w:p>
    <w:p>
      <w:pPr>
        <w:pStyle w:val="TOC5"/>
        <w:rPr>
          <w:b w:val="0"/>
          <w:noProof/>
          <w:sz w:val="24"/>
          <w:szCs w:val="24"/>
        </w:rPr>
      </w:pPr>
      <w:r>
        <w:rPr>
          <w:noProof/>
          <w:szCs w:val="28"/>
        </w:rPr>
        <w:t>Schedule 2</w:t>
      </w:r>
      <w:r>
        <w:rPr>
          <w:noProof/>
        </w:rPr>
        <w:tab/>
      </w:r>
      <w:r>
        <w:rPr>
          <w:noProof/>
        </w:rPr>
        <w:fldChar w:fldCharType="begin"/>
      </w:r>
      <w:r>
        <w:rPr>
          <w:noProof/>
        </w:rPr>
        <w:instrText xml:space="preserve"> PAGEREF _Toc170213053 \h </w:instrText>
      </w:r>
      <w:r>
        <w:rPr>
          <w:noProof/>
        </w:rPr>
      </w:r>
      <w:r>
        <w:rPr>
          <w:noProof/>
        </w:rPr>
        <w:fldChar w:fldCharType="separate"/>
      </w:r>
      <w:r>
        <w:rPr>
          <w:noProof/>
        </w:rPr>
        <w:t>102</w:t>
      </w:r>
      <w:r>
        <w:rPr>
          <w:noProof/>
        </w:rPr>
        <w:fldChar w:fldCharType="end"/>
      </w:r>
    </w:p>
    <w:p>
      <w:pPr>
        <w:pStyle w:val="TOC5"/>
        <w:rPr>
          <w:b w:val="0"/>
          <w:noProof/>
          <w:sz w:val="24"/>
          <w:szCs w:val="24"/>
        </w:rPr>
      </w:pPr>
      <w:r>
        <w:rPr>
          <w:noProof/>
          <w:szCs w:val="28"/>
        </w:rPr>
        <w:t>Schedule 3</w:t>
      </w:r>
      <w:r>
        <w:rPr>
          <w:noProof/>
        </w:rPr>
        <w:tab/>
      </w:r>
      <w:r>
        <w:rPr>
          <w:noProof/>
        </w:rPr>
        <w:fldChar w:fldCharType="begin"/>
      </w:r>
      <w:r>
        <w:rPr>
          <w:noProof/>
        </w:rPr>
        <w:instrText xml:space="preserve"> PAGEREF _Toc170213054 \h </w:instrText>
      </w:r>
      <w:r>
        <w:rPr>
          <w:noProof/>
        </w:rPr>
      </w:r>
      <w:r>
        <w:rPr>
          <w:noProof/>
        </w:rPr>
        <w:fldChar w:fldCharType="separate"/>
      </w:r>
      <w:r>
        <w:rPr>
          <w:noProof/>
        </w:rPr>
        <w:t>103</w:t>
      </w:r>
      <w:r>
        <w:rPr>
          <w:noProof/>
        </w:rPr>
        <w:fldChar w:fldCharType="end"/>
      </w:r>
    </w:p>
    <w:p>
      <w:pPr>
        <w:pStyle w:val="TOC5"/>
        <w:rPr>
          <w:b w:val="0"/>
          <w:noProof/>
          <w:sz w:val="24"/>
          <w:szCs w:val="24"/>
        </w:rPr>
      </w:pPr>
      <w:r>
        <w:rPr>
          <w:noProof/>
          <w:szCs w:val="28"/>
        </w:rPr>
        <w:t>Schedule 4</w:t>
      </w:r>
      <w:r>
        <w:rPr>
          <w:noProof/>
        </w:rPr>
        <w:tab/>
      </w:r>
      <w:r>
        <w:rPr>
          <w:noProof/>
        </w:rPr>
        <w:fldChar w:fldCharType="begin"/>
      </w:r>
      <w:r>
        <w:rPr>
          <w:noProof/>
        </w:rPr>
        <w:instrText xml:space="preserve"> PAGEREF _Toc170213055 \h </w:instrText>
      </w:r>
      <w:r>
        <w:rPr>
          <w:noProof/>
        </w:rPr>
      </w:r>
      <w:r>
        <w:rPr>
          <w:noProof/>
        </w:rPr>
        <w:fldChar w:fldCharType="separate"/>
      </w:r>
      <w:r>
        <w:rPr>
          <w:noProof/>
        </w:rPr>
        <w:t>116</w:t>
      </w:r>
      <w:r>
        <w:rPr>
          <w:noProof/>
        </w:rPr>
        <w:fldChar w:fldCharType="end"/>
      </w:r>
    </w:p>
    <w:p>
      <w:pPr>
        <w:pStyle w:val="TOC7"/>
        <w:rPr>
          <w:noProof/>
          <w:sz w:val="24"/>
          <w:szCs w:val="24"/>
        </w:rPr>
      </w:pPr>
      <w:r>
        <w:rPr>
          <w:noProof/>
          <w:szCs w:val="28"/>
        </w:rPr>
        <w:t>Treatment</w:t>
      </w:r>
      <w:r>
        <w:rPr>
          <w:noProof/>
        </w:rPr>
        <w:tab/>
      </w:r>
      <w:r>
        <w:rPr>
          <w:noProof/>
        </w:rPr>
        <w:fldChar w:fldCharType="begin"/>
      </w:r>
      <w:r>
        <w:rPr>
          <w:noProof/>
        </w:rPr>
        <w:instrText xml:space="preserve"> PAGEREF _Toc170213056 \h </w:instrText>
      </w:r>
      <w:r>
        <w:rPr>
          <w:noProof/>
        </w:rPr>
      </w:r>
      <w:r>
        <w:rPr>
          <w:noProof/>
        </w:rPr>
        <w:fldChar w:fldCharType="separate"/>
      </w:r>
      <w:r>
        <w:rPr>
          <w:noProof/>
        </w:rPr>
        <w:t>116</w:t>
      </w:r>
      <w:r>
        <w:rPr>
          <w:noProof/>
        </w:rPr>
        <w:fldChar w:fldCharType="end"/>
      </w:r>
    </w:p>
    <w:p>
      <w:pPr>
        <w:pStyle w:val="TOC7"/>
        <w:rPr>
          <w:noProof/>
          <w:sz w:val="24"/>
          <w:szCs w:val="24"/>
        </w:rPr>
      </w:pPr>
      <w:r>
        <w:rPr>
          <w:noProof/>
          <w:szCs w:val="28"/>
        </w:rPr>
        <w:t>Part 1</w:t>
      </w:r>
      <w:r>
        <w:rPr>
          <w:noProof/>
        </w:rPr>
        <w:tab/>
      </w:r>
      <w:r>
        <w:rPr>
          <w:noProof/>
        </w:rPr>
        <w:fldChar w:fldCharType="begin"/>
      </w:r>
      <w:r>
        <w:rPr>
          <w:noProof/>
        </w:rPr>
        <w:instrText xml:space="preserve"> PAGEREF _Toc170213057 \h </w:instrText>
      </w:r>
      <w:r>
        <w:rPr>
          <w:noProof/>
        </w:rPr>
      </w:r>
      <w:r>
        <w:rPr>
          <w:noProof/>
        </w:rPr>
        <w:fldChar w:fldCharType="separate"/>
      </w:r>
      <w:r>
        <w:rPr>
          <w:noProof/>
        </w:rPr>
        <w:t>116</w:t>
      </w:r>
      <w:r>
        <w:rPr>
          <w:noProof/>
        </w:rPr>
        <w:fldChar w:fldCharType="end"/>
      </w:r>
    </w:p>
    <w:p>
      <w:pPr>
        <w:pStyle w:val="TOC7"/>
        <w:rPr>
          <w:noProof/>
          <w:sz w:val="24"/>
          <w:szCs w:val="24"/>
        </w:rPr>
      </w:pPr>
      <w:r>
        <w:rPr>
          <w:noProof/>
          <w:szCs w:val="28"/>
        </w:rPr>
        <w:t>Fruit fly baiting</w:t>
      </w:r>
      <w:r>
        <w:rPr>
          <w:noProof/>
        </w:rPr>
        <w:tab/>
      </w:r>
      <w:r>
        <w:rPr>
          <w:noProof/>
        </w:rPr>
        <w:fldChar w:fldCharType="begin"/>
      </w:r>
      <w:r>
        <w:rPr>
          <w:noProof/>
        </w:rPr>
        <w:instrText xml:space="preserve"> PAGEREF _Toc170213058 \h </w:instrText>
      </w:r>
      <w:r>
        <w:rPr>
          <w:noProof/>
        </w:rPr>
      </w:r>
      <w:r>
        <w:rPr>
          <w:noProof/>
        </w:rPr>
        <w:fldChar w:fldCharType="separate"/>
      </w:r>
      <w:r>
        <w:rPr>
          <w:noProof/>
        </w:rPr>
        <w:t>116</w:t>
      </w:r>
      <w:r>
        <w:rPr>
          <w:noProof/>
        </w:rPr>
        <w:fldChar w:fldCharType="end"/>
      </w:r>
    </w:p>
    <w:p>
      <w:pPr>
        <w:pStyle w:val="TOC4"/>
        <w:rPr>
          <w:noProof/>
          <w:sz w:val="24"/>
          <w:szCs w:val="24"/>
        </w:rPr>
      </w:pPr>
      <w:r>
        <w:rPr>
          <w:noProof/>
          <w:snapToGrid w:val="0"/>
          <w:szCs w:val="22"/>
        </w:rPr>
        <w:t>1.</w:t>
      </w:r>
      <w:r>
        <w:rPr>
          <w:noProof/>
        </w:rPr>
        <w:tab/>
      </w:r>
      <w:r>
        <w:rPr>
          <w:noProof/>
        </w:rPr>
        <w:fldChar w:fldCharType="begin"/>
      </w:r>
      <w:r>
        <w:rPr>
          <w:noProof/>
        </w:rPr>
        <w:instrText xml:space="preserve"> PAGEREF _Toc170213059 \h </w:instrText>
      </w:r>
      <w:r>
        <w:rPr>
          <w:noProof/>
        </w:rPr>
      </w:r>
      <w:r>
        <w:rPr>
          <w:noProof/>
        </w:rPr>
        <w:fldChar w:fldCharType="separate"/>
      </w:r>
      <w:r>
        <w:rPr>
          <w:noProof/>
        </w:rPr>
        <w:t>116</w:t>
      </w:r>
      <w:r>
        <w:rPr>
          <w:noProof/>
        </w:rPr>
        <w:fldChar w:fldCharType="end"/>
      </w:r>
    </w:p>
    <w:p>
      <w:pPr>
        <w:pStyle w:val="TOC4"/>
        <w:rPr>
          <w:noProof/>
          <w:sz w:val="24"/>
          <w:szCs w:val="24"/>
        </w:rPr>
      </w:pPr>
      <w:r>
        <w:rPr>
          <w:noProof/>
          <w:snapToGrid w:val="0"/>
          <w:szCs w:val="22"/>
        </w:rPr>
        <w:t>2.</w:t>
      </w:r>
      <w:r>
        <w:rPr>
          <w:noProof/>
        </w:rPr>
        <w:tab/>
      </w:r>
      <w:r>
        <w:rPr>
          <w:noProof/>
        </w:rPr>
        <w:fldChar w:fldCharType="begin"/>
      </w:r>
      <w:r>
        <w:rPr>
          <w:noProof/>
        </w:rPr>
        <w:instrText xml:space="preserve"> PAGEREF _Toc170213060 \h </w:instrText>
      </w:r>
      <w:r>
        <w:rPr>
          <w:noProof/>
        </w:rPr>
      </w:r>
      <w:r>
        <w:rPr>
          <w:noProof/>
        </w:rPr>
        <w:fldChar w:fldCharType="separate"/>
      </w:r>
      <w:r>
        <w:rPr>
          <w:noProof/>
        </w:rPr>
        <w:t>116</w:t>
      </w:r>
      <w:r>
        <w:rPr>
          <w:noProof/>
        </w:rPr>
        <w:fldChar w:fldCharType="end"/>
      </w:r>
    </w:p>
    <w:p>
      <w:pPr>
        <w:pStyle w:val="TOC4"/>
        <w:rPr>
          <w:noProof/>
          <w:sz w:val="24"/>
          <w:szCs w:val="24"/>
        </w:rPr>
      </w:pPr>
      <w:r>
        <w:rPr>
          <w:noProof/>
          <w:snapToGrid w:val="0"/>
          <w:szCs w:val="22"/>
        </w:rPr>
        <w:t>3.</w:t>
      </w:r>
      <w:r>
        <w:rPr>
          <w:noProof/>
        </w:rPr>
        <w:tab/>
      </w:r>
      <w:r>
        <w:rPr>
          <w:noProof/>
        </w:rPr>
        <w:fldChar w:fldCharType="begin"/>
      </w:r>
      <w:r>
        <w:rPr>
          <w:noProof/>
        </w:rPr>
        <w:instrText xml:space="preserve"> PAGEREF _Toc170213061 \h </w:instrText>
      </w:r>
      <w:r>
        <w:rPr>
          <w:noProof/>
        </w:rPr>
      </w:r>
      <w:r>
        <w:rPr>
          <w:noProof/>
        </w:rPr>
        <w:fldChar w:fldCharType="separate"/>
      </w:r>
      <w:r>
        <w:rPr>
          <w:noProof/>
        </w:rPr>
        <w:t>116</w:t>
      </w:r>
      <w:r>
        <w:rPr>
          <w:noProof/>
        </w:rPr>
        <w:fldChar w:fldCharType="end"/>
      </w:r>
    </w:p>
    <w:p>
      <w:pPr>
        <w:pStyle w:val="TOC7"/>
        <w:rPr>
          <w:noProof/>
          <w:sz w:val="24"/>
          <w:szCs w:val="24"/>
        </w:rPr>
      </w:pPr>
      <w:r>
        <w:rPr>
          <w:noProof/>
          <w:szCs w:val="28"/>
        </w:rPr>
        <w:t>Part 2</w:t>
      </w:r>
      <w:r>
        <w:rPr>
          <w:noProof/>
        </w:rPr>
        <w:tab/>
      </w:r>
      <w:r>
        <w:rPr>
          <w:noProof/>
        </w:rPr>
        <w:fldChar w:fldCharType="begin"/>
      </w:r>
      <w:r>
        <w:rPr>
          <w:noProof/>
        </w:rPr>
        <w:instrText xml:space="preserve"> PAGEREF _Toc170213062 \h </w:instrText>
      </w:r>
      <w:r>
        <w:rPr>
          <w:noProof/>
        </w:rPr>
      </w:r>
      <w:r>
        <w:rPr>
          <w:noProof/>
        </w:rPr>
        <w:fldChar w:fldCharType="separate"/>
      </w:r>
      <w:r>
        <w:rPr>
          <w:noProof/>
        </w:rPr>
        <w:t>117</w:t>
      </w:r>
      <w:r>
        <w:rPr>
          <w:noProof/>
        </w:rPr>
        <w:fldChar w:fldCharType="end"/>
      </w:r>
    </w:p>
    <w:p>
      <w:pPr>
        <w:pStyle w:val="TOC7"/>
        <w:rPr>
          <w:noProof/>
          <w:sz w:val="24"/>
          <w:szCs w:val="24"/>
        </w:rPr>
      </w:pPr>
      <w:r>
        <w:rPr>
          <w:noProof/>
          <w:szCs w:val="28"/>
        </w:rPr>
        <w:t>Cover spraying with dimethoate or fenthion</w:t>
      </w:r>
      <w:r>
        <w:rPr>
          <w:noProof/>
        </w:rPr>
        <w:tab/>
      </w:r>
      <w:r>
        <w:rPr>
          <w:noProof/>
        </w:rPr>
        <w:fldChar w:fldCharType="begin"/>
      </w:r>
      <w:r>
        <w:rPr>
          <w:noProof/>
        </w:rPr>
        <w:instrText xml:space="preserve"> PAGEREF _Toc170213063 \h </w:instrText>
      </w:r>
      <w:r>
        <w:rPr>
          <w:noProof/>
        </w:rPr>
      </w:r>
      <w:r>
        <w:rPr>
          <w:noProof/>
        </w:rPr>
        <w:fldChar w:fldCharType="separate"/>
      </w:r>
      <w:r>
        <w:rPr>
          <w:noProof/>
        </w:rPr>
        <w:t>117</w:t>
      </w:r>
      <w:r>
        <w:rPr>
          <w:noProof/>
        </w:rPr>
        <w:fldChar w:fldCharType="end"/>
      </w:r>
    </w:p>
    <w:p>
      <w:pPr>
        <w:pStyle w:val="TOC4"/>
        <w:rPr>
          <w:noProof/>
          <w:sz w:val="24"/>
          <w:szCs w:val="24"/>
        </w:rPr>
      </w:pPr>
      <w:r>
        <w:rPr>
          <w:noProof/>
          <w:snapToGrid w:val="0"/>
          <w:szCs w:val="22"/>
        </w:rPr>
        <w:t>1.</w:t>
      </w:r>
      <w:r>
        <w:rPr>
          <w:noProof/>
        </w:rPr>
        <w:tab/>
      </w:r>
      <w:r>
        <w:rPr>
          <w:noProof/>
        </w:rPr>
        <w:fldChar w:fldCharType="begin"/>
      </w:r>
      <w:r>
        <w:rPr>
          <w:noProof/>
        </w:rPr>
        <w:instrText xml:space="preserve"> PAGEREF _Toc170213064 \h </w:instrText>
      </w:r>
      <w:r>
        <w:rPr>
          <w:noProof/>
        </w:rPr>
      </w:r>
      <w:r>
        <w:rPr>
          <w:noProof/>
        </w:rPr>
        <w:fldChar w:fldCharType="separate"/>
      </w:r>
      <w:r>
        <w:rPr>
          <w:noProof/>
        </w:rPr>
        <w:t>117</w:t>
      </w:r>
      <w:r>
        <w:rPr>
          <w:noProof/>
        </w:rPr>
        <w:fldChar w:fldCharType="end"/>
      </w:r>
    </w:p>
    <w:p>
      <w:pPr>
        <w:pStyle w:val="TOC4"/>
        <w:rPr>
          <w:noProof/>
          <w:sz w:val="24"/>
          <w:szCs w:val="24"/>
        </w:rPr>
      </w:pPr>
      <w:r>
        <w:rPr>
          <w:noProof/>
          <w:snapToGrid w:val="0"/>
          <w:szCs w:val="22"/>
        </w:rPr>
        <w:t>2.</w:t>
      </w:r>
      <w:r>
        <w:rPr>
          <w:noProof/>
        </w:rPr>
        <w:tab/>
      </w:r>
      <w:r>
        <w:rPr>
          <w:noProof/>
        </w:rPr>
        <w:fldChar w:fldCharType="begin"/>
      </w:r>
      <w:r>
        <w:rPr>
          <w:noProof/>
        </w:rPr>
        <w:instrText xml:space="preserve"> PAGEREF _Toc170213065 \h </w:instrText>
      </w:r>
      <w:r>
        <w:rPr>
          <w:noProof/>
        </w:rPr>
      </w:r>
      <w:r>
        <w:rPr>
          <w:noProof/>
        </w:rPr>
        <w:fldChar w:fldCharType="separate"/>
      </w:r>
      <w:r>
        <w:rPr>
          <w:noProof/>
        </w:rPr>
        <w:t>117</w:t>
      </w:r>
      <w:r>
        <w:rPr>
          <w:noProof/>
        </w:rPr>
        <w:fldChar w:fldCharType="end"/>
      </w:r>
    </w:p>
    <w:p>
      <w:pPr>
        <w:pStyle w:val="TOC7"/>
        <w:rPr>
          <w:noProof/>
          <w:sz w:val="24"/>
          <w:szCs w:val="24"/>
        </w:rPr>
      </w:pPr>
      <w:r>
        <w:rPr>
          <w:noProof/>
          <w:szCs w:val="28"/>
        </w:rPr>
        <w:t>Part 3</w:t>
      </w:r>
      <w:r>
        <w:rPr>
          <w:noProof/>
        </w:rPr>
        <w:tab/>
      </w:r>
      <w:r>
        <w:rPr>
          <w:noProof/>
        </w:rPr>
        <w:fldChar w:fldCharType="begin"/>
      </w:r>
      <w:r>
        <w:rPr>
          <w:noProof/>
        </w:rPr>
        <w:instrText xml:space="preserve"> PAGEREF _Toc170213066 \h </w:instrText>
      </w:r>
      <w:r>
        <w:rPr>
          <w:noProof/>
        </w:rPr>
      </w:r>
      <w:r>
        <w:rPr>
          <w:noProof/>
        </w:rPr>
        <w:fldChar w:fldCharType="separate"/>
      </w:r>
      <w:r>
        <w:rPr>
          <w:noProof/>
        </w:rPr>
        <w:t>118</w:t>
      </w:r>
      <w:r>
        <w:rPr>
          <w:noProof/>
        </w:rPr>
        <w:fldChar w:fldCharType="end"/>
      </w:r>
    </w:p>
    <w:p>
      <w:pPr>
        <w:pStyle w:val="TOC7"/>
        <w:rPr>
          <w:noProof/>
          <w:sz w:val="24"/>
          <w:szCs w:val="24"/>
        </w:rPr>
      </w:pPr>
      <w:r>
        <w:rPr>
          <w:noProof/>
          <w:szCs w:val="28"/>
        </w:rPr>
        <w:t>Cover spraying with trichlorfon</w:t>
      </w:r>
      <w:r>
        <w:rPr>
          <w:noProof/>
        </w:rPr>
        <w:tab/>
      </w:r>
      <w:r>
        <w:rPr>
          <w:noProof/>
        </w:rPr>
        <w:fldChar w:fldCharType="begin"/>
      </w:r>
      <w:r>
        <w:rPr>
          <w:noProof/>
        </w:rPr>
        <w:instrText xml:space="preserve"> PAGEREF _Toc170213067 \h </w:instrText>
      </w:r>
      <w:r>
        <w:rPr>
          <w:noProof/>
        </w:rPr>
      </w:r>
      <w:r>
        <w:rPr>
          <w:noProof/>
        </w:rPr>
        <w:fldChar w:fldCharType="separate"/>
      </w:r>
      <w:r>
        <w:rPr>
          <w:noProof/>
        </w:rPr>
        <w:t>118</w:t>
      </w:r>
      <w:r>
        <w:rPr>
          <w:noProof/>
        </w:rPr>
        <w:fldChar w:fldCharType="end"/>
      </w:r>
    </w:p>
    <w:p>
      <w:pPr>
        <w:pStyle w:val="TOC4"/>
        <w:rPr>
          <w:noProof/>
          <w:sz w:val="24"/>
          <w:szCs w:val="24"/>
        </w:rPr>
      </w:pPr>
      <w:r>
        <w:rPr>
          <w:noProof/>
          <w:snapToGrid w:val="0"/>
          <w:szCs w:val="22"/>
        </w:rPr>
        <w:t>1.</w:t>
      </w:r>
      <w:r>
        <w:rPr>
          <w:noProof/>
        </w:rPr>
        <w:tab/>
      </w:r>
      <w:r>
        <w:rPr>
          <w:noProof/>
        </w:rPr>
        <w:fldChar w:fldCharType="begin"/>
      </w:r>
      <w:r>
        <w:rPr>
          <w:noProof/>
        </w:rPr>
        <w:instrText xml:space="preserve"> PAGEREF _Toc170213068 \h </w:instrText>
      </w:r>
      <w:r>
        <w:rPr>
          <w:noProof/>
        </w:rPr>
      </w:r>
      <w:r>
        <w:rPr>
          <w:noProof/>
        </w:rPr>
        <w:fldChar w:fldCharType="separate"/>
      </w:r>
      <w:r>
        <w:rPr>
          <w:noProof/>
        </w:rPr>
        <w:t>118</w:t>
      </w:r>
      <w:r>
        <w:rPr>
          <w:noProof/>
        </w:rPr>
        <w:fldChar w:fldCharType="end"/>
      </w:r>
    </w:p>
    <w:p>
      <w:pPr>
        <w:pStyle w:val="TOC4"/>
        <w:rPr>
          <w:noProof/>
          <w:sz w:val="24"/>
          <w:szCs w:val="24"/>
        </w:rPr>
      </w:pPr>
      <w:r>
        <w:rPr>
          <w:noProof/>
          <w:snapToGrid w:val="0"/>
          <w:szCs w:val="22"/>
        </w:rPr>
        <w:t>2.</w:t>
      </w:r>
      <w:r>
        <w:rPr>
          <w:noProof/>
        </w:rPr>
        <w:tab/>
      </w:r>
      <w:r>
        <w:rPr>
          <w:noProof/>
        </w:rPr>
        <w:fldChar w:fldCharType="begin"/>
      </w:r>
      <w:r>
        <w:rPr>
          <w:noProof/>
        </w:rPr>
        <w:instrText xml:space="preserve"> PAGEREF _Toc170213069 \h </w:instrText>
      </w:r>
      <w:r>
        <w:rPr>
          <w:noProof/>
        </w:rPr>
      </w:r>
      <w:r>
        <w:rPr>
          <w:noProof/>
        </w:rPr>
        <w:fldChar w:fldCharType="separate"/>
      </w:r>
      <w:r>
        <w:rPr>
          <w:noProof/>
        </w:rPr>
        <w:t>118</w:t>
      </w:r>
      <w:r>
        <w:rPr>
          <w:noProof/>
        </w:rPr>
        <w:fldChar w:fldCharType="end"/>
      </w:r>
    </w:p>
    <w:p>
      <w:pPr>
        <w:pStyle w:val="TOC5"/>
        <w:rPr>
          <w:b w:val="0"/>
          <w:noProof/>
          <w:sz w:val="24"/>
          <w:szCs w:val="24"/>
        </w:rPr>
      </w:pPr>
      <w:r>
        <w:rPr>
          <w:noProof/>
          <w:szCs w:val="28"/>
        </w:rPr>
        <w:t>Schedule 4A</w:t>
      </w:r>
      <w:r>
        <w:rPr>
          <w:noProof/>
        </w:rPr>
        <w:tab/>
      </w:r>
      <w:r>
        <w:rPr>
          <w:noProof/>
        </w:rPr>
        <w:fldChar w:fldCharType="begin"/>
      </w:r>
      <w:r>
        <w:rPr>
          <w:noProof/>
        </w:rPr>
        <w:instrText xml:space="preserve"> PAGEREF _Toc170213070 \h </w:instrText>
      </w:r>
      <w:r>
        <w:rPr>
          <w:noProof/>
        </w:rPr>
      </w:r>
      <w:r>
        <w:rPr>
          <w:noProof/>
        </w:rPr>
        <w:fldChar w:fldCharType="separate"/>
      </w:r>
      <w:r>
        <w:rPr>
          <w:noProof/>
        </w:rPr>
        <w:t>119</w:t>
      </w:r>
      <w:r>
        <w:rPr>
          <w:noProof/>
        </w:rPr>
        <w:fldChar w:fldCharType="end"/>
      </w:r>
    </w:p>
    <w:p>
      <w:pPr>
        <w:pStyle w:val="TOC7"/>
        <w:rPr>
          <w:noProof/>
          <w:sz w:val="24"/>
          <w:szCs w:val="24"/>
        </w:rPr>
      </w:pPr>
      <w:r>
        <w:rPr>
          <w:noProof/>
          <w:szCs w:val="28"/>
        </w:rPr>
        <w:t>Potato cyst nemotode</w:t>
      </w:r>
      <w:r>
        <w:rPr>
          <w:noProof/>
        </w:rPr>
        <w:tab/>
      </w:r>
      <w:r>
        <w:rPr>
          <w:noProof/>
        </w:rPr>
        <w:fldChar w:fldCharType="begin"/>
      </w:r>
      <w:r>
        <w:rPr>
          <w:noProof/>
        </w:rPr>
        <w:instrText xml:space="preserve"> PAGEREF _Toc170213071 \h </w:instrText>
      </w:r>
      <w:r>
        <w:rPr>
          <w:noProof/>
        </w:rPr>
      </w:r>
      <w:r>
        <w:rPr>
          <w:noProof/>
        </w:rPr>
        <w:fldChar w:fldCharType="separate"/>
      </w:r>
      <w:r>
        <w:rPr>
          <w:noProof/>
        </w:rPr>
        <w:t>119</w:t>
      </w:r>
      <w:r>
        <w:rPr>
          <w:noProof/>
        </w:rPr>
        <w:fldChar w:fldCharType="end"/>
      </w:r>
    </w:p>
    <w:p>
      <w:pPr>
        <w:pStyle w:val="TOC7"/>
        <w:rPr>
          <w:noProof/>
          <w:sz w:val="24"/>
          <w:szCs w:val="24"/>
        </w:rPr>
      </w:pPr>
      <w:r>
        <w:rPr>
          <w:noProof/>
          <w:szCs w:val="28"/>
        </w:rPr>
        <w:t>Part 1 — Steps and measures to eradicate and prevent the spread of potato cyst nematode under section 11 of the Act</w:t>
      </w:r>
      <w:r>
        <w:rPr>
          <w:noProof/>
        </w:rPr>
        <w:tab/>
      </w:r>
      <w:r>
        <w:rPr>
          <w:noProof/>
        </w:rPr>
        <w:fldChar w:fldCharType="begin"/>
      </w:r>
      <w:r>
        <w:rPr>
          <w:noProof/>
        </w:rPr>
        <w:instrText xml:space="preserve"> PAGEREF _Toc170213072 \h </w:instrText>
      </w:r>
      <w:r>
        <w:rPr>
          <w:noProof/>
        </w:rPr>
      </w:r>
      <w:r>
        <w:rPr>
          <w:noProof/>
        </w:rPr>
        <w:fldChar w:fldCharType="separate"/>
      </w:r>
      <w:r>
        <w:rPr>
          <w:noProof/>
        </w:rPr>
        <w:t>119</w:t>
      </w:r>
      <w:r>
        <w:rPr>
          <w:noProof/>
        </w:rPr>
        <w:fldChar w:fldCharType="end"/>
      </w:r>
    </w:p>
    <w:p>
      <w:pPr>
        <w:pStyle w:val="TOC4"/>
        <w:tabs>
          <w:tab w:val="left" w:pos="1701"/>
        </w:tabs>
        <w:rPr>
          <w:noProof/>
          <w:sz w:val="24"/>
          <w:szCs w:val="24"/>
        </w:rPr>
      </w:pPr>
      <w:r>
        <w:rPr>
          <w:noProof/>
          <w:snapToGrid w:val="0"/>
          <w:szCs w:val="22"/>
        </w:rPr>
        <w:t>1.</w:t>
      </w:r>
      <w:r>
        <w:rPr>
          <w:noProof/>
          <w:sz w:val="24"/>
          <w:szCs w:val="24"/>
        </w:rPr>
        <w:tab/>
      </w:r>
      <w:r>
        <w:rPr>
          <w:noProof/>
          <w:snapToGrid w:val="0"/>
          <w:szCs w:val="22"/>
        </w:rPr>
        <w:t>Disinfestation</w:t>
      </w:r>
      <w:r>
        <w:rPr>
          <w:noProof/>
        </w:rPr>
        <w:tab/>
      </w:r>
      <w:r>
        <w:rPr>
          <w:noProof/>
        </w:rPr>
        <w:fldChar w:fldCharType="begin"/>
      </w:r>
      <w:r>
        <w:rPr>
          <w:noProof/>
        </w:rPr>
        <w:instrText xml:space="preserve"> PAGEREF _Toc170213073 \h </w:instrText>
      </w:r>
      <w:r>
        <w:rPr>
          <w:noProof/>
        </w:rPr>
      </w:r>
      <w:r>
        <w:rPr>
          <w:noProof/>
        </w:rPr>
        <w:fldChar w:fldCharType="separate"/>
      </w:r>
      <w:r>
        <w:rPr>
          <w:noProof/>
        </w:rPr>
        <w:t>119</w:t>
      </w:r>
      <w:r>
        <w:rPr>
          <w:noProof/>
        </w:rPr>
        <w:fldChar w:fldCharType="end"/>
      </w:r>
    </w:p>
    <w:p>
      <w:pPr>
        <w:pStyle w:val="TOC4"/>
        <w:tabs>
          <w:tab w:val="left" w:pos="1701"/>
        </w:tabs>
        <w:rPr>
          <w:noProof/>
          <w:sz w:val="24"/>
          <w:szCs w:val="24"/>
        </w:rPr>
      </w:pPr>
      <w:r>
        <w:rPr>
          <w:noProof/>
          <w:snapToGrid w:val="0"/>
          <w:szCs w:val="22"/>
        </w:rPr>
        <w:t>2.</w:t>
      </w:r>
      <w:r>
        <w:rPr>
          <w:noProof/>
          <w:sz w:val="24"/>
          <w:szCs w:val="24"/>
        </w:rPr>
        <w:tab/>
      </w:r>
      <w:r>
        <w:rPr>
          <w:noProof/>
          <w:snapToGrid w:val="0"/>
          <w:szCs w:val="22"/>
        </w:rPr>
        <w:t>Solanaceous crops prohibited</w:t>
      </w:r>
      <w:r>
        <w:rPr>
          <w:noProof/>
        </w:rPr>
        <w:tab/>
      </w:r>
      <w:r>
        <w:rPr>
          <w:noProof/>
        </w:rPr>
        <w:fldChar w:fldCharType="begin"/>
      </w:r>
      <w:r>
        <w:rPr>
          <w:noProof/>
        </w:rPr>
        <w:instrText xml:space="preserve"> PAGEREF _Toc170213074 \h </w:instrText>
      </w:r>
      <w:r>
        <w:rPr>
          <w:noProof/>
        </w:rPr>
      </w:r>
      <w:r>
        <w:rPr>
          <w:noProof/>
        </w:rPr>
        <w:fldChar w:fldCharType="separate"/>
      </w:r>
      <w:r>
        <w:rPr>
          <w:noProof/>
        </w:rPr>
        <w:t>119</w:t>
      </w:r>
      <w:r>
        <w:rPr>
          <w:noProof/>
        </w:rPr>
        <w:fldChar w:fldCharType="end"/>
      </w:r>
    </w:p>
    <w:p>
      <w:pPr>
        <w:pStyle w:val="TOC4"/>
        <w:tabs>
          <w:tab w:val="left" w:pos="1701"/>
        </w:tabs>
        <w:rPr>
          <w:noProof/>
          <w:sz w:val="24"/>
          <w:szCs w:val="24"/>
        </w:rPr>
      </w:pPr>
      <w:r>
        <w:rPr>
          <w:noProof/>
          <w:snapToGrid w:val="0"/>
          <w:szCs w:val="22"/>
        </w:rPr>
        <w:t>3.</w:t>
      </w:r>
      <w:r>
        <w:rPr>
          <w:noProof/>
          <w:sz w:val="24"/>
          <w:szCs w:val="24"/>
        </w:rPr>
        <w:tab/>
      </w:r>
      <w:r>
        <w:rPr>
          <w:noProof/>
          <w:snapToGrid w:val="0"/>
          <w:szCs w:val="22"/>
        </w:rPr>
        <w:t>Potato crops other than approved varieties prohibited</w:t>
      </w:r>
      <w:r>
        <w:rPr>
          <w:noProof/>
        </w:rPr>
        <w:tab/>
      </w:r>
      <w:r>
        <w:rPr>
          <w:noProof/>
        </w:rPr>
        <w:fldChar w:fldCharType="begin"/>
      </w:r>
      <w:r>
        <w:rPr>
          <w:noProof/>
        </w:rPr>
        <w:instrText xml:space="preserve"> PAGEREF _Toc170213075 \h </w:instrText>
      </w:r>
      <w:r>
        <w:rPr>
          <w:noProof/>
        </w:rPr>
      </w:r>
      <w:r>
        <w:rPr>
          <w:noProof/>
        </w:rPr>
        <w:fldChar w:fldCharType="separate"/>
      </w:r>
      <w:r>
        <w:rPr>
          <w:noProof/>
        </w:rPr>
        <w:t>119</w:t>
      </w:r>
      <w:r>
        <w:rPr>
          <w:noProof/>
        </w:rPr>
        <w:fldChar w:fldCharType="end"/>
      </w:r>
    </w:p>
    <w:p>
      <w:pPr>
        <w:pStyle w:val="TOC4"/>
        <w:tabs>
          <w:tab w:val="left" w:pos="1701"/>
        </w:tabs>
        <w:rPr>
          <w:noProof/>
          <w:sz w:val="24"/>
          <w:szCs w:val="24"/>
        </w:rPr>
      </w:pPr>
      <w:r>
        <w:rPr>
          <w:noProof/>
          <w:snapToGrid w:val="0"/>
          <w:szCs w:val="22"/>
        </w:rPr>
        <w:t>4.</w:t>
      </w:r>
      <w:r>
        <w:rPr>
          <w:noProof/>
          <w:sz w:val="24"/>
          <w:szCs w:val="24"/>
        </w:rPr>
        <w:tab/>
      </w:r>
      <w:r>
        <w:rPr>
          <w:noProof/>
          <w:snapToGrid w:val="0"/>
          <w:szCs w:val="22"/>
        </w:rPr>
        <w:t>Fork testing</w:t>
      </w:r>
      <w:r>
        <w:rPr>
          <w:noProof/>
        </w:rPr>
        <w:tab/>
      </w:r>
      <w:r>
        <w:rPr>
          <w:noProof/>
        </w:rPr>
        <w:fldChar w:fldCharType="begin"/>
      </w:r>
      <w:r>
        <w:rPr>
          <w:noProof/>
        </w:rPr>
        <w:instrText xml:space="preserve"> PAGEREF _Toc170213076 \h </w:instrText>
      </w:r>
      <w:r>
        <w:rPr>
          <w:noProof/>
        </w:rPr>
      </w:r>
      <w:r>
        <w:rPr>
          <w:noProof/>
        </w:rPr>
        <w:fldChar w:fldCharType="separate"/>
      </w:r>
      <w:r>
        <w:rPr>
          <w:noProof/>
        </w:rPr>
        <w:t>119</w:t>
      </w:r>
      <w:r>
        <w:rPr>
          <w:noProof/>
        </w:rPr>
        <w:fldChar w:fldCharType="end"/>
      </w:r>
    </w:p>
    <w:p>
      <w:pPr>
        <w:pStyle w:val="TOC4"/>
        <w:tabs>
          <w:tab w:val="left" w:pos="1701"/>
        </w:tabs>
        <w:rPr>
          <w:noProof/>
          <w:sz w:val="24"/>
          <w:szCs w:val="24"/>
        </w:rPr>
      </w:pPr>
      <w:r>
        <w:rPr>
          <w:noProof/>
          <w:snapToGrid w:val="0"/>
          <w:szCs w:val="22"/>
        </w:rPr>
        <w:t>5.</w:t>
      </w:r>
      <w:r>
        <w:rPr>
          <w:noProof/>
          <w:sz w:val="24"/>
          <w:szCs w:val="24"/>
        </w:rPr>
        <w:tab/>
      </w:r>
      <w:r>
        <w:rPr>
          <w:noProof/>
          <w:snapToGrid w:val="0"/>
          <w:szCs w:val="22"/>
        </w:rPr>
        <w:t>Harvesting etc.</w:t>
      </w:r>
      <w:r>
        <w:rPr>
          <w:noProof/>
        </w:rPr>
        <w:tab/>
      </w:r>
      <w:r>
        <w:rPr>
          <w:noProof/>
        </w:rPr>
        <w:fldChar w:fldCharType="begin"/>
      </w:r>
      <w:r>
        <w:rPr>
          <w:noProof/>
        </w:rPr>
        <w:instrText xml:space="preserve"> PAGEREF _Toc170213077 \h </w:instrText>
      </w:r>
      <w:r>
        <w:rPr>
          <w:noProof/>
        </w:rPr>
      </w:r>
      <w:r>
        <w:rPr>
          <w:noProof/>
        </w:rPr>
        <w:fldChar w:fldCharType="separate"/>
      </w:r>
      <w:r>
        <w:rPr>
          <w:noProof/>
        </w:rPr>
        <w:t>119</w:t>
      </w:r>
      <w:r>
        <w:rPr>
          <w:noProof/>
        </w:rPr>
        <w:fldChar w:fldCharType="end"/>
      </w:r>
    </w:p>
    <w:p>
      <w:pPr>
        <w:pStyle w:val="TOC4"/>
        <w:tabs>
          <w:tab w:val="left" w:pos="1701"/>
        </w:tabs>
        <w:rPr>
          <w:noProof/>
          <w:sz w:val="24"/>
          <w:szCs w:val="24"/>
        </w:rPr>
      </w:pPr>
      <w:r>
        <w:rPr>
          <w:noProof/>
          <w:snapToGrid w:val="0"/>
          <w:szCs w:val="22"/>
        </w:rPr>
        <w:t>6.</w:t>
      </w:r>
      <w:r>
        <w:rPr>
          <w:noProof/>
          <w:sz w:val="24"/>
          <w:szCs w:val="24"/>
        </w:rPr>
        <w:tab/>
      </w:r>
      <w:r>
        <w:rPr>
          <w:noProof/>
          <w:snapToGrid w:val="0"/>
          <w:szCs w:val="22"/>
        </w:rPr>
        <w:t>Crops shall be certified</w:t>
      </w:r>
      <w:r>
        <w:rPr>
          <w:noProof/>
        </w:rPr>
        <w:tab/>
      </w:r>
      <w:r>
        <w:rPr>
          <w:noProof/>
        </w:rPr>
        <w:fldChar w:fldCharType="begin"/>
      </w:r>
      <w:r>
        <w:rPr>
          <w:noProof/>
        </w:rPr>
        <w:instrText xml:space="preserve"> PAGEREF _Toc170213078 \h </w:instrText>
      </w:r>
      <w:r>
        <w:rPr>
          <w:noProof/>
        </w:rPr>
      </w:r>
      <w:r>
        <w:rPr>
          <w:noProof/>
        </w:rPr>
        <w:fldChar w:fldCharType="separate"/>
      </w:r>
      <w:r>
        <w:rPr>
          <w:noProof/>
        </w:rPr>
        <w:t>119</w:t>
      </w:r>
      <w:r>
        <w:rPr>
          <w:noProof/>
        </w:rPr>
        <w:fldChar w:fldCharType="end"/>
      </w:r>
    </w:p>
    <w:p>
      <w:pPr>
        <w:pStyle w:val="TOC4"/>
        <w:tabs>
          <w:tab w:val="left" w:pos="1701"/>
        </w:tabs>
        <w:rPr>
          <w:noProof/>
          <w:sz w:val="24"/>
          <w:szCs w:val="24"/>
        </w:rPr>
      </w:pPr>
      <w:r>
        <w:rPr>
          <w:noProof/>
          <w:snapToGrid w:val="0"/>
          <w:szCs w:val="22"/>
        </w:rPr>
        <w:t>7.</w:t>
      </w:r>
      <w:r>
        <w:rPr>
          <w:noProof/>
          <w:sz w:val="24"/>
          <w:szCs w:val="24"/>
        </w:rPr>
        <w:tab/>
      </w:r>
      <w:r>
        <w:rPr>
          <w:noProof/>
          <w:snapToGrid w:val="0"/>
          <w:szCs w:val="22"/>
        </w:rPr>
        <w:t>Machinery etc. shall be cleaned</w:t>
      </w:r>
      <w:r>
        <w:rPr>
          <w:noProof/>
        </w:rPr>
        <w:tab/>
      </w:r>
      <w:r>
        <w:rPr>
          <w:noProof/>
        </w:rPr>
        <w:fldChar w:fldCharType="begin"/>
      </w:r>
      <w:r>
        <w:rPr>
          <w:noProof/>
        </w:rPr>
        <w:instrText xml:space="preserve"> PAGEREF _Toc170213079 \h </w:instrText>
      </w:r>
      <w:r>
        <w:rPr>
          <w:noProof/>
        </w:rPr>
      </w:r>
      <w:r>
        <w:rPr>
          <w:noProof/>
        </w:rPr>
        <w:fldChar w:fldCharType="separate"/>
      </w:r>
      <w:r>
        <w:rPr>
          <w:noProof/>
        </w:rPr>
        <w:t>120</w:t>
      </w:r>
      <w:r>
        <w:rPr>
          <w:noProof/>
        </w:rPr>
        <w:fldChar w:fldCharType="end"/>
      </w:r>
    </w:p>
    <w:p>
      <w:pPr>
        <w:pStyle w:val="TOC4"/>
        <w:tabs>
          <w:tab w:val="left" w:pos="1701"/>
        </w:tabs>
        <w:rPr>
          <w:noProof/>
          <w:sz w:val="24"/>
          <w:szCs w:val="24"/>
        </w:rPr>
      </w:pPr>
      <w:r>
        <w:rPr>
          <w:noProof/>
          <w:snapToGrid w:val="0"/>
          <w:szCs w:val="22"/>
        </w:rPr>
        <w:t>8.</w:t>
      </w:r>
      <w:r>
        <w:rPr>
          <w:noProof/>
          <w:sz w:val="24"/>
          <w:szCs w:val="24"/>
        </w:rPr>
        <w:tab/>
      </w:r>
      <w:r>
        <w:rPr>
          <w:noProof/>
          <w:snapToGrid w:val="0"/>
          <w:szCs w:val="22"/>
        </w:rPr>
        <w:t>Machinery etc. shall be certified</w:t>
      </w:r>
      <w:r>
        <w:rPr>
          <w:noProof/>
        </w:rPr>
        <w:tab/>
      </w:r>
      <w:r>
        <w:rPr>
          <w:noProof/>
        </w:rPr>
        <w:fldChar w:fldCharType="begin"/>
      </w:r>
      <w:r>
        <w:rPr>
          <w:noProof/>
        </w:rPr>
        <w:instrText xml:space="preserve"> PAGEREF _Toc170213080 \h </w:instrText>
      </w:r>
      <w:r>
        <w:rPr>
          <w:noProof/>
        </w:rPr>
      </w:r>
      <w:r>
        <w:rPr>
          <w:noProof/>
        </w:rPr>
        <w:fldChar w:fldCharType="separate"/>
      </w:r>
      <w:r>
        <w:rPr>
          <w:noProof/>
        </w:rPr>
        <w:t>120</w:t>
      </w:r>
      <w:r>
        <w:rPr>
          <w:noProof/>
        </w:rPr>
        <w:fldChar w:fldCharType="end"/>
      </w:r>
    </w:p>
    <w:p>
      <w:pPr>
        <w:pStyle w:val="TOC4"/>
        <w:tabs>
          <w:tab w:val="left" w:pos="1701"/>
        </w:tabs>
        <w:rPr>
          <w:noProof/>
          <w:sz w:val="24"/>
          <w:szCs w:val="24"/>
        </w:rPr>
      </w:pPr>
      <w:r>
        <w:rPr>
          <w:noProof/>
          <w:snapToGrid w:val="0"/>
          <w:szCs w:val="22"/>
        </w:rPr>
        <w:t>9.</w:t>
      </w:r>
      <w:r>
        <w:rPr>
          <w:noProof/>
          <w:sz w:val="24"/>
          <w:szCs w:val="24"/>
        </w:rPr>
        <w:tab/>
      </w:r>
      <w:r>
        <w:rPr>
          <w:noProof/>
          <w:snapToGrid w:val="0"/>
          <w:szCs w:val="22"/>
        </w:rPr>
        <w:t>Crops other than potatoes</w:t>
      </w:r>
      <w:r>
        <w:rPr>
          <w:noProof/>
        </w:rPr>
        <w:tab/>
      </w:r>
      <w:r>
        <w:rPr>
          <w:noProof/>
        </w:rPr>
        <w:fldChar w:fldCharType="begin"/>
      </w:r>
      <w:r>
        <w:rPr>
          <w:noProof/>
        </w:rPr>
        <w:instrText xml:space="preserve"> PAGEREF _Toc170213081 \h </w:instrText>
      </w:r>
      <w:r>
        <w:rPr>
          <w:noProof/>
        </w:rPr>
      </w:r>
      <w:r>
        <w:rPr>
          <w:noProof/>
        </w:rPr>
        <w:fldChar w:fldCharType="separate"/>
      </w:r>
      <w:r>
        <w:rPr>
          <w:noProof/>
        </w:rPr>
        <w:t>120</w:t>
      </w:r>
      <w:r>
        <w:rPr>
          <w:noProof/>
        </w:rPr>
        <w:fldChar w:fldCharType="end"/>
      </w:r>
    </w:p>
    <w:p>
      <w:pPr>
        <w:pStyle w:val="TOC4"/>
        <w:tabs>
          <w:tab w:val="left" w:pos="1701"/>
        </w:tabs>
        <w:rPr>
          <w:noProof/>
          <w:sz w:val="24"/>
          <w:szCs w:val="24"/>
        </w:rPr>
      </w:pPr>
      <w:r>
        <w:rPr>
          <w:noProof/>
          <w:snapToGrid w:val="0"/>
          <w:szCs w:val="22"/>
        </w:rPr>
        <w:t>10.</w:t>
      </w:r>
      <w:r>
        <w:rPr>
          <w:noProof/>
          <w:sz w:val="24"/>
          <w:szCs w:val="24"/>
        </w:rPr>
        <w:tab/>
      </w:r>
      <w:r>
        <w:rPr>
          <w:noProof/>
          <w:snapToGrid w:val="0"/>
          <w:szCs w:val="22"/>
        </w:rPr>
        <w:t>Associated orchards</w:t>
      </w:r>
      <w:r>
        <w:rPr>
          <w:noProof/>
        </w:rPr>
        <w:tab/>
      </w:r>
      <w:r>
        <w:rPr>
          <w:noProof/>
        </w:rPr>
        <w:fldChar w:fldCharType="begin"/>
      </w:r>
      <w:r>
        <w:rPr>
          <w:noProof/>
        </w:rPr>
        <w:instrText xml:space="preserve"> PAGEREF _Toc170213082 \h </w:instrText>
      </w:r>
      <w:r>
        <w:rPr>
          <w:noProof/>
        </w:rPr>
      </w:r>
      <w:r>
        <w:rPr>
          <w:noProof/>
        </w:rPr>
        <w:fldChar w:fldCharType="separate"/>
      </w:r>
      <w:r>
        <w:rPr>
          <w:noProof/>
        </w:rPr>
        <w:t>120</w:t>
      </w:r>
      <w:r>
        <w:rPr>
          <w:noProof/>
        </w:rPr>
        <w:fldChar w:fldCharType="end"/>
      </w:r>
    </w:p>
    <w:p>
      <w:pPr>
        <w:pStyle w:val="TOC7"/>
        <w:rPr>
          <w:noProof/>
          <w:sz w:val="24"/>
          <w:szCs w:val="24"/>
        </w:rPr>
      </w:pPr>
      <w:r>
        <w:rPr>
          <w:noProof/>
          <w:szCs w:val="28"/>
        </w:rPr>
        <w:t>Part 2 — Steps and measures to control, eradicate and prevent the spread of potato cyst nematode under section 12 of the Act</w:t>
      </w:r>
      <w:r>
        <w:rPr>
          <w:noProof/>
        </w:rPr>
        <w:tab/>
      </w:r>
      <w:r>
        <w:rPr>
          <w:noProof/>
        </w:rPr>
        <w:fldChar w:fldCharType="begin"/>
      </w:r>
      <w:r>
        <w:rPr>
          <w:noProof/>
        </w:rPr>
        <w:instrText xml:space="preserve"> PAGEREF _Toc170213083 \h </w:instrText>
      </w:r>
      <w:r>
        <w:rPr>
          <w:noProof/>
        </w:rPr>
      </w:r>
      <w:r>
        <w:rPr>
          <w:noProof/>
        </w:rPr>
        <w:fldChar w:fldCharType="separate"/>
      </w:r>
      <w:r>
        <w:rPr>
          <w:noProof/>
        </w:rPr>
        <w:t>121</w:t>
      </w:r>
      <w:r>
        <w:rPr>
          <w:noProof/>
        </w:rPr>
        <w:fldChar w:fldCharType="end"/>
      </w:r>
    </w:p>
    <w:p>
      <w:pPr>
        <w:pStyle w:val="TOC4"/>
        <w:tabs>
          <w:tab w:val="left" w:pos="1701"/>
        </w:tabs>
        <w:rPr>
          <w:noProof/>
          <w:sz w:val="24"/>
          <w:szCs w:val="24"/>
        </w:rPr>
      </w:pPr>
      <w:r>
        <w:rPr>
          <w:noProof/>
          <w:snapToGrid w:val="0"/>
          <w:szCs w:val="22"/>
        </w:rPr>
        <w:t>1.</w:t>
      </w:r>
      <w:r>
        <w:rPr>
          <w:noProof/>
          <w:sz w:val="24"/>
          <w:szCs w:val="24"/>
        </w:rPr>
        <w:tab/>
      </w:r>
      <w:r>
        <w:rPr>
          <w:noProof/>
          <w:snapToGrid w:val="0"/>
          <w:szCs w:val="22"/>
        </w:rPr>
        <w:t>Interpretation</w:t>
      </w:r>
      <w:r>
        <w:rPr>
          <w:noProof/>
        </w:rPr>
        <w:tab/>
      </w:r>
      <w:r>
        <w:rPr>
          <w:noProof/>
        </w:rPr>
        <w:fldChar w:fldCharType="begin"/>
      </w:r>
      <w:r>
        <w:rPr>
          <w:noProof/>
        </w:rPr>
        <w:instrText xml:space="preserve"> PAGEREF _Toc170213084 \h </w:instrText>
      </w:r>
      <w:r>
        <w:rPr>
          <w:noProof/>
        </w:rPr>
      </w:r>
      <w:r>
        <w:rPr>
          <w:noProof/>
        </w:rPr>
        <w:fldChar w:fldCharType="separate"/>
      </w:r>
      <w:r>
        <w:rPr>
          <w:noProof/>
        </w:rPr>
        <w:t>121</w:t>
      </w:r>
      <w:r>
        <w:rPr>
          <w:noProof/>
        </w:rPr>
        <w:fldChar w:fldCharType="end"/>
      </w:r>
    </w:p>
    <w:p>
      <w:pPr>
        <w:pStyle w:val="TOC4"/>
        <w:tabs>
          <w:tab w:val="left" w:pos="1701"/>
        </w:tabs>
        <w:rPr>
          <w:noProof/>
          <w:sz w:val="24"/>
          <w:szCs w:val="24"/>
        </w:rPr>
      </w:pPr>
      <w:r>
        <w:rPr>
          <w:noProof/>
          <w:snapToGrid w:val="0"/>
          <w:szCs w:val="22"/>
        </w:rPr>
        <w:t>2.</w:t>
      </w:r>
      <w:r>
        <w:rPr>
          <w:noProof/>
          <w:sz w:val="24"/>
          <w:szCs w:val="24"/>
        </w:rPr>
        <w:tab/>
      </w:r>
      <w:r>
        <w:rPr>
          <w:noProof/>
          <w:snapToGrid w:val="0"/>
          <w:szCs w:val="22"/>
        </w:rPr>
        <w:t>Potato crops other than approved varieties prohibited</w:t>
      </w:r>
      <w:r>
        <w:rPr>
          <w:noProof/>
        </w:rPr>
        <w:tab/>
      </w:r>
      <w:r>
        <w:rPr>
          <w:noProof/>
        </w:rPr>
        <w:fldChar w:fldCharType="begin"/>
      </w:r>
      <w:r>
        <w:rPr>
          <w:noProof/>
        </w:rPr>
        <w:instrText xml:space="preserve"> PAGEREF _Toc170213085 \h </w:instrText>
      </w:r>
      <w:r>
        <w:rPr>
          <w:noProof/>
        </w:rPr>
      </w:r>
      <w:r>
        <w:rPr>
          <w:noProof/>
        </w:rPr>
        <w:fldChar w:fldCharType="separate"/>
      </w:r>
      <w:r>
        <w:rPr>
          <w:noProof/>
        </w:rPr>
        <w:t>121</w:t>
      </w:r>
      <w:r>
        <w:rPr>
          <w:noProof/>
        </w:rPr>
        <w:fldChar w:fldCharType="end"/>
      </w:r>
    </w:p>
    <w:p>
      <w:pPr>
        <w:pStyle w:val="TOC4"/>
        <w:tabs>
          <w:tab w:val="left" w:pos="1701"/>
        </w:tabs>
        <w:rPr>
          <w:noProof/>
          <w:sz w:val="24"/>
          <w:szCs w:val="24"/>
        </w:rPr>
      </w:pPr>
      <w:r>
        <w:rPr>
          <w:noProof/>
          <w:snapToGrid w:val="0"/>
          <w:szCs w:val="22"/>
        </w:rPr>
        <w:t>3.</w:t>
      </w:r>
      <w:r>
        <w:rPr>
          <w:noProof/>
          <w:sz w:val="24"/>
          <w:szCs w:val="24"/>
        </w:rPr>
        <w:tab/>
      </w:r>
      <w:r>
        <w:rPr>
          <w:noProof/>
          <w:snapToGrid w:val="0"/>
          <w:szCs w:val="22"/>
        </w:rPr>
        <w:t>Fork testing</w:t>
      </w:r>
      <w:r>
        <w:rPr>
          <w:noProof/>
        </w:rPr>
        <w:tab/>
      </w:r>
      <w:r>
        <w:rPr>
          <w:noProof/>
        </w:rPr>
        <w:fldChar w:fldCharType="begin"/>
      </w:r>
      <w:r>
        <w:rPr>
          <w:noProof/>
        </w:rPr>
        <w:instrText xml:space="preserve"> PAGEREF _Toc170213086 \h </w:instrText>
      </w:r>
      <w:r>
        <w:rPr>
          <w:noProof/>
        </w:rPr>
      </w:r>
      <w:r>
        <w:rPr>
          <w:noProof/>
        </w:rPr>
        <w:fldChar w:fldCharType="separate"/>
      </w:r>
      <w:r>
        <w:rPr>
          <w:noProof/>
        </w:rPr>
        <w:t>121</w:t>
      </w:r>
      <w:r>
        <w:rPr>
          <w:noProof/>
        </w:rPr>
        <w:fldChar w:fldCharType="end"/>
      </w:r>
    </w:p>
    <w:p>
      <w:pPr>
        <w:pStyle w:val="TOC4"/>
        <w:tabs>
          <w:tab w:val="left" w:pos="1701"/>
        </w:tabs>
        <w:rPr>
          <w:noProof/>
          <w:sz w:val="24"/>
          <w:szCs w:val="24"/>
        </w:rPr>
      </w:pPr>
      <w:r>
        <w:rPr>
          <w:noProof/>
          <w:snapToGrid w:val="0"/>
          <w:szCs w:val="22"/>
        </w:rPr>
        <w:t>4.</w:t>
      </w:r>
      <w:r>
        <w:rPr>
          <w:noProof/>
          <w:sz w:val="24"/>
          <w:szCs w:val="24"/>
        </w:rPr>
        <w:tab/>
      </w:r>
      <w:r>
        <w:rPr>
          <w:noProof/>
          <w:snapToGrid w:val="0"/>
          <w:szCs w:val="22"/>
        </w:rPr>
        <w:t>Delivery and decontamination</w:t>
      </w:r>
      <w:r>
        <w:rPr>
          <w:noProof/>
        </w:rPr>
        <w:tab/>
      </w:r>
      <w:r>
        <w:rPr>
          <w:noProof/>
        </w:rPr>
        <w:fldChar w:fldCharType="begin"/>
      </w:r>
      <w:r>
        <w:rPr>
          <w:noProof/>
        </w:rPr>
        <w:instrText xml:space="preserve"> PAGEREF _Toc170213087 \h </w:instrText>
      </w:r>
      <w:r>
        <w:rPr>
          <w:noProof/>
        </w:rPr>
      </w:r>
      <w:r>
        <w:rPr>
          <w:noProof/>
        </w:rPr>
        <w:fldChar w:fldCharType="separate"/>
      </w:r>
      <w:r>
        <w:rPr>
          <w:noProof/>
        </w:rPr>
        <w:t>121</w:t>
      </w:r>
      <w:r>
        <w:rPr>
          <w:noProof/>
        </w:rPr>
        <w:fldChar w:fldCharType="end"/>
      </w:r>
    </w:p>
    <w:p>
      <w:pPr>
        <w:pStyle w:val="TOC4"/>
        <w:tabs>
          <w:tab w:val="left" w:pos="1701"/>
        </w:tabs>
        <w:rPr>
          <w:noProof/>
          <w:sz w:val="24"/>
          <w:szCs w:val="24"/>
        </w:rPr>
      </w:pPr>
      <w:r>
        <w:rPr>
          <w:noProof/>
          <w:snapToGrid w:val="0"/>
          <w:szCs w:val="22"/>
        </w:rPr>
        <w:t>5.</w:t>
      </w:r>
      <w:r>
        <w:rPr>
          <w:noProof/>
          <w:sz w:val="24"/>
          <w:szCs w:val="24"/>
        </w:rPr>
        <w:tab/>
      </w:r>
      <w:r>
        <w:rPr>
          <w:noProof/>
          <w:snapToGrid w:val="0"/>
          <w:szCs w:val="22"/>
        </w:rPr>
        <w:t>Crops shall be certified</w:t>
      </w:r>
      <w:r>
        <w:rPr>
          <w:noProof/>
        </w:rPr>
        <w:tab/>
      </w:r>
      <w:r>
        <w:rPr>
          <w:noProof/>
        </w:rPr>
        <w:fldChar w:fldCharType="begin"/>
      </w:r>
      <w:r>
        <w:rPr>
          <w:noProof/>
        </w:rPr>
        <w:instrText xml:space="preserve"> PAGEREF _Toc170213088 \h </w:instrText>
      </w:r>
      <w:r>
        <w:rPr>
          <w:noProof/>
        </w:rPr>
      </w:r>
      <w:r>
        <w:rPr>
          <w:noProof/>
        </w:rPr>
        <w:fldChar w:fldCharType="separate"/>
      </w:r>
      <w:r>
        <w:rPr>
          <w:noProof/>
        </w:rPr>
        <w:t>121</w:t>
      </w:r>
      <w:r>
        <w:rPr>
          <w:noProof/>
        </w:rPr>
        <w:fldChar w:fldCharType="end"/>
      </w:r>
    </w:p>
    <w:p>
      <w:pPr>
        <w:pStyle w:val="TOC4"/>
        <w:tabs>
          <w:tab w:val="left" w:pos="1701"/>
        </w:tabs>
        <w:rPr>
          <w:noProof/>
          <w:sz w:val="24"/>
          <w:szCs w:val="24"/>
        </w:rPr>
      </w:pPr>
      <w:r>
        <w:rPr>
          <w:noProof/>
          <w:snapToGrid w:val="0"/>
          <w:szCs w:val="22"/>
        </w:rPr>
        <w:t>6.</w:t>
      </w:r>
      <w:r>
        <w:rPr>
          <w:noProof/>
          <w:sz w:val="24"/>
          <w:szCs w:val="24"/>
        </w:rPr>
        <w:tab/>
      </w:r>
      <w:r>
        <w:rPr>
          <w:noProof/>
          <w:snapToGrid w:val="0"/>
          <w:szCs w:val="22"/>
        </w:rPr>
        <w:t>Movement of machinery etc. prohibited unless certified</w:t>
      </w:r>
      <w:r>
        <w:rPr>
          <w:noProof/>
        </w:rPr>
        <w:tab/>
      </w:r>
      <w:r>
        <w:rPr>
          <w:noProof/>
        </w:rPr>
        <w:fldChar w:fldCharType="begin"/>
      </w:r>
      <w:r>
        <w:rPr>
          <w:noProof/>
        </w:rPr>
        <w:instrText xml:space="preserve"> PAGEREF _Toc170213089 \h </w:instrText>
      </w:r>
      <w:r>
        <w:rPr>
          <w:noProof/>
        </w:rPr>
      </w:r>
      <w:r>
        <w:rPr>
          <w:noProof/>
        </w:rPr>
        <w:fldChar w:fldCharType="separate"/>
      </w:r>
      <w:r>
        <w:rPr>
          <w:noProof/>
        </w:rPr>
        <w:t>122</w:t>
      </w:r>
      <w:r>
        <w:rPr>
          <w:noProof/>
        </w:rPr>
        <w:fldChar w:fldCharType="end"/>
      </w:r>
    </w:p>
    <w:p>
      <w:pPr>
        <w:pStyle w:val="TOC4"/>
        <w:tabs>
          <w:tab w:val="left" w:pos="1701"/>
        </w:tabs>
        <w:rPr>
          <w:noProof/>
          <w:sz w:val="24"/>
          <w:szCs w:val="24"/>
        </w:rPr>
      </w:pPr>
      <w:r>
        <w:rPr>
          <w:noProof/>
          <w:snapToGrid w:val="0"/>
          <w:szCs w:val="22"/>
        </w:rPr>
        <w:t>7.</w:t>
      </w:r>
      <w:r>
        <w:rPr>
          <w:noProof/>
          <w:sz w:val="24"/>
          <w:szCs w:val="24"/>
        </w:rPr>
        <w:tab/>
      </w:r>
      <w:r>
        <w:rPr>
          <w:noProof/>
          <w:snapToGrid w:val="0"/>
          <w:szCs w:val="22"/>
        </w:rPr>
        <w:t>Conditions applying to associated orchards</w:t>
      </w:r>
      <w:r>
        <w:rPr>
          <w:noProof/>
        </w:rPr>
        <w:tab/>
      </w:r>
      <w:r>
        <w:rPr>
          <w:noProof/>
        </w:rPr>
        <w:fldChar w:fldCharType="begin"/>
      </w:r>
      <w:r>
        <w:rPr>
          <w:noProof/>
        </w:rPr>
        <w:instrText xml:space="preserve"> PAGEREF _Toc170213090 \h </w:instrText>
      </w:r>
      <w:r>
        <w:rPr>
          <w:noProof/>
        </w:rPr>
      </w:r>
      <w:r>
        <w:rPr>
          <w:noProof/>
        </w:rPr>
        <w:fldChar w:fldCharType="separate"/>
      </w:r>
      <w:r>
        <w:rPr>
          <w:noProof/>
        </w:rPr>
        <w:t>122</w:t>
      </w:r>
      <w:r>
        <w:rPr>
          <w:noProof/>
        </w:rPr>
        <w:fldChar w:fldCharType="end"/>
      </w:r>
    </w:p>
    <w:p>
      <w:pPr>
        <w:pStyle w:val="TOC7"/>
        <w:rPr>
          <w:noProof/>
          <w:sz w:val="24"/>
          <w:szCs w:val="24"/>
        </w:rPr>
      </w:pPr>
      <w:r>
        <w:rPr>
          <w:noProof/>
          <w:szCs w:val="28"/>
        </w:rPr>
        <w:t>Part 3 — Steps and measures to be taken by persons referred to in regulation 19A to eradicate or reduce the spread of the disease</w:t>
      </w:r>
      <w:r>
        <w:rPr>
          <w:noProof/>
        </w:rPr>
        <w:tab/>
      </w:r>
      <w:r>
        <w:rPr>
          <w:noProof/>
        </w:rPr>
        <w:fldChar w:fldCharType="begin"/>
      </w:r>
      <w:r>
        <w:rPr>
          <w:noProof/>
        </w:rPr>
        <w:instrText xml:space="preserve"> PAGEREF _Toc170213091 \h </w:instrText>
      </w:r>
      <w:r>
        <w:rPr>
          <w:noProof/>
        </w:rPr>
      </w:r>
      <w:r>
        <w:rPr>
          <w:noProof/>
        </w:rPr>
        <w:fldChar w:fldCharType="separate"/>
      </w:r>
      <w:r>
        <w:rPr>
          <w:noProof/>
        </w:rPr>
        <w:t>122</w:t>
      </w:r>
      <w:r>
        <w:rPr>
          <w:noProof/>
        </w:rPr>
        <w:fldChar w:fldCharType="end"/>
      </w:r>
    </w:p>
    <w:p>
      <w:pPr>
        <w:pStyle w:val="TOC4"/>
        <w:tabs>
          <w:tab w:val="left" w:pos="1701"/>
        </w:tabs>
        <w:rPr>
          <w:noProof/>
          <w:sz w:val="24"/>
          <w:szCs w:val="24"/>
        </w:rPr>
      </w:pPr>
      <w:r>
        <w:rPr>
          <w:noProof/>
          <w:snapToGrid w:val="0"/>
          <w:szCs w:val="22"/>
        </w:rPr>
        <w:t>1.</w:t>
      </w:r>
      <w:r>
        <w:rPr>
          <w:noProof/>
          <w:sz w:val="24"/>
          <w:szCs w:val="24"/>
        </w:rPr>
        <w:tab/>
      </w:r>
      <w:r>
        <w:rPr>
          <w:noProof/>
          <w:snapToGrid w:val="0"/>
          <w:szCs w:val="22"/>
        </w:rPr>
        <w:t>Packing, washing, etc.</w:t>
      </w:r>
      <w:r>
        <w:rPr>
          <w:noProof/>
        </w:rPr>
        <w:tab/>
      </w:r>
      <w:r>
        <w:rPr>
          <w:noProof/>
        </w:rPr>
        <w:fldChar w:fldCharType="begin"/>
      </w:r>
      <w:r>
        <w:rPr>
          <w:noProof/>
        </w:rPr>
        <w:instrText xml:space="preserve"> PAGEREF _Toc170213092 \h </w:instrText>
      </w:r>
      <w:r>
        <w:rPr>
          <w:noProof/>
        </w:rPr>
      </w:r>
      <w:r>
        <w:rPr>
          <w:noProof/>
        </w:rPr>
        <w:fldChar w:fldCharType="separate"/>
      </w:r>
      <w:r>
        <w:rPr>
          <w:noProof/>
        </w:rPr>
        <w:t>122</w:t>
      </w:r>
      <w:r>
        <w:rPr>
          <w:noProof/>
        </w:rPr>
        <w:fldChar w:fldCharType="end"/>
      </w:r>
    </w:p>
    <w:p>
      <w:pPr>
        <w:pStyle w:val="TOC4"/>
        <w:tabs>
          <w:tab w:val="left" w:pos="1701"/>
        </w:tabs>
        <w:rPr>
          <w:noProof/>
          <w:sz w:val="24"/>
          <w:szCs w:val="24"/>
        </w:rPr>
      </w:pPr>
      <w:r>
        <w:rPr>
          <w:noProof/>
          <w:snapToGrid w:val="0"/>
          <w:szCs w:val="22"/>
        </w:rPr>
        <w:t>2.</w:t>
      </w:r>
      <w:r>
        <w:rPr>
          <w:noProof/>
          <w:sz w:val="24"/>
          <w:szCs w:val="24"/>
        </w:rPr>
        <w:tab/>
      </w:r>
      <w:r>
        <w:rPr>
          <w:noProof/>
          <w:snapToGrid w:val="0"/>
          <w:szCs w:val="22"/>
        </w:rPr>
        <w:t>Distribution</w:t>
      </w:r>
      <w:r>
        <w:rPr>
          <w:noProof/>
        </w:rPr>
        <w:tab/>
      </w:r>
      <w:r>
        <w:rPr>
          <w:noProof/>
        </w:rPr>
        <w:fldChar w:fldCharType="begin"/>
      </w:r>
      <w:r>
        <w:rPr>
          <w:noProof/>
        </w:rPr>
        <w:instrText xml:space="preserve"> PAGEREF _Toc170213093 \h </w:instrText>
      </w:r>
      <w:r>
        <w:rPr>
          <w:noProof/>
        </w:rPr>
      </w:r>
      <w:r>
        <w:rPr>
          <w:noProof/>
        </w:rPr>
        <w:fldChar w:fldCharType="separate"/>
      </w:r>
      <w:r>
        <w:rPr>
          <w:noProof/>
        </w:rPr>
        <w:t>123</w:t>
      </w:r>
      <w:r>
        <w:rPr>
          <w:noProof/>
        </w:rPr>
        <w:fldChar w:fldCharType="end"/>
      </w:r>
    </w:p>
    <w:p>
      <w:pPr>
        <w:pStyle w:val="TOC5"/>
        <w:rPr>
          <w:b w:val="0"/>
          <w:noProof/>
          <w:sz w:val="24"/>
          <w:szCs w:val="24"/>
        </w:rPr>
      </w:pPr>
      <w:r>
        <w:rPr>
          <w:noProof/>
          <w:szCs w:val="28"/>
        </w:rPr>
        <w:t>Schedule 4B</w:t>
      </w:r>
      <w:r>
        <w:rPr>
          <w:noProof/>
        </w:rPr>
        <w:tab/>
      </w:r>
      <w:r>
        <w:rPr>
          <w:noProof/>
        </w:rPr>
        <w:fldChar w:fldCharType="begin"/>
      </w:r>
      <w:r>
        <w:rPr>
          <w:noProof/>
        </w:rPr>
        <w:instrText xml:space="preserve"> PAGEREF _Toc170213094 \h </w:instrText>
      </w:r>
      <w:r>
        <w:rPr>
          <w:noProof/>
        </w:rPr>
      </w:r>
      <w:r>
        <w:rPr>
          <w:noProof/>
        </w:rPr>
        <w:fldChar w:fldCharType="separate"/>
      </w:r>
      <w:r>
        <w:rPr>
          <w:noProof/>
        </w:rPr>
        <w:t>124</w:t>
      </w:r>
      <w:r>
        <w:rPr>
          <w:noProof/>
        </w:rPr>
        <w:fldChar w:fldCharType="end"/>
      </w:r>
    </w:p>
    <w:p>
      <w:pPr>
        <w:pStyle w:val="TOC7"/>
        <w:rPr>
          <w:noProof/>
          <w:sz w:val="24"/>
          <w:szCs w:val="24"/>
        </w:rPr>
      </w:pPr>
      <w:r>
        <w:rPr>
          <w:noProof/>
          <w:szCs w:val="28"/>
        </w:rPr>
        <w:t>Apple scab</w:t>
      </w:r>
      <w:r>
        <w:rPr>
          <w:noProof/>
        </w:rPr>
        <w:tab/>
      </w:r>
      <w:r>
        <w:rPr>
          <w:noProof/>
        </w:rPr>
        <w:fldChar w:fldCharType="begin"/>
      </w:r>
      <w:r>
        <w:rPr>
          <w:noProof/>
        </w:rPr>
        <w:instrText xml:space="preserve"> PAGEREF _Toc170213095 \h </w:instrText>
      </w:r>
      <w:r>
        <w:rPr>
          <w:noProof/>
        </w:rPr>
      </w:r>
      <w:r>
        <w:rPr>
          <w:noProof/>
        </w:rPr>
        <w:fldChar w:fldCharType="separate"/>
      </w:r>
      <w:r>
        <w:rPr>
          <w:noProof/>
        </w:rPr>
        <w:t>124</w:t>
      </w:r>
      <w:r>
        <w:rPr>
          <w:noProof/>
        </w:rPr>
        <w:fldChar w:fldCharType="end"/>
      </w:r>
    </w:p>
    <w:p>
      <w:pPr>
        <w:pStyle w:val="TOC7"/>
        <w:rPr>
          <w:noProof/>
          <w:sz w:val="24"/>
          <w:szCs w:val="24"/>
        </w:rPr>
      </w:pPr>
      <w:r>
        <w:rPr>
          <w:noProof/>
          <w:szCs w:val="28"/>
        </w:rPr>
        <w:t>Part 1 — Steps and measures to eradicate and prevent the spread of apple scab under section 11 of the Act</w:t>
      </w:r>
      <w:r>
        <w:rPr>
          <w:noProof/>
        </w:rPr>
        <w:tab/>
      </w:r>
      <w:r>
        <w:rPr>
          <w:noProof/>
        </w:rPr>
        <w:fldChar w:fldCharType="begin"/>
      </w:r>
      <w:r>
        <w:rPr>
          <w:noProof/>
        </w:rPr>
        <w:instrText xml:space="preserve"> PAGEREF _Toc170213096 \h </w:instrText>
      </w:r>
      <w:r>
        <w:rPr>
          <w:noProof/>
        </w:rPr>
      </w:r>
      <w:r>
        <w:rPr>
          <w:noProof/>
        </w:rPr>
        <w:fldChar w:fldCharType="separate"/>
      </w:r>
      <w:r>
        <w:rPr>
          <w:noProof/>
        </w:rPr>
        <w:t>124</w:t>
      </w:r>
      <w:r>
        <w:rPr>
          <w:noProof/>
        </w:rPr>
        <w:fldChar w:fldCharType="end"/>
      </w:r>
    </w:p>
    <w:p>
      <w:pPr>
        <w:pStyle w:val="TOC4"/>
        <w:tabs>
          <w:tab w:val="left" w:pos="1701"/>
        </w:tabs>
        <w:rPr>
          <w:noProof/>
          <w:sz w:val="24"/>
          <w:szCs w:val="24"/>
        </w:rPr>
      </w:pPr>
      <w:r>
        <w:rPr>
          <w:noProof/>
          <w:snapToGrid w:val="0"/>
          <w:szCs w:val="22"/>
        </w:rPr>
        <w:t>1.</w:t>
      </w:r>
      <w:r>
        <w:rPr>
          <w:noProof/>
          <w:sz w:val="24"/>
          <w:szCs w:val="24"/>
        </w:rPr>
        <w:tab/>
      </w:r>
      <w:r>
        <w:rPr>
          <w:noProof/>
          <w:snapToGrid w:val="0"/>
          <w:szCs w:val="22"/>
        </w:rPr>
        <w:t>Notice of appearance of apple scab</w:t>
      </w:r>
      <w:r>
        <w:rPr>
          <w:noProof/>
        </w:rPr>
        <w:tab/>
      </w:r>
      <w:r>
        <w:rPr>
          <w:noProof/>
        </w:rPr>
        <w:fldChar w:fldCharType="begin"/>
      </w:r>
      <w:r>
        <w:rPr>
          <w:noProof/>
        </w:rPr>
        <w:instrText xml:space="preserve"> PAGEREF _Toc170213097 \h </w:instrText>
      </w:r>
      <w:r>
        <w:rPr>
          <w:noProof/>
        </w:rPr>
      </w:r>
      <w:r>
        <w:rPr>
          <w:noProof/>
        </w:rPr>
        <w:fldChar w:fldCharType="separate"/>
      </w:r>
      <w:r>
        <w:rPr>
          <w:noProof/>
        </w:rPr>
        <w:t>124</w:t>
      </w:r>
      <w:r>
        <w:rPr>
          <w:noProof/>
        </w:rPr>
        <w:fldChar w:fldCharType="end"/>
      </w:r>
    </w:p>
    <w:p>
      <w:pPr>
        <w:pStyle w:val="TOC4"/>
        <w:tabs>
          <w:tab w:val="left" w:pos="1701"/>
        </w:tabs>
        <w:rPr>
          <w:noProof/>
          <w:sz w:val="24"/>
          <w:szCs w:val="24"/>
        </w:rPr>
      </w:pPr>
      <w:r>
        <w:rPr>
          <w:noProof/>
          <w:snapToGrid w:val="0"/>
          <w:szCs w:val="22"/>
        </w:rPr>
        <w:t>2.</w:t>
      </w:r>
      <w:r>
        <w:rPr>
          <w:noProof/>
          <w:sz w:val="24"/>
          <w:szCs w:val="24"/>
        </w:rPr>
        <w:tab/>
      </w:r>
      <w:r>
        <w:rPr>
          <w:noProof/>
          <w:snapToGrid w:val="0"/>
          <w:szCs w:val="22"/>
        </w:rPr>
        <w:t>Fungicide to be applied immediately</w:t>
      </w:r>
      <w:r>
        <w:rPr>
          <w:noProof/>
        </w:rPr>
        <w:tab/>
      </w:r>
      <w:r>
        <w:rPr>
          <w:noProof/>
        </w:rPr>
        <w:fldChar w:fldCharType="begin"/>
      </w:r>
      <w:r>
        <w:rPr>
          <w:noProof/>
        </w:rPr>
        <w:instrText xml:space="preserve"> PAGEREF _Toc170213098 \h </w:instrText>
      </w:r>
      <w:r>
        <w:rPr>
          <w:noProof/>
        </w:rPr>
      </w:r>
      <w:r>
        <w:rPr>
          <w:noProof/>
        </w:rPr>
        <w:fldChar w:fldCharType="separate"/>
      </w:r>
      <w:r>
        <w:rPr>
          <w:noProof/>
        </w:rPr>
        <w:t>124</w:t>
      </w:r>
      <w:r>
        <w:rPr>
          <w:noProof/>
        </w:rPr>
        <w:fldChar w:fldCharType="end"/>
      </w:r>
    </w:p>
    <w:p>
      <w:pPr>
        <w:pStyle w:val="TOC4"/>
        <w:tabs>
          <w:tab w:val="left" w:pos="1701"/>
        </w:tabs>
        <w:rPr>
          <w:noProof/>
          <w:sz w:val="24"/>
          <w:szCs w:val="24"/>
        </w:rPr>
      </w:pPr>
      <w:r>
        <w:rPr>
          <w:noProof/>
          <w:snapToGrid w:val="0"/>
          <w:szCs w:val="22"/>
        </w:rPr>
        <w:t>3.</w:t>
      </w:r>
      <w:r>
        <w:rPr>
          <w:noProof/>
          <w:sz w:val="24"/>
          <w:szCs w:val="24"/>
        </w:rPr>
        <w:tab/>
      </w:r>
      <w:r>
        <w:rPr>
          <w:noProof/>
          <w:snapToGrid w:val="0"/>
          <w:szCs w:val="22"/>
        </w:rPr>
        <w:t>Removal of infected material</w:t>
      </w:r>
      <w:r>
        <w:rPr>
          <w:noProof/>
        </w:rPr>
        <w:tab/>
      </w:r>
      <w:r>
        <w:rPr>
          <w:noProof/>
        </w:rPr>
        <w:fldChar w:fldCharType="begin"/>
      </w:r>
      <w:r>
        <w:rPr>
          <w:noProof/>
        </w:rPr>
        <w:instrText xml:space="preserve"> PAGEREF _Toc170213099 \h </w:instrText>
      </w:r>
      <w:r>
        <w:rPr>
          <w:noProof/>
        </w:rPr>
      </w:r>
      <w:r>
        <w:rPr>
          <w:noProof/>
        </w:rPr>
        <w:fldChar w:fldCharType="separate"/>
      </w:r>
      <w:r>
        <w:rPr>
          <w:noProof/>
        </w:rPr>
        <w:t>124</w:t>
      </w:r>
      <w:r>
        <w:rPr>
          <w:noProof/>
        </w:rPr>
        <w:fldChar w:fldCharType="end"/>
      </w:r>
    </w:p>
    <w:p>
      <w:pPr>
        <w:pStyle w:val="TOC4"/>
        <w:tabs>
          <w:tab w:val="left" w:pos="1701"/>
        </w:tabs>
        <w:rPr>
          <w:noProof/>
          <w:sz w:val="24"/>
          <w:szCs w:val="24"/>
        </w:rPr>
      </w:pPr>
      <w:r>
        <w:rPr>
          <w:noProof/>
          <w:snapToGrid w:val="0"/>
          <w:szCs w:val="22"/>
        </w:rPr>
        <w:t>4.</w:t>
      </w:r>
      <w:r>
        <w:rPr>
          <w:noProof/>
          <w:sz w:val="24"/>
          <w:szCs w:val="24"/>
        </w:rPr>
        <w:tab/>
      </w:r>
      <w:r>
        <w:rPr>
          <w:noProof/>
          <w:snapToGrid w:val="0"/>
          <w:szCs w:val="22"/>
        </w:rPr>
        <w:t>Programme for initial fungicide treatment</w:t>
      </w:r>
      <w:r>
        <w:rPr>
          <w:noProof/>
        </w:rPr>
        <w:tab/>
      </w:r>
      <w:r>
        <w:rPr>
          <w:noProof/>
        </w:rPr>
        <w:fldChar w:fldCharType="begin"/>
      </w:r>
      <w:r>
        <w:rPr>
          <w:noProof/>
        </w:rPr>
        <w:instrText xml:space="preserve"> PAGEREF _Toc170213100 \h </w:instrText>
      </w:r>
      <w:r>
        <w:rPr>
          <w:noProof/>
        </w:rPr>
      </w:r>
      <w:r>
        <w:rPr>
          <w:noProof/>
        </w:rPr>
        <w:fldChar w:fldCharType="separate"/>
      </w:r>
      <w:r>
        <w:rPr>
          <w:noProof/>
        </w:rPr>
        <w:t>124</w:t>
      </w:r>
      <w:r>
        <w:rPr>
          <w:noProof/>
        </w:rPr>
        <w:fldChar w:fldCharType="end"/>
      </w:r>
    </w:p>
    <w:p>
      <w:pPr>
        <w:pStyle w:val="TOC4"/>
        <w:tabs>
          <w:tab w:val="left" w:pos="1701"/>
        </w:tabs>
        <w:rPr>
          <w:noProof/>
          <w:sz w:val="24"/>
          <w:szCs w:val="24"/>
        </w:rPr>
      </w:pPr>
      <w:r>
        <w:rPr>
          <w:noProof/>
          <w:snapToGrid w:val="0"/>
          <w:szCs w:val="22"/>
        </w:rPr>
        <w:t>5.</w:t>
      </w:r>
      <w:r>
        <w:rPr>
          <w:noProof/>
          <w:sz w:val="24"/>
          <w:szCs w:val="24"/>
        </w:rPr>
        <w:tab/>
      </w:r>
      <w:r>
        <w:rPr>
          <w:noProof/>
          <w:snapToGrid w:val="0"/>
          <w:szCs w:val="22"/>
        </w:rPr>
        <w:t>Spring fungicide programme</w:t>
      </w:r>
      <w:r>
        <w:rPr>
          <w:noProof/>
        </w:rPr>
        <w:tab/>
      </w:r>
      <w:r>
        <w:rPr>
          <w:noProof/>
        </w:rPr>
        <w:fldChar w:fldCharType="begin"/>
      </w:r>
      <w:r>
        <w:rPr>
          <w:noProof/>
        </w:rPr>
        <w:instrText xml:space="preserve"> PAGEREF _Toc170213101 \h </w:instrText>
      </w:r>
      <w:r>
        <w:rPr>
          <w:noProof/>
        </w:rPr>
      </w:r>
      <w:r>
        <w:rPr>
          <w:noProof/>
        </w:rPr>
        <w:fldChar w:fldCharType="separate"/>
      </w:r>
      <w:r>
        <w:rPr>
          <w:noProof/>
        </w:rPr>
        <w:t>125</w:t>
      </w:r>
      <w:r>
        <w:rPr>
          <w:noProof/>
        </w:rPr>
        <w:fldChar w:fldCharType="end"/>
      </w:r>
    </w:p>
    <w:p>
      <w:pPr>
        <w:pStyle w:val="TOC4"/>
        <w:tabs>
          <w:tab w:val="left" w:pos="1701"/>
        </w:tabs>
        <w:rPr>
          <w:noProof/>
          <w:sz w:val="24"/>
          <w:szCs w:val="24"/>
        </w:rPr>
      </w:pPr>
      <w:r>
        <w:rPr>
          <w:noProof/>
          <w:snapToGrid w:val="0"/>
          <w:szCs w:val="22"/>
        </w:rPr>
        <w:t>6.</w:t>
      </w:r>
      <w:r>
        <w:rPr>
          <w:noProof/>
          <w:sz w:val="24"/>
          <w:szCs w:val="24"/>
        </w:rPr>
        <w:tab/>
      </w:r>
      <w:r>
        <w:rPr>
          <w:noProof/>
          <w:snapToGrid w:val="0"/>
          <w:szCs w:val="22"/>
        </w:rPr>
        <w:t>Additional programmes</w:t>
      </w:r>
      <w:r>
        <w:rPr>
          <w:noProof/>
        </w:rPr>
        <w:tab/>
      </w:r>
      <w:r>
        <w:rPr>
          <w:noProof/>
        </w:rPr>
        <w:fldChar w:fldCharType="begin"/>
      </w:r>
      <w:r>
        <w:rPr>
          <w:noProof/>
        </w:rPr>
        <w:instrText xml:space="preserve"> PAGEREF _Toc170213102 \h </w:instrText>
      </w:r>
      <w:r>
        <w:rPr>
          <w:noProof/>
        </w:rPr>
      </w:r>
      <w:r>
        <w:rPr>
          <w:noProof/>
        </w:rPr>
        <w:fldChar w:fldCharType="separate"/>
      </w:r>
      <w:r>
        <w:rPr>
          <w:noProof/>
        </w:rPr>
        <w:t>125</w:t>
      </w:r>
      <w:r>
        <w:rPr>
          <w:noProof/>
        </w:rPr>
        <w:fldChar w:fldCharType="end"/>
      </w:r>
    </w:p>
    <w:p>
      <w:pPr>
        <w:pStyle w:val="TOC4"/>
        <w:tabs>
          <w:tab w:val="left" w:pos="1701"/>
        </w:tabs>
        <w:rPr>
          <w:noProof/>
          <w:sz w:val="24"/>
          <w:szCs w:val="24"/>
        </w:rPr>
      </w:pPr>
      <w:r>
        <w:rPr>
          <w:noProof/>
          <w:snapToGrid w:val="0"/>
          <w:szCs w:val="22"/>
        </w:rPr>
        <w:t>7.</w:t>
      </w:r>
      <w:r>
        <w:rPr>
          <w:noProof/>
          <w:sz w:val="24"/>
          <w:szCs w:val="24"/>
        </w:rPr>
        <w:tab/>
      </w:r>
      <w:r>
        <w:rPr>
          <w:noProof/>
          <w:snapToGrid w:val="0"/>
          <w:szCs w:val="22"/>
        </w:rPr>
        <w:t>Records</w:t>
      </w:r>
      <w:r>
        <w:rPr>
          <w:noProof/>
        </w:rPr>
        <w:tab/>
      </w:r>
      <w:r>
        <w:rPr>
          <w:noProof/>
        </w:rPr>
        <w:fldChar w:fldCharType="begin"/>
      </w:r>
      <w:r>
        <w:rPr>
          <w:noProof/>
        </w:rPr>
        <w:instrText xml:space="preserve"> PAGEREF _Toc170213103 \h </w:instrText>
      </w:r>
      <w:r>
        <w:rPr>
          <w:noProof/>
        </w:rPr>
      </w:r>
      <w:r>
        <w:rPr>
          <w:noProof/>
        </w:rPr>
        <w:fldChar w:fldCharType="separate"/>
      </w:r>
      <w:r>
        <w:rPr>
          <w:noProof/>
        </w:rPr>
        <w:t>125</w:t>
      </w:r>
      <w:r>
        <w:rPr>
          <w:noProof/>
        </w:rPr>
        <w:fldChar w:fldCharType="end"/>
      </w:r>
    </w:p>
    <w:p>
      <w:pPr>
        <w:pStyle w:val="TOC4"/>
        <w:tabs>
          <w:tab w:val="left" w:pos="1701"/>
        </w:tabs>
        <w:rPr>
          <w:noProof/>
          <w:sz w:val="24"/>
          <w:szCs w:val="24"/>
        </w:rPr>
      </w:pPr>
      <w:r>
        <w:rPr>
          <w:noProof/>
          <w:snapToGrid w:val="0"/>
          <w:szCs w:val="22"/>
        </w:rPr>
        <w:t>8.</w:t>
      </w:r>
      <w:r>
        <w:rPr>
          <w:noProof/>
          <w:sz w:val="24"/>
          <w:szCs w:val="24"/>
        </w:rPr>
        <w:tab/>
      </w:r>
      <w:r>
        <w:rPr>
          <w:noProof/>
          <w:snapToGrid w:val="0"/>
          <w:szCs w:val="22"/>
        </w:rPr>
        <w:t>Crops shall be certified</w:t>
      </w:r>
      <w:r>
        <w:rPr>
          <w:noProof/>
        </w:rPr>
        <w:tab/>
      </w:r>
      <w:r>
        <w:rPr>
          <w:noProof/>
        </w:rPr>
        <w:fldChar w:fldCharType="begin"/>
      </w:r>
      <w:r>
        <w:rPr>
          <w:noProof/>
        </w:rPr>
        <w:instrText xml:space="preserve"> PAGEREF _Toc170213104 \h </w:instrText>
      </w:r>
      <w:r>
        <w:rPr>
          <w:noProof/>
        </w:rPr>
      </w:r>
      <w:r>
        <w:rPr>
          <w:noProof/>
        </w:rPr>
        <w:fldChar w:fldCharType="separate"/>
      </w:r>
      <w:r>
        <w:rPr>
          <w:noProof/>
        </w:rPr>
        <w:t>125</w:t>
      </w:r>
      <w:r>
        <w:rPr>
          <w:noProof/>
        </w:rPr>
        <w:fldChar w:fldCharType="end"/>
      </w:r>
    </w:p>
    <w:p>
      <w:pPr>
        <w:pStyle w:val="TOC4"/>
        <w:tabs>
          <w:tab w:val="left" w:pos="1701"/>
        </w:tabs>
        <w:rPr>
          <w:noProof/>
          <w:sz w:val="24"/>
          <w:szCs w:val="24"/>
        </w:rPr>
      </w:pPr>
      <w:r>
        <w:rPr>
          <w:noProof/>
          <w:snapToGrid w:val="0"/>
          <w:szCs w:val="22"/>
        </w:rPr>
        <w:t>9.</w:t>
      </w:r>
      <w:r>
        <w:rPr>
          <w:noProof/>
          <w:sz w:val="24"/>
          <w:szCs w:val="24"/>
        </w:rPr>
        <w:tab/>
      </w:r>
      <w:r>
        <w:rPr>
          <w:noProof/>
          <w:snapToGrid w:val="0"/>
          <w:szCs w:val="22"/>
        </w:rPr>
        <w:t>Irrigation</w:t>
      </w:r>
      <w:r>
        <w:rPr>
          <w:noProof/>
        </w:rPr>
        <w:tab/>
      </w:r>
      <w:r>
        <w:rPr>
          <w:noProof/>
        </w:rPr>
        <w:fldChar w:fldCharType="begin"/>
      </w:r>
      <w:r>
        <w:rPr>
          <w:noProof/>
        </w:rPr>
        <w:instrText xml:space="preserve"> PAGEREF _Toc170213105 \h </w:instrText>
      </w:r>
      <w:r>
        <w:rPr>
          <w:noProof/>
        </w:rPr>
      </w:r>
      <w:r>
        <w:rPr>
          <w:noProof/>
        </w:rPr>
        <w:fldChar w:fldCharType="separate"/>
      </w:r>
      <w:r>
        <w:rPr>
          <w:noProof/>
        </w:rPr>
        <w:t>126</w:t>
      </w:r>
      <w:r>
        <w:rPr>
          <w:noProof/>
        </w:rPr>
        <w:fldChar w:fldCharType="end"/>
      </w:r>
    </w:p>
    <w:p>
      <w:pPr>
        <w:pStyle w:val="TOC7"/>
        <w:rPr>
          <w:noProof/>
          <w:sz w:val="24"/>
          <w:szCs w:val="24"/>
        </w:rPr>
      </w:pPr>
      <w:r>
        <w:rPr>
          <w:noProof/>
          <w:szCs w:val="28"/>
        </w:rPr>
        <w:t>Part 2 — Steps and measures to control, eradicate and prevent the spread of apple scab under section 12 of the Act</w:t>
      </w:r>
      <w:r>
        <w:rPr>
          <w:noProof/>
        </w:rPr>
        <w:tab/>
      </w:r>
      <w:r>
        <w:rPr>
          <w:noProof/>
        </w:rPr>
        <w:fldChar w:fldCharType="begin"/>
      </w:r>
      <w:r>
        <w:rPr>
          <w:noProof/>
        </w:rPr>
        <w:instrText xml:space="preserve"> PAGEREF _Toc170213106 \h </w:instrText>
      </w:r>
      <w:r>
        <w:rPr>
          <w:noProof/>
        </w:rPr>
      </w:r>
      <w:r>
        <w:rPr>
          <w:noProof/>
        </w:rPr>
        <w:fldChar w:fldCharType="separate"/>
      </w:r>
      <w:r>
        <w:rPr>
          <w:noProof/>
        </w:rPr>
        <w:t>126</w:t>
      </w:r>
      <w:r>
        <w:rPr>
          <w:noProof/>
        </w:rPr>
        <w:fldChar w:fldCharType="end"/>
      </w:r>
    </w:p>
    <w:p>
      <w:pPr>
        <w:pStyle w:val="TOC4"/>
        <w:tabs>
          <w:tab w:val="left" w:pos="1701"/>
        </w:tabs>
        <w:rPr>
          <w:noProof/>
          <w:sz w:val="24"/>
          <w:szCs w:val="24"/>
        </w:rPr>
      </w:pPr>
      <w:r>
        <w:rPr>
          <w:noProof/>
          <w:szCs w:val="22"/>
        </w:rPr>
        <w:t>1.</w:t>
      </w:r>
      <w:r>
        <w:rPr>
          <w:noProof/>
          <w:sz w:val="24"/>
          <w:szCs w:val="24"/>
        </w:rPr>
        <w:tab/>
      </w:r>
      <w:r>
        <w:rPr>
          <w:noProof/>
          <w:szCs w:val="22"/>
        </w:rPr>
        <w:t>“Infested area” defined</w:t>
      </w:r>
      <w:r>
        <w:rPr>
          <w:noProof/>
        </w:rPr>
        <w:tab/>
      </w:r>
      <w:r>
        <w:rPr>
          <w:noProof/>
        </w:rPr>
        <w:fldChar w:fldCharType="begin"/>
      </w:r>
      <w:r>
        <w:rPr>
          <w:noProof/>
        </w:rPr>
        <w:instrText xml:space="preserve"> PAGEREF _Toc170213107 \h </w:instrText>
      </w:r>
      <w:r>
        <w:rPr>
          <w:noProof/>
        </w:rPr>
      </w:r>
      <w:r>
        <w:rPr>
          <w:noProof/>
        </w:rPr>
        <w:fldChar w:fldCharType="separate"/>
      </w:r>
      <w:r>
        <w:rPr>
          <w:noProof/>
        </w:rPr>
        <w:t>126</w:t>
      </w:r>
      <w:r>
        <w:rPr>
          <w:noProof/>
        </w:rPr>
        <w:fldChar w:fldCharType="end"/>
      </w:r>
    </w:p>
    <w:p>
      <w:pPr>
        <w:pStyle w:val="TOC4"/>
        <w:tabs>
          <w:tab w:val="left" w:pos="1701"/>
        </w:tabs>
        <w:rPr>
          <w:noProof/>
          <w:sz w:val="24"/>
          <w:szCs w:val="24"/>
        </w:rPr>
      </w:pPr>
      <w:r>
        <w:rPr>
          <w:noProof/>
          <w:snapToGrid w:val="0"/>
          <w:szCs w:val="22"/>
        </w:rPr>
        <w:t>2.</w:t>
      </w:r>
      <w:r>
        <w:rPr>
          <w:noProof/>
          <w:sz w:val="24"/>
          <w:szCs w:val="24"/>
        </w:rPr>
        <w:tab/>
      </w:r>
      <w:r>
        <w:rPr>
          <w:noProof/>
          <w:snapToGrid w:val="0"/>
          <w:szCs w:val="22"/>
        </w:rPr>
        <w:t>Fungicide treatment</w:t>
      </w:r>
      <w:r>
        <w:rPr>
          <w:noProof/>
        </w:rPr>
        <w:tab/>
      </w:r>
      <w:r>
        <w:rPr>
          <w:noProof/>
        </w:rPr>
        <w:fldChar w:fldCharType="begin"/>
      </w:r>
      <w:r>
        <w:rPr>
          <w:noProof/>
        </w:rPr>
        <w:instrText xml:space="preserve"> PAGEREF _Toc170213108 \h </w:instrText>
      </w:r>
      <w:r>
        <w:rPr>
          <w:noProof/>
        </w:rPr>
      </w:r>
      <w:r>
        <w:rPr>
          <w:noProof/>
        </w:rPr>
        <w:fldChar w:fldCharType="separate"/>
      </w:r>
      <w:r>
        <w:rPr>
          <w:noProof/>
        </w:rPr>
        <w:t>126</w:t>
      </w:r>
      <w:r>
        <w:rPr>
          <w:noProof/>
        </w:rPr>
        <w:fldChar w:fldCharType="end"/>
      </w:r>
    </w:p>
    <w:p>
      <w:pPr>
        <w:pStyle w:val="TOC4"/>
        <w:tabs>
          <w:tab w:val="left" w:pos="1701"/>
        </w:tabs>
        <w:rPr>
          <w:noProof/>
          <w:sz w:val="24"/>
          <w:szCs w:val="24"/>
        </w:rPr>
      </w:pPr>
      <w:r>
        <w:rPr>
          <w:noProof/>
          <w:snapToGrid w:val="0"/>
          <w:szCs w:val="22"/>
        </w:rPr>
        <w:t>3.</w:t>
      </w:r>
      <w:r>
        <w:rPr>
          <w:noProof/>
          <w:sz w:val="24"/>
          <w:szCs w:val="24"/>
        </w:rPr>
        <w:tab/>
      </w:r>
      <w:r>
        <w:rPr>
          <w:noProof/>
          <w:snapToGrid w:val="0"/>
          <w:szCs w:val="22"/>
        </w:rPr>
        <w:t>Records</w:t>
      </w:r>
      <w:r>
        <w:rPr>
          <w:noProof/>
        </w:rPr>
        <w:tab/>
      </w:r>
      <w:r>
        <w:rPr>
          <w:noProof/>
        </w:rPr>
        <w:fldChar w:fldCharType="begin"/>
      </w:r>
      <w:r>
        <w:rPr>
          <w:noProof/>
        </w:rPr>
        <w:instrText xml:space="preserve"> PAGEREF _Toc170213109 \h </w:instrText>
      </w:r>
      <w:r>
        <w:rPr>
          <w:noProof/>
        </w:rPr>
      </w:r>
      <w:r>
        <w:rPr>
          <w:noProof/>
        </w:rPr>
        <w:fldChar w:fldCharType="separate"/>
      </w:r>
      <w:r>
        <w:rPr>
          <w:noProof/>
        </w:rPr>
        <w:t>127</w:t>
      </w:r>
      <w:r>
        <w:rPr>
          <w:noProof/>
        </w:rPr>
        <w:fldChar w:fldCharType="end"/>
      </w:r>
    </w:p>
    <w:p>
      <w:pPr>
        <w:pStyle w:val="TOC4"/>
        <w:tabs>
          <w:tab w:val="left" w:pos="1701"/>
        </w:tabs>
        <w:rPr>
          <w:noProof/>
          <w:sz w:val="24"/>
          <w:szCs w:val="24"/>
        </w:rPr>
      </w:pPr>
      <w:r>
        <w:rPr>
          <w:noProof/>
          <w:snapToGrid w:val="0"/>
          <w:szCs w:val="22"/>
        </w:rPr>
        <w:t>4.</w:t>
      </w:r>
      <w:r>
        <w:rPr>
          <w:noProof/>
          <w:sz w:val="24"/>
          <w:szCs w:val="24"/>
        </w:rPr>
        <w:tab/>
      </w:r>
      <w:r>
        <w:rPr>
          <w:noProof/>
          <w:snapToGrid w:val="0"/>
          <w:szCs w:val="22"/>
        </w:rPr>
        <w:t>Crops shall be certified</w:t>
      </w:r>
      <w:r>
        <w:rPr>
          <w:noProof/>
        </w:rPr>
        <w:tab/>
      </w:r>
      <w:r>
        <w:rPr>
          <w:noProof/>
        </w:rPr>
        <w:fldChar w:fldCharType="begin"/>
      </w:r>
      <w:r>
        <w:rPr>
          <w:noProof/>
        </w:rPr>
        <w:instrText xml:space="preserve"> PAGEREF _Toc170213110 \h </w:instrText>
      </w:r>
      <w:r>
        <w:rPr>
          <w:noProof/>
        </w:rPr>
      </w:r>
      <w:r>
        <w:rPr>
          <w:noProof/>
        </w:rPr>
        <w:fldChar w:fldCharType="separate"/>
      </w:r>
      <w:r>
        <w:rPr>
          <w:noProof/>
        </w:rPr>
        <w:t>127</w:t>
      </w:r>
      <w:r>
        <w:rPr>
          <w:noProof/>
        </w:rPr>
        <w:fldChar w:fldCharType="end"/>
      </w:r>
    </w:p>
    <w:p>
      <w:pPr>
        <w:pStyle w:val="TOC4"/>
        <w:tabs>
          <w:tab w:val="left" w:pos="1701"/>
        </w:tabs>
        <w:rPr>
          <w:noProof/>
          <w:sz w:val="24"/>
          <w:szCs w:val="24"/>
        </w:rPr>
      </w:pPr>
      <w:r>
        <w:rPr>
          <w:noProof/>
          <w:snapToGrid w:val="0"/>
          <w:szCs w:val="22"/>
        </w:rPr>
        <w:t>5.</w:t>
      </w:r>
      <w:r>
        <w:rPr>
          <w:noProof/>
          <w:sz w:val="24"/>
          <w:szCs w:val="24"/>
        </w:rPr>
        <w:tab/>
      </w:r>
      <w:r>
        <w:rPr>
          <w:noProof/>
          <w:snapToGrid w:val="0"/>
          <w:szCs w:val="22"/>
        </w:rPr>
        <w:t>Irrigation</w:t>
      </w:r>
      <w:r>
        <w:rPr>
          <w:noProof/>
        </w:rPr>
        <w:tab/>
      </w:r>
      <w:r>
        <w:rPr>
          <w:noProof/>
        </w:rPr>
        <w:fldChar w:fldCharType="begin"/>
      </w:r>
      <w:r>
        <w:rPr>
          <w:noProof/>
        </w:rPr>
        <w:instrText xml:space="preserve"> PAGEREF _Toc170213111 \h </w:instrText>
      </w:r>
      <w:r>
        <w:rPr>
          <w:noProof/>
        </w:rPr>
      </w:r>
      <w:r>
        <w:rPr>
          <w:noProof/>
        </w:rPr>
        <w:fldChar w:fldCharType="separate"/>
      </w:r>
      <w:r>
        <w:rPr>
          <w:noProof/>
        </w:rPr>
        <w:t>127</w:t>
      </w:r>
      <w:r>
        <w:rPr>
          <w:noProof/>
        </w:rPr>
        <w:fldChar w:fldCharType="end"/>
      </w:r>
    </w:p>
    <w:p>
      <w:pPr>
        <w:pStyle w:val="TOC7"/>
        <w:rPr>
          <w:noProof/>
          <w:sz w:val="24"/>
          <w:szCs w:val="24"/>
        </w:rPr>
      </w:pPr>
      <w:r>
        <w:rPr>
          <w:noProof/>
          <w:szCs w:val="28"/>
        </w:rPr>
        <w:t>Part 3 — Steps and measures to be taken by persons referred to in regulation 19C to eradicate or reduce the spread of the disease</w:t>
      </w:r>
      <w:r>
        <w:rPr>
          <w:noProof/>
        </w:rPr>
        <w:tab/>
      </w:r>
      <w:r>
        <w:rPr>
          <w:noProof/>
        </w:rPr>
        <w:fldChar w:fldCharType="begin"/>
      </w:r>
      <w:r>
        <w:rPr>
          <w:noProof/>
        </w:rPr>
        <w:instrText xml:space="preserve"> PAGEREF _Toc170213112 \h </w:instrText>
      </w:r>
      <w:r>
        <w:rPr>
          <w:noProof/>
        </w:rPr>
      </w:r>
      <w:r>
        <w:rPr>
          <w:noProof/>
        </w:rPr>
        <w:fldChar w:fldCharType="separate"/>
      </w:r>
      <w:r>
        <w:rPr>
          <w:noProof/>
        </w:rPr>
        <w:t>128</w:t>
      </w:r>
      <w:r>
        <w:rPr>
          <w:noProof/>
        </w:rPr>
        <w:fldChar w:fldCharType="end"/>
      </w:r>
    </w:p>
    <w:p>
      <w:pPr>
        <w:pStyle w:val="TOC4"/>
        <w:tabs>
          <w:tab w:val="left" w:pos="1701"/>
        </w:tabs>
        <w:rPr>
          <w:noProof/>
          <w:sz w:val="24"/>
          <w:szCs w:val="24"/>
        </w:rPr>
      </w:pPr>
      <w:r>
        <w:rPr>
          <w:noProof/>
          <w:snapToGrid w:val="0"/>
          <w:szCs w:val="22"/>
        </w:rPr>
        <w:t>1.</w:t>
      </w:r>
      <w:r>
        <w:rPr>
          <w:noProof/>
          <w:sz w:val="24"/>
          <w:szCs w:val="24"/>
        </w:rPr>
        <w:tab/>
      </w:r>
      <w:r>
        <w:rPr>
          <w:noProof/>
          <w:snapToGrid w:val="0"/>
          <w:szCs w:val="22"/>
        </w:rPr>
        <w:t>Trucks, containers etc. to be cleaned</w:t>
      </w:r>
      <w:r>
        <w:rPr>
          <w:noProof/>
        </w:rPr>
        <w:tab/>
      </w:r>
      <w:r>
        <w:rPr>
          <w:noProof/>
        </w:rPr>
        <w:fldChar w:fldCharType="begin"/>
      </w:r>
      <w:r>
        <w:rPr>
          <w:noProof/>
        </w:rPr>
        <w:instrText xml:space="preserve"> PAGEREF _Toc170213113 \h </w:instrText>
      </w:r>
      <w:r>
        <w:rPr>
          <w:noProof/>
        </w:rPr>
      </w:r>
      <w:r>
        <w:rPr>
          <w:noProof/>
        </w:rPr>
        <w:fldChar w:fldCharType="separate"/>
      </w:r>
      <w:r>
        <w:rPr>
          <w:noProof/>
        </w:rPr>
        <w:t>128</w:t>
      </w:r>
      <w:r>
        <w:rPr>
          <w:noProof/>
        </w:rPr>
        <w:fldChar w:fldCharType="end"/>
      </w:r>
    </w:p>
    <w:p>
      <w:pPr>
        <w:pStyle w:val="TOC4"/>
        <w:tabs>
          <w:tab w:val="left" w:pos="1701"/>
        </w:tabs>
        <w:rPr>
          <w:noProof/>
          <w:sz w:val="24"/>
          <w:szCs w:val="24"/>
        </w:rPr>
      </w:pPr>
      <w:r>
        <w:rPr>
          <w:noProof/>
          <w:snapToGrid w:val="0"/>
          <w:szCs w:val="22"/>
        </w:rPr>
        <w:t>2.</w:t>
      </w:r>
      <w:r>
        <w:rPr>
          <w:noProof/>
          <w:sz w:val="24"/>
          <w:szCs w:val="24"/>
        </w:rPr>
        <w:tab/>
      </w:r>
      <w:r>
        <w:rPr>
          <w:noProof/>
          <w:snapToGrid w:val="0"/>
          <w:szCs w:val="22"/>
        </w:rPr>
        <w:t>Equipment to be cleaned</w:t>
      </w:r>
      <w:r>
        <w:rPr>
          <w:noProof/>
        </w:rPr>
        <w:tab/>
      </w:r>
      <w:r>
        <w:rPr>
          <w:noProof/>
        </w:rPr>
        <w:fldChar w:fldCharType="begin"/>
      </w:r>
      <w:r>
        <w:rPr>
          <w:noProof/>
        </w:rPr>
        <w:instrText xml:space="preserve"> PAGEREF _Toc170213114 \h </w:instrText>
      </w:r>
      <w:r>
        <w:rPr>
          <w:noProof/>
        </w:rPr>
      </w:r>
      <w:r>
        <w:rPr>
          <w:noProof/>
        </w:rPr>
        <w:fldChar w:fldCharType="separate"/>
      </w:r>
      <w:r>
        <w:rPr>
          <w:noProof/>
        </w:rPr>
        <w:t>128</w:t>
      </w:r>
      <w:r>
        <w:rPr>
          <w:noProof/>
        </w:rPr>
        <w:fldChar w:fldCharType="end"/>
      </w:r>
    </w:p>
    <w:p>
      <w:pPr>
        <w:pStyle w:val="TOC4"/>
        <w:tabs>
          <w:tab w:val="left" w:pos="1701"/>
        </w:tabs>
        <w:rPr>
          <w:noProof/>
          <w:sz w:val="24"/>
          <w:szCs w:val="24"/>
        </w:rPr>
      </w:pPr>
      <w:r>
        <w:rPr>
          <w:noProof/>
          <w:snapToGrid w:val="0"/>
          <w:szCs w:val="22"/>
        </w:rPr>
        <w:t>3.</w:t>
      </w:r>
      <w:r>
        <w:rPr>
          <w:noProof/>
          <w:sz w:val="24"/>
          <w:szCs w:val="24"/>
        </w:rPr>
        <w:tab/>
      </w:r>
      <w:r>
        <w:rPr>
          <w:noProof/>
          <w:snapToGrid w:val="0"/>
          <w:szCs w:val="22"/>
        </w:rPr>
        <w:t>Disposal of potentially infected material</w:t>
      </w:r>
      <w:r>
        <w:rPr>
          <w:noProof/>
        </w:rPr>
        <w:tab/>
      </w:r>
      <w:r>
        <w:rPr>
          <w:noProof/>
        </w:rPr>
        <w:fldChar w:fldCharType="begin"/>
      </w:r>
      <w:r>
        <w:rPr>
          <w:noProof/>
        </w:rPr>
        <w:instrText xml:space="preserve"> PAGEREF _Toc170213115 \h </w:instrText>
      </w:r>
      <w:r>
        <w:rPr>
          <w:noProof/>
        </w:rPr>
      </w:r>
      <w:r>
        <w:rPr>
          <w:noProof/>
        </w:rPr>
        <w:fldChar w:fldCharType="separate"/>
      </w:r>
      <w:r>
        <w:rPr>
          <w:noProof/>
        </w:rPr>
        <w:t>128</w:t>
      </w:r>
      <w:r>
        <w:rPr>
          <w:noProof/>
        </w:rPr>
        <w:fldChar w:fldCharType="end"/>
      </w:r>
    </w:p>
    <w:p>
      <w:pPr>
        <w:pStyle w:val="TOC4"/>
        <w:tabs>
          <w:tab w:val="left" w:pos="1701"/>
        </w:tabs>
        <w:rPr>
          <w:noProof/>
          <w:sz w:val="24"/>
          <w:szCs w:val="24"/>
        </w:rPr>
      </w:pPr>
      <w:r>
        <w:rPr>
          <w:noProof/>
          <w:snapToGrid w:val="0"/>
          <w:szCs w:val="22"/>
        </w:rPr>
        <w:t>4.</w:t>
      </w:r>
      <w:r>
        <w:rPr>
          <w:noProof/>
          <w:sz w:val="24"/>
          <w:szCs w:val="24"/>
        </w:rPr>
        <w:tab/>
      </w:r>
      <w:r>
        <w:rPr>
          <w:noProof/>
          <w:snapToGrid w:val="0"/>
          <w:szCs w:val="22"/>
        </w:rPr>
        <w:t>Distribution</w:t>
      </w:r>
      <w:r>
        <w:rPr>
          <w:noProof/>
        </w:rPr>
        <w:tab/>
      </w:r>
      <w:r>
        <w:rPr>
          <w:noProof/>
        </w:rPr>
        <w:fldChar w:fldCharType="begin"/>
      </w:r>
      <w:r>
        <w:rPr>
          <w:noProof/>
        </w:rPr>
        <w:instrText xml:space="preserve"> PAGEREF _Toc170213116 \h </w:instrText>
      </w:r>
      <w:r>
        <w:rPr>
          <w:noProof/>
        </w:rPr>
      </w:r>
      <w:r>
        <w:rPr>
          <w:noProof/>
        </w:rPr>
        <w:fldChar w:fldCharType="separate"/>
      </w:r>
      <w:r>
        <w:rPr>
          <w:noProof/>
        </w:rPr>
        <w:t>128</w:t>
      </w:r>
      <w:r>
        <w:rPr>
          <w:noProof/>
        </w:rPr>
        <w:fldChar w:fldCharType="end"/>
      </w:r>
    </w:p>
    <w:p>
      <w:pPr>
        <w:pStyle w:val="TOC7"/>
        <w:rPr>
          <w:noProof/>
          <w:sz w:val="24"/>
          <w:szCs w:val="24"/>
        </w:rPr>
      </w:pPr>
      <w:r>
        <w:rPr>
          <w:noProof/>
          <w:szCs w:val="28"/>
        </w:rPr>
        <w:t>Part 4 — Steps and measures by persons referred to in regulation 19D to eradicate or reduce the spread of the disease</w:t>
      </w:r>
      <w:r>
        <w:rPr>
          <w:noProof/>
        </w:rPr>
        <w:tab/>
      </w:r>
      <w:r>
        <w:rPr>
          <w:noProof/>
        </w:rPr>
        <w:fldChar w:fldCharType="begin"/>
      </w:r>
      <w:r>
        <w:rPr>
          <w:noProof/>
        </w:rPr>
        <w:instrText xml:space="preserve"> PAGEREF _Toc170213117 \h </w:instrText>
      </w:r>
      <w:r>
        <w:rPr>
          <w:noProof/>
        </w:rPr>
      </w:r>
      <w:r>
        <w:rPr>
          <w:noProof/>
        </w:rPr>
        <w:fldChar w:fldCharType="separate"/>
      </w:r>
      <w:r>
        <w:rPr>
          <w:noProof/>
        </w:rPr>
        <w:t>129</w:t>
      </w:r>
      <w:r>
        <w:rPr>
          <w:noProof/>
        </w:rPr>
        <w:fldChar w:fldCharType="end"/>
      </w:r>
    </w:p>
    <w:p>
      <w:pPr>
        <w:pStyle w:val="TOC4"/>
        <w:tabs>
          <w:tab w:val="left" w:pos="1701"/>
        </w:tabs>
        <w:rPr>
          <w:noProof/>
          <w:sz w:val="24"/>
          <w:szCs w:val="24"/>
        </w:rPr>
      </w:pPr>
      <w:r>
        <w:rPr>
          <w:noProof/>
          <w:snapToGrid w:val="0"/>
          <w:szCs w:val="22"/>
        </w:rPr>
        <w:t>1.</w:t>
      </w:r>
      <w:r>
        <w:rPr>
          <w:noProof/>
          <w:sz w:val="24"/>
          <w:szCs w:val="24"/>
        </w:rPr>
        <w:tab/>
      </w:r>
      <w:r>
        <w:rPr>
          <w:noProof/>
          <w:snapToGrid w:val="0"/>
          <w:szCs w:val="22"/>
        </w:rPr>
        <w:t>Nursery stock</w:t>
      </w:r>
      <w:r>
        <w:rPr>
          <w:noProof/>
        </w:rPr>
        <w:tab/>
      </w:r>
      <w:r>
        <w:rPr>
          <w:noProof/>
        </w:rPr>
        <w:fldChar w:fldCharType="begin"/>
      </w:r>
      <w:r>
        <w:rPr>
          <w:noProof/>
        </w:rPr>
        <w:instrText xml:space="preserve"> PAGEREF _Toc170213118 \h </w:instrText>
      </w:r>
      <w:r>
        <w:rPr>
          <w:noProof/>
        </w:rPr>
      </w:r>
      <w:r>
        <w:rPr>
          <w:noProof/>
        </w:rPr>
        <w:fldChar w:fldCharType="separate"/>
      </w:r>
      <w:r>
        <w:rPr>
          <w:noProof/>
        </w:rPr>
        <w:t>129</w:t>
      </w:r>
      <w:r>
        <w:rPr>
          <w:noProof/>
        </w:rPr>
        <w:fldChar w:fldCharType="end"/>
      </w:r>
    </w:p>
    <w:p>
      <w:pPr>
        <w:pStyle w:val="TOC5"/>
        <w:rPr>
          <w:b w:val="0"/>
          <w:noProof/>
          <w:sz w:val="24"/>
          <w:szCs w:val="24"/>
        </w:rPr>
      </w:pPr>
      <w:r>
        <w:rPr>
          <w:noProof/>
          <w:szCs w:val="28"/>
        </w:rPr>
        <w:t>Schedule 4C</w:t>
      </w:r>
      <w:r>
        <w:rPr>
          <w:noProof/>
        </w:rPr>
        <w:tab/>
      </w:r>
      <w:r>
        <w:rPr>
          <w:noProof/>
        </w:rPr>
        <w:fldChar w:fldCharType="begin"/>
      </w:r>
      <w:r>
        <w:rPr>
          <w:noProof/>
        </w:rPr>
        <w:instrText xml:space="preserve"> PAGEREF _Toc170213119 \h </w:instrText>
      </w:r>
      <w:r>
        <w:rPr>
          <w:noProof/>
        </w:rPr>
      </w:r>
      <w:r>
        <w:rPr>
          <w:noProof/>
        </w:rPr>
        <w:fldChar w:fldCharType="separate"/>
      </w:r>
      <w:r>
        <w:rPr>
          <w:noProof/>
        </w:rPr>
        <w:t>130</w:t>
      </w:r>
      <w:r>
        <w:rPr>
          <w:noProof/>
        </w:rPr>
        <w:fldChar w:fldCharType="end"/>
      </w:r>
    </w:p>
    <w:p>
      <w:pPr>
        <w:pStyle w:val="TOC7"/>
        <w:rPr>
          <w:noProof/>
          <w:sz w:val="24"/>
          <w:szCs w:val="24"/>
        </w:rPr>
      </w:pPr>
      <w:r>
        <w:rPr>
          <w:noProof/>
          <w:szCs w:val="28"/>
        </w:rPr>
        <w:t>Codling moth</w:t>
      </w:r>
      <w:r>
        <w:rPr>
          <w:noProof/>
        </w:rPr>
        <w:tab/>
      </w:r>
      <w:r>
        <w:rPr>
          <w:noProof/>
        </w:rPr>
        <w:fldChar w:fldCharType="begin"/>
      </w:r>
      <w:r>
        <w:rPr>
          <w:noProof/>
        </w:rPr>
        <w:instrText xml:space="preserve"> PAGEREF _Toc170213120 \h </w:instrText>
      </w:r>
      <w:r>
        <w:rPr>
          <w:noProof/>
        </w:rPr>
      </w:r>
      <w:r>
        <w:rPr>
          <w:noProof/>
        </w:rPr>
        <w:fldChar w:fldCharType="separate"/>
      </w:r>
      <w:r>
        <w:rPr>
          <w:noProof/>
        </w:rPr>
        <w:t>130</w:t>
      </w:r>
      <w:r>
        <w:rPr>
          <w:noProof/>
        </w:rPr>
        <w:fldChar w:fldCharType="end"/>
      </w:r>
    </w:p>
    <w:p>
      <w:pPr>
        <w:pStyle w:val="TOC7"/>
        <w:rPr>
          <w:noProof/>
          <w:sz w:val="24"/>
          <w:szCs w:val="24"/>
        </w:rPr>
      </w:pPr>
      <w:r>
        <w:rPr>
          <w:noProof/>
          <w:szCs w:val="28"/>
        </w:rPr>
        <w:t>Part 1 — Steps and measures to eradicate and prevent the spread of codling moth under section 11 of the Act</w:t>
      </w:r>
      <w:r>
        <w:rPr>
          <w:noProof/>
        </w:rPr>
        <w:tab/>
      </w:r>
      <w:r>
        <w:rPr>
          <w:noProof/>
        </w:rPr>
        <w:fldChar w:fldCharType="begin"/>
      </w:r>
      <w:r>
        <w:rPr>
          <w:noProof/>
        </w:rPr>
        <w:instrText xml:space="preserve"> PAGEREF _Toc170213121 \h </w:instrText>
      </w:r>
      <w:r>
        <w:rPr>
          <w:noProof/>
        </w:rPr>
      </w:r>
      <w:r>
        <w:rPr>
          <w:noProof/>
        </w:rPr>
        <w:fldChar w:fldCharType="separate"/>
      </w:r>
      <w:r>
        <w:rPr>
          <w:noProof/>
        </w:rPr>
        <w:t>130</w:t>
      </w:r>
      <w:r>
        <w:rPr>
          <w:noProof/>
        </w:rPr>
        <w:fldChar w:fldCharType="end"/>
      </w:r>
    </w:p>
    <w:p>
      <w:pPr>
        <w:pStyle w:val="TOC4"/>
        <w:tabs>
          <w:tab w:val="left" w:pos="1701"/>
        </w:tabs>
        <w:rPr>
          <w:noProof/>
          <w:sz w:val="24"/>
          <w:szCs w:val="24"/>
        </w:rPr>
      </w:pPr>
      <w:r>
        <w:rPr>
          <w:noProof/>
          <w:snapToGrid w:val="0"/>
          <w:szCs w:val="22"/>
        </w:rPr>
        <w:t>1.</w:t>
      </w:r>
      <w:r>
        <w:rPr>
          <w:noProof/>
          <w:sz w:val="24"/>
          <w:szCs w:val="24"/>
        </w:rPr>
        <w:tab/>
      </w:r>
      <w:r>
        <w:rPr>
          <w:noProof/>
          <w:snapToGrid w:val="0"/>
          <w:szCs w:val="22"/>
        </w:rPr>
        <w:t>Notice of appearance of codling moth</w:t>
      </w:r>
      <w:r>
        <w:rPr>
          <w:noProof/>
        </w:rPr>
        <w:tab/>
      </w:r>
      <w:r>
        <w:rPr>
          <w:noProof/>
        </w:rPr>
        <w:fldChar w:fldCharType="begin"/>
      </w:r>
      <w:r>
        <w:rPr>
          <w:noProof/>
        </w:rPr>
        <w:instrText xml:space="preserve"> PAGEREF _Toc170213122 \h </w:instrText>
      </w:r>
      <w:r>
        <w:rPr>
          <w:noProof/>
        </w:rPr>
      </w:r>
      <w:r>
        <w:rPr>
          <w:noProof/>
        </w:rPr>
        <w:fldChar w:fldCharType="separate"/>
      </w:r>
      <w:r>
        <w:rPr>
          <w:noProof/>
        </w:rPr>
        <w:t>130</w:t>
      </w:r>
      <w:r>
        <w:rPr>
          <w:noProof/>
        </w:rPr>
        <w:fldChar w:fldCharType="end"/>
      </w:r>
    </w:p>
    <w:p>
      <w:pPr>
        <w:pStyle w:val="TOC4"/>
        <w:tabs>
          <w:tab w:val="left" w:pos="1701"/>
        </w:tabs>
        <w:rPr>
          <w:noProof/>
          <w:sz w:val="24"/>
          <w:szCs w:val="24"/>
        </w:rPr>
      </w:pPr>
      <w:r>
        <w:rPr>
          <w:noProof/>
          <w:snapToGrid w:val="0"/>
          <w:szCs w:val="22"/>
        </w:rPr>
        <w:t>2.</w:t>
      </w:r>
      <w:r>
        <w:rPr>
          <w:noProof/>
          <w:sz w:val="24"/>
          <w:szCs w:val="24"/>
        </w:rPr>
        <w:tab/>
      </w:r>
      <w:r>
        <w:rPr>
          <w:noProof/>
          <w:snapToGrid w:val="0"/>
          <w:szCs w:val="22"/>
        </w:rPr>
        <w:t>Removal of infected material</w:t>
      </w:r>
      <w:r>
        <w:rPr>
          <w:noProof/>
        </w:rPr>
        <w:tab/>
      </w:r>
      <w:r>
        <w:rPr>
          <w:noProof/>
        </w:rPr>
        <w:fldChar w:fldCharType="begin"/>
      </w:r>
      <w:r>
        <w:rPr>
          <w:noProof/>
        </w:rPr>
        <w:instrText xml:space="preserve"> PAGEREF _Toc170213123 \h </w:instrText>
      </w:r>
      <w:r>
        <w:rPr>
          <w:noProof/>
        </w:rPr>
      </w:r>
      <w:r>
        <w:rPr>
          <w:noProof/>
        </w:rPr>
        <w:fldChar w:fldCharType="separate"/>
      </w:r>
      <w:r>
        <w:rPr>
          <w:noProof/>
        </w:rPr>
        <w:t>130</w:t>
      </w:r>
      <w:r>
        <w:rPr>
          <w:noProof/>
        </w:rPr>
        <w:fldChar w:fldCharType="end"/>
      </w:r>
    </w:p>
    <w:p>
      <w:pPr>
        <w:pStyle w:val="TOC4"/>
        <w:tabs>
          <w:tab w:val="left" w:pos="1701"/>
        </w:tabs>
        <w:rPr>
          <w:noProof/>
          <w:sz w:val="24"/>
          <w:szCs w:val="24"/>
        </w:rPr>
      </w:pPr>
      <w:r>
        <w:rPr>
          <w:noProof/>
          <w:snapToGrid w:val="0"/>
          <w:szCs w:val="22"/>
        </w:rPr>
        <w:t>3.</w:t>
      </w:r>
      <w:r>
        <w:rPr>
          <w:noProof/>
          <w:sz w:val="24"/>
          <w:szCs w:val="24"/>
        </w:rPr>
        <w:tab/>
      </w:r>
      <w:r>
        <w:rPr>
          <w:noProof/>
          <w:snapToGrid w:val="0"/>
          <w:szCs w:val="22"/>
        </w:rPr>
        <w:t>Programme following initial detection of codling moth</w:t>
      </w:r>
      <w:r>
        <w:rPr>
          <w:noProof/>
        </w:rPr>
        <w:tab/>
      </w:r>
      <w:r>
        <w:rPr>
          <w:noProof/>
        </w:rPr>
        <w:fldChar w:fldCharType="begin"/>
      </w:r>
      <w:r>
        <w:rPr>
          <w:noProof/>
        </w:rPr>
        <w:instrText xml:space="preserve"> PAGEREF _Toc170213124 \h </w:instrText>
      </w:r>
      <w:r>
        <w:rPr>
          <w:noProof/>
        </w:rPr>
      </w:r>
      <w:r>
        <w:rPr>
          <w:noProof/>
        </w:rPr>
        <w:fldChar w:fldCharType="separate"/>
      </w:r>
      <w:r>
        <w:rPr>
          <w:noProof/>
        </w:rPr>
        <w:t>130</w:t>
      </w:r>
      <w:r>
        <w:rPr>
          <w:noProof/>
        </w:rPr>
        <w:fldChar w:fldCharType="end"/>
      </w:r>
    </w:p>
    <w:p>
      <w:pPr>
        <w:pStyle w:val="TOC4"/>
        <w:tabs>
          <w:tab w:val="left" w:pos="1701"/>
        </w:tabs>
        <w:rPr>
          <w:noProof/>
          <w:sz w:val="24"/>
          <w:szCs w:val="24"/>
        </w:rPr>
      </w:pPr>
      <w:r>
        <w:rPr>
          <w:noProof/>
          <w:snapToGrid w:val="0"/>
          <w:szCs w:val="22"/>
        </w:rPr>
        <w:t>4.</w:t>
      </w:r>
      <w:r>
        <w:rPr>
          <w:noProof/>
          <w:sz w:val="24"/>
          <w:szCs w:val="24"/>
        </w:rPr>
        <w:tab/>
      </w:r>
      <w:r>
        <w:rPr>
          <w:noProof/>
          <w:snapToGrid w:val="0"/>
          <w:szCs w:val="22"/>
        </w:rPr>
        <w:t>Spring/summer programme</w:t>
      </w:r>
      <w:r>
        <w:rPr>
          <w:noProof/>
        </w:rPr>
        <w:tab/>
      </w:r>
      <w:r>
        <w:rPr>
          <w:noProof/>
        </w:rPr>
        <w:fldChar w:fldCharType="begin"/>
      </w:r>
      <w:r>
        <w:rPr>
          <w:noProof/>
        </w:rPr>
        <w:instrText xml:space="preserve"> PAGEREF _Toc170213125 \h </w:instrText>
      </w:r>
      <w:r>
        <w:rPr>
          <w:noProof/>
        </w:rPr>
      </w:r>
      <w:r>
        <w:rPr>
          <w:noProof/>
        </w:rPr>
        <w:fldChar w:fldCharType="separate"/>
      </w:r>
      <w:r>
        <w:rPr>
          <w:noProof/>
        </w:rPr>
        <w:t>131</w:t>
      </w:r>
      <w:r>
        <w:rPr>
          <w:noProof/>
        </w:rPr>
        <w:fldChar w:fldCharType="end"/>
      </w:r>
    </w:p>
    <w:p>
      <w:pPr>
        <w:pStyle w:val="TOC4"/>
        <w:tabs>
          <w:tab w:val="left" w:pos="1701"/>
        </w:tabs>
        <w:rPr>
          <w:noProof/>
          <w:sz w:val="24"/>
          <w:szCs w:val="24"/>
        </w:rPr>
      </w:pPr>
      <w:r>
        <w:rPr>
          <w:noProof/>
          <w:snapToGrid w:val="0"/>
          <w:szCs w:val="22"/>
        </w:rPr>
        <w:t>5.</w:t>
      </w:r>
      <w:r>
        <w:rPr>
          <w:noProof/>
          <w:sz w:val="24"/>
          <w:szCs w:val="24"/>
        </w:rPr>
        <w:tab/>
      </w:r>
      <w:r>
        <w:rPr>
          <w:noProof/>
          <w:snapToGrid w:val="0"/>
          <w:szCs w:val="22"/>
        </w:rPr>
        <w:t>Additional programmes</w:t>
      </w:r>
      <w:r>
        <w:rPr>
          <w:noProof/>
        </w:rPr>
        <w:tab/>
      </w:r>
      <w:r>
        <w:rPr>
          <w:noProof/>
        </w:rPr>
        <w:fldChar w:fldCharType="begin"/>
      </w:r>
      <w:r>
        <w:rPr>
          <w:noProof/>
        </w:rPr>
        <w:instrText xml:space="preserve"> PAGEREF _Toc170213126 \h </w:instrText>
      </w:r>
      <w:r>
        <w:rPr>
          <w:noProof/>
        </w:rPr>
      </w:r>
      <w:r>
        <w:rPr>
          <w:noProof/>
        </w:rPr>
        <w:fldChar w:fldCharType="separate"/>
      </w:r>
      <w:r>
        <w:rPr>
          <w:noProof/>
        </w:rPr>
        <w:t>131</w:t>
      </w:r>
      <w:r>
        <w:rPr>
          <w:noProof/>
        </w:rPr>
        <w:fldChar w:fldCharType="end"/>
      </w:r>
    </w:p>
    <w:p>
      <w:pPr>
        <w:pStyle w:val="TOC4"/>
        <w:tabs>
          <w:tab w:val="left" w:pos="1701"/>
        </w:tabs>
        <w:rPr>
          <w:noProof/>
          <w:sz w:val="24"/>
          <w:szCs w:val="24"/>
        </w:rPr>
      </w:pPr>
      <w:r>
        <w:rPr>
          <w:noProof/>
          <w:snapToGrid w:val="0"/>
          <w:szCs w:val="22"/>
        </w:rPr>
        <w:t>6.</w:t>
      </w:r>
      <w:r>
        <w:rPr>
          <w:noProof/>
          <w:sz w:val="24"/>
          <w:szCs w:val="24"/>
        </w:rPr>
        <w:tab/>
      </w:r>
      <w:r>
        <w:rPr>
          <w:noProof/>
          <w:snapToGrid w:val="0"/>
          <w:szCs w:val="22"/>
        </w:rPr>
        <w:t>Records</w:t>
      </w:r>
      <w:r>
        <w:rPr>
          <w:noProof/>
        </w:rPr>
        <w:tab/>
      </w:r>
      <w:r>
        <w:rPr>
          <w:noProof/>
        </w:rPr>
        <w:fldChar w:fldCharType="begin"/>
      </w:r>
      <w:r>
        <w:rPr>
          <w:noProof/>
        </w:rPr>
        <w:instrText xml:space="preserve"> PAGEREF _Toc170213127 \h </w:instrText>
      </w:r>
      <w:r>
        <w:rPr>
          <w:noProof/>
        </w:rPr>
      </w:r>
      <w:r>
        <w:rPr>
          <w:noProof/>
        </w:rPr>
        <w:fldChar w:fldCharType="separate"/>
      </w:r>
      <w:r>
        <w:rPr>
          <w:noProof/>
        </w:rPr>
        <w:t>131</w:t>
      </w:r>
      <w:r>
        <w:rPr>
          <w:noProof/>
        </w:rPr>
        <w:fldChar w:fldCharType="end"/>
      </w:r>
    </w:p>
    <w:p>
      <w:pPr>
        <w:pStyle w:val="TOC4"/>
        <w:tabs>
          <w:tab w:val="left" w:pos="1701"/>
        </w:tabs>
        <w:rPr>
          <w:noProof/>
          <w:sz w:val="24"/>
          <w:szCs w:val="24"/>
        </w:rPr>
      </w:pPr>
      <w:r>
        <w:rPr>
          <w:noProof/>
          <w:snapToGrid w:val="0"/>
          <w:szCs w:val="22"/>
        </w:rPr>
        <w:t>7.</w:t>
      </w:r>
      <w:r>
        <w:rPr>
          <w:noProof/>
          <w:sz w:val="24"/>
          <w:szCs w:val="24"/>
        </w:rPr>
        <w:tab/>
      </w:r>
      <w:r>
        <w:rPr>
          <w:noProof/>
          <w:snapToGrid w:val="0"/>
          <w:szCs w:val="22"/>
        </w:rPr>
        <w:t>Crops shall be certified</w:t>
      </w:r>
      <w:r>
        <w:rPr>
          <w:noProof/>
        </w:rPr>
        <w:tab/>
      </w:r>
      <w:r>
        <w:rPr>
          <w:noProof/>
        </w:rPr>
        <w:fldChar w:fldCharType="begin"/>
      </w:r>
      <w:r>
        <w:rPr>
          <w:noProof/>
        </w:rPr>
        <w:instrText xml:space="preserve"> PAGEREF _Toc170213128 \h </w:instrText>
      </w:r>
      <w:r>
        <w:rPr>
          <w:noProof/>
        </w:rPr>
      </w:r>
      <w:r>
        <w:rPr>
          <w:noProof/>
        </w:rPr>
        <w:fldChar w:fldCharType="separate"/>
      </w:r>
      <w:r>
        <w:rPr>
          <w:noProof/>
        </w:rPr>
        <w:t>132</w:t>
      </w:r>
      <w:r>
        <w:rPr>
          <w:noProof/>
        </w:rPr>
        <w:fldChar w:fldCharType="end"/>
      </w:r>
    </w:p>
    <w:p>
      <w:pPr>
        <w:pStyle w:val="TOC7"/>
        <w:rPr>
          <w:noProof/>
          <w:sz w:val="24"/>
          <w:szCs w:val="24"/>
        </w:rPr>
      </w:pPr>
      <w:r>
        <w:rPr>
          <w:noProof/>
          <w:szCs w:val="28"/>
        </w:rPr>
        <w:t>Part 2 — Steps and measures to control, eradicate and prevent the spread of codling moth under section 12 of the Act</w:t>
      </w:r>
      <w:r>
        <w:rPr>
          <w:noProof/>
        </w:rPr>
        <w:tab/>
      </w:r>
      <w:r>
        <w:rPr>
          <w:noProof/>
        </w:rPr>
        <w:fldChar w:fldCharType="begin"/>
      </w:r>
      <w:r>
        <w:rPr>
          <w:noProof/>
        </w:rPr>
        <w:instrText xml:space="preserve"> PAGEREF _Toc170213129 \h </w:instrText>
      </w:r>
      <w:r>
        <w:rPr>
          <w:noProof/>
        </w:rPr>
      </w:r>
      <w:r>
        <w:rPr>
          <w:noProof/>
        </w:rPr>
        <w:fldChar w:fldCharType="separate"/>
      </w:r>
      <w:r>
        <w:rPr>
          <w:noProof/>
        </w:rPr>
        <w:t>132</w:t>
      </w:r>
      <w:r>
        <w:rPr>
          <w:noProof/>
        </w:rPr>
        <w:fldChar w:fldCharType="end"/>
      </w:r>
    </w:p>
    <w:p>
      <w:pPr>
        <w:pStyle w:val="TOC4"/>
        <w:tabs>
          <w:tab w:val="left" w:pos="1701"/>
        </w:tabs>
        <w:rPr>
          <w:noProof/>
          <w:sz w:val="24"/>
          <w:szCs w:val="24"/>
        </w:rPr>
      </w:pPr>
      <w:r>
        <w:rPr>
          <w:noProof/>
          <w:szCs w:val="22"/>
        </w:rPr>
        <w:t>8.</w:t>
      </w:r>
      <w:r>
        <w:rPr>
          <w:noProof/>
          <w:sz w:val="24"/>
          <w:szCs w:val="24"/>
        </w:rPr>
        <w:tab/>
      </w:r>
      <w:r>
        <w:rPr>
          <w:noProof/>
          <w:szCs w:val="22"/>
        </w:rPr>
        <w:t>“Infested area” defined</w:t>
      </w:r>
      <w:r>
        <w:rPr>
          <w:noProof/>
        </w:rPr>
        <w:tab/>
      </w:r>
      <w:r>
        <w:rPr>
          <w:noProof/>
        </w:rPr>
        <w:fldChar w:fldCharType="begin"/>
      </w:r>
      <w:r>
        <w:rPr>
          <w:noProof/>
        </w:rPr>
        <w:instrText xml:space="preserve"> PAGEREF _Toc170213130 \h </w:instrText>
      </w:r>
      <w:r>
        <w:rPr>
          <w:noProof/>
        </w:rPr>
      </w:r>
      <w:r>
        <w:rPr>
          <w:noProof/>
        </w:rPr>
        <w:fldChar w:fldCharType="separate"/>
      </w:r>
      <w:r>
        <w:rPr>
          <w:noProof/>
        </w:rPr>
        <w:t>132</w:t>
      </w:r>
      <w:r>
        <w:rPr>
          <w:noProof/>
        </w:rPr>
        <w:fldChar w:fldCharType="end"/>
      </w:r>
    </w:p>
    <w:p>
      <w:pPr>
        <w:pStyle w:val="TOC4"/>
        <w:tabs>
          <w:tab w:val="left" w:pos="1701"/>
        </w:tabs>
        <w:rPr>
          <w:noProof/>
          <w:sz w:val="24"/>
          <w:szCs w:val="24"/>
        </w:rPr>
      </w:pPr>
      <w:r>
        <w:rPr>
          <w:noProof/>
          <w:snapToGrid w:val="0"/>
          <w:szCs w:val="22"/>
        </w:rPr>
        <w:t>9.</w:t>
      </w:r>
      <w:r>
        <w:rPr>
          <w:noProof/>
          <w:sz w:val="24"/>
          <w:szCs w:val="24"/>
        </w:rPr>
        <w:tab/>
      </w:r>
      <w:r>
        <w:rPr>
          <w:noProof/>
          <w:snapToGrid w:val="0"/>
          <w:szCs w:val="22"/>
        </w:rPr>
        <w:t>Treatments</w:t>
      </w:r>
      <w:r>
        <w:rPr>
          <w:noProof/>
        </w:rPr>
        <w:tab/>
      </w:r>
      <w:r>
        <w:rPr>
          <w:noProof/>
        </w:rPr>
        <w:fldChar w:fldCharType="begin"/>
      </w:r>
      <w:r>
        <w:rPr>
          <w:noProof/>
        </w:rPr>
        <w:instrText xml:space="preserve"> PAGEREF _Toc170213131 \h </w:instrText>
      </w:r>
      <w:r>
        <w:rPr>
          <w:noProof/>
        </w:rPr>
      </w:r>
      <w:r>
        <w:rPr>
          <w:noProof/>
        </w:rPr>
        <w:fldChar w:fldCharType="separate"/>
      </w:r>
      <w:r>
        <w:rPr>
          <w:noProof/>
        </w:rPr>
        <w:t>132</w:t>
      </w:r>
      <w:r>
        <w:rPr>
          <w:noProof/>
        </w:rPr>
        <w:fldChar w:fldCharType="end"/>
      </w:r>
    </w:p>
    <w:p>
      <w:pPr>
        <w:pStyle w:val="TOC4"/>
        <w:tabs>
          <w:tab w:val="left" w:pos="1701"/>
        </w:tabs>
        <w:rPr>
          <w:noProof/>
          <w:sz w:val="24"/>
          <w:szCs w:val="24"/>
        </w:rPr>
      </w:pPr>
      <w:r>
        <w:rPr>
          <w:noProof/>
          <w:snapToGrid w:val="0"/>
          <w:szCs w:val="22"/>
        </w:rPr>
        <w:t>10.</w:t>
      </w:r>
      <w:r>
        <w:rPr>
          <w:noProof/>
          <w:sz w:val="24"/>
          <w:szCs w:val="24"/>
        </w:rPr>
        <w:tab/>
      </w:r>
      <w:r>
        <w:rPr>
          <w:noProof/>
          <w:snapToGrid w:val="0"/>
          <w:szCs w:val="22"/>
        </w:rPr>
        <w:t>Records</w:t>
      </w:r>
      <w:r>
        <w:rPr>
          <w:noProof/>
        </w:rPr>
        <w:tab/>
      </w:r>
      <w:r>
        <w:rPr>
          <w:noProof/>
        </w:rPr>
        <w:fldChar w:fldCharType="begin"/>
      </w:r>
      <w:r>
        <w:rPr>
          <w:noProof/>
        </w:rPr>
        <w:instrText xml:space="preserve"> PAGEREF _Toc170213132 \h </w:instrText>
      </w:r>
      <w:r>
        <w:rPr>
          <w:noProof/>
        </w:rPr>
      </w:r>
      <w:r>
        <w:rPr>
          <w:noProof/>
        </w:rPr>
        <w:fldChar w:fldCharType="separate"/>
      </w:r>
      <w:r>
        <w:rPr>
          <w:noProof/>
        </w:rPr>
        <w:t>133</w:t>
      </w:r>
      <w:r>
        <w:rPr>
          <w:noProof/>
        </w:rPr>
        <w:fldChar w:fldCharType="end"/>
      </w:r>
    </w:p>
    <w:p>
      <w:pPr>
        <w:pStyle w:val="TOC4"/>
        <w:tabs>
          <w:tab w:val="left" w:pos="1701"/>
        </w:tabs>
        <w:rPr>
          <w:noProof/>
          <w:sz w:val="24"/>
          <w:szCs w:val="24"/>
        </w:rPr>
      </w:pPr>
      <w:r>
        <w:rPr>
          <w:noProof/>
          <w:snapToGrid w:val="0"/>
          <w:szCs w:val="22"/>
        </w:rPr>
        <w:t>11.</w:t>
      </w:r>
      <w:r>
        <w:rPr>
          <w:noProof/>
          <w:sz w:val="24"/>
          <w:szCs w:val="24"/>
        </w:rPr>
        <w:tab/>
      </w:r>
      <w:r>
        <w:rPr>
          <w:noProof/>
          <w:snapToGrid w:val="0"/>
          <w:szCs w:val="22"/>
        </w:rPr>
        <w:t>Crops shall be certified</w:t>
      </w:r>
      <w:r>
        <w:rPr>
          <w:noProof/>
        </w:rPr>
        <w:tab/>
      </w:r>
      <w:r>
        <w:rPr>
          <w:noProof/>
        </w:rPr>
        <w:fldChar w:fldCharType="begin"/>
      </w:r>
      <w:r>
        <w:rPr>
          <w:noProof/>
        </w:rPr>
        <w:instrText xml:space="preserve"> PAGEREF _Toc170213133 \h </w:instrText>
      </w:r>
      <w:r>
        <w:rPr>
          <w:noProof/>
        </w:rPr>
      </w:r>
      <w:r>
        <w:rPr>
          <w:noProof/>
        </w:rPr>
        <w:fldChar w:fldCharType="separate"/>
      </w:r>
      <w:r>
        <w:rPr>
          <w:noProof/>
        </w:rPr>
        <w:t>134</w:t>
      </w:r>
      <w:r>
        <w:rPr>
          <w:noProof/>
        </w:rPr>
        <w:fldChar w:fldCharType="end"/>
      </w:r>
    </w:p>
    <w:p>
      <w:pPr>
        <w:pStyle w:val="TOC7"/>
        <w:rPr>
          <w:noProof/>
          <w:sz w:val="24"/>
          <w:szCs w:val="24"/>
        </w:rPr>
      </w:pPr>
      <w:r>
        <w:rPr>
          <w:noProof/>
          <w:szCs w:val="28"/>
        </w:rPr>
        <w:t>Part 3 — Steps and measures to be taken by persons referred to in regulation 19F to eradicate or reduce the spread of the disease</w:t>
      </w:r>
      <w:r>
        <w:rPr>
          <w:noProof/>
        </w:rPr>
        <w:tab/>
      </w:r>
      <w:r>
        <w:rPr>
          <w:noProof/>
        </w:rPr>
        <w:fldChar w:fldCharType="begin"/>
      </w:r>
      <w:r>
        <w:rPr>
          <w:noProof/>
        </w:rPr>
        <w:instrText xml:space="preserve"> PAGEREF _Toc170213134 \h </w:instrText>
      </w:r>
      <w:r>
        <w:rPr>
          <w:noProof/>
        </w:rPr>
      </w:r>
      <w:r>
        <w:rPr>
          <w:noProof/>
        </w:rPr>
        <w:fldChar w:fldCharType="separate"/>
      </w:r>
      <w:r>
        <w:rPr>
          <w:noProof/>
        </w:rPr>
        <w:t>134</w:t>
      </w:r>
      <w:r>
        <w:rPr>
          <w:noProof/>
        </w:rPr>
        <w:fldChar w:fldCharType="end"/>
      </w:r>
    </w:p>
    <w:p>
      <w:pPr>
        <w:pStyle w:val="TOC4"/>
        <w:tabs>
          <w:tab w:val="left" w:pos="1701"/>
        </w:tabs>
        <w:rPr>
          <w:noProof/>
          <w:sz w:val="24"/>
          <w:szCs w:val="24"/>
        </w:rPr>
      </w:pPr>
      <w:r>
        <w:rPr>
          <w:noProof/>
          <w:snapToGrid w:val="0"/>
          <w:szCs w:val="22"/>
        </w:rPr>
        <w:t>12.</w:t>
      </w:r>
      <w:r>
        <w:rPr>
          <w:noProof/>
          <w:sz w:val="24"/>
          <w:szCs w:val="24"/>
        </w:rPr>
        <w:tab/>
      </w:r>
      <w:r>
        <w:rPr>
          <w:noProof/>
          <w:snapToGrid w:val="0"/>
          <w:szCs w:val="22"/>
        </w:rPr>
        <w:t>Trucks, containers etc. to be cleaned</w:t>
      </w:r>
      <w:r>
        <w:rPr>
          <w:noProof/>
        </w:rPr>
        <w:tab/>
      </w:r>
      <w:r>
        <w:rPr>
          <w:noProof/>
        </w:rPr>
        <w:fldChar w:fldCharType="begin"/>
      </w:r>
      <w:r>
        <w:rPr>
          <w:noProof/>
        </w:rPr>
        <w:instrText xml:space="preserve"> PAGEREF _Toc170213135 \h </w:instrText>
      </w:r>
      <w:r>
        <w:rPr>
          <w:noProof/>
        </w:rPr>
      </w:r>
      <w:r>
        <w:rPr>
          <w:noProof/>
        </w:rPr>
        <w:fldChar w:fldCharType="separate"/>
      </w:r>
      <w:r>
        <w:rPr>
          <w:noProof/>
        </w:rPr>
        <w:t>134</w:t>
      </w:r>
      <w:r>
        <w:rPr>
          <w:noProof/>
        </w:rPr>
        <w:fldChar w:fldCharType="end"/>
      </w:r>
    </w:p>
    <w:p>
      <w:pPr>
        <w:pStyle w:val="TOC4"/>
        <w:tabs>
          <w:tab w:val="left" w:pos="1701"/>
        </w:tabs>
        <w:rPr>
          <w:noProof/>
          <w:sz w:val="24"/>
          <w:szCs w:val="24"/>
        </w:rPr>
      </w:pPr>
      <w:r>
        <w:rPr>
          <w:noProof/>
          <w:snapToGrid w:val="0"/>
          <w:szCs w:val="22"/>
        </w:rPr>
        <w:t>13.</w:t>
      </w:r>
      <w:r>
        <w:rPr>
          <w:noProof/>
          <w:sz w:val="24"/>
          <w:szCs w:val="24"/>
        </w:rPr>
        <w:tab/>
      </w:r>
      <w:r>
        <w:rPr>
          <w:noProof/>
          <w:snapToGrid w:val="0"/>
          <w:szCs w:val="22"/>
        </w:rPr>
        <w:t>Equipment to be cleaned</w:t>
      </w:r>
      <w:r>
        <w:rPr>
          <w:noProof/>
        </w:rPr>
        <w:tab/>
      </w:r>
      <w:r>
        <w:rPr>
          <w:noProof/>
        </w:rPr>
        <w:fldChar w:fldCharType="begin"/>
      </w:r>
      <w:r>
        <w:rPr>
          <w:noProof/>
        </w:rPr>
        <w:instrText xml:space="preserve"> PAGEREF _Toc170213136 \h </w:instrText>
      </w:r>
      <w:r>
        <w:rPr>
          <w:noProof/>
        </w:rPr>
      </w:r>
      <w:r>
        <w:rPr>
          <w:noProof/>
        </w:rPr>
        <w:fldChar w:fldCharType="separate"/>
      </w:r>
      <w:r>
        <w:rPr>
          <w:noProof/>
        </w:rPr>
        <w:t>135</w:t>
      </w:r>
      <w:r>
        <w:rPr>
          <w:noProof/>
        </w:rPr>
        <w:fldChar w:fldCharType="end"/>
      </w:r>
    </w:p>
    <w:p>
      <w:pPr>
        <w:pStyle w:val="TOC4"/>
        <w:tabs>
          <w:tab w:val="left" w:pos="1701"/>
        </w:tabs>
        <w:rPr>
          <w:noProof/>
          <w:sz w:val="24"/>
          <w:szCs w:val="24"/>
        </w:rPr>
      </w:pPr>
      <w:r>
        <w:rPr>
          <w:noProof/>
          <w:snapToGrid w:val="0"/>
          <w:szCs w:val="22"/>
        </w:rPr>
        <w:t>14.</w:t>
      </w:r>
      <w:r>
        <w:rPr>
          <w:noProof/>
          <w:sz w:val="24"/>
          <w:szCs w:val="24"/>
        </w:rPr>
        <w:tab/>
      </w:r>
      <w:r>
        <w:rPr>
          <w:noProof/>
          <w:snapToGrid w:val="0"/>
          <w:szCs w:val="22"/>
        </w:rPr>
        <w:t>Disposal of potentially infected material</w:t>
      </w:r>
      <w:r>
        <w:rPr>
          <w:noProof/>
        </w:rPr>
        <w:tab/>
      </w:r>
      <w:r>
        <w:rPr>
          <w:noProof/>
        </w:rPr>
        <w:fldChar w:fldCharType="begin"/>
      </w:r>
      <w:r>
        <w:rPr>
          <w:noProof/>
        </w:rPr>
        <w:instrText xml:space="preserve"> PAGEREF _Toc170213137 \h </w:instrText>
      </w:r>
      <w:r>
        <w:rPr>
          <w:noProof/>
        </w:rPr>
      </w:r>
      <w:r>
        <w:rPr>
          <w:noProof/>
        </w:rPr>
        <w:fldChar w:fldCharType="separate"/>
      </w:r>
      <w:r>
        <w:rPr>
          <w:noProof/>
        </w:rPr>
        <w:t>135</w:t>
      </w:r>
      <w:r>
        <w:rPr>
          <w:noProof/>
        </w:rPr>
        <w:fldChar w:fldCharType="end"/>
      </w:r>
    </w:p>
    <w:p>
      <w:pPr>
        <w:pStyle w:val="TOC4"/>
        <w:tabs>
          <w:tab w:val="left" w:pos="1701"/>
        </w:tabs>
        <w:rPr>
          <w:noProof/>
          <w:sz w:val="24"/>
          <w:szCs w:val="24"/>
        </w:rPr>
      </w:pPr>
      <w:r>
        <w:rPr>
          <w:noProof/>
          <w:snapToGrid w:val="0"/>
          <w:szCs w:val="22"/>
        </w:rPr>
        <w:t>15.</w:t>
      </w:r>
      <w:r>
        <w:rPr>
          <w:noProof/>
          <w:sz w:val="24"/>
          <w:szCs w:val="24"/>
        </w:rPr>
        <w:tab/>
      </w:r>
      <w:r>
        <w:rPr>
          <w:noProof/>
          <w:snapToGrid w:val="0"/>
          <w:szCs w:val="22"/>
        </w:rPr>
        <w:t>Distribution</w:t>
      </w:r>
      <w:r>
        <w:rPr>
          <w:noProof/>
        </w:rPr>
        <w:tab/>
      </w:r>
      <w:r>
        <w:rPr>
          <w:noProof/>
        </w:rPr>
        <w:fldChar w:fldCharType="begin"/>
      </w:r>
      <w:r>
        <w:rPr>
          <w:noProof/>
        </w:rPr>
        <w:instrText xml:space="preserve"> PAGEREF _Toc170213138 \h </w:instrText>
      </w:r>
      <w:r>
        <w:rPr>
          <w:noProof/>
        </w:rPr>
      </w:r>
      <w:r>
        <w:rPr>
          <w:noProof/>
        </w:rPr>
        <w:fldChar w:fldCharType="separate"/>
      </w:r>
      <w:r>
        <w:rPr>
          <w:noProof/>
        </w:rPr>
        <w:t>135</w:t>
      </w:r>
      <w:r>
        <w:rPr>
          <w:noProof/>
        </w:rPr>
        <w:fldChar w:fldCharType="end"/>
      </w:r>
    </w:p>
    <w:p>
      <w:pPr>
        <w:pStyle w:val="TOC5"/>
        <w:rPr>
          <w:b w:val="0"/>
          <w:noProof/>
          <w:sz w:val="24"/>
          <w:szCs w:val="24"/>
        </w:rPr>
      </w:pPr>
      <w:r>
        <w:rPr>
          <w:noProof/>
          <w:szCs w:val="28"/>
        </w:rPr>
        <w:t>Schedule 5 — Permitted plants</w:t>
      </w:r>
      <w:r>
        <w:rPr>
          <w:noProof/>
        </w:rPr>
        <w:tab/>
      </w:r>
      <w:r>
        <w:rPr>
          <w:noProof/>
        </w:rPr>
        <w:fldChar w:fldCharType="begin"/>
      </w:r>
      <w:r>
        <w:rPr>
          <w:noProof/>
        </w:rPr>
        <w:instrText xml:space="preserve"> PAGEREF _Toc170213139 \h </w:instrText>
      </w:r>
      <w:r>
        <w:rPr>
          <w:noProof/>
        </w:rPr>
      </w:r>
      <w:r>
        <w:rPr>
          <w:noProof/>
        </w:rPr>
        <w:fldChar w:fldCharType="separate"/>
      </w:r>
      <w:r>
        <w:rPr>
          <w:noProof/>
        </w:rPr>
        <w:t>136</w:t>
      </w:r>
      <w:r>
        <w:rPr>
          <w:noProof/>
        </w:rPr>
        <w:fldChar w:fldCharType="end"/>
      </w:r>
    </w:p>
    <w:p>
      <w:pPr>
        <w:pStyle w:val="TOC5"/>
        <w:rPr>
          <w:b w:val="0"/>
          <w:noProof/>
          <w:sz w:val="24"/>
          <w:szCs w:val="24"/>
        </w:rPr>
      </w:pPr>
      <w:r>
        <w:rPr>
          <w:noProof/>
          <w:szCs w:val="28"/>
        </w:rPr>
        <w:t>Schedule 7</w:t>
      </w:r>
      <w:r>
        <w:rPr>
          <w:noProof/>
        </w:rPr>
        <w:tab/>
      </w:r>
      <w:r>
        <w:rPr>
          <w:noProof/>
        </w:rPr>
        <w:fldChar w:fldCharType="begin"/>
      </w:r>
      <w:r>
        <w:rPr>
          <w:noProof/>
        </w:rPr>
        <w:instrText xml:space="preserve"> PAGEREF _Toc170213140 \h </w:instrText>
      </w:r>
      <w:r>
        <w:rPr>
          <w:noProof/>
        </w:rPr>
      </w:r>
      <w:r>
        <w:rPr>
          <w:noProof/>
        </w:rPr>
        <w:fldChar w:fldCharType="separate"/>
      </w:r>
      <w:r>
        <w:rPr>
          <w:noProof/>
        </w:rPr>
        <w:t>350</w:t>
      </w:r>
      <w:r>
        <w:rPr>
          <w:noProof/>
        </w:rPr>
        <w:fldChar w:fldCharType="end"/>
      </w:r>
    </w:p>
    <w:p>
      <w:pPr>
        <w:pStyle w:val="TOC7"/>
        <w:rPr>
          <w:noProof/>
          <w:sz w:val="24"/>
          <w:szCs w:val="24"/>
        </w:rPr>
      </w:pPr>
      <w:r>
        <w:rPr>
          <w:noProof/>
          <w:szCs w:val="28"/>
        </w:rPr>
        <w:t>Prescribed diseases under section 10 of the Act</w:t>
      </w:r>
      <w:r>
        <w:rPr>
          <w:noProof/>
        </w:rPr>
        <w:tab/>
      </w:r>
      <w:r>
        <w:rPr>
          <w:noProof/>
        </w:rPr>
        <w:fldChar w:fldCharType="begin"/>
      </w:r>
      <w:r>
        <w:rPr>
          <w:noProof/>
        </w:rPr>
        <w:instrText xml:space="preserve"> PAGEREF _Toc170213141 \h </w:instrText>
      </w:r>
      <w:r>
        <w:rPr>
          <w:noProof/>
        </w:rPr>
      </w:r>
      <w:r>
        <w:rPr>
          <w:noProof/>
        </w:rPr>
        <w:fldChar w:fldCharType="separate"/>
      </w:r>
      <w:r>
        <w:rPr>
          <w:noProof/>
        </w:rPr>
        <w:t>350</w:t>
      </w:r>
      <w:r>
        <w:rPr>
          <w:noProof/>
        </w:rPr>
        <w:fldChar w:fldCharType="end"/>
      </w:r>
    </w:p>
    <w:p>
      <w:pPr>
        <w:pStyle w:val="TOC5"/>
        <w:rPr>
          <w:b w:val="0"/>
          <w:noProof/>
          <w:sz w:val="24"/>
          <w:szCs w:val="24"/>
        </w:rPr>
      </w:pPr>
      <w:r>
        <w:rPr>
          <w:noProof/>
          <w:szCs w:val="28"/>
        </w:rPr>
        <w:t>Schedule 8</w:t>
      </w:r>
      <w:r>
        <w:rPr>
          <w:noProof/>
        </w:rPr>
        <w:tab/>
      </w:r>
      <w:r>
        <w:rPr>
          <w:noProof/>
        </w:rPr>
        <w:fldChar w:fldCharType="begin"/>
      </w:r>
      <w:r>
        <w:rPr>
          <w:noProof/>
        </w:rPr>
        <w:instrText xml:space="preserve"> PAGEREF _Toc170213142 \h </w:instrText>
      </w:r>
      <w:r>
        <w:rPr>
          <w:noProof/>
        </w:rPr>
      </w:r>
      <w:r>
        <w:rPr>
          <w:noProof/>
        </w:rPr>
        <w:fldChar w:fldCharType="separate"/>
      </w:r>
      <w:r>
        <w:rPr>
          <w:noProof/>
        </w:rPr>
        <w:t>352</w:t>
      </w:r>
      <w:r>
        <w:rPr>
          <w:noProof/>
        </w:rPr>
        <w:fldChar w:fldCharType="end"/>
      </w:r>
    </w:p>
    <w:p>
      <w:pPr>
        <w:pStyle w:val="TOC5"/>
        <w:rPr>
          <w:b w:val="0"/>
          <w:noProof/>
          <w:sz w:val="24"/>
          <w:szCs w:val="24"/>
        </w:rPr>
      </w:pPr>
      <w:r>
        <w:rPr>
          <w:noProof/>
          <w:szCs w:val="28"/>
        </w:rPr>
        <w:t>Schedule 9 — Genera within the Poaceae (Gramineae) family</w:t>
      </w:r>
      <w:r>
        <w:rPr>
          <w:noProof/>
        </w:rPr>
        <w:tab/>
      </w:r>
      <w:r>
        <w:rPr>
          <w:noProof/>
        </w:rPr>
        <w:fldChar w:fldCharType="begin"/>
      </w:r>
      <w:r>
        <w:rPr>
          <w:noProof/>
        </w:rPr>
        <w:instrText xml:space="preserve"> PAGEREF _Toc170213143 \h </w:instrText>
      </w:r>
      <w:r>
        <w:rPr>
          <w:noProof/>
        </w:rPr>
      </w:r>
      <w:r>
        <w:rPr>
          <w:noProof/>
        </w:rPr>
        <w:fldChar w:fldCharType="separate"/>
      </w:r>
      <w:r>
        <w:rPr>
          <w:noProof/>
        </w:rPr>
        <w:t>355</w:t>
      </w:r>
      <w:r>
        <w:rPr>
          <w:noProof/>
        </w:rPr>
        <w:fldChar w:fldCharType="end"/>
      </w:r>
    </w:p>
    <w:p>
      <w:pPr>
        <w:pStyle w:val="TOC5"/>
        <w:rPr>
          <w:b w:val="0"/>
          <w:noProof/>
          <w:sz w:val="24"/>
          <w:szCs w:val="24"/>
        </w:rPr>
      </w:pPr>
      <w:r>
        <w:rPr>
          <w:noProof/>
          <w:szCs w:val="28"/>
        </w:rPr>
        <w:t>Schedule 10 — Asteraceae (Compositae)</w:t>
      </w:r>
      <w:r>
        <w:rPr>
          <w:noProof/>
        </w:rPr>
        <w:tab/>
      </w:r>
      <w:r>
        <w:rPr>
          <w:noProof/>
        </w:rPr>
        <w:fldChar w:fldCharType="begin"/>
      </w:r>
      <w:r>
        <w:rPr>
          <w:noProof/>
        </w:rPr>
        <w:instrText xml:space="preserve"> PAGEREF _Toc170213144 \h </w:instrText>
      </w:r>
      <w:r>
        <w:rPr>
          <w:noProof/>
        </w:rPr>
      </w:r>
      <w:r>
        <w:rPr>
          <w:noProof/>
        </w:rPr>
        <w:fldChar w:fldCharType="separate"/>
      </w:r>
      <w:r>
        <w:rPr>
          <w:noProof/>
        </w:rPr>
        <w:t>364</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_Toc170213146 \h </w:instrText>
      </w:r>
      <w:r>
        <w:rPr>
          <w:noProof/>
        </w:rPr>
      </w:r>
      <w:r>
        <w:rPr>
          <w:noProof/>
        </w:rPr>
        <w:fldChar w:fldCharType="separate"/>
      </w:r>
      <w:r>
        <w:rPr>
          <w:noProof/>
        </w:rPr>
        <w:t>370</w:t>
      </w:r>
      <w:r>
        <w:rPr>
          <w:noProof/>
        </w:rPr>
        <w:fldChar w:fldCharType="end"/>
      </w:r>
    </w:p>
    <w:p>
      <w:pPr>
        <w:pStyle w:val="TOC5"/>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Plant Diseases Act 1914</w:t>
      </w:r>
    </w:p>
    <w:p>
      <w:pPr>
        <w:pStyle w:val="NameofActReg"/>
      </w:pPr>
      <w:r>
        <w:t>Plant Diseases Regulations 1989</w:t>
      </w:r>
    </w:p>
    <w:p>
      <w:pPr>
        <w:pStyle w:val="Heading2"/>
        <w:keepNext w:val="0"/>
        <w:pageBreakBefore w:val="0"/>
        <w:spacing w:before="240"/>
      </w:pPr>
      <w:bookmarkStart w:id="2" w:name="_Toc83552527"/>
      <w:bookmarkStart w:id="3" w:name="_Toc92681750"/>
      <w:bookmarkStart w:id="4" w:name="_Toc104699484"/>
      <w:bookmarkStart w:id="5" w:name="_Toc104784883"/>
      <w:bookmarkStart w:id="6" w:name="_Toc104785058"/>
      <w:bookmarkStart w:id="7" w:name="_Toc104785131"/>
      <w:bookmarkStart w:id="8" w:name="_Toc104785205"/>
      <w:bookmarkStart w:id="9" w:name="_Toc104785364"/>
      <w:bookmarkStart w:id="10" w:name="_Toc105235476"/>
      <w:bookmarkStart w:id="11" w:name="_Toc122768922"/>
      <w:bookmarkStart w:id="12" w:name="_Toc127088130"/>
      <w:bookmarkStart w:id="13" w:name="_Toc170212982"/>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r>
        <w:rPr>
          <w:rStyle w:val="CharPartText"/>
        </w:rPr>
        <w:t xml:space="preserve"> </w:t>
      </w:r>
    </w:p>
    <w:p>
      <w:pPr>
        <w:pStyle w:val="Heading5"/>
        <w:rPr>
          <w:snapToGrid w:val="0"/>
        </w:rPr>
      </w:pPr>
      <w:bookmarkStart w:id="14" w:name="_Toc457016876"/>
      <w:bookmarkStart w:id="15" w:name="_Toc516635513"/>
      <w:bookmarkStart w:id="16" w:name="_Toc92681751"/>
      <w:bookmarkStart w:id="17" w:name="_Toc170212983"/>
      <w:r>
        <w:rPr>
          <w:rStyle w:val="CharSectno"/>
        </w:rPr>
        <w:t>1</w:t>
      </w:r>
      <w:r>
        <w:rPr>
          <w:snapToGrid w:val="0"/>
        </w:rPr>
        <w:t>.</w:t>
      </w:r>
      <w:r>
        <w:rPr>
          <w:snapToGrid w:val="0"/>
        </w:rPr>
        <w:tab/>
        <w:t>Citation</w:t>
      </w:r>
      <w:bookmarkEnd w:id="14"/>
      <w:bookmarkEnd w:id="15"/>
      <w:bookmarkEnd w:id="16"/>
      <w:bookmarkEnd w:id="1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Plant Diseases Regulations 1989</w:t>
      </w:r>
      <w:r>
        <w:rPr>
          <w:snapToGrid w:val="0"/>
          <w:vertAlign w:val="superscript"/>
        </w:rPr>
        <w:t xml:space="preserve"> 1</w:t>
      </w:r>
      <w:r>
        <w:rPr>
          <w:snapToGrid w:val="0"/>
        </w:rPr>
        <w:t>.</w:t>
      </w:r>
    </w:p>
    <w:p>
      <w:pPr>
        <w:pStyle w:val="Heading5"/>
        <w:rPr>
          <w:snapToGrid w:val="0"/>
        </w:rPr>
      </w:pPr>
      <w:bookmarkStart w:id="18" w:name="_Toc457016877"/>
      <w:bookmarkStart w:id="19" w:name="_Toc516635514"/>
      <w:bookmarkStart w:id="20" w:name="_Toc92681752"/>
      <w:bookmarkStart w:id="21" w:name="_Toc170212984"/>
      <w:r>
        <w:rPr>
          <w:rStyle w:val="CharSectno"/>
        </w:rPr>
        <w:t>2</w:t>
      </w:r>
      <w:r>
        <w:rPr>
          <w:snapToGrid w:val="0"/>
        </w:rPr>
        <w:t>.</w:t>
      </w:r>
      <w:r>
        <w:rPr>
          <w:snapToGrid w:val="0"/>
        </w:rPr>
        <w:tab/>
        <w:t>Commencement</w:t>
      </w:r>
      <w:bookmarkEnd w:id="18"/>
      <w:bookmarkEnd w:id="19"/>
      <w:bookmarkEnd w:id="20"/>
      <w:bookmarkEnd w:id="21"/>
      <w:r>
        <w:rPr>
          <w:snapToGrid w:val="0"/>
        </w:rPr>
        <w:t xml:space="preserve"> </w:t>
      </w:r>
    </w:p>
    <w:p>
      <w:pPr>
        <w:pStyle w:val="Subsection"/>
        <w:rPr>
          <w:snapToGrid w:val="0"/>
        </w:rPr>
      </w:pPr>
      <w:r>
        <w:rPr>
          <w:snapToGrid w:val="0"/>
        </w:rPr>
        <w:tab/>
      </w:r>
      <w:r>
        <w:rPr>
          <w:snapToGrid w:val="0"/>
        </w:rPr>
        <w:tab/>
        <w:t>These regulations shall come into operation on 1 July 1989</w:t>
      </w:r>
      <w:r>
        <w:rPr>
          <w:snapToGrid w:val="0"/>
          <w:vertAlign w:val="superscript"/>
        </w:rPr>
        <w:t xml:space="preserve"> 1</w:t>
      </w:r>
      <w:r>
        <w:rPr>
          <w:snapToGrid w:val="0"/>
        </w:rPr>
        <w:t>.</w:t>
      </w:r>
    </w:p>
    <w:p>
      <w:pPr>
        <w:pStyle w:val="Heading5"/>
        <w:rPr>
          <w:snapToGrid w:val="0"/>
        </w:rPr>
      </w:pPr>
      <w:bookmarkStart w:id="22" w:name="_Toc457016878"/>
      <w:bookmarkStart w:id="23" w:name="_Toc516635515"/>
      <w:bookmarkStart w:id="24" w:name="_Toc92681753"/>
      <w:bookmarkStart w:id="25" w:name="_Toc170212985"/>
      <w:r>
        <w:rPr>
          <w:rStyle w:val="CharSectno"/>
        </w:rPr>
        <w:t>3</w:t>
      </w:r>
      <w:r>
        <w:rPr>
          <w:snapToGrid w:val="0"/>
        </w:rPr>
        <w:t>.</w:t>
      </w:r>
      <w:r>
        <w:rPr>
          <w:snapToGrid w:val="0"/>
        </w:rPr>
        <w:tab/>
        <w:t>Interpretation</w:t>
      </w:r>
      <w:bookmarkEnd w:id="22"/>
      <w:bookmarkEnd w:id="23"/>
      <w:bookmarkEnd w:id="24"/>
      <w:bookmarkEnd w:id="25"/>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accredited</w:t>
      </w:r>
      <w:r>
        <w:rPr>
          <w:b/>
        </w:rPr>
        <w:t>”</w:t>
      </w:r>
      <w:r>
        <w:t xml:space="preserve"> means that the Director General of Agriculture has accepted verification from an officer of the Department of Agriculture</w:t>
      </w:r>
      <w:r>
        <w:rPr>
          <w:vertAlign w:val="superscript"/>
        </w:rPr>
        <w:t xml:space="preserve"> 2</w:t>
      </w:r>
      <w:r>
        <w:t xml:space="preserve"> in the exporting State or Territory that — </w:t>
      </w:r>
    </w:p>
    <w:p>
      <w:pPr>
        <w:pStyle w:val="Defpara"/>
      </w:pPr>
      <w:r>
        <w:tab/>
        <w:t>(a)</w:t>
      </w:r>
      <w:r>
        <w:tab/>
        <w:t>the exporter is equipped to carry out the relevant treatment and the exporter’s staff are trained in the correct techniques of treatment and maintain records of treatment;</w:t>
      </w:r>
    </w:p>
    <w:p>
      <w:pPr>
        <w:pStyle w:val="Defpara"/>
      </w:pPr>
      <w:r>
        <w:tab/>
        <w:t>(b)</w:t>
      </w:r>
      <w:r>
        <w:tab/>
        <w:t>the area of origin is certified as being free from specified diseases; or</w:t>
      </w:r>
    </w:p>
    <w:p>
      <w:pPr>
        <w:pStyle w:val="Defpara"/>
      </w:pPr>
      <w:r>
        <w:tab/>
        <w:t>(c)</w:t>
      </w:r>
      <w:r>
        <w:tab/>
        <w:t>approved quarantine protocols have been carried out;</w:t>
      </w:r>
    </w:p>
    <w:p>
      <w:pPr>
        <w:pStyle w:val="Defstart"/>
      </w:pPr>
      <w:r>
        <w:rPr>
          <w:b/>
        </w:rPr>
        <w:tab/>
        <w:t>“</w:t>
      </w:r>
      <w:r>
        <w:rPr>
          <w:rStyle w:val="CharDefText"/>
        </w:rPr>
        <w:t>approved</w:t>
      </w:r>
      <w:r>
        <w:rPr>
          <w:b/>
        </w:rPr>
        <w:t>”</w:t>
      </w:r>
      <w:r>
        <w:t xml:space="preserve"> means approved by the Director General;</w:t>
      </w:r>
    </w:p>
    <w:p>
      <w:pPr>
        <w:pStyle w:val="Defstart"/>
      </w:pPr>
      <w:r>
        <w:rPr>
          <w:b/>
        </w:rPr>
        <w:tab/>
        <w:t>“</w:t>
      </w:r>
      <w:r>
        <w:rPr>
          <w:rStyle w:val="CharDefText"/>
        </w:rPr>
        <w:t>certification</w:t>
      </w:r>
      <w:r>
        <w:rPr>
          <w:b/>
        </w:rPr>
        <w:t>”</w:t>
      </w:r>
      <w:r>
        <w:t xml:space="preserve"> means verification in writing — </w:t>
      </w:r>
    </w:p>
    <w:p>
      <w:pPr>
        <w:pStyle w:val="Defpara"/>
      </w:pPr>
      <w:r>
        <w:tab/>
        <w:t>(a)</w:t>
      </w:r>
      <w:r>
        <w:tab/>
        <w:t>of treatment of potential carriers; or</w:t>
      </w:r>
    </w:p>
    <w:p>
      <w:pPr>
        <w:pStyle w:val="Defpara"/>
      </w:pPr>
      <w:r>
        <w:tab/>
        <w:t>(b)</w:t>
      </w:r>
      <w:r>
        <w:tab/>
        <w:t>of conditions under which plants were grown; or</w:t>
      </w:r>
    </w:p>
    <w:p>
      <w:pPr>
        <w:pStyle w:val="Defpara"/>
      </w:pPr>
      <w:r>
        <w:tab/>
        <w:t>(c)</w:t>
      </w:r>
      <w:r>
        <w:tab/>
        <w:t>that a potential carrier or an area was inspected and found free of specified diseases,</w:t>
      </w:r>
    </w:p>
    <w:p>
      <w:pPr>
        <w:pStyle w:val="Defstart"/>
      </w:pPr>
      <w:r>
        <w:tab/>
      </w:r>
      <w:r>
        <w:tab/>
        <w:t>supplied by — </w:t>
      </w:r>
    </w:p>
    <w:p>
      <w:pPr>
        <w:pStyle w:val="Defpara"/>
      </w:pPr>
      <w:r>
        <w:tab/>
        <w:t>(d)</w:t>
      </w:r>
      <w:r>
        <w:tab/>
        <w:t>the Department of Agriculture in the State or Territory in which the plants originated; or</w:t>
      </w:r>
    </w:p>
    <w:p>
      <w:pPr>
        <w:pStyle w:val="Defpara"/>
      </w:pPr>
      <w:r>
        <w:tab/>
        <w:t>(e)</w:t>
      </w:r>
      <w:r>
        <w:tab/>
        <w:t>a person nominated under a quality assurance system approved by the Director General,</w:t>
      </w:r>
    </w:p>
    <w:p>
      <w:pPr>
        <w:pStyle w:val="Defstart"/>
      </w:pPr>
      <w:r>
        <w:tab/>
      </w:r>
      <w:r>
        <w:tab/>
        <w:t xml:space="preserve">and </w:t>
      </w:r>
      <w:r>
        <w:rPr>
          <w:b/>
        </w:rPr>
        <w:t>“</w:t>
      </w:r>
      <w:r>
        <w:rPr>
          <w:rStyle w:val="CharDefText"/>
        </w:rPr>
        <w:t>certified</w:t>
      </w:r>
      <w:r>
        <w:rPr>
          <w:b/>
        </w:rPr>
        <w:t>”</w:t>
      </w:r>
      <w:r>
        <w:t xml:space="preserve"> has a corresponding meaning;</w:t>
      </w:r>
    </w:p>
    <w:p>
      <w:pPr>
        <w:pStyle w:val="Defstart"/>
      </w:pPr>
      <w:r>
        <w:rPr>
          <w:b/>
        </w:rPr>
        <w:tab/>
        <w:t>“</w:t>
      </w:r>
      <w:r>
        <w:rPr>
          <w:rStyle w:val="CharDefText"/>
        </w:rPr>
        <w:t>Code of Practice</w:t>
      </w:r>
      <w:r>
        <w:rPr>
          <w:b/>
        </w:rPr>
        <w:t>”</w:t>
      </w:r>
      <w:r>
        <w:t xml:space="preserve"> means the publication entitled “the Code of Practice for the Management of Queensland Fruit Fly” endorsed by the Standing Committee on Agriculture and Resource Management in May 1993;</w:t>
      </w:r>
    </w:p>
    <w:p>
      <w:pPr>
        <w:pStyle w:val="Defstart"/>
      </w:pPr>
      <w:r>
        <w:rPr>
          <w:b/>
        </w:rPr>
        <w:tab/>
        <w:t>“</w:t>
      </w:r>
      <w:r>
        <w:rPr>
          <w:rStyle w:val="CharDefText"/>
        </w:rPr>
        <w:t>Director General</w:t>
      </w:r>
      <w:r>
        <w:rPr>
          <w:b/>
        </w:rPr>
        <w:t>”</w:t>
      </w:r>
      <w:r>
        <w:t xml:space="preserve"> means the Director General of Agriculture or a person authorized by him;</w:t>
      </w:r>
    </w:p>
    <w:p>
      <w:pPr>
        <w:pStyle w:val="Defstart"/>
      </w:pPr>
      <w:r>
        <w:rPr>
          <w:b/>
        </w:rPr>
        <w:tab/>
        <w:t>“</w:t>
      </w:r>
      <w:r>
        <w:rPr>
          <w:rStyle w:val="CharDefText"/>
        </w:rPr>
        <w:t>immediately</w:t>
      </w:r>
      <w:r>
        <w:rPr>
          <w:b/>
        </w:rPr>
        <w:t>”</w:t>
      </w:r>
      <w:r>
        <w:t xml:space="preserve"> means within the time taken to travel to the nearest inspection point by the shortest route;</w:t>
      </w:r>
    </w:p>
    <w:p>
      <w:pPr>
        <w:pStyle w:val="Defstart"/>
      </w:pPr>
      <w:r>
        <w:rPr>
          <w:b/>
        </w:rPr>
        <w:tab/>
        <w:t>“</w:t>
      </w:r>
      <w:r>
        <w:rPr>
          <w:rStyle w:val="CharDefText"/>
        </w:rPr>
        <w:t>importer</w:t>
      </w:r>
      <w:r>
        <w:rPr>
          <w:b/>
        </w:rPr>
        <w:t>”</w:t>
      </w:r>
      <w:r>
        <w:t xml:space="preserve"> means the owner, consignee, agent, carrier or any other person concerned in the importation of a potential carrier into Western Australia;</w:t>
      </w:r>
    </w:p>
    <w:p>
      <w:pPr>
        <w:pStyle w:val="Defstart"/>
      </w:pPr>
      <w:r>
        <w:rPr>
          <w:b/>
        </w:rPr>
        <w:tab/>
        <w:t>“</w:t>
      </w:r>
      <w:r>
        <w:rPr>
          <w:rStyle w:val="CharDefText"/>
        </w:rPr>
        <w:t>inspection point</w:t>
      </w:r>
      <w:r>
        <w:rPr>
          <w:b/>
        </w:rPr>
        <w:t>”</w:t>
      </w:r>
      <w:r>
        <w:t xml:space="preserve"> means an inspection point referred to in regulation 6;</w:t>
      </w:r>
    </w:p>
    <w:p>
      <w:pPr>
        <w:pStyle w:val="Defstart"/>
      </w:pPr>
      <w:r>
        <w:rPr>
          <w:b/>
        </w:rPr>
        <w:tab/>
        <w:t>“</w:t>
      </w:r>
      <w:r>
        <w:rPr>
          <w:rStyle w:val="CharDefText"/>
        </w:rPr>
        <w:t>quality assurance system</w:t>
      </w:r>
      <w:r>
        <w:rPr>
          <w:b/>
        </w:rPr>
        <w:t>”</w:t>
      </w:r>
      <w:r>
        <w:t xml:space="preserve"> means a quality assurance system approved by the Director General under regulation 3A;</w:t>
      </w:r>
    </w:p>
    <w:p>
      <w:pPr>
        <w:pStyle w:val="Defstart"/>
      </w:pPr>
      <w:r>
        <w:rPr>
          <w:b/>
        </w:rPr>
        <w:tab/>
        <w:t>“</w:t>
      </w:r>
      <w:r>
        <w:rPr>
          <w:rStyle w:val="CharDefText"/>
        </w:rPr>
        <w:t>specified diseases</w:t>
      </w:r>
      <w:r>
        <w:rPr>
          <w:b/>
        </w:rPr>
        <w:t>”</w:t>
      </w:r>
      <w:r>
        <w:t xml:space="preserve"> means those diseases relevant to the potential carrier and nominated by the Director General.</w:t>
      </w:r>
    </w:p>
    <w:p>
      <w:pPr>
        <w:pStyle w:val="Footnotesection"/>
      </w:pPr>
      <w:r>
        <w:tab/>
        <w:t xml:space="preserve">[Regulation 3 amended in Gazette 4 Jun 1993 p. 2796; 7 Jun 1996 p. 2373.] </w:t>
      </w:r>
    </w:p>
    <w:p>
      <w:pPr>
        <w:pStyle w:val="Heading2"/>
      </w:pPr>
      <w:bookmarkStart w:id="26" w:name="_Toc83552531"/>
      <w:bookmarkStart w:id="27" w:name="_Toc92681754"/>
      <w:bookmarkStart w:id="28" w:name="_Toc104699488"/>
      <w:bookmarkStart w:id="29" w:name="_Toc104784887"/>
      <w:bookmarkStart w:id="30" w:name="_Toc104785062"/>
      <w:bookmarkStart w:id="31" w:name="_Toc104785135"/>
      <w:bookmarkStart w:id="32" w:name="_Toc104785209"/>
      <w:bookmarkStart w:id="33" w:name="_Toc104785368"/>
      <w:bookmarkStart w:id="34" w:name="_Toc105235480"/>
      <w:bookmarkStart w:id="35" w:name="_Toc122768926"/>
      <w:bookmarkStart w:id="36" w:name="_Toc127088134"/>
      <w:bookmarkStart w:id="37" w:name="_Toc170212986"/>
      <w:r>
        <w:rPr>
          <w:rStyle w:val="CharPartNo"/>
        </w:rPr>
        <w:t>Part 2</w:t>
      </w:r>
      <w:r>
        <w:rPr>
          <w:rStyle w:val="CharDivNo"/>
        </w:rPr>
        <w:t> </w:t>
      </w:r>
      <w:r>
        <w:t>—</w:t>
      </w:r>
      <w:r>
        <w:rPr>
          <w:rStyle w:val="CharDivText"/>
        </w:rPr>
        <w:t> </w:t>
      </w:r>
      <w:r>
        <w:rPr>
          <w:rStyle w:val="CharPartText"/>
        </w:rPr>
        <w:t>Entry requirements</w:t>
      </w:r>
      <w:bookmarkEnd w:id="26"/>
      <w:bookmarkEnd w:id="27"/>
      <w:bookmarkEnd w:id="28"/>
      <w:bookmarkEnd w:id="29"/>
      <w:bookmarkEnd w:id="30"/>
      <w:bookmarkEnd w:id="31"/>
      <w:bookmarkEnd w:id="32"/>
      <w:bookmarkEnd w:id="33"/>
      <w:bookmarkEnd w:id="34"/>
      <w:bookmarkEnd w:id="35"/>
      <w:bookmarkEnd w:id="36"/>
      <w:bookmarkEnd w:id="37"/>
      <w:r>
        <w:rPr>
          <w:rStyle w:val="CharPartText"/>
        </w:rPr>
        <w:t xml:space="preserve"> </w:t>
      </w:r>
    </w:p>
    <w:p>
      <w:pPr>
        <w:pStyle w:val="Heading5"/>
        <w:rPr>
          <w:snapToGrid w:val="0"/>
        </w:rPr>
      </w:pPr>
      <w:bookmarkStart w:id="38" w:name="_Toc457016879"/>
      <w:bookmarkStart w:id="39" w:name="_Toc516635516"/>
      <w:bookmarkStart w:id="40" w:name="_Toc92681755"/>
      <w:bookmarkStart w:id="41" w:name="_Toc170212987"/>
      <w:r>
        <w:rPr>
          <w:rStyle w:val="CharSectno"/>
        </w:rPr>
        <w:t>3A</w:t>
      </w:r>
      <w:r>
        <w:rPr>
          <w:snapToGrid w:val="0"/>
        </w:rPr>
        <w:t>.</w:t>
      </w:r>
      <w:r>
        <w:rPr>
          <w:snapToGrid w:val="0"/>
        </w:rPr>
        <w:tab/>
        <w:t>Quality assurance system</w:t>
      </w:r>
      <w:bookmarkEnd w:id="38"/>
      <w:bookmarkEnd w:id="39"/>
      <w:bookmarkEnd w:id="40"/>
      <w:bookmarkEnd w:id="41"/>
      <w:r>
        <w:rPr>
          <w:snapToGrid w:val="0"/>
        </w:rPr>
        <w:t xml:space="preserve"> </w:t>
      </w:r>
    </w:p>
    <w:p>
      <w:pPr>
        <w:pStyle w:val="Subsection"/>
        <w:rPr>
          <w:snapToGrid w:val="0"/>
        </w:rPr>
      </w:pPr>
      <w:r>
        <w:rPr>
          <w:snapToGrid w:val="0"/>
        </w:rPr>
        <w:tab/>
      </w:r>
      <w:r>
        <w:rPr>
          <w:snapToGrid w:val="0"/>
        </w:rPr>
        <w:tab/>
        <w:t>Subject to these regulations a person may move plants into the State or out of any specified part of the State under a quality assurance system approved by the Director General.</w:t>
      </w:r>
    </w:p>
    <w:p>
      <w:pPr>
        <w:pStyle w:val="Footnotesection"/>
      </w:pPr>
      <w:r>
        <w:tab/>
        <w:t xml:space="preserve">[Regulation 3A inserted in Gazette 4 Jun 1993 p. 2797.] </w:t>
      </w:r>
    </w:p>
    <w:p>
      <w:pPr>
        <w:pStyle w:val="Heading5"/>
        <w:rPr>
          <w:snapToGrid w:val="0"/>
        </w:rPr>
      </w:pPr>
      <w:bookmarkStart w:id="42" w:name="_Toc457016880"/>
      <w:bookmarkStart w:id="43" w:name="_Toc516635517"/>
      <w:bookmarkStart w:id="44" w:name="_Toc92681756"/>
      <w:bookmarkStart w:id="45" w:name="_Toc170212988"/>
      <w:r>
        <w:rPr>
          <w:rStyle w:val="CharSectno"/>
        </w:rPr>
        <w:t>3B</w:t>
      </w:r>
      <w:r>
        <w:rPr>
          <w:snapToGrid w:val="0"/>
        </w:rPr>
        <w:t>.</w:t>
      </w:r>
      <w:r>
        <w:rPr>
          <w:snapToGrid w:val="0"/>
        </w:rPr>
        <w:tab/>
        <w:t>Bringing plants into the State</w:t>
      </w:r>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A person shall not bring into the State any plant unless — </w:t>
      </w:r>
    </w:p>
    <w:p>
      <w:pPr>
        <w:pStyle w:val="Indenta"/>
        <w:rPr>
          <w:snapToGrid w:val="0"/>
        </w:rPr>
      </w:pPr>
      <w:r>
        <w:rPr>
          <w:snapToGrid w:val="0"/>
        </w:rPr>
        <w:tab/>
        <w:t>(a)</w:t>
      </w:r>
      <w:r>
        <w:rPr>
          <w:snapToGrid w:val="0"/>
        </w:rPr>
        <w:tab/>
        <w:t>it is a plant listed in Schedule 5; or</w:t>
      </w:r>
    </w:p>
    <w:p>
      <w:pPr>
        <w:pStyle w:val="Indenta"/>
        <w:rPr>
          <w:snapToGrid w:val="0"/>
        </w:rPr>
      </w:pPr>
      <w:r>
        <w:rPr>
          <w:snapToGrid w:val="0"/>
        </w:rPr>
        <w:tab/>
        <w:t>(b)</w:t>
      </w:r>
      <w:r>
        <w:rPr>
          <w:snapToGrid w:val="0"/>
        </w:rPr>
        <w:tab/>
        <w:t xml:space="preserve">the Director General has approved the bringing of that plant into the State and the person complies with any conditions imposed by the Director General. </w:t>
      </w:r>
    </w:p>
    <w:p>
      <w:pPr>
        <w:pStyle w:val="Penstart"/>
        <w:rPr>
          <w:snapToGrid w:val="0"/>
        </w:rPr>
      </w:pPr>
      <w:r>
        <w:rPr>
          <w:snapToGrid w:val="0"/>
        </w:rPr>
        <w:tab/>
        <w:t>Penalty: $5 000.</w:t>
      </w:r>
    </w:p>
    <w:p>
      <w:pPr>
        <w:pStyle w:val="Subsection"/>
        <w:rPr>
          <w:snapToGrid w:val="0"/>
        </w:rPr>
      </w:pPr>
      <w:r>
        <w:rPr>
          <w:snapToGrid w:val="0"/>
        </w:rPr>
        <w:tab/>
        <w:t>(2)</w:t>
      </w:r>
      <w:r>
        <w:rPr>
          <w:snapToGrid w:val="0"/>
        </w:rPr>
        <w:tab/>
        <w:t>Nothing in this regulation affects the application of regulation 4 if the plant is also referred to in Schedule 1.</w:t>
      </w:r>
    </w:p>
    <w:p>
      <w:pPr>
        <w:pStyle w:val="Subsection"/>
        <w:rPr>
          <w:snapToGrid w:val="0"/>
        </w:rPr>
      </w:pPr>
      <w:r>
        <w:rPr>
          <w:snapToGrid w:val="0"/>
        </w:rPr>
        <w:tab/>
        <w:t>(3)</w:t>
      </w:r>
      <w:r>
        <w:rPr>
          <w:snapToGrid w:val="0"/>
        </w:rPr>
        <w:tab/>
        <w:t>The fact that a plant brought into the State is listed in Schedule 5 does not affect the liability of the person bringing that plant into the State if by doing so the person also brings into the State a plant that is not listed in Schedule 5.</w:t>
      </w:r>
    </w:p>
    <w:p>
      <w:pPr>
        <w:pStyle w:val="Subsection"/>
        <w:rPr>
          <w:snapToGrid w:val="0"/>
        </w:rPr>
      </w:pPr>
      <w:r>
        <w:rPr>
          <w:snapToGrid w:val="0"/>
        </w:rPr>
        <w:tab/>
        <w:t>(4)</w:t>
      </w:r>
      <w:r>
        <w:rPr>
          <w:snapToGrid w:val="0"/>
        </w:rPr>
        <w:tab/>
        <w:t xml:space="preserve">Subregulation (3) applies even if inspection, testing or laboratory analysis at the time the plant was brought into the State did not reveal that the plant was contaminated with a plant not listed in Schedule 5. </w:t>
      </w:r>
    </w:p>
    <w:p>
      <w:pPr>
        <w:pStyle w:val="Footnotesection"/>
      </w:pPr>
      <w:r>
        <w:tab/>
        <w:t xml:space="preserve">[Regulation 3B inserted in Gazette 6 Jan 1998 p. 48.] </w:t>
      </w:r>
    </w:p>
    <w:p>
      <w:pPr>
        <w:pStyle w:val="Heading5"/>
        <w:rPr>
          <w:snapToGrid w:val="0"/>
        </w:rPr>
      </w:pPr>
      <w:bookmarkStart w:id="46" w:name="_Toc457016881"/>
      <w:bookmarkStart w:id="47" w:name="_Toc516635518"/>
      <w:bookmarkStart w:id="48" w:name="_Toc92681757"/>
      <w:bookmarkStart w:id="49" w:name="_Toc170212989"/>
      <w:r>
        <w:rPr>
          <w:rStyle w:val="CharSectno"/>
        </w:rPr>
        <w:t>4</w:t>
      </w:r>
      <w:r>
        <w:rPr>
          <w:snapToGrid w:val="0"/>
        </w:rPr>
        <w:t>.</w:t>
      </w:r>
      <w:r>
        <w:rPr>
          <w:snapToGrid w:val="0"/>
        </w:rPr>
        <w:tab/>
        <w:t>Potential carriers — conditions for entry</w:t>
      </w:r>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The conditions under which a potential carrier, referred to in Schedule 1 Part A column 1, shall be allowed into the State are referred to by number in columns 2 to 5, opposite the name of the potential carrier to which those conditions apply and are set out numerically in Schedule 1 Part B.</w:t>
      </w:r>
    </w:p>
    <w:p>
      <w:pPr>
        <w:pStyle w:val="Subsection"/>
        <w:rPr>
          <w:snapToGrid w:val="0"/>
        </w:rPr>
      </w:pPr>
      <w:r>
        <w:rPr>
          <w:snapToGrid w:val="0"/>
        </w:rPr>
        <w:tab/>
        <w:t>(1a)</w:t>
      </w:r>
      <w:r>
        <w:rPr>
          <w:snapToGrid w:val="0"/>
        </w:rPr>
        <w:tab/>
        <w:t>The conditions under which a potential carrier, referred to in Schedule 1 Part AA column 1, shall be allowed into the State are referred to by number in column 2, opposite the name of the potential carrier to which those conditions apply and are set out numerically in Schedule 1 Part B.</w:t>
      </w:r>
    </w:p>
    <w:p>
      <w:pPr>
        <w:pStyle w:val="Subsection"/>
        <w:rPr>
          <w:snapToGrid w:val="0"/>
        </w:rPr>
      </w:pPr>
      <w:r>
        <w:rPr>
          <w:snapToGrid w:val="0"/>
        </w:rPr>
        <w:tab/>
        <w:t>(2)</w:t>
      </w:r>
      <w:r>
        <w:rPr>
          <w:snapToGrid w:val="0"/>
        </w:rPr>
        <w:tab/>
        <w:t>Subject to regulation 4A a person who brings into the State a potential carrier in contravention of the conditions applicable to that potential carrier set out in Schedule 1 commits an offence.</w:t>
      </w:r>
    </w:p>
    <w:p>
      <w:pPr>
        <w:pStyle w:val="Penstart"/>
        <w:rPr>
          <w:snapToGrid w:val="0"/>
        </w:rPr>
      </w:pPr>
      <w:r>
        <w:rPr>
          <w:snapToGrid w:val="0"/>
        </w:rPr>
        <w:tab/>
        <w:t>Penalty: $5 000.</w:t>
      </w:r>
    </w:p>
    <w:p>
      <w:pPr>
        <w:pStyle w:val="Footnotesection"/>
      </w:pPr>
      <w:r>
        <w:tab/>
        <w:t xml:space="preserve">[Regulation 4 amended in Gazette 18 Sep 1992 p. 4668; 2 Jul 1993 p. 3253; 17 Sep 1993 p. 5038.] </w:t>
      </w:r>
    </w:p>
    <w:p>
      <w:pPr>
        <w:pStyle w:val="Heading5"/>
        <w:rPr>
          <w:snapToGrid w:val="0"/>
        </w:rPr>
      </w:pPr>
      <w:bookmarkStart w:id="50" w:name="_Toc457016882"/>
      <w:bookmarkStart w:id="51" w:name="_Toc516635519"/>
      <w:bookmarkStart w:id="52" w:name="_Toc92681758"/>
      <w:bookmarkStart w:id="53" w:name="_Toc170212990"/>
      <w:r>
        <w:rPr>
          <w:rStyle w:val="CharSectno"/>
        </w:rPr>
        <w:t>4A</w:t>
      </w:r>
      <w:r>
        <w:rPr>
          <w:snapToGrid w:val="0"/>
        </w:rPr>
        <w:t>.</w:t>
      </w:r>
      <w:r>
        <w:rPr>
          <w:snapToGrid w:val="0"/>
        </w:rPr>
        <w:tab/>
        <w:t>Potential carriers — entry for experimental purposes</w:t>
      </w:r>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Notwithstanding regulation 4 the Director General may approve the entry into the State of otherwise prohibited or restricted potential carriers for experimental purposes.</w:t>
      </w:r>
    </w:p>
    <w:p>
      <w:pPr>
        <w:pStyle w:val="Subsection"/>
        <w:rPr>
          <w:snapToGrid w:val="0"/>
        </w:rPr>
      </w:pPr>
      <w:r>
        <w:rPr>
          <w:snapToGrid w:val="0"/>
        </w:rPr>
        <w:tab/>
        <w:t>(2)</w:t>
      </w:r>
      <w:r>
        <w:rPr>
          <w:snapToGrid w:val="0"/>
        </w:rPr>
        <w:tab/>
        <w:t>An approval given for the purposes of subregulation (1) may specify — </w:t>
      </w:r>
    </w:p>
    <w:p>
      <w:pPr>
        <w:pStyle w:val="Indenta"/>
        <w:rPr>
          <w:snapToGrid w:val="0"/>
        </w:rPr>
      </w:pPr>
      <w:r>
        <w:rPr>
          <w:snapToGrid w:val="0"/>
        </w:rPr>
        <w:tab/>
        <w:t>(a)</w:t>
      </w:r>
      <w:r>
        <w:rPr>
          <w:snapToGrid w:val="0"/>
        </w:rPr>
        <w:tab/>
        <w:t>the period during which the approval is to have effect; and</w:t>
      </w:r>
    </w:p>
    <w:p>
      <w:pPr>
        <w:pStyle w:val="Indenta"/>
        <w:rPr>
          <w:snapToGrid w:val="0"/>
        </w:rPr>
      </w:pPr>
      <w:r>
        <w:rPr>
          <w:snapToGrid w:val="0"/>
        </w:rPr>
        <w:tab/>
        <w:t>(b)</w:t>
      </w:r>
      <w:r>
        <w:rPr>
          <w:snapToGrid w:val="0"/>
        </w:rPr>
        <w:tab/>
        <w:t>such conditions relating to the entry of the potential carrier as the Director General thinks fit.</w:t>
      </w:r>
    </w:p>
    <w:p>
      <w:pPr>
        <w:pStyle w:val="Footnotesection"/>
      </w:pPr>
      <w:r>
        <w:tab/>
        <w:t>[Regulation 4A inserted in Gazette 17 Sep 1993 p. 5039; amended in Gazette 14 Jan 1997 p. 380</w:t>
      </w:r>
      <w:r>
        <w:noBreakHyphen/>
        <w:t xml:space="preserve">81.] </w:t>
      </w:r>
    </w:p>
    <w:p>
      <w:pPr>
        <w:pStyle w:val="Heading5"/>
        <w:rPr>
          <w:snapToGrid w:val="0"/>
        </w:rPr>
      </w:pPr>
      <w:bookmarkStart w:id="54" w:name="_Toc457016883"/>
      <w:bookmarkStart w:id="55" w:name="_Toc516635520"/>
      <w:bookmarkStart w:id="56" w:name="_Toc92681759"/>
      <w:bookmarkStart w:id="57" w:name="_Toc170212991"/>
      <w:r>
        <w:rPr>
          <w:rStyle w:val="CharSectno"/>
        </w:rPr>
        <w:t>4B</w:t>
      </w:r>
      <w:r>
        <w:rPr>
          <w:snapToGrid w:val="0"/>
        </w:rPr>
        <w:t>.</w:t>
      </w:r>
      <w:r>
        <w:rPr>
          <w:snapToGrid w:val="0"/>
        </w:rPr>
        <w:tab/>
        <w:t>Potential carriers — entry for processing or export</w:t>
      </w:r>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Notwithstanding regulation 4, the Minister may approve the entry into the State of an otherwise prohibited or restricted potential carrier for the purpose of processing or export from the State.</w:t>
      </w:r>
    </w:p>
    <w:p>
      <w:pPr>
        <w:pStyle w:val="Subsection"/>
        <w:rPr>
          <w:snapToGrid w:val="0"/>
        </w:rPr>
      </w:pPr>
      <w:r>
        <w:rPr>
          <w:snapToGrid w:val="0"/>
        </w:rPr>
        <w:tab/>
        <w:t>(2)</w:t>
      </w:r>
      <w:r>
        <w:rPr>
          <w:snapToGrid w:val="0"/>
        </w:rPr>
        <w:tab/>
        <w:t>An approval given for the purposes of subregulation (1) may specify — </w:t>
      </w:r>
    </w:p>
    <w:p>
      <w:pPr>
        <w:pStyle w:val="Indenta"/>
        <w:rPr>
          <w:snapToGrid w:val="0"/>
        </w:rPr>
      </w:pPr>
      <w:r>
        <w:rPr>
          <w:snapToGrid w:val="0"/>
        </w:rPr>
        <w:tab/>
        <w:t>(a)</w:t>
      </w:r>
      <w:r>
        <w:rPr>
          <w:snapToGrid w:val="0"/>
        </w:rPr>
        <w:tab/>
        <w:t>the period during which the approval is to have effect; and</w:t>
      </w:r>
    </w:p>
    <w:p>
      <w:pPr>
        <w:pStyle w:val="Indenta"/>
        <w:rPr>
          <w:snapToGrid w:val="0"/>
        </w:rPr>
      </w:pPr>
      <w:r>
        <w:rPr>
          <w:snapToGrid w:val="0"/>
        </w:rPr>
        <w:tab/>
        <w:t>(b)</w:t>
      </w:r>
      <w:r>
        <w:rPr>
          <w:snapToGrid w:val="0"/>
        </w:rPr>
        <w:tab/>
        <w:t>such conditions relating to the entry of the potential carrier as the Minister thinks fit.</w:t>
      </w:r>
    </w:p>
    <w:p>
      <w:pPr>
        <w:pStyle w:val="Footnotesection"/>
      </w:pPr>
      <w:r>
        <w:tab/>
        <w:t xml:space="preserve">[Regulation 4B inserted in Gazette 14 Jan 1997 p. 381.] </w:t>
      </w:r>
    </w:p>
    <w:p>
      <w:pPr>
        <w:pStyle w:val="Heading5"/>
        <w:rPr>
          <w:snapToGrid w:val="0"/>
        </w:rPr>
      </w:pPr>
      <w:bookmarkStart w:id="58" w:name="_Toc457016884"/>
      <w:bookmarkStart w:id="59" w:name="_Toc516635521"/>
      <w:bookmarkStart w:id="60" w:name="_Toc92681760"/>
      <w:bookmarkStart w:id="61" w:name="_Toc170212992"/>
      <w:r>
        <w:rPr>
          <w:rStyle w:val="CharSectno"/>
        </w:rPr>
        <w:t>5</w:t>
      </w:r>
      <w:r>
        <w:rPr>
          <w:snapToGrid w:val="0"/>
        </w:rPr>
        <w:t>.</w:t>
      </w:r>
      <w:r>
        <w:rPr>
          <w:snapToGrid w:val="0"/>
        </w:rPr>
        <w:tab/>
        <w:t>Entry of propagating material</w:t>
      </w:r>
      <w:bookmarkEnd w:id="58"/>
      <w:bookmarkEnd w:id="59"/>
      <w:bookmarkEnd w:id="60"/>
      <w:bookmarkEnd w:id="61"/>
      <w:r>
        <w:rPr>
          <w:snapToGrid w:val="0"/>
        </w:rPr>
        <w:t xml:space="preserve"> </w:t>
      </w:r>
    </w:p>
    <w:p>
      <w:pPr>
        <w:pStyle w:val="Subsection"/>
        <w:rPr>
          <w:snapToGrid w:val="0"/>
        </w:rPr>
      </w:pPr>
      <w:r>
        <w:rPr>
          <w:snapToGrid w:val="0"/>
        </w:rPr>
        <w:tab/>
      </w:r>
      <w:r>
        <w:rPr>
          <w:snapToGrid w:val="0"/>
        </w:rPr>
        <w:tab/>
        <w:t>For experimental purposes or the introduction of new genetic material otherwise prohibited the Director General may approve the entry of propagating material and such material shall be grown in post entry quarantine, screened and found free of specified diseases prior to release.</w:t>
      </w:r>
    </w:p>
    <w:p>
      <w:pPr>
        <w:pStyle w:val="Heading5"/>
        <w:rPr>
          <w:snapToGrid w:val="0"/>
        </w:rPr>
      </w:pPr>
      <w:bookmarkStart w:id="62" w:name="_Toc457016885"/>
      <w:bookmarkStart w:id="63" w:name="_Toc516635522"/>
      <w:bookmarkStart w:id="64" w:name="_Toc92681761"/>
      <w:bookmarkStart w:id="65" w:name="_Toc170212993"/>
      <w:r>
        <w:rPr>
          <w:rStyle w:val="CharSectno"/>
        </w:rPr>
        <w:t>6</w:t>
      </w:r>
      <w:r>
        <w:rPr>
          <w:snapToGrid w:val="0"/>
        </w:rPr>
        <w:t>.</w:t>
      </w:r>
      <w:r>
        <w:rPr>
          <w:snapToGrid w:val="0"/>
        </w:rPr>
        <w:tab/>
        <w:t>Inspection</w:t>
      </w:r>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r>
      <w:r>
        <w:t>Subject to subregulations (6) and (8), a</w:t>
      </w:r>
      <w:r>
        <w:rPr>
          <w:snapToGrid w:val="0"/>
        </w:rPr>
        <w:t xml:space="preserve"> person who brings any potential carrier listed in Schedule 1 into the State shall present that potential carrier, immediately upon entry into the State, for inspection by an inspector at an inspection point.</w:t>
      </w:r>
    </w:p>
    <w:p>
      <w:pPr>
        <w:pStyle w:val="Subsection"/>
        <w:rPr>
          <w:snapToGrid w:val="0"/>
        </w:rPr>
      </w:pPr>
      <w:r>
        <w:rPr>
          <w:snapToGrid w:val="0"/>
        </w:rPr>
        <w:tab/>
        <w:t>(2)</w:t>
      </w:r>
      <w:r>
        <w:rPr>
          <w:snapToGrid w:val="0"/>
        </w:rPr>
        <w:tab/>
        <w:t>A person who fails to comply with subregulation (1)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Inspection points referred to in subregulation (1) are at the following places — </w:t>
      </w:r>
    </w:p>
    <w:p>
      <w:pPr>
        <w:pStyle w:val="Indenta"/>
        <w:rPr>
          <w:snapToGrid w:val="0"/>
        </w:rPr>
      </w:pPr>
      <w:r>
        <w:rPr>
          <w:snapToGrid w:val="0"/>
        </w:rPr>
        <w:tab/>
        <w:t>(a)</w:t>
      </w:r>
      <w:r>
        <w:rPr>
          <w:snapToGrid w:val="0"/>
        </w:rPr>
        <w:tab/>
        <w:t>the Port of Fremantle;</w:t>
      </w:r>
    </w:p>
    <w:p>
      <w:pPr>
        <w:pStyle w:val="Indenta"/>
        <w:rPr>
          <w:snapToGrid w:val="0"/>
        </w:rPr>
      </w:pPr>
      <w:r>
        <w:rPr>
          <w:snapToGrid w:val="0"/>
        </w:rPr>
        <w:tab/>
        <w:t>(b)</w:t>
      </w:r>
      <w:r>
        <w:rPr>
          <w:snapToGrid w:val="0"/>
        </w:rPr>
        <w:tab/>
        <w:t>Perth Airport;</w:t>
      </w:r>
    </w:p>
    <w:p>
      <w:pPr>
        <w:pStyle w:val="Indenta"/>
        <w:rPr>
          <w:snapToGrid w:val="0"/>
        </w:rPr>
      </w:pPr>
      <w:r>
        <w:rPr>
          <w:snapToGrid w:val="0"/>
        </w:rPr>
        <w:tab/>
        <w:t>(c)</w:t>
      </w:r>
      <w:r>
        <w:rPr>
          <w:snapToGrid w:val="0"/>
        </w:rPr>
        <w:tab/>
        <w:t xml:space="preserve">the Department of Agriculture </w:t>
      </w:r>
      <w:r>
        <w:rPr>
          <w:snapToGrid w:val="0"/>
          <w:vertAlign w:val="superscript"/>
        </w:rPr>
        <w:t>2</w:t>
      </w:r>
      <w:r>
        <w:rPr>
          <w:snapToGrid w:val="0"/>
        </w:rPr>
        <w:t xml:space="preserve"> Checkpoint on the Eyre Highway at the Western Australian/South Australian border;</w:t>
      </w:r>
    </w:p>
    <w:p>
      <w:pPr>
        <w:pStyle w:val="Indenta"/>
        <w:rPr>
          <w:snapToGrid w:val="0"/>
        </w:rPr>
      </w:pPr>
      <w:r>
        <w:rPr>
          <w:snapToGrid w:val="0"/>
        </w:rPr>
        <w:tab/>
        <w:t>(d)</w:t>
      </w:r>
      <w:r>
        <w:rPr>
          <w:snapToGrid w:val="0"/>
        </w:rPr>
        <w:tab/>
        <w:t xml:space="preserve">the Department of Agriculture </w:t>
      </w:r>
      <w:r>
        <w:rPr>
          <w:snapToGrid w:val="0"/>
          <w:vertAlign w:val="superscript"/>
        </w:rPr>
        <w:t>2</w:t>
      </w:r>
      <w:r>
        <w:rPr>
          <w:snapToGrid w:val="0"/>
        </w:rPr>
        <w:t xml:space="preserve"> at Kalgoorlie;</w:t>
      </w:r>
    </w:p>
    <w:p>
      <w:pPr>
        <w:pStyle w:val="Indenta"/>
        <w:rPr>
          <w:snapToGrid w:val="0"/>
        </w:rPr>
      </w:pPr>
      <w:r>
        <w:rPr>
          <w:snapToGrid w:val="0"/>
        </w:rPr>
        <w:tab/>
        <w:t>(e)</w:t>
      </w:r>
      <w:r>
        <w:rPr>
          <w:snapToGrid w:val="0"/>
        </w:rPr>
        <w:tab/>
        <w:t xml:space="preserve">the Department of Agriculture </w:t>
      </w:r>
      <w:r>
        <w:rPr>
          <w:snapToGrid w:val="0"/>
          <w:vertAlign w:val="superscript"/>
        </w:rPr>
        <w:t>2</w:t>
      </w:r>
      <w:r>
        <w:rPr>
          <w:snapToGrid w:val="0"/>
        </w:rPr>
        <w:t xml:space="preserve"> Checkpoint at Kununurra;</w:t>
      </w:r>
    </w:p>
    <w:p>
      <w:pPr>
        <w:pStyle w:val="Indenta"/>
        <w:rPr>
          <w:snapToGrid w:val="0"/>
        </w:rPr>
      </w:pPr>
      <w:r>
        <w:rPr>
          <w:snapToGrid w:val="0"/>
        </w:rPr>
        <w:tab/>
        <w:t>(f)</w:t>
      </w:r>
      <w:r>
        <w:rPr>
          <w:snapToGrid w:val="0"/>
        </w:rPr>
        <w:tab/>
        <w:t>the East Perth Rail Terminal;</w:t>
      </w:r>
    </w:p>
    <w:p>
      <w:pPr>
        <w:pStyle w:val="Indenta"/>
        <w:rPr>
          <w:snapToGrid w:val="0"/>
        </w:rPr>
      </w:pPr>
      <w:r>
        <w:rPr>
          <w:snapToGrid w:val="0"/>
        </w:rPr>
        <w:tab/>
        <w:t>(g)</w:t>
      </w:r>
      <w:r>
        <w:rPr>
          <w:snapToGrid w:val="0"/>
        </w:rPr>
        <w:tab/>
        <w:t>the Kalgoorlie Rail Terminal;</w:t>
      </w:r>
    </w:p>
    <w:p>
      <w:pPr>
        <w:pStyle w:val="Indenta"/>
        <w:rPr>
          <w:snapToGrid w:val="0"/>
        </w:rPr>
      </w:pPr>
      <w:r>
        <w:rPr>
          <w:snapToGrid w:val="0"/>
        </w:rPr>
        <w:tab/>
        <w:t>(h)</w:t>
      </w:r>
      <w:r>
        <w:rPr>
          <w:snapToGrid w:val="0"/>
        </w:rPr>
        <w:tab/>
        <w:t>the Kewdale rail freight yards;</w:t>
      </w:r>
    </w:p>
    <w:p>
      <w:pPr>
        <w:pStyle w:val="Indenta"/>
        <w:rPr>
          <w:snapToGrid w:val="0"/>
        </w:rPr>
      </w:pPr>
      <w:r>
        <w:rPr>
          <w:snapToGrid w:val="0"/>
        </w:rPr>
        <w:tab/>
        <w:t>(i)</w:t>
      </w:r>
      <w:r>
        <w:rPr>
          <w:snapToGrid w:val="0"/>
        </w:rPr>
        <w:tab/>
        <w:t>the Kalgoorlie rail freight yards;</w:t>
      </w:r>
    </w:p>
    <w:p>
      <w:pPr>
        <w:pStyle w:val="Ednotepara"/>
        <w:rPr>
          <w:snapToGrid w:val="0"/>
        </w:rPr>
      </w:pPr>
      <w:r>
        <w:rPr>
          <w:snapToGrid w:val="0"/>
        </w:rPr>
        <w:tab/>
        <w:t>[(j)</w:t>
      </w:r>
      <w:r>
        <w:rPr>
          <w:snapToGrid w:val="0"/>
        </w:rPr>
        <w:tab/>
        <w:t>deleted]</w:t>
      </w:r>
    </w:p>
    <w:p>
      <w:pPr>
        <w:pStyle w:val="Indenta"/>
        <w:rPr>
          <w:snapToGrid w:val="0"/>
        </w:rPr>
      </w:pPr>
      <w:r>
        <w:rPr>
          <w:snapToGrid w:val="0"/>
        </w:rPr>
        <w:tab/>
        <w:t>(k)</w:t>
      </w:r>
      <w:r>
        <w:rPr>
          <w:snapToGrid w:val="0"/>
        </w:rPr>
        <w:tab/>
        <w:t>Kalgoorlie Airport;</w:t>
      </w:r>
    </w:p>
    <w:p>
      <w:pPr>
        <w:pStyle w:val="Indenta"/>
        <w:rPr>
          <w:snapToGrid w:val="0"/>
        </w:rPr>
      </w:pPr>
      <w:r>
        <w:rPr>
          <w:snapToGrid w:val="0"/>
        </w:rPr>
        <w:tab/>
        <w:t>(l)</w:t>
      </w:r>
      <w:r>
        <w:rPr>
          <w:snapToGrid w:val="0"/>
        </w:rPr>
        <w:tab/>
        <w:t>Broome Airport; and</w:t>
      </w:r>
    </w:p>
    <w:p>
      <w:pPr>
        <w:pStyle w:val="Indenta"/>
        <w:rPr>
          <w:snapToGrid w:val="0"/>
        </w:rPr>
      </w:pPr>
      <w:r>
        <w:rPr>
          <w:snapToGrid w:val="0"/>
        </w:rPr>
        <w:tab/>
        <w:t>(m)</w:t>
      </w:r>
      <w:r>
        <w:rPr>
          <w:snapToGrid w:val="0"/>
        </w:rPr>
        <w:tab/>
        <w:t>Kununurra Airport.</w:t>
      </w:r>
    </w:p>
    <w:p>
      <w:pPr>
        <w:pStyle w:val="Subsection"/>
        <w:rPr>
          <w:snapToGrid w:val="0"/>
        </w:rPr>
      </w:pPr>
      <w:r>
        <w:rPr>
          <w:snapToGrid w:val="0"/>
        </w:rPr>
        <w:tab/>
        <w:t>(4)</w:t>
      </w:r>
      <w:r>
        <w:rPr>
          <w:snapToGrid w:val="0"/>
        </w:rPr>
        <w:tab/>
        <w:t>The driver of a conveyance shall on reaching an inspection point referred to in subregulation (3)(c) or (e) stop the conveyance and keep it stationary until permitted by an inspector to proceed.</w:t>
      </w:r>
    </w:p>
    <w:p>
      <w:pPr>
        <w:pStyle w:val="Subsection"/>
        <w:rPr>
          <w:snapToGrid w:val="0"/>
        </w:rPr>
      </w:pPr>
      <w:r>
        <w:rPr>
          <w:snapToGrid w:val="0"/>
        </w:rPr>
        <w:tab/>
        <w:t>(5)</w:t>
      </w:r>
      <w:r>
        <w:rPr>
          <w:snapToGrid w:val="0"/>
        </w:rPr>
        <w:tab/>
        <w:t>A person who fails to comply with subregulation (4) commits an offence.</w:t>
      </w:r>
    </w:p>
    <w:p>
      <w:pPr>
        <w:pStyle w:val="Penstart"/>
        <w:rPr>
          <w:snapToGrid w:val="0"/>
        </w:rPr>
      </w:pPr>
      <w:r>
        <w:rPr>
          <w:snapToGrid w:val="0"/>
        </w:rPr>
        <w:tab/>
        <w:t>Penalty: $5 000.</w:t>
      </w:r>
    </w:p>
    <w:p>
      <w:pPr>
        <w:pStyle w:val="Subsection"/>
      </w:pPr>
      <w:r>
        <w:tab/>
        <w:t>(6)</w:t>
      </w:r>
      <w:r>
        <w:tab/>
        <w:t>Subregulation (1) does not apply to a person who brings a cargo container or truck into the State if that person lodges with an inspector at a place referred to in subregulation (3) —</w:t>
      </w:r>
    </w:p>
    <w:p>
      <w:pPr>
        <w:pStyle w:val="Indenta"/>
      </w:pPr>
      <w:r>
        <w:tab/>
        <w:t>(a)</w:t>
      </w:r>
      <w:r>
        <w:tab/>
        <w:t>a notice in a form approved by the Director General; or</w:t>
      </w:r>
    </w:p>
    <w:p>
      <w:pPr>
        <w:pStyle w:val="Indenta"/>
      </w:pPr>
      <w:r>
        <w:tab/>
        <w:t>(b)</w:t>
      </w:r>
      <w:r>
        <w:tab/>
        <w:t>any other document that satisfies the inspector as to the contents of the cargo container or truck,</w:t>
      </w:r>
    </w:p>
    <w:p>
      <w:pPr>
        <w:pStyle w:val="Subsection"/>
      </w:pPr>
      <w:r>
        <w:tab/>
      </w:r>
      <w:r>
        <w:tab/>
        <w:t>and the inspector advises that person that the inspector does not wish to inspect the cargo container or truck.</w:t>
      </w:r>
    </w:p>
    <w:p>
      <w:pPr>
        <w:pStyle w:val="Subsection"/>
      </w:pPr>
      <w:r>
        <w:tab/>
        <w:t>(7)</w:t>
      </w:r>
      <w:r>
        <w:tab/>
        <w:t>A notice referred to in subregulation (6) must —</w:t>
      </w:r>
    </w:p>
    <w:p>
      <w:pPr>
        <w:pStyle w:val="Indenta"/>
      </w:pPr>
      <w:r>
        <w:tab/>
        <w:t>(a)</w:t>
      </w:r>
      <w:r>
        <w:tab/>
        <w:t>specify any cargo container or truck which the person has brought into the State;</w:t>
      </w:r>
    </w:p>
    <w:p>
      <w:pPr>
        <w:pStyle w:val="Indenta"/>
      </w:pPr>
      <w:r>
        <w:tab/>
        <w:t>(b)</w:t>
      </w:r>
      <w:r>
        <w:tab/>
        <w:t>contain the information required by the form; and</w:t>
      </w:r>
    </w:p>
    <w:p>
      <w:pPr>
        <w:pStyle w:val="Indenta"/>
      </w:pPr>
      <w:r>
        <w:tab/>
        <w:t>(c)</w:t>
      </w:r>
      <w:r>
        <w:tab/>
        <w:t>be signed in the manner specified in the form.</w:t>
      </w:r>
    </w:p>
    <w:p>
      <w:pPr>
        <w:pStyle w:val="Subsection"/>
      </w:pPr>
      <w:r>
        <w:tab/>
        <w:t>(8)</w:t>
      </w:r>
      <w:r>
        <w:tab/>
        <w:t>Subregulation (1) does not apply in relation to a potential carrier that is brought into the State by post if, as soon as is practicable after its entry into the State, the potential carrier is presented for inspection by an inspector at —</w:t>
      </w:r>
    </w:p>
    <w:p>
      <w:pPr>
        <w:pStyle w:val="Indenta"/>
      </w:pPr>
      <w:r>
        <w:tab/>
        <w:t>(a)</w:t>
      </w:r>
      <w:r>
        <w:tab/>
        <w:t>the Australia Post Depot, Pilbara St, Welshpool; or</w:t>
      </w:r>
    </w:p>
    <w:p>
      <w:pPr>
        <w:pStyle w:val="Indenta"/>
      </w:pPr>
      <w:r>
        <w:tab/>
        <w:t>(b)</w:t>
      </w:r>
      <w:r>
        <w:tab/>
        <w:t>the offices of Agriculture Western Australia, Baron-Hay Court, South Perth.</w:t>
      </w:r>
    </w:p>
    <w:p>
      <w:pPr>
        <w:pStyle w:val="Footnotesection"/>
      </w:pPr>
      <w:r>
        <w:tab/>
        <w:t xml:space="preserve">[Regulation 6 amended in Gazette 2 Jul 1993 p. 3253; 14 Jan 1997 p. 379; 6 Jan 1998 p. 49; 4 Jun 1999 p. 2268; 4 Feb 2000 p. 420.] </w:t>
      </w:r>
    </w:p>
    <w:p>
      <w:pPr>
        <w:pStyle w:val="Heading5"/>
        <w:rPr>
          <w:snapToGrid w:val="0"/>
        </w:rPr>
      </w:pPr>
      <w:bookmarkStart w:id="66" w:name="_Toc457016886"/>
      <w:bookmarkStart w:id="67" w:name="_Toc516635523"/>
      <w:bookmarkStart w:id="68" w:name="_Toc92681762"/>
      <w:bookmarkStart w:id="69" w:name="_Toc170212994"/>
      <w:r>
        <w:rPr>
          <w:rStyle w:val="CharSectno"/>
        </w:rPr>
        <w:t>7</w:t>
      </w:r>
      <w:r>
        <w:rPr>
          <w:snapToGrid w:val="0"/>
        </w:rPr>
        <w:t>.</w:t>
      </w:r>
      <w:r>
        <w:rPr>
          <w:snapToGrid w:val="0"/>
        </w:rPr>
        <w:tab/>
        <w:t>Requirements of inspection</w:t>
      </w:r>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The importer shall be responsible for unpacking any potential carrier and for preparing it for inspection to the satisfaction of the Director General.</w:t>
      </w:r>
    </w:p>
    <w:p>
      <w:pPr>
        <w:pStyle w:val="Subsection"/>
        <w:rPr>
          <w:snapToGrid w:val="0"/>
        </w:rPr>
      </w:pPr>
      <w:r>
        <w:rPr>
          <w:snapToGrid w:val="0"/>
        </w:rPr>
        <w:tab/>
        <w:t>(2)</w:t>
      </w:r>
      <w:r>
        <w:rPr>
          <w:snapToGrid w:val="0"/>
        </w:rPr>
        <w:tab/>
        <w:t>A person shall not unpack a potential carrier or remove a potential carrier from an inspection point without the permission of an inspector.</w:t>
      </w:r>
    </w:p>
    <w:p>
      <w:pPr>
        <w:pStyle w:val="Penstart"/>
        <w:rPr>
          <w:snapToGrid w:val="0"/>
        </w:rPr>
      </w:pPr>
      <w:r>
        <w:rPr>
          <w:snapToGrid w:val="0"/>
        </w:rPr>
        <w:tab/>
        <w:t>Penalty: $5 000.</w:t>
      </w:r>
    </w:p>
    <w:p>
      <w:pPr>
        <w:pStyle w:val="Subsection"/>
        <w:rPr>
          <w:snapToGrid w:val="0"/>
        </w:rPr>
      </w:pPr>
      <w:r>
        <w:rPr>
          <w:snapToGrid w:val="0"/>
        </w:rPr>
        <w:tab/>
        <w:t>(3)</w:t>
      </w:r>
      <w:r>
        <w:rPr>
          <w:snapToGrid w:val="0"/>
        </w:rPr>
        <w:tab/>
        <w:t>Any potential carrier which has been given a clearance by an inspector shall be removed as soon as practicable unless otherwise approved.</w:t>
      </w:r>
    </w:p>
    <w:p>
      <w:pPr>
        <w:pStyle w:val="Footnotesection"/>
      </w:pPr>
      <w:r>
        <w:tab/>
        <w:t xml:space="preserve">[Regulation 7 amended in Gazette 2 Jul 1993 p. 3253.] </w:t>
      </w:r>
    </w:p>
    <w:p>
      <w:pPr>
        <w:pStyle w:val="Heading5"/>
        <w:rPr>
          <w:snapToGrid w:val="0"/>
        </w:rPr>
      </w:pPr>
      <w:bookmarkStart w:id="70" w:name="_Toc457016887"/>
      <w:bookmarkStart w:id="71" w:name="_Toc516635524"/>
      <w:bookmarkStart w:id="72" w:name="_Toc92681763"/>
      <w:bookmarkStart w:id="73" w:name="_Toc170212995"/>
      <w:r>
        <w:rPr>
          <w:rStyle w:val="CharSectno"/>
        </w:rPr>
        <w:t>8</w:t>
      </w:r>
      <w:r>
        <w:rPr>
          <w:snapToGrid w:val="0"/>
        </w:rPr>
        <w:t>.</w:t>
      </w:r>
      <w:r>
        <w:rPr>
          <w:snapToGrid w:val="0"/>
        </w:rPr>
        <w:tab/>
        <w:t>Containers</w:t>
      </w:r>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The owner of imported fruit, vegetable, seed or plants shall ensure that they are transported in new or approved containers bearing the details specified in subregulation (2).</w:t>
      </w:r>
    </w:p>
    <w:p>
      <w:pPr>
        <w:pStyle w:val="Penstart"/>
        <w:rPr>
          <w:snapToGrid w:val="0"/>
        </w:rPr>
      </w:pPr>
      <w:r>
        <w:rPr>
          <w:snapToGrid w:val="0"/>
        </w:rPr>
        <w:tab/>
        <w:t>Penalty: $5 000.</w:t>
      </w:r>
    </w:p>
    <w:p>
      <w:pPr>
        <w:pStyle w:val="Subsection"/>
        <w:rPr>
          <w:snapToGrid w:val="0"/>
        </w:rPr>
      </w:pPr>
      <w:r>
        <w:rPr>
          <w:snapToGrid w:val="0"/>
        </w:rPr>
        <w:tab/>
        <w:t>(2)</w:t>
      </w:r>
      <w:r>
        <w:rPr>
          <w:snapToGrid w:val="0"/>
        </w:rPr>
        <w:tab/>
        <w:t>All containers referred to in subregulation (1) shall have details of the commodity type, the commodity producer, packer or agent and the district of production printed on an external surface in letters not less than 5 mm in height.</w:t>
      </w:r>
    </w:p>
    <w:p>
      <w:pPr>
        <w:pStyle w:val="Footnotesection"/>
      </w:pPr>
      <w:r>
        <w:tab/>
        <w:t xml:space="preserve">[Regulation 8 amended in Gazette 2 Jul 1993 p. 3253.] </w:t>
      </w:r>
    </w:p>
    <w:p>
      <w:pPr>
        <w:pStyle w:val="Heading5"/>
        <w:rPr>
          <w:snapToGrid w:val="0"/>
        </w:rPr>
      </w:pPr>
      <w:bookmarkStart w:id="74" w:name="_Toc457016888"/>
      <w:bookmarkStart w:id="75" w:name="_Toc516635525"/>
      <w:bookmarkStart w:id="76" w:name="_Toc92681764"/>
      <w:bookmarkStart w:id="77" w:name="_Toc170212996"/>
      <w:r>
        <w:rPr>
          <w:rStyle w:val="CharSectno"/>
        </w:rPr>
        <w:t>9</w:t>
      </w:r>
      <w:r>
        <w:rPr>
          <w:snapToGrid w:val="0"/>
        </w:rPr>
        <w:t>.</w:t>
      </w:r>
      <w:r>
        <w:rPr>
          <w:snapToGrid w:val="0"/>
        </w:rPr>
        <w:tab/>
        <w:t>Inspection and disinfection fees</w:t>
      </w:r>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The importer of any potential carrier including rock, mineral and soil, shall pay inspection fees (or where interstate certification requires assessment, documentation assessment fees) and disinfection fees set out in Schedule 2 but fees are not payable in respect of Items (excluding used vehicles) consigned privately for other than commercial purposes.</w:t>
      </w:r>
    </w:p>
    <w:p>
      <w:pPr>
        <w:pStyle w:val="Subsection"/>
        <w:rPr>
          <w:snapToGrid w:val="0"/>
        </w:rPr>
      </w:pPr>
      <w:r>
        <w:rPr>
          <w:snapToGrid w:val="0"/>
        </w:rPr>
        <w:tab/>
        <w:t>(2)</w:t>
      </w:r>
      <w:r>
        <w:rPr>
          <w:snapToGrid w:val="0"/>
        </w:rPr>
        <w:tab/>
        <w:t>The importer of any plant that is subjected to laboratory analysis to ascertain whether it contains any plants not listed in Schedule 5, shall pay an analysis fee as set out in Schedule 2.</w:t>
      </w:r>
    </w:p>
    <w:p>
      <w:pPr>
        <w:pStyle w:val="Subsection"/>
        <w:rPr>
          <w:snapToGrid w:val="0"/>
        </w:rPr>
      </w:pPr>
      <w:r>
        <w:rPr>
          <w:snapToGrid w:val="0"/>
        </w:rPr>
        <w:tab/>
        <w:t>(3)</w:t>
      </w:r>
      <w:r>
        <w:rPr>
          <w:snapToGrid w:val="0"/>
        </w:rPr>
        <w:tab/>
        <w:t xml:space="preserve">The Director General may waive the fee imposed by subregulation (2) if the plant is being imported for other than commercial purposes. </w:t>
      </w:r>
    </w:p>
    <w:p>
      <w:pPr>
        <w:pStyle w:val="Footnotesection"/>
      </w:pPr>
      <w:r>
        <w:tab/>
        <w:t xml:space="preserve">[Regulation 9 amended in Gazette 6 Jan 1998 p. 47 and 49; 8 Jun 2001 p. 2923.] </w:t>
      </w:r>
    </w:p>
    <w:p>
      <w:pPr>
        <w:pStyle w:val="Heading5"/>
        <w:rPr>
          <w:snapToGrid w:val="0"/>
        </w:rPr>
      </w:pPr>
      <w:bookmarkStart w:id="78" w:name="_Toc457016889"/>
      <w:bookmarkStart w:id="79" w:name="_Toc516635526"/>
      <w:bookmarkStart w:id="80" w:name="_Toc92681765"/>
      <w:bookmarkStart w:id="81" w:name="_Toc170212997"/>
      <w:r>
        <w:rPr>
          <w:rStyle w:val="CharSectno"/>
        </w:rPr>
        <w:t>10</w:t>
      </w:r>
      <w:r>
        <w:rPr>
          <w:snapToGrid w:val="0"/>
        </w:rPr>
        <w:t>.</w:t>
      </w:r>
      <w:r>
        <w:rPr>
          <w:snapToGrid w:val="0"/>
        </w:rPr>
        <w:tab/>
        <w:t>Quarantine notice</w:t>
      </w:r>
      <w:bookmarkEnd w:id="78"/>
      <w:bookmarkEnd w:id="79"/>
      <w:bookmarkEnd w:id="80"/>
      <w:bookmarkEnd w:id="81"/>
      <w:r>
        <w:rPr>
          <w:snapToGrid w:val="0"/>
        </w:rPr>
        <w:t xml:space="preserve"> </w:t>
      </w:r>
    </w:p>
    <w:p>
      <w:pPr>
        <w:pStyle w:val="Subsection"/>
        <w:rPr>
          <w:snapToGrid w:val="0"/>
        </w:rPr>
      </w:pPr>
      <w:r>
        <w:rPr>
          <w:snapToGrid w:val="0"/>
        </w:rPr>
        <w:tab/>
      </w:r>
      <w:r>
        <w:rPr>
          <w:snapToGrid w:val="0"/>
        </w:rPr>
        <w:tab/>
        <w:t>A quarantine notice shall be in the form of Form 1 in Schedule 3.</w:t>
      </w:r>
    </w:p>
    <w:p>
      <w:pPr>
        <w:pStyle w:val="Heading2"/>
      </w:pPr>
      <w:bookmarkStart w:id="82" w:name="_Toc83552543"/>
      <w:bookmarkStart w:id="83" w:name="_Toc92681766"/>
      <w:bookmarkStart w:id="84" w:name="_Toc104699500"/>
      <w:bookmarkStart w:id="85" w:name="_Toc104784899"/>
      <w:bookmarkStart w:id="86" w:name="_Toc104785074"/>
      <w:bookmarkStart w:id="87" w:name="_Toc104785147"/>
      <w:bookmarkStart w:id="88" w:name="_Toc104785221"/>
      <w:bookmarkStart w:id="89" w:name="_Toc104785380"/>
      <w:bookmarkStart w:id="90" w:name="_Toc105235492"/>
      <w:bookmarkStart w:id="91" w:name="_Toc122768938"/>
      <w:bookmarkStart w:id="92" w:name="_Toc127088146"/>
      <w:bookmarkStart w:id="93" w:name="_Toc170212998"/>
      <w:r>
        <w:rPr>
          <w:rStyle w:val="CharPartNo"/>
        </w:rPr>
        <w:t>Part 3</w:t>
      </w:r>
      <w:r>
        <w:rPr>
          <w:rStyle w:val="CharDivNo"/>
        </w:rPr>
        <w:t> </w:t>
      </w:r>
      <w:r>
        <w:t>—</w:t>
      </w:r>
      <w:r>
        <w:rPr>
          <w:rStyle w:val="CharDivText"/>
        </w:rPr>
        <w:t> </w:t>
      </w:r>
      <w:r>
        <w:rPr>
          <w:rStyle w:val="CharPartText"/>
        </w:rPr>
        <w:t>Inspection of conveyances</w:t>
      </w:r>
      <w:bookmarkEnd w:id="82"/>
      <w:bookmarkEnd w:id="83"/>
      <w:bookmarkEnd w:id="84"/>
      <w:bookmarkEnd w:id="85"/>
      <w:bookmarkEnd w:id="86"/>
      <w:bookmarkEnd w:id="87"/>
      <w:bookmarkEnd w:id="88"/>
      <w:bookmarkEnd w:id="89"/>
      <w:bookmarkEnd w:id="90"/>
      <w:bookmarkEnd w:id="91"/>
      <w:bookmarkEnd w:id="92"/>
      <w:bookmarkEnd w:id="93"/>
      <w:r>
        <w:rPr>
          <w:rStyle w:val="CharPartText"/>
        </w:rPr>
        <w:t xml:space="preserve"> </w:t>
      </w:r>
    </w:p>
    <w:p>
      <w:pPr>
        <w:pStyle w:val="Heading5"/>
        <w:spacing w:before="180"/>
        <w:rPr>
          <w:snapToGrid w:val="0"/>
        </w:rPr>
      </w:pPr>
      <w:bookmarkStart w:id="94" w:name="_Toc457016890"/>
      <w:bookmarkStart w:id="95" w:name="_Toc516635527"/>
      <w:bookmarkStart w:id="96" w:name="_Toc92681767"/>
      <w:bookmarkStart w:id="97" w:name="_Toc170212999"/>
      <w:r>
        <w:rPr>
          <w:rStyle w:val="CharSectno"/>
        </w:rPr>
        <w:t>11</w:t>
      </w:r>
      <w:r>
        <w:rPr>
          <w:snapToGrid w:val="0"/>
        </w:rPr>
        <w:t>.</w:t>
      </w:r>
      <w:r>
        <w:rPr>
          <w:snapToGrid w:val="0"/>
        </w:rPr>
        <w:tab/>
        <w:t>Warning signs</w:t>
      </w:r>
      <w:bookmarkEnd w:id="94"/>
      <w:bookmarkEnd w:id="95"/>
      <w:bookmarkEnd w:id="96"/>
      <w:bookmarkEnd w:id="97"/>
      <w:r>
        <w:rPr>
          <w:snapToGrid w:val="0"/>
        </w:rPr>
        <w:t xml:space="preserve"> </w:t>
      </w:r>
    </w:p>
    <w:p>
      <w:pPr>
        <w:pStyle w:val="Subsection"/>
        <w:spacing w:before="120"/>
        <w:rPr>
          <w:snapToGrid w:val="0"/>
        </w:rPr>
      </w:pPr>
      <w:r>
        <w:rPr>
          <w:snapToGrid w:val="0"/>
        </w:rPr>
        <w:tab/>
        <w:t>(1)</w:t>
      </w:r>
      <w:r>
        <w:rPr>
          <w:snapToGrid w:val="0"/>
        </w:rPr>
        <w:tab/>
        <w:t>For the purposes of section 13(1)(b) of the Act a warning sign may be erected beside any road to give notice to a person driving on that road of the presence of any inspector.</w:t>
      </w:r>
    </w:p>
    <w:p>
      <w:pPr>
        <w:pStyle w:val="Subsection"/>
        <w:spacing w:before="120"/>
        <w:rPr>
          <w:snapToGrid w:val="0"/>
        </w:rPr>
      </w:pPr>
      <w:r>
        <w:rPr>
          <w:snapToGrid w:val="0"/>
        </w:rPr>
        <w:tab/>
        <w:t>(2)</w:t>
      </w:r>
      <w:r>
        <w:rPr>
          <w:snapToGrid w:val="0"/>
        </w:rPr>
        <w:tab/>
        <w:t>A warning sign that is erected beside a road under subregulation (1) has the effect of an order, given by an inspector, to any person driving a conveyance on that road towards that warning sign to reduce the speed of that conveyance or to stop the conveyance according to the directions given by that sign.</w:t>
      </w:r>
    </w:p>
    <w:p>
      <w:pPr>
        <w:pStyle w:val="Subsection"/>
        <w:spacing w:before="120"/>
        <w:rPr>
          <w:snapToGrid w:val="0"/>
        </w:rPr>
      </w:pPr>
      <w:r>
        <w:rPr>
          <w:snapToGrid w:val="0"/>
        </w:rPr>
        <w:tab/>
        <w:t>(3)</w:t>
      </w:r>
      <w:r>
        <w:rPr>
          <w:snapToGrid w:val="0"/>
        </w:rPr>
        <w:tab/>
        <w:t>The driver of a conveyance shall on reaching a warning sign obey and carry out the directions given by that sign, and upon stopping the conveyance shall keep it stationary until permitted by an inspector to proceed.</w:t>
      </w:r>
    </w:p>
    <w:p>
      <w:pPr>
        <w:pStyle w:val="Penstart"/>
        <w:rPr>
          <w:snapToGrid w:val="0"/>
        </w:rPr>
      </w:pPr>
      <w:r>
        <w:rPr>
          <w:snapToGrid w:val="0"/>
        </w:rPr>
        <w:tab/>
        <w:t>Penalty: $5 000.</w:t>
      </w:r>
    </w:p>
    <w:p>
      <w:pPr>
        <w:pStyle w:val="Footnotesection"/>
        <w:spacing w:before="80"/>
        <w:ind w:left="890" w:hanging="890"/>
      </w:pPr>
      <w:r>
        <w:tab/>
        <w:t xml:space="preserve">[Regulation 11 amended in Gazette 22 Jul 1993 p. 3253; 14 Jan 1997 p. 379.] </w:t>
      </w:r>
    </w:p>
    <w:p>
      <w:pPr>
        <w:pStyle w:val="Heading5"/>
        <w:spacing w:before="180"/>
        <w:rPr>
          <w:snapToGrid w:val="0"/>
        </w:rPr>
      </w:pPr>
      <w:bookmarkStart w:id="98" w:name="_Toc457016891"/>
      <w:bookmarkStart w:id="99" w:name="_Toc516635528"/>
      <w:bookmarkStart w:id="100" w:name="_Toc92681768"/>
      <w:bookmarkStart w:id="101" w:name="_Toc170213000"/>
      <w:r>
        <w:rPr>
          <w:rStyle w:val="CharSectno"/>
        </w:rPr>
        <w:t>12</w:t>
      </w:r>
      <w:r>
        <w:rPr>
          <w:snapToGrid w:val="0"/>
        </w:rPr>
        <w:t>.</w:t>
      </w:r>
      <w:r>
        <w:rPr>
          <w:snapToGrid w:val="0"/>
        </w:rPr>
        <w:tab/>
        <w:t>Driver to stop</w:t>
      </w:r>
      <w:bookmarkEnd w:id="98"/>
      <w:bookmarkEnd w:id="99"/>
      <w:bookmarkEnd w:id="100"/>
      <w:bookmarkEnd w:id="101"/>
      <w:r>
        <w:rPr>
          <w:snapToGrid w:val="0"/>
        </w:rPr>
        <w:t xml:space="preserve"> </w:t>
      </w:r>
    </w:p>
    <w:p>
      <w:pPr>
        <w:pStyle w:val="Subsection"/>
        <w:spacing w:before="120"/>
        <w:rPr>
          <w:snapToGrid w:val="0"/>
          <w:spacing w:val="-4"/>
        </w:rPr>
      </w:pPr>
      <w:r>
        <w:rPr>
          <w:snapToGrid w:val="0"/>
        </w:rPr>
        <w:tab/>
      </w:r>
      <w:r>
        <w:rPr>
          <w:snapToGrid w:val="0"/>
        </w:rPr>
        <w:tab/>
      </w:r>
      <w:r>
        <w:rPr>
          <w:snapToGrid w:val="0"/>
          <w:spacing w:val="-4"/>
        </w:rPr>
        <w:t>The driver of a conveyance ordered by an inspector to stop, whether at or near a warning sign or by spoken word or recognized hand signal shall carry out that order and keep the conveyance stationary until permitted by the inspector to proceed.</w:t>
      </w:r>
    </w:p>
    <w:p>
      <w:pPr>
        <w:pStyle w:val="Penstart"/>
        <w:rPr>
          <w:snapToGrid w:val="0"/>
        </w:rPr>
      </w:pPr>
      <w:r>
        <w:rPr>
          <w:snapToGrid w:val="0"/>
        </w:rPr>
        <w:tab/>
        <w:t>Penalty: $5 000.</w:t>
      </w:r>
    </w:p>
    <w:p>
      <w:pPr>
        <w:pStyle w:val="Footnotesection"/>
      </w:pPr>
      <w:r>
        <w:tab/>
        <w:t xml:space="preserve">[Regulation 12 amended in Gazette 2 Jul 1993 p. 3254.] </w:t>
      </w:r>
    </w:p>
    <w:p>
      <w:pPr>
        <w:pStyle w:val="Heading5"/>
        <w:spacing w:before="180"/>
        <w:rPr>
          <w:snapToGrid w:val="0"/>
        </w:rPr>
      </w:pPr>
      <w:bookmarkStart w:id="102" w:name="_Toc457016892"/>
      <w:bookmarkStart w:id="103" w:name="_Toc516635529"/>
      <w:bookmarkStart w:id="104" w:name="_Toc92681769"/>
      <w:bookmarkStart w:id="105" w:name="_Toc170213001"/>
      <w:r>
        <w:rPr>
          <w:rStyle w:val="CharSectno"/>
        </w:rPr>
        <w:t>13</w:t>
      </w:r>
      <w:r>
        <w:rPr>
          <w:snapToGrid w:val="0"/>
        </w:rPr>
        <w:t>.</w:t>
      </w:r>
      <w:r>
        <w:rPr>
          <w:snapToGrid w:val="0"/>
        </w:rPr>
        <w:tab/>
        <w:t>Damage to signs</w:t>
      </w:r>
      <w:bookmarkEnd w:id="102"/>
      <w:bookmarkEnd w:id="103"/>
      <w:bookmarkEnd w:id="104"/>
      <w:bookmarkEnd w:id="105"/>
      <w:r>
        <w:rPr>
          <w:snapToGrid w:val="0"/>
        </w:rPr>
        <w:t xml:space="preserve"> </w:t>
      </w:r>
    </w:p>
    <w:p>
      <w:pPr>
        <w:pStyle w:val="Subsection"/>
        <w:spacing w:before="120"/>
        <w:rPr>
          <w:snapToGrid w:val="0"/>
        </w:rPr>
      </w:pPr>
      <w:r>
        <w:rPr>
          <w:snapToGrid w:val="0"/>
        </w:rPr>
        <w:tab/>
      </w:r>
      <w:r>
        <w:rPr>
          <w:snapToGrid w:val="0"/>
        </w:rPr>
        <w:tab/>
        <w:t>A person shall not wilfully or negligently damage or interfere with, or remove or obliterate, any warning sign erected or maintained or placed near a road pursuant to these regulations.</w:t>
      </w:r>
    </w:p>
    <w:p>
      <w:pPr>
        <w:pStyle w:val="Penstart"/>
        <w:rPr>
          <w:snapToGrid w:val="0"/>
        </w:rPr>
      </w:pPr>
      <w:r>
        <w:rPr>
          <w:snapToGrid w:val="0"/>
        </w:rPr>
        <w:tab/>
        <w:t>Penalty: $5 000.</w:t>
      </w:r>
    </w:p>
    <w:p>
      <w:pPr>
        <w:pStyle w:val="Footnotesection"/>
      </w:pPr>
      <w:r>
        <w:tab/>
        <w:t xml:space="preserve">[Regulation 13 amended in Gazette 2 Jul 1993 p. 3254.] </w:t>
      </w:r>
    </w:p>
    <w:p>
      <w:pPr>
        <w:pStyle w:val="Heading5"/>
        <w:rPr>
          <w:snapToGrid w:val="0"/>
        </w:rPr>
      </w:pPr>
      <w:bookmarkStart w:id="106" w:name="_Toc457016893"/>
      <w:bookmarkStart w:id="107" w:name="_Toc516635530"/>
      <w:bookmarkStart w:id="108" w:name="_Toc92681770"/>
      <w:bookmarkStart w:id="109" w:name="_Toc170213002"/>
      <w:r>
        <w:rPr>
          <w:rStyle w:val="CharSectno"/>
        </w:rPr>
        <w:t>14</w:t>
      </w:r>
      <w:r>
        <w:rPr>
          <w:snapToGrid w:val="0"/>
        </w:rPr>
        <w:t>.</w:t>
      </w:r>
      <w:r>
        <w:rPr>
          <w:snapToGrid w:val="0"/>
        </w:rPr>
        <w:tab/>
        <w:t>Movement under quarantine notice</w:t>
      </w:r>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A notice under section 23 of the Act, directing that a conveyance, vessel or consignment be taken, under quarantine, to a specified place shall be in the form of Form 1 in Schedule 3.</w:t>
      </w:r>
    </w:p>
    <w:p>
      <w:pPr>
        <w:pStyle w:val="Subsection"/>
        <w:rPr>
          <w:snapToGrid w:val="0"/>
        </w:rPr>
      </w:pPr>
      <w:r>
        <w:rPr>
          <w:snapToGrid w:val="0"/>
        </w:rPr>
        <w:tab/>
        <w:t>(2)</w:t>
      </w:r>
      <w:r>
        <w:rPr>
          <w:snapToGrid w:val="0"/>
        </w:rPr>
        <w:tab/>
        <w:t xml:space="preserve">Where a notice is issued to a person under section 23 of the Act requiring that person to take a conveyance, vessel or consignment under quarantine, to a specified place, the person shall take the conveyance, vessel or consignment directly to the specified place, </w:t>
      </w:r>
      <w:r>
        <w:rPr>
          <w:i/>
          <w:snapToGrid w:val="0"/>
        </w:rPr>
        <w:t>in toto</w:t>
      </w:r>
      <w:r>
        <w:rPr>
          <w:snapToGrid w:val="0"/>
        </w:rPr>
        <w:t>.</w:t>
      </w:r>
    </w:p>
    <w:p>
      <w:pPr>
        <w:pStyle w:val="Penstart"/>
        <w:rPr>
          <w:snapToGrid w:val="0"/>
        </w:rPr>
      </w:pPr>
      <w:r>
        <w:rPr>
          <w:snapToGrid w:val="0"/>
        </w:rPr>
        <w:tab/>
        <w:t>Penalty: $5 000.</w:t>
      </w:r>
    </w:p>
    <w:p>
      <w:pPr>
        <w:pStyle w:val="Subsection"/>
        <w:rPr>
          <w:snapToGrid w:val="0"/>
        </w:rPr>
      </w:pPr>
      <w:r>
        <w:rPr>
          <w:snapToGrid w:val="0"/>
        </w:rPr>
        <w:tab/>
        <w:t>(3)</w:t>
      </w:r>
      <w:r>
        <w:rPr>
          <w:snapToGrid w:val="0"/>
        </w:rPr>
        <w:tab/>
        <w:t>Where a conveyance, vessel or consignment is detained at a place pursuant to section 23 of the Act, a person shall not remove it from that place without the permission of an inspector.</w:t>
      </w:r>
    </w:p>
    <w:p>
      <w:pPr>
        <w:pStyle w:val="Penstart"/>
        <w:rPr>
          <w:snapToGrid w:val="0"/>
        </w:rPr>
      </w:pPr>
      <w:r>
        <w:rPr>
          <w:snapToGrid w:val="0"/>
        </w:rPr>
        <w:tab/>
        <w:t>Penalty: $5 000.</w:t>
      </w:r>
    </w:p>
    <w:p>
      <w:pPr>
        <w:pStyle w:val="Footnotesection"/>
      </w:pPr>
      <w:r>
        <w:tab/>
        <w:t xml:space="preserve">[Regulation 14 inserted in Gazette 2 Jul 1993 p. 3254; amended in Gazette 20 Aug 1996 p. 4053; 3 Oct 1997 p. 5513.] </w:t>
      </w:r>
    </w:p>
    <w:p>
      <w:pPr>
        <w:pStyle w:val="Heading5"/>
        <w:rPr>
          <w:snapToGrid w:val="0"/>
        </w:rPr>
      </w:pPr>
      <w:bookmarkStart w:id="110" w:name="_Toc457016894"/>
      <w:bookmarkStart w:id="111" w:name="_Toc516635531"/>
      <w:bookmarkStart w:id="112" w:name="_Toc92681771"/>
      <w:bookmarkStart w:id="113" w:name="_Toc170213003"/>
      <w:r>
        <w:rPr>
          <w:rStyle w:val="CharSectno"/>
        </w:rPr>
        <w:t>15</w:t>
      </w:r>
      <w:r>
        <w:rPr>
          <w:snapToGrid w:val="0"/>
        </w:rPr>
        <w:t>.</w:t>
      </w:r>
      <w:r>
        <w:rPr>
          <w:snapToGrid w:val="0"/>
        </w:rPr>
        <w:tab/>
        <w:t>Person in charge of conveyance or consignment may be requested to provide access, unload goods, etc.</w:t>
      </w:r>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An inspector may, in order to facilitate the inspection or search of a conveyance or consignment under section 13 or 23 of the Act, request the person in charge of the conveyance or consignment — </w:t>
      </w:r>
    </w:p>
    <w:p>
      <w:pPr>
        <w:pStyle w:val="Indenta"/>
        <w:rPr>
          <w:snapToGrid w:val="0"/>
        </w:rPr>
      </w:pPr>
      <w:r>
        <w:rPr>
          <w:snapToGrid w:val="0"/>
        </w:rPr>
        <w:tab/>
        <w:t>(a)</w:t>
      </w:r>
      <w:r>
        <w:rPr>
          <w:snapToGrid w:val="0"/>
        </w:rPr>
        <w:tab/>
        <w:t>to open or otherwise provide access to the conveyance or consignment;</w:t>
      </w:r>
    </w:p>
    <w:p>
      <w:pPr>
        <w:pStyle w:val="Indenta"/>
        <w:rPr>
          <w:snapToGrid w:val="0"/>
        </w:rPr>
      </w:pPr>
      <w:r>
        <w:rPr>
          <w:snapToGrid w:val="0"/>
        </w:rPr>
        <w:tab/>
        <w:t>(b)</w:t>
      </w:r>
      <w:r>
        <w:rPr>
          <w:snapToGrid w:val="0"/>
        </w:rPr>
        <w:tab/>
        <w:t>to unload any goods or things from the conveyance or forming part of the consignment; or</w:t>
      </w:r>
    </w:p>
    <w:p>
      <w:pPr>
        <w:pStyle w:val="Indenta"/>
        <w:rPr>
          <w:snapToGrid w:val="0"/>
        </w:rPr>
      </w:pPr>
      <w:r>
        <w:rPr>
          <w:snapToGrid w:val="0"/>
        </w:rPr>
        <w:tab/>
        <w:t>(c)</w:t>
      </w:r>
      <w:r>
        <w:rPr>
          <w:snapToGrid w:val="0"/>
        </w:rPr>
        <w:tab/>
        <w:t>to open any package or container in or on the conveyance or forming part of the consignment,</w:t>
      </w:r>
    </w:p>
    <w:p>
      <w:pPr>
        <w:pStyle w:val="Subsection"/>
        <w:rPr>
          <w:snapToGrid w:val="0"/>
        </w:rPr>
      </w:pPr>
      <w:r>
        <w:rPr>
          <w:snapToGrid w:val="0"/>
        </w:rPr>
        <w:tab/>
      </w:r>
      <w:r>
        <w:rPr>
          <w:snapToGrid w:val="0"/>
        </w:rPr>
        <w:tab/>
        <w:t>to the satisfaction of the inspector.</w:t>
      </w:r>
    </w:p>
    <w:p>
      <w:pPr>
        <w:pStyle w:val="Subsection"/>
        <w:rPr>
          <w:snapToGrid w:val="0"/>
        </w:rPr>
      </w:pPr>
      <w:r>
        <w:rPr>
          <w:snapToGrid w:val="0"/>
        </w:rPr>
        <w:tab/>
        <w:t>(2)</w:t>
      </w:r>
      <w:r>
        <w:rPr>
          <w:snapToGrid w:val="0"/>
        </w:rPr>
        <w:tab/>
        <w:t>If a person fails to comply with a request under subregulation (1) — </w:t>
      </w:r>
    </w:p>
    <w:p>
      <w:pPr>
        <w:pStyle w:val="Indenta"/>
        <w:rPr>
          <w:snapToGrid w:val="0"/>
        </w:rPr>
      </w:pPr>
      <w:r>
        <w:rPr>
          <w:snapToGrid w:val="0"/>
        </w:rPr>
        <w:tab/>
        <w:t>(a)</w:t>
      </w:r>
      <w:r>
        <w:rPr>
          <w:snapToGrid w:val="0"/>
        </w:rPr>
        <w:tab/>
        <w:t>the inspector may do the thing requested or cause it to be done; and</w:t>
      </w:r>
    </w:p>
    <w:p>
      <w:pPr>
        <w:pStyle w:val="Indenta"/>
        <w:rPr>
          <w:snapToGrid w:val="0"/>
        </w:rPr>
      </w:pPr>
      <w:r>
        <w:rPr>
          <w:snapToGrid w:val="0"/>
        </w:rPr>
        <w:tab/>
        <w:t>(b)</w:t>
      </w:r>
      <w:r>
        <w:rPr>
          <w:snapToGrid w:val="0"/>
        </w:rPr>
        <w:tab/>
        <w:t>any costs incurred under paragraph (a) may be recovered by the Director General in a court of competent jurisdiction up to an amount of $5 000.</w:t>
      </w:r>
    </w:p>
    <w:p>
      <w:pPr>
        <w:pStyle w:val="Footnotesection"/>
      </w:pPr>
      <w:r>
        <w:tab/>
        <w:t>[Regulation 15 inserted in Gazette 14 Jan 1997 p. 379</w:t>
      </w:r>
      <w:r>
        <w:noBreakHyphen/>
        <w:t xml:space="preserve">80.] </w:t>
      </w:r>
    </w:p>
    <w:p>
      <w:pPr>
        <w:pStyle w:val="Heading2"/>
      </w:pPr>
      <w:bookmarkStart w:id="114" w:name="_Toc83552549"/>
      <w:bookmarkStart w:id="115" w:name="_Toc92681772"/>
      <w:bookmarkStart w:id="116" w:name="_Toc104699506"/>
      <w:bookmarkStart w:id="117" w:name="_Toc104784905"/>
      <w:bookmarkStart w:id="118" w:name="_Toc104785080"/>
      <w:bookmarkStart w:id="119" w:name="_Toc104785153"/>
      <w:bookmarkStart w:id="120" w:name="_Toc104785227"/>
      <w:bookmarkStart w:id="121" w:name="_Toc104785386"/>
      <w:bookmarkStart w:id="122" w:name="_Toc105235498"/>
      <w:bookmarkStart w:id="123" w:name="_Toc122768944"/>
      <w:bookmarkStart w:id="124" w:name="_Toc127088152"/>
      <w:bookmarkStart w:id="125" w:name="_Toc170213004"/>
      <w:r>
        <w:rPr>
          <w:rStyle w:val="CharPartNo"/>
        </w:rPr>
        <w:t>Part 4</w:t>
      </w:r>
      <w:r>
        <w:t> — </w:t>
      </w:r>
      <w:r>
        <w:rPr>
          <w:rStyle w:val="CharPartText"/>
        </w:rPr>
        <w:t>Intrastate controls</w:t>
      </w:r>
      <w:bookmarkEnd w:id="114"/>
      <w:bookmarkEnd w:id="115"/>
      <w:bookmarkEnd w:id="116"/>
      <w:bookmarkEnd w:id="117"/>
      <w:bookmarkEnd w:id="118"/>
      <w:bookmarkEnd w:id="119"/>
      <w:bookmarkEnd w:id="120"/>
      <w:bookmarkEnd w:id="121"/>
      <w:bookmarkEnd w:id="122"/>
      <w:bookmarkEnd w:id="123"/>
      <w:bookmarkEnd w:id="124"/>
      <w:bookmarkEnd w:id="125"/>
    </w:p>
    <w:p>
      <w:pPr>
        <w:pStyle w:val="Footnoteheading"/>
        <w:rPr>
          <w:snapToGrid w:val="0"/>
        </w:rPr>
      </w:pPr>
      <w:r>
        <w:rPr>
          <w:snapToGrid w:val="0"/>
        </w:rPr>
        <w:tab/>
        <w:t xml:space="preserve">[Heading inserted in Gazette 25 May 1990 p. 2376.] </w:t>
      </w:r>
    </w:p>
    <w:p>
      <w:pPr>
        <w:pStyle w:val="Heading3"/>
        <w:rPr>
          <w:snapToGrid w:val="0"/>
        </w:rPr>
      </w:pPr>
      <w:bookmarkStart w:id="126" w:name="_Toc83552550"/>
      <w:bookmarkStart w:id="127" w:name="_Toc92681773"/>
      <w:bookmarkStart w:id="128" w:name="_Toc104699507"/>
      <w:bookmarkStart w:id="129" w:name="_Toc104784906"/>
      <w:bookmarkStart w:id="130" w:name="_Toc104785081"/>
      <w:bookmarkStart w:id="131" w:name="_Toc104785154"/>
      <w:bookmarkStart w:id="132" w:name="_Toc104785228"/>
      <w:bookmarkStart w:id="133" w:name="_Toc104785387"/>
      <w:bookmarkStart w:id="134" w:name="_Toc105235499"/>
      <w:bookmarkStart w:id="135" w:name="_Toc122768945"/>
      <w:bookmarkStart w:id="136" w:name="_Toc127088153"/>
      <w:bookmarkStart w:id="137" w:name="_Toc170213005"/>
      <w:r>
        <w:rPr>
          <w:rStyle w:val="CharDivNo"/>
        </w:rPr>
        <w:t>Division 1A</w:t>
      </w:r>
      <w:r>
        <w:rPr>
          <w:snapToGrid w:val="0"/>
        </w:rPr>
        <w:t> — </w:t>
      </w:r>
      <w:r>
        <w:rPr>
          <w:rStyle w:val="CharDivText"/>
        </w:rPr>
        <w:t>Prescribed diseases under section 10 of the Act</w:t>
      </w:r>
      <w:bookmarkEnd w:id="126"/>
      <w:bookmarkEnd w:id="127"/>
      <w:bookmarkEnd w:id="128"/>
      <w:bookmarkEnd w:id="129"/>
      <w:bookmarkEnd w:id="130"/>
      <w:bookmarkEnd w:id="131"/>
      <w:bookmarkEnd w:id="132"/>
      <w:bookmarkEnd w:id="133"/>
      <w:bookmarkEnd w:id="134"/>
      <w:bookmarkEnd w:id="135"/>
      <w:bookmarkEnd w:id="136"/>
      <w:bookmarkEnd w:id="137"/>
    </w:p>
    <w:p>
      <w:pPr>
        <w:pStyle w:val="Footnoteheading"/>
        <w:rPr>
          <w:snapToGrid w:val="0"/>
        </w:rPr>
      </w:pPr>
      <w:r>
        <w:rPr>
          <w:snapToGrid w:val="0"/>
        </w:rPr>
        <w:tab/>
        <w:t xml:space="preserve">[Heading inserted in Gazette 24 Jun 1994 p. 2842.] </w:t>
      </w:r>
    </w:p>
    <w:p>
      <w:pPr>
        <w:pStyle w:val="Heading5"/>
        <w:rPr>
          <w:snapToGrid w:val="0"/>
        </w:rPr>
      </w:pPr>
      <w:bookmarkStart w:id="138" w:name="_Toc457016895"/>
      <w:bookmarkStart w:id="139" w:name="_Toc516635532"/>
      <w:bookmarkStart w:id="140" w:name="_Toc92681774"/>
      <w:bookmarkStart w:id="141" w:name="_Toc170213006"/>
      <w:r>
        <w:rPr>
          <w:rStyle w:val="CharSectno"/>
        </w:rPr>
        <w:t>15A</w:t>
      </w:r>
      <w:r>
        <w:rPr>
          <w:snapToGrid w:val="0"/>
        </w:rPr>
        <w:t>.</w:t>
      </w:r>
      <w:r>
        <w:rPr>
          <w:snapToGrid w:val="0"/>
        </w:rPr>
        <w:tab/>
        <w:t>Prescribed diseases for the purposes of section 10 of the Act</w:t>
      </w:r>
      <w:bookmarkEnd w:id="138"/>
      <w:bookmarkEnd w:id="139"/>
      <w:bookmarkEnd w:id="140"/>
      <w:bookmarkEnd w:id="141"/>
      <w:r>
        <w:rPr>
          <w:snapToGrid w:val="0"/>
        </w:rPr>
        <w:t xml:space="preserve"> </w:t>
      </w:r>
    </w:p>
    <w:p>
      <w:pPr>
        <w:pStyle w:val="Subsection"/>
        <w:rPr>
          <w:snapToGrid w:val="0"/>
        </w:rPr>
      </w:pPr>
      <w:r>
        <w:rPr>
          <w:snapToGrid w:val="0"/>
        </w:rPr>
        <w:tab/>
      </w:r>
      <w:r>
        <w:rPr>
          <w:snapToGrid w:val="0"/>
        </w:rPr>
        <w:tab/>
        <w:t>The diseases or classes or groups of diseases specified in Schedule 7 are prescribed for the purposes of section 10 of the Act.</w:t>
      </w:r>
    </w:p>
    <w:p>
      <w:pPr>
        <w:pStyle w:val="Footnotesection"/>
      </w:pPr>
      <w:r>
        <w:tab/>
        <w:t xml:space="preserve">[Regulation 15A inserted in Gazette 24 Jun 1994 p. 2842.] </w:t>
      </w:r>
    </w:p>
    <w:p>
      <w:pPr>
        <w:pStyle w:val="Heading3"/>
        <w:rPr>
          <w:snapToGrid w:val="0"/>
        </w:rPr>
      </w:pPr>
      <w:bookmarkStart w:id="142" w:name="_Toc83552552"/>
      <w:bookmarkStart w:id="143" w:name="_Toc92681775"/>
      <w:bookmarkStart w:id="144" w:name="_Toc104699509"/>
      <w:bookmarkStart w:id="145" w:name="_Toc104784908"/>
      <w:bookmarkStart w:id="146" w:name="_Toc104785083"/>
      <w:bookmarkStart w:id="147" w:name="_Toc104785156"/>
      <w:bookmarkStart w:id="148" w:name="_Toc104785230"/>
      <w:bookmarkStart w:id="149" w:name="_Toc104785389"/>
      <w:bookmarkStart w:id="150" w:name="_Toc105235501"/>
      <w:bookmarkStart w:id="151" w:name="_Toc122768947"/>
      <w:bookmarkStart w:id="152" w:name="_Toc127088155"/>
      <w:bookmarkStart w:id="153" w:name="_Toc170213007"/>
      <w:r>
        <w:rPr>
          <w:rStyle w:val="CharDivNo"/>
        </w:rPr>
        <w:t>Division 1</w:t>
      </w:r>
      <w:r>
        <w:rPr>
          <w:snapToGrid w:val="0"/>
        </w:rPr>
        <w:t> — </w:t>
      </w:r>
      <w:r>
        <w:rPr>
          <w:rStyle w:val="CharDivText"/>
        </w:rPr>
        <w:t>Measures to eradicate disease or lessen the risk of the spread of disease</w:t>
      </w:r>
      <w:bookmarkEnd w:id="142"/>
      <w:bookmarkEnd w:id="143"/>
      <w:bookmarkEnd w:id="144"/>
      <w:bookmarkEnd w:id="145"/>
      <w:bookmarkEnd w:id="146"/>
      <w:bookmarkEnd w:id="147"/>
      <w:bookmarkEnd w:id="148"/>
      <w:bookmarkEnd w:id="149"/>
      <w:bookmarkEnd w:id="150"/>
      <w:bookmarkEnd w:id="151"/>
      <w:bookmarkEnd w:id="152"/>
      <w:bookmarkEnd w:id="153"/>
      <w:r>
        <w:rPr>
          <w:rStyle w:val="CharDivText"/>
        </w:rPr>
        <w:t xml:space="preserve"> </w:t>
      </w:r>
    </w:p>
    <w:p>
      <w:pPr>
        <w:pStyle w:val="Footnoteheading"/>
        <w:rPr>
          <w:snapToGrid w:val="0"/>
        </w:rPr>
      </w:pPr>
      <w:r>
        <w:rPr>
          <w:snapToGrid w:val="0"/>
        </w:rPr>
        <w:tab/>
        <w:t xml:space="preserve">[Heading inserted in Gazette 25 May 1990 p. 2376.] </w:t>
      </w:r>
    </w:p>
    <w:p>
      <w:pPr>
        <w:pStyle w:val="Heading5"/>
        <w:rPr>
          <w:snapToGrid w:val="0"/>
        </w:rPr>
      </w:pPr>
      <w:bookmarkStart w:id="154" w:name="_Toc457016896"/>
      <w:bookmarkStart w:id="155" w:name="_Toc516635533"/>
      <w:bookmarkStart w:id="156" w:name="_Toc92681776"/>
      <w:bookmarkStart w:id="157" w:name="_Toc170213008"/>
      <w:r>
        <w:rPr>
          <w:rStyle w:val="CharSectno"/>
        </w:rPr>
        <w:t>16</w:t>
      </w:r>
      <w:r>
        <w:rPr>
          <w:snapToGrid w:val="0"/>
        </w:rPr>
        <w:t>.</w:t>
      </w:r>
      <w:r>
        <w:rPr>
          <w:snapToGrid w:val="0"/>
        </w:rPr>
        <w:tab/>
        <w:t>Treatment of certain plants etc.</w:t>
      </w:r>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In order to — </w:t>
      </w:r>
    </w:p>
    <w:p>
      <w:pPr>
        <w:pStyle w:val="Indenta"/>
        <w:rPr>
          <w:snapToGrid w:val="0"/>
        </w:rPr>
      </w:pPr>
      <w:r>
        <w:rPr>
          <w:snapToGrid w:val="0"/>
        </w:rPr>
        <w:tab/>
        <w:t>(a)</w:t>
      </w:r>
      <w:r>
        <w:rPr>
          <w:snapToGrid w:val="0"/>
        </w:rPr>
        <w:tab/>
        <w:t>prevent disease from being introduced into specified portions of the State;</w:t>
      </w:r>
    </w:p>
    <w:p>
      <w:pPr>
        <w:pStyle w:val="Indenta"/>
        <w:rPr>
          <w:snapToGrid w:val="0"/>
        </w:rPr>
      </w:pPr>
      <w:r>
        <w:rPr>
          <w:snapToGrid w:val="0"/>
        </w:rPr>
        <w:tab/>
        <w:t>(b)</w:t>
      </w:r>
      <w:r>
        <w:rPr>
          <w:snapToGrid w:val="0"/>
        </w:rPr>
        <w:tab/>
        <w:t>eradicate a specified disease; or</w:t>
      </w:r>
    </w:p>
    <w:p>
      <w:pPr>
        <w:pStyle w:val="Indenta"/>
        <w:rPr>
          <w:snapToGrid w:val="0"/>
        </w:rPr>
      </w:pPr>
      <w:r>
        <w:rPr>
          <w:snapToGrid w:val="0"/>
        </w:rPr>
        <w:tab/>
        <w:t>(c)</w:t>
      </w:r>
      <w:r>
        <w:rPr>
          <w:snapToGrid w:val="0"/>
        </w:rPr>
        <w:tab/>
        <w:t>lessen the risk of the spread of a specified disease,</w:t>
      </w:r>
    </w:p>
    <w:p>
      <w:pPr>
        <w:pStyle w:val="Subsection"/>
        <w:rPr>
          <w:snapToGrid w:val="0"/>
        </w:rPr>
      </w:pPr>
      <w:r>
        <w:rPr>
          <w:snapToGrid w:val="0"/>
        </w:rPr>
        <w:tab/>
      </w:r>
      <w:r>
        <w:rPr>
          <w:snapToGrid w:val="0"/>
        </w:rPr>
        <w:tab/>
        <w:t>a person shall comply with the treatment of plants, fruit, coverings, goods, conveyances, vessels or other things and the controls on specified diseases, set out in this Division.</w:t>
      </w:r>
    </w:p>
    <w:p>
      <w:pPr>
        <w:pStyle w:val="Subsection"/>
        <w:rPr>
          <w:snapToGrid w:val="0"/>
        </w:rPr>
      </w:pPr>
      <w:r>
        <w:rPr>
          <w:snapToGrid w:val="0"/>
        </w:rPr>
        <w:tab/>
        <w:t>(2)</w:t>
      </w:r>
      <w:r>
        <w:rPr>
          <w:snapToGrid w:val="0"/>
        </w:rPr>
        <w:tab/>
        <w:t>A person who fails to comply with the treatment or controls referred to in subregulation (1) commits an offence.</w:t>
      </w:r>
    </w:p>
    <w:p>
      <w:pPr>
        <w:pStyle w:val="Penstart"/>
        <w:rPr>
          <w:snapToGrid w:val="0"/>
        </w:rPr>
      </w:pPr>
      <w:r>
        <w:rPr>
          <w:snapToGrid w:val="0"/>
        </w:rPr>
        <w:tab/>
        <w:t>Penalty: $5 000.</w:t>
      </w:r>
    </w:p>
    <w:p>
      <w:pPr>
        <w:pStyle w:val="Footnotesection"/>
      </w:pPr>
      <w:r>
        <w:tab/>
        <w:t xml:space="preserve">[Regulation 16 inserted in Gazette 25 May 1990 p. 2376.] </w:t>
      </w:r>
    </w:p>
    <w:p>
      <w:pPr>
        <w:pStyle w:val="Ednotesection"/>
      </w:pPr>
      <w:r>
        <w:t>[</w:t>
      </w:r>
      <w:r>
        <w:rPr>
          <w:b/>
        </w:rPr>
        <w:t>17.</w:t>
      </w:r>
      <w:r>
        <w:tab/>
        <w:t xml:space="preserve">Repealed in Gazette 4 Mar 1997 p. 1353.] </w:t>
      </w:r>
    </w:p>
    <w:p>
      <w:pPr>
        <w:pStyle w:val="Heading5"/>
        <w:rPr>
          <w:snapToGrid w:val="0"/>
        </w:rPr>
      </w:pPr>
      <w:bookmarkStart w:id="158" w:name="_Toc457016897"/>
      <w:bookmarkStart w:id="159" w:name="_Toc516635534"/>
      <w:bookmarkStart w:id="160" w:name="_Toc92681777"/>
      <w:bookmarkStart w:id="161" w:name="_Toc170213009"/>
      <w:r>
        <w:rPr>
          <w:rStyle w:val="CharSectno"/>
        </w:rPr>
        <w:t>17A</w:t>
      </w:r>
      <w:r>
        <w:rPr>
          <w:snapToGrid w:val="0"/>
        </w:rPr>
        <w:t>.</w:t>
      </w:r>
      <w:r>
        <w:rPr>
          <w:snapToGrid w:val="0"/>
        </w:rPr>
        <w:tab/>
        <w:t>Potatoes</w:t>
      </w:r>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Unless the contrary intention appears — </w:t>
      </w:r>
    </w:p>
    <w:p>
      <w:pPr>
        <w:pStyle w:val="Indenta"/>
        <w:rPr>
          <w:snapToGrid w:val="0"/>
        </w:rPr>
      </w:pPr>
      <w:r>
        <w:rPr>
          <w:snapToGrid w:val="0"/>
        </w:rPr>
        <w:tab/>
        <w:t>(a)</w:t>
      </w:r>
      <w:r>
        <w:rPr>
          <w:snapToGrid w:val="0"/>
        </w:rPr>
        <w:tab/>
        <w:t>in this regulation and in Schedule 4A Part 3 — </w:t>
      </w:r>
    </w:p>
    <w:p>
      <w:pPr>
        <w:pStyle w:val="Defstart"/>
        <w:tabs>
          <w:tab w:val="clear" w:pos="879"/>
          <w:tab w:val="left" w:pos="1701"/>
          <w:tab w:val="left" w:pos="2268"/>
        </w:tabs>
        <w:ind w:left="2268" w:hanging="2268"/>
      </w:pPr>
      <w:r>
        <w:rPr>
          <w:b/>
        </w:rPr>
        <w:tab/>
        <w:t>“</w:t>
      </w:r>
      <w:r>
        <w:rPr>
          <w:rStyle w:val="CharDefText"/>
        </w:rPr>
        <w:t>metropolitan area</w:t>
      </w:r>
      <w:r>
        <w:rPr>
          <w:b/>
        </w:rPr>
        <w:t>”</w:t>
      </w:r>
      <w:r>
        <w:t xml:space="preserve"> shall have the same meaning as “metropolitan region” under the </w:t>
      </w:r>
      <w:r>
        <w:rPr>
          <w:i/>
        </w:rPr>
        <w:t>Metropolitan Region Town Planning Scheme Act 1959</w:t>
      </w:r>
      <w:r>
        <w:t>; and</w:t>
      </w:r>
    </w:p>
    <w:p>
      <w:pPr>
        <w:pStyle w:val="Indenta"/>
      </w:pPr>
      <w:r>
        <w:tab/>
        <w:t>(b)</w:t>
      </w:r>
      <w:r>
        <w:tab/>
        <w:t>in this regulation — </w:t>
      </w:r>
    </w:p>
    <w:p>
      <w:pPr>
        <w:pStyle w:val="Defstart"/>
        <w:tabs>
          <w:tab w:val="clear" w:pos="879"/>
          <w:tab w:val="left" w:pos="1701"/>
          <w:tab w:val="left" w:pos="2268"/>
        </w:tabs>
        <w:ind w:left="2268" w:hanging="2268"/>
      </w:pPr>
      <w:r>
        <w:rPr>
          <w:b/>
        </w:rPr>
        <w:tab/>
        <w:t>“</w:t>
      </w:r>
      <w:r>
        <w:rPr>
          <w:rStyle w:val="CharDefText"/>
        </w:rPr>
        <w:t>Perth Statistical Division</w:t>
      </w:r>
      <w:r>
        <w:rPr>
          <w:b/>
        </w:rPr>
        <w:t>”</w:t>
      </w:r>
      <w:r>
        <w:t xml:space="preserve"> means the area set out in Map 3 of the Australian Bureau of Statistics </w:t>
      </w:r>
      <w:r>
        <w:rPr>
          <w:b/>
          <w:bCs/>
        </w:rPr>
        <w:t xml:space="preserve">publication </w:t>
      </w:r>
      <w:r>
        <w:t>‘Crops and Pastures Western Australian Season 1986</w:t>
      </w:r>
      <w:r>
        <w:noBreakHyphen/>
        <w:t>1987’ published in March 1988, but does not include an area defined in a notice under section 12 of the Act in which the disease potato cyst nematode is the subject of the notice;</w:t>
      </w:r>
    </w:p>
    <w:p>
      <w:pPr>
        <w:pStyle w:val="Defstart"/>
        <w:tabs>
          <w:tab w:val="clear" w:pos="879"/>
          <w:tab w:val="left" w:pos="1701"/>
          <w:tab w:val="left" w:pos="2268"/>
        </w:tabs>
        <w:ind w:left="2268" w:hanging="2268"/>
      </w:pPr>
      <w:r>
        <w:tab/>
      </w:r>
      <w:r>
        <w:rPr>
          <w:b/>
          <w:bCs/>
        </w:rPr>
        <w:t>“</w:t>
      </w:r>
      <w:r>
        <w:rPr>
          <w:rStyle w:val="CharDefText"/>
        </w:rPr>
        <w:t>potato growing region</w:t>
      </w:r>
      <w:r>
        <w:rPr>
          <w:b/>
          <w:bCs/>
        </w:rPr>
        <w:t>”</w:t>
      </w:r>
      <w:r>
        <w:t xml:space="preserve"> means — </w:t>
      </w:r>
    </w:p>
    <w:p>
      <w:pPr>
        <w:pStyle w:val="Defpara"/>
        <w:tabs>
          <w:tab w:val="clear" w:pos="1616"/>
          <w:tab w:val="clear" w:pos="1899"/>
          <w:tab w:val="right" w:pos="2552"/>
          <w:tab w:val="left" w:pos="2835"/>
        </w:tabs>
        <w:ind w:left="2835" w:hanging="2835"/>
      </w:pPr>
      <w:r>
        <w:tab/>
        <w:t>(a)</w:t>
      </w:r>
      <w:r>
        <w:tab/>
        <w:t>the Shires of Gingin, Jerramungup and Ravensthorpe; and</w:t>
      </w:r>
    </w:p>
    <w:p>
      <w:pPr>
        <w:pStyle w:val="Defpara"/>
        <w:tabs>
          <w:tab w:val="clear" w:pos="1616"/>
          <w:tab w:val="clear" w:pos="1899"/>
          <w:tab w:val="right" w:pos="2552"/>
          <w:tab w:val="left" w:pos="2835"/>
        </w:tabs>
        <w:ind w:left="2835" w:hanging="2835"/>
      </w:pPr>
      <w:r>
        <w:tab/>
        <w:t>(b)</w:t>
      </w:r>
      <w:r>
        <w:tab/>
        <w:t>that portion of the State described in Schedule 1 Part B condition 14(3)(b).</w:t>
      </w:r>
    </w:p>
    <w:p>
      <w:pPr>
        <w:pStyle w:val="Subsection"/>
        <w:rPr>
          <w:snapToGrid w:val="0"/>
        </w:rPr>
      </w:pPr>
      <w:r>
        <w:rPr>
          <w:snapToGrid w:val="0"/>
        </w:rPr>
        <w:tab/>
        <w:t>(2)</w:t>
      </w:r>
      <w:r>
        <w:rPr>
          <w:snapToGrid w:val="0"/>
        </w:rPr>
        <w:tab/>
        <w:t>Subject to subregulation (5) a person who grows potatoes in the Perth Statistical Division — </w:t>
      </w:r>
    </w:p>
    <w:p>
      <w:pPr>
        <w:pStyle w:val="Indenta"/>
        <w:rPr>
          <w:snapToGrid w:val="0"/>
        </w:rPr>
      </w:pPr>
      <w:r>
        <w:rPr>
          <w:snapToGrid w:val="0"/>
        </w:rPr>
        <w:tab/>
        <w:t>(a)</w:t>
      </w:r>
      <w:r>
        <w:rPr>
          <w:snapToGrid w:val="0"/>
        </w:rPr>
        <w:tab/>
        <w:t>shall ensure that all potato crops are fork tested for potato cyst nematode at the crop maturity stage as specified by an inspector;</w:t>
      </w:r>
    </w:p>
    <w:p>
      <w:pPr>
        <w:pStyle w:val="Indenta"/>
        <w:rPr>
          <w:snapToGrid w:val="0"/>
        </w:rPr>
      </w:pPr>
      <w:r>
        <w:rPr>
          <w:snapToGrid w:val="0"/>
        </w:rPr>
        <w:tab/>
        <w:t>(b)</w:t>
      </w:r>
      <w:r>
        <w:rPr>
          <w:snapToGrid w:val="0"/>
        </w:rPr>
        <w:tab/>
        <w:t>shall obtain a certificate from an inspector in the form of Form 2A in Schedule 3 certifying that the potatoes have been treated in accordance with this regulation; and</w:t>
      </w:r>
    </w:p>
    <w:p>
      <w:pPr>
        <w:pStyle w:val="Indenta"/>
        <w:rPr>
          <w:snapToGrid w:val="0"/>
        </w:rPr>
      </w:pPr>
      <w:r>
        <w:rPr>
          <w:snapToGrid w:val="0"/>
        </w:rPr>
        <w:tab/>
        <w:t>(c)</w:t>
      </w:r>
      <w:r>
        <w:rPr>
          <w:snapToGrid w:val="0"/>
        </w:rPr>
        <w:tab/>
        <w:t>shall not move any machinery, farm equipment, bulk bins, bags or other containers from the Perth Statistical Division to any other part of the State until he receives a certificate issued by an inspector in the form of Form 4 in Schedule 3 verifying that the machinery, farm equipment, bulk bins, bags or other containers have been cleaned and are free from soil contamination.</w:t>
      </w:r>
    </w:p>
    <w:p>
      <w:pPr>
        <w:pStyle w:val="Subsection"/>
        <w:keepNext/>
        <w:keepLines/>
        <w:rPr>
          <w:snapToGrid w:val="0"/>
        </w:rPr>
      </w:pPr>
      <w:r>
        <w:rPr>
          <w:snapToGrid w:val="0"/>
        </w:rPr>
        <w:tab/>
        <w:t>(3)</w:t>
      </w:r>
      <w:r>
        <w:rPr>
          <w:snapToGrid w:val="0"/>
        </w:rPr>
        <w:tab/>
        <w:t>Subject to subregulation (5) a person who washes, grades, packs, stores, processes or otherwise treats potatoes grown in the Perth Statistical Division shall — </w:t>
      </w:r>
    </w:p>
    <w:p>
      <w:pPr>
        <w:pStyle w:val="Indenta"/>
        <w:rPr>
          <w:snapToGrid w:val="0"/>
        </w:rPr>
      </w:pPr>
      <w:r>
        <w:rPr>
          <w:snapToGrid w:val="0"/>
        </w:rPr>
        <w:tab/>
        <w:t>(a)</w:t>
      </w:r>
      <w:r>
        <w:rPr>
          <w:snapToGrid w:val="0"/>
        </w:rPr>
        <w:tab/>
        <w:t>not take delivery of any potatoes unless the potatoes are accompanied by Form 2A issued in accordance with subregulation (2)(b);</w:t>
      </w:r>
    </w:p>
    <w:p>
      <w:pPr>
        <w:pStyle w:val="Indenta"/>
        <w:rPr>
          <w:snapToGrid w:val="0"/>
        </w:rPr>
      </w:pPr>
      <w:r>
        <w:rPr>
          <w:snapToGrid w:val="0"/>
        </w:rPr>
        <w:tab/>
        <w:t>(b)</w:t>
      </w:r>
      <w:r>
        <w:rPr>
          <w:snapToGrid w:val="0"/>
        </w:rPr>
        <w:tab/>
        <w:t>ensure that trucks, containers and any other form of conveyance or potential carrier which has been in contact with the potatoes do not leave the premises until all soil and potato material has been removed;</w:t>
      </w:r>
    </w:p>
    <w:p>
      <w:pPr>
        <w:pStyle w:val="Indenta"/>
        <w:rPr>
          <w:snapToGrid w:val="0"/>
        </w:rPr>
      </w:pPr>
      <w:r>
        <w:rPr>
          <w:snapToGrid w:val="0"/>
        </w:rPr>
        <w:tab/>
        <w:t>(c)</w:t>
      </w:r>
      <w:r>
        <w:rPr>
          <w:snapToGrid w:val="0"/>
        </w:rPr>
        <w:tab/>
        <w:t>clean soil and potato material from packing, processing and other equipment which has been in contact with the potatoes curing packing or processing; and</w:t>
      </w:r>
    </w:p>
    <w:p>
      <w:pPr>
        <w:pStyle w:val="Indenta"/>
        <w:rPr>
          <w:snapToGrid w:val="0"/>
        </w:rPr>
      </w:pPr>
      <w:r>
        <w:rPr>
          <w:snapToGrid w:val="0"/>
        </w:rPr>
        <w:tab/>
        <w:t>(d)</w:t>
      </w:r>
      <w:r>
        <w:rPr>
          <w:snapToGrid w:val="0"/>
        </w:rPr>
        <w:tab/>
        <w:t>deep bury the soil and potato material removed under paragraphs (b) and (c).</w:t>
      </w:r>
    </w:p>
    <w:p>
      <w:pPr>
        <w:pStyle w:val="Subsection"/>
        <w:rPr>
          <w:snapToGrid w:val="0"/>
        </w:rPr>
      </w:pPr>
      <w:r>
        <w:rPr>
          <w:snapToGrid w:val="0"/>
        </w:rPr>
        <w:tab/>
        <w:t>(4)</w:t>
      </w:r>
      <w:r>
        <w:rPr>
          <w:snapToGrid w:val="0"/>
        </w:rPr>
        <w:tab/>
        <w:t>Subject to subregulation (5) a person who distributes or sells potatoes grown in the Perth Statistical Division — </w:t>
      </w:r>
    </w:p>
    <w:p>
      <w:pPr>
        <w:pStyle w:val="Indenta"/>
        <w:rPr>
          <w:snapToGrid w:val="0"/>
        </w:rPr>
      </w:pPr>
      <w:r>
        <w:rPr>
          <w:snapToGrid w:val="0"/>
        </w:rPr>
        <w:tab/>
        <w:t>(a)</w:t>
      </w:r>
      <w:r>
        <w:rPr>
          <w:snapToGrid w:val="0"/>
        </w:rPr>
        <w:tab/>
        <w:t>shall ensure the potatoes are washed clean of any soil before distribution or sale;</w:t>
      </w:r>
    </w:p>
    <w:p>
      <w:pPr>
        <w:pStyle w:val="Indenta"/>
        <w:rPr>
          <w:snapToGrid w:val="0"/>
        </w:rPr>
      </w:pPr>
      <w:r>
        <w:rPr>
          <w:snapToGrid w:val="0"/>
        </w:rPr>
        <w:tab/>
        <w:t>(b)</w:t>
      </w:r>
      <w:r>
        <w:rPr>
          <w:snapToGrid w:val="0"/>
        </w:rPr>
        <w:tab/>
        <w:t>shall not distribute or sell the potatoes to any potato growing region of the State outside the Perth Statistical Division;</w:t>
      </w:r>
    </w:p>
    <w:p>
      <w:pPr>
        <w:pStyle w:val="Indenta"/>
        <w:rPr>
          <w:snapToGrid w:val="0"/>
        </w:rPr>
      </w:pPr>
      <w:r>
        <w:rPr>
          <w:snapToGrid w:val="0"/>
        </w:rPr>
        <w:tab/>
        <w:t>(c)</w:t>
      </w:r>
      <w:r>
        <w:rPr>
          <w:snapToGrid w:val="0"/>
        </w:rPr>
        <w:tab/>
        <w:t>may distribute or sell clean washed waste potatoes for stock feed in the metropolitan area in approved quantities at distribution points nominated by an inspector.</w:t>
      </w:r>
    </w:p>
    <w:p>
      <w:pPr>
        <w:pStyle w:val="Subsection"/>
        <w:rPr>
          <w:snapToGrid w:val="0"/>
        </w:rPr>
      </w:pPr>
      <w:r>
        <w:rPr>
          <w:snapToGrid w:val="0"/>
        </w:rPr>
        <w:tab/>
        <w:t>(5)</w:t>
      </w:r>
      <w:r>
        <w:rPr>
          <w:snapToGrid w:val="0"/>
        </w:rPr>
        <w:tab/>
        <w:t>An inspector may, by notice, upon receipt of a written request from a person referred to in subregulation (2), (3) or (4) exempt the person from any or all of the treatment or controls referred to in subregulation (2), (3) or (4).</w:t>
      </w:r>
    </w:p>
    <w:p>
      <w:pPr>
        <w:pStyle w:val="Subsection"/>
        <w:rPr>
          <w:snapToGrid w:val="0"/>
        </w:rPr>
      </w:pPr>
      <w:r>
        <w:rPr>
          <w:snapToGrid w:val="0"/>
        </w:rPr>
        <w:tab/>
        <w:t>(6)</w:t>
      </w:r>
      <w:r>
        <w:rPr>
          <w:snapToGrid w:val="0"/>
        </w:rPr>
        <w:tab/>
        <w:t>For the purposes of regulation 16(1) — </w:t>
      </w:r>
    </w:p>
    <w:p>
      <w:pPr>
        <w:pStyle w:val="Indenta"/>
        <w:rPr>
          <w:snapToGrid w:val="0"/>
        </w:rPr>
      </w:pPr>
      <w:r>
        <w:rPr>
          <w:snapToGrid w:val="0"/>
        </w:rPr>
        <w:tab/>
        <w:t>(a)</w:t>
      </w:r>
      <w:r>
        <w:rPr>
          <w:snapToGrid w:val="0"/>
        </w:rPr>
        <w:tab/>
        <w:t>Perth Statistical Division is a specified portion of the State; and</w:t>
      </w:r>
    </w:p>
    <w:p>
      <w:pPr>
        <w:pStyle w:val="Indenta"/>
        <w:keepNext/>
        <w:rPr>
          <w:snapToGrid w:val="0"/>
        </w:rPr>
      </w:pPr>
      <w:r>
        <w:rPr>
          <w:snapToGrid w:val="0"/>
        </w:rPr>
        <w:tab/>
        <w:t>(b)</w:t>
      </w:r>
      <w:r>
        <w:rPr>
          <w:snapToGrid w:val="0"/>
        </w:rPr>
        <w:tab/>
        <w:t>potato cyst nematode (</w:t>
      </w:r>
      <w:r>
        <w:rPr>
          <w:i/>
          <w:snapToGrid w:val="0"/>
        </w:rPr>
        <w:t>Globodera rostochiensis</w:t>
      </w:r>
      <w:r>
        <w:rPr>
          <w:snapToGrid w:val="0"/>
        </w:rPr>
        <w:t>) is a specified disease.</w:t>
      </w:r>
    </w:p>
    <w:p>
      <w:pPr>
        <w:pStyle w:val="Footnotesection"/>
      </w:pPr>
      <w:r>
        <w:tab/>
        <w:t>[Regulation 17A inserted in Gazette 25 May 1990 p. 2376</w:t>
      </w:r>
      <w:r>
        <w:noBreakHyphen/>
        <w:t xml:space="preserve">7; amended in Gazette 24 Jan 2003 p. 142.] </w:t>
      </w:r>
    </w:p>
    <w:p>
      <w:pPr>
        <w:pStyle w:val="Heading5"/>
        <w:rPr>
          <w:snapToGrid w:val="0"/>
        </w:rPr>
      </w:pPr>
      <w:bookmarkStart w:id="162" w:name="_Toc170213010"/>
      <w:r>
        <w:rPr>
          <w:rStyle w:val="CharSectno"/>
        </w:rPr>
        <w:t>17AA</w:t>
      </w:r>
      <w:r>
        <w:rPr>
          <w:snapToGrid w:val="0"/>
        </w:rPr>
        <w:t>.</w:t>
      </w:r>
      <w:r>
        <w:rPr>
          <w:snapToGrid w:val="0"/>
        </w:rPr>
        <w:tab/>
        <w:t>Potatoes — Shire of Esperance</w:t>
      </w:r>
      <w:bookmarkEnd w:id="162"/>
    </w:p>
    <w:p>
      <w:pPr>
        <w:pStyle w:val="Subsection"/>
        <w:rPr>
          <w:snapToGrid w:val="0"/>
        </w:rPr>
      </w:pPr>
      <w:r>
        <w:rPr>
          <w:snapToGrid w:val="0"/>
        </w:rPr>
        <w:tab/>
        <w:t>(1)</w:t>
      </w:r>
      <w:r>
        <w:rPr>
          <w:snapToGrid w:val="0"/>
        </w:rPr>
        <w:tab/>
        <w:t xml:space="preserve">In this regulation — </w:t>
      </w:r>
    </w:p>
    <w:p>
      <w:pPr>
        <w:pStyle w:val="Defstart"/>
      </w:pPr>
      <w:r>
        <w:tab/>
      </w:r>
      <w:r>
        <w:rPr>
          <w:b/>
          <w:bCs/>
        </w:rPr>
        <w:t>“</w:t>
      </w:r>
      <w:r>
        <w:rPr>
          <w:rStyle w:val="CharDefText"/>
        </w:rPr>
        <w:t>Perth Statistical Division</w:t>
      </w:r>
      <w:r>
        <w:rPr>
          <w:b/>
          <w:bCs/>
        </w:rPr>
        <w:t>”</w:t>
      </w:r>
      <w:r>
        <w:t xml:space="preserve"> has the same meaning as it has in regulation 17A(1)(b).</w:t>
      </w:r>
    </w:p>
    <w:p>
      <w:pPr>
        <w:pStyle w:val="Subsection"/>
        <w:rPr>
          <w:snapToGrid w:val="0"/>
        </w:rPr>
      </w:pPr>
      <w:r>
        <w:rPr>
          <w:snapToGrid w:val="0"/>
        </w:rPr>
        <w:tab/>
        <w:t>(2)</w:t>
      </w:r>
      <w:r>
        <w:rPr>
          <w:snapToGrid w:val="0"/>
        </w:rPr>
        <w:tab/>
        <w:t xml:space="preserve">A person who takes potatoes from another part of the State into the Shire of Esperance other than — </w:t>
      </w:r>
    </w:p>
    <w:p>
      <w:pPr>
        <w:pStyle w:val="Indenta"/>
        <w:rPr>
          <w:lang w:val="en-US"/>
        </w:rPr>
      </w:pPr>
      <w:r>
        <w:rPr>
          <w:lang w:val="en-US"/>
        </w:rPr>
        <w:tab/>
        <w:t>(a)</w:t>
      </w:r>
      <w:r>
        <w:rPr>
          <w:lang w:val="en-US"/>
        </w:rPr>
        <w:tab/>
        <w:t>minitubers, tissue cultured or plantlets or potatoes, other than potatoes referred to in paragraph (b), that are grown under conditions approved by the Director General</w:t>
      </w:r>
      <w:r>
        <w:rPr>
          <w:i/>
          <w:iCs/>
          <w:lang w:val="en-US"/>
        </w:rPr>
        <w:t xml:space="preserve">; </w:t>
      </w:r>
      <w:r>
        <w:rPr>
          <w:lang w:val="en-US"/>
        </w:rPr>
        <w:t>or</w:t>
      </w:r>
    </w:p>
    <w:p>
      <w:pPr>
        <w:pStyle w:val="Indenta"/>
        <w:rPr>
          <w:lang w:val="en-US"/>
        </w:rPr>
      </w:pPr>
      <w:r>
        <w:rPr>
          <w:lang w:val="en-US"/>
        </w:rPr>
        <w:tab/>
        <w:t>(b)</w:t>
      </w:r>
      <w:r>
        <w:rPr>
          <w:lang w:val="en-US"/>
        </w:rPr>
        <w:tab/>
        <w:t>ware potatoes grown in this State other than those grown in the Perth Statistical Division,</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 xml:space="preserve">A person who takes into the Shire of Esperance — </w:t>
      </w:r>
    </w:p>
    <w:p>
      <w:pPr>
        <w:pStyle w:val="Indenta"/>
        <w:rPr>
          <w:lang w:val="en-US"/>
        </w:rPr>
      </w:pPr>
      <w:r>
        <w:rPr>
          <w:lang w:val="en-US"/>
        </w:rPr>
        <w:tab/>
        <w:t>(a)</w:t>
      </w:r>
      <w:r>
        <w:rPr>
          <w:lang w:val="en-US"/>
        </w:rPr>
        <w:tab/>
        <w:t>machinery, farm equipment, bulk bins or containers, other than bags, that have been used in relation to potatoes or that have been on a property on which potatoes are or have been grown; or</w:t>
      </w:r>
    </w:p>
    <w:p>
      <w:pPr>
        <w:pStyle w:val="Indenta"/>
        <w:rPr>
          <w:lang w:val="en-US"/>
        </w:rPr>
      </w:pPr>
      <w:r>
        <w:rPr>
          <w:lang w:val="en-US"/>
        </w:rPr>
        <w:tab/>
        <w:t>(b)</w:t>
      </w:r>
      <w:r>
        <w:rPr>
          <w:lang w:val="en-US"/>
        </w:rPr>
        <w:tab/>
        <w:t>a vehicle used to transport livestock that has been on a property on which potatoes are or have been grown,</w:t>
      </w:r>
    </w:p>
    <w:p>
      <w:pPr>
        <w:pStyle w:val="Subsection"/>
        <w:rPr>
          <w:snapToGrid w:val="0"/>
        </w:rPr>
      </w:pPr>
      <w:r>
        <w:rPr>
          <w:snapToGrid w:val="0"/>
        </w:rPr>
        <w:tab/>
      </w:r>
      <w:r>
        <w:rPr>
          <w:snapToGrid w:val="0"/>
        </w:rPr>
        <w:tab/>
        <w:t>unless accompanied by a certificate issued by an inspector that it is free from plant material and soil commits an offence.</w:t>
      </w:r>
    </w:p>
    <w:p>
      <w:pPr>
        <w:pStyle w:val="Subsection"/>
        <w:rPr>
          <w:snapToGrid w:val="0"/>
        </w:rPr>
      </w:pPr>
      <w:r>
        <w:rPr>
          <w:snapToGrid w:val="0"/>
        </w:rPr>
        <w:tab/>
        <w:t>(4)</w:t>
      </w:r>
      <w:r>
        <w:rPr>
          <w:snapToGrid w:val="0"/>
        </w:rPr>
        <w:tab/>
        <w:t xml:space="preserve">A person who takes bags — </w:t>
      </w:r>
    </w:p>
    <w:p>
      <w:pPr>
        <w:pStyle w:val="Indenta"/>
        <w:rPr>
          <w:lang w:val="en-US"/>
        </w:rPr>
      </w:pPr>
      <w:r>
        <w:rPr>
          <w:lang w:val="en-US"/>
        </w:rPr>
        <w:tab/>
        <w:t>(a)</w:t>
      </w:r>
      <w:r>
        <w:rPr>
          <w:lang w:val="en-US"/>
        </w:rPr>
        <w:tab/>
        <w:t>that have been used in relation to potatoes; or</w:t>
      </w:r>
    </w:p>
    <w:p>
      <w:pPr>
        <w:pStyle w:val="Indenta"/>
        <w:rPr>
          <w:lang w:val="en-US"/>
        </w:rPr>
      </w:pPr>
      <w:r>
        <w:rPr>
          <w:lang w:val="en-US"/>
        </w:rPr>
        <w:tab/>
        <w:t>(b)</w:t>
      </w:r>
      <w:r>
        <w:rPr>
          <w:lang w:val="en-US"/>
        </w:rPr>
        <w:tab/>
        <w:t>that have been on a property on which potatoes are or have been grown,</w:t>
      </w:r>
    </w:p>
    <w:p>
      <w:pPr>
        <w:pStyle w:val="Subsection"/>
        <w:rPr>
          <w:snapToGrid w:val="0"/>
        </w:rPr>
      </w:pPr>
      <w:r>
        <w:rPr>
          <w:snapToGrid w:val="0"/>
        </w:rPr>
        <w:tab/>
      </w:r>
      <w:r>
        <w:rPr>
          <w:snapToGrid w:val="0"/>
        </w:rPr>
        <w:tab/>
        <w:t>into the Shire of Esperance commits an offence.</w:t>
      </w:r>
    </w:p>
    <w:p>
      <w:pPr>
        <w:pStyle w:val="Footnotesection"/>
      </w:pPr>
      <w:r>
        <w:tab/>
        <w:t>[Regulation 17AA inserted in Gazette 24 Jan 2003 p. 142-3.]</w:t>
      </w:r>
    </w:p>
    <w:p>
      <w:pPr>
        <w:pStyle w:val="Heading5"/>
        <w:rPr>
          <w:snapToGrid w:val="0"/>
        </w:rPr>
      </w:pPr>
      <w:bookmarkStart w:id="163" w:name="_Toc457016898"/>
      <w:bookmarkStart w:id="164" w:name="_Toc516635535"/>
      <w:bookmarkStart w:id="165" w:name="_Toc92681778"/>
      <w:bookmarkStart w:id="166" w:name="_Toc170213011"/>
      <w:r>
        <w:rPr>
          <w:rStyle w:val="CharSectno"/>
        </w:rPr>
        <w:t>17B</w:t>
      </w:r>
      <w:r>
        <w:rPr>
          <w:snapToGrid w:val="0"/>
        </w:rPr>
        <w:t>.</w:t>
      </w:r>
      <w:r>
        <w:rPr>
          <w:snapToGrid w:val="0"/>
        </w:rPr>
        <w:tab/>
        <w:t>Banana plants (</w:t>
      </w:r>
      <w:r>
        <w:rPr>
          <w:i/>
          <w:snapToGrid w:val="0"/>
        </w:rPr>
        <w:t>Musa spp.</w:t>
      </w:r>
      <w:r>
        <w:rPr>
          <w:snapToGrid w:val="0"/>
        </w:rPr>
        <w:t>) — Banana Aphid, Banana Weevil Borer, Panama Wilt</w:t>
      </w:r>
      <w:bookmarkEnd w:id="163"/>
      <w:bookmarkEnd w:id="164"/>
      <w:bookmarkEnd w:id="165"/>
      <w:bookmarkEnd w:id="166"/>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t>“</w:t>
      </w:r>
      <w:r>
        <w:rPr>
          <w:rStyle w:val="CharDefText"/>
        </w:rPr>
        <w:t>Carnarvon quarantine area</w:t>
      </w:r>
      <w:r>
        <w:rPr>
          <w:b/>
        </w:rPr>
        <w:t>”</w:t>
      </w:r>
      <w:r>
        <w:t xml:space="preserve"> means the area within 50 kilometres of the Carnarvon Post Office;</w:t>
      </w:r>
    </w:p>
    <w:p>
      <w:pPr>
        <w:pStyle w:val="Defstart"/>
      </w:pPr>
      <w:r>
        <w:rPr>
          <w:b/>
        </w:rPr>
        <w:tab/>
        <w:t>“</w:t>
      </w:r>
      <w:r>
        <w:rPr>
          <w:rStyle w:val="CharDefText"/>
        </w:rPr>
        <w:t>Kununurra quarantine area</w:t>
      </w:r>
      <w:r>
        <w:rPr>
          <w:b/>
        </w:rPr>
        <w:t>”</w:t>
      </w:r>
      <w:r>
        <w:t xml:space="preserve"> means the area within 50 kilometres of the Kununurra Post Office.</w:t>
      </w:r>
    </w:p>
    <w:p>
      <w:pPr>
        <w:pStyle w:val="Subsection"/>
        <w:spacing w:before="120"/>
        <w:rPr>
          <w:snapToGrid w:val="0"/>
        </w:rPr>
      </w:pPr>
      <w:r>
        <w:rPr>
          <w:snapToGrid w:val="0"/>
        </w:rPr>
        <w:tab/>
        <w:t>(2)</w:t>
      </w:r>
      <w:r>
        <w:rPr>
          <w:snapToGrid w:val="0"/>
        </w:rPr>
        <w:tab/>
        <w:t>A person shall not remove any part of a banana plant (except fruit) or soil from the Carnarvon quarantine area or the Kununurra quarantine area except in accordance with approved conditions.</w:t>
      </w:r>
    </w:p>
    <w:p>
      <w:pPr>
        <w:pStyle w:val="Subsection"/>
        <w:spacing w:before="120"/>
        <w:rPr>
          <w:snapToGrid w:val="0"/>
        </w:rPr>
      </w:pPr>
      <w:r>
        <w:rPr>
          <w:snapToGrid w:val="0"/>
        </w:rPr>
        <w:tab/>
        <w:t>(3)</w:t>
      </w:r>
      <w:r>
        <w:rPr>
          <w:snapToGrid w:val="0"/>
        </w:rPr>
        <w:tab/>
        <w:t>For the purposes of regulation 16(1) Banana Aphid, Banana Weevil Borer and Panama Wilt are specified diseases.</w:t>
      </w:r>
    </w:p>
    <w:p>
      <w:pPr>
        <w:pStyle w:val="Footnotesection"/>
      </w:pPr>
      <w:r>
        <w:tab/>
        <w:t>[Regulation 17B inserted in Gazette 6 Jan 1998 p. 49</w:t>
      </w:r>
      <w:r>
        <w:noBreakHyphen/>
        <w:t xml:space="preserve">50.] </w:t>
      </w:r>
    </w:p>
    <w:p>
      <w:pPr>
        <w:pStyle w:val="Heading5"/>
        <w:rPr>
          <w:spacing w:val="-4"/>
        </w:rPr>
      </w:pPr>
      <w:bookmarkStart w:id="167" w:name="_Toc6910439"/>
      <w:bookmarkStart w:id="168" w:name="_Toc14681482"/>
      <w:bookmarkStart w:id="169" w:name="_Toc20629729"/>
      <w:bookmarkStart w:id="170" w:name="_Toc55373546"/>
      <w:bookmarkStart w:id="171" w:name="_Toc92681779"/>
      <w:bookmarkStart w:id="172" w:name="_Toc170213012"/>
      <w:bookmarkStart w:id="173" w:name="_Toc457016899"/>
      <w:bookmarkStart w:id="174" w:name="_Toc516635536"/>
      <w:r>
        <w:rPr>
          <w:rStyle w:val="CharSectno"/>
          <w:spacing w:val="-4"/>
        </w:rPr>
        <w:t>17C</w:t>
      </w:r>
      <w:r>
        <w:rPr>
          <w:spacing w:val="-4"/>
        </w:rPr>
        <w:t>.</w:t>
      </w:r>
      <w:r>
        <w:rPr>
          <w:spacing w:val="-4"/>
        </w:rPr>
        <w:tab/>
        <w:t>Banana plants (</w:t>
      </w:r>
      <w:r>
        <w:rPr>
          <w:i/>
          <w:spacing w:val="-4"/>
        </w:rPr>
        <w:t xml:space="preserve">Musa </w:t>
      </w:r>
      <w:r>
        <w:rPr>
          <w:spacing w:val="-4"/>
        </w:rPr>
        <w:t>spp</w:t>
      </w:r>
      <w:r>
        <w:rPr>
          <w:i/>
          <w:spacing w:val="-4"/>
        </w:rPr>
        <w:t>.</w:t>
      </w:r>
      <w:r>
        <w:rPr>
          <w:spacing w:val="-4"/>
        </w:rPr>
        <w:t>) — Panama disease tropical race 4</w:t>
      </w:r>
      <w:bookmarkEnd w:id="167"/>
      <w:bookmarkEnd w:id="168"/>
      <w:bookmarkEnd w:id="169"/>
      <w:bookmarkEnd w:id="170"/>
      <w:bookmarkEnd w:id="171"/>
      <w:bookmarkEnd w:id="172"/>
    </w:p>
    <w:p>
      <w:pPr>
        <w:pStyle w:val="Subsection"/>
      </w:pPr>
      <w:r>
        <w:tab/>
        <w:t>(1)</w:t>
      </w:r>
      <w:r>
        <w:tab/>
        <w:t xml:space="preserve">In this regulation — </w:t>
      </w:r>
    </w:p>
    <w:p>
      <w:pPr>
        <w:pStyle w:val="Defstart"/>
      </w:pPr>
      <w:r>
        <w:tab/>
      </w:r>
      <w:r>
        <w:rPr>
          <w:b/>
        </w:rPr>
        <w:t>“</w:t>
      </w:r>
      <w:r>
        <w:rPr>
          <w:rStyle w:val="CharDefText"/>
        </w:rPr>
        <w:t>quarantine area</w:t>
      </w:r>
      <w:r>
        <w:rPr>
          <w:b/>
        </w:rPr>
        <w:t>”</w:t>
      </w:r>
      <w:r>
        <w:t xml:space="preserve"> means — </w:t>
      </w:r>
    </w:p>
    <w:p>
      <w:pPr>
        <w:pStyle w:val="Defpara"/>
      </w:pPr>
      <w:r>
        <w:tab/>
        <w:t>(a)</w:t>
      </w:r>
      <w:r>
        <w:tab/>
        <w:t>the area within 50 kilometres of the Broome Post Office;</w:t>
      </w:r>
    </w:p>
    <w:p>
      <w:pPr>
        <w:pStyle w:val="Defpara"/>
      </w:pPr>
      <w:r>
        <w:tab/>
        <w:t>(b)</w:t>
      </w:r>
      <w:r>
        <w:tab/>
        <w:t>the area within 50 kilometres of the Carnarvon Post Office; or</w:t>
      </w:r>
    </w:p>
    <w:p>
      <w:pPr>
        <w:pStyle w:val="Defpara"/>
      </w:pPr>
      <w:r>
        <w:tab/>
        <w:t>(c)</w:t>
      </w:r>
      <w:r>
        <w:tab/>
        <w:t>the area within 50 kilometres of the Kununurra Post Office.</w:t>
      </w:r>
    </w:p>
    <w:p>
      <w:pPr>
        <w:pStyle w:val="Subsection"/>
      </w:pPr>
      <w:r>
        <w:tab/>
        <w:t>(2)</w:t>
      </w:r>
      <w:r>
        <w:tab/>
        <w:t>This regulation applies to a covering that contains banana fruit grown or packed within 50 kilometres of a known outbreak of Panama disease tropical race 4 (</w:t>
      </w:r>
      <w:r>
        <w:rPr>
          <w:i/>
        </w:rPr>
        <w:t xml:space="preserve">Fusarium oxysporum </w:t>
      </w:r>
      <w:r>
        <w:t>f</w:t>
      </w:r>
      <w:r>
        <w:rPr>
          <w:i/>
        </w:rPr>
        <w:t xml:space="preserve">. </w:t>
      </w:r>
      <w:r>
        <w:t>sp</w:t>
      </w:r>
      <w:r>
        <w:rPr>
          <w:i/>
        </w:rPr>
        <w:t>. cubense</w:t>
      </w:r>
      <w:r>
        <w:t>).</w:t>
      </w:r>
    </w:p>
    <w:p>
      <w:pPr>
        <w:pStyle w:val="Subsection"/>
      </w:pPr>
      <w:r>
        <w:tab/>
        <w:t>(3)</w:t>
      </w:r>
      <w:r>
        <w:tab/>
        <w:t>A person shall not take or send a covering to which this regulation applies into a quarantine area from another part of the State, unless the covering is stamped in accordance with subregulation (5).</w:t>
      </w:r>
    </w:p>
    <w:p>
      <w:pPr>
        <w:pStyle w:val="Subsection"/>
      </w:pPr>
      <w:r>
        <w:tab/>
        <w:t>(4)</w:t>
      </w:r>
      <w:r>
        <w:tab/>
        <w:t>A person shall not take delivery, in a quarantine area, of a covering to which this regulation applies from another part of the State, unless the covering is stamped in accordance with subregulation (5).</w:t>
      </w:r>
    </w:p>
    <w:p>
      <w:pPr>
        <w:pStyle w:val="Subsection"/>
      </w:pPr>
      <w:r>
        <w:tab/>
        <w:t>(5)</w:t>
      </w:r>
      <w:r>
        <w:tab/>
        <w:t>The covering is to be stamped in an approved manner to indicate that the covering and its contents have been inspected by an inspector and found to be free of soil and plant debris.</w:t>
      </w:r>
    </w:p>
    <w:p>
      <w:pPr>
        <w:pStyle w:val="Subsection"/>
      </w:pPr>
      <w:r>
        <w:tab/>
        <w:t>(6)</w:t>
      </w:r>
      <w:r>
        <w:tab/>
        <w:t xml:space="preserve">For the purposes of regulation 16(1) — </w:t>
      </w:r>
    </w:p>
    <w:p>
      <w:pPr>
        <w:pStyle w:val="Indenta"/>
      </w:pPr>
      <w:r>
        <w:tab/>
        <w:t>(a)</w:t>
      </w:r>
      <w:r>
        <w:tab/>
        <w:t>a quarantine area is a specified portion of the State; and</w:t>
      </w:r>
    </w:p>
    <w:p>
      <w:pPr>
        <w:pStyle w:val="Indenta"/>
      </w:pPr>
      <w:r>
        <w:tab/>
        <w:t>(b)</w:t>
      </w:r>
      <w:r>
        <w:tab/>
        <w:t>Panama disease tropical race 4 (</w:t>
      </w:r>
      <w:r>
        <w:rPr>
          <w:i/>
        </w:rPr>
        <w:t xml:space="preserve">Fusarium oxysporum </w:t>
      </w:r>
      <w:r>
        <w:t>f.</w:t>
      </w:r>
      <w:r>
        <w:rPr>
          <w:i/>
        </w:rPr>
        <w:t> </w:t>
      </w:r>
      <w:r>
        <w:t>sp</w:t>
      </w:r>
      <w:r>
        <w:rPr>
          <w:i/>
        </w:rPr>
        <w:t>. cubense</w:t>
      </w:r>
      <w:r>
        <w:t>) is a specified disease.</w:t>
      </w:r>
    </w:p>
    <w:p>
      <w:pPr>
        <w:pStyle w:val="Footnotesection"/>
      </w:pPr>
      <w:r>
        <w:tab/>
        <w:t>[Regulation 17C inserted in Gazette 8 Jan 2002 p. 31</w:t>
      </w:r>
      <w:r>
        <w:noBreakHyphen/>
        <w:t>2.]</w:t>
      </w:r>
    </w:p>
    <w:p>
      <w:pPr>
        <w:pStyle w:val="Heading5"/>
        <w:spacing w:before="120"/>
        <w:rPr>
          <w:snapToGrid w:val="0"/>
        </w:rPr>
      </w:pPr>
      <w:bookmarkStart w:id="175" w:name="_Toc92681780"/>
      <w:bookmarkStart w:id="176" w:name="_Toc170213013"/>
      <w:r>
        <w:rPr>
          <w:rStyle w:val="CharSectno"/>
        </w:rPr>
        <w:t>17D</w:t>
      </w:r>
      <w:r>
        <w:rPr>
          <w:snapToGrid w:val="0"/>
        </w:rPr>
        <w:t>.</w:t>
      </w:r>
      <w:r>
        <w:rPr>
          <w:snapToGrid w:val="0"/>
        </w:rPr>
        <w:tab/>
        <w:t>Western Flower Thrips — (</w:t>
      </w:r>
      <w:r>
        <w:rPr>
          <w:i/>
          <w:snapToGrid w:val="0"/>
        </w:rPr>
        <w:t>Frankliniella occidentalis</w:t>
      </w:r>
      <w:r>
        <w:rPr>
          <w:snapToGrid w:val="0"/>
        </w:rPr>
        <w:t>)</w:t>
      </w:r>
      <w:bookmarkEnd w:id="173"/>
      <w:bookmarkEnd w:id="174"/>
      <w:bookmarkEnd w:id="175"/>
      <w:bookmarkEnd w:id="176"/>
      <w:r>
        <w:rPr>
          <w:snapToGrid w:val="0"/>
        </w:rPr>
        <w:t xml:space="preserve"> </w:t>
      </w:r>
    </w:p>
    <w:p>
      <w:pPr>
        <w:pStyle w:val="Subsection"/>
        <w:spacing w:before="120"/>
        <w:rPr>
          <w:snapToGrid w:val="0"/>
        </w:rPr>
      </w:pPr>
      <w:r>
        <w:rPr>
          <w:snapToGrid w:val="0"/>
        </w:rPr>
        <w:tab/>
        <w:t>(1)</w:t>
      </w:r>
      <w:r>
        <w:rPr>
          <w:snapToGrid w:val="0"/>
        </w:rPr>
        <w:tab/>
        <w:t>A grower who detects Western Flower Thrips on his property must, as soon as practicable — </w:t>
      </w:r>
    </w:p>
    <w:p>
      <w:pPr>
        <w:pStyle w:val="Indenta"/>
        <w:rPr>
          <w:snapToGrid w:val="0"/>
        </w:rPr>
      </w:pPr>
      <w:r>
        <w:rPr>
          <w:snapToGrid w:val="0"/>
        </w:rPr>
        <w:tab/>
        <w:t>(a)</w:t>
      </w:r>
      <w:r>
        <w:rPr>
          <w:snapToGrid w:val="0"/>
        </w:rPr>
        <w:tab/>
        <w:t>apply a control spray treatment to the infested crops; and</w:t>
      </w:r>
    </w:p>
    <w:p>
      <w:pPr>
        <w:pStyle w:val="Indenta"/>
        <w:rPr>
          <w:snapToGrid w:val="0"/>
        </w:rPr>
      </w:pPr>
      <w:r>
        <w:rPr>
          <w:snapToGrid w:val="0"/>
        </w:rPr>
        <w:tab/>
        <w:t>(b)</w:t>
      </w:r>
      <w:r>
        <w:rPr>
          <w:snapToGrid w:val="0"/>
        </w:rPr>
        <w:tab/>
        <w:t>maintain a monitoring programme,</w:t>
      </w:r>
    </w:p>
    <w:p>
      <w:pPr>
        <w:pStyle w:val="Subsection"/>
        <w:spacing w:before="120"/>
        <w:rPr>
          <w:snapToGrid w:val="0"/>
        </w:rPr>
      </w:pPr>
      <w:r>
        <w:rPr>
          <w:snapToGrid w:val="0"/>
        </w:rPr>
        <w:tab/>
      </w:r>
      <w:r>
        <w:rPr>
          <w:snapToGrid w:val="0"/>
        </w:rPr>
        <w:tab/>
        <w:t>approved by the Director General.</w:t>
      </w:r>
    </w:p>
    <w:p>
      <w:pPr>
        <w:pStyle w:val="Ednotesubsection"/>
        <w:spacing w:before="120"/>
      </w:pPr>
      <w:r>
        <w:tab/>
        <w:t>[(2)</w:t>
      </w:r>
      <w:r>
        <w:tab/>
        <w:t xml:space="preserve">repealed] </w:t>
      </w:r>
    </w:p>
    <w:p>
      <w:pPr>
        <w:pStyle w:val="Subsection"/>
        <w:spacing w:before="120"/>
        <w:rPr>
          <w:snapToGrid w:val="0"/>
        </w:rPr>
      </w:pPr>
      <w:r>
        <w:rPr>
          <w:snapToGrid w:val="0"/>
        </w:rPr>
        <w:tab/>
        <w:t>(3)</w:t>
      </w:r>
      <w:r>
        <w:rPr>
          <w:snapToGrid w:val="0"/>
        </w:rPr>
        <w:tab/>
        <w:t>A person must not remove cut flowers from an area within a 50 km radius of an outbreak of Western Flower Thrips unless the flowers — </w:t>
      </w:r>
    </w:p>
    <w:p>
      <w:pPr>
        <w:pStyle w:val="Indenta"/>
        <w:rPr>
          <w:snapToGrid w:val="0"/>
        </w:rPr>
      </w:pPr>
      <w:r>
        <w:rPr>
          <w:snapToGrid w:val="0"/>
        </w:rPr>
        <w:tab/>
        <w:t>(a)</w:t>
      </w:r>
      <w:r>
        <w:rPr>
          <w:snapToGrid w:val="0"/>
        </w:rPr>
        <w:tab/>
        <w:t>have been treated as approved by the Director General; or</w:t>
      </w:r>
    </w:p>
    <w:p>
      <w:pPr>
        <w:pStyle w:val="Indenta"/>
        <w:rPr>
          <w:snapToGrid w:val="0"/>
        </w:rPr>
      </w:pPr>
      <w:r>
        <w:rPr>
          <w:snapToGrid w:val="0"/>
        </w:rPr>
        <w:tab/>
        <w:t>(b)</w:t>
      </w:r>
      <w:r>
        <w:rPr>
          <w:snapToGrid w:val="0"/>
        </w:rPr>
        <w:tab/>
        <w:t>have been inspected by an authorized inspector and found to be free from Western Flower Thrips; or</w:t>
      </w:r>
    </w:p>
    <w:p>
      <w:pPr>
        <w:pStyle w:val="Indenta"/>
        <w:rPr>
          <w:snapToGrid w:val="0"/>
        </w:rPr>
      </w:pPr>
      <w:r>
        <w:rPr>
          <w:snapToGrid w:val="0"/>
        </w:rPr>
        <w:tab/>
        <w:t>(c)</w:t>
      </w:r>
      <w:r>
        <w:rPr>
          <w:snapToGrid w:val="0"/>
        </w:rPr>
        <w:tab/>
        <w:t>are from a property which has been declared to be free from Western Flower Thrips by the Director General; or</w:t>
      </w:r>
    </w:p>
    <w:p>
      <w:pPr>
        <w:pStyle w:val="Indenta"/>
        <w:rPr>
          <w:snapToGrid w:val="0"/>
        </w:rPr>
      </w:pPr>
      <w:r>
        <w:rPr>
          <w:snapToGrid w:val="0"/>
        </w:rPr>
        <w:tab/>
        <w:t>(d)</w:t>
      </w:r>
      <w:r>
        <w:rPr>
          <w:snapToGrid w:val="0"/>
        </w:rPr>
        <w:tab/>
        <w:t>are from a property on which a spraying and monitoring programme approved by the Director General has been applied.</w:t>
      </w:r>
    </w:p>
    <w:p>
      <w:pPr>
        <w:pStyle w:val="Ednotesubsection"/>
      </w:pPr>
      <w:r>
        <w:tab/>
        <w:t>[(4)</w:t>
      </w:r>
      <w:r>
        <w:tab/>
        <w:t xml:space="preserve">repealed] </w:t>
      </w:r>
    </w:p>
    <w:p>
      <w:pPr>
        <w:pStyle w:val="Subsection"/>
        <w:rPr>
          <w:snapToGrid w:val="0"/>
        </w:rPr>
      </w:pPr>
      <w:r>
        <w:rPr>
          <w:snapToGrid w:val="0"/>
        </w:rPr>
        <w:tab/>
        <w:t>(5)</w:t>
      </w:r>
      <w:r>
        <w:rPr>
          <w:snapToGrid w:val="0"/>
        </w:rPr>
        <w:tab/>
        <w:t>For the purposes of regulation 16(1) Western Flower Thrips is a specified disease.</w:t>
      </w:r>
    </w:p>
    <w:p>
      <w:pPr>
        <w:pStyle w:val="Footnotesection"/>
      </w:pPr>
      <w:r>
        <w:tab/>
        <w:t xml:space="preserve">[Regulation 17D inserted in Gazette 1 Oct 1993 p. 5343; amended in Gazette 20 Aug 1996 p. 4053.] </w:t>
      </w:r>
    </w:p>
    <w:p>
      <w:pPr>
        <w:pStyle w:val="Heading5"/>
        <w:rPr>
          <w:snapToGrid w:val="0"/>
        </w:rPr>
      </w:pPr>
      <w:bookmarkStart w:id="177" w:name="_Toc457016900"/>
      <w:bookmarkStart w:id="178" w:name="_Toc516635537"/>
      <w:bookmarkStart w:id="179" w:name="_Toc92681781"/>
      <w:bookmarkStart w:id="180" w:name="_Toc170213014"/>
      <w:r>
        <w:rPr>
          <w:rStyle w:val="CharSectno"/>
        </w:rPr>
        <w:t>17E</w:t>
      </w:r>
      <w:r>
        <w:rPr>
          <w:snapToGrid w:val="0"/>
        </w:rPr>
        <w:t>.</w:t>
      </w:r>
      <w:r>
        <w:rPr>
          <w:snapToGrid w:val="0"/>
        </w:rPr>
        <w:tab/>
        <w:t>Palm plants and cut palm foliage — Palm Leaf Beetle</w:t>
      </w:r>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A person shall not remove palm plants or cut palm foliage from an area in Western Australia that is infested with Palm Leaf Beetle to any other part of Western Australia unless the palm plants or cut palm foliage comply with the requirements of subregulation (2).</w:t>
      </w:r>
    </w:p>
    <w:p>
      <w:pPr>
        <w:pStyle w:val="Subsection"/>
        <w:rPr>
          <w:snapToGrid w:val="0"/>
        </w:rPr>
      </w:pPr>
      <w:r>
        <w:rPr>
          <w:snapToGrid w:val="0"/>
        </w:rPr>
        <w:tab/>
        <w:t>(2)</w:t>
      </w:r>
      <w:r>
        <w:rPr>
          <w:snapToGrid w:val="0"/>
        </w:rPr>
        <w:tab/>
        <w:t>Palm plants and cut palm foliage comply with this subregulation if — </w:t>
      </w:r>
    </w:p>
    <w:p>
      <w:pPr>
        <w:pStyle w:val="Indenta"/>
        <w:rPr>
          <w:snapToGrid w:val="0"/>
        </w:rPr>
      </w:pPr>
      <w:r>
        <w:rPr>
          <w:snapToGrid w:val="0"/>
        </w:rPr>
        <w:tab/>
        <w:t>(a)</w:t>
      </w:r>
      <w:r>
        <w:rPr>
          <w:snapToGrid w:val="0"/>
        </w:rPr>
        <w:tab/>
        <w:t>a Department of Agriculture officer has certified — </w:t>
      </w:r>
    </w:p>
    <w:p>
      <w:pPr>
        <w:pStyle w:val="Indenti"/>
        <w:rPr>
          <w:snapToGrid w:val="0"/>
        </w:rPr>
      </w:pPr>
      <w:r>
        <w:rPr>
          <w:snapToGrid w:val="0"/>
        </w:rPr>
        <w:tab/>
        <w:t>(i)</w:t>
      </w:r>
      <w:r>
        <w:rPr>
          <w:snapToGrid w:val="0"/>
        </w:rPr>
        <w:tab/>
        <w:t>in the case of palm plants, that the throat and spear of each plant has been sprayed with a solution of carbaryl at a concentration of not less than 0.1% active ingredient, together with a commercial wetting agent — </w:t>
      </w:r>
    </w:p>
    <w:p>
      <w:pPr>
        <w:pStyle w:val="IndentI0"/>
        <w:rPr>
          <w:snapToGrid w:val="0"/>
        </w:rPr>
      </w:pPr>
      <w:r>
        <w:rPr>
          <w:snapToGrid w:val="0"/>
        </w:rPr>
        <w:tab/>
        <w:t>(I)</w:t>
      </w:r>
      <w:r>
        <w:rPr>
          <w:snapToGrid w:val="0"/>
        </w:rPr>
        <w:tab/>
        <w:t>between 7 and 9 days prior to removal from the area; and</w:t>
      </w:r>
    </w:p>
    <w:p>
      <w:pPr>
        <w:pStyle w:val="IndentI0"/>
        <w:rPr>
          <w:snapToGrid w:val="0"/>
        </w:rPr>
      </w:pPr>
      <w:r>
        <w:rPr>
          <w:snapToGrid w:val="0"/>
        </w:rPr>
        <w:tab/>
        <w:t>(II)</w:t>
      </w:r>
      <w:r>
        <w:rPr>
          <w:snapToGrid w:val="0"/>
        </w:rPr>
        <w:tab/>
        <w:t>within 24 hours prior to removal from the area;</w:t>
      </w:r>
    </w:p>
    <w:p>
      <w:pPr>
        <w:pStyle w:val="Indenti"/>
        <w:rPr>
          <w:snapToGrid w:val="0"/>
        </w:rPr>
      </w:pPr>
      <w:r>
        <w:rPr>
          <w:snapToGrid w:val="0"/>
        </w:rPr>
        <w:tab/>
        <w:t>(ii)</w:t>
      </w:r>
      <w:r>
        <w:rPr>
          <w:snapToGrid w:val="0"/>
        </w:rPr>
        <w:tab/>
        <w:t>in the case of cut palm foliage, that the foliage has been cover sprayed to the point of run</w:t>
      </w:r>
      <w:r>
        <w:rPr>
          <w:snapToGrid w:val="0"/>
        </w:rPr>
        <w:noBreakHyphen/>
        <w:t>off with a solution of carbaryl at a concentration of not less than 0.1% active ingredient, together with a commercial wetting agent within 24 hours prior to removal from the area;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palm plants or cut palm foliage come from an approved nursery that carries out the appropriate treatments set out in paragraph (a)(i) or (a)(ii).</w:t>
      </w:r>
    </w:p>
    <w:p>
      <w:pPr>
        <w:pStyle w:val="Subsection"/>
        <w:spacing w:before="120"/>
        <w:rPr>
          <w:snapToGrid w:val="0"/>
        </w:rPr>
      </w:pPr>
      <w:r>
        <w:rPr>
          <w:snapToGrid w:val="0"/>
        </w:rPr>
        <w:tab/>
        <w:t>(3)</w:t>
      </w:r>
      <w:r>
        <w:rPr>
          <w:snapToGrid w:val="0"/>
        </w:rPr>
        <w:tab/>
        <w:t>For the purposes of regulation 16(1) infestation with Palm Leaf Beetle is a specified disease.</w:t>
      </w:r>
    </w:p>
    <w:p>
      <w:pPr>
        <w:pStyle w:val="Footnotesection"/>
      </w:pPr>
      <w:r>
        <w:tab/>
        <w:t>[Regulation 17E inserted in Gazette 24 Jun 1994 p. 2840</w:t>
      </w:r>
      <w:r>
        <w:noBreakHyphen/>
        <w:t xml:space="preserve">41; amended in Gazette 20 Aug 1996 p. 4053.] </w:t>
      </w:r>
    </w:p>
    <w:p>
      <w:pPr>
        <w:pStyle w:val="Heading5"/>
        <w:spacing w:before="120"/>
      </w:pPr>
      <w:bookmarkStart w:id="181" w:name="_Toc457016901"/>
      <w:bookmarkStart w:id="182" w:name="_Toc516635538"/>
      <w:bookmarkStart w:id="183" w:name="_Toc92681782"/>
      <w:bookmarkStart w:id="184" w:name="_Toc170213015"/>
      <w:r>
        <w:rPr>
          <w:rStyle w:val="CharSectno"/>
        </w:rPr>
        <w:t>17F</w:t>
      </w:r>
      <w:r>
        <w:t>.</w:t>
      </w:r>
      <w:r>
        <w:tab/>
        <w:t>Citrus fruit and stonefruit — Mediterranean fruit fly</w:t>
      </w:r>
      <w:bookmarkEnd w:id="181"/>
      <w:bookmarkEnd w:id="182"/>
      <w:bookmarkEnd w:id="183"/>
      <w:bookmarkEnd w:id="184"/>
    </w:p>
    <w:p>
      <w:pPr>
        <w:pStyle w:val="Subsection"/>
      </w:pPr>
      <w:r>
        <w:tab/>
        <w:t>(1)</w:t>
      </w:r>
      <w:r>
        <w:tab/>
        <w:t>In this regulation —</w:t>
      </w:r>
    </w:p>
    <w:p>
      <w:pPr>
        <w:pStyle w:val="Defstart"/>
      </w:pPr>
      <w:r>
        <w:tab/>
      </w:r>
      <w:r>
        <w:rPr>
          <w:b/>
        </w:rPr>
        <w:t>“</w:t>
      </w:r>
      <w:r>
        <w:rPr>
          <w:rStyle w:val="CharDefText"/>
        </w:rPr>
        <w:t>Ord River Irrigation Area</w:t>
      </w:r>
      <w:r>
        <w:rPr>
          <w:b/>
        </w:rPr>
        <w:t>”</w:t>
      </w:r>
      <w:r>
        <w:t xml:space="preserve"> means that portion of the State that is north of latitude 17°S and east of longitude 127°E.</w:t>
      </w:r>
    </w:p>
    <w:p>
      <w:pPr>
        <w:pStyle w:val="Subsection"/>
      </w:pPr>
      <w:r>
        <w:tab/>
        <w:t>(2)</w:t>
      </w:r>
      <w:r>
        <w:tab/>
        <w:t>A person who takes citrus fruit or stone fruit into the Ord River Irrigation Area from another part of the State during the period beginning on 1 April and ending on 30 November in any year unless the fruit is certified —</w:t>
      </w:r>
    </w:p>
    <w:p>
      <w:pPr>
        <w:pStyle w:val="Indenta"/>
      </w:pPr>
      <w:r>
        <w:tab/>
        <w:t>(a)</w:t>
      </w:r>
      <w:r>
        <w:tab/>
        <w:t>as being from a part of the State that is free from Mediterranean fruit fly (</w:t>
      </w:r>
      <w:r>
        <w:rPr>
          <w:i/>
        </w:rPr>
        <w:t>Ceratitis capitata</w:t>
      </w:r>
      <w:r>
        <w:t>); or</w:t>
      </w:r>
    </w:p>
    <w:p>
      <w:pPr>
        <w:pStyle w:val="Indenta"/>
      </w:pPr>
      <w:r>
        <w:tab/>
        <w:t>(b)</w:t>
      </w:r>
      <w:r>
        <w:tab/>
        <w:t>as having been disinfested in an approved manner,</w:t>
      </w:r>
    </w:p>
    <w:p>
      <w:pPr>
        <w:pStyle w:val="Subsection"/>
      </w:pPr>
      <w:r>
        <w:tab/>
      </w:r>
      <w:r>
        <w:tab/>
        <w:t>commits an offence.</w:t>
      </w:r>
    </w:p>
    <w:p>
      <w:pPr>
        <w:pStyle w:val="Penstart"/>
        <w:rPr>
          <w:snapToGrid w:val="0"/>
        </w:rPr>
      </w:pPr>
      <w:r>
        <w:rPr>
          <w:snapToGrid w:val="0"/>
        </w:rPr>
        <w:tab/>
        <w:t>Penalty: $5 000.</w:t>
      </w:r>
    </w:p>
    <w:p>
      <w:pPr>
        <w:pStyle w:val="Subsection"/>
      </w:pPr>
      <w:r>
        <w:tab/>
        <w:t>(3)</w:t>
      </w:r>
      <w:r>
        <w:tab/>
        <w:t>For the purposes of regulation 16(1) —</w:t>
      </w:r>
    </w:p>
    <w:p>
      <w:pPr>
        <w:pStyle w:val="Indenta"/>
      </w:pPr>
      <w:r>
        <w:tab/>
        <w:t>(a)</w:t>
      </w:r>
      <w:r>
        <w:tab/>
        <w:t>the Ord River Irrigation Area is a specified portion of the State; and</w:t>
      </w:r>
    </w:p>
    <w:p>
      <w:pPr>
        <w:pStyle w:val="Indenta"/>
      </w:pPr>
      <w:r>
        <w:tab/>
        <w:t>(b)</w:t>
      </w:r>
      <w:r>
        <w:tab/>
        <w:t>Mediterranean fruit fly (</w:t>
      </w:r>
      <w:r>
        <w:rPr>
          <w:i/>
        </w:rPr>
        <w:t>Ceratitis capitata</w:t>
      </w:r>
      <w:r>
        <w:t>) is a specified disease.</w:t>
      </w:r>
    </w:p>
    <w:p>
      <w:pPr>
        <w:pStyle w:val="Footnotesection"/>
        <w:keepLines w:val="0"/>
      </w:pPr>
      <w:r>
        <w:tab/>
        <w:t>[Regulation 17F inserted in Gazette 23 Mar 1999 p. 1259</w:t>
      </w:r>
      <w:r>
        <w:noBreakHyphen/>
        <w:t>60; amended in Gazette 11 Aug 2000 p. 4692; 8 Jun 2001 p. 2921</w:t>
      </w:r>
      <w:r>
        <w:noBreakHyphen/>
        <w:t>2; 8 Jan 2002 p. 32.]</w:t>
      </w:r>
    </w:p>
    <w:p>
      <w:pPr>
        <w:pStyle w:val="Heading3"/>
        <w:rPr>
          <w:snapToGrid w:val="0"/>
        </w:rPr>
      </w:pPr>
      <w:bookmarkStart w:id="185" w:name="_Toc83552559"/>
      <w:bookmarkStart w:id="186" w:name="_Toc92681783"/>
      <w:bookmarkStart w:id="187" w:name="_Toc104699518"/>
      <w:bookmarkStart w:id="188" w:name="_Toc104784917"/>
      <w:bookmarkStart w:id="189" w:name="_Toc104785092"/>
      <w:bookmarkStart w:id="190" w:name="_Toc104785165"/>
      <w:bookmarkStart w:id="191" w:name="_Toc104785239"/>
      <w:bookmarkStart w:id="192" w:name="_Toc104785398"/>
      <w:bookmarkStart w:id="193" w:name="_Toc105235510"/>
      <w:bookmarkStart w:id="194" w:name="_Toc122768956"/>
      <w:bookmarkStart w:id="195" w:name="_Toc127088164"/>
      <w:bookmarkStart w:id="196" w:name="_Toc170213016"/>
      <w:r>
        <w:rPr>
          <w:rStyle w:val="CharDivNo"/>
        </w:rPr>
        <w:t>Division 2</w:t>
      </w:r>
      <w:r>
        <w:rPr>
          <w:snapToGrid w:val="0"/>
        </w:rPr>
        <w:t> — </w:t>
      </w:r>
      <w:r>
        <w:rPr>
          <w:rStyle w:val="CharDivText"/>
        </w:rPr>
        <w:t>Control of diseases to which section 11 or 12 of the Act applies</w:t>
      </w:r>
      <w:bookmarkEnd w:id="185"/>
      <w:bookmarkEnd w:id="186"/>
      <w:bookmarkEnd w:id="187"/>
      <w:bookmarkEnd w:id="188"/>
      <w:bookmarkEnd w:id="189"/>
      <w:bookmarkEnd w:id="190"/>
      <w:bookmarkEnd w:id="191"/>
      <w:bookmarkEnd w:id="192"/>
      <w:bookmarkEnd w:id="193"/>
      <w:bookmarkEnd w:id="194"/>
      <w:bookmarkEnd w:id="195"/>
      <w:bookmarkEnd w:id="196"/>
      <w:r>
        <w:rPr>
          <w:rStyle w:val="CharDivText"/>
        </w:rPr>
        <w:t xml:space="preserve"> </w:t>
      </w:r>
    </w:p>
    <w:p>
      <w:pPr>
        <w:pStyle w:val="Footnoteheading"/>
      </w:pPr>
      <w:r>
        <w:tab/>
        <w:t xml:space="preserve">[Heading inserted in Gazette 25 May 1990 p. 2377; amended in Gazette 21 Feb 1997 p. 1166.] </w:t>
      </w:r>
    </w:p>
    <w:p>
      <w:pPr>
        <w:pStyle w:val="Heading4"/>
        <w:rPr>
          <w:snapToGrid w:val="0"/>
        </w:rPr>
      </w:pPr>
      <w:bookmarkStart w:id="197" w:name="_Toc83552560"/>
      <w:bookmarkStart w:id="198" w:name="_Toc92681784"/>
      <w:bookmarkStart w:id="199" w:name="_Toc104699519"/>
      <w:bookmarkStart w:id="200" w:name="_Toc104784918"/>
      <w:bookmarkStart w:id="201" w:name="_Toc104785093"/>
      <w:bookmarkStart w:id="202" w:name="_Toc104785166"/>
      <w:bookmarkStart w:id="203" w:name="_Toc104785240"/>
      <w:bookmarkStart w:id="204" w:name="_Toc104785399"/>
      <w:bookmarkStart w:id="205" w:name="_Toc105235511"/>
      <w:bookmarkStart w:id="206" w:name="_Toc122768957"/>
      <w:bookmarkStart w:id="207" w:name="_Toc127088165"/>
      <w:bookmarkStart w:id="208" w:name="_Toc170213017"/>
      <w:r>
        <w:rPr>
          <w:snapToGrid w:val="0"/>
        </w:rPr>
        <w:t>Subdivision 1 — Control of Fruit Fly</w:t>
      </w:r>
      <w:bookmarkEnd w:id="197"/>
      <w:bookmarkEnd w:id="198"/>
      <w:bookmarkEnd w:id="199"/>
      <w:bookmarkEnd w:id="200"/>
      <w:bookmarkEnd w:id="201"/>
      <w:bookmarkEnd w:id="202"/>
      <w:bookmarkEnd w:id="203"/>
      <w:bookmarkEnd w:id="204"/>
      <w:bookmarkEnd w:id="205"/>
      <w:bookmarkEnd w:id="206"/>
      <w:bookmarkEnd w:id="207"/>
      <w:bookmarkEnd w:id="208"/>
      <w:r>
        <w:rPr>
          <w:snapToGrid w:val="0"/>
        </w:rPr>
        <w:t xml:space="preserve"> </w:t>
      </w:r>
    </w:p>
    <w:p>
      <w:pPr>
        <w:pStyle w:val="Footnoteheading"/>
        <w:rPr>
          <w:snapToGrid w:val="0"/>
        </w:rPr>
      </w:pPr>
      <w:r>
        <w:rPr>
          <w:snapToGrid w:val="0"/>
        </w:rPr>
        <w:tab/>
        <w:t>[Heading inserted in Gazette 25 May 1990 p. 2377.]</w:t>
      </w:r>
    </w:p>
    <w:p>
      <w:pPr>
        <w:pStyle w:val="Heading5"/>
        <w:rPr>
          <w:snapToGrid w:val="0"/>
        </w:rPr>
      </w:pPr>
      <w:bookmarkStart w:id="209" w:name="_Toc457016902"/>
      <w:bookmarkStart w:id="210" w:name="_Toc516635539"/>
      <w:bookmarkStart w:id="211" w:name="_Toc92681785"/>
      <w:bookmarkStart w:id="212" w:name="_Toc170213018"/>
      <w:r>
        <w:rPr>
          <w:rStyle w:val="CharSectno"/>
        </w:rPr>
        <w:t>18</w:t>
      </w:r>
      <w:r>
        <w:rPr>
          <w:snapToGrid w:val="0"/>
        </w:rPr>
        <w:t>.</w:t>
      </w:r>
      <w:r>
        <w:rPr>
          <w:snapToGrid w:val="0"/>
        </w:rPr>
        <w:tab/>
        <w:t>Fruit Fly</w:t>
      </w:r>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In this subdivision unless the contrary intention appears — </w:t>
      </w:r>
    </w:p>
    <w:p>
      <w:pPr>
        <w:pStyle w:val="Defstart"/>
      </w:pPr>
      <w:r>
        <w:rPr>
          <w:b/>
        </w:rPr>
        <w:tab/>
        <w:t>“</w:t>
      </w:r>
      <w:r>
        <w:rPr>
          <w:rStyle w:val="CharDefText"/>
        </w:rPr>
        <w:t>fruit fly</w:t>
      </w:r>
      <w:r>
        <w:rPr>
          <w:b/>
        </w:rPr>
        <w:t>”</w:t>
      </w:r>
      <w:r>
        <w:t xml:space="preserve"> means fruit fly </w:t>
      </w:r>
      <w:r>
        <w:rPr>
          <w:i/>
        </w:rPr>
        <w:t>Ceratitis capitata</w:t>
      </w:r>
      <w:r>
        <w:t xml:space="preserve"> or </w:t>
      </w:r>
      <w:r>
        <w:rPr>
          <w:i/>
        </w:rPr>
        <w:t>Bactrocera tryoni</w:t>
      </w:r>
      <w:r>
        <w:t>;</w:t>
      </w:r>
    </w:p>
    <w:p>
      <w:pPr>
        <w:pStyle w:val="Defstart"/>
      </w:pPr>
      <w:r>
        <w:rPr>
          <w:b/>
        </w:rPr>
        <w:tab/>
        <w:t>“</w:t>
      </w:r>
      <w:r>
        <w:rPr>
          <w:rStyle w:val="CharDefText"/>
        </w:rPr>
        <w:t>the disease</w:t>
      </w:r>
      <w:r>
        <w:rPr>
          <w:b/>
        </w:rPr>
        <w:t>”</w:t>
      </w:r>
      <w:r>
        <w:t xml:space="preserve"> means the disease known as fruit fly.</w:t>
      </w:r>
    </w:p>
    <w:p>
      <w:pPr>
        <w:pStyle w:val="Subsection"/>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measures to be adopted in relation to the disease — </w:t>
      </w:r>
    </w:p>
    <w:p>
      <w:pPr>
        <w:pStyle w:val="Indenta"/>
        <w:rPr>
          <w:snapToGrid w:val="0"/>
        </w:rPr>
      </w:pPr>
      <w:r>
        <w:rPr>
          <w:snapToGrid w:val="0"/>
        </w:rPr>
        <w:tab/>
        <w:t>(a)</w:t>
      </w:r>
      <w:r>
        <w:rPr>
          <w:snapToGrid w:val="0"/>
        </w:rPr>
        <w:tab/>
        <w:t>for the purposes of section 11 of the Act; and</w:t>
      </w:r>
    </w:p>
    <w:p>
      <w:pPr>
        <w:pStyle w:val="Indenta"/>
        <w:rPr>
          <w:snapToGrid w:val="0"/>
        </w:rPr>
      </w:pPr>
      <w:r>
        <w:rPr>
          <w:snapToGrid w:val="0"/>
        </w:rPr>
        <w:tab/>
        <w:t>(b)</w:t>
      </w:r>
      <w:r>
        <w:rPr>
          <w:snapToGrid w:val="0"/>
        </w:rPr>
        <w:tab/>
        <w:t>under section 12 of the Act when fruit fly is the disease to which a notice relates,</w:t>
      </w:r>
    </w:p>
    <w:p>
      <w:pPr>
        <w:pStyle w:val="Subsection"/>
        <w:rPr>
          <w:snapToGrid w:val="0"/>
        </w:rPr>
      </w:pPr>
      <w:r>
        <w:rPr>
          <w:snapToGrid w:val="0"/>
        </w:rPr>
        <w:tab/>
      </w:r>
      <w:r>
        <w:rPr>
          <w:snapToGrid w:val="0"/>
        </w:rPr>
        <w:tab/>
        <w:t>shall be treatment applied in accordance with subregulations (4) to (8).</w:t>
      </w:r>
    </w:p>
    <w:p>
      <w:pPr>
        <w:pStyle w:val="Subsection"/>
        <w:rPr>
          <w:snapToGrid w:val="0"/>
        </w:rPr>
      </w:pPr>
      <w:r>
        <w:rPr>
          <w:snapToGrid w:val="0"/>
        </w:rPr>
        <w:tab/>
        <w:t>(4)</w:t>
      </w:r>
      <w:r>
        <w:rPr>
          <w:snapToGrid w:val="0"/>
        </w:rPr>
        <w:tab/>
        <w:t>Treatment in accordance with Part 1, 2 or 3 of Schedule 4 shall be applied to every fruit tree, and to every fruit vine, having fruit thereon in the orchard concerned.</w:t>
      </w:r>
    </w:p>
    <w:p>
      <w:pPr>
        <w:pStyle w:val="Subsection"/>
        <w:rPr>
          <w:snapToGrid w:val="0"/>
        </w:rPr>
      </w:pPr>
      <w:r>
        <w:rPr>
          <w:snapToGrid w:val="0"/>
        </w:rPr>
        <w:tab/>
        <w:t>(5)</w:t>
      </w:r>
      <w:r>
        <w:rPr>
          <w:snapToGrid w:val="0"/>
        </w:rPr>
        <w:tab/>
        <w:t>All infected fruit shall be picked from each fruit tree and all fallen fruit shall be gathered from the ground, in the orchard concerned — </w:t>
      </w:r>
    </w:p>
    <w:p>
      <w:pPr>
        <w:pStyle w:val="Indenta"/>
        <w:rPr>
          <w:snapToGrid w:val="0"/>
        </w:rPr>
      </w:pPr>
      <w:r>
        <w:rPr>
          <w:snapToGrid w:val="0"/>
        </w:rPr>
        <w:tab/>
        <w:t>(a)</w:t>
      </w:r>
      <w:r>
        <w:rPr>
          <w:snapToGrid w:val="0"/>
        </w:rPr>
        <w:tab/>
        <w:t>in the case of apricots, feijoas, figs, guavas, loquats, nectarines, peaches, pears, persimmons, plums and quinces, at least once in every 24 hours; and</w:t>
      </w:r>
    </w:p>
    <w:p>
      <w:pPr>
        <w:pStyle w:val="Indenta"/>
        <w:keepNext/>
        <w:keepLines/>
        <w:rPr>
          <w:snapToGrid w:val="0"/>
        </w:rPr>
      </w:pPr>
      <w:r>
        <w:rPr>
          <w:snapToGrid w:val="0"/>
        </w:rPr>
        <w:tab/>
        <w:t>(b)</w:t>
      </w:r>
      <w:r>
        <w:rPr>
          <w:snapToGrid w:val="0"/>
        </w:rPr>
        <w:tab/>
        <w:t>in the case of fruits other than apples and fruits referred to in paragraph (a), at least once in every 3 days,</w:t>
      </w:r>
    </w:p>
    <w:p>
      <w:pPr>
        <w:pStyle w:val="Subsection"/>
        <w:rPr>
          <w:snapToGrid w:val="0"/>
        </w:rPr>
      </w:pPr>
      <w:r>
        <w:rPr>
          <w:snapToGrid w:val="0"/>
        </w:rPr>
        <w:tab/>
      </w:r>
      <w:r>
        <w:rPr>
          <w:snapToGrid w:val="0"/>
        </w:rPr>
        <w:tab/>
        <w:t>and subject to subregulation (8) destroyed by boiling, burning or some other method approved by a person authorized by the Director General.</w:t>
      </w:r>
    </w:p>
    <w:p>
      <w:pPr>
        <w:pStyle w:val="Subsection"/>
        <w:rPr>
          <w:snapToGrid w:val="0"/>
        </w:rPr>
      </w:pPr>
      <w:r>
        <w:rPr>
          <w:snapToGrid w:val="0"/>
        </w:rPr>
        <w:tab/>
        <w:t>(6)</w:t>
      </w:r>
      <w:r>
        <w:rPr>
          <w:snapToGrid w:val="0"/>
        </w:rPr>
        <w:tab/>
        <w:t>Whenever treatment is applied in accordance with subregulation (8) or Part 2 of Schedule 4 to any fruit by spraying it with a liquid mixture containing dimethoate or fenthion, a person shall not pick or gather for consumption or for sale any of the fruit so sprayed within 7 days of that spraying.</w:t>
      </w:r>
    </w:p>
    <w:p>
      <w:pPr>
        <w:pStyle w:val="Subsection"/>
        <w:rPr>
          <w:snapToGrid w:val="0"/>
        </w:rPr>
      </w:pPr>
      <w:r>
        <w:rPr>
          <w:snapToGrid w:val="0"/>
        </w:rPr>
        <w:tab/>
        <w:t>(7)</w:t>
      </w:r>
      <w:r>
        <w:rPr>
          <w:snapToGrid w:val="0"/>
        </w:rPr>
        <w:tab/>
        <w:t>Whenever treatment is applied in accordance with Part 3 of Schedule 4 to any fruit tree or fruit vine having fruit thereon by spraying it with a liquid mixture containing trichlorfon, a person shall not pick or gather for consumption or for sale any fruit from that fruit tree within 2 days of that spraying.</w:t>
      </w:r>
    </w:p>
    <w:p>
      <w:pPr>
        <w:pStyle w:val="Subsection"/>
        <w:rPr>
          <w:snapToGrid w:val="0"/>
        </w:rPr>
      </w:pPr>
      <w:r>
        <w:rPr>
          <w:snapToGrid w:val="0"/>
        </w:rPr>
        <w:tab/>
        <w:t>(8)</w:t>
      </w:r>
      <w:r>
        <w:rPr>
          <w:snapToGrid w:val="0"/>
        </w:rPr>
        <w:tab/>
        <w:t>Instead of gathering fallen fruit and destroying it a person may cover spray fallen fruit, other than citrus fruit or fruit found to be infected with the disease, with a 0.08% active ingredient water mixture of fenthion so that the fallen fruit is completely wetted.</w:t>
      </w:r>
    </w:p>
    <w:p>
      <w:pPr>
        <w:pStyle w:val="Footnotesection"/>
      </w:pPr>
      <w:r>
        <w:tab/>
        <w:t>[Regulation 18 inserted in Gazette 25 May 1990 p. 2377</w:t>
      </w:r>
      <w:r>
        <w:noBreakHyphen/>
        <w:t xml:space="preserve">8.] </w:t>
      </w:r>
    </w:p>
    <w:p>
      <w:pPr>
        <w:pStyle w:val="Heading4"/>
        <w:rPr>
          <w:snapToGrid w:val="0"/>
        </w:rPr>
      </w:pPr>
      <w:bookmarkStart w:id="213" w:name="_Toc83552562"/>
      <w:bookmarkStart w:id="214" w:name="_Toc92681786"/>
      <w:bookmarkStart w:id="215" w:name="_Toc104699521"/>
      <w:bookmarkStart w:id="216" w:name="_Toc104784920"/>
      <w:bookmarkStart w:id="217" w:name="_Toc104785095"/>
      <w:bookmarkStart w:id="218" w:name="_Toc104785168"/>
      <w:bookmarkStart w:id="219" w:name="_Toc104785242"/>
      <w:bookmarkStart w:id="220" w:name="_Toc104785401"/>
      <w:bookmarkStart w:id="221" w:name="_Toc105235513"/>
      <w:bookmarkStart w:id="222" w:name="_Toc122768959"/>
      <w:bookmarkStart w:id="223" w:name="_Toc127088167"/>
      <w:bookmarkStart w:id="224" w:name="_Toc170213019"/>
      <w:r>
        <w:rPr>
          <w:snapToGrid w:val="0"/>
        </w:rPr>
        <w:t>Subdivision 2 — Control of Potato Cyst Nematode</w:t>
      </w:r>
      <w:bookmarkEnd w:id="213"/>
      <w:bookmarkEnd w:id="214"/>
      <w:bookmarkEnd w:id="215"/>
      <w:bookmarkEnd w:id="216"/>
      <w:bookmarkEnd w:id="217"/>
      <w:bookmarkEnd w:id="218"/>
      <w:bookmarkEnd w:id="219"/>
      <w:bookmarkEnd w:id="220"/>
      <w:bookmarkEnd w:id="221"/>
      <w:bookmarkEnd w:id="222"/>
      <w:bookmarkEnd w:id="223"/>
      <w:bookmarkEnd w:id="224"/>
      <w:r>
        <w:rPr>
          <w:snapToGrid w:val="0"/>
        </w:rPr>
        <w:t xml:space="preserve"> </w:t>
      </w:r>
    </w:p>
    <w:p>
      <w:pPr>
        <w:pStyle w:val="Footnoteheading"/>
        <w:rPr>
          <w:snapToGrid w:val="0"/>
        </w:rPr>
      </w:pPr>
      <w:r>
        <w:rPr>
          <w:snapToGrid w:val="0"/>
        </w:rPr>
        <w:tab/>
        <w:t>[Heading inserted in Gazette 25 May 1990 p. 2378.]</w:t>
      </w:r>
    </w:p>
    <w:p>
      <w:pPr>
        <w:pStyle w:val="Heading5"/>
        <w:rPr>
          <w:snapToGrid w:val="0"/>
        </w:rPr>
      </w:pPr>
      <w:bookmarkStart w:id="225" w:name="_Toc457016903"/>
      <w:bookmarkStart w:id="226" w:name="_Toc516635540"/>
      <w:bookmarkStart w:id="227" w:name="_Toc92681787"/>
      <w:bookmarkStart w:id="228" w:name="_Toc170213020"/>
      <w:r>
        <w:rPr>
          <w:rStyle w:val="CharSectno"/>
        </w:rPr>
        <w:t>19</w:t>
      </w:r>
      <w:r>
        <w:rPr>
          <w:snapToGrid w:val="0"/>
        </w:rPr>
        <w:t>.</w:t>
      </w:r>
      <w:r>
        <w:rPr>
          <w:snapToGrid w:val="0"/>
        </w:rPr>
        <w:tab/>
        <w:t>Potato Cyst Nematode</w:t>
      </w:r>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In this subdivision and Schedule 4A unless the contrary intention appears — </w:t>
      </w:r>
    </w:p>
    <w:p>
      <w:pPr>
        <w:pStyle w:val="Defstart"/>
      </w:pPr>
      <w:r>
        <w:rPr>
          <w:b/>
        </w:rPr>
        <w:tab/>
        <w:t>“</w:t>
      </w:r>
      <w:r>
        <w:rPr>
          <w:rStyle w:val="CharDefText"/>
        </w:rPr>
        <w:t>associated orchard</w:t>
      </w:r>
      <w:r>
        <w:rPr>
          <w:b/>
        </w:rPr>
        <w:t>”</w:t>
      </w:r>
      <w:r>
        <w:t xml:space="preserve"> means any other orchard operated by the occupier of an orchard referred to in subregulation (3);</w:t>
      </w:r>
    </w:p>
    <w:p>
      <w:pPr>
        <w:pStyle w:val="Defstart"/>
      </w:pPr>
      <w:r>
        <w:rPr>
          <w:b/>
        </w:rPr>
        <w:tab/>
        <w:t>“</w:t>
      </w:r>
      <w:r>
        <w:rPr>
          <w:rStyle w:val="CharDefText"/>
        </w:rPr>
        <w:t>orchard</w:t>
      </w:r>
      <w:r>
        <w:rPr>
          <w:b/>
        </w:rPr>
        <w:t>”</w:t>
      </w:r>
      <w:r>
        <w:t xml:space="preserve"> means any land used for the growing or cultivating of potatoes;</w:t>
      </w:r>
    </w:p>
    <w:p>
      <w:pPr>
        <w:pStyle w:val="Defstart"/>
      </w:pPr>
      <w:r>
        <w:rPr>
          <w:b/>
        </w:rPr>
        <w:tab/>
        <w:t>“</w:t>
      </w:r>
      <w:r>
        <w:rPr>
          <w:rStyle w:val="CharDefText"/>
        </w:rPr>
        <w:t>the disease</w:t>
      </w:r>
      <w:r>
        <w:rPr>
          <w:b/>
        </w:rPr>
        <w:t>”</w:t>
      </w:r>
      <w:r>
        <w:t xml:space="preserve"> means the disease known as potato cyst nematode (</w:t>
      </w:r>
      <w:r>
        <w:rPr>
          <w:i/>
        </w:rPr>
        <w:t>Globodera rostochiensis</w:t>
      </w:r>
      <w:r>
        <w:t>).</w:t>
      </w:r>
    </w:p>
    <w:p>
      <w:pPr>
        <w:pStyle w:val="Subsection"/>
        <w:spacing w:before="120"/>
        <w:rPr>
          <w:snapToGrid w:val="0"/>
        </w:rPr>
      </w:pPr>
      <w:r>
        <w:rPr>
          <w:snapToGrid w:val="0"/>
        </w:rPr>
        <w:tab/>
        <w:t>(2)</w:t>
      </w:r>
      <w:r>
        <w:rPr>
          <w:snapToGrid w:val="0"/>
        </w:rPr>
        <w:tab/>
        <w:t>Section 11 of the Act applies to the disease.</w:t>
      </w:r>
    </w:p>
    <w:p>
      <w:pPr>
        <w:pStyle w:val="Subsection"/>
        <w:spacing w:before="120"/>
        <w:rPr>
          <w:snapToGrid w:val="0"/>
        </w:rPr>
      </w:pPr>
      <w:r>
        <w:rPr>
          <w:snapToGrid w:val="0"/>
        </w:rPr>
        <w:tab/>
        <w:t>(3)</w:t>
      </w:r>
      <w:r>
        <w:rPr>
          <w:snapToGrid w:val="0"/>
        </w:rPr>
        <w:tab/>
        <w:t>The occupier of an orchard where the disease exists or appears to exist shall take and adopt the steps and measures specified in Schedule 4A Part 1 or cause those steps and measures to be taken and adopted.</w:t>
      </w:r>
    </w:p>
    <w:p>
      <w:pPr>
        <w:pStyle w:val="Subsection"/>
        <w:spacing w:before="120"/>
        <w:rPr>
          <w:snapToGrid w:val="0"/>
        </w:rPr>
      </w:pPr>
      <w:r>
        <w:rPr>
          <w:snapToGrid w:val="0"/>
        </w:rPr>
        <w:tab/>
        <w:t>(4)</w:t>
      </w:r>
      <w:r>
        <w:rPr>
          <w:snapToGrid w:val="0"/>
        </w:rPr>
        <w:tab/>
        <w:t>An occupier referred to in subregulation (3) who fails to comply with Schedule 4A Part 1 commits an offence unless the non</w:t>
      </w:r>
      <w:r>
        <w:rPr>
          <w:snapToGrid w:val="0"/>
        </w:rPr>
        <w:noBreakHyphen/>
        <w:t>compliance is authorized by an exemption under subregulation (10).</w:t>
      </w:r>
    </w:p>
    <w:p>
      <w:pPr>
        <w:pStyle w:val="Penstart"/>
        <w:rPr>
          <w:snapToGrid w:val="0"/>
        </w:rPr>
      </w:pPr>
      <w:r>
        <w:rPr>
          <w:snapToGrid w:val="0"/>
        </w:rPr>
        <w:tab/>
        <w:t>Penalty: $5 000.</w:t>
      </w:r>
    </w:p>
    <w:p>
      <w:pPr>
        <w:pStyle w:val="Subsection"/>
        <w:spacing w:before="120"/>
        <w:rPr>
          <w:snapToGrid w:val="0"/>
        </w:rPr>
      </w:pPr>
      <w:r>
        <w:rPr>
          <w:snapToGrid w:val="0"/>
        </w:rPr>
        <w:tab/>
        <w:t>(5)</w:t>
      </w:r>
      <w:r>
        <w:rPr>
          <w:snapToGrid w:val="0"/>
        </w:rPr>
        <w:tab/>
        <w:t>The occupier of an orchard referred to in subregulation (3) who operates an associated orchard shall comply with the steps and measures specified in Schedule 4A Part 1, clause 10 in order to prevent the spread of the disease.</w:t>
      </w:r>
    </w:p>
    <w:p>
      <w:pPr>
        <w:pStyle w:val="Subsection"/>
        <w:spacing w:before="120"/>
        <w:rPr>
          <w:snapToGrid w:val="0"/>
        </w:rPr>
      </w:pPr>
      <w:r>
        <w:rPr>
          <w:snapToGrid w:val="0"/>
        </w:rPr>
        <w:tab/>
        <w:t>(6)</w:t>
      </w:r>
      <w:r>
        <w:rPr>
          <w:snapToGrid w:val="0"/>
        </w:rPr>
        <w:tab/>
        <w:t>An occupier referred to in subregulation (5) who fails to comply with Schedule 4A Part 1, clause 10 commits an offence unless the non</w:t>
      </w:r>
      <w:r>
        <w:rPr>
          <w:snapToGrid w:val="0"/>
        </w:rPr>
        <w:noBreakHyphen/>
        <w:t>compliance is authorized by an exemption under subregulation (10).</w:t>
      </w:r>
    </w:p>
    <w:p>
      <w:pPr>
        <w:pStyle w:val="Penstart"/>
        <w:rPr>
          <w:snapToGrid w:val="0"/>
        </w:rPr>
      </w:pPr>
      <w:r>
        <w:rPr>
          <w:snapToGrid w:val="0"/>
        </w:rPr>
        <w:tab/>
        <w:t>Penalty: $5 000.</w:t>
      </w:r>
    </w:p>
    <w:p>
      <w:pPr>
        <w:pStyle w:val="Subsection"/>
        <w:spacing w:before="120"/>
        <w:rPr>
          <w:snapToGrid w:val="0"/>
        </w:rPr>
      </w:pPr>
      <w:r>
        <w:rPr>
          <w:snapToGrid w:val="0"/>
        </w:rPr>
        <w:tab/>
        <w:t>(7)</w:t>
      </w:r>
      <w:r>
        <w:rPr>
          <w:snapToGrid w:val="0"/>
        </w:rPr>
        <w:tab/>
        <w:t>Where the disease is the subject of a notice under section 12 of the Act the owner or occupier of an orchard in an area defined in the notice shall take and adopt the steps and measures specified in Schedule 4A Part 2 or cause those steps and measures to be taken and adopted.</w:t>
      </w:r>
    </w:p>
    <w:p>
      <w:pPr>
        <w:pStyle w:val="Subsection"/>
        <w:spacing w:before="120"/>
        <w:rPr>
          <w:snapToGrid w:val="0"/>
        </w:rPr>
      </w:pPr>
      <w:r>
        <w:rPr>
          <w:snapToGrid w:val="0"/>
        </w:rPr>
        <w:tab/>
        <w:t>(8)</w:t>
      </w:r>
      <w:r>
        <w:rPr>
          <w:snapToGrid w:val="0"/>
        </w:rPr>
        <w:tab/>
        <w:t>Subregulation (7) has effect whether or not the disease exists or appears to exist in the orchard.</w:t>
      </w:r>
    </w:p>
    <w:p>
      <w:pPr>
        <w:pStyle w:val="Subsection"/>
        <w:spacing w:before="120"/>
        <w:rPr>
          <w:snapToGrid w:val="0"/>
        </w:rPr>
      </w:pPr>
      <w:r>
        <w:rPr>
          <w:snapToGrid w:val="0"/>
        </w:rPr>
        <w:tab/>
        <w:t>(9)</w:t>
      </w:r>
      <w:r>
        <w:rPr>
          <w:snapToGrid w:val="0"/>
        </w:rPr>
        <w:tab/>
        <w:t>An owner or occupier referred to in subregulation (7) who fails to comply with Schedule 4A Part 2 commits an offence unless the non</w:t>
      </w:r>
      <w:r>
        <w:rPr>
          <w:snapToGrid w:val="0"/>
        </w:rPr>
        <w:noBreakHyphen/>
        <w:t>compliance is authorized by an exemption under subregulation (10).</w:t>
      </w:r>
    </w:p>
    <w:p>
      <w:pPr>
        <w:pStyle w:val="Penstart"/>
        <w:rPr>
          <w:snapToGrid w:val="0"/>
        </w:rPr>
      </w:pPr>
      <w:r>
        <w:rPr>
          <w:snapToGrid w:val="0"/>
        </w:rPr>
        <w:tab/>
        <w:t>Penalty: $5 000.</w:t>
      </w:r>
    </w:p>
    <w:p>
      <w:pPr>
        <w:pStyle w:val="Subsection"/>
        <w:rPr>
          <w:snapToGrid w:val="0"/>
        </w:rPr>
      </w:pPr>
      <w:r>
        <w:rPr>
          <w:snapToGrid w:val="0"/>
        </w:rPr>
        <w:tab/>
        <w:t>(10)</w:t>
      </w:r>
      <w:r>
        <w:rPr>
          <w:snapToGrid w:val="0"/>
        </w:rPr>
        <w:tab/>
        <w:t>An inspector may by notice upon receipt of a written request from an owner or occupier exempt the owner or occupier from any or all of the steps and measures specified in Schedule 4A Part 1 or 2.</w:t>
      </w:r>
    </w:p>
    <w:p>
      <w:pPr>
        <w:pStyle w:val="Footnotesection"/>
      </w:pPr>
      <w:r>
        <w:tab/>
        <w:t xml:space="preserve">[Regulation 19 inserted in Gazette 25 May 1990 p. 2378.] </w:t>
      </w:r>
    </w:p>
    <w:p>
      <w:pPr>
        <w:pStyle w:val="Heading5"/>
        <w:rPr>
          <w:snapToGrid w:val="0"/>
        </w:rPr>
      </w:pPr>
      <w:bookmarkStart w:id="229" w:name="_Toc457016904"/>
      <w:bookmarkStart w:id="230" w:name="_Toc516635541"/>
      <w:bookmarkStart w:id="231" w:name="_Toc92681788"/>
      <w:bookmarkStart w:id="232" w:name="_Toc170213021"/>
      <w:r>
        <w:rPr>
          <w:rStyle w:val="CharSectno"/>
        </w:rPr>
        <w:t>19A</w:t>
      </w:r>
      <w:r>
        <w:rPr>
          <w:snapToGrid w:val="0"/>
        </w:rPr>
        <w:t>.</w:t>
      </w:r>
      <w:r>
        <w:rPr>
          <w:snapToGrid w:val="0"/>
        </w:rPr>
        <w:tab/>
        <w:t>Washers, graders, packers, processors, distributors</w:t>
      </w:r>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Subject to subregulation (2) a person who washes, grades, packs, stores, processes, distributes or otherwise treats potatoes grown by the owner or occupier of an orchard to which this subdivision applies shall comply with Schedule 4A Part 3.</w:t>
      </w:r>
    </w:p>
    <w:p>
      <w:pPr>
        <w:pStyle w:val="Subsection"/>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4A Part 3.</w:t>
      </w:r>
    </w:p>
    <w:p>
      <w:pPr>
        <w:pStyle w:val="Subsection"/>
        <w:rPr>
          <w:snapToGrid w:val="0"/>
        </w:rPr>
      </w:pPr>
      <w:r>
        <w:rPr>
          <w:snapToGrid w:val="0"/>
        </w:rPr>
        <w:tab/>
        <w:t>(3)</w:t>
      </w:r>
      <w:r>
        <w:rPr>
          <w:snapToGrid w:val="0"/>
        </w:rPr>
        <w:tab/>
        <w:t>A person referred to in subregulation (1) who fails to comply with subregulation (1) commits an offence unless the non</w:t>
      </w:r>
      <w:r>
        <w:rPr>
          <w:snapToGrid w:val="0"/>
        </w:rPr>
        <w:noBreakHyphen/>
        <w:t>compliance is authorized by an exemption under subregulation (2).</w:t>
      </w:r>
    </w:p>
    <w:p>
      <w:pPr>
        <w:pStyle w:val="Penstart"/>
        <w:rPr>
          <w:snapToGrid w:val="0"/>
        </w:rPr>
      </w:pPr>
      <w:r>
        <w:rPr>
          <w:snapToGrid w:val="0"/>
        </w:rPr>
        <w:tab/>
        <w:t>Penalty: $5 000.</w:t>
      </w:r>
    </w:p>
    <w:p>
      <w:pPr>
        <w:pStyle w:val="Footnotesection"/>
      </w:pPr>
      <w:r>
        <w:tab/>
        <w:t>[Regulation 19A inserted in Gazette 25 May 1990 p. 2378</w:t>
      </w:r>
      <w:r>
        <w:noBreakHyphen/>
        <w:t xml:space="preserve">9; amended in Gazette 20 Aug 1996 p. 4053.] </w:t>
      </w:r>
    </w:p>
    <w:p>
      <w:pPr>
        <w:pStyle w:val="Heading4"/>
        <w:rPr>
          <w:snapToGrid w:val="0"/>
        </w:rPr>
      </w:pPr>
      <w:bookmarkStart w:id="233" w:name="_Toc83552565"/>
      <w:bookmarkStart w:id="234" w:name="_Toc92681789"/>
      <w:bookmarkStart w:id="235" w:name="_Toc104699524"/>
      <w:bookmarkStart w:id="236" w:name="_Toc104784923"/>
      <w:bookmarkStart w:id="237" w:name="_Toc104785098"/>
      <w:bookmarkStart w:id="238" w:name="_Toc104785171"/>
      <w:bookmarkStart w:id="239" w:name="_Toc104785245"/>
      <w:bookmarkStart w:id="240" w:name="_Toc104785404"/>
      <w:bookmarkStart w:id="241" w:name="_Toc105235516"/>
      <w:bookmarkStart w:id="242" w:name="_Toc122768962"/>
      <w:bookmarkStart w:id="243" w:name="_Toc127088170"/>
      <w:bookmarkStart w:id="244" w:name="_Toc170213022"/>
      <w:r>
        <w:rPr>
          <w:snapToGrid w:val="0"/>
        </w:rPr>
        <w:t>Subdivision 3 — Control of Apple Scab</w:t>
      </w:r>
      <w:bookmarkEnd w:id="233"/>
      <w:bookmarkEnd w:id="234"/>
      <w:bookmarkEnd w:id="235"/>
      <w:bookmarkEnd w:id="236"/>
      <w:bookmarkEnd w:id="237"/>
      <w:bookmarkEnd w:id="238"/>
      <w:bookmarkEnd w:id="239"/>
      <w:bookmarkEnd w:id="240"/>
      <w:bookmarkEnd w:id="241"/>
      <w:bookmarkEnd w:id="242"/>
      <w:bookmarkEnd w:id="243"/>
      <w:bookmarkEnd w:id="244"/>
      <w:r>
        <w:rPr>
          <w:snapToGrid w:val="0"/>
        </w:rPr>
        <w:t xml:space="preserve"> </w:t>
      </w:r>
    </w:p>
    <w:p>
      <w:pPr>
        <w:pStyle w:val="Footnoteheading"/>
        <w:rPr>
          <w:snapToGrid w:val="0"/>
        </w:rPr>
      </w:pPr>
      <w:r>
        <w:rPr>
          <w:snapToGrid w:val="0"/>
        </w:rPr>
        <w:tab/>
        <w:t>[Heading inserted in Gazette 25 May 1990 p. 2379.]</w:t>
      </w:r>
    </w:p>
    <w:p>
      <w:pPr>
        <w:pStyle w:val="Heading5"/>
        <w:rPr>
          <w:snapToGrid w:val="0"/>
        </w:rPr>
      </w:pPr>
      <w:bookmarkStart w:id="245" w:name="_Toc457016905"/>
      <w:bookmarkStart w:id="246" w:name="_Toc516635542"/>
      <w:bookmarkStart w:id="247" w:name="_Toc92681790"/>
      <w:bookmarkStart w:id="248" w:name="_Toc170213023"/>
      <w:r>
        <w:rPr>
          <w:rStyle w:val="CharSectno"/>
        </w:rPr>
        <w:t>19B</w:t>
      </w:r>
      <w:r>
        <w:rPr>
          <w:snapToGrid w:val="0"/>
        </w:rPr>
        <w:t>.</w:t>
      </w:r>
      <w:r>
        <w:rPr>
          <w:snapToGrid w:val="0"/>
        </w:rPr>
        <w:tab/>
        <w:t>Apple Scab</w:t>
      </w:r>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In this subdivision and Schedule 4B unless the contrary intention appears — </w:t>
      </w:r>
    </w:p>
    <w:p>
      <w:pPr>
        <w:pStyle w:val="Defstart"/>
      </w:pPr>
      <w:r>
        <w:rPr>
          <w:b/>
        </w:rPr>
        <w:tab/>
        <w:t>“</w:t>
      </w:r>
      <w:r>
        <w:rPr>
          <w:rStyle w:val="CharDefText"/>
        </w:rPr>
        <w:t>orchard</w:t>
      </w:r>
      <w:r>
        <w:rPr>
          <w:b/>
        </w:rPr>
        <w:t>”</w:t>
      </w:r>
      <w:r>
        <w:t xml:space="preserve"> means any land used for the growing or cultivating of apples;</w:t>
      </w:r>
    </w:p>
    <w:p>
      <w:pPr>
        <w:pStyle w:val="Defstart"/>
      </w:pPr>
      <w:r>
        <w:rPr>
          <w:b/>
        </w:rPr>
        <w:tab/>
        <w:t>“</w:t>
      </w:r>
      <w:r>
        <w:rPr>
          <w:rStyle w:val="CharDefText"/>
        </w:rPr>
        <w:t>the disease</w:t>
      </w:r>
      <w:r>
        <w:rPr>
          <w:b/>
        </w:rPr>
        <w:t>”</w:t>
      </w:r>
      <w:r>
        <w:t xml:space="preserve"> means the disease known as apple scab (</w:t>
      </w:r>
      <w:r>
        <w:rPr>
          <w:i/>
        </w:rPr>
        <w:t>Venturia inaequalis</w:t>
      </w:r>
      <w:r>
        <w:t>).</w:t>
      </w:r>
    </w:p>
    <w:p>
      <w:pPr>
        <w:pStyle w:val="Subsection"/>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occupier of an orchard where the disease exists or appears to exist shall take and adopt the steps and measures specified in Schedule 4B Part 1 or cause those steps and measures to be taken and adopted.</w:t>
      </w:r>
    </w:p>
    <w:p>
      <w:pPr>
        <w:pStyle w:val="Subsection"/>
        <w:rPr>
          <w:snapToGrid w:val="0"/>
        </w:rPr>
      </w:pPr>
      <w:r>
        <w:rPr>
          <w:snapToGrid w:val="0"/>
        </w:rPr>
        <w:tab/>
        <w:t>(4)</w:t>
      </w:r>
      <w:r>
        <w:rPr>
          <w:snapToGrid w:val="0"/>
        </w:rPr>
        <w:tab/>
        <w:t>An occupier referred to in subregulation (3) who fails to comply with Schedule 4B Part 1 commits an offence unless the non</w:t>
      </w:r>
      <w:r>
        <w:rPr>
          <w:snapToGrid w:val="0"/>
        </w:rPr>
        <w:noBreakHyphen/>
        <w:t>compliance is authorized by an exemption under subregulation (8).</w:t>
      </w:r>
    </w:p>
    <w:p>
      <w:pPr>
        <w:pStyle w:val="Penstart"/>
        <w:rPr>
          <w:snapToGrid w:val="0"/>
        </w:rPr>
      </w:pPr>
      <w:r>
        <w:rPr>
          <w:snapToGrid w:val="0"/>
        </w:rPr>
        <w:tab/>
        <w:t>Penalty: $5 000.</w:t>
      </w:r>
    </w:p>
    <w:p>
      <w:pPr>
        <w:pStyle w:val="Subsection"/>
        <w:rPr>
          <w:snapToGrid w:val="0"/>
        </w:rPr>
      </w:pPr>
      <w:r>
        <w:rPr>
          <w:snapToGrid w:val="0"/>
        </w:rPr>
        <w:tab/>
        <w:t>(5)</w:t>
      </w:r>
      <w:r>
        <w:rPr>
          <w:snapToGrid w:val="0"/>
        </w:rPr>
        <w:tab/>
        <w:t>Where the disease is the subject of a notice under section 12 of the Act and an orchard is in an area defined in the notice the owner or occupier of the orchard shall take and adopt the steps and measures specified in Schedule 4B Part 2 or cause those steps and measures to be taken and adopted.</w:t>
      </w:r>
    </w:p>
    <w:p>
      <w:pPr>
        <w:pStyle w:val="Subsection"/>
        <w:rPr>
          <w:snapToGrid w:val="0"/>
        </w:rPr>
      </w:pPr>
      <w:r>
        <w:rPr>
          <w:snapToGrid w:val="0"/>
        </w:rPr>
        <w:tab/>
        <w:t>(6)</w:t>
      </w:r>
      <w:r>
        <w:rPr>
          <w:snapToGrid w:val="0"/>
        </w:rPr>
        <w:tab/>
        <w:t>Subregulation (5) has effect whether or not the disease exists or appears to exist in the orchard.</w:t>
      </w:r>
    </w:p>
    <w:p>
      <w:pPr>
        <w:pStyle w:val="Subsection"/>
        <w:rPr>
          <w:snapToGrid w:val="0"/>
        </w:rPr>
      </w:pPr>
      <w:r>
        <w:rPr>
          <w:snapToGrid w:val="0"/>
        </w:rPr>
        <w:tab/>
        <w:t>(7)</w:t>
      </w:r>
      <w:r>
        <w:rPr>
          <w:snapToGrid w:val="0"/>
        </w:rPr>
        <w:tab/>
        <w:t>An owner or occupier referred to in subregulation (5) who fails to comply with Schedule 4B Part 2 commits an offence unless the non</w:t>
      </w:r>
      <w:r>
        <w:rPr>
          <w:snapToGrid w:val="0"/>
        </w:rPr>
        <w:noBreakHyphen/>
        <w:t>compliance is authorized by an exemption under subregulation (8).</w:t>
      </w:r>
    </w:p>
    <w:p>
      <w:pPr>
        <w:pStyle w:val="Penstart"/>
        <w:rPr>
          <w:snapToGrid w:val="0"/>
        </w:rPr>
      </w:pPr>
      <w:r>
        <w:rPr>
          <w:snapToGrid w:val="0"/>
        </w:rPr>
        <w:tab/>
        <w:t>Penalty: $5 000.</w:t>
      </w:r>
    </w:p>
    <w:p>
      <w:pPr>
        <w:pStyle w:val="Subsection"/>
        <w:rPr>
          <w:snapToGrid w:val="0"/>
        </w:rPr>
      </w:pPr>
      <w:r>
        <w:rPr>
          <w:snapToGrid w:val="0"/>
        </w:rPr>
        <w:tab/>
        <w:t>(8)</w:t>
      </w:r>
      <w:r>
        <w:rPr>
          <w:snapToGrid w:val="0"/>
        </w:rPr>
        <w:tab/>
        <w:t>An inspector may by notice upon receipt of a written request from an owner or occupier exempt the owner or occupier from any or all of the steps and measures specified in Schedule 4B Parts 1 and 2.</w:t>
      </w:r>
    </w:p>
    <w:p>
      <w:pPr>
        <w:pStyle w:val="Footnotesection"/>
      </w:pPr>
      <w:r>
        <w:tab/>
        <w:t xml:space="preserve">[Regulation 19B inserted in Gazette 25 May 1990 p. 2379; amended in Gazette 20 Aug 1996 p. 4054.] </w:t>
      </w:r>
    </w:p>
    <w:p>
      <w:pPr>
        <w:pStyle w:val="Heading5"/>
        <w:rPr>
          <w:snapToGrid w:val="0"/>
        </w:rPr>
      </w:pPr>
      <w:bookmarkStart w:id="249" w:name="_Toc457016906"/>
      <w:bookmarkStart w:id="250" w:name="_Toc516635543"/>
      <w:bookmarkStart w:id="251" w:name="_Toc92681791"/>
      <w:bookmarkStart w:id="252" w:name="_Toc170213024"/>
      <w:r>
        <w:rPr>
          <w:rStyle w:val="CharSectno"/>
        </w:rPr>
        <w:t>19C</w:t>
      </w:r>
      <w:r>
        <w:rPr>
          <w:snapToGrid w:val="0"/>
        </w:rPr>
        <w:t>.</w:t>
      </w:r>
      <w:r>
        <w:rPr>
          <w:snapToGrid w:val="0"/>
        </w:rPr>
        <w:tab/>
        <w:t>Transporters, packers, distributors</w:t>
      </w:r>
      <w:bookmarkEnd w:id="249"/>
      <w:bookmarkEnd w:id="250"/>
      <w:bookmarkEnd w:id="251"/>
      <w:bookmarkEnd w:id="252"/>
      <w:r>
        <w:rPr>
          <w:snapToGrid w:val="0"/>
        </w:rPr>
        <w:t xml:space="preserve"> </w:t>
      </w:r>
    </w:p>
    <w:p>
      <w:pPr>
        <w:pStyle w:val="Subsection"/>
        <w:keepNext/>
        <w:keepLines/>
        <w:rPr>
          <w:snapToGrid w:val="0"/>
        </w:rPr>
      </w:pPr>
      <w:r>
        <w:rPr>
          <w:snapToGrid w:val="0"/>
        </w:rPr>
        <w:tab/>
        <w:t>(1)</w:t>
      </w:r>
      <w:r>
        <w:rPr>
          <w:snapToGrid w:val="0"/>
        </w:rPr>
        <w:tab/>
        <w:t>Subject to subregulation (2) a person who transports, packs, stores, distributes or otherwise handles any apples grown by the owner or occupier of an orchard to which this subdivision applies shall comply with the steps and measures specified in Schedule 4B Part 3.</w:t>
      </w:r>
    </w:p>
    <w:p>
      <w:pPr>
        <w:pStyle w:val="Subsection"/>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4B Part 3.</w:t>
      </w:r>
    </w:p>
    <w:p>
      <w:pPr>
        <w:pStyle w:val="Subsection"/>
        <w:rPr>
          <w:snapToGrid w:val="0"/>
        </w:rPr>
      </w:pPr>
      <w:r>
        <w:rPr>
          <w:snapToGrid w:val="0"/>
        </w:rPr>
        <w:tab/>
        <w:t>(3)</w:t>
      </w:r>
      <w:r>
        <w:rPr>
          <w:snapToGrid w:val="0"/>
        </w:rPr>
        <w:tab/>
        <w:t>A person referred to in subregulation (1) who fails to comply with Schedule 4B Part 3 commits an offence unless the non</w:t>
      </w:r>
      <w:r>
        <w:rPr>
          <w:snapToGrid w:val="0"/>
        </w:rPr>
        <w:noBreakHyphen/>
        <w:t>compliance is authorized by an exemption under subregulation (2).</w:t>
      </w:r>
    </w:p>
    <w:p>
      <w:pPr>
        <w:pStyle w:val="Penstart"/>
        <w:rPr>
          <w:snapToGrid w:val="0"/>
        </w:rPr>
      </w:pPr>
      <w:r>
        <w:rPr>
          <w:snapToGrid w:val="0"/>
        </w:rPr>
        <w:tab/>
        <w:t>Penalty: $5 000.</w:t>
      </w:r>
    </w:p>
    <w:p>
      <w:pPr>
        <w:pStyle w:val="Footnotesection"/>
      </w:pPr>
      <w:r>
        <w:tab/>
        <w:t xml:space="preserve">[Regulation 19C inserted in Gazette 25 May 1990 p. 2379; amended in Gazette 20 Aug 1996 p. 4054.] </w:t>
      </w:r>
    </w:p>
    <w:p>
      <w:pPr>
        <w:pStyle w:val="Heading5"/>
        <w:rPr>
          <w:snapToGrid w:val="0"/>
        </w:rPr>
      </w:pPr>
      <w:bookmarkStart w:id="253" w:name="_Toc457016907"/>
      <w:bookmarkStart w:id="254" w:name="_Toc516635544"/>
      <w:bookmarkStart w:id="255" w:name="_Toc92681792"/>
      <w:bookmarkStart w:id="256" w:name="_Toc170213025"/>
      <w:r>
        <w:rPr>
          <w:rStyle w:val="CharSectno"/>
        </w:rPr>
        <w:t>19D</w:t>
      </w:r>
      <w:r>
        <w:rPr>
          <w:snapToGrid w:val="0"/>
        </w:rPr>
        <w:t>.</w:t>
      </w:r>
      <w:r>
        <w:rPr>
          <w:snapToGrid w:val="0"/>
        </w:rPr>
        <w:tab/>
        <w:t>Control of nursery stock</w:t>
      </w:r>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t>Subject to subregulation (2) a person who receives apple trees from a nursery on an orchard to which this subdivision applies shall comply with the steps and measures specified in Schedule 4B Part 4.</w:t>
      </w:r>
    </w:p>
    <w:p>
      <w:pPr>
        <w:pStyle w:val="Subsection"/>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4B Part 4.</w:t>
      </w:r>
    </w:p>
    <w:p>
      <w:pPr>
        <w:pStyle w:val="Subsection"/>
        <w:rPr>
          <w:snapToGrid w:val="0"/>
        </w:rPr>
      </w:pPr>
      <w:r>
        <w:rPr>
          <w:snapToGrid w:val="0"/>
        </w:rPr>
        <w:tab/>
        <w:t>(3)</w:t>
      </w:r>
      <w:r>
        <w:rPr>
          <w:snapToGrid w:val="0"/>
        </w:rPr>
        <w:tab/>
        <w:t>A person referred to in subregulation (1) who fails to comply with Schedule 4B Part 4 commits an offence unless the non</w:t>
      </w:r>
      <w:r>
        <w:rPr>
          <w:snapToGrid w:val="0"/>
        </w:rPr>
        <w:noBreakHyphen/>
        <w:t>compliance is authorized by an exemption under subregulation (2).</w:t>
      </w:r>
    </w:p>
    <w:p>
      <w:pPr>
        <w:pStyle w:val="Penstart"/>
        <w:rPr>
          <w:snapToGrid w:val="0"/>
        </w:rPr>
      </w:pPr>
      <w:r>
        <w:rPr>
          <w:snapToGrid w:val="0"/>
        </w:rPr>
        <w:tab/>
        <w:t>Penalty: $5 000.</w:t>
      </w:r>
    </w:p>
    <w:p>
      <w:pPr>
        <w:pStyle w:val="Footnotesection"/>
      </w:pPr>
      <w:r>
        <w:tab/>
        <w:t xml:space="preserve">[Regulation 19D inserted in Gazette 25 May 1990 p. 2379.] </w:t>
      </w:r>
    </w:p>
    <w:p>
      <w:pPr>
        <w:pStyle w:val="Heading5"/>
        <w:rPr>
          <w:snapToGrid w:val="0"/>
        </w:rPr>
      </w:pPr>
      <w:bookmarkStart w:id="257" w:name="_Toc457016908"/>
      <w:bookmarkStart w:id="258" w:name="_Toc516635545"/>
      <w:bookmarkStart w:id="259" w:name="_Toc92681793"/>
      <w:bookmarkStart w:id="260" w:name="_Toc170213026"/>
      <w:r>
        <w:rPr>
          <w:rStyle w:val="CharSectno"/>
        </w:rPr>
        <w:t>19DA</w:t>
      </w:r>
      <w:r>
        <w:rPr>
          <w:snapToGrid w:val="0"/>
        </w:rPr>
        <w:t>.</w:t>
      </w:r>
      <w:r>
        <w:rPr>
          <w:snapToGrid w:val="0"/>
        </w:rPr>
        <w:tab/>
        <w:t>Control of apple tissue culture</w:t>
      </w:r>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In this regulation and in Schedule 1 — </w:t>
      </w:r>
    </w:p>
    <w:p>
      <w:pPr>
        <w:pStyle w:val="Defstart"/>
      </w:pPr>
      <w:r>
        <w:rPr>
          <w:b/>
        </w:rPr>
        <w:tab/>
        <w:t>“</w:t>
      </w:r>
      <w:r>
        <w:rPr>
          <w:rStyle w:val="CharDefText"/>
        </w:rPr>
        <w:t>apple tissue culture</w:t>
      </w:r>
      <w:r>
        <w:rPr>
          <w:b/>
        </w:rPr>
        <w:t>”</w:t>
      </w:r>
      <w:r>
        <w:t xml:space="preserve"> means pieces of tissue from apple plants growing in nutritive fluids.</w:t>
      </w:r>
    </w:p>
    <w:p>
      <w:pPr>
        <w:pStyle w:val="Subsection"/>
        <w:rPr>
          <w:snapToGrid w:val="0"/>
        </w:rPr>
      </w:pPr>
      <w:r>
        <w:rPr>
          <w:snapToGrid w:val="0"/>
        </w:rPr>
        <w:tab/>
        <w:t>(2)</w:t>
      </w:r>
      <w:r>
        <w:rPr>
          <w:snapToGrid w:val="0"/>
        </w:rPr>
        <w:tab/>
        <w:t>Immediately following arrival in the State, the containers of apple tissue culture shall be examined by a plant pathologist who shall ensure that the apple tissue culture is free from — </w:t>
      </w:r>
    </w:p>
    <w:p>
      <w:pPr>
        <w:pStyle w:val="Indenta"/>
        <w:rPr>
          <w:snapToGrid w:val="0"/>
        </w:rPr>
      </w:pPr>
      <w:r>
        <w:rPr>
          <w:snapToGrid w:val="0"/>
        </w:rPr>
        <w:tab/>
        <w:t>(a)</w:t>
      </w:r>
      <w:r>
        <w:rPr>
          <w:snapToGrid w:val="0"/>
        </w:rPr>
        <w:tab/>
        <w:t>apple scab;</w:t>
      </w:r>
    </w:p>
    <w:p>
      <w:pPr>
        <w:pStyle w:val="Indenta"/>
        <w:rPr>
          <w:snapToGrid w:val="0"/>
        </w:rPr>
      </w:pPr>
      <w:r>
        <w:rPr>
          <w:snapToGrid w:val="0"/>
        </w:rPr>
        <w:tab/>
        <w:t>(b)</w:t>
      </w:r>
      <w:r>
        <w:rPr>
          <w:snapToGrid w:val="0"/>
        </w:rPr>
        <w:tab/>
        <w:t>contaminant micro</w:t>
      </w:r>
      <w:r>
        <w:rPr>
          <w:snapToGrid w:val="0"/>
        </w:rPr>
        <w:noBreakHyphen/>
        <w:t>organisms; and</w:t>
      </w:r>
    </w:p>
    <w:p>
      <w:pPr>
        <w:pStyle w:val="Indenta"/>
        <w:rPr>
          <w:snapToGrid w:val="0"/>
        </w:rPr>
      </w:pPr>
      <w:r>
        <w:rPr>
          <w:snapToGrid w:val="0"/>
        </w:rPr>
        <w:tab/>
        <w:t>(c)</w:t>
      </w:r>
      <w:r>
        <w:rPr>
          <w:snapToGrid w:val="0"/>
        </w:rPr>
        <w:tab/>
        <w:t>discolouration or necrotic tissue.</w:t>
      </w:r>
    </w:p>
    <w:p>
      <w:pPr>
        <w:pStyle w:val="Subsection"/>
        <w:rPr>
          <w:snapToGrid w:val="0"/>
        </w:rPr>
      </w:pPr>
      <w:r>
        <w:rPr>
          <w:snapToGrid w:val="0"/>
        </w:rPr>
        <w:tab/>
        <w:t>(3)</w:t>
      </w:r>
      <w:r>
        <w:rPr>
          <w:snapToGrid w:val="0"/>
        </w:rPr>
        <w:tab/>
        <w:t>If apple scab is detected in a container the plant pathologist shall destroy the entire consignment.</w:t>
      </w:r>
    </w:p>
    <w:p>
      <w:pPr>
        <w:pStyle w:val="Subsection"/>
        <w:rPr>
          <w:snapToGrid w:val="0"/>
        </w:rPr>
      </w:pPr>
      <w:r>
        <w:rPr>
          <w:snapToGrid w:val="0"/>
        </w:rPr>
        <w:tab/>
        <w:t>(4)</w:t>
      </w:r>
      <w:r>
        <w:rPr>
          <w:snapToGrid w:val="0"/>
        </w:rPr>
        <w:tab/>
        <w:t>If any contamination, discolouration or necrotic tissue is discovered in a container that container shall be destroyed.</w:t>
      </w:r>
    </w:p>
    <w:p>
      <w:pPr>
        <w:pStyle w:val="Subsection"/>
        <w:rPr>
          <w:snapToGrid w:val="0"/>
        </w:rPr>
      </w:pPr>
      <w:r>
        <w:rPr>
          <w:snapToGrid w:val="0"/>
        </w:rPr>
        <w:tab/>
        <w:t>(5)</w:t>
      </w:r>
      <w:r>
        <w:rPr>
          <w:snapToGrid w:val="0"/>
        </w:rPr>
        <w:tab/>
        <w:t>Where no contamination is detected and there are no symptoms of disease the apple tissue culture may be moved, under quarantine, to an approved propagation house for deflasking, weaning and continued growth.</w:t>
      </w:r>
    </w:p>
    <w:p>
      <w:pPr>
        <w:pStyle w:val="Subsection"/>
        <w:rPr>
          <w:snapToGrid w:val="0"/>
        </w:rPr>
      </w:pPr>
      <w:r>
        <w:rPr>
          <w:snapToGrid w:val="0"/>
        </w:rPr>
        <w:tab/>
        <w:t>(6)</w:t>
      </w:r>
      <w:r>
        <w:rPr>
          <w:snapToGrid w:val="0"/>
        </w:rPr>
        <w:tab/>
        <w:t>The plantlets must be kept in the approved propagation house in humid conditions (95% humidity or more) for the first 10 days and inspected by a plant pathologist — </w:t>
      </w:r>
    </w:p>
    <w:p>
      <w:pPr>
        <w:pStyle w:val="Indenta"/>
        <w:rPr>
          <w:snapToGrid w:val="0"/>
        </w:rPr>
      </w:pPr>
      <w:r>
        <w:rPr>
          <w:snapToGrid w:val="0"/>
        </w:rPr>
        <w:tab/>
        <w:t>(a)</w:t>
      </w:r>
      <w:r>
        <w:rPr>
          <w:snapToGrid w:val="0"/>
        </w:rPr>
        <w:tab/>
        <w:t>between 0 and 10 days; and</w:t>
      </w:r>
    </w:p>
    <w:p>
      <w:pPr>
        <w:pStyle w:val="Indenta"/>
        <w:rPr>
          <w:snapToGrid w:val="0"/>
        </w:rPr>
      </w:pPr>
      <w:r>
        <w:rPr>
          <w:snapToGrid w:val="0"/>
        </w:rPr>
        <w:tab/>
        <w:t>(b)</w:t>
      </w:r>
      <w:r>
        <w:rPr>
          <w:snapToGrid w:val="0"/>
        </w:rPr>
        <w:tab/>
        <w:t>between 20 and 30 days,</w:t>
      </w:r>
    </w:p>
    <w:p>
      <w:pPr>
        <w:pStyle w:val="Subsection"/>
        <w:rPr>
          <w:snapToGrid w:val="0"/>
        </w:rPr>
      </w:pPr>
      <w:r>
        <w:rPr>
          <w:snapToGrid w:val="0"/>
        </w:rPr>
        <w:tab/>
      </w:r>
      <w:r>
        <w:rPr>
          <w:snapToGrid w:val="0"/>
        </w:rPr>
        <w:tab/>
        <w:t>after removal from the container.</w:t>
      </w:r>
    </w:p>
    <w:p>
      <w:pPr>
        <w:pStyle w:val="Subsection"/>
        <w:rPr>
          <w:snapToGrid w:val="0"/>
        </w:rPr>
      </w:pPr>
      <w:r>
        <w:rPr>
          <w:snapToGrid w:val="0"/>
        </w:rPr>
        <w:tab/>
        <w:t>(7)</w:t>
      </w:r>
      <w:r>
        <w:rPr>
          <w:snapToGrid w:val="0"/>
        </w:rPr>
        <w:tab/>
        <w:t>If following inspection under subregulation (6)(a) and (b) the plantlets are free of apple scab the consignment may be released from quarantine.</w:t>
      </w:r>
    </w:p>
    <w:p>
      <w:pPr>
        <w:pStyle w:val="Subsection"/>
        <w:rPr>
          <w:snapToGrid w:val="0"/>
        </w:rPr>
      </w:pPr>
      <w:r>
        <w:rPr>
          <w:snapToGrid w:val="0"/>
        </w:rPr>
        <w:tab/>
        <w:t>(8)</w:t>
      </w:r>
      <w:r>
        <w:rPr>
          <w:snapToGrid w:val="0"/>
        </w:rPr>
        <w:tab/>
        <w:t>If following inspection under subregulation (6)(a) and (b) apple scab is detected the plant pathologist shall destroy the entire consignment.</w:t>
      </w:r>
    </w:p>
    <w:p>
      <w:pPr>
        <w:pStyle w:val="Subsection"/>
        <w:rPr>
          <w:snapToGrid w:val="0"/>
        </w:rPr>
      </w:pPr>
      <w:r>
        <w:rPr>
          <w:snapToGrid w:val="0"/>
        </w:rPr>
        <w:tab/>
        <w:t>(9)</w:t>
      </w:r>
      <w:r>
        <w:rPr>
          <w:snapToGrid w:val="0"/>
        </w:rPr>
        <w:tab/>
        <w:t>The costs of inspection and testing under this regulation shall be the responsibility of the importer.</w:t>
      </w:r>
    </w:p>
    <w:p>
      <w:pPr>
        <w:pStyle w:val="Subsection"/>
        <w:rPr>
          <w:snapToGrid w:val="0"/>
        </w:rPr>
      </w:pPr>
      <w:r>
        <w:rPr>
          <w:snapToGrid w:val="0"/>
        </w:rPr>
        <w:tab/>
        <w:t>(10)</w:t>
      </w:r>
      <w:r>
        <w:rPr>
          <w:snapToGrid w:val="0"/>
        </w:rPr>
        <w:tab/>
        <w:t>For the purposes of subregulation (5) the Director General will approve a propagation house where he or she is satisfied that — </w:t>
      </w:r>
    </w:p>
    <w:p>
      <w:pPr>
        <w:pStyle w:val="Indenta"/>
        <w:rPr>
          <w:snapToGrid w:val="0"/>
        </w:rPr>
      </w:pPr>
      <w:r>
        <w:rPr>
          <w:snapToGrid w:val="0"/>
        </w:rPr>
        <w:tab/>
        <w:t>(a)</w:t>
      </w:r>
      <w:r>
        <w:rPr>
          <w:snapToGrid w:val="0"/>
        </w:rPr>
        <w:tab/>
        <w:t>the premises have the facilities to — </w:t>
      </w:r>
    </w:p>
    <w:p>
      <w:pPr>
        <w:pStyle w:val="Indenti"/>
        <w:rPr>
          <w:snapToGrid w:val="0"/>
        </w:rPr>
      </w:pPr>
      <w:r>
        <w:rPr>
          <w:snapToGrid w:val="0"/>
        </w:rPr>
        <w:tab/>
        <w:t>(i)</w:t>
      </w:r>
      <w:r>
        <w:rPr>
          <w:snapToGrid w:val="0"/>
        </w:rPr>
        <w:tab/>
        <w:t>keep the imported material separate from other apple material; and</w:t>
      </w:r>
    </w:p>
    <w:p>
      <w:pPr>
        <w:pStyle w:val="Indenti"/>
        <w:rPr>
          <w:snapToGrid w:val="0"/>
        </w:rPr>
      </w:pPr>
      <w:r>
        <w:rPr>
          <w:snapToGrid w:val="0"/>
        </w:rPr>
        <w:tab/>
        <w:t>(ii)</w:t>
      </w:r>
      <w:r>
        <w:rPr>
          <w:snapToGrid w:val="0"/>
        </w:rPr>
        <w:tab/>
        <w:t>ensure limited access to other than nominated staff;</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staff will — </w:t>
      </w:r>
    </w:p>
    <w:p>
      <w:pPr>
        <w:pStyle w:val="Indenti"/>
        <w:rPr>
          <w:snapToGrid w:val="0"/>
        </w:rPr>
      </w:pPr>
      <w:r>
        <w:rPr>
          <w:snapToGrid w:val="0"/>
        </w:rPr>
        <w:tab/>
        <w:t>(i)</w:t>
      </w:r>
      <w:r>
        <w:rPr>
          <w:snapToGrid w:val="0"/>
        </w:rPr>
        <w:tab/>
        <w:t>undertake not to apply any fungicide with activity against apple scab; and</w:t>
      </w:r>
    </w:p>
    <w:p>
      <w:pPr>
        <w:pStyle w:val="Indenti"/>
        <w:rPr>
          <w:snapToGrid w:val="0"/>
        </w:rPr>
      </w:pPr>
      <w:r>
        <w:rPr>
          <w:snapToGrid w:val="0"/>
        </w:rPr>
        <w:tab/>
        <w:t>(ii)</w:t>
      </w:r>
      <w:r>
        <w:rPr>
          <w:snapToGrid w:val="0"/>
        </w:rPr>
        <w:tab/>
        <w:t>keep records of names and addresses of the purchasers of imported material.</w:t>
      </w:r>
    </w:p>
    <w:p>
      <w:pPr>
        <w:pStyle w:val="Footnotesection"/>
      </w:pPr>
      <w:r>
        <w:tab/>
        <w:t>[Regulation 19DA inserted in Gazette 17 Sep 1993 p. 5039</w:t>
      </w:r>
      <w:r>
        <w:noBreakHyphen/>
        <w:t xml:space="preserve">40.] </w:t>
      </w:r>
    </w:p>
    <w:p>
      <w:pPr>
        <w:pStyle w:val="Heading4"/>
        <w:rPr>
          <w:snapToGrid w:val="0"/>
        </w:rPr>
      </w:pPr>
      <w:bookmarkStart w:id="261" w:name="_Toc83552570"/>
      <w:bookmarkStart w:id="262" w:name="_Toc92681794"/>
      <w:bookmarkStart w:id="263" w:name="_Toc104699529"/>
      <w:bookmarkStart w:id="264" w:name="_Toc104784928"/>
      <w:bookmarkStart w:id="265" w:name="_Toc104785103"/>
      <w:bookmarkStart w:id="266" w:name="_Toc104785176"/>
      <w:bookmarkStart w:id="267" w:name="_Toc104785250"/>
      <w:bookmarkStart w:id="268" w:name="_Toc104785409"/>
      <w:bookmarkStart w:id="269" w:name="_Toc105235521"/>
      <w:bookmarkStart w:id="270" w:name="_Toc122768967"/>
      <w:bookmarkStart w:id="271" w:name="_Toc127088175"/>
      <w:bookmarkStart w:id="272" w:name="_Toc170213027"/>
      <w:r>
        <w:rPr>
          <w:snapToGrid w:val="0"/>
        </w:rPr>
        <w:t>Subdivision 4 — Control of Codling Moth</w:t>
      </w:r>
      <w:bookmarkEnd w:id="261"/>
      <w:bookmarkEnd w:id="262"/>
      <w:bookmarkEnd w:id="263"/>
      <w:bookmarkEnd w:id="264"/>
      <w:bookmarkEnd w:id="265"/>
      <w:bookmarkEnd w:id="266"/>
      <w:bookmarkEnd w:id="267"/>
      <w:bookmarkEnd w:id="268"/>
      <w:bookmarkEnd w:id="269"/>
      <w:bookmarkEnd w:id="270"/>
      <w:bookmarkEnd w:id="271"/>
      <w:bookmarkEnd w:id="272"/>
      <w:r>
        <w:rPr>
          <w:snapToGrid w:val="0"/>
        </w:rPr>
        <w:t xml:space="preserve"> </w:t>
      </w:r>
    </w:p>
    <w:p>
      <w:pPr>
        <w:pStyle w:val="Footnoteheading"/>
        <w:rPr>
          <w:snapToGrid w:val="0"/>
        </w:rPr>
      </w:pPr>
      <w:r>
        <w:rPr>
          <w:snapToGrid w:val="0"/>
        </w:rPr>
        <w:tab/>
        <w:t>[Heading inserted in Gazette 5 Mar 1993 p. 1438.]</w:t>
      </w:r>
    </w:p>
    <w:p>
      <w:pPr>
        <w:pStyle w:val="Heading5"/>
        <w:rPr>
          <w:snapToGrid w:val="0"/>
        </w:rPr>
      </w:pPr>
      <w:bookmarkStart w:id="273" w:name="_Toc457016909"/>
      <w:bookmarkStart w:id="274" w:name="_Toc516635546"/>
      <w:bookmarkStart w:id="275" w:name="_Toc92681795"/>
      <w:bookmarkStart w:id="276" w:name="_Toc170213028"/>
      <w:r>
        <w:rPr>
          <w:rStyle w:val="CharSectno"/>
        </w:rPr>
        <w:t>19E</w:t>
      </w:r>
      <w:r>
        <w:rPr>
          <w:snapToGrid w:val="0"/>
        </w:rPr>
        <w:t>.</w:t>
      </w:r>
      <w:r>
        <w:rPr>
          <w:snapToGrid w:val="0"/>
        </w:rPr>
        <w:tab/>
        <w:t>Codling moth</w:t>
      </w:r>
      <w:bookmarkEnd w:id="273"/>
      <w:bookmarkEnd w:id="274"/>
      <w:bookmarkEnd w:id="275"/>
      <w:bookmarkEnd w:id="276"/>
      <w:r>
        <w:rPr>
          <w:snapToGrid w:val="0"/>
        </w:rPr>
        <w:t xml:space="preserve"> </w:t>
      </w:r>
    </w:p>
    <w:p>
      <w:pPr>
        <w:pStyle w:val="Subsection"/>
        <w:rPr>
          <w:snapToGrid w:val="0"/>
        </w:rPr>
      </w:pPr>
      <w:r>
        <w:rPr>
          <w:snapToGrid w:val="0"/>
        </w:rPr>
        <w:tab/>
        <w:t>(1)</w:t>
      </w:r>
      <w:r>
        <w:rPr>
          <w:snapToGrid w:val="0"/>
        </w:rPr>
        <w:tab/>
        <w:t>In this subdivision and Schedule 4C unless the contrary intention appears — </w:t>
      </w:r>
    </w:p>
    <w:p>
      <w:pPr>
        <w:pStyle w:val="Defstart"/>
      </w:pPr>
      <w:r>
        <w:rPr>
          <w:b/>
        </w:rPr>
        <w:tab/>
        <w:t>“</w:t>
      </w:r>
      <w:r>
        <w:rPr>
          <w:rStyle w:val="CharDefText"/>
        </w:rPr>
        <w:t>fruit</w:t>
      </w:r>
      <w:r>
        <w:rPr>
          <w:b/>
        </w:rPr>
        <w:t>”</w:t>
      </w:r>
      <w:r>
        <w:t xml:space="preserve"> means any fruit that may host codling moth;</w:t>
      </w:r>
    </w:p>
    <w:p>
      <w:pPr>
        <w:pStyle w:val="Defstart"/>
      </w:pPr>
      <w:r>
        <w:rPr>
          <w:b/>
        </w:rPr>
        <w:tab/>
        <w:t>“</w:t>
      </w:r>
      <w:r>
        <w:rPr>
          <w:rStyle w:val="CharDefText"/>
        </w:rPr>
        <w:t>orchard</w:t>
      </w:r>
      <w:r>
        <w:rPr>
          <w:b/>
        </w:rPr>
        <w:t>”</w:t>
      </w:r>
      <w:r>
        <w:t xml:space="preserve"> means any land used for the growing or cultivating or handling of fruit that may host codling moth;</w:t>
      </w:r>
    </w:p>
    <w:p>
      <w:pPr>
        <w:pStyle w:val="Defstart"/>
      </w:pPr>
      <w:r>
        <w:rPr>
          <w:b/>
        </w:rPr>
        <w:tab/>
        <w:t>“</w:t>
      </w:r>
      <w:r>
        <w:rPr>
          <w:rStyle w:val="CharDefText"/>
        </w:rPr>
        <w:t>the disease</w:t>
      </w:r>
      <w:r>
        <w:rPr>
          <w:b/>
        </w:rPr>
        <w:t>”</w:t>
      </w:r>
      <w:r>
        <w:t xml:space="preserve"> means the disease known as codling moth (</w:t>
      </w:r>
      <w:r>
        <w:rPr>
          <w:i/>
        </w:rPr>
        <w:t>Cydia pomonella</w:t>
      </w:r>
      <w:r>
        <w:t>).</w:t>
      </w:r>
    </w:p>
    <w:p>
      <w:pPr>
        <w:pStyle w:val="Subsection"/>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occupier of an orchard where the disease exists or appears to exist shall take and adopt the steps and measures specified in Schedule 4C Part 1 or cause those steps and measures to be taken and adopted.</w:t>
      </w:r>
    </w:p>
    <w:p>
      <w:pPr>
        <w:pStyle w:val="Subsection"/>
        <w:rPr>
          <w:snapToGrid w:val="0"/>
        </w:rPr>
      </w:pPr>
      <w:r>
        <w:rPr>
          <w:snapToGrid w:val="0"/>
        </w:rPr>
        <w:tab/>
        <w:t>(4)</w:t>
      </w:r>
      <w:r>
        <w:rPr>
          <w:snapToGrid w:val="0"/>
        </w:rPr>
        <w:tab/>
        <w:t>An occupier referred to in subregulation (3) who fails to comply with Schedule 4C Part 1 commits an offence unless the non</w:t>
      </w:r>
      <w:r>
        <w:rPr>
          <w:snapToGrid w:val="0"/>
        </w:rPr>
        <w:noBreakHyphen/>
        <w:t>compliance is authorized by an exemption under subregulation (8).</w:t>
      </w:r>
    </w:p>
    <w:p>
      <w:pPr>
        <w:pStyle w:val="Penstart"/>
        <w:rPr>
          <w:snapToGrid w:val="0"/>
        </w:rPr>
      </w:pPr>
      <w:r>
        <w:rPr>
          <w:snapToGrid w:val="0"/>
        </w:rPr>
        <w:tab/>
        <w:t>Penalty: $5 000.</w:t>
      </w:r>
    </w:p>
    <w:p>
      <w:pPr>
        <w:pStyle w:val="Subsection"/>
        <w:rPr>
          <w:snapToGrid w:val="0"/>
        </w:rPr>
      </w:pPr>
      <w:r>
        <w:rPr>
          <w:snapToGrid w:val="0"/>
        </w:rPr>
        <w:tab/>
        <w:t>(5)</w:t>
      </w:r>
      <w:r>
        <w:rPr>
          <w:snapToGrid w:val="0"/>
        </w:rPr>
        <w:tab/>
        <w:t>Where the disease is the subject of a notice under section 12 of the Act and a orchard is in an area defined in the notice the owner or occupier of the orchard shall take and adopt the steps and measures specified in Schedule 4C Part 2 or cause those steps and measures to be taken and adopted.</w:t>
      </w:r>
    </w:p>
    <w:p>
      <w:pPr>
        <w:pStyle w:val="Subsection"/>
        <w:rPr>
          <w:snapToGrid w:val="0"/>
        </w:rPr>
      </w:pPr>
      <w:r>
        <w:rPr>
          <w:snapToGrid w:val="0"/>
        </w:rPr>
        <w:tab/>
        <w:t>(6)</w:t>
      </w:r>
      <w:r>
        <w:rPr>
          <w:snapToGrid w:val="0"/>
        </w:rPr>
        <w:tab/>
        <w:t>Subregulation (5) has effect whether or not the disease exists or appears to exist in the orchard.</w:t>
      </w:r>
    </w:p>
    <w:p>
      <w:pPr>
        <w:pStyle w:val="Subsection"/>
        <w:rPr>
          <w:snapToGrid w:val="0"/>
        </w:rPr>
      </w:pPr>
      <w:r>
        <w:rPr>
          <w:snapToGrid w:val="0"/>
        </w:rPr>
        <w:tab/>
        <w:t>(7)</w:t>
      </w:r>
      <w:r>
        <w:rPr>
          <w:snapToGrid w:val="0"/>
        </w:rPr>
        <w:tab/>
        <w:t>An owner or occupier referred to in subregulation (5) who fails to comply with Schedule 4C Part 2 commits an offence unless the non</w:t>
      </w:r>
      <w:r>
        <w:rPr>
          <w:snapToGrid w:val="0"/>
        </w:rPr>
        <w:noBreakHyphen/>
        <w:t>compliance is authorized by an exemption under subregulation (8).</w:t>
      </w:r>
    </w:p>
    <w:p>
      <w:pPr>
        <w:pStyle w:val="Penstart"/>
        <w:rPr>
          <w:snapToGrid w:val="0"/>
        </w:rPr>
      </w:pPr>
      <w:r>
        <w:rPr>
          <w:snapToGrid w:val="0"/>
        </w:rPr>
        <w:tab/>
        <w:t>Penalty: $5 000.</w:t>
      </w:r>
    </w:p>
    <w:p>
      <w:pPr>
        <w:pStyle w:val="Subsection"/>
        <w:rPr>
          <w:snapToGrid w:val="0"/>
        </w:rPr>
      </w:pPr>
      <w:r>
        <w:rPr>
          <w:snapToGrid w:val="0"/>
        </w:rPr>
        <w:tab/>
        <w:t>(8)</w:t>
      </w:r>
      <w:r>
        <w:rPr>
          <w:snapToGrid w:val="0"/>
        </w:rPr>
        <w:tab/>
        <w:t>An inspector may by notice exempt an owner or occupier from any or all of the steps and measures specified in Schedule 4C Parts 1 and 2.</w:t>
      </w:r>
    </w:p>
    <w:p>
      <w:pPr>
        <w:pStyle w:val="Footnotesection"/>
      </w:pPr>
      <w:r>
        <w:tab/>
        <w:t>[Regulation 19E inserted in Gazette 5 Mar 1993 p. 1438</w:t>
      </w:r>
      <w:r>
        <w:noBreakHyphen/>
        <w:t xml:space="preserve">9; amended in Gazette 20 Aug 1996 p. 4054.] </w:t>
      </w:r>
    </w:p>
    <w:p>
      <w:pPr>
        <w:pStyle w:val="Heading5"/>
        <w:rPr>
          <w:snapToGrid w:val="0"/>
        </w:rPr>
      </w:pPr>
      <w:bookmarkStart w:id="277" w:name="_Toc457016910"/>
      <w:bookmarkStart w:id="278" w:name="_Toc516635547"/>
      <w:bookmarkStart w:id="279" w:name="_Toc92681796"/>
      <w:bookmarkStart w:id="280" w:name="_Toc170213029"/>
      <w:r>
        <w:rPr>
          <w:rStyle w:val="CharSectno"/>
        </w:rPr>
        <w:t>19F</w:t>
      </w:r>
      <w:r>
        <w:rPr>
          <w:snapToGrid w:val="0"/>
        </w:rPr>
        <w:t>.</w:t>
      </w:r>
      <w:r>
        <w:rPr>
          <w:snapToGrid w:val="0"/>
        </w:rPr>
        <w:tab/>
        <w:t>Transporters, packers, distributors</w:t>
      </w:r>
      <w:bookmarkEnd w:id="277"/>
      <w:bookmarkEnd w:id="278"/>
      <w:bookmarkEnd w:id="279"/>
      <w:bookmarkEnd w:id="280"/>
      <w:r>
        <w:rPr>
          <w:snapToGrid w:val="0"/>
        </w:rPr>
        <w:t xml:space="preserve"> </w:t>
      </w:r>
    </w:p>
    <w:p>
      <w:pPr>
        <w:pStyle w:val="Subsection"/>
        <w:rPr>
          <w:snapToGrid w:val="0"/>
        </w:rPr>
      </w:pPr>
      <w:r>
        <w:rPr>
          <w:snapToGrid w:val="0"/>
        </w:rPr>
        <w:tab/>
        <w:t>(1)</w:t>
      </w:r>
      <w:r>
        <w:rPr>
          <w:snapToGrid w:val="0"/>
        </w:rPr>
        <w:tab/>
        <w:t>Subject to subregulation (2) a person who transports, packs, stores, distributes or otherwise handles any fruit grown by the owner or occupier of an orchard to which this subdivision applies shall comply with the steps and measures specified in Schedule 4C Part 3.</w:t>
      </w:r>
    </w:p>
    <w:p>
      <w:pPr>
        <w:pStyle w:val="Subsection"/>
        <w:rPr>
          <w:snapToGrid w:val="0"/>
        </w:rPr>
      </w:pPr>
      <w:r>
        <w:rPr>
          <w:snapToGrid w:val="0"/>
        </w:rPr>
        <w:tab/>
        <w:t>(2)</w:t>
      </w:r>
      <w:r>
        <w:rPr>
          <w:snapToGrid w:val="0"/>
        </w:rPr>
        <w:tab/>
        <w:t>An inspector may by notice exempt a person from complying with all or any of the steps and measures specified in Schedule 4C Part 3.</w:t>
      </w:r>
    </w:p>
    <w:p>
      <w:pPr>
        <w:pStyle w:val="Subsection"/>
        <w:rPr>
          <w:snapToGrid w:val="0"/>
        </w:rPr>
      </w:pPr>
      <w:r>
        <w:rPr>
          <w:snapToGrid w:val="0"/>
        </w:rPr>
        <w:tab/>
        <w:t>(3)</w:t>
      </w:r>
      <w:r>
        <w:rPr>
          <w:snapToGrid w:val="0"/>
        </w:rPr>
        <w:tab/>
        <w:t>A person referred to in subregulation (1) who fails to comply with Schedule 4C Part 3 commits an offence unless the non</w:t>
      </w:r>
      <w:r>
        <w:rPr>
          <w:snapToGrid w:val="0"/>
        </w:rPr>
        <w:noBreakHyphen/>
        <w:t>compliance is authorized by an exemption under subregulation (2).</w:t>
      </w:r>
    </w:p>
    <w:p>
      <w:pPr>
        <w:pStyle w:val="Penstart"/>
        <w:rPr>
          <w:snapToGrid w:val="0"/>
        </w:rPr>
      </w:pPr>
      <w:r>
        <w:rPr>
          <w:snapToGrid w:val="0"/>
        </w:rPr>
        <w:tab/>
        <w:t>Penalty: $5 000.</w:t>
      </w:r>
    </w:p>
    <w:p>
      <w:pPr>
        <w:pStyle w:val="Footnotesection"/>
      </w:pPr>
      <w:r>
        <w:tab/>
        <w:t xml:space="preserve">[Regulation 19F inserted in Gazette 5 Mar 1993 p. 1439.] </w:t>
      </w:r>
    </w:p>
    <w:p>
      <w:pPr>
        <w:pStyle w:val="Footnoteheading"/>
      </w:pPr>
      <w:r>
        <w:rPr>
          <w:snapToGrid w:val="0"/>
        </w:rPr>
        <w:tab/>
        <w:t>[Heading deleted in Gazette 4 Feb 2000 p. 420.]</w:t>
      </w:r>
    </w:p>
    <w:p>
      <w:pPr>
        <w:pStyle w:val="Ednotesection"/>
      </w:pPr>
      <w:r>
        <w:t>[</w:t>
      </w:r>
      <w:r>
        <w:rPr>
          <w:b/>
        </w:rPr>
        <w:t>19FA.</w:t>
      </w:r>
      <w:r>
        <w:tab/>
        <w:t>Repealed in Gazette 9 Mar 1999 p. 1145.]</w:t>
      </w:r>
    </w:p>
    <w:p>
      <w:pPr>
        <w:pStyle w:val="Ednotedivision"/>
      </w:pPr>
      <w:r>
        <w:t>[Division 3 repealed in Gazette 30 Dec 2004 p. 6899.]</w:t>
      </w:r>
    </w:p>
    <w:p>
      <w:pPr>
        <w:pStyle w:val="Heading2"/>
      </w:pPr>
      <w:bookmarkStart w:id="281" w:name="_Toc83552575"/>
      <w:bookmarkStart w:id="282" w:name="_Toc92681799"/>
      <w:bookmarkStart w:id="283" w:name="_Toc104699532"/>
      <w:bookmarkStart w:id="284" w:name="_Toc104784931"/>
      <w:bookmarkStart w:id="285" w:name="_Toc104785106"/>
      <w:bookmarkStart w:id="286" w:name="_Toc104785179"/>
      <w:bookmarkStart w:id="287" w:name="_Toc104785253"/>
      <w:bookmarkStart w:id="288" w:name="_Toc104785412"/>
      <w:bookmarkStart w:id="289" w:name="_Toc105235524"/>
      <w:bookmarkStart w:id="290" w:name="_Toc122768970"/>
      <w:bookmarkStart w:id="291" w:name="_Toc127088178"/>
      <w:bookmarkStart w:id="292" w:name="_Toc170213030"/>
      <w:r>
        <w:rPr>
          <w:rStyle w:val="CharPartNo"/>
        </w:rPr>
        <w:t>Part 4A</w:t>
      </w:r>
      <w:r>
        <w:t> — </w:t>
      </w:r>
      <w:r>
        <w:rPr>
          <w:rStyle w:val="CharPartText"/>
        </w:rPr>
        <w:t>Private inspection and treatment premises</w:t>
      </w:r>
      <w:bookmarkEnd w:id="281"/>
      <w:bookmarkEnd w:id="282"/>
      <w:bookmarkEnd w:id="283"/>
      <w:bookmarkEnd w:id="284"/>
      <w:bookmarkEnd w:id="285"/>
      <w:bookmarkEnd w:id="286"/>
      <w:bookmarkEnd w:id="287"/>
      <w:bookmarkEnd w:id="288"/>
      <w:bookmarkEnd w:id="289"/>
      <w:bookmarkEnd w:id="290"/>
      <w:bookmarkEnd w:id="291"/>
      <w:bookmarkEnd w:id="292"/>
      <w:r>
        <w:rPr>
          <w:rStyle w:val="CharPartText"/>
        </w:rPr>
        <w:t xml:space="preserve"> </w:t>
      </w:r>
    </w:p>
    <w:p>
      <w:pPr>
        <w:pStyle w:val="Footnoteheading"/>
        <w:rPr>
          <w:snapToGrid w:val="0"/>
        </w:rPr>
      </w:pPr>
      <w:r>
        <w:rPr>
          <w:snapToGrid w:val="0"/>
        </w:rPr>
        <w:tab/>
        <w:t>[Heading inserted in Gazette 30 Sep 1994 p. 4950.]</w:t>
      </w:r>
    </w:p>
    <w:p>
      <w:pPr>
        <w:pStyle w:val="Heading3"/>
        <w:rPr>
          <w:snapToGrid w:val="0"/>
        </w:rPr>
      </w:pPr>
      <w:bookmarkStart w:id="293" w:name="_Toc83552576"/>
      <w:bookmarkStart w:id="294" w:name="_Toc92681800"/>
      <w:bookmarkStart w:id="295" w:name="_Toc104699533"/>
      <w:bookmarkStart w:id="296" w:name="_Toc104784932"/>
      <w:bookmarkStart w:id="297" w:name="_Toc104785107"/>
      <w:bookmarkStart w:id="298" w:name="_Toc104785180"/>
      <w:bookmarkStart w:id="299" w:name="_Toc104785254"/>
      <w:bookmarkStart w:id="300" w:name="_Toc104785413"/>
      <w:bookmarkStart w:id="301" w:name="_Toc105235525"/>
      <w:bookmarkStart w:id="302" w:name="_Toc122768971"/>
      <w:bookmarkStart w:id="303" w:name="_Toc127088179"/>
      <w:bookmarkStart w:id="304" w:name="_Toc170213031"/>
      <w:r>
        <w:rPr>
          <w:rStyle w:val="CharDivNo"/>
        </w:rPr>
        <w:t>Division 1</w:t>
      </w:r>
      <w:r>
        <w:rPr>
          <w:snapToGrid w:val="0"/>
        </w:rPr>
        <w:t> — </w:t>
      </w:r>
      <w:r>
        <w:rPr>
          <w:rStyle w:val="CharDivText"/>
        </w:rPr>
        <w:t>Prescribed standards (s. 22B(1))</w:t>
      </w:r>
      <w:bookmarkEnd w:id="293"/>
      <w:bookmarkEnd w:id="294"/>
      <w:bookmarkEnd w:id="295"/>
      <w:bookmarkEnd w:id="296"/>
      <w:bookmarkEnd w:id="297"/>
      <w:bookmarkEnd w:id="298"/>
      <w:bookmarkEnd w:id="299"/>
      <w:bookmarkEnd w:id="300"/>
      <w:bookmarkEnd w:id="301"/>
      <w:bookmarkEnd w:id="302"/>
      <w:bookmarkEnd w:id="303"/>
      <w:bookmarkEnd w:id="304"/>
      <w:r>
        <w:rPr>
          <w:rStyle w:val="CharDivText"/>
        </w:rPr>
        <w:t xml:space="preserve"> </w:t>
      </w:r>
    </w:p>
    <w:p>
      <w:pPr>
        <w:pStyle w:val="Footnoteheading"/>
        <w:rPr>
          <w:snapToGrid w:val="0"/>
        </w:rPr>
      </w:pPr>
      <w:r>
        <w:rPr>
          <w:snapToGrid w:val="0"/>
        </w:rPr>
        <w:tab/>
        <w:t>[Heading inserted in Gazette 30 Sep 1994 p. 4950.]</w:t>
      </w:r>
    </w:p>
    <w:p>
      <w:pPr>
        <w:pStyle w:val="Heading5"/>
        <w:rPr>
          <w:snapToGrid w:val="0"/>
        </w:rPr>
      </w:pPr>
      <w:bookmarkStart w:id="305" w:name="_Toc457016912"/>
      <w:bookmarkStart w:id="306" w:name="_Toc516635549"/>
      <w:bookmarkStart w:id="307" w:name="_Toc92681801"/>
      <w:bookmarkStart w:id="308" w:name="_Toc170213032"/>
      <w:r>
        <w:rPr>
          <w:rStyle w:val="CharSectno"/>
        </w:rPr>
        <w:t>19H</w:t>
      </w:r>
      <w:r>
        <w:rPr>
          <w:snapToGrid w:val="0"/>
        </w:rPr>
        <w:t>.</w:t>
      </w:r>
      <w:r>
        <w:rPr>
          <w:snapToGrid w:val="0"/>
        </w:rPr>
        <w:tab/>
        <w:t>Premises for inspection of imported potential carriers</w:t>
      </w:r>
      <w:bookmarkEnd w:id="305"/>
      <w:bookmarkEnd w:id="306"/>
      <w:bookmarkEnd w:id="307"/>
      <w:bookmarkEnd w:id="308"/>
      <w:r>
        <w:rPr>
          <w:snapToGrid w:val="0"/>
        </w:rPr>
        <w:t xml:space="preserve"> </w:t>
      </w:r>
    </w:p>
    <w:p>
      <w:pPr>
        <w:pStyle w:val="Subsection"/>
        <w:rPr>
          <w:snapToGrid w:val="0"/>
        </w:rPr>
      </w:pPr>
      <w:r>
        <w:rPr>
          <w:snapToGrid w:val="0"/>
        </w:rPr>
        <w:tab/>
      </w:r>
      <w:r>
        <w:rPr>
          <w:snapToGrid w:val="0"/>
        </w:rPr>
        <w:tab/>
        <w:t>For the purposes of section 22B(1)(a) of the Act, premises for the inspection of imported potential carriers must have — </w:t>
      </w:r>
    </w:p>
    <w:p>
      <w:pPr>
        <w:pStyle w:val="Indenta"/>
        <w:rPr>
          <w:snapToGrid w:val="0"/>
        </w:rPr>
      </w:pPr>
      <w:r>
        <w:rPr>
          <w:snapToGrid w:val="0"/>
        </w:rPr>
        <w:tab/>
        <w:t>(a)</w:t>
      </w:r>
      <w:r>
        <w:rPr>
          <w:snapToGrid w:val="0"/>
        </w:rPr>
        <w:tab/>
        <w:t>a secure quarantine area of a size approved as suitable for the type and volume of the imports to be stored;</w:t>
      </w:r>
    </w:p>
    <w:p>
      <w:pPr>
        <w:pStyle w:val="Indenta"/>
        <w:rPr>
          <w:snapToGrid w:val="0"/>
        </w:rPr>
      </w:pPr>
      <w:r>
        <w:rPr>
          <w:snapToGrid w:val="0"/>
        </w:rPr>
        <w:tab/>
        <w:t>(b)</w:t>
      </w:r>
      <w:r>
        <w:rPr>
          <w:snapToGrid w:val="0"/>
        </w:rPr>
        <w:tab/>
        <w:t>a weather</w:t>
      </w:r>
      <w:r>
        <w:rPr>
          <w:snapToGrid w:val="0"/>
        </w:rPr>
        <w:noBreakHyphen/>
        <w:t>proof inspection area with natural or artificial light of not less than 600 lux intensity; and</w:t>
      </w:r>
    </w:p>
    <w:p>
      <w:pPr>
        <w:pStyle w:val="Indenta"/>
        <w:rPr>
          <w:snapToGrid w:val="0"/>
        </w:rPr>
      </w:pPr>
      <w:r>
        <w:rPr>
          <w:snapToGrid w:val="0"/>
        </w:rPr>
        <w:tab/>
        <w:t>(c)</w:t>
      </w:r>
      <w:r>
        <w:rPr>
          <w:snapToGrid w:val="0"/>
        </w:rPr>
        <w:tab/>
        <w:t>a white topped inspection bench of a size approved as suitable for the type and nature of the imports to be inspected.</w:t>
      </w:r>
    </w:p>
    <w:p>
      <w:pPr>
        <w:pStyle w:val="Footnotesection"/>
      </w:pPr>
      <w:r>
        <w:tab/>
        <w:t xml:space="preserve">[Regulation 19H inserted in Gazette 30 Sep 1994 p. 4950.] </w:t>
      </w:r>
    </w:p>
    <w:p>
      <w:pPr>
        <w:pStyle w:val="Heading5"/>
        <w:rPr>
          <w:snapToGrid w:val="0"/>
        </w:rPr>
      </w:pPr>
      <w:bookmarkStart w:id="309" w:name="_Toc457016913"/>
      <w:bookmarkStart w:id="310" w:name="_Toc516635550"/>
      <w:bookmarkStart w:id="311" w:name="_Toc92681802"/>
      <w:bookmarkStart w:id="312" w:name="_Toc170213033"/>
      <w:r>
        <w:rPr>
          <w:rStyle w:val="CharSectno"/>
        </w:rPr>
        <w:t>19I</w:t>
      </w:r>
      <w:r>
        <w:rPr>
          <w:snapToGrid w:val="0"/>
        </w:rPr>
        <w:t>.</w:t>
      </w:r>
      <w:r>
        <w:rPr>
          <w:snapToGrid w:val="0"/>
        </w:rPr>
        <w:tab/>
        <w:t>Premises for treatment of potential carriers</w:t>
      </w:r>
      <w:bookmarkEnd w:id="309"/>
      <w:bookmarkEnd w:id="310"/>
      <w:bookmarkEnd w:id="311"/>
      <w:bookmarkEnd w:id="312"/>
      <w:r>
        <w:rPr>
          <w:snapToGrid w:val="0"/>
        </w:rPr>
        <w:t xml:space="preserve"> </w:t>
      </w:r>
    </w:p>
    <w:p>
      <w:pPr>
        <w:pStyle w:val="Subsection"/>
        <w:rPr>
          <w:snapToGrid w:val="0"/>
        </w:rPr>
      </w:pPr>
      <w:r>
        <w:rPr>
          <w:snapToGrid w:val="0"/>
        </w:rPr>
        <w:tab/>
      </w:r>
      <w:r>
        <w:rPr>
          <w:snapToGrid w:val="0"/>
        </w:rPr>
        <w:tab/>
        <w:t>For the purposes of section 22B(1)(a) of the Act, premises for the treatment of any potential carriers must have — </w:t>
      </w:r>
    </w:p>
    <w:p>
      <w:pPr>
        <w:pStyle w:val="Indenta"/>
        <w:rPr>
          <w:snapToGrid w:val="0"/>
        </w:rPr>
      </w:pPr>
      <w:r>
        <w:rPr>
          <w:snapToGrid w:val="0"/>
        </w:rPr>
        <w:tab/>
        <w:t>(a)</w:t>
      </w:r>
      <w:r>
        <w:rPr>
          <w:snapToGrid w:val="0"/>
        </w:rPr>
        <w:tab/>
        <w:t>for fumigation — </w:t>
      </w:r>
    </w:p>
    <w:p>
      <w:pPr>
        <w:pStyle w:val="Indenti"/>
        <w:rPr>
          <w:snapToGrid w:val="0"/>
        </w:rPr>
      </w:pPr>
      <w:r>
        <w:rPr>
          <w:snapToGrid w:val="0"/>
        </w:rPr>
        <w:tab/>
        <w:t>(i)</w:t>
      </w:r>
      <w:r>
        <w:rPr>
          <w:snapToGrid w:val="0"/>
        </w:rPr>
        <w:tab/>
        <w:t>approved facilities and equipment to maintain and monitor gas at the appropriate concentrations;</w:t>
      </w:r>
    </w:p>
    <w:p>
      <w:pPr>
        <w:pStyle w:val="Indenti"/>
        <w:rPr>
          <w:snapToGrid w:val="0"/>
        </w:rPr>
      </w:pPr>
      <w:r>
        <w:rPr>
          <w:snapToGrid w:val="0"/>
        </w:rPr>
        <w:tab/>
        <w:t>(ii)</w:t>
      </w:r>
      <w:r>
        <w:rPr>
          <w:snapToGrid w:val="0"/>
        </w:rPr>
        <w:tab/>
        <w:t>approved chemical heating facilities;</w:t>
      </w:r>
    </w:p>
    <w:p>
      <w:pPr>
        <w:pStyle w:val="Indenti"/>
        <w:rPr>
          <w:snapToGrid w:val="0"/>
        </w:rPr>
      </w:pPr>
      <w:r>
        <w:rPr>
          <w:snapToGrid w:val="0"/>
        </w:rPr>
        <w:tab/>
        <w:t>(iii)</w:t>
      </w:r>
      <w:r>
        <w:rPr>
          <w:snapToGrid w:val="0"/>
        </w:rPr>
        <w:tab/>
        <w:t>approved fans to disperse and circulate any chemicals; and</w:t>
      </w:r>
    </w:p>
    <w:p>
      <w:pPr>
        <w:pStyle w:val="Indenti"/>
        <w:rPr>
          <w:snapToGrid w:val="0"/>
        </w:rPr>
      </w:pPr>
      <w:r>
        <w:rPr>
          <w:snapToGrid w:val="0"/>
        </w:rPr>
        <w:tab/>
        <w:t>(iv)</w:t>
      </w:r>
      <w:r>
        <w:rPr>
          <w:snapToGrid w:val="0"/>
        </w:rPr>
        <w:tab/>
        <w:t>a secure quarantine area;</w:t>
      </w:r>
    </w:p>
    <w:p>
      <w:pPr>
        <w:pStyle w:val="Indenta"/>
        <w:rPr>
          <w:snapToGrid w:val="0"/>
        </w:rPr>
      </w:pPr>
      <w:r>
        <w:rPr>
          <w:snapToGrid w:val="0"/>
        </w:rPr>
        <w:tab/>
        <w:t>(b)</w:t>
      </w:r>
      <w:r>
        <w:rPr>
          <w:snapToGrid w:val="0"/>
        </w:rPr>
        <w:tab/>
        <w:t>for spraying — </w:t>
      </w:r>
    </w:p>
    <w:p>
      <w:pPr>
        <w:pStyle w:val="Indenti"/>
        <w:keepNext/>
        <w:rPr>
          <w:snapToGrid w:val="0"/>
        </w:rPr>
      </w:pPr>
      <w:r>
        <w:rPr>
          <w:snapToGrid w:val="0"/>
        </w:rPr>
        <w:tab/>
        <w:t>(i)</w:t>
      </w:r>
      <w:r>
        <w:rPr>
          <w:snapToGrid w:val="0"/>
        </w:rPr>
        <w:tab/>
        <w:t>approved spraying and safety equipment; and</w:t>
      </w:r>
    </w:p>
    <w:p>
      <w:pPr>
        <w:pStyle w:val="Indenti"/>
        <w:rPr>
          <w:snapToGrid w:val="0"/>
        </w:rPr>
      </w:pPr>
      <w:r>
        <w:rPr>
          <w:snapToGrid w:val="0"/>
        </w:rPr>
        <w:tab/>
        <w:t>(ii)</w:t>
      </w:r>
      <w:r>
        <w:rPr>
          <w:snapToGrid w:val="0"/>
        </w:rPr>
        <w:tab/>
        <w:t>a secure quarantine area;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for disinfestation treatments — </w:t>
      </w:r>
    </w:p>
    <w:p>
      <w:pPr>
        <w:pStyle w:val="Indenti"/>
        <w:rPr>
          <w:snapToGrid w:val="0"/>
        </w:rPr>
      </w:pPr>
      <w:r>
        <w:rPr>
          <w:snapToGrid w:val="0"/>
        </w:rPr>
        <w:tab/>
        <w:t>(i)</w:t>
      </w:r>
      <w:r>
        <w:rPr>
          <w:snapToGrid w:val="0"/>
        </w:rPr>
        <w:tab/>
        <w:t>if the disinfestation treatment is cold disinfestation, approved facilities which are adequate to keep the temperature within the required range, and approved temperature monitoring equipment;</w:t>
      </w:r>
    </w:p>
    <w:p>
      <w:pPr>
        <w:pStyle w:val="Indenti"/>
        <w:rPr>
          <w:snapToGrid w:val="0"/>
        </w:rPr>
      </w:pPr>
      <w:r>
        <w:rPr>
          <w:snapToGrid w:val="0"/>
        </w:rPr>
        <w:tab/>
        <w:t>(ii)</w:t>
      </w:r>
      <w:r>
        <w:rPr>
          <w:snapToGrid w:val="0"/>
        </w:rPr>
        <w:tab/>
        <w:t>for all types of disinfestation treatments, facilities and equipment approved as suitable for the type of treatment carried out; and</w:t>
      </w:r>
    </w:p>
    <w:p>
      <w:pPr>
        <w:pStyle w:val="Indenti"/>
        <w:rPr>
          <w:snapToGrid w:val="0"/>
        </w:rPr>
      </w:pPr>
      <w:r>
        <w:rPr>
          <w:snapToGrid w:val="0"/>
        </w:rPr>
        <w:tab/>
        <w:t>(iii)</w:t>
      </w:r>
      <w:r>
        <w:rPr>
          <w:snapToGrid w:val="0"/>
        </w:rPr>
        <w:tab/>
        <w:t>a secure quarantine area.</w:t>
      </w:r>
    </w:p>
    <w:p>
      <w:pPr>
        <w:pStyle w:val="Footnotesection"/>
      </w:pPr>
      <w:r>
        <w:tab/>
        <w:t>[Regulation 19I inserted in Gazette 30 Sep 1994 p. 4950</w:t>
      </w:r>
      <w:r>
        <w:noBreakHyphen/>
        <w:t xml:space="preserve">1.] </w:t>
      </w:r>
    </w:p>
    <w:p>
      <w:pPr>
        <w:pStyle w:val="Heading5"/>
        <w:rPr>
          <w:snapToGrid w:val="0"/>
        </w:rPr>
      </w:pPr>
      <w:bookmarkStart w:id="313" w:name="_Toc457016914"/>
      <w:bookmarkStart w:id="314" w:name="_Toc516635551"/>
      <w:bookmarkStart w:id="315" w:name="_Toc92681803"/>
      <w:bookmarkStart w:id="316" w:name="_Toc170213034"/>
      <w:r>
        <w:rPr>
          <w:rStyle w:val="CharSectno"/>
        </w:rPr>
        <w:t>19J</w:t>
      </w:r>
      <w:r>
        <w:rPr>
          <w:snapToGrid w:val="0"/>
        </w:rPr>
        <w:t>.</w:t>
      </w:r>
      <w:r>
        <w:rPr>
          <w:snapToGrid w:val="0"/>
        </w:rPr>
        <w:tab/>
        <w:t>Premises for cleaning of potential carriers</w:t>
      </w:r>
      <w:bookmarkEnd w:id="313"/>
      <w:bookmarkEnd w:id="314"/>
      <w:bookmarkEnd w:id="315"/>
      <w:bookmarkEnd w:id="316"/>
      <w:r>
        <w:rPr>
          <w:snapToGrid w:val="0"/>
        </w:rPr>
        <w:t xml:space="preserve"> </w:t>
      </w:r>
    </w:p>
    <w:p>
      <w:pPr>
        <w:pStyle w:val="Subsection"/>
        <w:rPr>
          <w:snapToGrid w:val="0"/>
        </w:rPr>
      </w:pPr>
      <w:r>
        <w:rPr>
          <w:snapToGrid w:val="0"/>
        </w:rPr>
        <w:tab/>
      </w:r>
      <w:r>
        <w:rPr>
          <w:snapToGrid w:val="0"/>
        </w:rPr>
        <w:tab/>
        <w:t>For the purposes of section 22B(1)(a) of the Act, premises for carrying out the cleaning of any potential carriers must have — </w:t>
      </w:r>
    </w:p>
    <w:p>
      <w:pPr>
        <w:pStyle w:val="Indenta"/>
        <w:rPr>
          <w:snapToGrid w:val="0"/>
        </w:rPr>
      </w:pPr>
      <w:r>
        <w:rPr>
          <w:snapToGrid w:val="0"/>
        </w:rPr>
        <w:tab/>
        <w:t>(a)</w:t>
      </w:r>
      <w:r>
        <w:rPr>
          <w:snapToGrid w:val="0"/>
        </w:rPr>
        <w:tab/>
        <w:t>a secure quarantine and cleaning area of a size approved as suitable for the cleaning to be carried out, which is constructed of concrete or bitumen and which drains to an approved sump; and</w:t>
      </w:r>
    </w:p>
    <w:p>
      <w:pPr>
        <w:pStyle w:val="Indenta"/>
        <w:rPr>
          <w:snapToGrid w:val="0"/>
        </w:rPr>
      </w:pPr>
      <w:r>
        <w:rPr>
          <w:snapToGrid w:val="0"/>
        </w:rPr>
        <w:tab/>
        <w:t>(b)</w:t>
      </w:r>
      <w:r>
        <w:rPr>
          <w:snapToGrid w:val="0"/>
        </w:rPr>
        <w:tab/>
        <w:t>an approved sump which is free draining to a below ground holding tank and is connected to deep sewerage, a leach drain or a secure settling pond.</w:t>
      </w:r>
    </w:p>
    <w:p>
      <w:pPr>
        <w:pStyle w:val="Footnotesection"/>
      </w:pPr>
      <w:r>
        <w:tab/>
        <w:t xml:space="preserve">[Regulation 19J inserted in Gazette 30 Sep 1994 p. 4951.] </w:t>
      </w:r>
    </w:p>
    <w:p>
      <w:pPr>
        <w:pStyle w:val="Heading5"/>
        <w:rPr>
          <w:snapToGrid w:val="0"/>
        </w:rPr>
      </w:pPr>
      <w:bookmarkStart w:id="317" w:name="_Toc457016915"/>
      <w:bookmarkStart w:id="318" w:name="_Toc516635552"/>
      <w:bookmarkStart w:id="319" w:name="_Toc92681804"/>
      <w:bookmarkStart w:id="320" w:name="_Toc170213035"/>
      <w:r>
        <w:rPr>
          <w:rStyle w:val="CharSectno"/>
        </w:rPr>
        <w:t>19K</w:t>
      </w:r>
      <w:r>
        <w:rPr>
          <w:snapToGrid w:val="0"/>
        </w:rPr>
        <w:t>.</w:t>
      </w:r>
      <w:r>
        <w:rPr>
          <w:snapToGrid w:val="0"/>
        </w:rPr>
        <w:tab/>
        <w:t>Premises where potential carriers are handled for experimental or laboratory purposes</w:t>
      </w:r>
      <w:bookmarkEnd w:id="317"/>
      <w:bookmarkEnd w:id="318"/>
      <w:bookmarkEnd w:id="319"/>
      <w:bookmarkEnd w:id="320"/>
      <w:r>
        <w:rPr>
          <w:snapToGrid w:val="0"/>
        </w:rPr>
        <w:t xml:space="preserve"> </w:t>
      </w:r>
    </w:p>
    <w:p>
      <w:pPr>
        <w:pStyle w:val="Subsection"/>
        <w:rPr>
          <w:snapToGrid w:val="0"/>
        </w:rPr>
      </w:pPr>
      <w:r>
        <w:rPr>
          <w:snapToGrid w:val="0"/>
        </w:rPr>
        <w:tab/>
      </w:r>
      <w:r>
        <w:rPr>
          <w:snapToGrid w:val="0"/>
        </w:rPr>
        <w:tab/>
        <w:t>For the purposes of section 22B(1)(a) of the Act, premises where potential carriers are handled for experimental or laboratory purposes must have — </w:t>
      </w:r>
    </w:p>
    <w:p>
      <w:pPr>
        <w:pStyle w:val="Indenta"/>
        <w:rPr>
          <w:snapToGrid w:val="0"/>
        </w:rPr>
      </w:pPr>
      <w:r>
        <w:rPr>
          <w:snapToGrid w:val="0"/>
        </w:rPr>
        <w:tab/>
        <w:t>(a)</w:t>
      </w:r>
      <w:r>
        <w:rPr>
          <w:snapToGrid w:val="0"/>
        </w:rPr>
        <w:tab/>
        <w:t>approved facilities to dispose of residues and discarded containers; and</w:t>
      </w:r>
    </w:p>
    <w:p>
      <w:pPr>
        <w:pStyle w:val="Indenta"/>
        <w:rPr>
          <w:snapToGrid w:val="0"/>
        </w:rPr>
      </w:pPr>
      <w:r>
        <w:rPr>
          <w:snapToGrid w:val="0"/>
        </w:rPr>
        <w:tab/>
        <w:t>(b)</w:t>
      </w:r>
      <w:r>
        <w:rPr>
          <w:snapToGrid w:val="0"/>
        </w:rPr>
        <w:tab/>
        <w:t>a secure quarantine and testing area.</w:t>
      </w:r>
    </w:p>
    <w:p>
      <w:pPr>
        <w:pStyle w:val="Footnotesection"/>
      </w:pPr>
      <w:r>
        <w:tab/>
        <w:t xml:space="preserve">[Regulation 19K inserted in Gazette 30 Sep 1994 p. 4951.] </w:t>
      </w:r>
    </w:p>
    <w:p>
      <w:pPr>
        <w:pStyle w:val="Heading5"/>
        <w:rPr>
          <w:snapToGrid w:val="0"/>
        </w:rPr>
      </w:pPr>
      <w:bookmarkStart w:id="321" w:name="_Toc457016916"/>
      <w:bookmarkStart w:id="322" w:name="_Toc516635553"/>
      <w:bookmarkStart w:id="323" w:name="_Toc92681805"/>
      <w:bookmarkStart w:id="324" w:name="_Toc170213036"/>
      <w:r>
        <w:rPr>
          <w:rStyle w:val="CharSectno"/>
        </w:rPr>
        <w:t>19L</w:t>
      </w:r>
      <w:r>
        <w:rPr>
          <w:snapToGrid w:val="0"/>
        </w:rPr>
        <w:t>.</w:t>
      </w:r>
      <w:r>
        <w:rPr>
          <w:snapToGrid w:val="0"/>
        </w:rPr>
        <w:tab/>
        <w:t>Premises registered as a propagation house for tissue cultured apple/grape plants</w:t>
      </w:r>
      <w:bookmarkEnd w:id="321"/>
      <w:bookmarkEnd w:id="322"/>
      <w:bookmarkEnd w:id="323"/>
      <w:bookmarkEnd w:id="324"/>
      <w:r>
        <w:rPr>
          <w:snapToGrid w:val="0"/>
        </w:rPr>
        <w:t xml:space="preserve"> </w:t>
      </w:r>
    </w:p>
    <w:p>
      <w:pPr>
        <w:pStyle w:val="Subsection"/>
        <w:rPr>
          <w:snapToGrid w:val="0"/>
        </w:rPr>
      </w:pPr>
      <w:r>
        <w:rPr>
          <w:snapToGrid w:val="0"/>
        </w:rPr>
        <w:tab/>
        <w:t>(1)</w:t>
      </w:r>
      <w:r>
        <w:rPr>
          <w:snapToGrid w:val="0"/>
        </w:rPr>
        <w:tab/>
        <w:t>For the purposes of section 22B(1)(a) of the Act, premises registered as a propagation house for tissue cultured apple/grape plants must have — </w:t>
      </w:r>
    </w:p>
    <w:p>
      <w:pPr>
        <w:pStyle w:val="Indenta"/>
        <w:rPr>
          <w:snapToGrid w:val="0"/>
        </w:rPr>
      </w:pPr>
      <w:r>
        <w:rPr>
          <w:snapToGrid w:val="0"/>
        </w:rPr>
        <w:tab/>
        <w:t>(a)</w:t>
      </w:r>
      <w:r>
        <w:rPr>
          <w:snapToGrid w:val="0"/>
        </w:rPr>
        <w:tab/>
        <w:t>secure quarantine facilities allowing apple/grape plants to be kept separate from other apple/grape material;</w:t>
      </w:r>
    </w:p>
    <w:p>
      <w:pPr>
        <w:pStyle w:val="Indenta"/>
        <w:rPr>
          <w:snapToGrid w:val="0"/>
        </w:rPr>
      </w:pPr>
      <w:r>
        <w:rPr>
          <w:snapToGrid w:val="0"/>
        </w:rPr>
        <w:tab/>
        <w:t>(b)</w:t>
      </w:r>
      <w:r>
        <w:rPr>
          <w:snapToGrid w:val="0"/>
        </w:rPr>
        <w:tab/>
        <w:t>for grape plants, facilities to maintain the humidity in which the grape plants are kept.</w:t>
      </w:r>
    </w:p>
    <w:p>
      <w:pPr>
        <w:pStyle w:val="Subsection"/>
        <w:rPr>
          <w:snapToGrid w:val="0"/>
        </w:rPr>
      </w:pPr>
      <w:r>
        <w:rPr>
          <w:snapToGrid w:val="0"/>
        </w:rPr>
        <w:tab/>
        <w:t>(2)</w:t>
      </w:r>
      <w:r>
        <w:rPr>
          <w:snapToGrid w:val="0"/>
        </w:rPr>
        <w:tab/>
        <w:t>For the purposes of section 22B(1)(b) of the Act, the person in whose name the propagation house is registered shall ensure — </w:t>
      </w:r>
    </w:p>
    <w:p>
      <w:pPr>
        <w:pStyle w:val="Indenta"/>
        <w:rPr>
          <w:snapToGrid w:val="0"/>
        </w:rPr>
      </w:pPr>
      <w:r>
        <w:rPr>
          <w:snapToGrid w:val="0"/>
        </w:rPr>
        <w:tab/>
        <w:t>(a)</w:t>
      </w:r>
      <w:r>
        <w:rPr>
          <w:snapToGrid w:val="0"/>
        </w:rPr>
        <w:tab/>
        <w:t>that a register recording the names and addresses of purchasers of imported apple or grape plants is established and maintained; and</w:t>
      </w:r>
    </w:p>
    <w:p>
      <w:pPr>
        <w:pStyle w:val="Indenta"/>
        <w:rPr>
          <w:snapToGrid w:val="0"/>
        </w:rPr>
      </w:pPr>
      <w:r>
        <w:rPr>
          <w:snapToGrid w:val="0"/>
        </w:rPr>
        <w:tab/>
        <w:t>(b)</w:t>
      </w:r>
      <w:r>
        <w:rPr>
          <w:snapToGrid w:val="0"/>
        </w:rPr>
        <w:tab/>
        <w:t xml:space="preserve">that grape plants are kept or stored in an atmosphere of at least 95% humidity. </w:t>
      </w:r>
    </w:p>
    <w:p>
      <w:pPr>
        <w:pStyle w:val="Footnotesection"/>
      </w:pPr>
      <w:r>
        <w:tab/>
        <w:t xml:space="preserve">[Regulation 19L inserted in Gazette 30 Sep 1994 p. 4951.] </w:t>
      </w:r>
    </w:p>
    <w:p>
      <w:pPr>
        <w:pStyle w:val="Heading5"/>
        <w:rPr>
          <w:snapToGrid w:val="0"/>
        </w:rPr>
      </w:pPr>
      <w:bookmarkStart w:id="325" w:name="_Toc457016917"/>
      <w:bookmarkStart w:id="326" w:name="_Toc516635554"/>
      <w:bookmarkStart w:id="327" w:name="_Toc92681806"/>
      <w:bookmarkStart w:id="328" w:name="_Toc170213037"/>
      <w:r>
        <w:rPr>
          <w:rStyle w:val="CharSectno"/>
        </w:rPr>
        <w:t>19M</w:t>
      </w:r>
      <w:r>
        <w:rPr>
          <w:snapToGrid w:val="0"/>
        </w:rPr>
        <w:t>.</w:t>
      </w:r>
      <w:r>
        <w:rPr>
          <w:snapToGrid w:val="0"/>
        </w:rPr>
        <w:tab/>
        <w:t>Premises for quarantine clearance</w:t>
      </w:r>
      <w:bookmarkEnd w:id="325"/>
      <w:bookmarkEnd w:id="326"/>
      <w:bookmarkEnd w:id="327"/>
      <w:bookmarkEnd w:id="328"/>
      <w:r>
        <w:rPr>
          <w:snapToGrid w:val="0"/>
        </w:rPr>
        <w:t xml:space="preserve"> </w:t>
      </w:r>
    </w:p>
    <w:p>
      <w:pPr>
        <w:pStyle w:val="Subsection"/>
        <w:rPr>
          <w:snapToGrid w:val="0"/>
        </w:rPr>
      </w:pPr>
      <w:r>
        <w:rPr>
          <w:snapToGrid w:val="0"/>
        </w:rPr>
        <w:tab/>
        <w:t>(1)</w:t>
      </w:r>
      <w:r>
        <w:rPr>
          <w:snapToGrid w:val="0"/>
        </w:rPr>
        <w:tab/>
        <w:t>For the purposes of section 22B(1)(a) of the Act, premises for the disposal of waste potential carriers, and for the quarantine clearance of passengers and crew, arriving in Western Australia by air, sea, rail or road must have — </w:t>
      </w:r>
    </w:p>
    <w:p>
      <w:pPr>
        <w:pStyle w:val="Indenta"/>
        <w:rPr>
          <w:snapToGrid w:val="0"/>
        </w:rPr>
      </w:pPr>
      <w:r>
        <w:rPr>
          <w:snapToGrid w:val="0"/>
        </w:rPr>
        <w:tab/>
        <w:t>(a)</w:t>
      </w:r>
      <w:r>
        <w:rPr>
          <w:snapToGrid w:val="0"/>
        </w:rPr>
        <w:tab/>
        <w:t>an approved quarantine area and white topped bench for the inspection of baggage, with lighting of not less than 600 lux intensity;</w:t>
      </w:r>
    </w:p>
    <w:p>
      <w:pPr>
        <w:pStyle w:val="Indenta"/>
        <w:rPr>
          <w:snapToGrid w:val="0"/>
        </w:rPr>
      </w:pPr>
      <w:r>
        <w:rPr>
          <w:snapToGrid w:val="0"/>
        </w:rPr>
        <w:tab/>
        <w:t>(b)</w:t>
      </w:r>
      <w:r>
        <w:rPr>
          <w:snapToGrid w:val="0"/>
        </w:rPr>
        <w:tab/>
        <w:t>signs of an approved type and number to advise persons that they are subject to quarantine restrictions; and</w:t>
      </w:r>
    </w:p>
    <w:p>
      <w:pPr>
        <w:pStyle w:val="Indenta"/>
        <w:rPr>
          <w:snapToGrid w:val="0"/>
        </w:rPr>
      </w:pPr>
      <w:r>
        <w:rPr>
          <w:snapToGrid w:val="0"/>
        </w:rPr>
        <w:tab/>
        <w:t>(c)</w:t>
      </w:r>
      <w:r>
        <w:rPr>
          <w:snapToGrid w:val="0"/>
        </w:rPr>
        <w:tab/>
        <w:t>approved facilities for the disposal of waste potential carriers.</w:t>
      </w:r>
    </w:p>
    <w:p>
      <w:pPr>
        <w:pStyle w:val="Subsection"/>
        <w:rPr>
          <w:snapToGrid w:val="0"/>
        </w:rPr>
      </w:pPr>
      <w:r>
        <w:rPr>
          <w:snapToGrid w:val="0"/>
        </w:rPr>
        <w:tab/>
        <w:t>(2)</w:t>
      </w:r>
      <w:r>
        <w:rPr>
          <w:snapToGrid w:val="0"/>
        </w:rPr>
        <w:tab/>
        <w:t>For the purposes of section 22B(1)(b) of the Act, the person in whose name the quarantine premises are registered shall ensure that, prior to arrival, advice is given to persons who are about to enter Western Australia that those persons are subject to Western Australia’s quarantine laws, and that their baggage and other possessions may be subject to inspection when they arrive in Western Australia.</w:t>
      </w:r>
    </w:p>
    <w:p>
      <w:pPr>
        <w:pStyle w:val="Footnotesection"/>
      </w:pPr>
      <w:r>
        <w:tab/>
        <w:t>[Regulation 19M inserted in Gazette 30 Sep 1994 p. 4951</w:t>
      </w:r>
      <w:r>
        <w:noBreakHyphen/>
        <w:t xml:space="preserve">2.] </w:t>
      </w:r>
    </w:p>
    <w:p>
      <w:pPr>
        <w:pStyle w:val="Heading3"/>
        <w:rPr>
          <w:snapToGrid w:val="0"/>
        </w:rPr>
      </w:pPr>
      <w:bookmarkStart w:id="329" w:name="_Toc83552583"/>
      <w:bookmarkStart w:id="330" w:name="_Toc92681807"/>
      <w:bookmarkStart w:id="331" w:name="_Toc104699540"/>
      <w:bookmarkStart w:id="332" w:name="_Toc104784939"/>
      <w:bookmarkStart w:id="333" w:name="_Toc104785114"/>
      <w:bookmarkStart w:id="334" w:name="_Toc104785187"/>
      <w:bookmarkStart w:id="335" w:name="_Toc104785261"/>
      <w:bookmarkStart w:id="336" w:name="_Toc104785420"/>
      <w:bookmarkStart w:id="337" w:name="_Toc105235532"/>
      <w:bookmarkStart w:id="338" w:name="_Toc122768978"/>
      <w:bookmarkStart w:id="339" w:name="_Toc127088186"/>
      <w:bookmarkStart w:id="340" w:name="_Toc170213038"/>
      <w:r>
        <w:rPr>
          <w:rStyle w:val="CharDivNo"/>
        </w:rPr>
        <w:t>Division 2</w:t>
      </w:r>
      <w:r>
        <w:rPr>
          <w:snapToGrid w:val="0"/>
        </w:rPr>
        <w:t> — </w:t>
      </w:r>
      <w:r>
        <w:rPr>
          <w:rStyle w:val="CharDivText"/>
        </w:rPr>
        <w:t>Manner of conduct in relation to registered premises (s. 22B(1)(b))</w:t>
      </w:r>
      <w:bookmarkEnd w:id="329"/>
      <w:bookmarkEnd w:id="330"/>
      <w:bookmarkEnd w:id="331"/>
      <w:bookmarkEnd w:id="332"/>
      <w:bookmarkEnd w:id="333"/>
      <w:bookmarkEnd w:id="334"/>
      <w:bookmarkEnd w:id="335"/>
      <w:bookmarkEnd w:id="336"/>
      <w:bookmarkEnd w:id="337"/>
      <w:bookmarkEnd w:id="338"/>
      <w:bookmarkEnd w:id="339"/>
      <w:bookmarkEnd w:id="340"/>
      <w:r>
        <w:rPr>
          <w:rStyle w:val="CharDivText"/>
        </w:rPr>
        <w:t xml:space="preserve"> </w:t>
      </w:r>
    </w:p>
    <w:p>
      <w:pPr>
        <w:pStyle w:val="Footnoteheading"/>
        <w:rPr>
          <w:snapToGrid w:val="0"/>
        </w:rPr>
      </w:pPr>
      <w:r>
        <w:rPr>
          <w:snapToGrid w:val="0"/>
        </w:rPr>
        <w:tab/>
        <w:t>[Heading inserted in Gazette 30 Sep 1994 p. 4952.]</w:t>
      </w:r>
    </w:p>
    <w:p>
      <w:pPr>
        <w:pStyle w:val="Heading5"/>
        <w:rPr>
          <w:snapToGrid w:val="0"/>
        </w:rPr>
      </w:pPr>
      <w:bookmarkStart w:id="341" w:name="_Toc457016918"/>
      <w:bookmarkStart w:id="342" w:name="_Toc516635555"/>
      <w:bookmarkStart w:id="343" w:name="_Toc92681808"/>
      <w:bookmarkStart w:id="344" w:name="_Toc170213039"/>
      <w:r>
        <w:rPr>
          <w:rStyle w:val="CharSectno"/>
        </w:rPr>
        <w:t>19N</w:t>
      </w:r>
      <w:r>
        <w:rPr>
          <w:snapToGrid w:val="0"/>
        </w:rPr>
        <w:t>.</w:t>
      </w:r>
      <w:r>
        <w:rPr>
          <w:snapToGrid w:val="0"/>
        </w:rPr>
        <w:tab/>
        <w:t>Conduct in relation to registered premises</w:t>
      </w:r>
      <w:bookmarkEnd w:id="341"/>
      <w:bookmarkEnd w:id="342"/>
      <w:bookmarkEnd w:id="343"/>
      <w:bookmarkEnd w:id="344"/>
      <w:r>
        <w:rPr>
          <w:snapToGrid w:val="0"/>
        </w:rPr>
        <w:t xml:space="preserve"> </w:t>
      </w:r>
    </w:p>
    <w:p>
      <w:pPr>
        <w:pStyle w:val="Subsection"/>
        <w:rPr>
          <w:snapToGrid w:val="0"/>
        </w:rPr>
      </w:pPr>
      <w:r>
        <w:rPr>
          <w:snapToGrid w:val="0"/>
        </w:rPr>
        <w:tab/>
      </w:r>
      <w:r>
        <w:rPr>
          <w:snapToGrid w:val="0"/>
        </w:rPr>
        <w:tab/>
        <w:t>For the purposes of section 22B(1)(b) of the Act, the person in whose name private treatment and inspection premises are registered shall ensure that, in relation to those registered premises, — </w:t>
      </w:r>
    </w:p>
    <w:p>
      <w:pPr>
        <w:pStyle w:val="Indenta"/>
        <w:rPr>
          <w:snapToGrid w:val="0"/>
        </w:rPr>
      </w:pPr>
      <w:r>
        <w:rPr>
          <w:snapToGrid w:val="0"/>
        </w:rPr>
        <w:tab/>
        <w:t>(a)</w:t>
      </w:r>
      <w:r>
        <w:rPr>
          <w:snapToGrid w:val="0"/>
        </w:rPr>
        <w:tab/>
        <w:t>the public does not have access to inspection and quarantine areas without permission of the registered person or nominated staff members;</w:t>
      </w:r>
    </w:p>
    <w:p>
      <w:pPr>
        <w:pStyle w:val="Indenta"/>
        <w:rPr>
          <w:snapToGrid w:val="0"/>
        </w:rPr>
      </w:pPr>
      <w:r>
        <w:rPr>
          <w:snapToGrid w:val="0"/>
        </w:rPr>
        <w:tab/>
        <w:t>(b)</w:t>
      </w:r>
      <w:r>
        <w:rPr>
          <w:snapToGrid w:val="0"/>
        </w:rPr>
        <w:tab/>
        <w:t>access to a propagation house is restricted to nominated staff members;</w:t>
      </w:r>
    </w:p>
    <w:p>
      <w:pPr>
        <w:pStyle w:val="Indenta"/>
        <w:rPr>
          <w:snapToGrid w:val="0"/>
        </w:rPr>
      </w:pPr>
      <w:r>
        <w:rPr>
          <w:snapToGrid w:val="0"/>
        </w:rPr>
        <w:tab/>
        <w:t>(c)</w:t>
      </w:r>
      <w:r>
        <w:rPr>
          <w:snapToGrid w:val="0"/>
        </w:rPr>
        <w:tab/>
        <w:t>a person is nominated to control the inspection or quarantine area, or both, and that the nominated person is an approved person;</w:t>
      </w:r>
    </w:p>
    <w:p>
      <w:pPr>
        <w:pStyle w:val="Indenta"/>
        <w:rPr>
          <w:snapToGrid w:val="0"/>
        </w:rPr>
      </w:pPr>
      <w:r>
        <w:rPr>
          <w:snapToGrid w:val="0"/>
        </w:rPr>
        <w:tab/>
        <w:t>(d)</w:t>
      </w:r>
      <w:r>
        <w:rPr>
          <w:snapToGrid w:val="0"/>
        </w:rPr>
        <w:tab/>
        <w:t>potential carriers under quarantine are physically separated from other goods;</w:t>
      </w:r>
    </w:p>
    <w:p>
      <w:pPr>
        <w:pStyle w:val="Indenta"/>
        <w:rPr>
          <w:snapToGrid w:val="0"/>
        </w:rPr>
      </w:pPr>
      <w:r>
        <w:rPr>
          <w:snapToGrid w:val="0"/>
        </w:rPr>
        <w:tab/>
        <w:t>(e)</w:t>
      </w:r>
      <w:r>
        <w:rPr>
          <w:snapToGrid w:val="0"/>
        </w:rPr>
        <w:tab/>
        <w:t>any instructions issued by an inspector are complied with as soon as is practicable;</w:t>
      </w:r>
    </w:p>
    <w:p>
      <w:pPr>
        <w:pStyle w:val="Indenta"/>
        <w:rPr>
          <w:snapToGrid w:val="0"/>
        </w:rPr>
      </w:pPr>
      <w:r>
        <w:rPr>
          <w:snapToGrid w:val="0"/>
        </w:rPr>
        <w:tab/>
        <w:t>(f)</w:t>
      </w:r>
      <w:r>
        <w:rPr>
          <w:snapToGrid w:val="0"/>
        </w:rPr>
        <w:tab/>
        <w:t>the Director General is notified immediately, in writing, of any changes in ownership of, or planned modifications to, the premises;</w:t>
      </w:r>
    </w:p>
    <w:p>
      <w:pPr>
        <w:pStyle w:val="Indenta"/>
        <w:rPr>
          <w:snapToGrid w:val="0"/>
        </w:rPr>
      </w:pPr>
      <w:r>
        <w:rPr>
          <w:snapToGrid w:val="0"/>
        </w:rPr>
        <w:tab/>
        <w:t>(g)</w:t>
      </w:r>
      <w:r>
        <w:rPr>
          <w:snapToGrid w:val="0"/>
        </w:rPr>
        <w:tab/>
        <w:t>accurate records are kept of quarantined potential carriers which have come into, been treated, etc. at or left, the premises;</w:t>
      </w:r>
    </w:p>
    <w:p>
      <w:pPr>
        <w:pStyle w:val="Indenta"/>
        <w:rPr>
          <w:snapToGrid w:val="0"/>
        </w:rPr>
      </w:pPr>
      <w:r>
        <w:rPr>
          <w:snapToGrid w:val="0"/>
        </w:rPr>
        <w:tab/>
        <w:t>(h)</w:t>
      </w:r>
      <w:r>
        <w:rPr>
          <w:snapToGrid w:val="0"/>
        </w:rPr>
        <w:tab/>
        <w:t>staff receive training of an approved type;</w:t>
      </w:r>
    </w:p>
    <w:p>
      <w:pPr>
        <w:pStyle w:val="Indenta"/>
        <w:rPr>
          <w:snapToGrid w:val="0"/>
        </w:rPr>
      </w:pPr>
      <w:r>
        <w:rPr>
          <w:snapToGrid w:val="0"/>
        </w:rPr>
        <w:tab/>
        <w:t>(i)</w:t>
      </w:r>
      <w:r>
        <w:rPr>
          <w:snapToGrid w:val="0"/>
        </w:rPr>
        <w:tab/>
        <w:t>staff are appropriately licensed to use fumigants or treatments which are in fact used, and facilities for the use of those fumigants or treatments are, where necessary under any other written law, approved for those purposes by the appropriate authorities; and</w:t>
      </w:r>
    </w:p>
    <w:p>
      <w:pPr>
        <w:pStyle w:val="Indenta"/>
        <w:rPr>
          <w:snapToGrid w:val="0"/>
        </w:rPr>
      </w:pPr>
      <w:r>
        <w:rPr>
          <w:snapToGrid w:val="0"/>
        </w:rPr>
        <w:tab/>
        <w:t>(j)</w:t>
      </w:r>
      <w:r>
        <w:rPr>
          <w:snapToGrid w:val="0"/>
        </w:rPr>
        <w:tab/>
        <w:t>fungicides with activity against apple scab or downy mildew are not applied in a propagation house, and shall give a written undertaking not to apply any such fungicide in any propagation house registered in that person’s name.</w:t>
      </w:r>
    </w:p>
    <w:p>
      <w:pPr>
        <w:pStyle w:val="Footnotesection"/>
      </w:pPr>
      <w:r>
        <w:tab/>
        <w:t xml:space="preserve">[Regulation 19N inserted in Gazette 30 Sep 1994 p. 4952.] </w:t>
      </w:r>
    </w:p>
    <w:p>
      <w:pPr>
        <w:pStyle w:val="Heading3"/>
        <w:rPr>
          <w:snapToGrid w:val="0"/>
        </w:rPr>
      </w:pPr>
      <w:bookmarkStart w:id="345" w:name="_Toc83552585"/>
      <w:bookmarkStart w:id="346" w:name="_Toc92681809"/>
      <w:bookmarkStart w:id="347" w:name="_Toc104699542"/>
      <w:bookmarkStart w:id="348" w:name="_Toc104784941"/>
      <w:bookmarkStart w:id="349" w:name="_Toc104785116"/>
      <w:bookmarkStart w:id="350" w:name="_Toc104785189"/>
      <w:bookmarkStart w:id="351" w:name="_Toc104785263"/>
      <w:bookmarkStart w:id="352" w:name="_Toc104785422"/>
      <w:bookmarkStart w:id="353" w:name="_Toc105235534"/>
      <w:bookmarkStart w:id="354" w:name="_Toc122768980"/>
      <w:bookmarkStart w:id="355" w:name="_Toc127088188"/>
      <w:bookmarkStart w:id="356" w:name="_Toc170213040"/>
      <w:r>
        <w:rPr>
          <w:rStyle w:val="CharDivNo"/>
        </w:rPr>
        <w:t>Division 3</w:t>
      </w:r>
      <w:r>
        <w:rPr>
          <w:snapToGrid w:val="0"/>
        </w:rPr>
        <w:t> — </w:t>
      </w:r>
      <w:r>
        <w:rPr>
          <w:rStyle w:val="CharDivText"/>
        </w:rPr>
        <w:t>Application for registration (s. 22B(2))</w:t>
      </w:r>
      <w:bookmarkEnd w:id="345"/>
      <w:bookmarkEnd w:id="346"/>
      <w:bookmarkEnd w:id="347"/>
      <w:bookmarkEnd w:id="348"/>
      <w:bookmarkEnd w:id="349"/>
      <w:bookmarkEnd w:id="350"/>
      <w:bookmarkEnd w:id="351"/>
      <w:bookmarkEnd w:id="352"/>
      <w:bookmarkEnd w:id="353"/>
      <w:bookmarkEnd w:id="354"/>
      <w:bookmarkEnd w:id="355"/>
      <w:bookmarkEnd w:id="356"/>
      <w:r>
        <w:rPr>
          <w:rStyle w:val="CharDivText"/>
        </w:rPr>
        <w:t xml:space="preserve"> </w:t>
      </w:r>
    </w:p>
    <w:p>
      <w:pPr>
        <w:pStyle w:val="Footnoteheading"/>
        <w:rPr>
          <w:snapToGrid w:val="0"/>
        </w:rPr>
      </w:pPr>
      <w:r>
        <w:rPr>
          <w:snapToGrid w:val="0"/>
        </w:rPr>
        <w:tab/>
        <w:t>[Heading inserted in Gazette 30 Sep 1994 p. 4952.]</w:t>
      </w:r>
    </w:p>
    <w:p>
      <w:pPr>
        <w:pStyle w:val="Heading5"/>
        <w:rPr>
          <w:snapToGrid w:val="0"/>
        </w:rPr>
      </w:pPr>
      <w:bookmarkStart w:id="357" w:name="_Toc457016919"/>
      <w:bookmarkStart w:id="358" w:name="_Toc516635556"/>
      <w:bookmarkStart w:id="359" w:name="_Toc92681810"/>
      <w:bookmarkStart w:id="360" w:name="_Toc170213041"/>
      <w:r>
        <w:rPr>
          <w:rStyle w:val="CharSectno"/>
        </w:rPr>
        <w:t>19O</w:t>
      </w:r>
      <w:r>
        <w:rPr>
          <w:snapToGrid w:val="0"/>
        </w:rPr>
        <w:t>.</w:t>
      </w:r>
      <w:r>
        <w:rPr>
          <w:snapToGrid w:val="0"/>
        </w:rPr>
        <w:tab/>
        <w:t>Form of application for registration</w:t>
      </w:r>
      <w:bookmarkEnd w:id="357"/>
      <w:bookmarkEnd w:id="358"/>
      <w:bookmarkEnd w:id="359"/>
      <w:bookmarkEnd w:id="360"/>
      <w:r>
        <w:rPr>
          <w:snapToGrid w:val="0"/>
        </w:rPr>
        <w:t xml:space="preserve"> </w:t>
      </w:r>
    </w:p>
    <w:p>
      <w:pPr>
        <w:pStyle w:val="Subsection"/>
        <w:rPr>
          <w:snapToGrid w:val="0"/>
        </w:rPr>
      </w:pPr>
      <w:r>
        <w:rPr>
          <w:snapToGrid w:val="0"/>
        </w:rPr>
        <w:tab/>
      </w:r>
      <w:r>
        <w:rPr>
          <w:snapToGrid w:val="0"/>
        </w:rPr>
        <w:tab/>
        <w:t>For the purposes of section 22B(2)(a) of the Act, an application for registration of private inspection and treatment premises must include the following prescribed details, to be completed by the owner or occupier — </w:t>
      </w:r>
    </w:p>
    <w:p>
      <w:pPr>
        <w:pStyle w:val="Indenta"/>
        <w:rPr>
          <w:snapToGrid w:val="0"/>
        </w:rPr>
      </w:pPr>
      <w:r>
        <w:rPr>
          <w:snapToGrid w:val="0"/>
        </w:rPr>
        <w:tab/>
        <w:t>(a)</w:t>
      </w:r>
      <w:r>
        <w:rPr>
          <w:snapToGrid w:val="0"/>
        </w:rPr>
        <w:tab/>
        <w:t>the name of the applicant;</w:t>
      </w:r>
    </w:p>
    <w:p>
      <w:pPr>
        <w:pStyle w:val="Indenta"/>
        <w:rPr>
          <w:snapToGrid w:val="0"/>
        </w:rPr>
      </w:pPr>
      <w:r>
        <w:rPr>
          <w:snapToGrid w:val="0"/>
        </w:rPr>
        <w:tab/>
        <w:t>(b)</w:t>
      </w:r>
      <w:r>
        <w:rPr>
          <w:snapToGrid w:val="0"/>
        </w:rPr>
        <w:tab/>
        <w:t>the address and the postal address of the premises;</w:t>
      </w:r>
    </w:p>
    <w:p>
      <w:pPr>
        <w:pStyle w:val="Indenta"/>
        <w:rPr>
          <w:snapToGrid w:val="0"/>
        </w:rPr>
      </w:pPr>
      <w:r>
        <w:rPr>
          <w:snapToGrid w:val="0"/>
        </w:rPr>
        <w:tab/>
        <w:t>(c)</w:t>
      </w:r>
      <w:r>
        <w:rPr>
          <w:snapToGrid w:val="0"/>
        </w:rPr>
        <w:tab/>
        <w:t>the telephone number and facsimile number of the premises;</w:t>
      </w:r>
    </w:p>
    <w:p>
      <w:pPr>
        <w:pStyle w:val="Indenta"/>
        <w:rPr>
          <w:snapToGrid w:val="0"/>
        </w:rPr>
      </w:pPr>
      <w:r>
        <w:rPr>
          <w:snapToGrid w:val="0"/>
        </w:rPr>
        <w:tab/>
        <w:t>(d)</w:t>
      </w:r>
      <w:r>
        <w:rPr>
          <w:snapToGrid w:val="0"/>
        </w:rPr>
        <w:tab/>
        <w:t>the functions for which the registration is sought;</w:t>
      </w:r>
    </w:p>
    <w:p>
      <w:pPr>
        <w:pStyle w:val="Indenta"/>
        <w:rPr>
          <w:snapToGrid w:val="0"/>
        </w:rPr>
      </w:pPr>
      <w:r>
        <w:rPr>
          <w:snapToGrid w:val="0"/>
        </w:rPr>
        <w:tab/>
        <w:t>(e)</w:t>
      </w:r>
      <w:r>
        <w:rPr>
          <w:snapToGrid w:val="0"/>
        </w:rPr>
        <w:tab/>
        <w:t>the proposed imports;</w:t>
      </w:r>
    </w:p>
    <w:p>
      <w:pPr>
        <w:pStyle w:val="Indenta"/>
        <w:rPr>
          <w:snapToGrid w:val="0"/>
        </w:rPr>
      </w:pPr>
      <w:r>
        <w:rPr>
          <w:snapToGrid w:val="0"/>
        </w:rPr>
        <w:tab/>
        <w:t>(f)</w:t>
      </w:r>
      <w:r>
        <w:rPr>
          <w:snapToGrid w:val="0"/>
        </w:rPr>
        <w:tab/>
        <w:t>the name of a person who is to be nominated as responsible for the operation of the quarantine area or the inspection area, or both;</w:t>
      </w:r>
    </w:p>
    <w:p>
      <w:pPr>
        <w:pStyle w:val="Indenta"/>
        <w:rPr>
          <w:snapToGrid w:val="0"/>
        </w:rPr>
      </w:pPr>
      <w:r>
        <w:rPr>
          <w:snapToGrid w:val="0"/>
        </w:rPr>
        <w:tab/>
        <w:t>(g)</w:t>
      </w:r>
      <w:r>
        <w:rPr>
          <w:snapToGrid w:val="0"/>
        </w:rPr>
        <w:tab/>
        <w:t>acknowledgment by the applicant that — </w:t>
      </w:r>
    </w:p>
    <w:p>
      <w:pPr>
        <w:pStyle w:val="Indenti"/>
        <w:rPr>
          <w:snapToGrid w:val="0"/>
        </w:rPr>
      </w:pPr>
      <w:r>
        <w:rPr>
          <w:snapToGrid w:val="0"/>
        </w:rPr>
        <w:tab/>
        <w:t>(i)</w:t>
      </w:r>
      <w:r>
        <w:rPr>
          <w:snapToGrid w:val="0"/>
        </w:rPr>
        <w:tab/>
        <w:t>it is understood that if registration is granted, it is subject to the prescribed standards and prescribed manner of conduct being met for the duration of the registration, and that an inspector may at any time during the registration period inspect the premises to ensure that the standards and manner of conduct are being met and maintained; and</w:t>
      </w:r>
    </w:p>
    <w:p>
      <w:pPr>
        <w:pStyle w:val="Indenti"/>
        <w:rPr>
          <w:snapToGrid w:val="0"/>
        </w:rPr>
      </w:pPr>
      <w:r>
        <w:rPr>
          <w:snapToGrid w:val="0"/>
        </w:rPr>
        <w:tab/>
        <w:t>(ii)</w:t>
      </w:r>
      <w:r>
        <w:rPr>
          <w:snapToGrid w:val="0"/>
        </w:rPr>
        <w:tab/>
        <w:t>the Director General may cancel the registration if the standards and manner of conduct are not being met and maintained;</w:t>
      </w:r>
    </w:p>
    <w:p>
      <w:pPr>
        <w:pStyle w:val="Indenta"/>
        <w:rPr>
          <w:snapToGrid w:val="0"/>
        </w:rPr>
      </w:pPr>
      <w:r>
        <w:rPr>
          <w:snapToGrid w:val="0"/>
        </w:rPr>
        <w:tab/>
      </w:r>
      <w:r>
        <w:rPr>
          <w:snapToGrid w:val="0"/>
        </w:rPr>
        <w:tab/>
        <w:t>and</w:t>
      </w:r>
    </w:p>
    <w:p>
      <w:pPr>
        <w:pStyle w:val="Indenta"/>
        <w:keepNext/>
        <w:rPr>
          <w:snapToGrid w:val="0"/>
        </w:rPr>
      </w:pPr>
      <w:r>
        <w:rPr>
          <w:snapToGrid w:val="0"/>
        </w:rPr>
        <w:tab/>
        <w:t>(h)</w:t>
      </w:r>
      <w:r>
        <w:rPr>
          <w:snapToGrid w:val="0"/>
        </w:rPr>
        <w:tab/>
        <w:t>the signature of the applicant and the date of the application.</w:t>
      </w:r>
    </w:p>
    <w:p>
      <w:pPr>
        <w:pStyle w:val="Footnotesection"/>
      </w:pPr>
      <w:r>
        <w:tab/>
        <w:t>[Regulation 19O inserted in Gazette 30 Sep 1994 p. 4952</w:t>
      </w:r>
      <w:r>
        <w:noBreakHyphen/>
        <w:t xml:space="preserve">3.] </w:t>
      </w:r>
    </w:p>
    <w:p>
      <w:pPr>
        <w:pStyle w:val="Heading5"/>
        <w:rPr>
          <w:snapToGrid w:val="0"/>
        </w:rPr>
      </w:pPr>
      <w:bookmarkStart w:id="361" w:name="_Toc457016920"/>
      <w:bookmarkStart w:id="362" w:name="_Toc516635557"/>
      <w:bookmarkStart w:id="363" w:name="_Toc92681811"/>
      <w:bookmarkStart w:id="364" w:name="_Toc170213042"/>
      <w:r>
        <w:rPr>
          <w:rStyle w:val="CharSectno"/>
        </w:rPr>
        <w:t>19P</w:t>
      </w:r>
      <w:r>
        <w:rPr>
          <w:snapToGrid w:val="0"/>
        </w:rPr>
        <w:t>.</w:t>
      </w:r>
      <w:r>
        <w:rPr>
          <w:snapToGrid w:val="0"/>
        </w:rPr>
        <w:tab/>
        <w:t>Prescribed application fee</w:t>
      </w:r>
      <w:bookmarkEnd w:id="361"/>
      <w:bookmarkEnd w:id="362"/>
      <w:bookmarkEnd w:id="363"/>
      <w:bookmarkEnd w:id="364"/>
      <w:r>
        <w:rPr>
          <w:snapToGrid w:val="0"/>
        </w:rPr>
        <w:t xml:space="preserve"> </w:t>
      </w:r>
    </w:p>
    <w:p>
      <w:pPr>
        <w:pStyle w:val="Subsection"/>
        <w:keepNext/>
        <w:rPr>
          <w:snapToGrid w:val="0"/>
        </w:rPr>
      </w:pPr>
      <w:r>
        <w:rPr>
          <w:snapToGrid w:val="0"/>
        </w:rPr>
        <w:tab/>
        <w:t>(1)</w:t>
      </w:r>
      <w:r>
        <w:rPr>
          <w:snapToGrid w:val="0"/>
        </w:rPr>
        <w:tab/>
        <w:t>For the purposes of section 22B(2)(b) of the Act and subject to subregulation (2), the annual fee for — </w:t>
      </w:r>
    </w:p>
    <w:p>
      <w:pPr>
        <w:pStyle w:val="Indenta"/>
        <w:rPr>
          <w:snapToGrid w:val="0"/>
        </w:rPr>
      </w:pPr>
      <w:r>
        <w:rPr>
          <w:snapToGrid w:val="0"/>
        </w:rPr>
        <w:tab/>
        <w:t>(a)</w:t>
      </w:r>
      <w:r>
        <w:rPr>
          <w:snapToGrid w:val="0"/>
        </w:rPr>
        <w:tab/>
        <w:t>an application for registration of private treatment and inspection premises is $100; and</w:t>
      </w:r>
    </w:p>
    <w:p>
      <w:pPr>
        <w:pStyle w:val="Indenta"/>
        <w:rPr>
          <w:snapToGrid w:val="0"/>
        </w:rPr>
      </w:pPr>
      <w:r>
        <w:rPr>
          <w:snapToGrid w:val="0"/>
        </w:rPr>
        <w:tab/>
        <w:t>(b)</w:t>
      </w:r>
      <w:r>
        <w:rPr>
          <w:snapToGrid w:val="0"/>
        </w:rPr>
        <w:tab/>
        <w:t>an application to renew an existing registration of private treatment and inspection premises is $40.</w:t>
      </w:r>
    </w:p>
    <w:p>
      <w:pPr>
        <w:pStyle w:val="Subsection"/>
        <w:rPr>
          <w:snapToGrid w:val="0"/>
        </w:rPr>
      </w:pPr>
      <w:r>
        <w:rPr>
          <w:snapToGrid w:val="0"/>
        </w:rPr>
        <w:tab/>
        <w:t>(2)</w:t>
      </w:r>
      <w:r>
        <w:rPr>
          <w:snapToGrid w:val="0"/>
        </w:rPr>
        <w:tab/>
        <w:t>If private treatment and inspection premises which are the subject of an application for registration are already registered by the Australian Quarantine and Inspection Service of the Commonwealth for the purposes of similar overseas quarantine functions, the application fee in subregulation (1)(a) is $40.</w:t>
      </w:r>
    </w:p>
    <w:p>
      <w:pPr>
        <w:pStyle w:val="Footnotesection"/>
      </w:pPr>
      <w:r>
        <w:tab/>
        <w:t xml:space="preserve">[Regulation 19P inserted in Gazette 30 Sep 1994 p. 4953; amended in Gazette 31 May 2005 p. 2398-9.] </w:t>
      </w:r>
    </w:p>
    <w:p>
      <w:pPr>
        <w:pStyle w:val="Heading2"/>
      </w:pPr>
      <w:bookmarkStart w:id="365" w:name="_Toc83552588"/>
      <w:bookmarkStart w:id="366" w:name="_Toc92681812"/>
      <w:bookmarkStart w:id="367" w:name="_Toc104699545"/>
      <w:bookmarkStart w:id="368" w:name="_Toc104784944"/>
      <w:bookmarkStart w:id="369" w:name="_Toc104785119"/>
      <w:bookmarkStart w:id="370" w:name="_Toc104785192"/>
      <w:bookmarkStart w:id="371" w:name="_Toc104785266"/>
      <w:bookmarkStart w:id="372" w:name="_Toc104785425"/>
      <w:bookmarkStart w:id="373" w:name="_Toc105235537"/>
      <w:bookmarkStart w:id="374" w:name="_Toc122768983"/>
      <w:bookmarkStart w:id="375" w:name="_Toc127088191"/>
      <w:bookmarkStart w:id="376" w:name="_Toc170213043"/>
      <w:r>
        <w:rPr>
          <w:rStyle w:val="CharPartNo"/>
        </w:rPr>
        <w:t>Part 5</w:t>
      </w:r>
      <w:r>
        <w:rPr>
          <w:rStyle w:val="CharDivNo"/>
        </w:rPr>
        <w:t> </w:t>
      </w:r>
      <w:r>
        <w:t>—</w:t>
      </w:r>
      <w:r>
        <w:rPr>
          <w:rStyle w:val="CharDivText"/>
        </w:rPr>
        <w:t> </w:t>
      </w:r>
      <w:r>
        <w:rPr>
          <w:rStyle w:val="CharPartText"/>
        </w:rPr>
        <w:t>General</w:t>
      </w:r>
      <w:bookmarkEnd w:id="365"/>
      <w:bookmarkEnd w:id="366"/>
      <w:bookmarkEnd w:id="367"/>
      <w:bookmarkEnd w:id="368"/>
      <w:bookmarkEnd w:id="369"/>
      <w:bookmarkEnd w:id="370"/>
      <w:bookmarkEnd w:id="371"/>
      <w:bookmarkEnd w:id="372"/>
      <w:bookmarkEnd w:id="373"/>
      <w:bookmarkEnd w:id="374"/>
      <w:bookmarkEnd w:id="375"/>
      <w:bookmarkEnd w:id="376"/>
      <w:r>
        <w:rPr>
          <w:rStyle w:val="CharPartText"/>
        </w:rPr>
        <w:t xml:space="preserve"> </w:t>
      </w:r>
    </w:p>
    <w:p>
      <w:pPr>
        <w:pStyle w:val="Ednotesection"/>
      </w:pPr>
      <w:r>
        <w:t>[</w:t>
      </w:r>
      <w:r>
        <w:rPr>
          <w:b/>
        </w:rPr>
        <w:t>20.</w:t>
      </w:r>
      <w:r>
        <w:tab/>
        <w:t xml:space="preserve">Repealed in Gazette 6 Jan 1998 p. 50.] </w:t>
      </w:r>
    </w:p>
    <w:p>
      <w:pPr>
        <w:pStyle w:val="Heading5"/>
        <w:rPr>
          <w:snapToGrid w:val="0"/>
        </w:rPr>
      </w:pPr>
      <w:bookmarkStart w:id="377" w:name="_Toc457016921"/>
      <w:bookmarkStart w:id="378" w:name="_Toc516635558"/>
      <w:bookmarkStart w:id="379" w:name="_Toc92681813"/>
      <w:bookmarkStart w:id="380" w:name="_Toc170213044"/>
      <w:r>
        <w:rPr>
          <w:rStyle w:val="CharSectno"/>
        </w:rPr>
        <w:t>20A</w:t>
      </w:r>
      <w:r>
        <w:rPr>
          <w:snapToGrid w:val="0"/>
        </w:rPr>
        <w:t>.</w:t>
      </w:r>
      <w:r>
        <w:rPr>
          <w:snapToGrid w:val="0"/>
        </w:rPr>
        <w:tab/>
        <w:t>Requisition under section 14 of the Act</w:t>
      </w:r>
      <w:bookmarkEnd w:id="377"/>
      <w:bookmarkEnd w:id="378"/>
      <w:bookmarkEnd w:id="379"/>
      <w:bookmarkEnd w:id="380"/>
      <w:r>
        <w:rPr>
          <w:snapToGrid w:val="0"/>
        </w:rPr>
        <w:t xml:space="preserve"> </w:t>
      </w:r>
    </w:p>
    <w:p>
      <w:pPr>
        <w:pStyle w:val="Subsection"/>
        <w:rPr>
          <w:snapToGrid w:val="0"/>
        </w:rPr>
      </w:pPr>
      <w:r>
        <w:rPr>
          <w:snapToGrid w:val="0"/>
        </w:rPr>
        <w:tab/>
      </w:r>
      <w:r>
        <w:rPr>
          <w:snapToGrid w:val="0"/>
        </w:rPr>
        <w:tab/>
        <w:t>A requisition under section 14 of the Act shall be in the form of Form 8 in Schedule 3.</w:t>
      </w:r>
    </w:p>
    <w:p>
      <w:pPr>
        <w:pStyle w:val="Footnotesection"/>
      </w:pPr>
      <w:r>
        <w:tab/>
        <w:t xml:space="preserve">[Regulation 20A inserted in Gazette 25 May 1990 p. 2379.] </w:t>
      </w:r>
    </w:p>
    <w:p>
      <w:pPr>
        <w:pStyle w:val="Heading5"/>
        <w:rPr>
          <w:snapToGrid w:val="0"/>
        </w:rPr>
      </w:pPr>
      <w:bookmarkStart w:id="381" w:name="_Toc457016922"/>
      <w:bookmarkStart w:id="382" w:name="_Toc516635559"/>
      <w:bookmarkStart w:id="383" w:name="_Toc92681814"/>
      <w:bookmarkStart w:id="384" w:name="_Toc170213045"/>
      <w:r>
        <w:rPr>
          <w:rStyle w:val="CharSectno"/>
        </w:rPr>
        <w:t>20B</w:t>
      </w:r>
      <w:r>
        <w:rPr>
          <w:snapToGrid w:val="0"/>
        </w:rPr>
        <w:t>.</w:t>
      </w:r>
      <w:r>
        <w:rPr>
          <w:snapToGrid w:val="0"/>
        </w:rPr>
        <w:tab/>
        <w:t>Infringement notices</w:t>
      </w:r>
      <w:bookmarkEnd w:id="381"/>
      <w:bookmarkEnd w:id="382"/>
      <w:bookmarkEnd w:id="383"/>
      <w:bookmarkEnd w:id="384"/>
      <w:r>
        <w:rPr>
          <w:snapToGrid w:val="0"/>
        </w:rPr>
        <w:t xml:space="preserve"> </w:t>
      </w:r>
    </w:p>
    <w:p>
      <w:pPr>
        <w:pStyle w:val="Subsection"/>
        <w:rPr>
          <w:snapToGrid w:val="0"/>
        </w:rPr>
      </w:pPr>
      <w:r>
        <w:rPr>
          <w:snapToGrid w:val="0"/>
        </w:rPr>
        <w:tab/>
        <w:t>(1)</w:t>
      </w:r>
      <w:r>
        <w:rPr>
          <w:snapToGrid w:val="0"/>
        </w:rPr>
        <w:tab/>
        <w:t>The offences described in Schedule 8 are prescribed for the purposes of section 35 of the Act and the amount appearing in the final column of that Schedule, directly opposite an offence, is the prescribed penalty in respect of that offence, if dealt with under that section.</w:t>
      </w:r>
    </w:p>
    <w:p>
      <w:pPr>
        <w:pStyle w:val="Subsection"/>
        <w:rPr>
          <w:snapToGrid w:val="0"/>
        </w:rPr>
      </w:pPr>
      <w:r>
        <w:rPr>
          <w:snapToGrid w:val="0"/>
        </w:rPr>
        <w:tab/>
        <w:t>(2)</w:t>
      </w:r>
      <w:r>
        <w:rPr>
          <w:snapToGrid w:val="0"/>
        </w:rPr>
        <w:tab/>
        <w:t>Form No. 10 in Schedule 3 is prescribed, under section 35(3) of the Act, as the form of an infringement notice.</w:t>
      </w:r>
    </w:p>
    <w:p>
      <w:pPr>
        <w:pStyle w:val="Subsection"/>
        <w:rPr>
          <w:snapToGrid w:val="0"/>
        </w:rPr>
      </w:pPr>
      <w:r>
        <w:rPr>
          <w:snapToGrid w:val="0"/>
        </w:rPr>
        <w:tab/>
        <w:t>(3)</w:t>
      </w:r>
      <w:r>
        <w:rPr>
          <w:snapToGrid w:val="0"/>
        </w:rPr>
        <w:tab/>
        <w:t>Form No. 11 in Schedule 3 is prescribed, under section 35(7) of the Act, as the form of a notice of withdrawal of an infringement notice.</w:t>
      </w:r>
    </w:p>
    <w:p>
      <w:pPr>
        <w:pStyle w:val="Footnotesection"/>
      </w:pPr>
      <w:r>
        <w:tab/>
        <w:t xml:space="preserve">[Regulation 20B inserted in Gazette 30 Sep 1994 p. 4953.] </w:t>
      </w:r>
    </w:p>
    <w:p>
      <w:pPr>
        <w:pStyle w:val="Ednotesection"/>
      </w:pPr>
      <w:r>
        <w:t>[</w:t>
      </w:r>
      <w:r>
        <w:rPr>
          <w:b/>
        </w:rPr>
        <w:t>21.</w:t>
      </w:r>
      <w:r>
        <w:tab/>
        <w:t>Omitted under the Reprints Act 1984 s. 7(4)(f).]</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4" w:bottom="3544" w:left="2404" w:header="709" w:footer="3380" w:gutter="0"/>
          <w:pgNumType w:start="1"/>
          <w:cols w:space="720"/>
          <w:noEndnote/>
          <w:titlePg/>
          <w:docGrid w:linePitch="326"/>
        </w:sectPr>
      </w:pPr>
    </w:p>
    <w:p>
      <w:pPr>
        <w:pStyle w:val="yScheduleHeading"/>
      </w:pPr>
      <w:bookmarkStart w:id="385" w:name="_Toc92681815"/>
      <w:bookmarkStart w:id="386" w:name="_Toc170213046"/>
      <w:r>
        <w:rPr>
          <w:rStyle w:val="CharSchNo"/>
        </w:rPr>
        <w:t>Schedule 1</w:t>
      </w:r>
      <w:bookmarkEnd w:id="385"/>
      <w:bookmarkEnd w:id="386"/>
      <w:r>
        <w:rPr>
          <w:rStyle w:val="CharSchText"/>
        </w:rPr>
        <w:t xml:space="preserve"> </w:t>
      </w:r>
    </w:p>
    <w:p>
      <w:pPr>
        <w:pStyle w:val="yFootnoteheading"/>
        <w:rPr>
          <w:snapToGrid w:val="0"/>
        </w:rPr>
      </w:pPr>
      <w:r>
        <w:rPr>
          <w:snapToGrid w:val="0"/>
        </w:rPr>
        <w:tab/>
        <w:t>[Heading amended in Gazette 20 Aug 1996 p. 4054.]</w:t>
      </w:r>
    </w:p>
    <w:p>
      <w:pPr>
        <w:pStyle w:val="yShoulderClause"/>
        <w:rPr>
          <w:snapToGrid w:val="0"/>
        </w:rPr>
      </w:pPr>
      <w:r>
        <w:rPr>
          <w:snapToGrid w:val="0"/>
        </w:rPr>
        <w:t>[Regulations 4, 6 and 19DA(1)]</w:t>
      </w:r>
    </w:p>
    <w:p>
      <w:pPr>
        <w:pStyle w:val="yNumberedItem"/>
        <w:rPr>
          <w:snapToGrid w:val="0"/>
        </w:rPr>
      </w:pPr>
      <w:r>
        <w:rPr>
          <w:snapToGrid w:val="0"/>
        </w:rPr>
        <w:tab/>
        <w:t>In Part A potential carriers (plants) are listed alphabetically in column 1 and further divided into plants or parts thereof, cuttings, budwood, seed, fruit, vegetables and products in columns 2, 3, 4 and 5 respectively.</w:t>
      </w:r>
    </w:p>
    <w:p>
      <w:pPr>
        <w:pStyle w:val="yNumberedItem"/>
        <w:rPr>
          <w:snapToGrid w:val="0"/>
        </w:rPr>
      </w:pPr>
      <w:r>
        <w:rPr>
          <w:snapToGrid w:val="0"/>
        </w:rPr>
        <w:tab/>
        <w:t>The conditions of entry into the State for each potential carrier are listed numerically adjacent to the potential carrier in the relevant columns.</w:t>
      </w:r>
    </w:p>
    <w:p>
      <w:pPr>
        <w:pStyle w:val="yNumberedItem"/>
        <w:rPr>
          <w:snapToGrid w:val="0"/>
        </w:rPr>
      </w:pPr>
      <w:r>
        <w:rPr>
          <w:snapToGrid w:val="0"/>
        </w:rPr>
        <w:tab/>
        <w:t>In Part AA potential carriers (other than plants) are listed alphabetically in column 1.</w:t>
      </w:r>
    </w:p>
    <w:p>
      <w:pPr>
        <w:pStyle w:val="yNumberedItem"/>
        <w:rPr>
          <w:snapToGrid w:val="0"/>
        </w:rPr>
      </w:pPr>
      <w:r>
        <w:rPr>
          <w:snapToGrid w:val="0"/>
        </w:rPr>
        <w:tab/>
        <w:t>The conditions of entry into the State for each potential carrier are listed numerically adjacent to the potential carrier in column 2.</w:t>
      </w:r>
    </w:p>
    <w:p>
      <w:pPr>
        <w:pStyle w:val="yNumberedItem"/>
        <w:rPr>
          <w:snapToGrid w:val="0"/>
        </w:rPr>
      </w:pPr>
      <w:r>
        <w:rPr>
          <w:snapToGrid w:val="0"/>
        </w:rPr>
        <w:tab/>
        <w:t>Alternative conditions are separated by a slash.</w:t>
      </w:r>
    </w:p>
    <w:p>
      <w:pPr>
        <w:pStyle w:val="yNumberedItem"/>
        <w:rPr>
          <w:snapToGrid w:val="0"/>
        </w:rPr>
      </w:pPr>
      <w:r>
        <w:rPr>
          <w:snapToGrid w:val="0"/>
        </w:rPr>
        <w:tab/>
        <w:t>In Part B full details of the conditions of entry are listed numerically.</w:t>
      </w:r>
    </w:p>
    <w:p>
      <w:pPr>
        <w:pStyle w:val="yHeading2"/>
        <w:spacing w:before="160" w:after="160"/>
        <w:outlineLvl w:val="9"/>
      </w:pPr>
      <w:bookmarkStart w:id="387" w:name="_Toc20629755"/>
      <w:bookmarkStart w:id="388" w:name="_Toc55373572"/>
      <w:bookmarkStart w:id="389" w:name="_Toc59867545"/>
      <w:bookmarkStart w:id="390" w:name="_Toc92681816"/>
      <w:bookmarkStart w:id="391" w:name="_Toc104785270"/>
      <w:bookmarkStart w:id="392" w:name="_Toc170213047"/>
      <w:r>
        <w:t>Part A — Potential carriers — plants</w:t>
      </w:r>
      <w:bookmarkEnd w:id="387"/>
      <w:bookmarkEnd w:id="388"/>
      <w:bookmarkEnd w:id="389"/>
      <w:bookmarkEnd w:id="390"/>
      <w:bookmarkEnd w:id="391"/>
      <w:bookmarkEnd w:id="392"/>
    </w:p>
    <w:tbl>
      <w:tblPr>
        <w:tblW w:w="0" w:type="auto"/>
        <w:tblInd w:w="141" w:type="dxa"/>
        <w:tblBorders>
          <w:bottom w:val="single" w:sz="4" w:space="0" w:color="auto"/>
        </w:tblBorders>
        <w:tblLayout w:type="fixed"/>
        <w:tblCellMar>
          <w:left w:w="85" w:type="dxa"/>
          <w:right w:w="85" w:type="dxa"/>
        </w:tblCellMar>
        <w:tblLook w:val="0000" w:firstRow="0" w:lastRow="0" w:firstColumn="0" w:lastColumn="0" w:noHBand="0" w:noVBand="0"/>
      </w:tblPr>
      <w:tblGrid>
        <w:gridCol w:w="1531"/>
        <w:gridCol w:w="1559"/>
        <w:gridCol w:w="1531"/>
        <w:gridCol w:w="1021"/>
        <w:gridCol w:w="1446"/>
      </w:tblGrid>
      <w:tr>
        <w:trPr>
          <w:cantSplit/>
          <w:tblHeader/>
        </w:trPr>
        <w:tc>
          <w:tcPr>
            <w:tcW w:w="1531" w:type="dxa"/>
            <w:tcBorders>
              <w:top w:val="single" w:sz="4" w:space="0" w:color="auto"/>
              <w:bottom w:val="single" w:sz="4" w:space="0" w:color="auto"/>
            </w:tcBorders>
          </w:tcPr>
          <w:p>
            <w:pPr>
              <w:pStyle w:val="yTable"/>
              <w:tabs>
                <w:tab w:val="right" w:leader="dot" w:pos="1134"/>
              </w:tabs>
              <w:spacing w:before="0" w:line="160" w:lineRule="atLeast"/>
              <w:jc w:val="center"/>
              <w:rPr>
                <w:b/>
                <w:sz w:val="18"/>
              </w:rPr>
            </w:pPr>
            <w:r>
              <w:rPr>
                <w:b/>
                <w:sz w:val="18"/>
              </w:rPr>
              <w:t>Column 1</w:t>
            </w:r>
          </w:p>
        </w:tc>
        <w:tc>
          <w:tcPr>
            <w:tcW w:w="1559" w:type="dxa"/>
            <w:tcBorders>
              <w:top w:val="single" w:sz="4" w:space="0" w:color="auto"/>
              <w:bottom w:val="single" w:sz="4" w:space="0" w:color="auto"/>
            </w:tcBorders>
          </w:tcPr>
          <w:p>
            <w:pPr>
              <w:pStyle w:val="yTable"/>
              <w:spacing w:before="0" w:line="160" w:lineRule="atLeast"/>
              <w:jc w:val="center"/>
              <w:rPr>
                <w:b/>
                <w:sz w:val="18"/>
              </w:rPr>
            </w:pPr>
            <w:r>
              <w:rPr>
                <w:b/>
                <w:sz w:val="18"/>
              </w:rPr>
              <w:t>Column 2</w:t>
            </w:r>
          </w:p>
        </w:tc>
        <w:tc>
          <w:tcPr>
            <w:tcW w:w="1531" w:type="dxa"/>
            <w:tcBorders>
              <w:top w:val="single" w:sz="4" w:space="0" w:color="auto"/>
              <w:bottom w:val="single" w:sz="4" w:space="0" w:color="auto"/>
            </w:tcBorders>
          </w:tcPr>
          <w:p>
            <w:pPr>
              <w:pStyle w:val="yTable"/>
              <w:spacing w:before="0" w:line="160" w:lineRule="atLeast"/>
              <w:jc w:val="center"/>
              <w:rPr>
                <w:b/>
                <w:sz w:val="18"/>
              </w:rPr>
            </w:pPr>
            <w:r>
              <w:rPr>
                <w:b/>
                <w:sz w:val="18"/>
              </w:rPr>
              <w:t>Column 3</w:t>
            </w:r>
          </w:p>
        </w:tc>
        <w:tc>
          <w:tcPr>
            <w:tcW w:w="1021" w:type="dxa"/>
            <w:tcBorders>
              <w:top w:val="single" w:sz="4" w:space="0" w:color="auto"/>
              <w:bottom w:val="single" w:sz="4" w:space="0" w:color="auto"/>
            </w:tcBorders>
          </w:tcPr>
          <w:p>
            <w:pPr>
              <w:pStyle w:val="yTable"/>
              <w:spacing w:before="0" w:line="160" w:lineRule="atLeast"/>
              <w:jc w:val="center"/>
              <w:rPr>
                <w:b/>
                <w:sz w:val="18"/>
              </w:rPr>
            </w:pPr>
            <w:r>
              <w:rPr>
                <w:b/>
                <w:sz w:val="18"/>
              </w:rPr>
              <w:t>Column 4</w:t>
            </w:r>
          </w:p>
        </w:tc>
        <w:tc>
          <w:tcPr>
            <w:tcW w:w="1446" w:type="dxa"/>
            <w:tcBorders>
              <w:top w:val="single" w:sz="4" w:space="0" w:color="auto"/>
              <w:bottom w:val="single" w:sz="4" w:space="0" w:color="auto"/>
            </w:tcBorders>
          </w:tcPr>
          <w:p>
            <w:pPr>
              <w:pStyle w:val="yTable"/>
              <w:spacing w:before="0" w:line="160" w:lineRule="atLeast"/>
              <w:jc w:val="center"/>
              <w:rPr>
                <w:b/>
                <w:sz w:val="18"/>
              </w:rPr>
            </w:pPr>
            <w:r>
              <w:rPr>
                <w:b/>
                <w:sz w:val="18"/>
              </w:rPr>
              <w:t>Column 5</w:t>
            </w:r>
          </w:p>
        </w:tc>
      </w:tr>
      <w:tr>
        <w:trPr>
          <w:cantSplit/>
          <w:tblHeader/>
        </w:trPr>
        <w:tc>
          <w:tcPr>
            <w:tcW w:w="1531" w:type="dxa"/>
            <w:tcBorders>
              <w:top w:val="single" w:sz="4" w:space="0" w:color="auto"/>
              <w:bottom w:val="single" w:sz="4" w:space="0" w:color="auto"/>
            </w:tcBorders>
          </w:tcPr>
          <w:p>
            <w:pPr>
              <w:pStyle w:val="yTable"/>
              <w:tabs>
                <w:tab w:val="right" w:leader="dot" w:pos="1134"/>
              </w:tabs>
              <w:spacing w:before="0" w:line="160" w:lineRule="atLeast"/>
              <w:jc w:val="center"/>
              <w:rPr>
                <w:b/>
                <w:sz w:val="18"/>
              </w:rPr>
            </w:pPr>
            <w:r>
              <w:rPr>
                <w:b/>
                <w:sz w:val="18"/>
              </w:rPr>
              <w:t>Potential</w:t>
            </w:r>
          </w:p>
          <w:p>
            <w:pPr>
              <w:pStyle w:val="yTable"/>
              <w:tabs>
                <w:tab w:val="right" w:leader="dot" w:pos="1134"/>
              </w:tabs>
              <w:spacing w:before="0" w:line="160" w:lineRule="atLeast"/>
              <w:jc w:val="center"/>
              <w:rPr>
                <w:b/>
                <w:sz w:val="18"/>
              </w:rPr>
            </w:pPr>
            <w:r>
              <w:rPr>
                <w:b/>
                <w:sz w:val="18"/>
              </w:rPr>
              <w:t>carrier</w:t>
            </w:r>
          </w:p>
        </w:tc>
        <w:tc>
          <w:tcPr>
            <w:tcW w:w="1559" w:type="dxa"/>
            <w:tcBorders>
              <w:top w:val="single" w:sz="4" w:space="0" w:color="auto"/>
              <w:bottom w:val="single" w:sz="4" w:space="0" w:color="auto"/>
            </w:tcBorders>
          </w:tcPr>
          <w:p>
            <w:pPr>
              <w:pStyle w:val="yTable"/>
              <w:spacing w:before="0" w:line="160" w:lineRule="atLeast"/>
              <w:jc w:val="center"/>
              <w:rPr>
                <w:b/>
                <w:sz w:val="18"/>
              </w:rPr>
            </w:pPr>
            <w:r>
              <w:rPr>
                <w:b/>
                <w:sz w:val="18"/>
              </w:rPr>
              <w:t>Plants or</w:t>
            </w:r>
          </w:p>
          <w:p>
            <w:pPr>
              <w:pStyle w:val="yTable"/>
              <w:spacing w:before="0" w:line="160" w:lineRule="atLeast"/>
              <w:jc w:val="center"/>
              <w:rPr>
                <w:b/>
                <w:sz w:val="18"/>
              </w:rPr>
            </w:pPr>
            <w:r>
              <w:rPr>
                <w:b/>
                <w:sz w:val="18"/>
              </w:rPr>
              <w:t>Parts</w:t>
            </w:r>
          </w:p>
          <w:p>
            <w:pPr>
              <w:pStyle w:val="yTable"/>
              <w:spacing w:before="0" w:line="160" w:lineRule="atLeast"/>
              <w:jc w:val="center"/>
              <w:rPr>
                <w:b/>
                <w:sz w:val="18"/>
              </w:rPr>
            </w:pPr>
            <w:r>
              <w:rPr>
                <w:b/>
                <w:sz w:val="18"/>
              </w:rPr>
              <w:t>Thereof</w:t>
            </w:r>
          </w:p>
        </w:tc>
        <w:tc>
          <w:tcPr>
            <w:tcW w:w="1531" w:type="dxa"/>
            <w:tcBorders>
              <w:top w:val="single" w:sz="4" w:space="0" w:color="auto"/>
              <w:bottom w:val="single" w:sz="4" w:space="0" w:color="auto"/>
            </w:tcBorders>
          </w:tcPr>
          <w:p>
            <w:pPr>
              <w:pStyle w:val="yTable"/>
              <w:spacing w:before="0" w:line="160" w:lineRule="atLeast"/>
              <w:jc w:val="center"/>
              <w:rPr>
                <w:b/>
                <w:sz w:val="18"/>
              </w:rPr>
            </w:pPr>
            <w:r>
              <w:rPr>
                <w:b/>
                <w:sz w:val="18"/>
              </w:rPr>
              <w:t>Cuttings,</w:t>
            </w:r>
          </w:p>
          <w:p>
            <w:pPr>
              <w:pStyle w:val="yTable"/>
              <w:spacing w:before="0" w:line="160" w:lineRule="atLeast"/>
              <w:jc w:val="center"/>
              <w:rPr>
                <w:b/>
                <w:sz w:val="18"/>
              </w:rPr>
            </w:pPr>
            <w:r>
              <w:rPr>
                <w:b/>
                <w:sz w:val="18"/>
              </w:rPr>
              <w:t>budwood</w:t>
            </w:r>
          </w:p>
        </w:tc>
        <w:tc>
          <w:tcPr>
            <w:tcW w:w="1021" w:type="dxa"/>
            <w:tcBorders>
              <w:top w:val="single" w:sz="4" w:space="0" w:color="auto"/>
              <w:bottom w:val="single" w:sz="4" w:space="0" w:color="auto"/>
            </w:tcBorders>
          </w:tcPr>
          <w:p>
            <w:pPr>
              <w:pStyle w:val="yTable"/>
              <w:spacing w:before="0" w:line="160" w:lineRule="atLeast"/>
              <w:jc w:val="center"/>
              <w:rPr>
                <w:b/>
                <w:sz w:val="18"/>
              </w:rPr>
            </w:pPr>
            <w:r>
              <w:rPr>
                <w:b/>
                <w:sz w:val="18"/>
              </w:rPr>
              <w:t>Seed</w:t>
            </w:r>
          </w:p>
        </w:tc>
        <w:tc>
          <w:tcPr>
            <w:tcW w:w="1446" w:type="dxa"/>
            <w:tcBorders>
              <w:top w:val="single" w:sz="4" w:space="0" w:color="auto"/>
              <w:bottom w:val="single" w:sz="4" w:space="0" w:color="auto"/>
            </w:tcBorders>
          </w:tcPr>
          <w:p>
            <w:pPr>
              <w:pStyle w:val="yTable"/>
              <w:spacing w:before="0" w:line="160" w:lineRule="atLeast"/>
              <w:jc w:val="center"/>
              <w:rPr>
                <w:b/>
                <w:sz w:val="18"/>
              </w:rPr>
            </w:pPr>
            <w:r>
              <w:rPr>
                <w:b/>
                <w:sz w:val="18"/>
              </w:rPr>
              <w:t>Fruit,</w:t>
            </w:r>
          </w:p>
          <w:p>
            <w:pPr>
              <w:pStyle w:val="yTable"/>
              <w:spacing w:before="0" w:line="160" w:lineRule="atLeast"/>
              <w:jc w:val="center"/>
              <w:rPr>
                <w:b/>
                <w:sz w:val="18"/>
              </w:rPr>
            </w:pPr>
            <w:r>
              <w:rPr>
                <w:b/>
                <w:sz w:val="18"/>
              </w:rPr>
              <w:t>vegetables</w:t>
            </w:r>
          </w:p>
          <w:p>
            <w:pPr>
              <w:pStyle w:val="yTable"/>
              <w:spacing w:before="0" w:line="160" w:lineRule="atLeast"/>
              <w:jc w:val="center"/>
              <w:rPr>
                <w:b/>
                <w:sz w:val="18"/>
              </w:rPr>
            </w:pPr>
            <w:r>
              <w:rPr>
                <w:b/>
                <w:sz w:val="18"/>
              </w:rPr>
              <w:t>and</w:t>
            </w:r>
          </w:p>
          <w:p>
            <w:pPr>
              <w:pStyle w:val="yTable"/>
              <w:spacing w:before="0" w:line="160" w:lineRule="atLeast"/>
              <w:jc w:val="center"/>
              <w:rPr>
                <w:b/>
                <w:sz w:val="18"/>
              </w:rPr>
            </w:pPr>
            <w:r>
              <w:rPr>
                <w:b/>
                <w:sz w:val="18"/>
              </w:rPr>
              <w:t>products</w:t>
            </w:r>
          </w:p>
        </w:tc>
      </w:tr>
      <w:tr>
        <w:trPr>
          <w:cantSplit/>
        </w:trPr>
        <w:tc>
          <w:tcPr>
            <w:tcW w:w="1531" w:type="dxa"/>
            <w:tcBorders>
              <w:top w:val="nil"/>
            </w:tcBorders>
          </w:tcPr>
          <w:p>
            <w:pPr>
              <w:pStyle w:val="yTable"/>
              <w:tabs>
                <w:tab w:val="right" w:leader="dot" w:pos="1134"/>
              </w:tabs>
              <w:spacing w:before="0" w:line="160" w:lineRule="atLeast"/>
              <w:rPr>
                <w:sz w:val="18"/>
              </w:rPr>
            </w:pPr>
            <w:r>
              <w:rPr>
                <w:sz w:val="18"/>
              </w:rPr>
              <w:t>Abiu......................</w:t>
            </w:r>
          </w:p>
        </w:tc>
        <w:tc>
          <w:tcPr>
            <w:tcW w:w="1559" w:type="dxa"/>
            <w:tcBorders>
              <w:top w:val="nil"/>
            </w:tcBorders>
          </w:tcPr>
          <w:p>
            <w:pPr>
              <w:pStyle w:val="yTable"/>
              <w:spacing w:before="0" w:line="160" w:lineRule="atLeast"/>
              <w:rPr>
                <w:sz w:val="18"/>
              </w:rPr>
            </w:pPr>
            <w:r>
              <w:rPr>
                <w:sz w:val="18"/>
              </w:rPr>
              <w:t>13, 17, 27, 29, 41, 45, 52, 55</w:t>
            </w:r>
          </w:p>
        </w:tc>
        <w:tc>
          <w:tcPr>
            <w:tcW w:w="1531" w:type="dxa"/>
            <w:tcBorders>
              <w:top w:val="nil"/>
            </w:tcBorders>
          </w:tcPr>
          <w:p>
            <w:pPr>
              <w:pStyle w:val="yTable"/>
              <w:spacing w:before="0" w:line="160" w:lineRule="atLeast"/>
              <w:rPr>
                <w:sz w:val="18"/>
              </w:rPr>
            </w:pPr>
            <w:r>
              <w:rPr>
                <w:sz w:val="18"/>
              </w:rPr>
              <w:t>29, 41, 52, 55</w:t>
            </w:r>
          </w:p>
        </w:tc>
        <w:tc>
          <w:tcPr>
            <w:tcW w:w="1021" w:type="dxa"/>
            <w:tcBorders>
              <w:top w:val="nil"/>
            </w:tcBorders>
          </w:tcPr>
          <w:p>
            <w:pPr>
              <w:pStyle w:val="yTable"/>
              <w:spacing w:before="0" w:line="160" w:lineRule="atLeast"/>
              <w:jc w:val="center"/>
              <w:rPr>
                <w:sz w:val="18"/>
              </w:rPr>
            </w:pPr>
            <w:r>
              <w:rPr>
                <w:sz w:val="18"/>
              </w:rPr>
              <w:t>16</w:t>
            </w:r>
          </w:p>
        </w:tc>
        <w:tc>
          <w:tcPr>
            <w:tcW w:w="1446" w:type="dxa"/>
            <w:tcBorders>
              <w:top w:val="nil"/>
            </w:tcBorders>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Acerola.................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Almond.................</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Amelanchier</w:t>
            </w:r>
            <w:r>
              <w:rPr>
                <w:sz w:val="18"/>
              </w:rPr>
              <w:t xml:space="preserve"> spp. (Juneberry, Serviceberry).....</w:t>
            </w:r>
          </w:p>
        </w:tc>
        <w:tc>
          <w:tcPr>
            <w:tcW w:w="1559" w:type="dxa"/>
          </w:tcPr>
          <w:p>
            <w:pPr>
              <w:pStyle w:val="yTable"/>
              <w:spacing w:before="0" w:line="160" w:lineRule="atLeast"/>
              <w:rPr>
                <w:sz w:val="18"/>
              </w:rPr>
            </w:pPr>
          </w:p>
          <w:p>
            <w:pPr>
              <w:pStyle w:val="yTable"/>
              <w:spacing w:before="0" w:line="160" w:lineRule="atLeast"/>
              <w:rPr>
                <w:sz w:val="18"/>
              </w:rPr>
            </w:pPr>
            <w:r>
              <w:rPr>
                <w:sz w:val="18"/>
              </w:rPr>
              <w:b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i/>
                <w:sz w:val="18"/>
              </w:rPr>
              <w:t xml:space="preserve">Annona </w:t>
            </w:r>
            <w:r>
              <w:rPr>
                <w:sz w:val="18"/>
              </w:rPr>
              <w:t>spp</w:t>
            </w:r>
            <w:r>
              <w:rPr>
                <w:i/>
                <w:sz w:val="18"/>
              </w:rPr>
              <w:t>.</w:t>
            </w:r>
            <w:r>
              <w:rPr>
                <w:sz w:val="18"/>
              </w:rPr>
              <w:t xml:space="preserve"> and </w:t>
            </w:r>
            <w:r>
              <w:rPr>
                <w:i/>
                <w:sz w:val="18"/>
              </w:rPr>
              <w:t xml:space="preserve">Annona </w:t>
            </w:r>
            <w:r>
              <w:rPr>
                <w:sz w:val="18"/>
              </w:rPr>
              <w:t>sp</w:t>
            </w:r>
            <w:r>
              <w:rPr>
                <w:i/>
                <w:sz w:val="18"/>
              </w:rPr>
              <w:t>.</w:t>
            </w:r>
            <w:r>
              <w:rPr>
                <w:sz w:val="18"/>
              </w:rPr>
              <w:t xml:space="preserve"> hybrids..............</w:t>
            </w:r>
          </w:p>
        </w:tc>
        <w:tc>
          <w:tcPr>
            <w:tcW w:w="1559" w:type="dxa"/>
          </w:tcPr>
          <w:p>
            <w:pPr>
              <w:pStyle w:val="yTable"/>
              <w:spacing w:before="0" w:line="160" w:lineRule="atLeast"/>
              <w:rPr>
                <w:sz w:val="18"/>
              </w:rPr>
            </w:pPr>
            <w:r>
              <w:rPr>
                <w:sz w:val="18"/>
              </w:rPr>
              <w:br/>
            </w:r>
            <w:r>
              <w:rPr>
                <w:sz w:val="18"/>
              </w:rPr>
              <w:br/>
              <w:t>13, 17, 27, 29, 41, 45, 52, 55</w:t>
            </w:r>
          </w:p>
        </w:tc>
        <w:tc>
          <w:tcPr>
            <w:tcW w:w="1531" w:type="dxa"/>
          </w:tcPr>
          <w:p>
            <w:pPr>
              <w:pStyle w:val="yTable"/>
              <w:spacing w:before="0" w:line="160" w:lineRule="atLeast"/>
              <w:rPr>
                <w:sz w:val="18"/>
              </w:rPr>
            </w:pPr>
            <w:r>
              <w:rPr>
                <w:sz w:val="18"/>
              </w:rPr>
              <w:br/>
            </w:r>
            <w:r>
              <w:rPr>
                <w:sz w:val="18"/>
              </w:rPr>
              <w:br/>
              <w:t>29, 41, 52, 55</w:t>
            </w:r>
          </w:p>
        </w:tc>
        <w:tc>
          <w:tcPr>
            <w:tcW w:w="1021" w:type="dxa"/>
          </w:tcPr>
          <w:p>
            <w:pPr>
              <w:pStyle w:val="yTable"/>
              <w:spacing w:before="0" w:line="160" w:lineRule="atLeast"/>
              <w:jc w:val="center"/>
              <w:rPr>
                <w:sz w:val="18"/>
              </w:rPr>
            </w:pPr>
            <w:r>
              <w:rPr>
                <w:sz w:val="18"/>
              </w:rPr>
              <w:br/>
            </w:r>
            <w:r>
              <w:rPr>
                <w:sz w:val="18"/>
              </w:rPr>
              <w:br/>
              <w:t>16</w:t>
            </w:r>
          </w:p>
        </w:tc>
        <w:tc>
          <w:tcPr>
            <w:tcW w:w="1446" w:type="dxa"/>
          </w:tcPr>
          <w:p>
            <w:pPr>
              <w:pStyle w:val="yTable"/>
              <w:spacing w:before="0" w:line="160" w:lineRule="atLeast"/>
              <w:rPr>
                <w:sz w:val="18"/>
              </w:rPr>
            </w:pPr>
            <w:r>
              <w:rPr>
                <w:sz w:val="18"/>
              </w:rPr>
              <w:br/>
            </w:r>
            <w:r>
              <w:rPr>
                <w:sz w:val="18"/>
              </w:rPr>
              <w:br/>
              <w:t>11, 4/7/9C, 41, 52, 55</w:t>
            </w:r>
          </w:p>
        </w:tc>
      </w:tr>
      <w:tr>
        <w:trPr>
          <w:cantSplit/>
        </w:trPr>
        <w:tc>
          <w:tcPr>
            <w:tcW w:w="1531" w:type="dxa"/>
          </w:tcPr>
          <w:p>
            <w:pPr>
              <w:pStyle w:val="yTable"/>
              <w:tabs>
                <w:tab w:val="right" w:leader="dot" w:pos="1134"/>
              </w:tabs>
              <w:spacing w:before="0" w:line="160" w:lineRule="atLeast"/>
              <w:rPr>
                <w:sz w:val="18"/>
              </w:rPr>
            </w:pPr>
            <w:r>
              <w:rPr>
                <w:sz w:val="18"/>
              </w:rPr>
              <w:t>Apple....................</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ind w:left="143" w:hanging="143"/>
              <w:rPr>
                <w:sz w:val="18"/>
              </w:rPr>
            </w:pPr>
            <w:r>
              <w:rPr>
                <w:sz w:val="18"/>
              </w:rPr>
              <w:t>Apple tissue culture...............</w:t>
            </w:r>
          </w:p>
        </w:tc>
        <w:tc>
          <w:tcPr>
            <w:tcW w:w="1559" w:type="dxa"/>
          </w:tcPr>
          <w:p>
            <w:pPr>
              <w:pStyle w:val="yTable"/>
              <w:spacing w:before="0" w:line="160" w:lineRule="atLeast"/>
              <w:rPr>
                <w:sz w:val="18"/>
              </w:rPr>
            </w:pPr>
          </w:p>
          <w:p>
            <w:pPr>
              <w:pStyle w:val="yTable"/>
              <w:spacing w:before="0" w:line="160" w:lineRule="atLeast"/>
              <w:rPr>
                <w:sz w:val="18"/>
              </w:rPr>
            </w:pPr>
            <w:r>
              <w:rPr>
                <w:sz w:val="18"/>
              </w:rPr>
              <w:t>49</w:t>
            </w:r>
          </w:p>
        </w:tc>
        <w:tc>
          <w:tcPr>
            <w:tcW w:w="1531"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Apricot..................</w:t>
            </w:r>
          </w:p>
        </w:tc>
        <w:tc>
          <w:tcPr>
            <w:tcW w:w="1559" w:type="dxa"/>
          </w:tcPr>
          <w:p>
            <w:pPr>
              <w:pStyle w:val="yTable"/>
              <w:spacing w:before="0" w:line="160" w:lineRule="atLeast"/>
              <w:rPr>
                <w:sz w:val="18"/>
              </w:rPr>
            </w:pPr>
            <w:r>
              <w:rPr>
                <w:sz w:val="18"/>
              </w:rPr>
              <w:t>see Stonefruit</w:t>
            </w:r>
          </w:p>
        </w:tc>
        <w:tc>
          <w:tcPr>
            <w:tcW w:w="1531" w:type="dxa"/>
          </w:tcPr>
          <w:p>
            <w:pPr>
              <w:pStyle w:val="yTable"/>
              <w:spacing w:before="0" w:line="160" w:lineRule="atLeast"/>
              <w:rPr>
                <w:sz w:val="18"/>
              </w:rPr>
            </w:pPr>
            <w:r>
              <w:rPr>
                <w:sz w:val="18"/>
              </w:rPr>
              <w:t>see Stonefruit</w:t>
            </w:r>
          </w:p>
        </w:tc>
        <w:tc>
          <w:tcPr>
            <w:tcW w:w="1021" w:type="dxa"/>
          </w:tcPr>
          <w:p>
            <w:pPr>
              <w:pStyle w:val="yTable"/>
              <w:spacing w:before="0" w:line="160" w:lineRule="atLeast"/>
              <w:jc w:val="center"/>
              <w:rPr>
                <w:sz w:val="18"/>
              </w:rPr>
            </w:pPr>
            <w:r>
              <w:rPr>
                <w:sz w:val="18"/>
              </w:rPr>
              <w:t>see Stonefruit</w:t>
            </w:r>
          </w:p>
        </w:tc>
        <w:tc>
          <w:tcPr>
            <w:tcW w:w="1446" w:type="dxa"/>
          </w:tcPr>
          <w:p>
            <w:pPr>
              <w:pStyle w:val="yTable"/>
              <w:spacing w:before="0" w:line="160" w:lineRule="atLeast"/>
              <w:rPr>
                <w:sz w:val="18"/>
              </w:rPr>
            </w:pPr>
            <w:r>
              <w:rPr>
                <w:sz w:val="18"/>
              </w:rPr>
              <w:t>31</w:t>
            </w:r>
          </w:p>
        </w:tc>
      </w:tr>
      <w:tr>
        <w:trPr>
          <w:cantSplit/>
        </w:trPr>
        <w:tc>
          <w:tcPr>
            <w:tcW w:w="1531" w:type="dxa"/>
          </w:tcPr>
          <w:p>
            <w:pPr>
              <w:pStyle w:val="yTable"/>
              <w:tabs>
                <w:tab w:val="right" w:leader="dot" w:pos="1134"/>
              </w:tabs>
              <w:spacing w:before="0" w:line="160" w:lineRule="atLeast"/>
              <w:rPr>
                <w:sz w:val="18"/>
              </w:rPr>
            </w:pPr>
            <w:r>
              <w:rPr>
                <w:sz w:val="18"/>
              </w:rPr>
              <w:t>Aquatic plants.......</w:t>
            </w:r>
          </w:p>
        </w:tc>
        <w:tc>
          <w:tcPr>
            <w:tcW w:w="1559" w:type="dxa"/>
          </w:tcPr>
          <w:p>
            <w:pPr>
              <w:pStyle w:val="yTable"/>
              <w:spacing w:before="0" w:line="160" w:lineRule="atLeast"/>
              <w:rPr>
                <w:sz w:val="18"/>
              </w:rPr>
            </w:pPr>
            <w:r>
              <w:rPr>
                <w:sz w:val="18"/>
              </w:rPr>
              <w:t>21</w:t>
            </w:r>
          </w:p>
        </w:tc>
        <w:tc>
          <w:tcPr>
            <w:tcW w:w="1531" w:type="dxa"/>
          </w:tcPr>
          <w:p>
            <w:pPr>
              <w:pStyle w:val="yTable"/>
              <w:spacing w:before="0" w:line="160" w:lineRule="atLeast"/>
              <w:rPr>
                <w:sz w:val="18"/>
              </w:rPr>
            </w:pPr>
            <w:r>
              <w:rPr>
                <w:sz w:val="18"/>
              </w:rPr>
              <w:t>21</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Artichoke..............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Asparagus.............</w:t>
            </w:r>
          </w:p>
        </w:tc>
        <w:tc>
          <w:tcPr>
            <w:tcW w:w="1559" w:type="dxa"/>
          </w:tcPr>
          <w:p>
            <w:pPr>
              <w:pStyle w:val="yTable"/>
              <w:keepNext/>
              <w:keepLines/>
              <w:spacing w:before="0" w:line="160" w:lineRule="atLeast"/>
              <w:rPr>
                <w:sz w:val="18"/>
              </w:rPr>
            </w:pPr>
            <w:r>
              <w:rPr>
                <w:sz w:val="18"/>
              </w:rPr>
              <w:t>13, 17, 27, 29, 45, 55</w:t>
            </w:r>
          </w:p>
        </w:tc>
        <w:tc>
          <w:tcPr>
            <w:tcW w:w="1531" w:type="dxa"/>
          </w:tcPr>
          <w:p>
            <w:pPr>
              <w:pStyle w:val="yTable"/>
              <w:keepNext/>
              <w:keepLines/>
              <w:spacing w:before="0" w:line="160" w:lineRule="atLeast"/>
              <w:rPr>
                <w:sz w:val="18"/>
              </w:rPr>
            </w:pPr>
            <w:r>
              <w:rPr>
                <w:snapToGrid w:val="0"/>
                <w:sz w:val="18"/>
              </w:rPr>
              <w:t>—</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z w:val="18"/>
              </w:rPr>
              <w:t>55</w:t>
            </w:r>
          </w:p>
        </w:tc>
      </w:tr>
      <w:tr>
        <w:trPr>
          <w:cantSplit/>
        </w:trPr>
        <w:tc>
          <w:tcPr>
            <w:tcW w:w="1531" w:type="dxa"/>
          </w:tcPr>
          <w:p>
            <w:pPr>
              <w:pStyle w:val="yTable"/>
              <w:keepNext/>
              <w:tabs>
                <w:tab w:val="right" w:leader="dot" w:pos="1134"/>
              </w:tabs>
              <w:spacing w:before="0" w:line="160" w:lineRule="atLeast"/>
              <w:rPr>
                <w:sz w:val="18"/>
              </w:rPr>
            </w:pPr>
            <w:r>
              <w:rPr>
                <w:sz w:val="18"/>
              </w:rPr>
              <w:t>Asteraceae (Compositae) see Schedule 10, including chickory, endives, hawk’s beard, hawkweed, nipplewort, hawkbit, tobacco, petunia, figwort and speedwell</w:t>
            </w:r>
          </w:p>
        </w:tc>
        <w:tc>
          <w:tcPr>
            <w:tcW w:w="1559" w:type="dxa"/>
          </w:tcPr>
          <w:p>
            <w:pPr>
              <w:pStyle w:val="yTable"/>
              <w:keepNext/>
              <w:spacing w:before="0" w:line="160" w:lineRule="atLeast"/>
              <w:rPr>
                <w:sz w:val="18"/>
              </w:rPr>
            </w:pPr>
            <w:r>
              <w:rPr>
                <w:sz w:val="18"/>
              </w:rPr>
              <w:t>13, 17, 27, 29, 41, 45, 52, 55, 58</w:t>
            </w:r>
          </w:p>
        </w:tc>
        <w:tc>
          <w:tcPr>
            <w:tcW w:w="1531" w:type="dxa"/>
          </w:tcPr>
          <w:p>
            <w:pPr>
              <w:pStyle w:val="yTable"/>
              <w:keepNext/>
              <w:keepLines/>
              <w:spacing w:before="0" w:line="160" w:lineRule="atLeast"/>
              <w:rPr>
                <w:snapToGrid w:val="0"/>
                <w:sz w:val="18"/>
              </w:rPr>
            </w:pPr>
            <w:r>
              <w:rPr>
                <w:snapToGrid w:val="0"/>
                <w:sz w:val="18"/>
              </w:rPr>
              <w:t>29, 41, 52,  55, 58</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napToGrid w:val="0"/>
                <w:sz w:val="18"/>
              </w:rPr>
            </w:pPr>
            <w:r>
              <w:rPr>
                <w:snapToGrid w:val="0"/>
                <w:sz w:val="18"/>
              </w:rPr>
              <w:t>41, 52, 55, 58</w:t>
            </w:r>
          </w:p>
        </w:tc>
      </w:tr>
      <w:tr>
        <w:trPr>
          <w:cantSplit/>
        </w:trPr>
        <w:tc>
          <w:tcPr>
            <w:tcW w:w="1531" w:type="dxa"/>
          </w:tcPr>
          <w:p>
            <w:pPr>
              <w:pStyle w:val="yTable"/>
              <w:keepNext/>
              <w:tabs>
                <w:tab w:val="right" w:leader="dot" w:pos="1134"/>
              </w:tabs>
              <w:spacing w:before="0" w:line="160" w:lineRule="atLeast"/>
              <w:rPr>
                <w:sz w:val="18"/>
              </w:rPr>
            </w:pPr>
            <w:r>
              <w:rPr>
                <w:sz w:val="18"/>
              </w:rPr>
              <w:t>Avocado...............</w:t>
            </w:r>
          </w:p>
        </w:tc>
        <w:tc>
          <w:tcPr>
            <w:tcW w:w="1559" w:type="dxa"/>
          </w:tcPr>
          <w:p>
            <w:pPr>
              <w:pStyle w:val="yTable"/>
              <w:keepNext/>
              <w:spacing w:before="0" w:line="160" w:lineRule="atLeast"/>
              <w:rPr>
                <w:sz w:val="18"/>
              </w:rPr>
            </w:pPr>
            <w:r>
              <w:rPr>
                <w:sz w:val="18"/>
              </w:rPr>
              <w:t>13, 17, 27, 29, 41, 45, 46, 52, 55</w:t>
            </w:r>
          </w:p>
        </w:tc>
        <w:tc>
          <w:tcPr>
            <w:tcW w:w="1531" w:type="dxa"/>
          </w:tcPr>
          <w:p>
            <w:pPr>
              <w:pStyle w:val="yTable"/>
              <w:keepNext/>
              <w:spacing w:before="0" w:line="160" w:lineRule="atLeast"/>
              <w:rPr>
                <w:sz w:val="18"/>
              </w:rPr>
            </w:pPr>
            <w:r>
              <w:rPr>
                <w:sz w:val="18"/>
              </w:rPr>
              <w:t>29, 41, 46, 52, 55</w:t>
            </w:r>
          </w:p>
        </w:tc>
        <w:tc>
          <w:tcPr>
            <w:tcW w:w="1021" w:type="dxa"/>
          </w:tcPr>
          <w:p>
            <w:pPr>
              <w:pStyle w:val="yTable"/>
              <w:keepNext/>
              <w:spacing w:before="0" w:line="160" w:lineRule="atLeast"/>
              <w:jc w:val="center"/>
              <w:rPr>
                <w:sz w:val="18"/>
              </w:rPr>
            </w:pPr>
            <w:r>
              <w:rPr>
                <w:sz w:val="18"/>
              </w:rPr>
              <w:t>16</w:t>
            </w:r>
          </w:p>
        </w:tc>
        <w:tc>
          <w:tcPr>
            <w:tcW w:w="1446" w:type="dxa"/>
          </w:tcPr>
          <w:p>
            <w:pPr>
              <w:pStyle w:val="yTable"/>
              <w:keepNext/>
              <w:spacing w:before="0" w:line="160" w:lineRule="atLeast"/>
              <w:rPr>
                <w:sz w:val="18"/>
              </w:rPr>
            </w:pPr>
            <w:r>
              <w:rPr>
                <w:sz w:val="18"/>
              </w:rPr>
              <w:t>4/4B/9C, 41, 46, 52, 55</w:t>
            </w:r>
          </w:p>
        </w:tc>
      </w:tr>
      <w:tr>
        <w:trPr>
          <w:cantSplit/>
        </w:trPr>
        <w:tc>
          <w:tcPr>
            <w:tcW w:w="1531" w:type="dxa"/>
          </w:tcPr>
          <w:p>
            <w:pPr>
              <w:pStyle w:val="yTable"/>
              <w:tabs>
                <w:tab w:val="right" w:leader="dot" w:pos="1134"/>
              </w:tabs>
              <w:spacing w:before="0" w:line="160" w:lineRule="atLeast"/>
              <w:rPr>
                <w:sz w:val="18"/>
              </w:rPr>
            </w:pPr>
            <w:r>
              <w:rPr>
                <w:sz w:val="18"/>
              </w:rPr>
              <w:t>Babaco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4/9A/9C,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Babiana (baboon flower, baboon root)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Banana .................</w:t>
            </w:r>
          </w:p>
        </w:tc>
        <w:tc>
          <w:tcPr>
            <w:tcW w:w="1559" w:type="dxa"/>
          </w:tcPr>
          <w:p>
            <w:pPr>
              <w:pStyle w:val="yTable"/>
              <w:spacing w:before="0" w:line="160" w:lineRule="atLeast"/>
              <w:rPr>
                <w:sz w:val="18"/>
              </w:rPr>
            </w:pPr>
            <w:r>
              <w:rPr>
                <w:sz w:val="18"/>
              </w:rPr>
              <w:t>1/24</w:t>
            </w:r>
          </w:p>
        </w:tc>
        <w:tc>
          <w:tcPr>
            <w:tcW w:w="1531" w:type="dxa"/>
          </w:tcPr>
          <w:p>
            <w:pPr>
              <w:pStyle w:val="yTable"/>
              <w:spacing w:before="0" w:line="160" w:lineRule="atLeast"/>
              <w:rPr>
                <w:sz w:val="18"/>
              </w:rPr>
            </w:pPr>
            <w:r>
              <w:rPr>
                <w:sz w:val="18"/>
              </w:rPr>
              <w:t>1/24</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4/5/9A/9D, 52, 55</w:t>
            </w:r>
          </w:p>
        </w:tc>
      </w:tr>
      <w:tr>
        <w:trPr>
          <w:cantSplit/>
        </w:trPr>
        <w:tc>
          <w:tcPr>
            <w:tcW w:w="1531" w:type="dxa"/>
          </w:tcPr>
          <w:p>
            <w:pPr>
              <w:pStyle w:val="yTable"/>
              <w:tabs>
                <w:tab w:val="right" w:leader="dot" w:pos="1134"/>
              </w:tabs>
              <w:spacing w:before="0" w:line="160" w:lineRule="atLeast"/>
              <w:rPr>
                <w:sz w:val="18"/>
              </w:rPr>
            </w:pPr>
            <w:r>
              <w:rPr>
                <w:sz w:val="18"/>
              </w:rPr>
              <w:t>Beans....................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Beetroot................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Berries..................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Blackberry............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Black sapote.........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4/7/9A/9C, 41, 52, 55</w:t>
            </w:r>
          </w:p>
        </w:tc>
      </w:tr>
      <w:tr>
        <w:trPr>
          <w:cantSplit/>
        </w:trPr>
        <w:tc>
          <w:tcPr>
            <w:tcW w:w="1531" w:type="dxa"/>
          </w:tcPr>
          <w:p>
            <w:pPr>
              <w:pStyle w:val="yTable"/>
              <w:tabs>
                <w:tab w:val="right" w:leader="dot" w:pos="1134"/>
              </w:tabs>
              <w:spacing w:before="0" w:line="160" w:lineRule="atLeast"/>
              <w:rPr>
                <w:sz w:val="18"/>
              </w:rPr>
            </w:pPr>
            <w:r>
              <w:rPr>
                <w:sz w:val="18"/>
              </w:rPr>
              <w:t>Brazil cherry.........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Breadfruit.............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Broccoli................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Brussel sprouts.....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Bulbs....................</w:t>
            </w:r>
          </w:p>
        </w:tc>
        <w:tc>
          <w:tcPr>
            <w:tcW w:w="1559" w:type="dxa"/>
          </w:tcPr>
          <w:p>
            <w:pPr>
              <w:pStyle w:val="yTable"/>
              <w:spacing w:before="0" w:line="160" w:lineRule="atLeast"/>
              <w:rPr>
                <w:sz w:val="18"/>
              </w:rPr>
            </w:pPr>
            <w:r>
              <w:rPr>
                <w:sz w:val="18"/>
              </w:rPr>
              <w:t>13, 17, 27, 45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Cabbage................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 xml:space="preserve">Caimito (Star </w:t>
            </w:r>
            <w:r>
              <w:rPr>
                <w:sz w:val="18"/>
              </w:rPr>
              <w:br/>
              <w:t>apple)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4/4A/9C, 41, 52, 55</w:t>
            </w:r>
          </w:p>
        </w:tc>
      </w:tr>
      <w:tr>
        <w:trPr>
          <w:cantSplit/>
        </w:trPr>
        <w:tc>
          <w:tcPr>
            <w:tcW w:w="1531" w:type="dxa"/>
          </w:tcPr>
          <w:p>
            <w:pPr>
              <w:pStyle w:val="yTable"/>
              <w:tabs>
                <w:tab w:val="right" w:leader="dot" w:pos="1134"/>
              </w:tabs>
              <w:spacing w:before="0" w:line="160" w:lineRule="atLeast"/>
              <w:rPr>
                <w:sz w:val="18"/>
              </w:rPr>
            </w:pPr>
            <w:r>
              <w:rPr>
                <w:sz w:val="18"/>
              </w:rPr>
              <w:t>Cape gooseberry...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Capsicum..............</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Capulin.................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Carambola............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4/4A/9C, 41, 52, 55</w:t>
            </w:r>
          </w:p>
        </w:tc>
      </w:tr>
      <w:tr>
        <w:trPr>
          <w:cantSplit/>
        </w:trPr>
        <w:tc>
          <w:tcPr>
            <w:tcW w:w="1531" w:type="dxa"/>
          </w:tcPr>
          <w:p>
            <w:pPr>
              <w:pStyle w:val="yTable"/>
              <w:keepNext/>
              <w:tabs>
                <w:tab w:val="right" w:leader="dot" w:pos="1134"/>
              </w:tabs>
              <w:spacing w:before="0" w:line="160" w:lineRule="atLeast"/>
              <w:rPr>
                <w:sz w:val="18"/>
              </w:rPr>
            </w:pPr>
            <w:r>
              <w:rPr>
                <w:sz w:val="18"/>
              </w:rPr>
              <w:t>Carrots..................</w:t>
            </w:r>
          </w:p>
        </w:tc>
        <w:tc>
          <w:tcPr>
            <w:tcW w:w="1559" w:type="dxa"/>
          </w:tcPr>
          <w:p>
            <w:pPr>
              <w:pStyle w:val="yTable"/>
              <w:keepNext/>
              <w:spacing w:before="0" w:line="160" w:lineRule="atLeast"/>
              <w:rPr>
                <w:sz w:val="18"/>
              </w:rPr>
            </w:pPr>
            <w:r>
              <w:rPr>
                <w:sz w:val="18"/>
              </w:rPr>
              <w:t>13, 17, 27, 29, 41, 45, 52, 55</w:t>
            </w:r>
          </w:p>
        </w:tc>
        <w:tc>
          <w:tcPr>
            <w:tcW w:w="1531" w:type="dxa"/>
          </w:tcPr>
          <w:p>
            <w:pPr>
              <w:pStyle w:val="yTable"/>
              <w:keepNext/>
              <w:spacing w:before="0" w:line="160" w:lineRule="atLeast"/>
              <w:rPr>
                <w:sz w:val="18"/>
              </w:rPr>
            </w:pPr>
            <w:r>
              <w:rPr>
                <w:snapToGrid w:val="0"/>
                <w:sz w:val="18"/>
              </w:rPr>
              <w:t>—</w:t>
            </w:r>
          </w:p>
        </w:tc>
        <w:tc>
          <w:tcPr>
            <w:tcW w:w="1021" w:type="dxa"/>
          </w:tcPr>
          <w:p>
            <w:pPr>
              <w:pStyle w:val="yTable"/>
              <w:keepNext/>
              <w:spacing w:before="0" w:line="160" w:lineRule="atLeast"/>
              <w:jc w:val="center"/>
              <w:rPr>
                <w:sz w:val="18"/>
              </w:rPr>
            </w:pPr>
            <w:r>
              <w:rPr>
                <w:sz w:val="18"/>
              </w:rPr>
              <w:t>16</w:t>
            </w:r>
          </w:p>
        </w:tc>
        <w:tc>
          <w:tcPr>
            <w:tcW w:w="1446" w:type="dxa"/>
          </w:tcPr>
          <w:p>
            <w:pPr>
              <w:pStyle w:val="yTable"/>
              <w:keepNext/>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Cashew apple.......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Casimiroa (White sapote)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4/7/9C, 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Cauliflower...........</w:t>
            </w:r>
          </w:p>
        </w:tc>
        <w:tc>
          <w:tcPr>
            <w:tcW w:w="1559" w:type="dxa"/>
          </w:tcPr>
          <w:p>
            <w:pPr>
              <w:pStyle w:val="yTable"/>
              <w:keepNext/>
              <w:keepLines/>
              <w:spacing w:before="0" w:line="160" w:lineRule="atLeast"/>
              <w:rPr>
                <w:sz w:val="18"/>
              </w:rPr>
            </w:pPr>
            <w:r>
              <w:rPr>
                <w:sz w:val="18"/>
              </w:rPr>
              <w:t>13, 17, 27, 29, 41, 45, 52, 55</w:t>
            </w:r>
          </w:p>
        </w:tc>
        <w:tc>
          <w:tcPr>
            <w:tcW w:w="1531" w:type="dxa"/>
          </w:tcPr>
          <w:p>
            <w:pPr>
              <w:pStyle w:val="yTable"/>
              <w:keepNext/>
              <w:keepLines/>
              <w:spacing w:before="0" w:line="160" w:lineRule="atLeast"/>
              <w:rPr>
                <w:sz w:val="18"/>
              </w:rPr>
            </w:pPr>
            <w:r>
              <w:rPr>
                <w:snapToGrid w:val="0"/>
                <w:sz w:val="18"/>
              </w:rPr>
              <w:t>—</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Cherimoya............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Cherry</w:t>
            </w:r>
          </w:p>
        </w:tc>
        <w:tc>
          <w:tcPr>
            <w:tcW w:w="1559" w:type="dxa"/>
          </w:tcPr>
          <w:p>
            <w:pPr>
              <w:pStyle w:val="yTable"/>
              <w:spacing w:before="0" w:line="160" w:lineRule="atLeast"/>
              <w:rPr>
                <w:sz w:val="18"/>
              </w:rPr>
            </w:pPr>
            <w:r>
              <w:rPr>
                <w:sz w:val="18"/>
              </w:rPr>
              <w:t>see Stonefruit</w:t>
            </w:r>
          </w:p>
        </w:tc>
        <w:tc>
          <w:tcPr>
            <w:tcW w:w="1531" w:type="dxa"/>
          </w:tcPr>
          <w:p>
            <w:pPr>
              <w:pStyle w:val="yTable"/>
              <w:spacing w:before="0" w:line="160" w:lineRule="atLeast"/>
              <w:rPr>
                <w:sz w:val="18"/>
              </w:rPr>
            </w:pPr>
            <w:r>
              <w:rPr>
                <w:sz w:val="18"/>
              </w:rPr>
              <w:t>see Stonefruit</w:t>
            </w:r>
          </w:p>
        </w:tc>
        <w:tc>
          <w:tcPr>
            <w:tcW w:w="1021" w:type="dxa"/>
          </w:tcPr>
          <w:p>
            <w:pPr>
              <w:pStyle w:val="yTable"/>
              <w:spacing w:before="0" w:line="160" w:lineRule="atLeast"/>
              <w:jc w:val="center"/>
              <w:rPr>
                <w:sz w:val="18"/>
              </w:rPr>
            </w:pPr>
            <w:r>
              <w:rPr>
                <w:sz w:val="18"/>
              </w:rPr>
              <w:t>see Stonefruit</w:t>
            </w:r>
          </w:p>
        </w:tc>
        <w:tc>
          <w:tcPr>
            <w:tcW w:w="1446" w:type="dxa"/>
          </w:tcPr>
          <w:p>
            <w:pPr>
              <w:pStyle w:val="yTable"/>
              <w:spacing w:before="0" w:line="160" w:lineRule="atLeast"/>
              <w:rPr>
                <w:sz w:val="18"/>
              </w:rPr>
            </w:pPr>
            <w:r>
              <w:rPr>
                <w:sz w:val="18"/>
              </w:rPr>
              <w:t>26</w:t>
            </w:r>
          </w:p>
        </w:tc>
      </w:tr>
      <w:tr>
        <w:trPr>
          <w:cantSplit/>
        </w:trPr>
        <w:tc>
          <w:tcPr>
            <w:tcW w:w="1531" w:type="dxa"/>
          </w:tcPr>
          <w:p>
            <w:pPr>
              <w:pStyle w:val="yTable"/>
              <w:tabs>
                <w:tab w:val="right" w:leader="dot" w:pos="1134"/>
              </w:tabs>
              <w:spacing w:before="0" w:line="160" w:lineRule="atLeast"/>
              <w:rPr>
                <w:sz w:val="18"/>
              </w:rPr>
            </w:pPr>
            <w:r>
              <w:rPr>
                <w:sz w:val="18"/>
              </w:rPr>
              <w:t>Chilli.....................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Chinese cabbage...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Chinese gooseberry.........</w:t>
            </w:r>
          </w:p>
        </w:tc>
        <w:tc>
          <w:tcPr>
            <w:tcW w:w="1559" w:type="dxa"/>
          </w:tcPr>
          <w:p>
            <w:pPr>
              <w:pStyle w:val="yTable"/>
              <w:spacing w:before="0" w:line="160" w:lineRule="atLeast"/>
              <w:rPr>
                <w:sz w:val="18"/>
              </w:rPr>
            </w:pPr>
            <w:r>
              <w:rPr>
                <w:sz w:val="18"/>
              </w:rPr>
              <w:br/>
              <w:t>see Kiwi fruit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Chives...................</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35, 41, 55</w:t>
            </w:r>
          </w:p>
        </w:tc>
      </w:tr>
      <w:tr>
        <w:trPr>
          <w:cantSplit/>
        </w:trPr>
        <w:tc>
          <w:tcPr>
            <w:tcW w:w="1531" w:type="dxa"/>
          </w:tcPr>
          <w:p>
            <w:pPr>
              <w:pStyle w:val="yTable"/>
              <w:tabs>
                <w:tab w:val="right" w:leader="dot" w:pos="1134"/>
              </w:tabs>
              <w:spacing w:before="0" w:line="160" w:lineRule="atLeast"/>
              <w:rPr>
                <w:sz w:val="18"/>
              </w:rPr>
            </w:pPr>
            <w:r>
              <w:rPr>
                <w:sz w:val="18"/>
              </w:rPr>
              <w:t>Choko...................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Chrysanthemums (for planting)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Chrysanthemums (cut flowers) .....</w:t>
            </w:r>
          </w:p>
        </w:tc>
        <w:tc>
          <w:tcPr>
            <w:tcW w:w="1559"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531" w:type="dxa"/>
          </w:tcPr>
          <w:p>
            <w:pPr>
              <w:pStyle w:val="yTable"/>
              <w:spacing w:before="0" w:line="160" w:lineRule="atLeast"/>
              <w:rPr>
                <w:sz w:val="18"/>
              </w:rPr>
            </w:pPr>
          </w:p>
          <w:p>
            <w:pPr>
              <w:pStyle w:val="yTable"/>
              <w:spacing w:before="0" w:line="160" w:lineRule="atLeast"/>
              <w:rPr>
                <w:sz w:val="18"/>
              </w:rPr>
            </w:pPr>
            <w:r>
              <w:rPr>
                <w:sz w:val="18"/>
              </w:rPr>
              <w:t>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Citron....................</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Citrus (other than Mandarin).........</w:t>
            </w:r>
          </w:p>
        </w:tc>
        <w:tc>
          <w:tcPr>
            <w:tcW w:w="1559" w:type="dxa"/>
          </w:tcPr>
          <w:p>
            <w:pPr>
              <w:pStyle w:val="yTable"/>
              <w:spacing w:before="40" w:line="160" w:lineRule="atLeast"/>
              <w:rPr>
                <w:sz w:val="18"/>
              </w:rPr>
            </w:pPr>
            <w:r>
              <w:rPr>
                <w:sz w:val="18"/>
              </w:rPr>
              <w:br/>
              <w:t>13, 17, 27, 29, 41, 45, 50A, 52, 55</w:t>
            </w:r>
          </w:p>
        </w:tc>
        <w:tc>
          <w:tcPr>
            <w:tcW w:w="1531" w:type="dxa"/>
          </w:tcPr>
          <w:p>
            <w:pPr>
              <w:pStyle w:val="yTable"/>
              <w:spacing w:before="40" w:line="160" w:lineRule="atLeast"/>
              <w:rPr>
                <w:sz w:val="18"/>
              </w:rPr>
            </w:pPr>
            <w:r>
              <w:rPr>
                <w:sz w:val="18"/>
              </w:rPr>
              <w:br/>
              <w:t>29, 41, 50A, 52, 55</w:t>
            </w:r>
          </w:p>
        </w:tc>
        <w:tc>
          <w:tcPr>
            <w:tcW w:w="1021" w:type="dxa"/>
          </w:tcPr>
          <w:p>
            <w:pPr>
              <w:pStyle w:val="yTable"/>
              <w:spacing w:before="40" w:line="160" w:lineRule="atLeast"/>
              <w:jc w:val="center"/>
              <w:rPr>
                <w:sz w:val="18"/>
              </w:rPr>
            </w:pPr>
            <w:r>
              <w:rPr>
                <w:sz w:val="18"/>
              </w:rPr>
              <w:br/>
              <w:t>16</w:t>
            </w:r>
          </w:p>
        </w:tc>
        <w:tc>
          <w:tcPr>
            <w:tcW w:w="1446" w:type="dxa"/>
          </w:tcPr>
          <w:p>
            <w:pPr>
              <w:pStyle w:val="yTable"/>
              <w:spacing w:before="40" w:line="160" w:lineRule="atLeast"/>
              <w:rPr>
                <w:sz w:val="18"/>
              </w:rPr>
            </w:pPr>
            <w:r>
              <w:rPr>
                <w:sz w:val="18"/>
              </w:rPr>
              <w:br/>
              <w:t>4D/7/9C, 41, 52, 55</w:t>
            </w:r>
          </w:p>
        </w:tc>
      </w:tr>
      <w:tr>
        <w:trPr>
          <w:cantSplit/>
        </w:trPr>
        <w:tc>
          <w:tcPr>
            <w:tcW w:w="1531" w:type="dxa"/>
          </w:tcPr>
          <w:p>
            <w:pPr>
              <w:pStyle w:val="yTable"/>
              <w:tabs>
                <w:tab w:val="right" w:leader="dot" w:pos="1134"/>
              </w:tabs>
              <w:spacing w:before="0" w:line="160" w:lineRule="atLeast"/>
              <w:rPr>
                <w:sz w:val="18"/>
              </w:rPr>
            </w:pPr>
            <w:r>
              <w:rPr>
                <w:sz w:val="18"/>
              </w:rPr>
              <w:t>Coconut................</w:t>
            </w:r>
          </w:p>
        </w:tc>
        <w:tc>
          <w:tcPr>
            <w:tcW w:w="1559" w:type="dxa"/>
          </w:tcPr>
          <w:p>
            <w:pPr>
              <w:pStyle w:val="yTable"/>
              <w:spacing w:before="0" w:line="160" w:lineRule="atLeast"/>
              <w:rPr>
                <w:sz w:val="18"/>
              </w:rPr>
            </w:pPr>
            <w:r>
              <w:rPr>
                <w:sz w:val="18"/>
              </w:rPr>
              <w:t>13, 17, 27, 29, 39, 45, 55</w:t>
            </w:r>
          </w:p>
        </w:tc>
        <w:tc>
          <w:tcPr>
            <w:tcW w:w="1531" w:type="dxa"/>
          </w:tcPr>
          <w:p>
            <w:pPr>
              <w:pStyle w:val="yTable"/>
              <w:spacing w:before="0" w:line="160" w:lineRule="atLeast"/>
              <w:rPr>
                <w:sz w:val="18"/>
              </w:rPr>
            </w:pPr>
            <w:r>
              <w:rPr>
                <w:sz w:val="18"/>
              </w:rPr>
              <w:t>39A, 55</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Coffee berry.........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rPr>
                <w:sz w:val="18"/>
              </w:rPr>
            </w:pPr>
            <w:r>
              <w:rPr>
                <w:sz w:val="18"/>
              </w:rPr>
              <w:t>Corms ..................</w:t>
            </w:r>
          </w:p>
        </w:tc>
        <w:tc>
          <w:tcPr>
            <w:tcW w:w="1559" w:type="dxa"/>
          </w:tcPr>
          <w:p>
            <w:pPr>
              <w:pStyle w:val="yTable"/>
              <w:spacing w:before="0" w:line="160" w:lineRule="atLeast"/>
              <w:rPr>
                <w:sz w:val="18"/>
              </w:rPr>
            </w:pPr>
            <w:r>
              <w:rPr>
                <w:sz w:val="18"/>
              </w:rPr>
              <w:t>13, 17, 27, 45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Corn .....................</w:t>
            </w:r>
          </w:p>
        </w:tc>
        <w:tc>
          <w:tcPr>
            <w:tcW w:w="1559" w:type="dxa"/>
          </w:tcPr>
          <w:p>
            <w:pPr>
              <w:pStyle w:val="yTable"/>
              <w:spacing w:before="0" w:line="160" w:lineRule="atLeast"/>
              <w:rPr>
                <w:sz w:val="18"/>
              </w:rPr>
            </w:pPr>
            <w:r>
              <w:rPr>
                <w:sz w:val="18"/>
              </w:rPr>
              <w:t>see Maize</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i/>
                <w:sz w:val="18"/>
              </w:rPr>
              <w:t>Cotoneaster</w:t>
            </w:r>
            <w:r>
              <w:rPr>
                <w:sz w:val="18"/>
              </w:rPr>
              <w:t xml:space="preserve"> spp....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Cotton...................</w:t>
            </w:r>
          </w:p>
        </w:tc>
        <w:tc>
          <w:tcPr>
            <w:tcW w:w="1559" w:type="dxa"/>
          </w:tcPr>
          <w:p>
            <w:pPr>
              <w:pStyle w:val="yTable"/>
              <w:spacing w:before="0" w:line="160" w:lineRule="atLeast"/>
              <w:rPr>
                <w:sz w:val="18"/>
              </w:rPr>
            </w:pPr>
            <w:r>
              <w:rPr>
                <w:sz w:val="18"/>
              </w:rPr>
              <w:t>13, 17, 27, 29, 41, 45, 47, 52, 55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16, 37</w:t>
            </w:r>
          </w:p>
        </w:tc>
        <w:tc>
          <w:tcPr>
            <w:tcW w:w="1446" w:type="dxa"/>
          </w:tcPr>
          <w:p>
            <w:pPr>
              <w:pStyle w:val="yTable"/>
              <w:spacing w:before="0" w:line="160" w:lineRule="atLeast"/>
              <w:rPr>
                <w:sz w:val="18"/>
              </w:rPr>
            </w:pPr>
            <w:r>
              <w:rPr>
                <w:sz w:val="18"/>
              </w:rPr>
              <w:t>41, 55</w:t>
            </w:r>
          </w:p>
        </w:tc>
      </w:tr>
      <w:tr>
        <w:trPr>
          <w:cantSplit/>
        </w:trPr>
        <w:tc>
          <w:tcPr>
            <w:tcW w:w="1531" w:type="dxa"/>
          </w:tcPr>
          <w:p>
            <w:pPr>
              <w:pStyle w:val="yTable"/>
              <w:tabs>
                <w:tab w:val="right" w:leader="dot" w:pos="1134"/>
              </w:tabs>
              <w:spacing w:before="0" w:line="160" w:lineRule="atLeast"/>
              <w:rPr>
                <w:sz w:val="18"/>
              </w:rPr>
            </w:pPr>
            <w:r>
              <w:rPr>
                <w:sz w:val="18"/>
              </w:rPr>
              <w:t>Cowpea.................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16, 48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Crataegus</w:t>
            </w:r>
            <w:r>
              <w:rPr>
                <w:sz w:val="18"/>
              </w:rPr>
              <w:t xml:space="preserve"> spp. (Hawthorn)........</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41, 52, 55</w:t>
            </w:r>
          </w:p>
        </w:tc>
      </w:tr>
      <w:tr>
        <w:trPr>
          <w:cantSplit/>
        </w:trPr>
        <w:tc>
          <w:tcPr>
            <w:tcW w:w="1531" w:type="dxa"/>
          </w:tcPr>
          <w:p>
            <w:pPr>
              <w:pStyle w:val="yTable"/>
              <w:tabs>
                <w:tab w:val="right" w:leader="dot" w:pos="1134"/>
              </w:tabs>
              <w:spacing w:before="0" w:line="160" w:lineRule="atLeast"/>
              <w:rPr>
                <w:sz w:val="18"/>
              </w:rPr>
            </w:pPr>
            <w:r>
              <w:rPr>
                <w:sz w:val="18"/>
              </w:rPr>
              <w:t>Crocos..................</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Crocosmia aurea (Planchon)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Cucumber.............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r>
        <w:trPr>
          <w:cantSplit/>
        </w:trPr>
        <w:tc>
          <w:tcPr>
            <w:tcW w:w="1531" w:type="dxa"/>
          </w:tcPr>
          <w:p>
            <w:pPr>
              <w:pStyle w:val="yTable"/>
              <w:tabs>
                <w:tab w:val="right" w:leader="dot" w:pos="1134"/>
              </w:tabs>
              <w:spacing w:before="0" w:line="160" w:lineRule="atLeast"/>
              <w:rPr>
                <w:sz w:val="18"/>
              </w:rPr>
            </w:pPr>
            <w:r>
              <w:rPr>
                <w:sz w:val="18"/>
              </w:rPr>
              <w:t>Cumquat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Custard apple........</w:t>
            </w:r>
          </w:p>
        </w:tc>
        <w:tc>
          <w:tcPr>
            <w:tcW w:w="1559" w:type="dxa"/>
          </w:tcPr>
          <w:p>
            <w:pPr>
              <w:pStyle w:val="yTable"/>
              <w:spacing w:before="0" w:line="160" w:lineRule="atLeast"/>
              <w:rPr>
                <w:sz w:val="18"/>
              </w:rPr>
            </w:pPr>
            <w:r>
              <w:rPr>
                <w:sz w:val="18"/>
              </w:rPr>
              <w:t xml:space="preserve">see </w:t>
            </w:r>
            <w:r>
              <w:rPr>
                <w:i/>
                <w:sz w:val="18"/>
              </w:rPr>
              <w:t xml:space="preserve">Annona </w:t>
            </w:r>
            <w:r>
              <w:rPr>
                <w:sz w:val="18"/>
              </w:rPr>
              <w:t>spp</w:t>
            </w:r>
            <w:r>
              <w:rPr>
                <w:i/>
                <w:sz w:val="18"/>
              </w:rPr>
              <w:t>.</w:t>
            </w:r>
            <w:r>
              <w:rPr>
                <w:sz w:val="18"/>
              </w:rPr>
              <w:t xml:space="preserve"> and </w:t>
            </w:r>
            <w:r>
              <w:rPr>
                <w:i/>
                <w:sz w:val="18"/>
              </w:rPr>
              <w:t xml:space="preserve">Annona </w:t>
            </w:r>
            <w:r>
              <w:rPr>
                <w:sz w:val="18"/>
              </w:rPr>
              <w:t>sp</w:t>
            </w:r>
            <w:r>
              <w:rPr>
                <w:i/>
                <w:sz w:val="18"/>
              </w:rPr>
              <w:t>.</w:t>
            </w:r>
            <w:r>
              <w:rPr>
                <w:sz w:val="18"/>
              </w:rPr>
              <w:t xml:space="preserve"> hybrids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keepNext/>
              <w:keepLines/>
              <w:tabs>
                <w:tab w:val="right" w:leader="dot" w:pos="1134"/>
              </w:tabs>
              <w:spacing w:before="0" w:line="160" w:lineRule="atLeast"/>
              <w:ind w:left="143" w:hanging="143"/>
              <w:rPr>
                <w:sz w:val="18"/>
              </w:rPr>
            </w:pPr>
            <w:r>
              <w:rPr>
                <w:sz w:val="18"/>
              </w:rPr>
              <w:t>Cut flowers and foliage (not specified elsewhere) ........</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br/>
            </w:r>
          </w:p>
          <w:p>
            <w:pPr>
              <w:pStyle w:val="yTable"/>
              <w:keepNext/>
              <w:keepLines/>
              <w:spacing w:before="0" w:line="160" w:lineRule="atLeast"/>
              <w:rPr>
                <w:sz w:val="18"/>
              </w:rPr>
            </w:pPr>
            <w:r>
              <w:rPr>
                <w:snapToGrid w:val="0"/>
                <w:sz w:val="18"/>
              </w:rPr>
              <w:t>—</w:t>
            </w:r>
          </w:p>
        </w:tc>
        <w:tc>
          <w:tcPr>
            <w:tcW w:w="1531"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br/>
            </w:r>
          </w:p>
          <w:p>
            <w:pPr>
              <w:pStyle w:val="yTable"/>
              <w:keepNext/>
              <w:keepLines/>
              <w:spacing w:before="0" w:line="160" w:lineRule="atLeast"/>
              <w:rPr>
                <w:sz w:val="18"/>
              </w:rPr>
            </w:pPr>
            <w:r>
              <w:rPr>
                <w:sz w:val="18"/>
              </w:rPr>
              <w:t>28, 41, 52, 55</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br/>
            </w:r>
          </w:p>
          <w:p>
            <w:pPr>
              <w:pStyle w:val="yTable"/>
              <w:keepNext/>
              <w:keepLines/>
              <w:spacing w:before="0" w:line="160" w:lineRule="atLeast"/>
              <w:jc w:val="center"/>
              <w:rPr>
                <w:sz w:val="18"/>
              </w:rPr>
            </w:pPr>
            <w:r>
              <w:rPr>
                <w:snapToGrid w:val="0"/>
                <w:sz w:val="18"/>
              </w:rPr>
              <w:t>—</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br/>
            </w:r>
          </w:p>
          <w:p>
            <w:pPr>
              <w:pStyle w:val="yTable"/>
              <w:keepNext/>
              <w:keepLines/>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Cydonia</w:t>
            </w:r>
            <w:r>
              <w:rPr>
                <w:sz w:val="18"/>
              </w:rPr>
              <w:t xml:space="preserve"> spp. (Quince)............</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13, 17, 18, 27, 29, 41, 45, 52, 55</w:t>
            </w:r>
          </w:p>
        </w:tc>
        <w:tc>
          <w:tcPr>
            <w:tcW w:w="1531"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18, 29, 41, 52, 55</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Date......................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Douglas fir............</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Durian...................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Egg 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rPr>
                <w:sz w:val="18"/>
              </w:rPr>
            </w:pPr>
            <w:r>
              <w:rPr>
                <w:sz w:val="18"/>
              </w:rPr>
              <w:t>Elms .....................</w:t>
            </w:r>
          </w:p>
        </w:tc>
        <w:tc>
          <w:tcPr>
            <w:tcW w:w="1559" w:type="dxa"/>
          </w:tcPr>
          <w:p>
            <w:pPr>
              <w:pStyle w:val="yTable"/>
              <w:spacing w:before="0" w:line="160" w:lineRule="atLeast"/>
              <w:rPr>
                <w:sz w:val="18"/>
              </w:rPr>
            </w:pPr>
            <w:r>
              <w:rPr>
                <w:sz w:val="18"/>
              </w:rPr>
              <w:t>13, 17, 27, 29, 38, 41, 45, 52, 55</w:t>
            </w:r>
          </w:p>
        </w:tc>
        <w:tc>
          <w:tcPr>
            <w:tcW w:w="1531" w:type="dxa"/>
          </w:tcPr>
          <w:p>
            <w:pPr>
              <w:pStyle w:val="yTable"/>
              <w:spacing w:before="0" w:line="160" w:lineRule="atLeast"/>
              <w:rPr>
                <w:sz w:val="18"/>
              </w:rPr>
            </w:pPr>
            <w:r>
              <w:rPr>
                <w:sz w:val="18"/>
              </w:rPr>
              <w:t>29, 38, 41, 52, 55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Eribobotrya</w:t>
            </w:r>
            <w:r>
              <w:rPr>
                <w:sz w:val="18"/>
              </w:rPr>
              <w:t xml:space="preserve"> spp. (Loquat) ............</w:t>
            </w:r>
          </w:p>
        </w:tc>
        <w:tc>
          <w:tcPr>
            <w:tcW w:w="1559" w:type="dxa"/>
          </w:tcPr>
          <w:p>
            <w:pPr>
              <w:pStyle w:val="yTable"/>
              <w:spacing w:before="0" w:line="160" w:lineRule="atLeast"/>
              <w:rPr>
                <w:sz w:val="18"/>
              </w:rPr>
            </w:pPr>
          </w:p>
          <w:p>
            <w:pPr>
              <w:pStyle w:val="yTable"/>
              <w:spacing w:before="0" w:line="160" w:lineRule="atLeast"/>
              <w:rPr>
                <w:sz w:val="18"/>
              </w:rPr>
            </w:pPr>
            <w:r>
              <w:rPr>
                <w:sz w:val="18"/>
              </w:rPr>
              <w:t>1</w:t>
            </w:r>
          </w:p>
        </w:tc>
        <w:tc>
          <w:tcPr>
            <w:tcW w:w="1531" w:type="dxa"/>
          </w:tcPr>
          <w:p>
            <w:pPr>
              <w:pStyle w:val="yTable"/>
              <w:spacing w:before="0" w:line="160" w:lineRule="atLeast"/>
              <w:rPr>
                <w:sz w:val="18"/>
              </w:rPr>
            </w:pPr>
          </w:p>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br/>
              <w:t>16</w:t>
            </w:r>
          </w:p>
        </w:tc>
        <w:tc>
          <w:tcPr>
            <w:tcW w:w="1446"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1</w:t>
            </w:r>
          </w:p>
        </w:tc>
      </w:tr>
      <w:tr>
        <w:trPr>
          <w:cantSplit/>
        </w:trPr>
        <w:tc>
          <w:tcPr>
            <w:tcW w:w="1531" w:type="dxa"/>
          </w:tcPr>
          <w:p>
            <w:pPr>
              <w:pStyle w:val="yTable"/>
              <w:tabs>
                <w:tab w:val="right" w:leader="dot" w:pos="1134"/>
              </w:tabs>
              <w:spacing w:before="0" w:line="160" w:lineRule="atLeast"/>
              <w:rPr>
                <w:sz w:val="18"/>
              </w:rPr>
            </w:pPr>
            <w:r>
              <w:rPr>
                <w:sz w:val="18"/>
              </w:rPr>
              <w:t>Eugena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European larch.....</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Feijoa....................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Fig........................</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Firethorn...............</w:t>
            </w:r>
          </w:p>
        </w:tc>
        <w:tc>
          <w:tcPr>
            <w:tcW w:w="1559" w:type="dxa"/>
          </w:tcPr>
          <w:p>
            <w:pPr>
              <w:pStyle w:val="yTable"/>
              <w:spacing w:before="0" w:line="160" w:lineRule="atLeast"/>
              <w:rPr>
                <w:sz w:val="18"/>
              </w:rPr>
            </w:pPr>
            <w:r>
              <w:rPr>
                <w:sz w:val="18"/>
              </w:rPr>
              <w:t xml:space="preserve">see </w:t>
            </w:r>
            <w:r>
              <w:rPr>
                <w:i/>
                <w:sz w:val="18"/>
              </w:rPr>
              <w:t>Pyracantha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Fortunella.............</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Fruit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Fruit trees.............</w:t>
            </w:r>
          </w:p>
        </w:tc>
        <w:tc>
          <w:tcPr>
            <w:tcW w:w="1559" w:type="dxa"/>
          </w:tcPr>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Garlic....................</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w:t>
            </w:r>
          </w:p>
        </w:tc>
      </w:tr>
      <w:tr>
        <w:trPr>
          <w:cantSplit/>
        </w:trPr>
        <w:tc>
          <w:tcPr>
            <w:tcW w:w="1531" w:type="dxa"/>
          </w:tcPr>
          <w:p>
            <w:pPr>
              <w:pStyle w:val="yTable"/>
              <w:tabs>
                <w:tab w:val="right" w:leader="dot" w:pos="1134"/>
              </w:tabs>
              <w:spacing w:before="0" w:line="160" w:lineRule="atLeast"/>
              <w:rPr>
                <w:sz w:val="18"/>
              </w:rPr>
            </w:pPr>
            <w:r>
              <w:rPr>
                <w:sz w:val="18"/>
              </w:rPr>
              <w:t>Gaylussacia spp. (Huckleberries)</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 57</w:t>
            </w:r>
          </w:p>
        </w:tc>
      </w:tr>
      <w:tr>
        <w:trPr>
          <w:cantSplit/>
        </w:trPr>
        <w:tc>
          <w:tcPr>
            <w:tcW w:w="1531" w:type="dxa"/>
          </w:tcPr>
          <w:p>
            <w:pPr>
              <w:pStyle w:val="yTable"/>
              <w:tabs>
                <w:tab w:val="right" w:leader="dot" w:pos="1134"/>
              </w:tabs>
              <w:spacing w:before="0" w:line="160" w:lineRule="atLeast"/>
              <w:rPr>
                <w:sz w:val="18"/>
              </w:rPr>
            </w:pPr>
            <w:r>
              <w:rPr>
                <w:sz w:val="18"/>
              </w:rPr>
              <w:t>Ginger...................</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keepNext/>
              <w:tabs>
                <w:tab w:val="right" w:leader="dot" w:pos="1134"/>
              </w:tabs>
              <w:spacing w:before="0" w:line="160" w:lineRule="atLeast"/>
              <w:rPr>
                <w:sz w:val="18"/>
              </w:rPr>
            </w:pPr>
            <w:r>
              <w:rPr>
                <w:sz w:val="18"/>
              </w:rPr>
              <w:t>Gladiolus..............</w:t>
            </w:r>
          </w:p>
        </w:tc>
        <w:tc>
          <w:tcPr>
            <w:tcW w:w="1559" w:type="dxa"/>
          </w:tcPr>
          <w:p>
            <w:pPr>
              <w:pStyle w:val="yTable"/>
              <w:keepNext/>
              <w:spacing w:before="0" w:line="160" w:lineRule="atLeast"/>
              <w:rPr>
                <w:sz w:val="18"/>
              </w:rPr>
            </w:pPr>
            <w:r>
              <w:rPr>
                <w:sz w:val="18"/>
              </w:rPr>
              <w:t>13, 17, 27, 29, 41, 45, 52, 53, 55</w:t>
            </w:r>
          </w:p>
        </w:tc>
        <w:tc>
          <w:tcPr>
            <w:tcW w:w="1531" w:type="dxa"/>
          </w:tcPr>
          <w:p>
            <w:pPr>
              <w:pStyle w:val="yTable"/>
              <w:keepNext/>
              <w:spacing w:before="0" w:line="160" w:lineRule="atLeast"/>
              <w:rPr>
                <w:sz w:val="18"/>
              </w:rPr>
            </w:pPr>
            <w:r>
              <w:rPr>
                <w:sz w:val="18"/>
              </w:rPr>
              <w:t>29, 41, 52, 53, 55</w:t>
            </w:r>
          </w:p>
        </w:tc>
        <w:tc>
          <w:tcPr>
            <w:tcW w:w="1021" w:type="dxa"/>
          </w:tcPr>
          <w:p>
            <w:pPr>
              <w:pStyle w:val="yTable"/>
              <w:keepNext/>
              <w:spacing w:before="0" w:line="160" w:lineRule="atLeast"/>
              <w:jc w:val="center"/>
              <w:rPr>
                <w:sz w:val="18"/>
              </w:rPr>
            </w:pPr>
            <w:r>
              <w:rPr>
                <w:sz w:val="18"/>
              </w:rPr>
              <w:t>16</w:t>
            </w:r>
          </w:p>
        </w:tc>
        <w:tc>
          <w:tcPr>
            <w:tcW w:w="1446" w:type="dxa"/>
          </w:tcPr>
          <w:p>
            <w:pPr>
              <w:pStyle w:val="yTable"/>
              <w:keepNext/>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Granadilla.............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4/9H, 41, 52, 55</w:t>
            </w:r>
          </w:p>
        </w:tc>
      </w:tr>
      <w:tr>
        <w:trPr>
          <w:cantSplit/>
        </w:trPr>
        <w:tc>
          <w:tcPr>
            <w:tcW w:w="1531" w:type="dxa"/>
          </w:tcPr>
          <w:p>
            <w:pPr>
              <w:pStyle w:val="yTable"/>
              <w:tabs>
                <w:tab w:val="right" w:leader="dot" w:pos="1134"/>
              </w:tabs>
              <w:spacing w:before="0" w:line="160" w:lineRule="atLeast"/>
              <w:rPr>
                <w:sz w:val="18"/>
              </w:rPr>
            </w:pPr>
            <w:r>
              <w:rPr>
                <w:sz w:val="18"/>
              </w:rPr>
              <w:t>Grapefruit.............</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Grape ...................</w:t>
            </w:r>
          </w:p>
        </w:tc>
        <w:tc>
          <w:tcPr>
            <w:tcW w:w="1559" w:type="dxa"/>
          </w:tcPr>
          <w:p>
            <w:pPr>
              <w:pStyle w:val="yTable"/>
              <w:spacing w:before="0" w:line="160" w:lineRule="atLeast"/>
              <w:rPr>
                <w:sz w:val="18"/>
              </w:rPr>
            </w:pPr>
            <w:r>
              <w:rPr>
                <w:sz w:val="18"/>
              </w:rPr>
              <w:t>1, 44</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Grumichama.........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Guava...................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4/9I, 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Hawthorn..............</w:t>
            </w:r>
          </w:p>
        </w:tc>
        <w:tc>
          <w:tcPr>
            <w:tcW w:w="1559" w:type="dxa"/>
          </w:tcPr>
          <w:p>
            <w:pPr>
              <w:pStyle w:val="yTable"/>
              <w:keepNext/>
              <w:keepLines/>
              <w:spacing w:before="0" w:line="160" w:lineRule="atLeast"/>
              <w:rPr>
                <w:sz w:val="18"/>
              </w:rPr>
            </w:pPr>
            <w:r>
              <w:rPr>
                <w:sz w:val="18"/>
              </w:rPr>
              <w:t xml:space="preserve">see </w:t>
            </w:r>
            <w:r>
              <w:rPr>
                <w:i/>
                <w:sz w:val="18"/>
              </w:rPr>
              <w:t>Crataegus</w:t>
            </w:r>
            <w:r>
              <w:rPr>
                <w:sz w:val="18"/>
              </w:rPr>
              <w:t xml:space="preserve"> spp.</w:t>
            </w:r>
          </w:p>
        </w:tc>
        <w:tc>
          <w:tcPr>
            <w:tcW w:w="1531" w:type="dxa"/>
          </w:tcPr>
          <w:p>
            <w:pPr>
              <w:pStyle w:val="yTable"/>
              <w:keepNext/>
              <w:keepLines/>
              <w:spacing w:before="0" w:line="160" w:lineRule="atLeast"/>
              <w:rPr>
                <w:sz w:val="18"/>
              </w:rPr>
            </w:pPr>
          </w:p>
        </w:tc>
        <w:tc>
          <w:tcPr>
            <w:tcW w:w="1021" w:type="dxa"/>
          </w:tcPr>
          <w:p>
            <w:pPr>
              <w:pStyle w:val="yTable"/>
              <w:keepNext/>
              <w:keepLines/>
              <w:spacing w:before="0" w:line="160" w:lineRule="atLeast"/>
              <w:jc w:val="center"/>
              <w:rPr>
                <w:sz w:val="18"/>
              </w:rPr>
            </w:pPr>
          </w:p>
        </w:tc>
        <w:tc>
          <w:tcPr>
            <w:tcW w:w="1446" w:type="dxa"/>
          </w:tcPr>
          <w:p>
            <w:pPr>
              <w:pStyle w:val="yTable"/>
              <w:keepNext/>
              <w:keepLines/>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Hay ......................</w:t>
            </w:r>
          </w:p>
        </w:tc>
        <w:tc>
          <w:tcPr>
            <w:tcW w:w="1559" w:type="dxa"/>
          </w:tcPr>
          <w:p>
            <w:pPr>
              <w:pStyle w:val="yTable"/>
              <w:spacing w:before="0" w:line="160" w:lineRule="atLeast"/>
              <w:rPr>
                <w:sz w:val="18"/>
              </w:rPr>
            </w:pPr>
            <w:r>
              <w:rPr>
                <w:snapToGrid w:val="0"/>
                <w:sz w:val="18"/>
              </w:rPr>
              <w:t>27, 33</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Heliconia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keepNext/>
              <w:keepLines/>
              <w:tabs>
                <w:tab w:val="right" w:leader="dot" w:pos="1134"/>
              </w:tabs>
              <w:spacing w:before="0" w:line="160" w:lineRule="atLeast"/>
              <w:rPr>
                <w:sz w:val="18"/>
              </w:rPr>
            </w:pPr>
            <w:r>
              <w:rPr>
                <w:sz w:val="18"/>
              </w:rPr>
              <w:t>Hibiscus................</w:t>
            </w:r>
          </w:p>
        </w:tc>
        <w:tc>
          <w:tcPr>
            <w:tcW w:w="1559" w:type="dxa"/>
          </w:tcPr>
          <w:p>
            <w:pPr>
              <w:pStyle w:val="yTable"/>
              <w:keepNext/>
              <w:keepLines/>
              <w:spacing w:before="0" w:line="160" w:lineRule="atLeast"/>
              <w:rPr>
                <w:sz w:val="18"/>
              </w:rPr>
            </w:pPr>
            <w:r>
              <w:rPr>
                <w:sz w:val="18"/>
              </w:rPr>
              <w:t>13, 17, 27, 29, 41, 45, 47, 52, 55</w:t>
            </w:r>
          </w:p>
        </w:tc>
        <w:tc>
          <w:tcPr>
            <w:tcW w:w="1531" w:type="dxa"/>
          </w:tcPr>
          <w:p>
            <w:pPr>
              <w:pStyle w:val="yTable"/>
              <w:keepNext/>
              <w:keepLines/>
              <w:spacing w:before="0" w:line="160" w:lineRule="atLeast"/>
              <w:rPr>
                <w:sz w:val="18"/>
              </w:rPr>
            </w:pPr>
            <w:r>
              <w:rPr>
                <w:sz w:val="18"/>
              </w:rPr>
              <w:t>29, 41, 47, 52, 55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Honeydew............</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4/9G, 41, 52, 55</w:t>
            </w:r>
          </w:p>
        </w:tc>
      </w:tr>
      <w:tr>
        <w:trPr>
          <w:cantSplit/>
        </w:trPr>
        <w:tc>
          <w:tcPr>
            <w:tcW w:w="1531" w:type="dxa"/>
          </w:tcPr>
          <w:p>
            <w:pPr>
              <w:pStyle w:val="yTable"/>
              <w:tabs>
                <w:tab w:val="right" w:leader="dot" w:pos="1134"/>
              </w:tabs>
              <w:spacing w:before="0" w:line="160" w:lineRule="atLeast"/>
              <w:rPr>
                <w:sz w:val="18"/>
              </w:rPr>
            </w:pPr>
            <w:r>
              <w:rPr>
                <w:sz w:val="18"/>
              </w:rPr>
              <w:t>Hugeria spp.</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57</w:t>
            </w:r>
          </w:p>
        </w:tc>
      </w:tr>
      <w:tr>
        <w:trPr>
          <w:cantSplit/>
        </w:trPr>
        <w:tc>
          <w:tcPr>
            <w:tcW w:w="1531" w:type="dxa"/>
          </w:tcPr>
          <w:p>
            <w:pPr>
              <w:pStyle w:val="yTable"/>
              <w:tabs>
                <w:tab w:val="right" w:leader="dot" w:pos="1134"/>
              </w:tabs>
              <w:spacing w:before="0" w:line="160" w:lineRule="atLeast"/>
              <w:rPr>
                <w:sz w:val="18"/>
              </w:rPr>
            </w:pPr>
            <w:r>
              <w:rPr>
                <w:sz w:val="18"/>
              </w:rPr>
              <w:t>Jaboticaba.............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Jackfruit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Juneberry..............</w:t>
            </w:r>
          </w:p>
        </w:tc>
        <w:tc>
          <w:tcPr>
            <w:tcW w:w="1559" w:type="dxa"/>
          </w:tcPr>
          <w:p>
            <w:pPr>
              <w:pStyle w:val="yTable"/>
              <w:spacing w:before="0" w:line="160" w:lineRule="atLeast"/>
              <w:rPr>
                <w:sz w:val="18"/>
              </w:rPr>
            </w:pPr>
            <w:r>
              <w:rPr>
                <w:sz w:val="18"/>
              </w:rPr>
              <w:t xml:space="preserve">see </w:t>
            </w:r>
            <w:r>
              <w:rPr>
                <w:i/>
                <w:sz w:val="18"/>
              </w:rPr>
              <w:t>Amelanchier</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Kiwifruit...............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Kumquat...............</w:t>
            </w:r>
          </w:p>
        </w:tc>
        <w:tc>
          <w:tcPr>
            <w:tcW w:w="1559" w:type="dxa"/>
          </w:tcPr>
          <w:p>
            <w:pPr>
              <w:pStyle w:val="yTable"/>
              <w:spacing w:before="0" w:line="160" w:lineRule="atLeast"/>
              <w:rPr>
                <w:sz w:val="18"/>
              </w:rPr>
            </w:pPr>
            <w:r>
              <w:rPr>
                <w:sz w:val="18"/>
              </w:rPr>
              <w:t>see Cumquat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Leek......................</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35, 41, 55</w:t>
            </w:r>
          </w:p>
        </w:tc>
      </w:tr>
      <w:tr>
        <w:trPr>
          <w:cantSplit/>
        </w:trPr>
        <w:tc>
          <w:tcPr>
            <w:tcW w:w="1531" w:type="dxa"/>
          </w:tcPr>
          <w:p>
            <w:pPr>
              <w:pStyle w:val="yTable"/>
              <w:tabs>
                <w:tab w:val="right" w:leader="dot" w:pos="1134"/>
              </w:tabs>
              <w:spacing w:before="0" w:line="160" w:lineRule="atLeast"/>
              <w:rPr>
                <w:sz w:val="18"/>
              </w:rPr>
            </w:pPr>
            <w:r>
              <w:rPr>
                <w:sz w:val="18"/>
              </w:rPr>
              <w:t>Leucothoe spp.</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napToGrid w:val="0"/>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Lemon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Lemon (Meyer)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Lettuce .................</w:t>
            </w:r>
          </w:p>
        </w:tc>
        <w:tc>
          <w:tcPr>
            <w:tcW w:w="1559" w:type="dxa"/>
          </w:tcPr>
          <w:p>
            <w:pPr>
              <w:pStyle w:val="yTable"/>
              <w:spacing w:before="0" w:line="160" w:lineRule="atLeast"/>
              <w:rPr>
                <w:sz w:val="18"/>
              </w:rPr>
            </w:pPr>
            <w:r>
              <w:rPr>
                <w:sz w:val="18"/>
              </w:rPr>
              <w:t>13, 17, 27, 29, 41, 45, 52, 55, 58</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41, 52, 55, 58</w:t>
            </w:r>
          </w:p>
        </w:tc>
      </w:tr>
      <w:tr>
        <w:trPr>
          <w:cantSplit/>
        </w:trPr>
        <w:tc>
          <w:tcPr>
            <w:tcW w:w="1531" w:type="dxa"/>
          </w:tcPr>
          <w:p>
            <w:pPr>
              <w:pStyle w:val="yTable"/>
              <w:tabs>
                <w:tab w:val="right" w:leader="dot" w:pos="1134"/>
              </w:tabs>
              <w:spacing w:before="0" w:line="160" w:lineRule="atLeast"/>
              <w:rPr>
                <w:sz w:val="18"/>
              </w:rPr>
            </w:pPr>
            <w:r>
              <w:rPr>
                <w:sz w:val="18"/>
              </w:rPr>
              <w:t>Lime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Loganberry...........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Longan .................</w:t>
            </w:r>
          </w:p>
        </w:tc>
        <w:tc>
          <w:tcPr>
            <w:tcW w:w="1559" w:type="dxa"/>
          </w:tcPr>
          <w:p>
            <w:pPr>
              <w:pStyle w:val="yTable"/>
              <w:spacing w:before="0" w:line="160" w:lineRule="atLeast"/>
              <w:rPr>
                <w:sz w:val="18"/>
              </w:rPr>
            </w:pPr>
            <w:r>
              <w:rPr>
                <w:sz w:val="18"/>
              </w:rPr>
              <w:t>13, 17, 27, 29, 41, 45, 55</w:t>
            </w:r>
          </w:p>
        </w:tc>
        <w:tc>
          <w:tcPr>
            <w:tcW w:w="1531" w:type="dxa"/>
          </w:tcPr>
          <w:p>
            <w:pPr>
              <w:pStyle w:val="yTable"/>
              <w:spacing w:before="0" w:line="160" w:lineRule="atLeast"/>
              <w:rPr>
                <w:sz w:val="18"/>
              </w:rPr>
            </w:pPr>
            <w:r>
              <w:rPr>
                <w:sz w:val="18"/>
              </w:rPr>
              <w:t>29, 41, 55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4/4A/9/9C, 41, 55</w:t>
            </w:r>
          </w:p>
        </w:tc>
      </w:tr>
      <w:tr>
        <w:trPr>
          <w:cantSplit/>
        </w:trPr>
        <w:tc>
          <w:tcPr>
            <w:tcW w:w="1531" w:type="dxa"/>
          </w:tcPr>
          <w:p>
            <w:pPr>
              <w:pStyle w:val="yTable"/>
              <w:tabs>
                <w:tab w:val="right" w:leader="dot" w:pos="1134"/>
              </w:tabs>
              <w:spacing w:before="0" w:line="160" w:lineRule="atLeast"/>
              <w:rPr>
                <w:sz w:val="18"/>
              </w:rPr>
            </w:pPr>
            <w:r>
              <w:rPr>
                <w:sz w:val="18"/>
              </w:rPr>
              <w:t>Loquat..................</w:t>
            </w:r>
          </w:p>
        </w:tc>
        <w:tc>
          <w:tcPr>
            <w:tcW w:w="1559" w:type="dxa"/>
          </w:tcPr>
          <w:p>
            <w:pPr>
              <w:pStyle w:val="yTable"/>
              <w:spacing w:before="0" w:line="160" w:lineRule="atLeast"/>
              <w:rPr>
                <w:sz w:val="18"/>
              </w:rPr>
            </w:pPr>
            <w:r>
              <w:rPr>
                <w:sz w:val="18"/>
              </w:rPr>
              <w:t xml:space="preserve">see </w:t>
            </w:r>
            <w:r>
              <w:rPr>
                <w:i/>
                <w:sz w:val="18"/>
              </w:rPr>
              <w:t>Eribobotrya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Lucerne.................</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1, 16, 20</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Lupin....................</w:t>
            </w:r>
          </w:p>
        </w:tc>
        <w:tc>
          <w:tcPr>
            <w:tcW w:w="1559" w:type="dxa"/>
          </w:tcPr>
          <w:p>
            <w:pPr>
              <w:pStyle w:val="yTable"/>
              <w:spacing w:before="0" w:line="160" w:lineRule="atLeast"/>
              <w:rPr>
                <w:sz w:val="18"/>
              </w:rPr>
            </w:pP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Lychee..................</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4/4A/7/9/9C, 55</w:t>
            </w:r>
          </w:p>
        </w:tc>
      </w:tr>
      <w:tr>
        <w:trPr>
          <w:cantSplit/>
        </w:trPr>
        <w:tc>
          <w:tcPr>
            <w:tcW w:w="1531" w:type="dxa"/>
          </w:tcPr>
          <w:p>
            <w:pPr>
              <w:pStyle w:val="yTable"/>
              <w:tabs>
                <w:tab w:val="right" w:leader="dot" w:pos="1134"/>
              </w:tabs>
              <w:spacing w:before="0" w:line="160" w:lineRule="atLeast"/>
              <w:rPr>
                <w:sz w:val="18"/>
              </w:rPr>
            </w:pPr>
            <w:r>
              <w:rPr>
                <w:sz w:val="18"/>
              </w:rPr>
              <w:t>Lyonia spp.</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Maize....................</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16, 19, 28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Malay apple..........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Mandarin..............</w:t>
            </w:r>
          </w:p>
        </w:tc>
        <w:tc>
          <w:tcPr>
            <w:tcW w:w="1559" w:type="dxa"/>
          </w:tcPr>
          <w:p>
            <w:pPr>
              <w:pStyle w:val="yTable"/>
              <w:spacing w:before="0" w:line="160" w:lineRule="atLeast"/>
              <w:rPr>
                <w:sz w:val="18"/>
              </w:rPr>
            </w:pPr>
            <w:r>
              <w:rPr>
                <w:sz w:val="18"/>
              </w:rPr>
              <w:t>13, 17, 27, 29, 41, 45, 50A, 52, 55</w:t>
            </w:r>
          </w:p>
        </w:tc>
        <w:tc>
          <w:tcPr>
            <w:tcW w:w="1531" w:type="dxa"/>
          </w:tcPr>
          <w:p>
            <w:pPr>
              <w:pStyle w:val="yTable"/>
              <w:spacing w:before="0" w:line="160" w:lineRule="atLeast"/>
              <w:rPr>
                <w:sz w:val="18"/>
              </w:rPr>
            </w:pPr>
            <w:r>
              <w:rPr>
                <w:sz w:val="18"/>
              </w:rPr>
              <w:t>29, 41, 50A,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Mango..................</w:t>
            </w:r>
          </w:p>
        </w:tc>
        <w:tc>
          <w:tcPr>
            <w:tcW w:w="1559" w:type="dxa"/>
          </w:tcPr>
          <w:p>
            <w:pPr>
              <w:pStyle w:val="yTable"/>
              <w:spacing w:before="0" w:line="160" w:lineRule="atLeast"/>
              <w:rPr>
                <w:sz w:val="18"/>
              </w:rPr>
            </w:pPr>
            <w:r>
              <w:rPr>
                <w:sz w:val="18"/>
              </w:rPr>
              <w:t>13, 17, 27, 29, 41, 45, 52, 55, 56</w:t>
            </w:r>
          </w:p>
        </w:tc>
        <w:tc>
          <w:tcPr>
            <w:tcW w:w="1531" w:type="dxa"/>
          </w:tcPr>
          <w:p>
            <w:pPr>
              <w:pStyle w:val="yTable"/>
              <w:spacing w:before="0" w:line="160" w:lineRule="atLeast"/>
              <w:rPr>
                <w:sz w:val="18"/>
              </w:rPr>
            </w:pPr>
            <w:r>
              <w:rPr>
                <w:sz w:val="18"/>
              </w:rPr>
              <w:t>29, 41, 52, 55, 56</w:t>
            </w:r>
          </w:p>
        </w:tc>
        <w:tc>
          <w:tcPr>
            <w:tcW w:w="1021" w:type="dxa"/>
          </w:tcPr>
          <w:p>
            <w:pPr>
              <w:pStyle w:val="yTable"/>
              <w:spacing w:before="0" w:line="160" w:lineRule="atLeast"/>
              <w:jc w:val="center"/>
              <w:rPr>
                <w:sz w:val="18"/>
              </w:rPr>
            </w:pPr>
            <w:r>
              <w:rPr>
                <w:sz w:val="18"/>
              </w:rPr>
              <w:t>12, 16</w:t>
            </w:r>
          </w:p>
        </w:tc>
        <w:tc>
          <w:tcPr>
            <w:tcW w:w="1446" w:type="dxa"/>
          </w:tcPr>
          <w:p>
            <w:pPr>
              <w:pStyle w:val="yTable"/>
              <w:spacing w:before="0" w:line="160" w:lineRule="atLeast"/>
              <w:rPr>
                <w:sz w:val="18"/>
              </w:rPr>
            </w:pPr>
            <w:r>
              <w:rPr>
                <w:sz w:val="18"/>
              </w:rPr>
              <w:t>4/4B/7/9B/9E, 12, 41, 52, 55</w:t>
            </w:r>
          </w:p>
        </w:tc>
      </w:tr>
      <w:tr>
        <w:trPr>
          <w:cantSplit/>
        </w:trPr>
        <w:tc>
          <w:tcPr>
            <w:tcW w:w="1531" w:type="dxa"/>
          </w:tcPr>
          <w:p>
            <w:pPr>
              <w:pStyle w:val="yTable"/>
              <w:tabs>
                <w:tab w:val="right" w:leader="dot" w:pos="1134"/>
              </w:tabs>
              <w:spacing w:before="0" w:line="160" w:lineRule="atLeast"/>
              <w:rPr>
                <w:sz w:val="18"/>
              </w:rPr>
            </w:pPr>
            <w:r>
              <w:rPr>
                <w:sz w:val="18"/>
              </w:rPr>
              <w:t>Mangostein...........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4/9A/9C, 41, 52, 55</w:t>
            </w:r>
          </w:p>
        </w:tc>
      </w:tr>
      <w:tr>
        <w:trPr>
          <w:cantSplit/>
        </w:trPr>
        <w:tc>
          <w:tcPr>
            <w:tcW w:w="1531" w:type="dxa"/>
          </w:tcPr>
          <w:p>
            <w:pPr>
              <w:pStyle w:val="yTable"/>
              <w:tabs>
                <w:tab w:val="right" w:leader="dot" w:pos="1134"/>
              </w:tabs>
              <w:spacing w:before="0" w:line="160" w:lineRule="atLeast"/>
              <w:rPr>
                <w:sz w:val="18"/>
              </w:rPr>
            </w:pPr>
            <w:r>
              <w:rPr>
                <w:sz w:val="18"/>
              </w:rPr>
              <w:t>Medlar..................</w:t>
            </w:r>
          </w:p>
        </w:tc>
        <w:tc>
          <w:tcPr>
            <w:tcW w:w="1559" w:type="dxa"/>
          </w:tcPr>
          <w:p>
            <w:pPr>
              <w:pStyle w:val="yTable"/>
              <w:spacing w:before="0" w:line="160" w:lineRule="atLeast"/>
              <w:rPr>
                <w:sz w:val="18"/>
              </w:rPr>
            </w:pPr>
            <w:r>
              <w:rPr>
                <w:sz w:val="18"/>
              </w:rPr>
              <w:t xml:space="preserve">see </w:t>
            </w:r>
            <w:r>
              <w:rPr>
                <w:i/>
                <w:sz w:val="18"/>
              </w:rPr>
              <w:t>Mespilus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Melons (other than Honeydew and Rockmelon)</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Menziesia spp.</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13, 17, 27, 29, 41, 45, 52, 55, 57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Mespilus</w:t>
            </w:r>
            <w:r>
              <w:rPr>
                <w:sz w:val="18"/>
              </w:rPr>
              <w:t xml:space="preserve"> spp. (Medlar)............</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Miracle fruit.........</w:t>
            </w:r>
          </w:p>
        </w:tc>
        <w:tc>
          <w:tcPr>
            <w:tcW w:w="1559" w:type="dxa"/>
          </w:tcPr>
          <w:p>
            <w:pPr>
              <w:pStyle w:val="yTable"/>
              <w:keepNext/>
              <w:keepLines/>
              <w:spacing w:before="0" w:line="160" w:lineRule="atLeast"/>
              <w:rPr>
                <w:sz w:val="18"/>
              </w:rPr>
            </w:pPr>
            <w:r>
              <w:rPr>
                <w:sz w:val="18"/>
              </w:rPr>
              <w:t>13, 17, 27, 29, 41, 45, 52, 55</w:t>
            </w:r>
          </w:p>
        </w:tc>
        <w:tc>
          <w:tcPr>
            <w:tcW w:w="1531" w:type="dxa"/>
          </w:tcPr>
          <w:p>
            <w:pPr>
              <w:pStyle w:val="yTable"/>
              <w:keepNext/>
              <w:keepLines/>
              <w:spacing w:before="0" w:line="160" w:lineRule="atLeast"/>
              <w:rPr>
                <w:sz w:val="18"/>
              </w:rPr>
            </w:pPr>
            <w:r>
              <w:rPr>
                <w:sz w:val="18"/>
              </w:rPr>
              <w:t>29, 41, 52, 55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Monstera...............</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z w:val="18"/>
              </w:rPr>
              <w:t>29, 52, 55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52, 55</w:t>
            </w:r>
          </w:p>
        </w:tc>
      </w:tr>
      <w:tr>
        <w:trPr>
          <w:cantSplit/>
        </w:trPr>
        <w:tc>
          <w:tcPr>
            <w:tcW w:w="1531" w:type="dxa"/>
          </w:tcPr>
          <w:p>
            <w:pPr>
              <w:pStyle w:val="yTable"/>
              <w:tabs>
                <w:tab w:val="right" w:leader="dot" w:pos="1134"/>
              </w:tabs>
              <w:spacing w:before="0" w:line="160" w:lineRule="atLeast"/>
              <w:rPr>
                <w:sz w:val="18"/>
              </w:rPr>
            </w:pPr>
            <w:r>
              <w:rPr>
                <w:sz w:val="18"/>
              </w:rPr>
              <w:t>Mountain ash........</w:t>
            </w:r>
          </w:p>
        </w:tc>
        <w:tc>
          <w:tcPr>
            <w:tcW w:w="1559" w:type="dxa"/>
          </w:tcPr>
          <w:p>
            <w:pPr>
              <w:pStyle w:val="yTable"/>
              <w:spacing w:before="0" w:line="160" w:lineRule="atLeast"/>
              <w:rPr>
                <w:sz w:val="18"/>
              </w:rPr>
            </w:pPr>
            <w:r>
              <w:rPr>
                <w:sz w:val="18"/>
              </w:rPr>
              <w:t xml:space="preserve">see </w:t>
            </w:r>
            <w:r>
              <w:rPr>
                <w:i/>
                <w:sz w:val="18"/>
              </w:rPr>
              <w:t>Sorbus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Mulberry...............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Mungbean.............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16, 48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Nectarine..............</w:t>
            </w:r>
          </w:p>
        </w:tc>
        <w:tc>
          <w:tcPr>
            <w:tcW w:w="1559" w:type="dxa"/>
          </w:tcPr>
          <w:p>
            <w:pPr>
              <w:pStyle w:val="yTable"/>
              <w:spacing w:before="0" w:line="160" w:lineRule="atLeast"/>
              <w:rPr>
                <w:sz w:val="18"/>
              </w:rPr>
            </w:pPr>
            <w:r>
              <w:rPr>
                <w:sz w:val="18"/>
              </w:rPr>
              <w:t>see Stonefruit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Nuts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Okra......................</w:t>
            </w:r>
          </w:p>
        </w:tc>
        <w:tc>
          <w:tcPr>
            <w:tcW w:w="1559" w:type="dxa"/>
          </w:tcPr>
          <w:p>
            <w:pPr>
              <w:pStyle w:val="yTable"/>
              <w:spacing w:before="0" w:line="160" w:lineRule="atLeast"/>
              <w:rPr>
                <w:sz w:val="18"/>
              </w:rPr>
            </w:pPr>
            <w:r>
              <w:rPr>
                <w:sz w:val="18"/>
              </w:rPr>
              <w:t>13, 17, 27, 29, 41, 45, 47, 52, 55</w:t>
            </w:r>
          </w:p>
        </w:tc>
        <w:tc>
          <w:tcPr>
            <w:tcW w:w="1531" w:type="dxa"/>
          </w:tcPr>
          <w:p>
            <w:pPr>
              <w:pStyle w:val="yTable"/>
              <w:spacing w:before="0" w:line="160" w:lineRule="atLeast"/>
              <w:rPr>
                <w:sz w:val="18"/>
              </w:rPr>
            </w:pPr>
            <w:r>
              <w:rPr>
                <w:sz w:val="18"/>
              </w:rPr>
              <w:t>29, 41, 47, 52, 55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47, 52, 55</w:t>
            </w:r>
          </w:p>
        </w:tc>
      </w:tr>
      <w:tr>
        <w:trPr>
          <w:cantSplit/>
        </w:trPr>
        <w:tc>
          <w:tcPr>
            <w:tcW w:w="1531" w:type="dxa"/>
          </w:tcPr>
          <w:p>
            <w:pPr>
              <w:pStyle w:val="yTable"/>
              <w:tabs>
                <w:tab w:val="right" w:leader="dot" w:pos="1134"/>
              </w:tabs>
              <w:spacing w:before="0" w:line="160" w:lineRule="atLeast"/>
              <w:rPr>
                <w:sz w:val="18"/>
              </w:rPr>
            </w:pPr>
            <w:r>
              <w:rPr>
                <w:sz w:val="18"/>
              </w:rPr>
              <w:t>Olive.....................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Onions (also see spring onion)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35</w:t>
            </w:r>
          </w:p>
        </w:tc>
      </w:tr>
      <w:tr>
        <w:trPr>
          <w:cantSplit/>
        </w:trPr>
        <w:tc>
          <w:tcPr>
            <w:tcW w:w="1531" w:type="dxa"/>
          </w:tcPr>
          <w:p>
            <w:pPr>
              <w:pStyle w:val="yTable"/>
              <w:tabs>
                <w:tab w:val="right" w:leader="dot" w:pos="1134"/>
              </w:tabs>
              <w:spacing w:before="0" w:line="160" w:lineRule="atLeast"/>
              <w:rPr>
                <w:sz w:val="18"/>
              </w:rPr>
            </w:pPr>
            <w:r>
              <w:rPr>
                <w:sz w:val="18"/>
              </w:rPr>
              <w:t>Orange..................</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Oxycoccus spp.</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Palms....................</w:t>
            </w:r>
          </w:p>
        </w:tc>
        <w:tc>
          <w:tcPr>
            <w:tcW w:w="1559" w:type="dxa"/>
          </w:tcPr>
          <w:p>
            <w:pPr>
              <w:pStyle w:val="yTable"/>
              <w:spacing w:before="0" w:line="160" w:lineRule="atLeast"/>
              <w:rPr>
                <w:sz w:val="18"/>
              </w:rPr>
            </w:pPr>
            <w:r>
              <w:rPr>
                <w:sz w:val="18"/>
              </w:rPr>
              <w:t>13, 17, 27, 29, 39, 45, 55</w:t>
            </w:r>
          </w:p>
        </w:tc>
        <w:tc>
          <w:tcPr>
            <w:tcW w:w="1531" w:type="dxa"/>
          </w:tcPr>
          <w:p>
            <w:pPr>
              <w:pStyle w:val="yTable"/>
              <w:spacing w:before="0" w:line="160" w:lineRule="atLeast"/>
              <w:rPr>
                <w:sz w:val="18"/>
              </w:rPr>
            </w:pPr>
            <w:r>
              <w:rPr>
                <w:sz w:val="18"/>
              </w:rPr>
              <w:t>29, 39A,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Papaya..................</w:t>
            </w:r>
          </w:p>
        </w:tc>
        <w:tc>
          <w:tcPr>
            <w:tcW w:w="1559" w:type="dxa"/>
          </w:tcPr>
          <w:p>
            <w:pPr>
              <w:pStyle w:val="yTable"/>
              <w:spacing w:before="0" w:line="160" w:lineRule="atLeast"/>
              <w:rPr>
                <w:sz w:val="18"/>
              </w:rPr>
            </w:pPr>
            <w:r>
              <w:rPr>
                <w:sz w:val="18"/>
              </w:rPr>
              <w:t>see Pawpaw</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napToGrid w:val="0"/>
                <w:sz w:val="18"/>
              </w:rPr>
            </w:pPr>
          </w:p>
        </w:tc>
      </w:tr>
      <w:tr>
        <w:trPr>
          <w:cantSplit/>
        </w:trPr>
        <w:tc>
          <w:tcPr>
            <w:tcW w:w="1531" w:type="dxa"/>
          </w:tcPr>
          <w:p>
            <w:pPr>
              <w:pStyle w:val="yTable"/>
              <w:tabs>
                <w:tab w:val="right" w:leader="dot" w:pos="1134"/>
              </w:tabs>
              <w:spacing w:before="0" w:line="160" w:lineRule="atLeast"/>
              <w:rPr>
                <w:sz w:val="18"/>
              </w:rPr>
            </w:pPr>
            <w:r>
              <w:rPr>
                <w:sz w:val="18"/>
              </w:rPr>
              <w:t>Parsnips................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Passionfruit...........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4/4A/9H, 41, 52, 55</w:t>
            </w:r>
          </w:p>
        </w:tc>
      </w:tr>
      <w:tr>
        <w:trPr>
          <w:cantSplit/>
        </w:trPr>
        <w:tc>
          <w:tcPr>
            <w:tcW w:w="1531" w:type="dxa"/>
          </w:tcPr>
          <w:p>
            <w:pPr>
              <w:pStyle w:val="yTable"/>
              <w:tabs>
                <w:tab w:val="right" w:leader="dot" w:pos="1134"/>
              </w:tabs>
              <w:spacing w:before="0" w:line="160" w:lineRule="atLeast"/>
              <w:rPr>
                <w:sz w:val="18"/>
              </w:rPr>
            </w:pPr>
            <w:r>
              <w:rPr>
                <w:sz w:val="18"/>
              </w:rPr>
              <w:t>Pawpaw................</w:t>
            </w:r>
          </w:p>
        </w:tc>
        <w:tc>
          <w:tcPr>
            <w:tcW w:w="1559" w:type="dxa"/>
          </w:tcPr>
          <w:p>
            <w:pPr>
              <w:pStyle w:val="yTable"/>
              <w:spacing w:before="0" w:line="160" w:lineRule="atLeast"/>
              <w:rPr>
                <w:sz w:val="18"/>
              </w:rPr>
            </w:pPr>
            <w:r>
              <w:rPr>
                <w:sz w:val="18"/>
              </w:rPr>
              <w:t>13, 17, 27, 29, 40, 45, 52, 55</w:t>
            </w:r>
          </w:p>
        </w:tc>
        <w:tc>
          <w:tcPr>
            <w:tcW w:w="1531" w:type="dxa"/>
          </w:tcPr>
          <w:p>
            <w:pPr>
              <w:pStyle w:val="yTable"/>
              <w:spacing w:before="0" w:line="160" w:lineRule="atLeast"/>
              <w:rPr>
                <w:sz w:val="18"/>
              </w:rPr>
            </w:pPr>
            <w:r>
              <w:rPr>
                <w:sz w:val="18"/>
              </w:rPr>
              <w:t>29, 40, 52, 55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4/4C/9A/9D, 40, 52, 55</w:t>
            </w:r>
          </w:p>
        </w:tc>
      </w:tr>
      <w:tr>
        <w:trPr>
          <w:cantSplit/>
        </w:trPr>
        <w:tc>
          <w:tcPr>
            <w:tcW w:w="1531" w:type="dxa"/>
          </w:tcPr>
          <w:p>
            <w:pPr>
              <w:pStyle w:val="yTable"/>
              <w:tabs>
                <w:tab w:val="right" w:leader="dot" w:pos="1134"/>
              </w:tabs>
              <w:spacing w:before="0" w:line="160" w:lineRule="atLeast"/>
              <w:rPr>
                <w:sz w:val="18"/>
              </w:rPr>
            </w:pPr>
            <w:r>
              <w:rPr>
                <w:sz w:val="18"/>
              </w:rPr>
              <w:t>Pea........................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Peach....................</w:t>
            </w:r>
          </w:p>
        </w:tc>
        <w:tc>
          <w:tcPr>
            <w:tcW w:w="1559" w:type="dxa"/>
          </w:tcPr>
          <w:p>
            <w:pPr>
              <w:pStyle w:val="yTable"/>
              <w:spacing w:before="0" w:line="160" w:lineRule="atLeast"/>
              <w:rPr>
                <w:sz w:val="18"/>
              </w:rPr>
            </w:pPr>
            <w:r>
              <w:rPr>
                <w:sz w:val="18"/>
              </w:rPr>
              <w:t>see Stonefruit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Peanut...................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Pear.......................</w:t>
            </w:r>
          </w:p>
        </w:tc>
        <w:tc>
          <w:tcPr>
            <w:tcW w:w="1559" w:type="dxa"/>
          </w:tcPr>
          <w:p>
            <w:pPr>
              <w:pStyle w:val="yTable"/>
              <w:spacing w:before="0" w:line="160" w:lineRule="atLeast"/>
              <w:rPr>
                <w:sz w:val="18"/>
              </w:rPr>
            </w:pPr>
            <w:r>
              <w:rPr>
                <w:sz w:val="18"/>
              </w:rPr>
              <w:t xml:space="preserve">see </w:t>
            </w:r>
            <w:r>
              <w:rPr>
                <w:i/>
                <w:sz w:val="18"/>
              </w:rPr>
              <w:t>Pyrus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Pepino...................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Pernettya spp.</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Persimmon............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Pieris spp.</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Pineapple..............</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Pinus.....................</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ind w:left="143" w:hanging="143"/>
              <w:rPr>
                <w:sz w:val="18"/>
              </w:rPr>
            </w:pPr>
            <w:r>
              <w:rPr>
                <w:sz w:val="18"/>
              </w:rPr>
              <w:t>Plants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13, 17, 27, 28, 29, 41, 45, 52, 55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28, 29, 41, 52, 55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Plum.....................</w:t>
            </w:r>
          </w:p>
        </w:tc>
        <w:tc>
          <w:tcPr>
            <w:tcW w:w="1559" w:type="dxa"/>
          </w:tcPr>
          <w:p>
            <w:pPr>
              <w:pStyle w:val="yTable"/>
              <w:spacing w:before="0" w:line="160" w:lineRule="atLeast"/>
              <w:rPr>
                <w:sz w:val="18"/>
              </w:rPr>
            </w:pPr>
            <w:r>
              <w:rPr>
                <w:sz w:val="18"/>
              </w:rPr>
              <w:t xml:space="preserve">see Stonefruit (also see </w:t>
            </w:r>
            <w:r>
              <w:rPr>
                <w:i/>
                <w:sz w:val="18"/>
              </w:rPr>
              <w:t>Prunus salicina</w:t>
            </w:r>
            <w:r>
              <w:rPr>
                <w:sz w:val="18"/>
              </w:rPr>
              <w: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rFonts w:ascii="Times" w:hAnsi="Times"/>
                <w:sz w:val="18"/>
              </w:rPr>
              <w:t>Poaceae (Gramineae)</w:t>
            </w:r>
            <w:r>
              <w:rPr>
                <w:rFonts w:ascii="Times" w:hAnsi="Times"/>
                <w:sz w:val="18"/>
              </w:rPr>
              <w:br/>
              <w:t>(genera specified in Schedule 9)…...</w:t>
            </w:r>
          </w:p>
        </w:tc>
        <w:tc>
          <w:tcPr>
            <w:tcW w:w="1559" w:type="dxa"/>
          </w:tcPr>
          <w:p>
            <w:pPr>
              <w:pStyle w:val="yTable"/>
              <w:spacing w:before="0" w:line="160" w:lineRule="atLeast"/>
              <w:rPr>
                <w:sz w:val="18"/>
              </w:rPr>
            </w:pPr>
            <w:r>
              <w:rPr>
                <w:sz w:val="18"/>
              </w:rPr>
              <w:br/>
            </w:r>
            <w:r>
              <w:rPr>
                <w:sz w:val="18"/>
              </w:rPr>
              <w:br/>
            </w:r>
            <w:r>
              <w:rPr>
                <w:sz w:val="18"/>
              </w:rPr>
              <w:br/>
            </w:r>
            <w:r>
              <w:rPr>
                <w:sz w:val="18"/>
              </w:rPr>
              <w:br/>
            </w:r>
            <w:r>
              <w:rPr>
                <w:rFonts w:ascii="Times" w:hAnsi="Times"/>
                <w:sz w:val="18"/>
              </w:rPr>
              <w:t>13, 17, 27, 28, 29, 41, 45, 52, 55</w:t>
            </w:r>
          </w:p>
        </w:tc>
        <w:tc>
          <w:tcPr>
            <w:tcW w:w="1531" w:type="dxa"/>
          </w:tcPr>
          <w:p>
            <w:pPr>
              <w:pStyle w:val="yTable"/>
              <w:spacing w:before="0" w:line="160" w:lineRule="atLeast"/>
              <w:rPr>
                <w:sz w:val="18"/>
              </w:rPr>
            </w:pPr>
            <w:r>
              <w:rPr>
                <w:sz w:val="18"/>
              </w:rPr>
              <w:br/>
            </w:r>
            <w:r>
              <w:rPr>
                <w:sz w:val="18"/>
              </w:rPr>
              <w:br/>
            </w:r>
            <w:r>
              <w:rPr>
                <w:sz w:val="18"/>
              </w:rPr>
              <w:br/>
            </w:r>
            <w:r>
              <w:rPr>
                <w:sz w:val="18"/>
              </w:rPr>
              <w:br/>
            </w:r>
            <w:r>
              <w:rPr>
                <w:rFonts w:ascii="Times" w:hAnsi="Times"/>
                <w:sz w:val="18"/>
              </w:rPr>
              <w:t>28, 29, 41, 52, 55</w:t>
            </w:r>
          </w:p>
        </w:tc>
        <w:tc>
          <w:tcPr>
            <w:tcW w:w="1021" w:type="dxa"/>
          </w:tcPr>
          <w:p>
            <w:pPr>
              <w:pStyle w:val="yTable"/>
              <w:spacing w:before="0" w:line="160" w:lineRule="atLeast"/>
              <w:jc w:val="center"/>
              <w:rPr>
                <w:sz w:val="18"/>
              </w:rPr>
            </w:pPr>
            <w:r>
              <w:rPr>
                <w:sz w:val="18"/>
              </w:rPr>
              <w:br/>
            </w:r>
            <w:r>
              <w:rPr>
                <w:sz w:val="18"/>
              </w:rPr>
              <w:br/>
            </w:r>
            <w:r>
              <w:rPr>
                <w:sz w:val="18"/>
              </w:rPr>
              <w:br/>
            </w:r>
            <w:r>
              <w:rPr>
                <w:sz w:val="18"/>
              </w:rPr>
              <w:br/>
              <w:t>16</w:t>
            </w:r>
          </w:p>
        </w:tc>
        <w:tc>
          <w:tcPr>
            <w:tcW w:w="1446" w:type="dxa"/>
          </w:tcPr>
          <w:p>
            <w:pPr>
              <w:pStyle w:val="yTable"/>
              <w:spacing w:before="0" w:line="160" w:lineRule="atLeast"/>
              <w:rPr>
                <w:sz w:val="18"/>
              </w:rPr>
            </w:pPr>
            <w:r>
              <w:rPr>
                <w:sz w:val="18"/>
              </w:rPr>
              <w:br/>
            </w:r>
            <w:r>
              <w:rPr>
                <w:sz w:val="18"/>
              </w:rPr>
              <w:br/>
            </w:r>
            <w:r>
              <w:rPr>
                <w:sz w:val="18"/>
              </w:rPr>
              <w:br/>
            </w:r>
            <w:r>
              <w:rPr>
                <w:sz w:val="18"/>
              </w:rPr>
              <w:br/>
            </w: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Pomegranate.........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Poncirus................</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Poplar...................</w:t>
            </w:r>
          </w:p>
        </w:tc>
        <w:tc>
          <w:tcPr>
            <w:tcW w:w="1559" w:type="dxa"/>
          </w:tcPr>
          <w:p>
            <w:pPr>
              <w:pStyle w:val="yTable"/>
              <w:spacing w:before="0" w:line="160" w:lineRule="atLeast"/>
              <w:rPr>
                <w:sz w:val="18"/>
              </w:rPr>
            </w:pPr>
            <w:r>
              <w:rPr>
                <w:sz w:val="18"/>
              </w:rPr>
              <w:t>13, 17, 27, 29, 36, 41, 45, 52, 55</w:t>
            </w:r>
          </w:p>
        </w:tc>
        <w:tc>
          <w:tcPr>
            <w:tcW w:w="1531" w:type="dxa"/>
          </w:tcPr>
          <w:p>
            <w:pPr>
              <w:pStyle w:val="yTable"/>
              <w:spacing w:before="0" w:line="160" w:lineRule="atLeast"/>
              <w:rPr>
                <w:sz w:val="18"/>
              </w:rPr>
            </w:pPr>
            <w:r>
              <w:rPr>
                <w:sz w:val="18"/>
              </w:rPr>
              <w:t>29, 36, 41, 52, 55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Potato (seed) ........</w:t>
            </w:r>
          </w:p>
        </w:tc>
        <w:tc>
          <w:tcPr>
            <w:tcW w:w="1559" w:type="dxa"/>
          </w:tcPr>
          <w:p>
            <w:pPr>
              <w:pStyle w:val="yTable"/>
              <w:spacing w:before="0" w:line="160" w:lineRule="atLeast"/>
              <w:rPr>
                <w:sz w:val="18"/>
              </w:rPr>
            </w:pPr>
            <w:r>
              <w:rPr>
                <w:sz w:val="18"/>
              </w:rPr>
              <w:t>1, 13, 14, 17, 27, 29, 41, 45, 52, 55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1, 14, 17</w:t>
            </w:r>
          </w:p>
        </w:tc>
      </w:tr>
      <w:tr>
        <w:trPr>
          <w:cantSplit/>
        </w:trPr>
        <w:tc>
          <w:tcPr>
            <w:tcW w:w="1531" w:type="dxa"/>
          </w:tcPr>
          <w:p>
            <w:pPr>
              <w:pStyle w:val="yTable"/>
              <w:tabs>
                <w:tab w:val="right" w:leader="dot" w:pos="1134"/>
              </w:tabs>
              <w:spacing w:before="0" w:line="160" w:lineRule="atLeast"/>
              <w:rPr>
                <w:sz w:val="18"/>
              </w:rPr>
            </w:pPr>
            <w:r>
              <w:rPr>
                <w:sz w:val="18"/>
              </w:rPr>
              <w:t>Potato (Ware) ......</w:t>
            </w:r>
          </w:p>
        </w:tc>
        <w:tc>
          <w:tcPr>
            <w:tcW w:w="1559" w:type="dxa"/>
          </w:tcPr>
          <w:p>
            <w:pPr>
              <w:pStyle w:val="yTable"/>
              <w:spacing w:before="0" w:line="160" w:lineRule="atLeast"/>
              <w:rPr>
                <w:sz w:val="18"/>
              </w:rPr>
            </w:pPr>
            <w:r>
              <w:rPr>
                <w:snapToGrid w:val="0"/>
                <w:sz w:val="18"/>
              </w:rPr>
              <w:t>—</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1, 14</w:t>
            </w:r>
          </w:p>
        </w:tc>
      </w:tr>
      <w:tr>
        <w:trPr>
          <w:cantSplit/>
        </w:trPr>
        <w:tc>
          <w:tcPr>
            <w:tcW w:w="1531" w:type="dxa"/>
          </w:tcPr>
          <w:p>
            <w:pPr>
              <w:pStyle w:val="yTable"/>
              <w:tabs>
                <w:tab w:val="right" w:leader="dot" w:pos="1134"/>
              </w:tabs>
              <w:spacing w:before="0" w:line="160" w:lineRule="atLeast"/>
              <w:rPr>
                <w:sz w:val="18"/>
              </w:rPr>
            </w:pPr>
            <w:r>
              <w:rPr>
                <w:sz w:val="18"/>
              </w:rPr>
              <w:t>Prickly Pear..........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i/>
                <w:sz w:val="18"/>
              </w:rPr>
              <w:t>Prunus salicina</w:t>
            </w:r>
            <w:r>
              <w:rPr>
                <w:sz w:val="18"/>
              </w:rPr>
              <w:t>.....</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Pummelo..............</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Pumpkin...............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4/8A/9J, 41, 52,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Pyracantha</w:t>
            </w:r>
            <w:r>
              <w:rPr>
                <w:sz w:val="18"/>
              </w:rPr>
              <w:t xml:space="preserve"> spp. (Firethorn).........</w:t>
            </w:r>
          </w:p>
        </w:tc>
        <w:tc>
          <w:tcPr>
            <w:tcW w:w="1559" w:type="dxa"/>
          </w:tcPr>
          <w:p>
            <w:pPr>
              <w:pStyle w:val="yTable"/>
              <w:spacing w:before="0" w:line="160" w:lineRule="atLeast"/>
              <w:rPr>
                <w:sz w:val="18"/>
              </w:rPr>
            </w:pPr>
          </w:p>
          <w:p>
            <w:pPr>
              <w:pStyle w:val="yTable"/>
              <w:spacing w:before="0" w:line="160" w:lineRule="atLeast"/>
              <w:rPr>
                <w:sz w:val="18"/>
              </w:rPr>
            </w:pPr>
            <w:r>
              <w:rPr>
                <w:sz w:val="18"/>
              </w:rPr>
              <w:t>1</w:t>
            </w:r>
          </w:p>
        </w:tc>
        <w:tc>
          <w:tcPr>
            <w:tcW w:w="1531"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1</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i/>
                <w:sz w:val="18"/>
              </w:rPr>
              <w:t>Pyrus</w:t>
            </w:r>
            <w:r>
              <w:rPr>
                <w:sz w:val="18"/>
              </w:rPr>
              <w:t xml:space="preserve"> spp. (Pear)..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napToGrid w:val="0"/>
                <w:sz w:val="18"/>
              </w:rPr>
            </w:pPr>
            <w:r>
              <w:rPr>
                <w:snapToGrid w:val="0"/>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Quince..................</w:t>
            </w:r>
          </w:p>
        </w:tc>
        <w:tc>
          <w:tcPr>
            <w:tcW w:w="1559" w:type="dxa"/>
          </w:tcPr>
          <w:p>
            <w:pPr>
              <w:pStyle w:val="yTable"/>
              <w:spacing w:before="0" w:line="160" w:lineRule="atLeast"/>
              <w:rPr>
                <w:sz w:val="18"/>
              </w:rPr>
            </w:pPr>
            <w:r>
              <w:rPr>
                <w:sz w:val="18"/>
              </w:rPr>
              <w:t xml:space="preserve">see </w:t>
            </w:r>
            <w:r>
              <w:rPr>
                <w:i/>
                <w:sz w:val="18"/>
              </w:rPr>
              <w:t>Cydonia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Radish...................</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Rambutan.............</w:t>
            </w:r>
          </w:p>
        </w:tc>
        <w:tc>
          <w:tcPr>
            <w:tcW w:w="1559" w:type="dxa"/>
          </w:tcPr>
          <w:p>
            <w:pPr>
              <w:pStyle w:val="yTable"/>
              <w:spacing w:before="0" w:line="160" w:lineRule="atLeast"/>
              <w:rPr>
                <w:sz w:val="18"/>
              </w:rPr>
            </w:pPr>
            <w:r>
              <w:rPr>
                <w:sz w:val="18"/>
              </w:rPr>
              <w:t>13, 17, 27, 29, 41, 45, 55</w:t>
            </w:r>
          </w:p>
        </w:tc>
        <w:tc>
          <w:tcPr>
            <w:tcW w:w="1531" w:type="dxa"/>
          </w:tcPr>
          <w:p>
            <w:pPr>
              <w:pStyle w:val="yTable"/>
              <w:spacing w:before="0" w:line="160" w:lineRule="atLeast"/>
              <w:rPr>
                <w:sz w:val="18"/>
              </w:rPr>
            </w:pPr>
            <w:r>
              <w:rPr>
                <w:sz w:val="18"/>
              </w:rPr>
              <w:t>29, 41, 55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4/4A/7/9/9C, 41, 55</w:t>
            </w:r>
          </w:p>
        </w:tc>
      </w:tr>
      <w:tr>
        <w:trPr>
          <w:cantSplit/>
        </w:trPr>
        <w:tc>
          <w:tcPr>
            <w:tcW w:w="1531" w:type="dxa"/>
          </w:tcPr>
          <w:p>
            <w:pPr>
              <w:pStyle w:val="yTable"/>
              <w:tabs>
                <w:tab w:val="right" w:leader="dot" w:pos="1134"/>
              </w:tabs>
              <w:spacing w:before="0" w:line="160" w:lineRule="atLeast"/>
              <w:rPr>
                <w:sz w:val="18"/>
              </w:rPr>
            </w:pPr>
            <w:r>
              <w:rPr>
                <w:sz w:val="18"/>
              </w:rPr>
              <w:t>Raspberry.............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Red raspberry.......</w:t>
            </w:r>
          </w:p>
        </w:tc>
        <w:tc>
          <w:tcPr>
            <w:tcW w:w="1559" w:type="dxa"/>
          </w:tcPr>
          <w:p>
            <w:pPr>
              <w:pStyle w:val="yTable"/>
              <w:spacing w:before="0" w:line="160" w:lineRule="atLeast"/>
              <w:rPr>
                <w:sz w:val="18"/>
              </w:rPr>
            </w:pPr>
            <w:r>
              <w:rPr>
                <w:sz w:val="18"/>
              </w:rPr>
              <w:t xml:space="preserve">see </w:t>
            </w:r>
            <w:r>
              <w:rPr>
                <w:i/>
                <w:sz w:val="18"/>
              </w:rPr>
              <w:t>Rubus ideus</w:t>
            </w:r>
          </w:p>
        </w:tc>
        <w:tc>
          <w:tcPr>
            <w:tcW w:w="1531" w:type="dxa"/>
          </w:tcPr>
          <w:p>
            <w:pPr>
              <w:pStyle w:val="yTable"/>
              <w:spacing w:before="0" w:line="160" w:lineRule="atLeast"/>
              <w:rPr>
                <w:snapToGrid w:val="0"/>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Rhododendron spp. (Azalea)</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napToGrid w:val="0"/>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Rhubarb................</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Ribes spp. (Currants) including Ribes alpinum, Ribes aureum, Ribes nigrum (blackcurrant), Ribes rubrum (red currant) and Ribes uva crispa (gooseberry)</w:t>
            </w:r>
          </w:p>
        </w:tc>
        <w:tc>
          <w:tcPr>
            <w:tcW w:w="1559" w:type="dxa"/>
          </w:tcPr>
          <w:p>
            <w:pPr>
              <w:pStyle w:val="yTable"/>
              <w:spacing w:before="0" w:line="160" w:lineRule="atLeast"/>
              <w:rPr>
                <w:sz w:val="18"/>
              </w:rPr>
            </w:pPr>
            <w:r>
              <w:rPr>
                <w:sz w:val="18"/>
              </w:rPr>
              <w:t>13, 17, 27, 29, 41, 45, 52, 55, 58</w:t>
            </w:r>
          </w:p>
        </w:tc>
        <w:tc>
          <w:tcPr>
            <w:tcW w:w="1531" w:type="dxa"/>
          </w:tcPr>
          <w:p>
            <w:pPr>
              <w:pStyle w:val="yTable"/>
              <w:spacing w:before="0" w:line="160" w:lineRule="atLeast"/>
              <w:rPr>
                <w:snapToGrid w:val="0"/>
                <w:sz w:val="18"/>
              </w:rPr>
            </w:pPr>
            <w:r>
              <w:rPr>
                <w:snapToGrid w:val="0"/>
                <w:sz w:val="18"/>
              </w:rPr>
              <w:t>29, 41, 52, 55, 58</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Rice......................</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16, 22</w:t>
            </w:r>
          </w:p>
        </w:tc>
        <w:tc>
          <w:tcPr>
            <w:tcW w:w="1446" w:type="dxa"/>
          </w:tcPr>
          <w:p>
            <w:pPr>
              <w:pStyle w:val="yTable"/>
              <w:spacing w:before="0" w:line="160" w:lineRule="atLeast"/>
              <w:rPr>
                <w:sz w:val="18"/>
              </w:rPr>
            </w:pPr>
            <w:r>
              <w:rPr>
                <w:sz w:val="18"/>
              </w:rPr>
              <w:t>22</w:t>
            </w:r>
          </w:p>
        </w:tc>
      </w:tr>
      <w:tr>
        <w:trPr>
          <w:cantSplit/>
        </w:trPr>
        <w:tc>
          <w:tcPr>
            <w:tcW w:w="1531" w:type="dxa"/>
          </w:tcPr>
          <w:p>
            <w:pPr>
              <w:pStyle w:val="yTable"/>
              <w:tabs>
                <w:tab w:val="right" w:leader="dot" w:pos="1134"/>
              </w:tabs>
              <w:spacing w:before="0" w:line="160" w:lineRule="atLeast"/>
              <w:rPr>
                <w:sz w:val="18"/>
              </w:rPr>
            </w:pPr>
            <w:r>
              <w:rPr>
                <w:sz w:val="18"/>
              </w:rPr>
              <w:t>Rockmelon...........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4/9G/9J, 41, 52, 55</w:t>
            </w:r>
          </w:p>
        </w:tc>
      </w:tr>
      <w:tr>
        <w:trPr>
          <w:cantSplit/>
        </w:trPr>
        <w:tc>
          <w:tcPr>
            <w:tcW w:w="1531" w:type="dxa"/>
          </w:tcPr>
          <w:p>
            <w:pPr>
              <w:pStyle w:val="yTable"/>
              <w:tabs>
                <w:tab w:val="right" w:leader="dot" w:pos="1134"/>
              </w:tabs>
              <w:spacing w:before="0" w:line="160" w:lineRule="atLeast"/>
              <w:rPr>
                <w:sz w:val="18"/>
              </w:rPr>
            </w:pPr>
            <w:r>
              <w:rPr>
                <w:sz w:val="18"/>
              </w:rPr>
              <w:t>Rollinia.................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i/>
                <w:sz w:val="18"/>
              </w:rPr>
              <w:t>Rubus</w:t>
            </w:r>
            <w:r>
              <w:rPr>
                <w:sz w:val="18"/>
              </w:rPr>
              <w:t xml:space="preserve"> hybrids......</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i/>
                <w:sz w:val="18"/>
              </w:rPr>
              <w:t>Rubus ideus</w:t>
            </w:r>
            <w:r>
              <w:rPr>
                <w:sz w:val="18"/>
              </w:rPr>
              <w:t xml:space="preserve"> (Red raspberr</w:t>
            </w:r>
            <w:r>
              <w:rPr>
                <w:i/>
                <w:sz w:val="18"/>
              </w:rPr>
              <w:t>y</w:t>
            </w:r>
            <w:r>
              <w:rPr>
                <w:sz w:val="18"/>
              </w:rPr>
              <w:t>).........</w:t>
            </w:r>
          </w:p>
        </w:tc>
        <w:tc>
          <w:tcPr>
            <w:tcW w:w="1559" w:type="dxa"/>
          </w:tcPr>
          <w:p>
            <w:pPr>
              <w:pStyle w:val="yTable"/>
              <w:spacing w:before="0" w:line="160" w:lineRule="atLeast"/>
              <w:rPr>
                <w:sz w:val="18"/>
              </w:rPr>
            </w:pPr>
          </w:p>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Santol....................</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Sapodilla...............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Sapote...................</w:t>
            </w:r>
          </w:p>
        </w:tc>
        <w:tc>
          <w:tcPr>
            <w:tcW w:w="1559" w:type="dxa"/>
          </w:tcPr>
          <w:p>
            <w:pPr>
              <w:pStyle w:val="yTable"/>
              <w:spacing w:before="0" w:line="160" w:lineRule="atLeast"/>
              <w:rPr>
                <w:sz w:val="18"/>
              </w:rPr>
            </w:pPr>
            <w:r>
              <w:rPr>
                <w:sz w:val="18"/>
              </w:rPr>
              <w:t>see Black sapote and Casimiroa</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Seed (see also Douglas fir, European larch, Mango, Pinus, Lucerne, Maize, Rice, Soybean, Sorghum and Schedule 5) .......</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c>
          <w:tcPr>
            <w:tcW w:w="1531" w:type="dxa"/>
          </w:tcPr>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Serviceberry.........</w:t>
            </w:r>
          </w:p>
        </w:tc>
        <w:tc>
          <w:tcPr>
            <w:tcW w:w="1559" w:type="dxa"/>
          </w:tcPr>
          <w:p>
            <w:pPr>
              <w:pStyle w:val="yTable"/>
              <w:spacing w:before="0" w:line="160" w:lineRule="atLeast"/>
              <w:rPr>
                <w:sz w:val="18"/>
              </w:rPr>
            </w:pPr>
            <w:r>
              <w:rPr>
                <w:sz w:val="18"/>
              </w:rPr>
              <w:t xml:space="preserve">see </w:t>
            </w:r>
            <w:r>
              <w:rPr>
                <w:i/>
                <w:sz w:val="18"/>
              </w:rPr>
              <w:t>Amelanchier</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Shallots.................</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41, 35, 55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Sorbus</w:t>
            </w:r>
            <w:r>
              <w:rPr>
                <w:sz w:val="18"/>
              </w:rPr>
              <w:t xml:space="preserve"> spp. (Mountain ash)..</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c>
          <w:tcPr>
            <w:tcW w:w="1531" w:type="dxa"/>
          </w:tcPr>
          <w:p>
            <w:pPr>
              <w:pStyle w:val="yTable"/>
              <w:keepNext/>
              <w:keepLines/>
              <w:spacing w:before="0" w:line="160" w:lineRule="atLeast"/>
              <w:rPr>
                <w:snapToGrid w:val="0"/>
                <w:sz w:val="18"/>
              </w:rPr>
            </w:pPr>
          </w:p>
          <w:p>
            <w:pPr>
              <w:pStyle w:val="yTable"/>
              <w:keepNext/>
              <w:keepLines/>
              <w:spacing w:before="0" w:line="160" w:lineRule="atLeast"/>
              <w:rPr>
                <w:snapToGrid w:val="0"/>
                <w:sz w:val="18"/>
              </w:rPr>
            </w:pPr>
            <w:r>
              <w:rPr>
                <w:snapToGrid w:val="0"/>
                <w:sz w:val="18"/>
              </w:rPr>
              <w:t>1</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Sorghum...............</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23, 23A</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Soursop.................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Soybean................</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16, 25</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Spring onion.........</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41, 35, 55</w:t>
            </w:r>
          </w:p>
        </w:tc>
      </w:tr>
      <w:tr>
        <w:trPr>
          <w:cantSplit/>
        </w:trPr>
        <w:tc>
          <w:tcPr>
            <w:tcW w:w="1531" w:type="dxa"/>
          </w:tcPr>
          <w:p>
            <w:pPr>
              <w:pStyle w:val="yTable"/>
              <w:tabs>
                <w:tab w:val="right" w:leader="dot" w:pos="1134"/>
              </w:tabs>
              <w:spacing w:before="0" w:line="160" w:lineRule="atLeast"/>
              <w:rPr>
                <w:sz w:val="18"/>
              </w:rPr>
            </w:pPr>
            <w:r>
              <w:rPr>
                <w:sz w:val="18"/>
              </w:rPr>
              <w:t>Squash..................</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r>
        <w:trPr>
          <w:cantSplit/>
        </w:trPr>
        <w:tc>
          <w:tcPr>
            <w:tcW w:w="1531" w:type="dxa"/>
          </w:tcPr>
          <w:p>
            <w:pPr>
              <w:pStyle w:val="yTable"/>
              <w:tabs>
                <w:tab w:val="right" w:leader="dot" w:pos="1134"/>
              </w:tabs>
              <w:spacing w:before="0" w:line="160" w:lineRule="atLeast"/>
              <w:rPr>
                <w:sz w:val="18"/>
              </w:rPr>
            </w:pPr>
            <w:r>
              <w:rPr>
                <w:sz w:val="18"/>
              </w:rPr>
              <w:t>Star apple..............</w:t>
            </w:r>
          </w:p>
        </w:tc>
        <w:tc>
          <w:tcPr>
            <w:tcW w:w="1559" w:type="dxa"/>
          </w:tcPr>
          <w:p>
            <w:pPr>
              <w:pStyle w:val="yTable"/>
              <w:spacing w:before="0" w:line="160" w:lineRule="atLeast"/>
              <w:rPr>
                <w:sz w:val="18"/>
              </w:rPr>
            </w:pPr>
            <w:r>
              <w:rPr>
                <w:sz w:val="18"/>
              </w:rPr>
              <w:t>see Caimito</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Stonefruit..............</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i/>
                <w:sz w:val="18"/>
              </w:rPr>
              <w:t>Stransvaesia</w:t>
            </w:r>
            <w:r>
              <w:rPr>
                <w:sz w:val="18"/>
              </w:rPr>
              <w:t xml:space="preserve"> spp...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Straw and straw packing..............</w:t>
            </w:r>
          </w:p>
        </w:tc>
        <w:tc>
          <w:tcPr>
            <w:tcW w:w="1559" w:type="dxa"/>
          </w:tcPr>
          <w:p>
            <w:pPr>
              <w:pStyle w:val="yTable"/>
              <w:spacing w:before="0" w:line="160" w:lineRule="atLeast"/>
              <w:rPr>
                <w:sz w:val="18"/>
              </w:rPr>
            </w:pPr>
          </w:p>
          <w:p>
            <w:pPr>
              <w:pStyle w:val="yTable"/>
              <w:spacing w:before="0" w:line="160" w:lineRule="atLeast"/>
              <w:rPr>
                <w:sz w:val="18"/>
              </w:rPr>
            </w:pPr>
            <w:r>
              <w:rPr>
                <w:sz w:val="18"/>
              </w:rPr>
              <w:t>see Hay</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Strawberry............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4/8/9E, 41, 52, 55</w:t>
            </w:r>
          </w:p>
        </w:tc>
      </w:tr>
      <w:tr>
        <w:trPr>
          <w:cantSplit/>
        </w:trPr>
        <w:tc>
          <w:tcPr>
            <w:tcW w:w="1531" w:type="dxa"/>
          </w:tcPr>
          <w:p>
            <w:pPr>
              <w:pStyle w:val="yTable"/>
              <w:tabs>
                <w:tab w:val="right" w:leader="dot" w:pos="1134"/>
              </w:tabs>
              <w:spacing w:before="0" w:line="160" w:lineRule="atLeast"/>
              <w:rPr>
                <w:sz w:val="18"/>
              </w:rPr>
            </w:pPr>
            <w:r>
              <w:rPr>
                <w:sz w:val="18"/>
              </w:rPr>
              <w:t>Sugar cane............</w:t>
            </w:r>
          </w:p>
        </w:tc>
        <w:tc>
          <w:tcPr>
            <w:tcW w:w="1559" w:type="dxa"/>
          </w:tcPr>
          <w:p>
            <w:pPr>
              <w:pStyle w:val="yTable"/>
              <w:spacing w:before="0" w:line="160" w:lineRule="atLeast"/>
              <w:rPr>
                <w:sz w:val="18"/>
              </w:rPr>
            </w:pPr>
            <w:r>
              <w:rPr>
                <w:sz w:val="18"/>
              </w:rPr>
              <w:t>13, 15, 17, 27, 29, 45, 52, 55</w:t>
            </w:r>
          </w:p>
        </w:tc>
        <w:tc>
          <w:tcPr>
            <w:tcW w:w="1531" w:type="dxa"/>
          </w:tcPr>
          <w:p>
            <w:pPr>
              <w:pStyle w:val="yTable"/>
              <w:spacing w:before="0" w:line="160" w:lineRule="atLeast"/>
              <w:rPr>
                <w:sz w:val="18"/>
              </w:rPr>
            </w:pPr>
            <w:r>
              <w:rPr>
                <w:sz w:val="18"/>
              </w:rPr>
              <w:t>15, 29, 52, 55</w:t>
            </w:r>
          </w:p>
        </w:tc>
        <w:tc>
          <w:tcPr>
            <w:tcW w:w="1021" w:type="dxa"/>
          </w:tcPr>
          <w:p>
            <w:pPr>
              <w:pStyle w:val="yTable"/>
              <w:spacing w:before="0" w:line="160" w:lineRule="atLeast"/>
              <w:jc w:val="center"/>
              <w:rPr>
                <w:sz w:val="18"/>
              </w:rPr>
            </w:pPr>
            <w:r>
              <w:rPr>
                <w:sz w:val="18"/>
              </w:rPr>
              <w:t>15, 16</w:t>
            </w:r>
          </w:p>
        </w:tc>
        <w:tc>
          <w:tcPr>
            <w:tcW w:w="1446" w:type="dxa"/>
          </w:tcPr>
          <w:p>
            <w:pPr>
              <w:pStyle w:val="yTable"/>
              <w:spacing w:before="0" w:line="160" w:lineRule="atLeast"/>
              <w:rPr>
                <w:sz w:val="18"/>
              </w:rPr>
            </w:pPr>
            <w:r>
              <w:rPr>
                <w:sz w:val="18"/>
              </w:rPr>
              <w:t>15, 52, 55</w:t>
            </w:r>
          </w:p>
        </w:tc>
      </w:tr>
      <w:tr>
        <w:trPr>
          <w:cantSplit/>
        </w:trPr>
        <w:tc>
          <w:tcPr>
            <w:tcW w:w="1531" w:type="dxa"/>
          </w:tcPr>
          <w:p>
            <w:pPr>
              <w:pStyle w:val="yTable"/>
              <w:tabs>
                <w:tab w:val="right" w:leader="dot" w:pos="1134"/>
              </w:tabs>
              <w:spacing w:before="0" w:line="160" w:lineRule="atLeast"/>
              <w:rPr>
                <w:sz w:val="18"/>
              </w:rPr>
            </w:pPr>
            <w:r>
              <w:rPr>
                <w:sz w:val="18"/>
              </w:rPr>
              <w:t>Super sweet..........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Swedes..................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Sweetcorn.............</w:t>
            </w:r>
          </w:p>
        </w:tc>
        <w:tc>
          <w:tcPr>
            <w:tcW w:w="1559" w:type="dxa"/>
          </w:tcPr>
          <w:p>
            <w:pPr>
              <w:pStyle w:val="yTable"/>
              <w:spacing w:before="0" w:line="160" w:lineRule="atLeast"/>
              <w:rPr>
                <w:sz w:val="18"/>
              </w:rPr>
            </w:pPr>
            <w:r>
              <w:rPr>
                <w:sz w:val="18"/>
              </w:rPr>
              <w:t>see Maize</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Sweet potatoes......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Sweetsop (Sugar apple)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Tahiti lime............</w:t>
            </w:r>
          </w:p>
        </w:tc>
        <w:tc>
          <w:tcPr>
            <w:tcW w:w="1559" w:type="dxa"/>
          </w:tcPr>
          <w:p>
            <w:pPr>
              <w:pStyle w:val="yTable"/>
              <w:spacing w:before="0" w:line="160" w:lineRule="atLeast"/>
              <w:rPr>
                <w:sz w:val="18"/>
              </w:rPr>
            </w:pPr>
            <w:r>
              <w:rPr>
                <w:sz w:val="18"/>
              </w:rPr>
              <w:t>13, 17, 27, 29, 41, 45, 50A, 52, 55</w:t>
            </w:r>
          </w:p>
        </w:tc>
        <w:tc>
          <w:tcPr>
            <w:tcW w:w="1531" w:type="dxa"/>
          </w:tcPr>
          <w:p>
            <w:pPr>
              <w:pStyle w:val="yTable"/>
              <w:spacing w:before="0" w:line="160" w:lineRule="atLeast"/>
              <w:rPr>
                <w:sz w:val="18"/>
              </w:rPr>
            </w:pPr>
            <w:r>
              <w:rPr>
                <w:sz w:val="18"/>
              </w:rPr>
              <w:t>29, 41, 50A,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4/7/9A/9E, 29, 41, 52, 55</w:t>
            </w:r>
          </w:p>
        </w:tc>
      </w:tr>
      <w:tr>
        <w:trPr>
          <w:cantSplit/>
        </w:trPr>
        <w:tc>
          <w:tcPr>
            <w:tcW w:w="1531" w:type="dxa"/>
          </w:tcPr>
          <w:p>
            <w:pPr>
              <w:pStyle w:val="yTable"/>
              <w:tabs>
                <w:tab w:val="right" w:leader="dot" w:pos="1134"/>
              </w:tabs>
              <w:spacing w:before="0" w:line="160" w:lineRule="atLeast"/>
              <w:rPr>
                <w:sz w:val="18"/>
              </w:rPr>
            </w:pPr>
            <w:r>
              <w:rPr>
                <w:sz w:val="18"/>
              </w:rPr>
              <w:t>Tamarillo..............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Tamaruis...............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Tangelo.................</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Taros.....................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Thornless blackberry.........</w:t>
            </w:r>
          </w:p>
        </w:tc>
        <w:tc>
          <w:tcPr>
            <w:tcW w:w="1559" w:type="dxa"/>
          </w:tcPr>
          <w:p>
            <w:pPr>
              <w:pStyle w:val="yTable"/>
              <w:spacing w:before="0" w:line="160" w:lineRule="atLeast"/>
              <w:rPr>
                <w:sz w:val="18"/>
              </w:rPr>
            </w:pPr>
          </w:p>
          <w:p>
            <w:pPr>
              <w:pStyle w:val="yTable"/>
              <w:spacing w:before="0" w:line="160" w:lineRule="atLeast"/>
              <w:rPr>
                <w:sz w:val="18"/>
              </w:rPr>
            </w:pPr>
            <w:r>
              <w:rPr>
                <w:sz w:val="18"/>
              </w:rPr>
              <w:t xml:space="preserve">see </w:t>
            </w:r>
            <w:r>
              <w:rPr>
                <w:i/>
                <w:sz w:val="18"/>
              </w:rPr>
              <w:t>Rubus</w:t>
            </w:r>
            <w:r>
              <w:rPr>
                <w:sz w:val="18"/>
              </w:rPr>
              <w:t xml:space="preserve"> hybrids</w:t>
            </w:r>
          </w:p>
        </w:tc>
        <w:tc>
          <w:tcPr>
            <w:tcW w:w="1531" w:type="dxa"/>
          </w:tcPr>
          <w:p>
            <w:pPr>
              <w:pStyle w:val="yTable"/>
              <w:spacing w:before="0" w:line="160" w:lineRule="atLeast"/>
              <w:rPr>
                <w:snapToGrid w:val="0"/>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napToGrid w:val="0"/>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Tissue cultured plants.................</w:t>
            </w:r>
          </w:p>
        </w:tc>
        <w:tc>
          <w:tcPr>
            <w:tcW w:w="1559" w:type="dxa"/>
          </w:tcPr>
          <w:p>
            <w:pPr>
              <w:pStyle w:val="yTable"/>
              <w:spacing w:before="0" w:line="160" w:lineRule="atLeast"/>
              <w:rPr>
                <w:sz w:val="18"/>
              </w:rPr>
            </w:pPr>
          </w:p>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Tomato.................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4/9H, 41, 52, 55</w:t>
            </w:r>
          </w:p>
        </w:tc>
      </w:tr>
      <w:tr>
        <w:trPr>
          <w:cantSplit/>
        </w:trPr>
        <w:tc>
          <w:tcPr>
            <w:tcW w:w="1531" w:type="dxa"/>
          </w:tcPr>
          <w:p>
            <w:pPr>
              <w:pStyle w:val="yTable"/>
              <w:tabs>
                <w:tab w:val="right" w:leader="dot" w:pos="1134"/>
              </w:tabs>
              <w:spacing w:before="0" w:line="160" w:lineRule="atLeast"/>
              <w:rPr>
                <w:sz w:val="18"/>
              </w:rPr>
            </w:pPr>
            <w:r>
              <w:rPr>
                <w:sz w:val="18"/>
              </w:rPr>
              <w:t>Trees.....................</w:t>
            </w:r>
          </w:p>
        </w:tc>
        <w:tc>
          <w:tcPr>
            <w:tcW w:w="1559" w:type="dxa"/>
          </w:tcPr>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keepNext/>
              <w:keepLines/>
              <w:tabs>
                <w:tab w:val="right" w:leader="dot" w:pos="1134"/>
              </w:tabs>
              <w:spacing w:before="0" w:line="160" w:lineRule="atLeast"/>
              <w:rPr>
                <w:sz w:val="18"/>
              </w:rPr>
            </w:pPr>
            <w:r>
              <w:rPr>
                <w:sz w:val="18"/>
              </w:rPr>
              <w:t>Tritonia.................</w:t>
            </w:r>
          </w:p>
        </w:tc>
        <w:tc>
          <w:tcPr>
            <w:tcW w:w="1559" w:type="dxa"/>
          </w:tcPr>
          <w:p>
            <w:pPr>
              <w:pStyle w:val="yTable"/>
              <w:keepNext/>
              <w:keepLines/>
              <w:spacing w:before="0" w:line="160" w:lineRule="atLeast"/>
              <w:rPr>
                <w:sz w:val="18"/>
              </w:rPr>
            </w:pPr>
            <w:r>
              <w:rPr>
                <w:sz w:val="18"/>
              </w:rPr>
              <w:t>13, 17, 27, 29, 41, 45, 52, 53, 55</w:t>
            </w:r>
          </w:p>
        </w:tc>
        <w:tc>
          <w:tcPr>
            <w:tcW w:w="1531" w:type="dxa"/>
          </w:tcPr>
          <w:p>
            <w:pPr>
              <w:pStyle w:val="yTable"/>
              <w:keepNext/>
              <w:keepLines/>
              <w:spacing w:before="0" w:line="160" w:lineRule="atLeast"/>
              <w:rPr>
                <w:sz w:val="18"/>
              </w:rPr>
            </w:pPr>
            <w:r>
              <w:rPr>
                <w:sz w:val="18"/>
              </w:rPr>
              <w:t>29, 41, 52, 53, 55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napToGrid w:val="0"/>
                <w:sz w:val="18"/>
              </w:rPr>
              <w:t>—</w:t>
            </w:r>
          </w:p>
        </w:tc>
      </w:tr>
      <w:tr>
        <w:trPr>
          <w:cantSplit/>
        </w:trPr>
        <w:tc>
          <w:tcPr>
            <w:tcW w:w="1531" w:type="dxa"/>
          </w:tcPr>
          <w:p>
            <w:pPr>
              <w:pStyle w:val="yTable"/>
              <w:keepNext/>
              <w:keepLines/>
              <w:tabs>
                <w:tab w:val="right" w:leader="dot" w:pos="1134"/>
              </w:tabs>
              <w:spacing w:before="0" w:line="160" w:lineRule="atLeast"/>
              <w:rPr>
                <w:sz w:val="18"/>
              </w:rPr>
            </w:pPr>
            <w:r>
              <w:rPr>
                <w:sz w:val="18"/>
              </w:rPr>
              <w:t>Tsuga spp. (Hemlock)</w:t>
            </w:r>
          </w:p>
        </w:tc>
        <w:tc>
          <w:tcPr>
            <w:tcW w:w="1559" w:type="dxa"/>
          </w:tcPr>
          <w:p>
            <w:pPr>
              <w:pStyle w:val="yTable"/>
              <w:keepNext/>
              <w:keepLines/>
              <w:spacing w:before="0" w:line="160" w:lineRule="atLeast"/>
              <w:rPr>
                <w:sz w:val="18"/>
              </w:rPr>
            </w:pPr>
            <w:r>
              <w:rPr>
                <w:sz w:val="18"/>
              </w:rPr>
              <w:t>13, 17, 27, 29, 41, 45, 52, 55, 57</w:t>
            </w:r>
          </w:p>
        </w:tc>
        <w:tc>
          <w:tcPr>
            <w:tcW w:w="1531" w:type="dxa"/>
          </w:tcPr>
          <w:p>
            <w:pPr>
              <w:pStyle w:val="yTable"/>
              <w:keepNext/>
              <w:keepLines/>
              <w:spacing w:before="0" w:line="160" w:lineRule="atLeast"/>
              <w:rPr>
                <w:sz w:val="18"/>
              </w:rPr>
            </w:pPr>
            <w:r>
              <w:rPr>
                <w:sz w:val="18"/>
              </w:rPr>
              <w:t>29, 41, 52, 55, 57</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napToGrid w:val="0"/>
                <w:sz w:val="18"/>
              </w:rPr>
            </w:pPr>
            <w:r>
              <w:rPr>
                <w:snapToGrid w:val="0"/>
                <w:sz w:val="18"/>
              </w:rPr>
              <w:t>55, 57</w:t>
            </w:r>
          </w:p>
        </w:tc>
      </w:tr>
      <w:tr>
        <w:trPr>
          <w:cantSplit/>
        </w:trPr>
        <w:tc>
          <w:tcPr>
            <w:tcW w:w="1531" w:type="dxa"/>
          </w:tcPr>
          <w:p>
            <w:pPr>
              <w:pStyle w:val="yTable"/>
              <w:tabs>
                <w:tab w:val="right" w:leader="dot" w:pos="1134"/>
              </w:tabs>
              <w:spacing w:before="0" w:line="160" w:lineRule="atLeast"/>
              <w:rPr>
                <w:sz w:val="18"/>
              </w:rPr>
            </w:pPr>
            <w:r>
              <w:rPr>
                <w:sz w:val="18"/>
              </w:rPr>
              <w:t>Turnips.................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Vaccinium spp. (Blueberries and Cranberries)</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napToGrid w:val="0"/>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napToGrid w:val="0"/>
                <w:sz w:val="18"/>
              </w:rPr>
            </w:pPr>
            <w:r>
              <w:rPr>
                <w:snapToGrid w:val="0"/>
                <w:sz w:val="18"/>
              </w:rPr>
              <w:t>4/9E, 41, 52, 55, 57</w:t>
            </w:r>
          </w:p>
        </w:tc>
      </w:tr>
      <w:tr>
        <w:trPr>
          <w:cantSplit/>
        </w:trPr>
        <w:tc>
          <w:tcPr>
            <w:tcW w:w="1531" w:type="dxa"/>
          </w:tcPr>
          <w:p>
            <w:pPr>
              <w:pStyle w:val="yTable"/>
              <w:tabs>
                <w:tab w:val="right" w:leader="dot" w:pos="1134"/>
              </w:tabs>
              <w:spacing w:before="0" w:line="160" w:lineRule="atLeast"/>
              <w:ind w:left="143" w:hanging="143"/>
              <w:rPr>
                <w:sz w:val="18"/>
              </w:rPr>
            </w:pPr>
            <w:r>
              <w:rPr>
                <w:sz w:val="18"/>
              </w:rPr>
              <w:t>Vegetables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13, 17, 27, 28, 29, 41, 45, 52, 55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28, 29, 41, 52, 55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i/>
                <w:sz w:val="18"/>
              </w:rPr>
              <w:t>Vitis</w:t>
            </w:r>
            <w:r>
              <w:rPr>
                <w:sz w:val="18"/>
              </w:rPr>
              <w:t xml:space="preserve"> spp. .............</w:t>
            </w:r>
          </w:p>
        </w:tc>
        <w:tc>
          <w:tcPr>
            <w:tcW w:w="1559" w:type="dxa"/>
          </w:tcPr>
          <w:p>
            <w:pPr>
              <w:pStyle w:val="yTable"/>
              <w:spacing w:before="0" w:line="160" w:lineRule="atLeast"/>
              <w:rPr>
                <w:sz w:val="18"/>
              </w:rPr>
            </w:pPr>
            <w:r>
              <w:rPr>
                <w:sz w:val="18"/>
              </w:rPr>
              <w:t>see Grapes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Walnut..................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10, 16</w:t>
            </w:r>
          </w:p>
        </w:tc>
        <w:tc>
          <w:tcPr>
            <w:tcW w:w="1446" w:type="dxa"/>
          </w:tcPr>
          <w:p>
            <w:pPr>
              <w:pStyle w:val="yTable"/>
              <w:spacing w:before="0" w:line="160" w:lineRule="atLeast"/>
              <w:rPr>
                <w:sz w:val="18"/>
              </w:rPr>
            </w:pPr>
            <w:r>
              <w:rPr>
                <w:sz w:val="18"/>
              </w:rPr>
              <w:t>10</w:t>
            </w:r>
          </w:p>
        </w:tc>
      </w:tr>
      <w:tr>
        <w:trPr>
          <w:cantSplit/>
        </w:trPr>
        <w:tc>
          <w:tcPr>
            <w:tcW w:w="1531" w:type="dxa"/>
          </w:tcPr>
          <w:p>
            <w:pPr>
              <w:pStyle w:val="yTable"/>
              <w:tabs>
                <w:tab w:val="right" w:leader="dot" w:pos="1134"/>
              </w:tabs>
              <w:spacing w:before="0" w:line="160" w:lineRule="atLeast"/>
              <w:rPr>
                <w:sz w:val="18"/>
              </w:rPr>
            </w:pPr>
            <w:r>
              <w:rPr>
                <w:sz w:val="18"/>
              </w:rPr>
              <w:t>Watercress............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Watermelon..........</w:t>
            </w:r>
          </w:p>
        </w:tc>
        <w:tc>
          <w:tcPr>
            <w:tcW w:w="1559" w:type="dxa"/>
          </w:tcPr>
          <w:p>
            <w:pPr>
              <w:pStyle w:val="yTable"/>
              <w:spacing w:before="0" w:line="160" w:lineRule="atLeast"/>
              <w:rPr>
                <w:sz w:val="18"/>
              </w:rPr>
            </w:pPr>
            <w:r>
              <w:rPr>
                <w:sz w:val="18"/>
              </w:rPr>
              <w:t>see Melons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Watsonia...............</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Wax jambu (Rose apple)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4/9C, 41, 52, 55</w:t>
            </w:r>
          </w:p>
        </w:tc>
      </w:tr>
      <w:tr>
        <w:trPr>
          <w:cantSplit/>
        </w:trPr>
        <w:tc>
          <w:tcPr>
            <w:tcW w:w="1531" w:type="dxa"/>
          </w:tcPr>
          <w:p>
            <w:pPr>
              <w:pStyle w:val="yTable"/>
              <w:keepNext/>
              <w:tabs>
                <w:tab w:val="right" w:leader="dot" w:pos="1134"/>
              </w:tabs>
              <w:spacing w:before="0" w:line="160" w:lineRule="atLeast"/>
              <w:rPr>
                <w:sz w:val="18"/>
              </w:rPr>
            </w:pPr>
            <w:r>
              <w:rPr>
                <w:sz w:val="18"/>
              </w:rPr>
              <w:t>Yams....................</w:t>
            </w:r>
          </w:p>
        </w:tc>
        <w:tc>
          <w:tcPr>
            <w:tcW w:w="1559" w:type="dxa"/>
          </w:tcPr>
          <w:p>
            <w:pPr>
              <w:pStyle w:val="yTable"/>
              <w:keepNext/>
              <w:spacing w:before="0" w:line="160" w:lineRule="atLeast"/>
              <w:rPr>
                <w:sz w:val="18"/>
              </w:rPr>
            </w:pPr>
            <w:r>
              <w:rPr>
                <w:sz w:val="18"/>
              </w:rPr>
              <w:t>13, 17, 27, 29, 41, 45, 52, 55</w:t>
            </w:r>
          </w:p>
        </w:tc>
        <w:tc>
          <w:tcPr>
            <w:tcW w:w="1531" w:type="dxa"/>
          </w:tcPr>
          <w:p>
            <w:pPr>
              <w:pStyle w:val="yTable"/>
              <w:keepNext/>
              <w:spacing w:before="0" w:line="160" w:lineRule="atLeast"/>
              <w:rPr>
                <w:sz w:val="18"/>
              </w:rPr>
            </w:pPr>
            <w:r>
              <w:rPr>
                <w:snapToGrid w:val="0"/>
                <w:sz w:val="18"/>
              </w:rPr>
              <w:t>—</w:t>
            </w:r>
          </w:p>
        </w:tc>
        <w:tc>
          <w:tcPr>
            <w:tcW w:w="1021" w:type="dxa"/>
          </w:tcPr>
          <w:p>
            <w:pPr>
              <w:pStyle w:val="yTable"/>
              <w:keepNext/>
              <w:spacing w:before="0" w:line="160" w:lineRule="atLeast"/>
              <w:jc w:val="center"/>
              <w:rPr>
                <w:sz w:val="18"/>
              </w:rPr>
            </w:pPr>
            <w:r>
              <w:rPr>
                <w:sz w:val="18"/>
              </w:rPr>
              <w:t>16</w:t>
            </w:r>
          </w:p>
        </w:tc>
        <w:tc>
          <w:tcPr>
            <w:tcW w:w="1446" w:type="dxa"/>
          </w:tcPr>
          <w:p>
            <w:pPr>
              <w:pStyle w:val="yTable"/>
              <w:keepNext/>
              <w:spacing w:before="0" w:line="160" w:lineRule="atLeast"/>
              <w:rPr>
                <w:sz w:val="18"/>
              </w:rPr>
            </w:pPr>
            <w:r>
              <w:rPr>
                <w:snapToGrid w:val="0"/>
                <w:sz w:val="18"/>
              </w:rPr>
              <w:t>—</w:t>
            </w:r>
          </w:p>
        </w:tc>
      </w:tr>
      <w:tr>
        <w:trPr>
          <w:cantSplit/>
        </w:trPr>
        <w:tc>
          <w:tcPr>
            <w:tcW w:w="1531" w:type="dxa"/>
          </w:tcPr>
          <w:p>
            <w:pPr>
              <w:pStyle w:val="yTable"/>
              <w:keepNext/>
              <w:tabs>
                <w:tab w:val="right" w:leader="dot" w:pos="1134"/>
              </w:tabs>
              <w:spacing w:before="0" w:line="160" w:lineRule="atLeast"/>
              <w:rPr>
                <w:sz w:val="18"/>
              </w:rPr>
            </w:pPr>
            <w:r>
              <w:rPr>
                <w:sz w:val="18"/>
              </w:rPr>
              <w:t>Zucchini................</w:t>
            </w:r>
          </w:p>
        </w:tc>
        <w:tc>
          <w:tcPr>
            <w:tcW w:w="1559" w:type="dxa"/>
          </w:tcPr>
          <w:p>
            <w:pPr>
              <w:pStyle w:val="yTable"/>
              <w:keepNext/>
              <w:spacing w:before="0" w:line="160" w:lineRule="atLeast"/>
              <w:rPr>
                <w:sz w:val="18"/>
              </w:rPr>
            </w:pPr>
            <w:r>
              <w:rPr>
                <w:sz w:val="18"/>
              </w:rPr>
              <w:t>13, 17, 27, 29, 41, 45, 52, 55</w:t>
            </w:r>
          </w:p>
        </w:tc>
        <w:tc>
          <w:tcPr>
            <w:tcW w:w="1531" w:type="dxa"/>
          </w:tcPr>
          <w:p>
            <w:pPr>
              <w:pStyle w:val="yTable"/>
              <w:keepNext/>
              <w:spacing w:before="0" w:line="160" w:lineRule="atLeast"/>
              <w:rPr>
                <w:sz w:val="18"/>
              </w:rPr>
            </w:pPr>
            <w:r>
              <w:rPr>
                <w:snapToGrid w:val="0"/>
                <w:sz w:val="18"/>
              </w:rPr>
              <w:t>—</w:t>
            </w:r>
          </w:p>
        </w:tc>
        <w:tc>
          <w:tcPr>
            <w:tcW w:w="1021" w:type="dxa"/>
          </w:tcPr>
          <w:p>
            <w:pPr>
              <w:pStyle w:val="yTable"/>
              <w:keepNext/>
              <w:spacing w:before="0" w:line="160" w:lineRule="atLeast"/>
              <w:jc w:val="center"/>
              <w:rPr>
                <w:sz w:val="18"/>
              </w:rPr>
            </w:pPr>
            <w:r>
              <w:rPr>
                <w:sz w:val="18"/>
              </w:rPr>
              <w:t>16</w:t>
            </w:r>
          </w:p>
        </w:tc>
        <w:tc>
          <w:tcPr>
            <w:tcW w:w="1446" w:type="dxa"/>
          </w:tcPr>
          <w:p>
            <w:pPr>
              <w:pStyle w:val="yTable"/>
              <w:keepNext/>
              <w:spacing w:before="0" w:line="160" w:lineRule="atLeast"/>
              <w:rPr>
                <w:sz w:val="18"/>
              </w:rPr>
            </w:pPr>
            <w:r>
              <w:rPr>
                <w:sz w:val="18"/>
              </w:rPr>
              <w:t>4/7/9G, 41, 52, 55</w:t>
            </w:r>
          </w:p>
        </w:tc>
      </w:tr>
    </w:tbl>
    <w:p>
      <w:pPr>
        <w:pStyle w:val="yFootnotesection"/>
      </w:pPr>
      <w:bookmarkStart w:id="393" w:name="_Toc20629756"/>
      <w:r>
        <w:tab/>
        <w:t>[Part A amended in Gazette 31 Oct 2003 p. 4554-5; 16 Jan 2004 p. 193; 21 Sep 2004 p. 4108-9; 17 May 2005 p. 2106 and 2131</w:t>
      </w:r>
      <w:r>
        <w:noBreakHyphen/>
        <w:t>2; 16 Dec 2005 p. 6074; 7 Feb 2006 p. 615.]</w:t>
      </w:r>
    </w:p>
    <w:p>
      <w:pPr>
        <w:pStyle w:val="yHeading2"/>
        <w:spacing w:before="160" w:after="160"/>
        <w:outlineLvl w:val="9"/>
      </w:pPr>
      <w:bookmarkStart w:id="394" w:name="_Toc55373573"/>
      <w:bookmarkStart w:id="395" w:name="_Toc59867546"/>
      <w:bookmarkStart w:id="396" w:name="_Toc92681817"/>
      <w:bookmarkStart w:id="397" w:name="_Toc104785271"/>
      <w:bookmarkStart w:id="398" w:name="_Toc170213048"/>
      <w:r>
        <w:t>Part AA — Potential carriers — other than plants</w:t>
      </w:r>
      <w:bookmarkEnd w:id="393"/>
      <w:bookmarkEnd w:id="394"/>
      <w:bookmarkEnd w:id="395"/>
      <w:bookmarkEnd w:id="396"/>
      <w:bookmarkEnd w:id="397"/>
      <w:bookmarkEnd w:id="398"/>
    </w:p>
    <w:tbl>
      <w:tblPr>
        <w:tblW w:w="0" w:type="auto"/>
        <w:tblInd w:w="71" w:type="dxa"/>
        <w:tblLayout w:type="fixed"/>
        <w:tblCellMar>
          <w:left w:w="71" w:type="dxa"/>
          <w:right w:w="71" w:type="dxa"/>
        </w:tblCellMar>
        <w:tblLook w:val="0000" w:firstRow="0" w:lastRow="0" w:firstColumn="0" w:lastColumn="0" w:noHBand="0" w:noVBand="0"/>
      </w:tblPr>
      <w:tblGrid>
        <w:gridCol w:w="5103"/>
        <w:gridCol w:w="1985"/>
      </w:tblGrid>
      <w:tr>
        <w:trPr>
          <w:tblHeader/>
        </w:trPr>
        <w:tc>
          <w:tcPr>
            <w:tcW w:w="5103" w:type="dxa"/>
          </w:tcPr>
          <w:p>
            <w:pPr>
              <w:pStyle w:val="yTable"/>
              <w:spacing w:before="0" w:after="40"/>
              <w:jc w:val="center"/>
              <w:rPr>
                <w:b/>
                <w:sz w:val="18"/>
                <w:u w:val="single"/>
              </w:rPr>
            </w:pPr>
            <w:r>
              <w:rPr>
                <w:b/>
                <w:sz w:val="18"/>
                <w:u w:val="single"/>
              </w:rPr>
              <w:t>Column 1</w:t>
            </w:r>
          </w:p>
          <w:p>
            <w:pPr>
              <w:pStyle w:val="yTable"/>
              <w:spacing w:before="0"/>
              <w:jc w:val="center"/>
              <w:rPr>
                <w:b/>
                <w:sz w:val="18"/>
              </w:rPr>
            </w:pPr>
            <w:r>
              <w:rPr>
                <w:b/>
                <w:sz w:val="18"/>
              </w:rPr>
              <w:t>Potential Carrier</w:t>
            </w:r>
          </w:p>
        </w:tc>
        <w:tc>
          <w:tcPr>
            <w:tcW w:w="1985" w:type="dxa"/>
          </w:tcPr>
          <w:p>
            <w:pPr>
              <w:pStyle w:val="yTable"/>
              <w:spacing w:before="0" w:after="40"/>
              <w:jc w:val="center"/>
              <w:rPr>
                <w:b/>
                <w:sz w:val="18"/>
                <w:u w:val="single"/>
              </w:rPr>
            </w:pPr>
            <w:r>
              <w:rPr>
                <w:b/>
                <w:sz w:val="18"/>
                <w:u w:val="single"/>
              </w:rPr>
              <w:t>Column 2</w:t>
            </w:r>
          </w:p>
          <w:p>
            <w:pPr>
              <w:pStyle w:val="yTable"/>
              <w:spacing w:before="0"/>
              <w:jc w:val="center"/>
              <w:rPr>
                <w:b/>
                <w:sz w:val="18"/>
              </w:rPr>
            </w:pPr>
            <w:r>
              <w:rPr>
                <w:b/>
                <w:sz w:val="18"/>
              </w:rPr>
              <w:t>Conditions for Entry</w:t>
            </w:r>
          </w:p>
        </w:tc>
      </w:tr>
      <w:tr>
        <w:tblPrEx>
          <w:tblCellMar>
            <w:left w:w="28" w:type="dxa"/>
            <w:right w:w="28" w:type="dxa"/>
          </w:tblCellMar>
        </w:tblPrEx>
        <w:tc>
          <w:tcPr>
            <w:tcW w:w="5103" w:type="dxa"/>
          </w:tcPr>
          <w:p>
            <w:pPr>
              <w:pStyle w:val="yTable"/>
              <w:spacing w:before="0"/>
              <w:rPr>
                <w:b/>
                <w:sz w:val="18"/>
                <w:u w:val="single"/>
              </w:rPr>
            </w:pPr>
            <w:r>
              <w:rPr>
                <w:sz w:val="18"/>
              </w:rPr>
              <w:t>Agricultural machinery ..................................................................…..</w:t>
            </w:r>
          </w:p>
        </w:tc>
        <w:tc>
          <w:tcPr>
            <w:tcW w:w="1985" w:type="dxa"/>
          </w:tcPr>
          <w:p>
            <w:pPr>
              <w:pStyle w:val="yTable"/>
              <w:spacing w:before="0"/>
              <w:ind w:right="496"/>
              <w:jc w:val="center"/>
              <w:rPr>
                <w:b/>
                <w:sz w:val="18"/>
                <w:u w:val="single"/>
              </w:rPr>
            </w:pPr>
            <w:r>
              <w:rPr>
                <w:sz w:val="18"/>
              </w:rPr>
              <w:t>27, 42, 57</w:t>
            </w:r>
          </w:p>
        </w:tc>
      </w:tr>
      <w:tr>
        <w:tblPrEx>
          <w:tblCellMar>
            <w:left w:w="28" w:type="dxa"/>
            <w:right w:w="28" w:type="dxa"/>
          </w:tblCellMar>
        </w:tblPrEx>
        <w:tc>
          <w:tcPr>
            <w:tcW w:w="5103" w:type="dxa"/>
          </w:tcPr>
          <w:p>
            <w:pPr>
              <w:pStyle w:val="yTable"/>
              <w:spacing w:before="0"/>
              <w:rPr>
                <w:sz w:val="18"/>
              </w:rPr>
            </w:pPr>
            <w:r>
              <w:rPr>
                <w:sz w:val="18"/>
              </w:rPr>
              <w:t>Animals ................................................................................................</w:t>
            </w:r>
          </w:p>
        </w:tc>
        <w:tc>
          <w:tcPr>
            <w:tcW w:w="1985" w:type="dxa"/>
          </w:tcPr>
          <w:p>
            <w:pPr>
              <w:pStyle w:val="yTable"/>
              <w:spacing w:before="0"/>
              <w:ind w:right="496"/>
              <w:jc w:val="center"/>
              <w:rPr>
                <w:sz w:val="18"/>
              </w:rPr>
            </w:pPr>
            <w:r>
              <w:rPr>
                <w:sz w:val="18"/>
              </w:rPr>
              <w:t>42</w:t>
            </w:r>
          </w:p>
        </w:tc>
      </w:tr>
      <w:tr>
        <w:tblPrEx>
          <w:tblCellMar>
            <w:left w:w="28" w:type="dxa"/>
            <w:right w:w="28" w:type="dxa"/>
          </w:tblCellMar>
        </w:tblPrEx>
        <w:tc>
          <w:tcPr>
            <w:tcW w:w="5103" w:type="dxa"/>
          </w:tcPr>
          <w:p>
            <w:pPr>
              <w:pStyle w:val="yTable"/>
              <w:spacing w:before="0"/>
              <w:rPr>
                <w:sz w:val="18"/>
              </w:rPr>
            </w:pPr>
            <w:r>
              <w:rPr>
                <w:sz w:val="18"/>
              </w:rPr>
              <w:t>Animal skins/coats ..............................................................................</w:t>
            </w:r>
          </w:p>
        </w:tc>
        <w:tc>
          <w:tcPr>
            <w:tcW w:w="1985" w:type="dxa"/>
          </w:tcPr>
          <w:p>
            <w:pPr>
              <w:pStyle w:val="yTable"/>
              <w:spacing w:before="0"/>
              <w:ind w:right="496"/>
              <w:jc w:val="center"/>
              <w:rPr>
                <w:sz w:val="18"/>
              </w:rPr>
            </w:pPr>
            <w:r>
              <w:rPr>
                <w:sz w:val="18"/>
              </w:rPr>
              <w:t>42</w:t>
            </w:r>
          </w:p>
        </w:tc>
      </w:tr>
      <w:tr>
        <w:tblPrEx>
          <w:tblCellMar>
            <w:left w:w="28" w:type="dxa"/>
            <w:right w:w="28" w:type="dxa"/>
          </w:tblCellMar>
        </w:tblPrEx>
        <w:tc>
          <w:tcPr>
            <w:tcW w:w="5103" w:type="dxa"/>
          </w:tcPr>
          <w:p>
            <w:pPr>
              <w:pStyle w:val="yTable"/>
              <w:spacing w:before="0"/>
              <w:rPr>
                <w:sz w:val="18"/>
              </w:rPr>
            </w:pPr>
            <w:r>
              <w:rPr>
                <w:sz w:val="18"/>
              </w:rPr>
              <w:t>Apple machinery or equipment (used)</w:t>
            </w:r>
          </w:p>
        </w:tc>
        <w:tc>
          <w:tcPr>
            <w:tcW w:w="1985" w:type="dxa"/>
          </w:tcPr>
          <w:p>
            <w:pPr>
              <w:pStyle w:val="yTable"/>
              <w:spacing w:before="0"/>
              <w:ind w:right="496"/>
              <w:jc w:val="center"/>
              <w:rPr>
                <w:sz w:val="18"/>
              </w:rPr>
            </w:pPr>
            <w:r>
              <w:rPr>
                <w:sz w:val="18"/>
              </w:rPr>
              <w:t>50</w:t>
            </w:r>
          </w:p>
        </w:tc>
      </w:tr>
      <w:tr>
        <w:tblPrEx>
          <w:tblCellMar>
            <w:left w:w="28" w:type="dxa"/>
            <w:right w:w="28" w:type="dxa"/>
          </w:tblCellMar>
        </w:tblPrEx>
        <w:tc>
          <w:tcPr>
            <w:tcW w:w="5103" w:type="dxa"/>
          </w:tcPr>
          <w:p>
            <w:pPr>
              <w:pStyle w:val="yTable"/>
              <w:spacing w:before="0"/>
              <w:rPr>
                <w:sz w:val="18"/>
              </w:rPr>
            </w:pPr>
            <w:r>
              <w:rPr>
                <w:sz w:val="18"/>
              </w:rPr>
              <w:t>Cargo containers .................................................................................</w:t>
            </w:r>
          </w:p>
        </w:tc>
        <w:tc>
          <w:tcPr>
            <w:tcW w:w="1985" w:type="dxa"/>
          </w:tcPr>
          <w:p>
            <w:pPr>
              <w:pStyle w:val="yTable"/>
              <w:spacing w:before="0"/>
              <w:ind w:right="496"/>
              <w:jc w:val="center"/>
              <w:rPr>
                <w:sz w:val="18"/>
              </w:rPr>
            </w:pPr>
            <w:r>
              <w:rPr>
                <w:sz w:val="18"/>
              </w:rPr>
              <w:t>27</w:t>
            </w:r>
          </w:p>
        </w:tc>
      </w:tr>
      <w:tr>
        <w:tblPrEx>
          <w:tblCellMar>
            <w:left w:w="28" w:type="dxa"/>
            <w:right w:w="28" w:type="dxa"/>
          </w:tblCellMar>
        </w:tblPrEx>
        <w:tc>
          <w:tcPr>
            <w:tcW w:w="5103" w:type="dxa"/>
          </w:tcPr>
          <w:p>
            <w:pPr>
              <w:pStyle w:val="yTable"/>
              <w:spacing w:before="0"/>
              <w:rPr>
                <w:sz w:val="18"/>
              </w:rPr>
            </w:pPr>
            <w:r>
              <w:rPr>
                <w:sz w:val="18"/>
              </w:rPr>
              <w:t>Containers ...........................................................................................</w:t>
            </w:r>
          </w:p>
        </w:tc>
        <w:tc>
          <w:tcPr>
            <w:tcW w:w="1985" w:type="dxa"/>
          </w:tcPr>
          <w:p>
            <w:pPr>
              <w:pStyle w:val="yTable"/>
              <w:spacing w:before="0"/>
              <w:ind w:right="496"/>
              <w:jc w:val="center"/>
              <w:rPr>
                <w:sz w:val="18"/>
              </w:rPr>
            </w:pPr>
            <w:r>
              <w:rPr>
                <w:sz w:val="18"/>
              </w:rPr>
              <w:t>27</w:t>
            </w:r>
          </w:p>
        </w:tc>
      </w:tr>
      <w:tr>
        <w:tblPrEx>
          <w:tblCellMar>
            <w:left w:w="28" w:type="dxa"/>
            <w:right w:w="28" w:type="dxa"/>
          </w:tblCellMar>
        </w:tblPrEx>
        <w:tc>
          <w:tcPr>
            <w:tcW w:w="5103" w:type="dxa"/>
          </w:tcPr>
          <w:p>
            <w:pPr>
              <w:pStyle w:val="yTable"/>
              <w:spacing w:before="0"/>
              <w:rPr>
                <w:sz w:val="18"/>
              </w:rPr>
            </w:pPr>
            <w:r>
              <w:rPr>
                <w:sz w:val="18"/>
              </w:rPr>
              <w:t>Fruit containers (used) .........................................................................</w:t>
            </w:r>
          </w:p>
        </w:tc>
        <w:tc>
          <w:tcPr>
            <w:tcW w:w="1985" w:type="dxa"/>
          </w:tcPr>
          <w:p>
            <w:pPr>
              <w:pStyle w:val="yTable"/>
              <w:spacing w:before="0"/>
              <w:ind w:right="496"/>
              <w:jc w:val="center"/>
              <w:rPr>
                <w:sz w:val="18"/>
              </w:rPr>
            </w:pPr>
            <w:r>
              <w:rPr>
                <w:sz w:val="18"/>
              </w:rPr>
              <w:t>1</w:t>
            </w:r>
          </w:p>
        </w:tc>
      </w:tr>
      <w:tr>
        <w:tblPrEx>
          <w:tblCellMar>
            <w:left w:w="28" w:type="dxa"/>
            <w:right w:w="28" w:type="dxa"/>
          </w:tblCellMar>
        </w:tblPrEx>
        <w:tc>
          <w:tcPr>
            <w:tcW w:w="5103" w:type="dxa"/>
          </w:tcPr>
          <w:p>
            <w:pPr>
              <w:pStyle w:val="yTable"/>
              <w:spacing w:before="0"/>
              <w:rPr>
                <w:sz w:val="18"/>
              </w:rPr>
            </w:pPr>
            <w:r>
              <w:rPr>
                <w:sz w:val="18"/>
              </w:rPr>
              <w:t>Grape machinery/equipment (used) ........................................….........</w:t>
            </w:r>
          </w:p>
        </w:tc>
        <w:tc>
          <w:tcPr>
            <w:tcW w:w="1985" w:type="dxa"/>
          </w:tcPr>
          <w:p>
            <w:pPr>
              <w:pStyle w:val="yTable"/>
              <w:spacing w:before="0"/>
              <w:ind w:right="496"/>
              <w:jc w:val="center"/>
              <w:rPr>
                <w:sz w:val="18"/>
              </w:rPr>
            </w:pPr>
            <w:r>
              <w:rPr>
                <w:sz w:val="18"/>
              </w:rPr>
              <w:t>1</w:t>
            </w:r>
          </w:p>
        </w:tc>
      </w:tr>
      <w:tr>
        <w:tblPrEx>
          <w:tblCellMar>
            <w:left w:w="28" w:type="dxa"/>
            <w:right w:w="28" w:type="dxa"/>
          </w:tblCellMar>
        </w:tblPrEx>
        <w:tc>
          <w:tcPr>
            <w:tcW w:w="5103" w:type="dxa"/>
          </w:tcPr>
          <w:p>
            <w:pPr>
              <w:pStyle w:val="yTable"/>
              <w:spacing w:before="0"/>
              <w:rPr>
                <w:sz w:val="18"/>
              </w:rPr>
            </w:pPr>
            <w:r>
              <w:rPr>
                <w:sz w:val="18"/>
              </w:rPr>
              <w:t>Landscaping material ..........................................................................</w:t>
            </w:r>
          </w:p>
        </w:tc>
        <w:tc>
          <w:tcPr>
            <w:tcW w:w="1985" w:type="dxa"/>
          </w:tcPr>
          <w:p>
            <w:pPr>
              <w:pStyle w:val="yTable"/>
              <w:spacing w:before="0"/>
              <w:ind w:right="496"/>
              <w:jc w:val="center"/>
              <w:rPr>
                <w:sz w:val="18"/>
              </w:rPr>
            </w:pPr>
            <w:r>
              <w:rPr>
                <w:sz w:val="18"/>
              </w:rPr>
              <w:t>27</w:t>
            </w:r>
          </w:p>
        </w:tc>
      </w:tr>
      <w:tr>
        <w:tblPrEx>
          <w:tblCellMar>
            <w:left w:w="28" w:type="dxa"/>
            <w:right w:w="28" w:type="dxa"/>
          </w:tblCellMar>
        </w:tblPrEx>
        <w:tc>
          <w:tcPr>
            <w:tcW w:w="5103" w:type="dxa"/>
          </w:tcPr>
          <w:p>
            <w:pPr>
              <w:pStyle w:val="yTable"/>
              <w:spacing w:before="0"/>
              <w:rPr>
                <w:sz w:val="18"/>
              </w:rPr>
            </w:pPr>
            <w:r>
              <w:rPr>
                <w:sz w:val="18"/>
              </w:rPr>
              <w:t>Live fish ..........................................................................</w:t>
            </w:r>
          </w:p>
        </w:tc>
        <w:tc>
          <w:tcPr>
            <w:tcW w:w="1985" w:type="dxa"/>
          </w:tcPr>
          <w:p>
            <w:pPr>
              <w:pStyle w:val="yTable"/>
              <w:spacing w:before="0"/>
              <w:ind w:right="496"/>
              <w:jc w:val="center"/>
              <w:rPr>
                <w:sz w:val="18"/>
              </w:rPr>
            </w:pPr>
            <w:r>
              <w:rPr>
                <w:sz w:val="18"/>
              </w:rPr>
              <w:t>42, 43</w:t>
            </w:r>
          </w:p>
        </w:tc>
      </w:tr>
      <w:tr>
        <w:tblPrEx>
          <w:tblCellMar>
            <w:left w:w="28" w:type="dxa"/>
            <w:right w:w="28" w:type="dxa"/>
          </w:tblCellMar>
        </w:tblPrEx>
        <w:tc>
          <w:tcPr>
            <w:tcW w:w="5103" w:type="dxa"/>
          </w:tcPr>
          <w:p>
            <w:pPr>
              <w:pStyle w:val="yTable"/>
              <w:spacing w:before="0"/>
              <w:rPr>
                <w:sz w:val="18"/>
              </w:rPr>
            </w:pPr>
            <w:r>
              <w:rPr>
                <w:sz w:val="18"/>
              </w:rPr>
              <w:t>Machinery ...........................................................................................</w:t>
            </w:r>
          </w:p>
        </w:tc>
        <w:tc>
          <w:tcPr>
            <w:tcW w:w="1985" w:type="dxa"/>
          </w:tcPr>
          <w:p>
            <w:pPr>
              <w:pStyle w:val="yTable"/>
              <w:spacing w:before="0"/>
              <w:ind w:right="496"/>
              <w:jc w:val="center"/>
              <w:rPr>
                <w:sz w:val="18"/>
              </w:rPr>
            </w:pPr>
            <w:r>
              <w:rPr>
                <w:sz w:val="18"/>
              </w:rPr>
              <w:t>27</w:t>
            </w:r>
          </w:p>
        </w:tc>
      </w:tr>
      <w:tr>
        <w:tblPrEx>
          <w:tblCellMar>
            <w:left w:w="28" w:type="dxa"/>
            <w:right w:w="28" w:type="dxa"/>
          </w:tblCellMar>
        </w:tblPrEx>
        <w:tc>
          <w:tcPr>
            <w:tcW w:w="5103" w:type="dxa"/>
          </w:tcPr>
          <w:p>
            <w:pPr>
              <w:pStyle w:val="yTable"/>
              <w:spacing w:before="0"/>
              <w:rPr>
                <w:sz w:val="18"/>
              </w:rPr>
            </w:pPr>
            <w:r>
              <w:rPr>
                <w:sz w:val="18"/>
              </w:rPr>
              <w:t>Mushroom — growing medium ....................................................…..</w:t>
            </w:r>
          </w:p>
        </w:tc>
        <w:tc>
          <w:tcPr>
            <w:tcW w:w="1985" w:type="dxa"/>
          </w:tcPr>
          <w:p>
            <w:pPr>
              <w:pStyle w:val="yTable"/>
              <w:spacing w:before="0"/>
              <w:ind w:right="496"/>
              <w:jc w:val="center"/>
              <w:rPr>
                <w:sz w:val="18"/>
              </w:rPr>
            </w:pPr>
            <w:r>
              <w:rPr>
                <w:sz w:val="18"/>
              </w:rPr>
              <w:t>32</w:t>
            </w:r>
          </w:p>
        </w:tc>
      </w:tr>
      <w:tr>
        <w:tblPrEx>
          <w:tblCellMar>
            <w:left w:w="28" w:type="dxa"/>
            <w:right w:w="28" w:type="dxa"/>
          </w:tblCellMar>
        </w:tblPrEx>
        <w:tc>
          <w:tcPr>
            <w:tcW w:w="5103" w:type="dxa"/>
          </w:tcPr>
          <w:p>
            <w:pPr>
              <w:pStyle w:val="yTable"/>
              <w:spacing w:before="0"/>
              <w:rPr>
                <w:sz w:val="18"/>
              </w:rPr>
            </w:pPr>
            <w:r>
              <w:rPr>
                <w:sz w:val="18"/>
              </w:rPr>
              <w:t>Potato containers (used) ......................................................................</w:t>
            </w:r>
          </w:p>
        </w:tc>
        <w:tc>
          <w:tcPr>
            <w:tcW w:w="1985" w:type="dxa"/>
          </w:tcPr>
          <w:p>
            <w:pPr>
              <w:pStyle w:val="yTable"/>
              <w:spacing w:before="0"/>
              <w:ind w:right="496"/>
              <w:jc w:val="center"/>
              <w:rPr>
                <w:sz w:val="18"/>
              </w:rPr>
            </w:pPr>
            <w:r>
              <w:rPr>
                <w:sz w:val="18"/>
              </w:rPr>
              <w:t>6A, 27</w:t>
            </w:r>
          </w:p>
        </w:tc>
      </w:tr>
      <w:tr>
        <w:tblPrEx>
          <w:tblCellMar>
            <w:left w:w="28" w:type="dxa"/>
            <w:right w:w="28" w:type="dxa"/>
          </w:tblCellMar>
        </w:tblPrEx>
        <w:tc>
          <w:tcPr>
            <w:tcW w:w="5103" w:type="dxa"/>
          </w:tcPr>
          <w:p>
            <w:pPr>
              <w:pStyle w:val="yTable"/>
              <w:spacing w:before="0"/>
              <w:rPr>
                <w:sz w:val="18"/>
              </w:rPr>
            </w:pPr>
            <w:r>
              <w:rPr>
                <w:sz w:val="18"/>
              </w:rPr>
              <w:t>Potato machinery or equipment (used) .................................…..........</w:t>
            </w:r>
          </w:p>
        </w:tc>
        <w:tc>
          <w:tcPr>
            <w:tcW w:w="1985" w:type="dxa"/>
          </w:tcPr>
          <w:p>
            <w:pPr>
              <w:pStyle w:val="yTable"/>
              <w:spacing w:before="0"/>
              <w:ind w:right="496"/>
              <w:jc w:val="center"/>
              <w:rPr>
                <w:sz w:val="18"/>
              </w:rPr>
            </w:pPr>
            <w:r>
              <w:rPr>
                <w:sz w:val="18"/>
              </w:rPr>
              <w:t>6, 27</w:t>
            </w:r>
          </w:p>
        </w:tc>
      </w:tr>
      <w:tr>
        <w:tblPrEx>
          <w:tblCellMar>
            <w:left w:w="28" w:type="dxa"/>
            <w:right w:w="28" w:type="dxa"/>
          </w:tblCellMar>
        </w:tblPrEx>
        <w:tc>
          <w:tcPr>
            <w:tcW w:w="5103" w:type="dxa"/>
          </w:tcPr>
          <w:p>
            <w:pPr>
              <w:pStyle w:val="yTable"/>
              <w:spacing w:before="0"/>
              <w:rPr>
                <w:sz w:val="18"/>
              </w:rPr>
            </w:pPr>
            <w:r>
              <w:rPr>
                <w:sz w:val="18"/>
              </w:rPr>
              <w:t>Soil ......................................................................................….............</w:t>
            </w:r>
          </w:p>
        </w:tc>
        <w:tc>
          <w:tcPr>
            <w:tcW w:w="1985" w:type="dxa"/>
          </w:tcPr>
          <w:p>
            <w:pPr>
              <w:pStyle w:val="yTable"/>
              <w:spacing w:before="0"/>
              <w:ind w:right="496"/>
              <w:jc w:val="center"/>
              <w:rPr>
                <w:sz w:val="18"/>
              </w:rPr>
            </w:pPr>
            <w:r>
              <w:rPr>
                <w:sz w:val="18"/>
              </w:rPr>
              <w:t>2, 27</w:t>
            </w:r>
          </w:p>
        </w:tc>
      </w:tr>
      <w:tr>
        <w:tblPrEx>
          <w:tblCellMar>
            <w:left w:w="28" w:type="dxa"/>
            <w:right w:w="28" w:type="dxa"/>
          </w:tblCellMar>
        </w:tblPrEx>
        <w:tc>
          <w:tcPr>
            <w:tcW w:w="5103" w:type="dxa"/>
          </w:tcPr>
          <w:p>
            <w:pPr>
              <w:pStyle w:val="yTable"/>
              <w:spacing w:before="0"/>
              <w:rPr>
                <w:sz w:val="18"/>
              </w:rPr>
            </w:pPr>
            <w:r>
              <w:rPr>
                <w:sz w:val="18"/>
              </w:rPr>
              <w:t>Trucks …...........................................................................…...............</w:t>
            </w:r>
          </w:p>
        </w:tc>
        <w:tc>
          <w:tcPr>
            <w:tcW w:w="1985" w:type="dxa"/>
          </w:tcPr>
          <w:p>
            <w:pPr>
              <w:pStyle w:val="yTable"/>
              <w:spacing w:before="0"/>
              <w:ind w:right="496"/>
              <w:jc w:val="center"/>
              <w:rPr>
                <w:sz w:val="18"/>
              </w:rPr>
            </w:pPr>
            <w:r>
              <w:rPr>
                <w:sz w:val="18"/>
              </w:rPr>
              <w:noBreakHyphen/>
            </w:r>
          </w:p>
        </w:tc>
      </w:tr>
      <w:tr>
        <w:tblPrEx>
          <w:tblCellMar>
            <w:left w:w="28" w:type="dxa"/>
            <w:right w:w="28" w:type="dxa"/>
          </w:tblCellMar>
        </w:tblPrEx>
        <w:tc>
          <w:tcPr>
            <w:tcW w:w="5103" w:type="dxa"/>
          </w:tcPr>
          <w:p>
            <w:pPr>
              <w:pStyle w:val="yTable"/>
              <w:spacing w:before="0"/>
              <w:rPr>
                <w:sz w:val="18"/>
              </w:rPr>
            </w:pPr>
            <w:r>
              <w:rPr>
                <w:sz w:val="18"/>
              </w:rPr>
              <w:t>Used vehicles transported by commercial carriers .........….................</w:t>
            </w:r>
          </w:p>
        </w:tc>
        <w:tc>
          <w:tcPr>
            <w:tcW w:w="1985" w:type="dxa"/>
          </w:tcPr>
          <w:p>
            <w:pPr>
              <w:pStyle w:val="yTable"/>
              <w:spacing w:before="0"/>
              <w:ind w:right="496"/>
              <w:jc w:val="center"/>
              <w:rPr>
                <w:sz w:val="18"/>
              </w:rPr>
            </w:pPr>
            <w:r>
              <w:rPr>
                <w:sz w:val="18"/>
              </w:rPr>
              <w:noBreakHyphen/>
            </w:r>
          </w:p>
        </w:tc>
      </w:tr>
      <w:tr>
        <w:tblPrEx>
          <w:tblCellMar>
            <w:left w:w="28" w:type="dxa"/>
            <w:right w:w="28" w:type="dxa"/>
          </w:tblCellMar>
        </w:tblPrEx>
        <w:tc>
          <w:tcPr>
            <w:tcW w:w="5103" w:type="dxa"/>
          </w:tcPr>
          <w:p>
            <w:pPr>
              <w:pStyle w:val="ySubsection"/>
              <w:keepNext/>
              <w:spacing w:before="0"/>
              <w:rPr>
                <w:sz w:val="18"/>
              </w:rPr>
            </w:pPr>
            <w:r>
              <w:rPr>
                <w:sz w:val="18"/>
              </w:rPr>
              <w:t>Vegetable containers (used) other than potato containers ..................</w:t>
            </w:r>
          </w:p>
        </w:tc>
        <w:tc>
          <w:tcPr>
            <w:tcW w:w="1985" w:type="dxa"/>
          </w:tcPr>
          <w:p>
            <w:pPr>
              <w:pStyle w:val="yTable"/>
              <w:spacing w:before="0"/>
              <w:ind w:right="496"/>
              <w:jc w:val="center"/>
              <w:rPr>
                <w:sz w:val="18"/>
              </w:rPr>
            </w:pPr>
            <w:r>
              <w:rPr>
                <w:sz w:val="18"/>
              </w:rPr>
              <w:t>1</w:t>
            </w:r>
          </w:p>
        </w:tc>
      </w:tr>
    </w:tbl>
    <w:p>
      <w:pPr>
        <w:pStyle w:val="yFootnotesection"/>
      </w:pPr>
      <w:bookmarkStart w:id="399" w:name="_Toc20629757"/>
      <w:r>
        <w:tab/>
        <w:t>[Part AA amended in Gazette 31 Oct 2003 p. 4555; 16 Jan 2004 p. 193; 23 Jan 2004 p. 305; 17 May 2005 p. 2132.]</w:t>
      </w:r>
    </w:p>
    <w:p>
      <w:pPr>
        <w:pStyle w:val="yHeading2"/>
        <w:spacing w:before="160" w:after="160"/>
        <w:outlineLvl w:val="9"/>
      </w:pPr>
      <w:bookmarkStart w:id="400" w:name="_Toc55373574"/>
      <w:bookmarkStart w:id="401" w:name="_Toc59867547"/>
      <w:bookmarkStart w:id="402" w:name="_Toc92681818"/>
      <w:bookmarkStart w:id="403" w:name="_Toc104785272"/>
      <w:bookmarkStart w:id="404" w:name="_Toc170213049"/>
      <w:r>
        <w:t>Part B — Conditions</w:t>
      </w:r>
      <w:bookmarkEnd w:id="399"/>
      <w:bookmarkEnd w:id="400"/>
      <w:bookmarkEnd w:id="401"/>
      <w:bookmarkEnd w:id="402"/>
      <w:bookmarkEnd w:id="403"/>
      <w:bookmarkEnd w:id="404"/>
    </w:p>
    <w:p>
      <w:pPr>
        <w:pStyle w:val="MiscellaneousBody"/>
        <w:keepNext/>
        <w:tabs>
          <w:tab w:val="right" w:pos="607"/>
          <w:tab w:val="left" w:pos="890"/>
        </w:tabs>
        <w:ind w:left="890" w:hanging="890"/>
        <w:rPr>
          <w:snapToGrid w:val="0"/>
          <w:sz w:val="22"/>
        </w:rPr>
      </w:pPr>
      <w:r>
        <w:rPr>
          <w:snapToGrid w:val="0"/>
          <w:sz w:val="22"/>
        </w:rPr>
        <w:t>1.</w:t>
      </w:r>
      <w:r>
        <w:rPr>
          <w:snapToGrid w:val="0"/>
          <w:sz w:val="22"/>
        </w:rPr>
        <w:tab/>
        <w:t>(1)</w:t>
      </w:r>
      <w:r>
        <w:rPr>
          <w:snapToGrid w:val="0"/>
          <w:sz w:val="22"/>
        </w:rPr>
        <w:tab/>
      </w:r>
      <w:r>
        <w:rPr>
          <w:sz w:val="22"/>
        </w:rPr>
        <w:t>Unless specifically dealt with elsewhere, entry</w:t>
      </w:r>
      <w:r>
        <w:t xml:space="preserve"> </w:t>
      </w:r>
      <w:r>
        <w:rPr>
          <w:snapToGrid w:val="0"/>
          <w:sz w:val="22"/>
        </w:rPr>
        <w:t>not allowed under any conditions</w:t>
      </w:r>
    </w:p>
    <w:p>
      <w:pPr>
        <w:pStyle w:val="yDefstart"/>
      </w:pPr>
      <w:r>
        <w:tab/>
        <w:t>Apple: fruit and plants — apple scab (</w:t>
      </w:r>
      <w:r>
        <w:rPr>
          <w:i/>
        </w:rPr>
        <w:t>Venturia inaequalis</w:t>
      </w:r>
      <w:r>
        <w:t>), codling moth (</w:t>
      </w:r>
      <w:r>
        <w:rPr>
          <w:i/>
        </w:rPr>
        <w:t>Cydia pomonella</w:t>
      </w:r>
      <w:r>
        <w:t>).</w:t>
      </w:r>
    </w:p>
    <w:p>
      <w:pPr>
        <w:pStyle w:val="yDefstart"/>
      </w:pPr>
      <w:r>
        <w:tab/>
        <w:t>Banana: plants other than tissue culture — bunchy top virus.</w:t>
      </w:r>
    </w:p>
    <w:p>
      <w:pPr>
        <w:pStyle w:val="yDefstart"/>
      </w:pPr>
      <w:r>
        <w:tab/>
      </w:r>
      <w:r>
        <w:rPr>
          <w:i/>
          <w:iCs/>
        </w:rPr>
        <w:t>Eribobotrya</w:t>
      </w:r>
      <w:r>
        <w:t xml:space="preserve"> spp. (Loquat): fruit and plants — apple scab (</w:t>
      </w:r>
      <w:r>
        <w:rPr>
          <w:i/>
          <w:iCs/>
        </w:rPr>
        <w:t>Venturia inaequalis</w:t>
      </w:r>
      <w:r>
        <w:t>).</w:t>
      </w:r>
    </w:p>
    <w:p>
      <w:pPr>
        <w:pStyle w:val="yDefstart"/>
      </w:pPr>
      <w:r>
        <w:tab/>
        <w:t>Grape: fruit, seed, plants and used machinery/equipment — downy mildew (</w:t>
      </w:r>
      <w:r>
        <w:rPr>
          <w:i/>
        </w:rPr>
        <w:t>Plasmopara viticola</w:t>
      </w:r>
      <w:r>
        <w:t>), grape phylloxera (</w:t>
      </w:r>
      <w:r>
        <w:rPr>
          <w:i/>
        </w:rPr>
        <w:t>Daktulosphaira vitifolii</w:t>
      </w:r>
      <w:r>
        <w:t>).</w:t>
      </w:r>
    </w:p>
    <w:p>
      <w:pPr>
        <w:pStyle w:val="yDefstart"/>
      </w:pPr>
      <w:r>
        <w:tab/>
        <w:t>Lucerne: plants — bacterial wilt (</w:t>
      </w:r>
      <w:r>
        <w:rPr>
          <w:i/>
        </w:rPr>
        <w:t xml:space="preserve">Clavibacter (Corynebacterium) michiganense </w:t>
      </w:r>
      <w:r>
        <w:t>subsp</w:t>
      </w:r>
      <w:r>
        <w:rPr>
          <w:i/>
        </w:rPr>
        <w:t>. insidiosum</w:t>
      </w:r>
      <w:r>
        <w:t>).</w:t>
      </w:r>
    </w:p>
    <w:p>
      <w:pPr>
        <w:pStyle w:val="yDefstart"/>
      </w:pPr>
      <w:r>
        <w:tab/>
        <w:t>Lucerne: seed other than seed from South Australia — bacterial wilt (</w:t>
      </w:r>
      <w:r>
        <w:rPr>
          <w:i/>
        </w:rPr>
        <w:t>Clavibacter (Corynebacterium) michiganense subsp. insidiosum</w:t>
      </w:r>
      <w:r>
        <w:t>).</w:t>
      </w:r>
    </w:p>
    <w:p>
      <w:pPr>
        <w:pStyle w:val="yDefstart"/>
      </w:pPr>
      <w:r>
        <w:tab/>
        <w:t>Maize: plants — boil smut (</w:t>
      </w:r>
      <w:r>
        <w:rPr>
          <w:i/>
        </w:rPr>
        <w:t>Ustilago maydis</w:t>
      </w:r>
      <w:r>
        <w:t>).</w:t>
      </w:r>
    </w:p>
    <w:p>
      <w:pPr>
        <w:pStyle w:val="yDefstart"/>
      </w:pPr>
      <w:r>
        <w:tab/>
        <w:t>Pear: fruit — codling moth (</w:t>
      </w:r>
      <w:r>
        <w:rPr>
          <w:i/>
        </w:rPr>
        <w:t>Cydia pomonella</w:t>
      </w:r>
      <w:r>
        <w:t>).</w:t>
      </w:r>
    </w:p>
    <w:p>
      <w:pPr>
        <w:pStyle w:val="yDefstart"/>
      </w:pPr>
      <w:r>
        <w:tab/>
        <w:t>Potatoes: from Victoria (other than tissue cultured and minitubers).</w:t>
      </w:r>
    </w:p>
    <w:p>
      <w:pPr>
        <w:pStyle w:val="yDefstart"/>
        <w:rPr>
          <w:i/>
          <w:iCs/>
        </w:rPr>
      </w:pPr>
      <w:r>
        <w:tab/>
      </w:r>
      <w:r>
        <w:rPr>
          <w:i/>
          <w:iCs/>
        </w:rPr>
        <w:t>Pyracantha</w:t>
      </w:r>
      <w:r>
        <w:t xml:space="preserve"> spp. (Firethorn): fruit and plants — apple scab </w:t>
      </w:r>
      <w:r>
        <w:rPr>
          <w:i/>
          <w:iCs/>
        </w:rPr>
        <w:t>(Venturia inaequalis).</w:t>
      </w:r>
    </w:p>
    <w:p>
      <w:pPr>
        <w:pStyle w:val="yDefstart"/>
      </w:pPr>
      <w:r>
        <w:tab/>
        <w:t>Quince: fruit — codling moth (</w:t>
      </w:r>
      <w:r>
        <w:rPr>
          <w:i/>
        </w:rPr>
        <w:t>Cydia pomonella</w:t>
      </w:r>
      <w:r>
        <w:t>).</w:t>
      </w:r>
    </w:p>
    <w:p>
      <w:pPr>
        <w:pStyle w:val="yDefstart"/>
      </w:pPr>
      <w:r>
        <w:tab/>
      </w:r>
      <w:r>
        <w:rPr>
          <w:i/>
          <w:iCs/>
        </w:rPr>
        <w:t>Sorbus</w:t>
      </w:r>
      <w:r>
        <w:t xml:space="preserve"> spp. (Mountain ash): fruit and plants — apple scab </w:t>
      </w:r>
      <w:r>
        <w:rPr>
          <w:i/>
          <w:iCs/>
        </w:rPr>
        <w:t>(Venturia inaequalis).</w:t>
      </w:r>
    </w:p>
    <w:p>
      <w:pPr>
        <w:pStyle w:val="yDefstart"/>
      </w:pPr>
      <w:r>
        <w:tab/>
        <w:t>Sorghum: plants — sorghum midge (</w:t>
      </w:r>
      <w:r>
        <w:rPr>
          <w:i/>
        </w:rPr>
        <w:t>Contarinia sorghicola</w:t>
      </w:r>
      <w:r>
        <w:t>), ergot (</w:t>
      </w:r>
      <w:r>
        <w:rPr>
          <w:i/>
        </w:rPr>
        <w:t xml:space="preserve">Claviceps </w:t>
      </w:r>
      <w:r>
        <w:t>spp</w:t>
      </w:r>
      <w:r>
        <w:rPr>
          <w:i/>
        </w:rPr>
        <w:t>.</w:t>
      </w:r>
      <w:r>
        <w:t>).</w:t>
      </w:r>
    </w:p>
    <w:p>
      <w:pPr>
        <w:pStyle w:val="yDefstart"/>
      </w:pPr>
      <w:r>
        <w:tab/>
        <w:t>Soybean: plants — black leaf blight (</w:t>
      </w:r>
      <w:r>
        <w:rPr>
          <w:i/>
        </w:rPr>
        <w:t>Arkoola nigra</w:t>
      </w:r>
      <w:r>
        <w:t>), stem rot (</w:t>
      </w:r>
      <w:r>
        <w:rPr>
          <w:i/>
        </w:rPr>
        <w:t xml:space="preserve">Phytophthora megasperma </w:t>
      </w:r>
      <w:r>
        <w:t>f.</w:t>
      </w:r>
      <w:r>
        <w:rPr>
          <w:i/>
        </w:rPr>
        <w:t xml:space="preserve"> </w:t>
      </w:r>
      <w:r>
        <w:t>sp</w:t>
      </w:r>
      <w:r>
        <w:rPr>
          <w:i/>
        </w:rPr>
        <w:t>. glycinea</w:t>
      </w:r>
      <w:r>
        <w:t>).</w:t>
      </w:r>
    </w:p>
    <w:p>
      <w:pPr>
        <w:pStyle w:val="yDefstart"/>
      </w:pPr>
      <w:r>
        <w:tab/>
        <w:t>Stonefruit: fruit other than apricot fruit (</w:t>
      </w:r>
      <w:r>
        <w:rPr>
          <w:i/>
          <w:iCs/>
        </w:rPr>
        <w:t>Prunus armeniaca</w:t>
      </w:r>
      <w:r>
        <w:t>) and cherry fruit (</w:t>
      </w:r>
      <w:r>
        <w:rPr>
          <w:i/>
          <w:iCs/>
        </w:rPr>
        <w:t>Prunus avium</w:t>
      </w:r>
      <w:r>
        <w:t xml:space="preserve">) from South Australia </w:t>
      </w:r>
      <w:r>
        <w:tab/>
        <w:t>and Tasmania, general diseases.</w:t>
      </w:r>
    </w:p>
    <w:p>
      <w:pPr>
        <w:pStyle w:val="yDefstart"/>
      </w:pPr>
      <w:r>
        <w:tab/>
        <w:t>Vegetable and fruit containers (used): codling moth (</w:t>
      </w:r>
      <w:r>
        <w:rPr>
          <w:i/>
        </w:rPr>
        <w:t>Cydia pomonella</w:t>
      </w:r>
      <w:r>
        <w:t>), fruit flies (</w:t>
      </w:r>
      <w:r>
        <w:rPr>
          <w:i/>
        </w:rPr>
        <w:t>Tephritidae</w:t>
      </w:r>
      <w:r>
        <w:t>), bacterial wilt (</w:t>
      </w:r>
      <w:r>
        <w:rPr>
          <w:i/>
        </w:rPr>
        <w:t>Pseudomonas solanacearum</w:t>
      </w:r>
      <w:r>
        <w:t>), general diseases.</w:t>
      </w:r>
    </w:p>
    <w:p>
      <w:pPr>
        <w:pStyle w:val="ySubsection"/>
        <w:rPr>
          <w:snapToGrid w:val="0"/>
        </w:rPr>
      </w:pPr>
      <w:r>
        <w:rPr>
          <w:snapToGrid w:val="0"/>
        </w:rPr>
        <w:tab/>
        <w:t>(2)</w:t>
      </w:r>
      <w:r>
        <w:rPr>
          <w:snapToGrid w:val="0"/>
        </w:rPr>
        <w:tab/>
        <w:t>For the purposes of subclause (1) — </w:t>
      </w:r>
    </w:p>
    <w:p>
      <w:pPr>
        <w:pStyle w:val="yDefstart"/>
      </w:pPr>
      <w:r>
        <w:rPr>
          <w:b/>
        </w:rPr>
        <w:tab/>
        <w:t>“</w:t>
      </w:r>
      <w:r>
        <w:rPr>
          <w:rStyle w:val="CharDefText"/>
        </w:rPr>
        <w:t>minituber</w:t>
      </w:r>
      <w:r>
        <w:rPr>
          <w:b/>
        </w:rPr>
        <w:t>”</w:t>
      </w:r>
      <w:r>
        <w:t xml:space="preserve"> means potatoes which are grown under conditions approved by the Director General.</w:t>
      </w:r>
    </w:p>
    <w:p>
      <w:pPr>
        <w:pStyle w:val="MiscellaneousBody"/>
        <w:keepNext/>
        <w:tabs>
          <w:tab w:val="left" w:pos="890"/>
        </w:tabs>
        <w:rPr>
          <w:snapToGrid w:val="0"/>
          <w:sz w:val="22"/>
        </w:rPr>
      </w:pPr>
      <w:r>
        <w:rPr>
          <w:snapToGrid w:val="0"/>
          <w:sz w:val="22"/>
        </w:rPr>
        <w:t>2.</w:t>
      </w:r>
      <w:r>
        <w:rPr>
          <w:snapToGrid w:val="0"/>
          <w:sz w:val="22"/>
        </w:rPr>
        <w:tab/>
        <w:t>Soil — general diseases</w:t>
      </w:r>
    </w:p>
    <w:p>
      <w:pPr>
        <w:pStyle w:val="ySubsection"/>
        <w:rPr>
          <w:snapToGrid w:val="0"/>
        </w:rPr>
      </w:pPr>
      <w:r>
        <w:rPr>
          <w:snapToGrid w:val="0"/>
        </w:rPr>
        <w:tab/>
      </w:r>
      <w:r>
        <w:rPr>
          <w:snapToGrid w:val="0"/>
        </w:rPr>
        <w:tab/>
        <w:t>Entry not allowed unless soil — </w:t>
      </w:r>
    </w:p>
    <w:p>
      <w:pPr>
        <w:pStyle w:val="yIndenta"/>
        <w:rPr>
          <w:snapToGrid w:val="0"/>
        </w:rPr>
      </w:pPr>
      <w:r>
        <w:rPr>
          <w:snapToGrid w:val="0"/>
        </w:rPr>
        <w:tab/>
        <w:t>(a)</w:t>
      </w:r>
      <w:r>
        <w:rPr>
          <w:snapToGrid w:val="0"/>
        </w:rPr>
        <w:tab/>
        <w:t>comprises mining and scientific samples for laboratory purposes at premises approved by the Director General; or</w:t>
      </w:r>
    </w:p>
    <w:p>
      <w:pPr>
        <w:pStyle w:val="yIndenta"/>
        <w:rPr>
          <w:snapToGrid w:val="0"/>
        </w:rPr>
      </w:pPr>
      <w:r>
        <w:rPr>
          <w:snapToGrid w:val="0"/>
        </w:rPr>
        <w:tab/>
        <w:t>(b)</w:t>
      </w:r>
      <w:r>
        <w:rPr>
          <w:snapToGrid w:val="0"/>
        </w:rPr>
        <w:tab/>
        <w:t>complies with condition 13.</w:t>
      </w:r>
    </w:p>
    <w:p>
      <w:pPr>
        <w:pStyle w:val="MiscellaneousBody"/>
        <w:tabs>
          <w:tab w:val="left" w:pos="890"/>
        </w:tabs>
        <w:ind w:left="890" w:hanging="890"/>
        <w:rPr>
          <w:snapToGrid w:val="0"/>
          <w:sz w:val="22"/>
        </w:rPr>
      </w:pPr>
      <w:r>
        <w:rPr>
          <w:snapToGrid w:val="0"/>
          <w:sz w:val="22"/>
        </w:rPr>
        <w:t>3.</w:t>
      </w:r>
      <w:r>
        <w:rPr>
          <w:snapToGrid w:val="0"/>
          <w:sz w:val="22"/>
        </w:rPr>
        <w:tab/>
        <w:t>Douglas fir (</w:t>
      </w:r>
      <w:r>
        <w:rPr>
          <w:i/>
          <w:snapToGrid w:val="0"/>
          <w:sz w:val="22"/>
        </w:rPr>
        <w:t>Pseudotsuga menziesii</w:t>
      </w:r>
      <w:r>
        <w:rPr>
          <w:snapToGrid w:val="0"/>
          <w:sz w:val="22"/>
        </w:rPr>
        <w:t>), European larch (</w:t>
      </w:r>
      <w:r>
        <w:rPr>
          <w:i/>
          <w:snapToGrid w:val="0"/>
          <w:sz w:val="22"/>
        </w:rPr>
        <w:t>Larix decidua</w:t>
      </w:r>
      <w:r>
        <w:rPr>
          <w:snapToGrid w:val="0"/>
          <w:sz w:val="22"/>
        </w:rPr>
        <w:t xml:space="preserve">), and </w:t>
      </w:r>
      <w:r>
        <w:rPr>
          <w:i/>
          <w:snapToGrid w:val="0"/>
          <w:sz w:val="22"/>
        </w:rPr>
        <w:t>Pinus</w:t>
      </w:r>
      <w:r>
        <w:rPr>
          <w:snapToGrid w:val="0"/>
          <w:sz w:val="22"/>
        </w:rPr>
        <w:t xml:space="preserve"> (</w:t>
      </w:r>
      <w:r>
        <w:rPr>
          <w:i/>
          <w:snapToGrid w:val="0"/>
          <w:sz w:val="22"/>
        </w:rPr>
        <w:t xml:space="preserve">Pinus </w:t>
      </w:r>
      <w:r>
        <w:rPr>
          <w:snapToGrid w:val="0"/>
          <w:sz w:val="22"/>
        </w:rPr>
        <w:t>spp</w:t>
      </w:r>
      <w:r>
        <w:rPr>
          <w:i/>
          <w:snapToGrid w:val="0"/>
          <w:sz w:val="22"/>
        </w:rPr>
        <w:t>.</w:t>
      </w:r>
      <w:r>
        <w:rPr>
          <w:snapToGrid w:val="0"/>
          <w:sz w:val="22"/>
        </w:rPr>
        <w:t>) plants, cuttings, foliage and cut flowers — </w:t>
      </w:r>
      <w:r>
        <w:rPr>
          <w:i/>
          <w:snapToGrid w:val="0"/>
          <w:sz w:val="22"/>
        </w:rPr>
        <w:t>Dothistroma</w:t>
      </w:r>
      <w:r>
        <w:rPr>
          <w:snapToGrid w:val="0"/>
          <w:sz w:val="22"/>
        </w:rPr>
        <w:t xml:space="preserve"> needle blight (</w:t>
      </w:r>
      <w:r>
        <w:rPr>
          <w:i/>
          <w:snapToGrid w:val="0"/>
          <w:sz w:val="22"/>
        </w:rPr>
        <w:t>Dothistroma septospora</w:t>
      </w:r>
      <w:r>
        <w:rPr>
          <w:snapToGrid w:val="0"/>
          <w:sz w:val="22"/>
        </w:rPr>
        <w:t>)</w:t>
      </w:r>
    </w:p>
    <w:p>
      <w:pPr>
        <w:pStyle w:val="MiscellaneousBody"/>
        <w:tabs>
          <w:tab w:val="left" w:pos="890"/>
        </w:tabs>
        <w:ind w:left="890" w:hanging="890"/>
        <w:rPr>
          <w:snapToGrid w:val="0"/>
          <w:sz w:val="22"/>
        </w:rPr>
      </w:pPr>
      <w:r>
        <w:rPr>
          <w:snapToGrid w:val="0"/>
          <w:sz w:val="22"/>
        </w:rPr>
        <w:tab/>
        <w:t xml:space="preserve">To be certified as grown in a State or Territory where </w:t>
      </w:r>
      <w:r>
        <w:rPr>
          <w:i/>
          <w:snapToGrid w:val="0"/>
          <w:sz w:val="22"/>
        </w:rPr>
        <w:t>Dothistroma</w:t>
      </w:r>
      <w:r>
        <w:rPr>
          <w:snapToGrid w:val="0"/>
          <w:sz w:val="22"/>
        </w:rPr>
        <w:t xml:space="preserve"> needle blight is not known to occur.</w:t>
      </w:r>
    </w:p>
    <w:p>
      <w:pPr>
        <w:pStyle w:val="MiscellaneousBody"/>
        <w:tabs>
          <w:tab w:val="left" w:pos="890"/>
        </w:tabs>
        <w:ind w:left="890" w:hanging="890"/>
        <w:rPr>
          <w:snapToGrid w:val="0"/>
          <w:sz w:val="22"/>
        </w:rPr>
      </w:pPr>
      <w:r>
        <w:rPr>
          <w:snapToGrid w:val="0"/>
          <w:sz w:val="22"/>
        </w:rPr>
        <w:t>4.</w:t>
      </w:r>
      <w:r>
        <w:rPr>
          <w:snapToGrid w:val="0"/>
          <w:sz w:val="22"/>
        </w:rPr>
        <w:tab/>
        <w:t>Fruit — fruit fly (</w:t>
      </w:r>
      <w:r>
        <w:rPr>
          <w:i/>
          <w:snapToGrid w:val="0"/>
          <w:sz w:val="22"/>
        </w:rPr>
        <w:t>B. tryoni</w:t>
      </w:r>
      <w:r>
        <w:rPr>
          <w:snapToGrid w:val="0"/>
          <w:sz w:val="22"/>
        </w:rPr>
        <w:t xml:space="preserve">, </w:t>
      </w:r>
      <w:r>
        <w:rPr>
          <w:i/>
          <w:snapToGrid w:val="0"/>
          <w:sz w:val="22"/>
        </w:rPr>
        <w:t>B. cucumis</w:t>
      </w:r>
      <w:r>
        <w:rPr>
          <w:snapToGrid w:val="0"/>
          <w:sz w:val="22"/>
        </w:rPr>
        <w:t xml:space="preserve">, </w:t>
      </w:r>
      <w:r>
        <w:rPr>
          <w:i/>
          <w:snapToGrid w:val="0"/>
          <w:sz w:val="22"/>
        </w:rPr>
        <w:t>B. musae</w:t>
      </w:r>
      <w:r>
        <w:rPr>
          <w:snapToGrid w:val="0"/>
          <w:sz w:val="22"/>
        </w:rPr>
        <w:t xml:space="preserve">, </w:t>
      </w:r>
      <w:r>
        <w:rPr>
          <w:i/>
          <w:snapToGrid w:val="0"/>
          <w:sz w:val="22"/>
        </w:rPr>
        <w:t>B. frauenfeldi</w:t>
      </w:r>
      <w:r>
        <w:rPr>
          <w:spacing w:val="-8"/>
          <w:sz w:val="22"/>
        </w:rPr>
        <w:t xml:space="preserve">, </w:t>
      </w:r>
      <w:r>
        <w:rPr>
          <w:i/>
          <w:spacing w:val="-8"/>
          <w:sz w:val="22"/>
        </w:rPr>
        <w:t>B. neohumeralis, B. papayae</w:t>
      </w:r>
      <w:r>
        <w:rPr>
          <w:spacing w:val="-8"/>
          <w:sz w:val="22"/>
        </w:rPr>
        <w:t xml:space="preserve"> and </w:t>
      </w:r>
      <w:r>
        <w:rPr>
          <w:i/>
          <w:spacing w:val="-8"/>
          <w:sz w:val="22"/>
        </w:rPr>
        <w:t>B. philippinensis</w:t>
      </w:r>
      <w:r>
        <w:rPr>
          <w:snapToGrid w:val="0"/>
          <w:sz w:val="22"/>
        </w:rPr>
        <w:t>)</w:t>
      </w:r>
    </w:p>
    <w:p>
      <w:pPr>
        <w:pStyle w:val="ySubsection"/>
        <w:rPr>
          <w:snapToGrid w:val="0"/>
        </w:rPr>
      </w:pPr>
      <w:r>
        <w:rPr>
          <w:snapToGrid w:val="0"/>
        </w:rPr>
        <w:tab/>
        <w:t>(1)</w:t>
      </w:r>
      <w:r>
        <w:rPr>
          <w:snapToGrid w:val="0"/>
        </w:rPr>
        <w:tab/>
      </w:r>
      <w:r>
        <w:t>Subject to sub</w:t>
      </w:r>
      <w:r>
        <w:noBreakHyphen/>
        <w:t>items (2) and (3), from</w:t>
      </w:r>
      <w:r>
        <w:rPr>
          <w:snapToGrid w:val="0"/>
        </w:rPr>
        <w:t xml:space="preserve"> all States and Territories — </w:t>
      </w:r>
    </w:p>
    <w:p>
      <w:pPr>
        <w:pStyle w:val="yIndenta"/>
        <w:rPr>
          <w:snapToGrid w:val="0"/>
        </w:rPr>
      </w:pPr>
      <w:r>
        <w:rPr>
          <w:snapToGrid w:val="0"/>
        </w:rPr>
        <w:tab/>
        <w:t>(a)</w:t>
      </w:r>
      <w:r>
        <w:rPr>
          <w:snapToGrid w:val="0"/>
        </w:rPr>
        <w:tab/>
        <w:t>to be certified as — </w:t>
      </w:r>
    </w:p>
    <w:p>
      <w:pPr>
        <w:pStyle w:val="yIndenti0"/>
        <w:rPr>
          <w:snapToGrid w:val="0"/>
        </w:rPr>
      </w:pPr>
      <w:r>
        <w:rPr>
          <w:snapToGrid w:val="0"/>
        </w:rPr>
        <w:tab/>
        <w:t>(i)</w:t>
      </w:r>
      <w:r>
        <w:rPr>
          <w:snapToGrid w:val="0"/>
        </w:rPr>
        <w:tab/>
        <w:t>having been immersed in a dip containing 400 mg/L of dimethoate or fenthion for 1 minute;</w:t>
      </w:r>
    </w:p>
    <w:p>
      <w:pPr>
        <w:pStyle w:val="yIndenti0"/>
        <w:rPr>
          <w:snapToGrid w:val="0"/>
        </w:rPr>
      </w:pPr>
      <w:r>
        <w:rPr>
          <w:snapToGrid w:val="0"/>
        </w:rPr>
        <w:tab/>
        <w:t>(ii)</w:t>
      </w:r>
      <w:r>
        <w:rPr>
          <w:snapToGrid w:val="0"/>
        </w:rPr>
        <w:tab/>
        <w:t>having been flooded as part of a single layer of produce with 400 mg/L of dimethoate or fenthion at ambient temperature in a high volume application of at least 16 L/m</w:t>
      </w:r>
      <w:r>
        <w:rPr>
          <w:snapToGrid w:val="0"/>
          <w:vertAlign w:val="superscript"/>
        </w:rPr>
        <w:t>2</w:t>
      </w:r>
      <w:r>
        <w:rPr>
          <w:snapToGrid w:val="0"/>
        </w:rPr>
        <w:t xml:space="preserve"> per minute for at least 10 seconds and as having remained wet for at least 1 minute before drying; or</w:t>
      </w:r>
    </w:p>
    <w:p>
      <w:pPr>
        <w:pStyle w:val="yIndenti0"/>
        <w:keepNext/>
        <w:keepLines/>
        <w:rPr>
          <w:snapToGrid w:val="0"/>
        </w:rPr>
      </w:pPr>
      <w:r>
        <w:rPr>
          <w:snapToGrid w:val="0"/>
        </w:rPr>
        <w:tab/>
        <w:t>(iii)</w:t>
      </w:r>
      <w:r>
        <w:rPr>
          <w:snapToGrid w:val="0"/>
        </w:rPr>
        <w:tab/>
        <w:t>having been fumigated with methyl bromide for 2 hours at one of the following rates — </w:t>
      </w:r>
    </w:p>
    <w:p>
      <w:pPr>
        <w:pStyle w:val="MiscellaneousBody"/>
        <w:keepNext/>
        <w:keepLines/>
        <w:spacing w:before="80"/>
        <w:ind w:left="2330"/>
        <w:rPr>
          <w:snapToGrid w:val="0"/>
          <w:sz w:val="22"/>
        </w:rPr>
      </w:pPr>
      <w:r>
        <w:rPr>
          <w:snapToGrid w:val="0"/>
          <w:sz w:val="22"/>
        </w:rPr>
        <w:t>24 g/m</w:t>
      </w:r>
      <w:r>
        <w:rPr>
          <w:snapToGrid w:val="0"/>
          <w:sz w:val="22"/>
          <w:vertAlign w:val="superscript"/>
        </w:rPr>
        <w:t>3</w:t>
      </w:r>
      <w:r>
        <w:rPr>
          <w:snapToGrid w:val="0"/>
          <w:sz w:val="22"/>
        </w:rPr>
        <w:t xml:space="preserve"> at 26° — 31.9°C</w:t>
      </w:r>
    </w:p>
    <w:p>
      <w:pPr>
        <w:pStyle w:val="MiscellaneousBody"/>
        <w:spacing w:before="0"/>
        <w:ind w:left="2330"/>
        <w:rPr>
          <w:snapToGrid w:val="0"/>
          <w:sz w:val="22"/>
        </w:rPr>
      </w:pPr>
      <w:r>
        <w:rPr>
          <w:snapToGrid w:val="0"/>
          <w:sz w:val="22"/>
        </w:rPr>
        <w:t>32 g/m</w:t>
      </w:r>
      <w:r>
        <w:rPr>
          <w:snapToGrid w:val="0"/>
          <w:sz w:val="22"/>
          <w:vertAlign w:val="superscript"/>
        </w:rPr>
        <w:t>3</w:t>
      </w:r>
      <w:r>
        <w:rPr>
          <w:snapToGrid w:val="0"/>
          <w:sz w:val="22"/>
        </w:rPr>
        <w:t xml:space="preserve"> at 21° — 25.9°C</w:t>
      </w:r>
    </w:p>
    <w:p>
      <w:pPr>
        <w:pStyle w:val="MiscellaneousBody"/>
        <w:spacing w:before="0"/>
        <w:ind w:left="2330"/>
        <w:rPr>
          <w:snapToGrid w:val="0"/>
          <w:sz w:val="22"/>
        </w:rPr>
      </w:pPr>
      <w:r>
        <w:rPr>
          <w:snapToGrid w:val="0"/>
          <w:sz w:val="22"/>
        </w:rPr>
        <w:t>40 g/m</w:t>
      </w:r>
      <w:r>
        <w:rPr>
          <w:snapToGrid w:val="0"/>
          <w:sz w:val="22"/>
          <w:vertAlign w:val="superscript"/>
        </w:rPr>
        <w:t>3</w:t>
      </w:r>
      <w:r>
        <w:rPr>
          <w:snapToGrid w:val="0"/>
          <w:sz w:val="22"/>
        </w:rPr>
        <w:t xml:space="preserve"> at 15° — 20.9°C</w:t>
      </w:r>
    </w:p>
    <w:p>
      <w:pPr>
        <w:pStyle w:val="MiscellaneousBody"/>
        <w:spacing w:before="0"/>
        <w:ind w:left="2330"/>
        <w:rPr>
          <w:snapToGrid w:val="0"/>
          <w:sz w:val="22"/>
        </w:rPr>
      </w:pPr>
      <w:r>
        <w:rPr>
          <w:snapToGrid w:val="0"/>
          <w:sz w:val="22"/>
        </w:rPr>
        <w:t>48 g/m</w:t>
      </w:r>
      <w:r>
        <w:rPr>
          <w:snapToGrid w:val="0"/>
          <w:sz w:val="22"/>
          <w:vertAlign w:val="superscript"/>
        </w:rPr>
        <w:t>3</w:t>
      </w:r>
      <w:r>
        <w:rPr>
          <w:snapToGrid w:val="0"/>
          <w:sz w:val="22"/>
        </w:rPr>
        <w:t xml:space="preserve"> at 10° — 14.9°C;</w:t>
      </w:r>
    </w:p>
    <w:p>
      <w:pPr>
        <w:pStyle w:val="yIndenta"/>
        <w:rPr>
          <w:snapToGrid w:val="0"/>
        </w:rPr>
      </w:pPr>
      <w:r>
        <w:rPr>
          <w:snapToGrid w:val="0"/>
        </w:rPr>
        <w:tab/>
      </w:r>
      <w:r>
        <w:rPr>
          <w:snapToGrid w:val="0"/>
        </w:rPr>
        <w:tab/>
        <w:t>or</w:t>
      </w:r>
    </w:p>
    <w:p>
      <w:pPr>
        <w:pStyle w:val="yIndenta"/>
        <w:keepNext/>
        <w:keepLines/>
        <w:rPr>
          <w:snapToGrid w:val="0"/>
        </w:rPr>
      </w:pPr>
      <w:r>
        <w:rPr>
          <w:snapToGrid w:val="0"/>
        </w:rPr>
        <w:tab/>
        <w:t>(b)</w:t>
      </w:r>
      <w:r>
        <w:rPr>
          <w:snapToGrid w:val="0"/>
        </w:rPr>
        <w:tab/>
        <w:t>to be certified as having been treated at a temperature within a range specified in the first column of the following Table for the number of days corresponding to that temperature range specified in the second column of that Table.</w:t>
      </w:r>
    </w:p>
    <w:p>
      <w:pPr>
        <w:pStyle w:val="MiscellaneousBody"/>
        <w:keepNext/>
        <w:keepLines/>
        <w:ind w:left="1559"/>
        <w:jc w:val="center"/>
        <w:rPr>
          <w:b/>
          <w:snapToGrid w:val="0"/>
          <w:sz w:val="22"/>
        </w:rPr>
      </w:pPr>
      <w:r>
        <w:rPr>
          <w:b/>
          <w:snapToGrid w:val="0"/>
          <w:sz w:val="22"/>
        </w:rPr>
        <w:t>Table</w:t>
      </w:r>
    </w:p>
    <w:tbl>
      <w:tblPr>
        <w:tblW w:w="0" w:type="auto"/>
        <w:tblInd w:w="1631" w:type="dxa"/>
        <w:tblLayout w:type="fixed"/>
        <w:tblCellMar>
          <w:left w:w="71" w:type="dxa"/>
          <w:right w:w="71" w:type="dxa"/>
        </w:tblCellMar>
        <w:tblLook w:val="0000" w:firstRow="0" w:lastRow="0" w:firstColumn="0" w:lastColumn="0" w:noHBand="0" w:noVBand="0"/>
      </w:tblPr>
      <w:tblGrid>
        <w:gridCol w:w="2835"/>
        <w:gridCol w:w="2693"/>
      </w:tblGrid>
      <w:tr>
        <w:trPr>
          <w:cantSplit/>
          <w:trHeight w:val="1080"/>
        </w:trPr>
        <w:tc>
          <w:tcPr>
            <w:tcW w:w="2835" w:type="dxa"/>
          </w:tcPr>
          <w:p>
            <w:pPr>
              <w:pStyle w:val="yTable"/>
              <w:spacing w:before="0"/>
              <w:ind w:left="496"/>
            </w:pPr>
            <w:r>
              <w:t xml:space="preserve">0°C </w:t>
            </w:r>
            <w:r>
              <w:rPr>
                <w:snapToGrid w:val="0"/>
              </w:rPr>
              <w:t xml:space="preserve">± </w:t>
            </w:r>
            <w:r>
              <w:t>0.5°C</w:t>
            </w:r>
          </w:p>
          <w:p>
            <w:pPr>
              <w:pStyle w:val="yTable"/>
              <w:spacing w:before="0"/>
              <w:ind w:left="496"/>
            </w:pPr>
            <w:r>
              <w:t>1°C ± 0.5°C</w:t>
            </w:r>
          </w:p>
          <w:p>
            <w:pPr>
              <w:pStyle w:val="yTable"/>
              <w:spacing w:before="0"/>
              <w:ind w:left="496"/>
            </w:pPr>
            <w:r>
              <w:t>1.5°C ± 0.5°C</w:t>
            </w:r>
          </w:p>
          <w:p>
            <w:pPr>
              <w:pStyle w:val="yTable"/>
              <w:spacing w:before="0"/>
              <w:ind w:left="496"/>
            </w:pPr>
            <w:r>
              <w:t>2.5°C ± 0.5°C</w:t>
            </w:r>
          </w:p>
        </w:tc>
        <w:tc>
          <w:tcPr>
            <w:tcW w:w="2693" w:type="dxa"/>
            <w:tcBorders>
              <w:bottom w:val="nil"/>
            </w:tcBorders>
          </w:tcPr>
          <w:p>
            <w:pPr>
              <w:pStyle w:val="yTable"/>
              <w:spacing w:before="0"/>
              <w:jc w:val="center"/>
            </w:pPr>
            <w:r>
              <w:t>14 days</w:t>
            </w:r>
          </w:p>
          <w:p>
            <w:pPr>
              <w:pStyle w:val="yTable"/>
              <w:spacing w:before="0"/>
              <w:jc w:val="center"/>
            </w:pPr>
            <w:r>
              <w:t>16 days</w:t>
            </w:r>
          </w:p>
          <w:p>
            <w:pPr>
              <w:pStyle w:val="yTable"/>
              <w:spacing w:before="0"/>
              <w:jc w:val="center"/>
            </w:pPr>
            <w:r>
              <w:t>18 days</w:t>
            </w:r>
          </w:p>
          <w:p>
            <w:pPr>
              <w:pStyle w:val="yTable"/>
              <w:spacing w:before="0"/>
              <w:jc w:val="center"/>
            </w:pPr>
            <w:r>
              <w:t>22 days</w:t>
            </w:r>
          </w:p>
        </w:tc>
      </w:tr>
    </w:tbl>
    <w:p>
      <w:pPr>
        <w:pStyle w:val="ySubsection"/>
        <w:rPr>
          <w:snapToGrid w:val="0"/>
        </w:rPr>
      </w:pPr>
      <w:r>
        <w:rPr>
          <w:snapToGrid w:val="0"/>
        </w:rPr>
        <w:tab/>
        <w:t>(2)</w:t>
      </w:r>
      <w:r>
        <w:rPr>
          <w:snapToGrid w:val="0"/>
        </w:rPr>
        <w:tab/>
        <w:t>Sub</w:t>
      </w:r>
      <w:r>
        <w:rPr>
          <w:snapToGrid w:val="0"/>
        </w:rPr>
        <w:noBreakHyphen/>
        <w:t xml:space="preserve">item (1) does not apply to pumpkins which are the cultivars butternut, Jarrahdale or Ken’s special of the species </w:t>
      </w:r>
      <w:r>
        <w:rPr>
          <w:i/>
          <w:snapToGrid w:val="0"/>
        </w:rPr>
        <w:t>Cucurbita moschata</w:t>
      </w:r>
      <w:r>
        <w:rPr>
          <w:snapToGrid w:val="0"/>
        </w:rPr>
        <w:t xml:space="preserve"> or the cultivars of the delica type of the species </w:t>
      </w:r>
      <w:r>
        <w:rPr>
          <w:i/>
          <w:snapToGrid w:val="0"/>
        </w:rPr>
        <w:t>Cucurbita maxima</w:t>
      </w:r>
      <w:r>
        <w:rPr>
          <w:snapToGrid w:val="0"/>
        </w:rPr>
        <w:t>.</w:t>
      </w:r>
    </w:p>
    <w:p>
      <w:pPr>
        <w:pStyle w:val="ySubsection"/>
        <w:rPr>
          <w:snapToGrid w:val="0"/>
        </w:rPr>
      </w:pPr>
      <w:r>
        <w:rPr>
          <w:snapToGrid w:val="0"/>
        </w:rPr>
        <w:tab/>
        <w:t>(3)</w:t>
      </w:r>
      <w:r>
        <w:rPr>
          <w:snapToGrid w:val="0"/>
        </w:rPr>
        <w:tab/>
        <w:t xml:space="preserve">From areas infested with </w:t>
      </w:r>
      <w:r>
        <w:rPr>
          <w:i/>
          <w:snapToGrid w:val="0"/>
        </w:rPr>
        <w:t>B. papayae</w:t>
      </w:r>
      <w:r>
        <w:rPr>
          <w:snapToGrid w:val="0"/>
        </w:rPr>
        <w:t xml:space="preserve"> or </w:t>
      </w:r>
      <w:r>
        <w:rPr>
          <w:i/>
          <w:snapToGrid w:val="0"/>
        </w:rPr>
        <w:t>B. philippinensis</w:t>
      </w:r>
      <w:r>
        <w:rPr>
          <w:snapToGrid w:val="0"/>
        </w:rPr>
        <w:t>, strawberry, mango, capsicum and hermaphroditic varieties of pawpaw to be certified as —</w:t>
      </w:r>
    </w:p>
    <w:p>
      <w:pPr>
        <w:pStyle w:val="yIndenta"/>
        <w:rPr>
          <w:snapToGrid w:val="0"/>
        </w:rPr>
      </w:pPr>
      <w:r>
        <w:rPr>
          <w:snapToGrid w:val="0"/>
        </w:rPr>
        <w:tab/>
        <w:t>(a)</w:t>
      </w:r>
      <w:r>
        <w:rPr>
          <w:snapToGrid w:val="0"/>
        </w:rPr>
        <w:tab/>
        <w:t>having been fumigated with methyl bromide for 2 hours at one of the following rates —</w:t>
      </w:r>
    </w:p>
    <w:p>
      <w:pPr>
        <w:pStyle w:val="yIndenti0"/>
        <w:rPr>
          <w:snapToGrid w:val="0"/>
        </w:rPr>
      </w:pPr>
      <w:r>
        <w:rPr>
          <w:snapToGrid w:val="0"/>
        </w:rPr>
        <w:tab/>
      </w:r>
      <w:r>
        <w:rPr>
          <w:snapToGrid w:val="0"/>
        </w:rPr>
        <w:tab/>
      </w:r>
      <w:r>
        <w:t>24 g/m</w:t>
      </w:r>
      <w:r>
        <w:rPr>
          <w:vertAlign w:val="superscript"/>
        </w:rPr>
        <w:t>3</w:t>
      </w:r>
      <w:r>
        <w:t xml:space="preserve"> at 26° — 31.9°C</w:t>
      </w:r>
    </w:p>
    <w:p>
      <w:pPr>
        <w:pStyle w:val="yIndenti0"/>
        <w:spacing w:before="0"/>
        <w:rPr>
          <w:snapToGrid w:val="0"/>
        </w:rPr>
      </w:pPr>
      <w:r>
        <w:rPr>
          <w:snapToGrid w:val="0"/>
        </w:rPr>
        <w:tab/>
      </w:r>
      <w:r>
        <w:rPr>
          <w:snapToGrid w:val="0"/>
        </w:rPr>
        <w:tab/>
      </w:r>
      <w:r>
        <w:t>32 g/m</w:t>
      </w:r>
      <w:r>
        <w:rPr>
          <w:vertAlign w:val="superscript"/>
        </w:rPr>
        <w:t>3</w:t>
      </w:r>
      <w:r>
        <w:t xml:space="preserve"> at 21° — 25.9°C</w:t>
      </w:r>
    </w:p>
    <w:p>
      <w:pPr>
        <w:pStyle w:val="yIndenti0"/>
        <w:spacing w:before="0"/>
        <w:rPr>
          <w:snapToGrid w:val="0"/>
        </w:rPr>
      </w:pPr>
      <w:r>
        <w:rPr>
          <w:snapToGrid w:val="0"/>
        </w:rPr>
        <w:tab/>
      </w:r>
      <w:r>
        <w:rPr>
          <w:snapToGrid w:val="0"/>
        </w:rPr>
        <w:tab/>
      </w:r>
      <w:r>
        <w:t>40 g/m</w:t>
      </w:r>
      <w:r>
        <w:rPr>
          <w:vertAlign w:val="superscript"/>
        </w:rPr>
        <w:t>3</w:t>
      </w:r>
      <w:r>
        <w:t xml:space="preserve"> at 15° — 20.9°C</w:t>
      </w:r>
    </w:p>
    <w:p>
      <w:pPr>
        <w:pStyle w:val="yIndenti0"/>
        <w:spacing w:before="0"/>
        <w:rPr>
          <w:snapToGrid w:val="0"/>
        </w:rPr>
      </w:pPr>
      <w:r>
        <w:rPr>
          <w:snapToGrid w:val="0"/>
        </w:rPr>
        <w:tab/>
      </w:r>
      <w:r>
        <w:rPr>
          <w:snapToGrid w:val="0"/>
        </w:rPr>
        <w:tab/>
      </w:r>
      <w:r>
        <w:t>48 g/m</w:t>
      </w:r>
      <w:r>
        <w:rPr>
          <w:vertAlign w:val="superscript"/>
        </w:rPr>
        <w:t>3</w:t>
      </w:r>
      <w:r>
        <w:t xml:space="preserve"> at 10° — 14.9°C; or</w:t>
      </w:r>
    </w:p>
    <w:p>
      <w:pPr>
        <w:pStyle w:val="yIndenta"/>
        <w:rPr>
          <w:snapToGrid w:val="0"/>
        </w:rPr>
      </w:pPr>
      <w:r>
        <w:rPr>
          <w:snapToGrid w:val="0"/>
        </w:rPr>
        <w:tab/>
        <w:t>(b)</w:t>
      </w:r>
      <w:r>
        <w:rPr>
          <w:snapToGrid w:val="0"/>
        </w:rPr>
        <w:tab/>
        <w:t>having been treated at a temperature within a range specified in the first column of the following Table for the number of days corresponding to that temperature range specified in the second column of that Table.</w:t>
      </w:r>
    </w:p>
    <w:p>
      <w:pPr>
        <w:pStyle w:val="MiscellaneousBody"/>
        <w:keepNext/>
        <w:keepLines/>
        <w:ind w:left="1559"/>
        <w:jc w:val="center"/>
        <w:rPr>
          <w:b/>
          <w:snapToGrid w:val="0"/>
        </w:rPr>
      </w:pPr>
      <w:r>
        <w:rPr>
          <w:b/>
          <w:snapToGrid w:val="0"/>
        </w:rPr>
        <w:t>Table</w:t>
      </w:r>
    </w:p>
    <w:tbl>
      <w:tblPr>
        <w:tblW w:w="0" w:type="auto"/>
        <w:tblInd w:w="1809" w:type="dxa"/>
        <w:tblLayout w:type="fixed"/>
        <w:tblLook w:val="0000" w:firstRow="0" w:lastRow="0" w:firstColumn="0" w:lastColumn="0" w:noHBand="0" w:noVBand="0"/>
      </w:tblPr>
      <w:tblGrid>
        <w:gridCol w:w="1843"/>
        <w:gridCol w:w="2126"/>
      </w:tblGrid>
      <w:tr>
        <w:trPr>
          <w:cantSplit/>
          <w:trHeight w:val="1095"/>
        </w:trPr>
        <w:tc>
          <w:tcPr>
            <w:tcW w:w="1843" w:type="dxa"/>
          </w:tcPr>
          <w:p>
            <w:pPr>
              <w:pStyle w:val="zIndenta"/>
              <w:spacing w:before="0"/>
              <w:ind w:left="0" w:firstLine="0"/>
              <w:jc w:val="center"/>
              <w:rPr>
                <w:sz w:val="22"/>
              </w:rPr>
            </w:pPr>
            <w:r>
              <w:rPr>
                <w:sz w:val="22"/>
              </w:rPr>
              <w:t>0°C ± 0.5°C</w:t>
            </w:r>
          </w:p>
          <w:p>
            <w:pPr>
              <w:pStyle w:val="zIndenta"/>
              <w:spacing w:before="0"/>
              <w:ind w:left="0" w:firstLine="0"/>
              <w:jc w:val="center"/>
              <w:rPr>
                <w:sz w:val="22"/>
              </w:rPr>
            </w:pPr>
            <w:r>
              <w:rPr>
                <w:sz w:val="22"/>
              </w:rPr>
              <w:t>1°C ± 0.5°C</w:t>
            </w:r>
          </w:p>
          <w:p>
            <w:pPr>
              <w:pStyle w:val="zIndenta"/>
              <w:spacing w:before="0"/>
              <w:ind w:left="0" w:firstLine="0"/>
              <w:jc w:val="center"/>
              <w:rPr>
                <w:sz w:val="22"/>
              </w:rPr>
            </w:pPr>
            <w:r>
              <w:rPr>
                <w:sz w:val="22"/>
              </w:rPr>
              <w:t>1.5°C ± 0.5°C</w:t>
            </w:r>
          </w:p>
          <w:p>
            <w:pPr>
              <w:pStyle w:val="zIndenta"/>
              <w:spacing w:before="0"/>
              <w:ind w:left="0" w:firstLine="0"/>
              <w:jc w:val="center"/>
              <w:rPr>
                <w:sz w:val="22"/>
              </w:rPr>
            </w:pPr>
            <w:r>
              <w:rPr>
                <w:sz w:val="22"/>
              </w:rPr>
              <w:t>2.5°C ± 0.5°C</w:t>
            </w:r>
          </w:p>
        </w:tc>
        <w:tc>
          <w:tcPr>
            <w:tcW w:w="2126" w:type="dxa"/>
            <w:tcBorders>
              <w:bottom w:val="nil"/>
            </w:tcBorders>
          </w:tcPr>
          <w:p>
            <w:pPr>
              <w:pStyle w:val="zIndenta"/>
              <w:spacing w:before="0"/>
              <w:ind w:left="0" w:firstLine="0"/>
              <w:jc w:val="center"/>
              <w:rPr>
                <w:sz w:val="22"/>
              </w:rPr>
            </w:pPr>
            <w:r>
              <w:rPr>
                <w:sz w:val="22"/>
              </w:rPr>
              <w:t>14 days</w:t>
            </w:r>
          </w:p>
          <w:p>
            <w:pPr>
              <w:pStyle w:val="zIndenta"/>
              <w:spacing w:before="0"/>
              <w:ind w:left="0" w:firstLine="0"/>
              <w:jc w:val="center"/>
              <w:rPr>
                <w:sz w:val="22"/>
              </w:rPr>
            </w:pPr>
            <w:r>
              <w:rPr>
                <w:sz w:val="22"/>
              </w:rPr>
              <w:t>16 days</w:t>
            </w:r>
          </w:p>
          <w:p>
            <w:pPr>
              <w:pStyle w:val="zIndenta"/>
              <w:spacing w:before="0"/>
              <w:ind w:left="0" w:firstLine="0"/>
              <w:jc w:val="center"/>
              <w:rPr>
                <w:sz w:val="22"/>
              </w:rPr>
            </w:pPr>
            <w:r>
              <w:rPr>
                <w:sz w:val="22"/>
              </w:rPr>
              <w:t>18 days</w:t>
            </w:r>
          </w:p>
          <w:p>
            <w:pPr>
              <w:pStyle w:val="zIndenta"/>
              <w:spacing w:before="0"/>
              <w:ind w:left="0" w:firstLine="0"/>
              <w:jc w:val="center"/>
              <w:rPr>
                <w:sz w:val="22"/>
              </w:rPr>
            </w:pPr>
            <w:r>
              <w:rPr>
                <w:sz w:val="22"/>
              </w:rPr>
              <w:t>22 days</w:t>
            </w:r>
          </w:p>
        </w:tc>
      </w:tr>
    </w:tbl>
    <w:p>
      <w:pPr>
        <w:pStyle w:val="ySubsection"/>
        <w:rPr>
          <w:snapToGrid w:val="0"/>
        </w:rPr>
      </w:pPr>
      <w:r>
        <w:rPr>
          <w:snapToGrid w:val="0"/>
        </w:rPr>
        <w:tab/>
        <w:t>(4)</w:t>
      </w:r>
      <w:r>
        <w:rPr>
          <w:snapToGrid w:val="0"/>
        </w:rPr>
        <w:tab/>
        <w:t>In addition, if the treatment in sub</w:t>
      </w:r>
      <w:r>
        <w:rPr>
          <w:snapToGrid w:val="0"/>
        </w:rPr>
        <w:noBreakHyphen/>
        <w:t>item (3)(a) is used for hermaphroditic varieties of pawpaw from Queensland and the Northern Territory, to be certified that the fruit was not more than 25% coloured at the time it was harvested.</w:t>
      </w:r>
    </w:p>
    <w:p>
      <w:pPr>
        <w:pStyle w:val="MiscellaneousBody"/>
        <w:tabs>
          <w:tab w:val="left" w:pos="890"/>
        </w:tabs>
        <w:ind w:left="890" w:hanging="890"/>
        <w:rPr>
          <w:snapToGrid w:val="0"/>
          <w:sz w:val="22"/>
        </w:rPr>
      </w:pPr>
      <w:r>
        <w:rPr>
          <w:snapToGrid w:val="0"/>
          <w:sz w:val="22"/>
        </w:rPr>
        <w:t>4A.</w:t>
      </w:r>
      <w:r>
        <w:rPr>
          <w:snapToGrid w:val="0"/>
          <w:sz w:val="22"/>
        </w:rPr>
        <w:tab/>
        <w:t>Caimito, carambola, longan, lychee, passionfruit</w:t>
      </w:r>
      <w:r>
        <w:rPr>
          <w:sz w:val="22"/>
        </w:rPr>
        <w:t>, rambutan and star apple</w:t>
      </w:r>
      <w:r>
        <w:rPr>
          <w:snapToGrid w:val="0"/>
          <w:sz w:val="22"/>
        </w:rPr>
        <w:t> — fruit fly (</w:t>
      </w:r>
      <w:r>
        <w:rPr>
          <w:i/>
          <w:snapToGrid w:val="0"/>
          <w:sz w:val="22"/>
        </w:rPr>
        <w:t>B. tryoni, B. cucumis</w:t>
      </w:r>
      <w:r>
        <w:rPr>
          <w:spacing w:val="-8"/>
        </w:rPr>
        <w:t xml:space="preserve">, </w:t>
      </w:r>
      <w:r>
        <w:rPr>
          <w:i/>
          <w:spacing w:val="-8"/>
          <w:sz w:val="22"/>
        </w:rPr>
        <w:t>B. neohumeralis, B. papayae</w:t>
      </w:r>
      <w:r>
        <w:rPr>
          <w:spacing w:val="-8"/>
          <w:sz w:val="22"/>
        </w:rPr>
        <w:t xml:space="preserve"> and </w:t>
      </w:r>
      <w:r>
        <w:rPr>
          <w:i/>
          <w:spacing w:val="-8"/>
          <w:sz w:val="22"/>
        </w:rPr>
        <w:t>B. philippinensis</w:t>
      </w:r>
      <w:r>
        <w:rPr>
          <w:snapToGrid w:val="0"/>
          <w:sz w:val="22"/>
        </w:rPr>
        <w:t>)</w:t>
      </w:r>
    </w:p>
    <w:p>
      <w:pPr>
        <w:pStyle w:val="MiscellaneousBody"/>
        <w:tabs>
          <w:tab w:val="left" w:pos="890"/>
        </w:tabs>
        <w:ind w:left="890" w:hanging="890"/>
        <w:rPr>
          <w:snapToGrid w:val="0"/>
          <w:sz w:val="22"/>
        </w:rPr>
      </w:pPr>
      <w:r>
        <w:rPr>
          <w:snapToGrid w:val="0"/>
          <w:sz w:val="22"/>
        </w:rPr>
        <w:tab/>
        <w:t>To be certified as — </w:t>
      </w:r>
    </w:p>
    <w:p>
      <w:pPr>
        <w:pStyle w:val="yIndenta"/>
        <w:rPr>
          <w:snapToGrid w:val="0"/>
        </w:rPr>
      </w:pPr>
      <w:r>
        <w:rPr>
          <w:snapToGrid w:val="0"/>
        </w:rPr>
        <w:tab/>
        <w:t>(a)</w:t>
      </w:r>
      <w:r>
        <w:rPr>
          <w:snapToGrid w:val="0"/>
        </w:rPr>
        <w:tab/>
        <w:t>having been immersed in a dip containing 400 mg/L of dimethoate or fenthion for at least 10 seconds; and</w:t>
      </w:r>
    </w:p>
    <w:p>
      <w:pPr>
        <w:pStyle w:val="yIndenta"/>
        <w:rPr>
          <w:snapToGrid w:val="0"/>
        </w:rPr>
      </w:pPr>
      <w:r>
        <w:rPr>
          <w:snapToGrid w:val="0"/>
        </w:rPr>
        <w:tab/>
        <w:t>(b)</w:t>
      </w:r>
      <w:r>
        <w:rPr>
          <w:snapToGrid w:val="0"/>
        </w:rPr>
        <w:tab/>
        <w:t>having remained wet for at least 1 minute before drying.</w:t>
      </w:r>
    </w:p>
    <w:p>
      <w:pPr>
        <w:pStyle w:val="MiscellaneousBody"/>
        <w:tabs>
          <w:tab w:val="left" w:pos="890"/>
        </w:tabs>
        <w:ind w:left="890" w:hanging="890"/>
        <w:rPr>
          <w:snapToGrid w:val="0"/>
          <w:sz w:val="22"/>
        </w:rPr>
      </w:pPr>
      <w:r>
        <w:rPr>
          <w:snapToGrid w:val="0"/>
          <w:sz w:val="22"/>
        </w:rPr>
        <w:t>4B.</w:t>
      </w:r>
      <w:r>
        <w:rPr>
          <w:snapToGrid w:val="0"/>
          <w:sz w:val="22"/>
        </w:rPr>
        <w:tab/>
        <w:t>Avocado and mango — fruit fly (</w:t>
      </w:r>
      <w:r>
        <w:rPr>
          <w:i/>
          <w:snapToGrid w:val="0"/>
          <w:sz w:val="22"/>
        </w:rPr>
        <w:t>B. tryoni, B. frauenfeldi</w:t>
      </w:r>
      <w:r>
        <w:rPr>
          <w:spacing w:val="-8"/>
        </w:rPr>
        <w:t xml:space="preserve">, </w:t>
      </w:r>
      <w:r>
        <w:rPr>
          <w:i/>
          <w:spacing w:val="-8"/>
          <w:sz w:val="22"/>
        </w:rPr>
        <w:t>B. neohumeralis, B. papayae</w:t>
      </w:r>
      <w:r>
        <w:rPr>
          <w:spacing w:val="-8"/>
          <w:sz w:val="22"/>
        </w:rPr>
        <w:t xml:space="preserve"> and </w:t>
      </w:r>
      <w:r>
        <w:rPr>
          <w:i/>
          <w:spacing w:val="-8"/>
          <w:sz w:val="22"/>
        </w:rPr>
        <w:t>B. philippinensis</w:t>
      </w:r>
      <w:r>
        <w:rPr>
          <w:snapToGrid w:val="0"/>
          <w:sz w:val="22"/>
        </w:rPr>
        <w:t>)</w:t>
      </w:r>
    </w:p>
    <w:p>
      <w:pPr>
        <w:pStyle w:val="MiscellaneousBody"/>
        <w:tabs>
          <w:tab w:val="left" w:pos="890"/>
        </w:tabs>
        <w:ind w:left="890" w:hanging="890"/>
        <w:rPr>
          <w:snapToGrid w:val="0"/>
          <w:sz w:val="22"/>
        </w:rPr>
      </w:pPr>
      <w:r>
        <w:rPr>
          <w:snapToGrid w:val="0"/>
          <w:sz w:val="22"/>
        </w:rPr>
        <w:tab/>
        <w:t>To be certified as — </w:t>
      </w:r>
    </w:p>
    <w:p>
      <w:pPr>
        <w:pStyle w:val="yIndenta"/>
        <w:rPr>
          <w:snapToGrid w:val="0"/>
        </w:rPr>
      </w:pPr>
      <w:r>
        <w:rPr>
          <w:snapToGrid w:val="0"/>
        </w:rPr>
        <w:tab/>
        <w:t>(a)</w:t>
      </w:r>
      <w:r>
        <w:rPr>
          <w:snapToGrid w:val="0"/>
        </w:rPr>
        <w:tab/>
        <w:t>in relation to avocado —</w:t>
      </w:r>
    </w:p>
    <w:p>
      <w:pPr>
        <w:pStyle w:val="yIndenti0"/>
        <w:rPr>
          <w:snapToGrid w:val="0"/>
        </w:rPr>
      </w:pPr>
      <w:r>
        <w:rPr>
          <w:snapToGrid w:val="0"/>
        </w:rPr>
        <w:tab/>
        <w:t>(i)</w:t>
      </w:r>
      <w:r>
        <w:rPr>
          <w:snapToGrid w:val="0"/>
        </w:rPr>
        <w:tab/>
        <w:t>having been sprayed after harvest with 400 mg/L of fenthion at a rate of 0.6 L/</w:t>
      </w:r>
      <w:r>
        <w:t>m</w:t>
      </w:r>
      <w:r>
        <w:rPr>
          <w:vertAlign w:val="superscript"/>
        </w:rPr>
        <w:t>2</w:t>
      </w:r>
      <w:r>
        <w:rPr>
          <w:snapToGrid w:val="0"/>
        </w:rPr>
        <w:t xml:space="preserve"> per minute for at least </w:t>
      </w:r>
      <w:r>
        <w:t>10 seconds, after the fruit has been completely wetted;</w:t>
      </w:r>
      <w:r>
        <w:rPr>
          <w:snapToGrid w:val="0"/>
        </w:rPr>
        <w:t xml:space="preserve"> and</w:t>
      </w:r>
    </w:p>
    <w:p>
      <w:pPr>
        <w:pStyle w:val="yIndenti0"/>
        <w:rPr>
          <w:snapToGrid w:val="0"/>
        </w:rPr>
      </w:pPr>
      <w:r>
        <w:rPr>
          <w:snapToGrid w:val="0"/>
        </w:rPr>
        <w:tab/>
        <w:t>(ii)</w:t>
      </w:r>
      <w:r>
        <w:rPr>
          <w:snapToGrid w:val="0"/>
        </w:rPr>
        <w:tab/>
        <w:t>having remained wet for at least 1 minute before drying;</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in relation to mango —</w:t>
      </w:r>
    </w:p>
    <w:p>
      <w:pPr>
        <w:pStyle w:val="yIndenti0"/>
      </w:pPr>
      <w:r>
        <w:tab/>
        <w:t>(i)</w:t>
      </w:r>
      <w:r>
        <w:tab/>
        <w:t>having been sprayed after harvest with 400 mg/L of fenthion at a rate of 0.6 L/m</w:t>
      </w:r>
      <w:r>
        <w:rPr>
          <w:vertAlign w:val="superscript"/>
        </w:rPr>
        <w:t>2</w:t>
      </w:r>
      <w:r>
        <w:t xml:space="preserve"> per minute for at least 10 seconds, after the fruit has been completely wetted;</w:t>
      </w:r>
    </w:p>
    <w:p>
      <w:pPr>
        <w:pStyle w:val="yIndenti0"/>
        <w:rPr>
          <w:snapToGrid w:val="0"/>
        </w:rPr>
      </w:pPr>
      <w:r>
        <w:rPr>
          <w:snapToGrid w:val="0"/>
        </w:rPr>
        <w:tab/>
        <w:t>(ii)</w:t>
      </w:r>
      <w:r>
        <w:rPr>
          <w:snapToGrid w:val="0"/>
        </w:rPr>
        <w:tab/>
        <w:t>having remained wet for at least 1 minute before drying.</w:t>
      </w:r>
    </w:p>
    <w:p>
      <w:pPr>
        <w:pStyle w:val="MiscellaneousBody"/>
        <w:ind w:left="890" w:hanging="890"/>
        <w:rPr>
          <w:snapToGrid w:val="0"/>
          <w:sz w:val="22"/>
        </w:rPr>
      </w:pPr>
      <w:r>
        <w:rPr>
          <w:snapToGrid w:val="0"/>
          <w:sz w:val="22"/>
        </w:rPr>
        <w:t>4C.</w:t>
      </w:r>
      <w:r>
        <w:rPr>
          <w:snapToGrid w:val="0"/>
          <w:sz w:val="22"/>
        </w:rPr>
        <w:tab/>
        <w:t>Pawpaw — fruit fly (</w:t>
      </w:r>
      <w:r>
        <w:rPr>
          <w:i/>
          <w:snapToGrid w:val="0"/>
          <w:sz w:val="22"/>
        </w:rPr>
        <w:t xml:space="preserve">B. tryoni, B. cucumis, B. musae, B. frauenfeldi, B. neohumeralis, B. papayae </w:t>
      </w:r>
      <w:r>
        <w:rPr>
          <w:snapToGrid w:val="0"/>
          <w:sz w:val="22"/>
        </w:rPr>
        <w:t>and</w:t>
      </w:r>
      <w:r>
        <w:rPr>
          <w:i/>
          <w:snapToGrid w:val="0"/>
          <w:sz w:val="22"/>
        </w:rPr>
        <w:t xml:space="preserve"> B. philippinensis</w:t>
      </w:r>
      <w:r>
        <w:rPr>
          <w:snapToGrid w:val="0"/>
          <w:sz w:val="22"/>
        </w:rPr>
        <w:t>)</w:t>
      </w:r>
    </w:p>
    <w:p>
      <w:pPr>
        <w:pStyle w:val="MiscellaneousBody"/>
        <w:ind w:left="890" w:hanging="890"/>
        <w:rPr>
          <w:snapToGrid w:val="0"/>
          <w:sz w:val="22"/>
        </w:rPr>
      </w:pPr>
      <w:r>
        <w:rPr>
          <w:snapToGrid w:val="0"/>
          <w:sz w:val="22"/>
        </w:rPr>
        <w:tab/>
        <w:t>To be certified —</w:t>
      </w:r>
    </w:p>
    <w:p>
      <w:pPr>
        <w:pStyle w:val="yIndenta"/>
        <w:rPr>
          <w:snapToGrid w:val="0"/>
        </w:rPr>
      </w:pPr>
      <w:r>
        <w:rPr>
          <w:snapToGrid w:val="0"/>
        </w:rPr>
        <w:tab/>
        <w:t>(a)</w:t>
      </w:r>
      <w:r>
        <w:rPr>
          <w:snapToGrid w:val="0"/>
        </w:rPr>
        <w:tab/>
        <w:t>as treated in a temperature forced air facility for a period of not less than 3½ hours and until the seed cavity temperature reaches 47.</w:t>
      </w:r>
      <w:r>
        <w:t>2</w:t>
      </w:r>
      <w:r>
        <w:sym w:font="Symbol" w:char="F0B0"/>
      </w:r>
      <w:r>
        <w:t>C</w:t>
      </w:r>
      <w:r>
        <w:rPr>
          <w:snapToGrid w:val="0"/>
        </w:rPr>
        <w:t xml:space="preserve"> as monitored in the heaviest fruit; and</w:t>
      </w:r>
    </w:p>
    <w:p>
      <w:pPr>
        <w:pStyle w:val="yIndenta"/>
        <w:rPr>
          <w:snapToGrid w:val="0"/>
        </w:rPr>
      </w:pPr>
      <w:r>
        <w:rPr>
          <w:snapToGrid w:val="0"/>
        </w:rPr>
        <w:tab/>
        <w:t>(b)</w:t>
      </w:r>
      <w:r>
        <w:rPr>
          <w:snapToGrid w:val="0"/>
        </w:rPr>
        <w:tab/>
        <w:t>that the fruit is not soft, overripe, damaged or decayed.</w:t>
      </w:r>
    </w:p>
    <w:p>
      <w:pPr>
        <w:pStyle w:val="MiscellaneousBody"/>
        <w:ind w:left="890" w:hanging="890"/>
        <w:rPr>
          <w:snapToGrid w:val="0"/>
          <w:sz w:val="22"/>
        </w:rPr>
      </w:pPr>
      <w:r>
        <w:rPr>
          <w:snapToGrid w:val="0"/>
          <w:sz w:val="22"/>
        </w:rPr>
        <w:t>4D.</w:t>
      </w:r>
      <w:r>
        <w:rPr>
          <w:snapToGrid w:val="0"/>
          <w:sz w:val="22"/>
        </w:rPr>
        <w:tab/>
        <w:t>Citrus — fruit fly (</w:t>
      </w:r>
      <w:r>
        <w:rPr>
          <w:i/>
          <w:snapToGrid w:val="0"/>
          <w:sz w:val="22"/>
        </w:rPr>
        <w:t xml:space="preserve">B. tryoni, B. cucumis, B. musae, B. frauenfeldi, B. neohumeralis, B. papayae </w:t>
      </w:r>
      <w:r>
        <w:rPr>
          <w:snapToGrid w:val="0"/>
          <w:sz w:val="22"/>
        </w:rPr>
        <w:t>and</w:t>
      </w:r>
      <w:r>
        <w:rPr>
          <w:i/>
          <w:snapToGrid w:val="0"/>
          <w:sz w:val="22"/>
        </w:rPr>
        <w:t xml:space="preserve"> B. philippinensis</w:t>
      </w:r>
      <w:r>
        <w:rPr>
          <w:snapToGrid w:val="0"/>
          <w:sz w:val="22"/>
        </w:rPr>
        <w:t>)</w:t>
      </w:r>
    </w:p>
    <w:p>
      <w:pPr>
        <w:pStyle w:val="ySubsection"/>
        <w:rPr>
          <w:snapToGrid w:val="0"/>
        </w:rPr>
      </w:pPr>
      <w:r>
        <w:rPr>
          <w:snapToGrid w:val="0"/>
        </w:rPr>
        <w:tab/>
      </w:r>
      <w:r>
        <w:rPr>
          <w:snapToGrid w:val="0"/>
        </w:rPr>
        <w:tab/>
        <w:t>F</w:t>
      </w:r>
      <w:r>
        <w:t>rom</w:t>
      </w:r>
      <w:r>
        <w:rPr>
          <w:snapToGrid w:val="0"/>
        </w:rPr>
        <w:t xml:space="preserve"> all States and Territories — </w:t>
      </w:r>
    </w:p>
    <w:p>
      <w:pPr>
        <w:pStyle w:val="yIndenta"/>
        <w:rPr>
          <w:snapToGrid w:val="0"/>
        </w:rPr>
      </w:pPr>
      <w:r>
        <w:rPr>
          <w:snapToGrid w:val="0"/>
        </w:rPr>
        <w:tab/>
        <w:t>(a)</w:t>
      </w:r>
      <w:r>
        <w:rPr>
          <w:snapToGrid w:val="0"/>
        </w:rPr>
        <w:tab/>
        <w:t>to be certified as — </w:t>
      </w:r>
    </w:p>
    <w:p>
      <w:pPr>
        <w:pStyle w:val="yIndenti0"/>
        <w:rPr>
          <w:snapToGrid w:val="0"/>
        </w:rPr>
      </w:pPr>
      <w:r>
        <w:rPr>
          <w:snapToGrid w:val="0"/>
        </w:rPr>
        <w:tab/>
        <w:t>(i)</w:t>
      </w:r>
      <w:r>
        <w:rPr>
          <w:snapToGrid w:val="0"/>
        </w:rPr>
        <w:tab/>
        <w:t>having been immersed in a dip containing 400 mg/L of fenthion for 1 minute;</w:t>
      </w:r>
    </w:p>
    <w:p>
      <w:pPr>
        <w:pStyle w:val="yIndenti0"/>
        <w:rPr>
          <w:snapToGrid w:val="0"/>
        </w:rPr>
      </w:pPr>
      <w:r>
        <w:rPr>
          <w:snapToGrid w:val="0"/>
        </w:rPr>
        <w:tab/>
        <w:t>(ii)</w:t>
      </w:r>
      <w:r>
        <w:rPr>
          <w:snapToGrid w:val="0"/>
        </w:rPr>
        <w:tab/>
        <w:t>having been flooded as part of a single layer of produce with 400 mg/L of fenthion at ambient temperature in a high volume application of at least 16 L/m</w:t>
      </w:r>
      <w:r>
        <w:rPr>
          <w:snapToGrid w:val="0"/>
          <w:vertAlign w:val="superscript"/>
        </w:rPr>
        <w:t>2</w:t>
      </w:r>
      <w:r>
        <w:rPr>
          <w:snapToGrid w:val="0"/>
        </w:rPr>
        <w:t xml:space="preserve"> per minute for at least 10 seconds and as having remained wet for at least 1 minute before drying; or</w:t>
      </w:r>
    </w:p>
    <w:p>
      <w:pPr>
        <w:pStyle w:val="yIndenti0"/>
        <w:rPr>
          <w:snapToGrid w:val="0"/>
        </w:rPr>
      </w:pPr>
      <w:r>
        <w:rPr>
          <w:snapToGrid w:val="0"/>
        </w:rPr>
        <w:tab/>
        <w:t>(iii)</w:t>
      </w:r>
      <w:r>
        <w:rPr>
          <w:snapToGrid w:val="0"/>
        </w:rPr>
        <w:tab/>
        <w:t>having been fumigated with methyl bromide for 2 hours at one of the following rates — </w:t>
      </w:r>
    </w:p>
    <w:p>
      <w:pPr>
        <w:pStyle w:val="MiscellaneousBody"/>
        <w:spacing w:before="80"/>
        <w:ind w:left="2977"/>
        <w:rPr>
          <w:snapToGrid w:val="0"/>
          <w:sz w:val="22"/>
        </w:rPr>
      </w:pPr>
      <w:r>
        <w:rPr>
          <w:snapToGrid w:val="0"/>
          <w:sz w:val="22"/>
        </w:rPr>
        <w:t>24 g/m</w:t>
      </w:r>
      <w:r>
        <w:rPr>
          <w:snapToGrid w:val="0"/>
          <w:sz w:val="22"/>
          <w:vertAlign w:val="superscript"/>
        </w:rPr>
        <w:t>3</w:t>
      </w:r>
      <w:r>
        <w:rPr>
          <w:snapToGrid w:val="0"/>
          <w:sz w:val="22"/>
        </w:rPr>
        <w:t xml:space="preserve"> at 26° — 31.9°C</w:t>
      </w:r>
    </w:p>
    <w:p>
      <w:pPr>
        <w:pStyle w:val="MiscellaneousBody"/>
        <w:spacing w:before="0"/>
        <w:ind w:left="2977"/>
        <w:rPr>
          <w:snapToGrid w:val="0"/>
          <w:sz w:val="22"/>
        </w:rPr>
      </w:pPr>
      <w:r>
        <w:rPr>
          <w:snapToGrid w:val="0"/>
          <w:sz w:val="22"/>
        </w:rPr>
        <w:t>32 g/m</w:t>
      </w:r>
      <w:r>
        <w:rPr>
          <w:snapToGrid w:val="0"/>
          <w:sz w:val="22"/>
          <w:vertAlign w:val="superscript"/>
        </w:rPr>
        <w:t>3</w:t>
      </w:r>
      <w:r>
        <w:rPr>
          <w:snapToGrid w:val="0"/>
          <w:sz w:val="22"/>
        </w:rPr>
        <w:t xml:space="preserve"> at 21° — 25.9°C</w:t>
      </w:r>
    </w:p>
    <w:p>
      <w:pPr>
        <w:pStyle w:val="MiscellaneousBody"/>
        <w:spacing w:before="0"/>
        <w:ind w:left="2977"/>
        <w:rPr>
          <w:snapToGrid w:val="0"/>
          <w:sz w:val="22"/>
        </w:rPr>
      </w:pPr>
      <w:r>
        <w:rPr>
          <w:snapToGrid w:val="0"/>
          <w:sz w:val="22"/>
        </w:rPr>
        <w:t>40 g/m</w:t>
      </w:r>
      <w:r>
        <w:rPr>
          <w:snapToGrid w:val="0"/>
          <w:sz w:val="22"/>
          <w:vertAlign w:val="superscript"/>
        </w:rPr>
        <w:t>3</w:t>
      </w:r>
      <w:r>
        <w:rPr>
          <w:snapToGrid w:val="0"/>
          <w:sz w:val="22"/>
        </w:rPr>
        <w:t xml:space="preserve"> at 15° — 20.9°C</w:t>
      </w:r>
    </w:p>
    <w:p>
      <w:pPr>
        <w:pStyle w:val="MiscellaneousBody"/>
        <w:spacing w:before="0"/>
        <w:ind w:left="2977"/>
        <w:rPr>
          <w:snapToGrid w:val="0"/>
          <w:sz w:val="22"/>
        </w:rPr>
      </w:pPr>
      <w:r>
        <w:rPr>
          <w:snapToGrid w:val="0"/>
          <w:sz w:val="22"/>
        </w:rPr>
        <w:t>48 g/m</w:t>
      </w:r>
      <w:r>
        <w:rPr>
          <w:snapToGrid w:val="0"/>
          <w:sz w:val="22"/>
          <w:vertAlign w:val="superscript"/>
        </w:rPr>
        <w:t>3</w:t>
      </w:r>
      <w:r>
        <w:rPr>
          <w:snapToGrid w:val="0"/>
          <w:sz w:val="22"/>
        </w:rPr>
        <w:t xml:space="preserve"> at 10° — 14.9°C;</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to be certified as having been treated at a temperature within a range specified in the first column of the following Table for the number of days corresponding to that temperature range specified in the second column of that Table.</w:t>
      </w:r>
    </w:p>
    <w:p>
      <w:pPr>
        <w:pStyle w:val="MiscellaneousBody"/>
        <w:keepNext/>
        <w:keepLines/>
        <w:ind w:left="1559"/>
        <w:jc w:val="center"/>
        <w:rPr>
          <w:b/>
          <w:snapToGrid w:val="0"/>
          <w:sz w:val="22"/>
        </w:rPr>
      </w:pPr>
      <w:r>
        <w:rPr>
          <w:b/>
          <w:snapToGrid w:val="0"/>
          <w:sz w:val="22"/>
        </w:rPr>
        <w:t>Table</w:t>
      </w:r>
    </w:p>
    <w:tbl>
      <w:tblPr>
        <w:tblW w:w="0" w:type="auto"/>
        <w:tblInd w:w="1631" w:type="dxa"/>
        <w:tblLayout w:type="fixed"/>
        <w:tblCellMar>
          <w:left w:w="71" w:type="dxa"/>
          <w:right w:w="71" w:type="dxa"/>
        </w:tblCellMar>
        <w:tblLook w:val="0000" w:firstRow="0" w:lastRow="0" w:firstColumn="0" w:lastColumn="0" w:noHBand="0" w:noVBand="0"/>
      </w:tblPr>
      <w:tblGrid>
        <w:gridCol w:w="2835"/>
        <w:gridCol w:w="2693"/>
      </w:tblGrid>
      <w:tr>
        <w:trPr>
          <w:cantSplit/>
          <w:trHeight w:val="1080"/>
        </w:trPr>
        <w:tc>
          <w:tcPr>
            <w:tcW w:w="2835" w:type="dxa"/>
          </w:tcPr>
          <w:p>
            <w:pPr>
              <w:pStyle w:val="yTable"/>
              <w:spacing w:before="0"/>
              <w:ind w:left="637"/>
            </w:pPr>
            <w:r>
              <w:t xml:space="preserve">0°C </w:t>
            </w:r>
            <w:r>
              <w:rPr>
                <w:snapToGrid w:val="0"/>
              </w:rPr>
              <w:t xml:space="preserve">± </w:t>
            </w:r>
            <w:r>
              <w:t>0.5°C</w:t>
            </w:r>
          </w:p>
          <w:p>
            <w:pPr>
              <w:pStyle w:val="yTable"/>
              <w:spacing w:before="0"/>
              <w:ind w:left="637"/>
            </w:pPr>
            <w:r>
              <w:t>1°C ± 0.5°C</w:t>
            </w:r>
          </w:p>
          <w:p>
            <w:pPr>
              <w:pStyle w:val="yTable"/>
              <w:spacing w:before="0"/>
              <w:ind w:left="637"/>
            </w:pPr>
            <w:r>
              <w:t>1.5°C ± 0.5°C</w:t>
            </w:r>
          </w:p>
          <w:p>
            <w:pPr>
              <w:pStyle w:val="yTable"/>
              <w:spacing w:before="0"/>
              <w:ind w:left="637"/>
            </w:pPr>
            <w:r>
              <w:t>2.5°C ± 0.5°C</w:t>
            </w:r>
          </w:p>
        </w:tc>
        <w:tc>
          <w:tcPr>
            <w:tcW w:w="2693" w:type="dxa"/>
            <w:tcBorders>
              <w:bottom w:val="nil"/>
            </w:tcBorders>
          </w:tcPr>
          <w:p>
            <w:pPr>
              <w:pStyle w:val="yTable"/>
              <w:spacing w:before="0"/>
              <w:jc w:val="center"/>
            </w:pPr>
            <w:r>
              <w:t>14 days</w:t>
            </w:r>
          </w:p>
          <w:p>
            <w:pPr>
              <w:pStyle w:val="yTable"/>
              <w:spacing w:before="0"/>
              <w:jc w:val="center"/>
            </w:pPr>
            <w:r>
              <w:t>16 days</w:t>
            </w:r>
          </w:p>
          <w:p>
            <w:pPr>
              <w:pStyle w:val="yTable"/>
              <w:spacing w:before="0"/>
              <w:jc w:val="center"/>
            </w:pPr>
            <w:r>
              <w:t>18 days</w:t>
            </w:r>
          </w:p>
          <w:p>
            <w:pPr>
              <w:pStyle w:val="yTable"/>
              <w:spacing w:before="0"/>
              <w:jc w:val="center"/>
            </w:pPr>
            <w:r>
              <w:t>22 days</w:t>
            </w:r>
          </w:p>
        </w:tc>
      </w:tr>
    </w:tbl>
    <w:p>
      <w:pPr>
        <w:pStyle w:val="MiscellaneousBody"/>
        <w:keepNext/>
        <w:keepLines/>
        <w:ind w:left="890" w:hanging="890"/>
        <w:rPr>
          <w:snapToGrid w:val="0"/>
          <w:sz w:val="22"/>
        </w:rPr>
      </w:pPr>
      <w:r>
        <w:rPr>
          <w:snapToGrid w:val="0"/>
          <w:sz w:val="22"/>
        </w:rPr>
        <w:t>5.</w:t>
      </w:r>
      <w:r>
        <w:rPr>
          <w:snapToGrid w:val="0"/>
          <w:sz w:val="22"/>
        </w:rPr>
        <w:tab/>
        <w:t>Banana fruit — fruit fly (</w:t>
      </w:r>
      <w:r>
        <w:rPr>
          <w:i/>
          <w:snapToGrid w:val="0"/>
          <w:sz w:val="22"/>
        </w:rPr>
        <w:t>B. tryoni</w:t>
      </w:r>
      <w:r>
        <w:rPr>
          <w:snapToGrid w:val="0"/>
          <w:sz w:val="22"/>
        </w:rPr>
        <w:t xml:space="preserve">, </w:t>
      </w:r>
      <w:r>
        <w:rPr>
          <w:i/>
          <w:snapToGrid w:val="0"/>
          <w:sz w:val="22"/>
        </w:rPr>
        <w:t>B. musae</w:t>
      </w:r>
      <w:r>
        <w:rPr>
          <w:sz w:val="22"/>
        </w:rPr>
        <w:t xml:space="preserve">, </w:t>
      </w:r>
      <w:r>
        <w:rPr>
          <w:i/>
          <w:sz w:val="22"/>
        </w:rPr>
        <w:t>B. neohumeralis, B. papayae</w:t>
      </w:r>
      <w:r>
        <w:rPr>
          <w:sz w:val="22"/>
        </w:rPr>
        <w:t xml:space="preserve"> and </w:t>
      </w:r>
      <w:r>
        <w:rPr>
          <w:i/>
          <w:sz w:val="22"/>
        </w:rPr>
        <w:t>B. philippinensis</w:t>
      </w:r>
      <w:r>
        <w:rPr>
          <w:snapToGrid w:val="0"/>
          <w:sz w:val="22"/>
        </w:rPr>
        <w:t>)</w:t>
      </w:r>
    </w:p>
    <w:p>
      <w:pPr>
        <w:pStyle w:val="MiscellaneousBody"/>
        <w:ind w:left="890" w:hanging="890"/>
        <w:rPr>
          <w:snapToGrid w:val="0"/>
          <w:sz w:val="22"/>
        </w:rPr>
      </w:pPr>
      <w:r>
        <w:rPr>
          <w:snapToGrid w:val="0"/>
          <w:sz w:val="22"/>
        </w:rPr>
        <w:tab/>
        <w:t>To be certified as fumigated with ethylene di</w:t>
      </w:r>
      <w:r>
        <w:rPr>
          <w:snapToGrid w:val="0"/>
          <w:sz w:val="22"/>
        </w:rPr>
        <w:noBreakHyphen/>
        <w:t>bromide for 2 hours under conditions specified in the Code of Practice — </w:t>
      </w:r>
    </w:p>
    <w:p>
      <w:pPr>
        <w:pStyle w:val="yIndenta"/>
        <w:rPr>
          <w:snapToGrid w:val="0"/>
        </w:rPr>
      </w:pPr>
      <w:r>
        <w:rPr>
          <w:snapToGrid w:val="0"/>
        </w:rPr>
        <w:tab/>
        <w:t>(a)</w:t>
      </w:r>
      <w:r>
        <w:rPr>
          <w:snapToGrid w:val="0"/>
        </w:rPr>
        <w:tab/>
        <w:t>at a rate of 16 gm/m</w:t>
      </w:r>
      <w:r>
        <w:rPr>
          <w:snapToGrid w:val="0"/>
          <w:vertAlign w:val="superscript"/>
        </w:rPr>
        <w:t xml:space="preserve">3 </w:t>
      </w:r>
      <w:r>
        <w:rPr>
          <w:snapToGrid w:val="0"/>
        </w:rPr>
        <w:t>(7.4 ml/m</w:t>
      </w:r>
      <w:r>
        <w:rPr>
          <w:snapToGrid w:val="0"/>
          <w:vertAlign w:val="superscript"/>
        </w:rPr>
        <w:t>3</w:t>
      </w:r>
      <w:r>
        <w:rPr>
          <w:snapToGrid w:val="0"/>
        </w:rPr>
        <w:t>) at a temperature of not less than 13°C and not more than 20°C; or</w:t>
      </w:r>
    </w:p>
    <w:p>
      <w:pPr>
        <w:pStyle w:val="yIndenta"/>
        <w:rPr>
          <w:snapToGrid w:val="0"/>
        </w:rPr>
      </w:pPr>
      <w:r>
        <w:rPr>
          <w:snapToGrid w:val="0"/>
        </w:rPr>
        <w:tab/>
        <w:t>(b)</w:t>
      </w:r>
      <w:r>
        <w:rPr>
          <w:snapToGrid w:val="0"/>
        </w:rPr>
        <w:tab/>
        <w:t>at a rate of 12 gm/m</w:t>
      </w:r>
      <w:r>
        <w:rPr>
          <w:snapToGrid w:val="0"/>
          <w:vertAlign w:val="superscript"/>
        </w:rPr>
        <w:t>3</w:t>
      </w:r>
      <w:r>
        <w:rPr>
          <w:snapToGrid w:val="0"/>
        </w:rPr>
        <w:t xml:space="preserve"> (5.5 ml/m</w:t>
      </w:r>
      <w:r>
        <w:rPr>
          <w:snapToGrid w:val="0"/>
          <w:vertAlign w:val="superscript"/>
        </w:rPr>
        <w:t>3</w:t>
      </w:r>
      <w:r>
        <w:rPr>
          <w:snapToGrid w:val="0"/>
        </w:rPr>
        <w:t>) at a temperature of 20.1°C or above,</w:t>
      </w:r>
    </w:p>
    <w:p>
      <w:pPr>
        <w:pStyle w:val="MiscellaneousBody"/>
        <w:ind w:left="890" w:hanging="890"/>
        <w:rPr>
          <w:snapToGrid w:val="0"/>
          <w:sz w:val="22"/>
        </w:rPr>
      </w:pPr>
      <w:r>
        <w:rPr>
          <w:snapToGrid w:val="0"/>
          <w:sz w:val="22"/>
        </w:rPr>
        <w:tab/>
        <w:t>but commercial consignments will be permitted to enter Western Australia subject to immediate fumigation under Department of Agriculture supervision.</w:t>
      </w:r>
    </w:p>
    <w:p>
      <w:pPr>
        <w:pStyle w:val="MiscellaneousBody"/>
        <w:ind w:left="890" w:hanging="890"/>
        <w:rPr>
          <w:snapToGrid w:val="0"/>
          <w:sz w:val="22"/>
        </w:rPr>
      </w:pPr>
      <w:r>
        <w:rPr>
          <w:snapToGrid w:val="0"/>
          <w:sz w:val="22"/>
        </w:rPr>
        <w:t>6.</w:t>
      </w:r>
      <w:r>
        <w:rPr>
          <w:snapToGrid w:val="0"/>
          <w:sz w:val="22"/>
        </w:rPr>
        <w:tab/>
        <w:t>Potato machinery or equipment (used) — bacterial wilt (</w:t>
      </w:r>
      <w:r>
        <w:rPr>
          <w:i/>
          <w:snapToGrid w:val="0"/>
          <w:sz w:val="22"/>
        </w:rPr>
        <w:t>Pseudomonas solanacearum</w:t>
      </w:r>
      <w:r>
        <w:rPr>
          <w:snapToGrid w:val="0"/>
          <w:sz w:val="22"/>
        </w:rPr>
        <w:t>) and spindle tuber viroid</w:t>
      </w:r>
    </w:p>
    <w:p>
      <w:pPr>
        <w:pStyle w:val="MiscellaneousBody"/>
        <w:ind w:left="890" w:hanging="890"/>
        <w:rPr>
          <w:snapToGrid w:val="0"/>
          <w:sz w:val="22"/>
        </w:rPr>
      </w:pPr>
      <w:r>
        <w:rPr>
          <w:snapToGrid w:val="0"/>
          <w:sz w:val="22"/>
        </w:rPr>
        <w:tab/>
        <w:t>To be certified as — </w:t>
      </w:r>
    </w:p>
    <w:p>
      <w:pPr>
        <w:pStyle w:val="yIndenta"/>
        <w:rPr>
          <w:snapToGrid w:val="0"/>
        </w:rPr>
      </w:pPr>
      <w:r>
        <w:rPr>
          <w:snapToGrid w:val="0"/>
        </w:rPr>
        <w:tab/>
        <w:t>(a)</w:t>
      </w:r>
      <w:r>
        <w:rPr>
          <w:snapToGrid w:val="0"/>
        </w:rPr>
        <w:tab/>
        <w:t>originating from a property which has been free from bacterial wilt and potato spindle tuber viroid for the preceding 5 years;</w:t>
      </w:r>
    </w:p>
    <w:p>
      <w:pPr>
        <w:pStyle w:val="yIndenta"/>
        <w:rPr>
          <w:snapToGrid w:val="0"/>
        </w:rPr>
      </w:pPr>
      <w:r>
        <w:rPr>
          <w:snapToGrid w:val="0"/>
        </w:rPr>
        <w:tab/>
        <w:t>(b)</w:t>
      </w:r>
      <w:r>
        <w:rPr>
          <w:snapToGrid w:val="0"/>
        </w:rPr>
        <w:tab/>
        <w:t>not having been used on any other property during the preceding 3 years;</w:t>
      </w:r>
    </w:p>
    <w:p>
      <w:pPr>
        <w:pStyle w:val="yIndenta"/>
        <w:rPr>
          <w:snapToGrid w:val="0"/>
        </w:rPr>
      </w:pPr>
      <w:r>
        <w:rPr>
          <w:snapToGrid w:val="0"/>
        </w:rPr>
        <w:tab/>
        <w:t>(c)</w:t>
      </w:r>
      <w:r>
        <w:rPr>
          <w:snapToGrid w:val="0"/>
        </w:rPr>
        <w:tab/>
        <w:t>not having been associated with potatoes grown within 20 km of a known outbreak of bacterial wilt detected within the last 5 years; and</w:t>
      </w:r>
    </w:p>
    <w:p>
      <w:pPr>
        <w:pStyle w:val="yIndenta"/>
        <w:rPr>
          <w:snapToGrid w:val="0"/>
        </w:rPr>
      </w:pPr>
      <w:r>
        <w:rPr>
          <w:snapToGrid w:val="0"/>
        </w:rPr>
        <w:tab/>
        <w:t>(d)</w:t>
      </w:r>
      <w:r>
        <w:rPr>
          <w:snapToGrid w:val="0"/>
        </w:rPr>
        <w:tab/>
        <w:t>having been cleaned under the supervision of an officer of the Department of Agriculture in the originating State or Territory.</w:t>
      </w:r>
    </w:p>
    <w:p>
      <w:pPr>
        <w:pStyle w:val="MiscellaneousBody"/>
        <w:ind w:left="890" w:hanging="890"/>
        <w:rPr>
          <w:snapToGrid w:val="0"/>
          <w:sz w:val="22"/>
        </w:rPr>
      </w:pPr>
      <w:r>
        <w:rPr>
          <w:snapToGrid w:val="0"/>
          <w:sz w:val="22"/>
        </w:rPr>
        <w:t>6A.</w:t>
      </w:r>
      <w:r>
        <w:rPr>
          <w:snapToGrid w:val="0"/>
          <w:sz w:val="22"/>
        </w:rPr>
        <w:tab/>
        <w:t>Potato containers (used)</w:t>
      </w:r>
    </w:p>
    <w:p>
      <w:pPr>
        <w:pStyle w:val="MiscellaneousBody"/>
        <w:ind w:left="890" w:hanging="890"/>
        <w:rPr>
          <w:snapToGrid w:val="0"/>
          <w:sz w:val="22"/>
        </w:rPr>
      </w:pPr>
      <w:r>
        <w:rPr>
          <w:snapToGrid w:val="0"/>
          <w:sz w:val="22"/>
        </w:rPr>
        <w:tab/>
        <w:t>Entry into the State is prohibited except with the prior approval of the Director General.</w:t>
      </w:r>
    </w:p>
    <w:p>
      <w:pPr>
        <w:pStyle w:val="MiscellaneousBody"/>
        <w:ind w:left="890" w:hanging="890"/>
        <w:rPr>
          <w:snapToGrid w:val="0"/>
          <w:sz w:val="22"/>
        </w:rPr>
      </w:pPr>
      <w:r>
        <w:rPr>
          <w:snapToGrid w:val="0"/>
          <w:sz w:val="22"/>
        </w:rPr>
        <w:t>7.</w:t>
      </w:r>
      <w:r>
        <w:rPr>
          <w:snapToGrid w:val="0"/>
          <w:sz w:val="22"/>
        </w:rPr>
        <w:tab/>
        <w:t>Black sapote, capsicum, casimiroa, chilli, citrus, cucumber, custard apple, lychee, mango, rambutan, santol, squash, Tahiti lime and zucchini — fruit fly (</w:t>
      </w:r>
      <w:r>
        <w:rPr>
          <w:i/>
          <w:snapToGrid w:val="0"/>
          <w:sz w:val="22"/>
        </w:rPr>
        <w:t>B. tryoni</w:t>
      </w:r>
      <w:r>
        <w:rPr>
          <w:snapToGrid w:val="0"/>
          <w:sz w:val="22"/>
        </w:rPr>
        <w:t xml:space="preserve">, </w:t>
      </w:r>
      <w:r>
        <w:rPr>
          <w:i/>
          <w:snapToGrid w:val="0"/>
          <w:sz w:val="22"/>
        </w:rPr>
        <w:t>B. cucumis</w:t>
      </w:r>
      <w:r>
        <w:rPr>
          <w:snapToGrid w:val="0"/>
          <w:sz w:val="22"/>
        </w:rPr>
        <w:t xml:space="preserve">, </w:t>
      </w:r>
      <w:r>
        <w:rPr>
          <w:i/>
          <w:snapToGrid w:val="0"/>
          <w:sz w:val="22"/>
        </w:rPr>
        <w:t>B. musae</w:t>
      </w:r>
      <w:r>
        <w:rPr>
          <w:snapToGrid w:val="0"/>
          <w:sz w:val="22"/>
        </w:rPr>
        <w:t xml:space="preserve">, </w:t>
      </w:r>
      <w:r>
        <w:rPr>
          <w:i/>
          <w:snapToGrid w:val="0"/>
          <w:sz w:val="22"/>
        </w:rPr>
        <w:t>B. frauenfeldi</w:t>
      </w:r>
      <w:r>
        <w:rPr>
          <w:snapToGrid w:val="0"/>
          <w:sz w:val="22"/>
        </w:rPr>
        <w:t xml:space="preserve"> and </w:t>
      </w:r>
      <w:r>
        <w:rPr>
          <w:i/>
          <w:snapToGrid w:val="0"/>
          <w:sz w:val="22"/>
        </w:rPr>
        <w:t>B. neohumeralis</w:t>
      </w:r>
      <w:r>
        <w:rPr>
          <w:snapToGrid w:val="0"/>
          <w:sz w:val="22"/>
        </w:rPr>
        <w:t>)</w:t>
      </w:r>
    </w:p>
    <w:p>
      <w:pPr>
        <w:pStyle w:val="MiscellaneousBody"/>
        <w:ind w:left="890" w:hanging="890"/>
        <w:rPr>
          <w:snapToGrid w:val="0"/>
          <w:sz w:val="22"/>
        </w:rPr>
      </w:pPr>
      <w:r>
        <w:rPr>
          <w:snapToGrid w:val="0"/>
          <w:sz w:val="22"/>
        </w:rPr>
        <w:tab/>
        <w:t>To be certified as fumigated with ethylene di</w:t>
      </w:r>
      <w:r>
        <w:rPr>
          <w:snapToGrid w:val="0"/>
          <w:sz w:val="22"/>
        </w:rPr>
        <w:noBreakHyphen/>
        <w:t>bromide for 2 hours under conditions specified in the Code of Practice at one of the rates set out in the relevant Table below.</w:t>
      </w:r>
    </w:p>
    <w:p>
      <w:pPr>
        <w:pStyle w:val="MiscellaneousBody"/>
        <w:keepNext/>
        <w:keepLines/>
        <w:spacing w:after="60"/>
        <w:ind w:left="890"/>
        <w:jc w:val="center"/>
        <w:rPr>
          <w:b/>
          <w:snapToGrid w:val="0"/>
          <w:sz w:val="22"/>
        </w:rPr>
      </w:pPr>
      <w:r>
        <w:rPr>
          <w:b/>
          <w:snapToGrid w:val="0"/>
          <w:sz w:val="22"/>
        </w:rPr>
        <w:t>Table 1 — Black sapote, casimiroa, custard apple, lychee, mango, rambutan and santol</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754"/>
        </w:trPr>
        <w:tc>
          <w:tcPr>
            <w:tcW w:w="2835" w:type="dxa"/>
          </w:tcPr>
          <w:p>
            <w:pPr>
              <w:pStyle w:val="yTable"/>
              <w:spacing w:before="0"/>
            </w:pPr>
            <w:r>
              <w:t>33.5 gm/m</w:t>
            </w:r>
            <w:r>
              <w:rPr>
                <w:vertAlign w:val="superscript"/>
              </w:rPr>
              <w:t>3</w:t>
            </w:r>
            <w:r>
              <w:t xml:space="preserve"> (15.2 ml/m</w:t>
            </w:r>
            <w:r>
              <w:rPr>
                <w:vertAlign w:val="superscript"/>
              </w:rPr>
              <w:t>3</w:t>
            </w:r>
            <w:r>
              <w:t>)</w:t>
            </w:r>
          </w:p>
          <w:p>
            <w:pPr>
              <w:pStyle w:val="yTable"/>
              <w:spacing w:before="0"/>
            </w:pPr>
            <w:r>
              <w:t>31.5 gm/m</w:t>
            </w:r>
            <w:r>
              <w:rPr>
                <w:vertAlign w:val="superscript"/>
              </w:rPr>
              <w:t>3</w:t>
            </w:r>
            <w:r>
              <w:t xml:space="preserve"> (14.3 ml/m</w:t>
            </w:r>
            <w:r>
              <w:rPr>
                <w:vertAlign w:val="superscript"/>
              </w:rPr>
              <w:t>3</w:t>
            </w:r>
            <w:r>
              <w:t>)</w:t>
            </w:r>
          </w:p>
          <w:p>
            <w:pPr>
              <w:pStyle w:val="yTable"/>
              <w:spacing w:before="0"/>
            </w:pPr>
            <w:r>
              <w:t>27.5 gm/m</w:t>
            </w:r>
            <w:r>
              <w:rPr>
                <w:vertAlign w:val="superscript"/>
              </w:rPr>
              <w:t>3</w:t>
            </w:r>
            <w:r>
              <w:t xml:space="preserve"> (12.4 ml/m</w:t>
            </w:r>
            <w:r>
              <w:rPr>
                <w:vertAlign w:val="superscript"/>
              </w:rPr>
              <w:t>3</w:t>
            </w:r>
            <w:r>
              <w:t>)</w:t>
            </w:r>
          </w:p>
          <w:p>
            <w:pPr>
              <w:pStyle w:val="yTable"/>
              <w:spacing w:before="0"/>
            </w:pPr>
            <w:r>
              <w:t>24.5 gm/m</w:t>
            </w:r>
            <w:r>
              <w:rPr>
                <w:vertAlign w:val="superscript"/>
              </w:rPr>
              <w:t>3</w:t>
            </w:r>
            <w:r>
              <w:t xml:space="preserve"> (11.2 ml/m</w:t>
            </w:r>
            <w:r>
              <w:rPr>
                <w:vertAlign w:val="superscript"/>
              </w:rPr>
              <w:t>3</w:t>
            </w:r>
            <w:r>
              <w:t>)</w:t>
            </w:r>
          </w:p>
          <w:p>
            <w:pPr>
              <w:pStyle w:val="yTable"/>
              <w:spacing w:before="0"/>
            </w:pPr>
            <w:r>
              <w:t>22 gm/m</w:t>
            </w:r>
            <w:r>
              <w:rPr>
                <w:vertAlign w:val="superscript"/>
              </w:rPr>
              <w:t>3</w:t>
            </w:r>
            <w:r>
              <w:t xml:space="preserve"> (10.2 ml/m</w:t>
            </w:r>
            <w:r>
              <w:rPr>
                <w:vertAlign w:val="superscript"/>
              </w:rPr>
              <w:t>3</w:t>
            </w:r>
            <w:r>
              <w:t>)</w:t>
            </w:r>
          </w:p>
          <w:p>
            <w:pPr>
              <w:pStyle w:val="yTable"/>
              <w:spacing w:before="0"/>
            </w:pPr>
            <w:r>
              <w:t>20 gm/m</w:t>
            </w:r>
            <w:r>
              <w:rPr>
                <w:vertAlign w:val="superscript"/>
              </w:rPr>
              <w:t>3</w:t>
            </w:r>
            <w:r>
              <w:t xml:space="preserve"> (9.2 ml/m</w:t>
            </w:r>
            <w:r>
              <w:rPr>
                <w:vertAlign w:val="superscript"/>
              </w:rPr>
              <w:t>3</w:t>
            </w:r>
            <w:r>
              <w:t>)</w:t>
            </w:r>
          </w:p>
          <w:p>
            <w:pPr>
              <w:pStyle w:val="yTable"/>
              <w:spacing w:before="0"/>
            </w:pPr>
            <w:r>
              <w:t>19 gm/m</w:t>
            </w:r>
            <w:r>
              <w:rPr>
                <w:vertAlign w:val="superscript"/>
              </w:rPr>
              <w:t>3</w:t>
            </w:r>
            <w:r>
              <w:t xml:space="preserve"> (8.7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MiscellaneousBody"/>
        <w:keepNext/>
        <w:spacing w:after="60"/>
        <w:ind w:left="890"/>
        <w:jc w:val="center"/>
        <w:rPr>
          <w:b/>
          <w:snapToGrid w:val="0"/>
          <w:sz w:val="22"/>
        </w:rPr>
      </w:pPr>
      <w:r>
        <w:rPr>
          <w:b/>
          <w:snapToGrid w:val="0"/>
          <w:sz w:val="22"/>
        </w:rPr>
        <w:t>Table 2 — Capsicum and chilli</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
              <w:spacing w:before="0"/>
            </w:pPr>
            <w:r>
              <w:t>37 gm/m</w:t>
            </w:r>
            <w:r>
              <w:rPr>
                <w:vertAlign w:val="superscript"/>
              </w:rPr>
              <w:t>3</w:t>
            </w:r>
            <w:r>
              <w:t xml:space="preserve"> (16.6 ml/m</w:t>
            </w:r>
            <w:r>
              <w:rPr>
                <w:vertAlign w:val="superscript"/>
              </w:rPr>
              <w:t>3</w:t>
            </w:r>
            <w:r>
              <w:t>)</w:t>
            </w:r>
          </w:p>
          <w:p>
            <w:pPr>
              <w:pStyle w:val="yTable"/>
              <w:spacing w:before="0"/>
            </w:pPr>
            <w:r>
              <w:t>35 gm/m</w:t>
            </w:r>
            <w:r>
              <w:rPr>
                <w:vertAlign w:val="superscript"/>
              </w:rPr>
              <w:t>3</w:t>
            </w:r>
            <w:r>
              <w:t xml:space="preserve"> (15.5 ml/m</w:t>
            </w:r>
            <w:r>
              <w:rPr>
                <w:vertAlign w:val="superscript"/>
              </w:rPr>
              <w:t>3</w:t>
            </w:r>
            <w:r>
              <w:t>)</w:t>
            </w:r>
          </w:p>
          <w:p>
            <w:pPr>
              <w:pStyle w:val="yTable"/>
              <w:spacing w:before="0"/>
            </w:pPr>
            <w:r>
              <w:t>30 gm/m</w:t>
            </w:r>
            <w:r>
              <w:rPr>
                <w:vertAlign w:val="superscript"/>
              </w:rPr>
              <w:t>3</w:t>
            </w:r>
            <w:r>
              <w:t xml:space="preserve"> (13.3 ml/m</w:t>
            </w:r>
            <w:r>
              <w:rPr>
                <w:vertAlign w:val="superscript"/>
              </w:rPr>
              <w:t>3</w:t>
            </w:r>
            <w:r>
              <w:t>)</w:t>
            </w:r>
          </w:p>
          <w:p>
            <w:pPr>
              <w:pStyle w:val="yTable"/>
              <w:spacing w:before="0"/>
            </w:pPr>
            <w:r>
              <w:t>27 gm/m</w:t>
            </w:r>
            <w:r>
              <w:rPr>
                <w:vertAlign w:val="superscript"/>
              </w:rPr>
              <w:t>3</w:t>
            </w:r>
            <w:r>
              <w:t xml:space="preserve"> (12.2 ml/m</w:t>
            </w:r>
            <w:r>
              <w:rPr>
                <w:vertAlign w:val="superscript"/>
              </w:rPr>
              <w:t>3</w:t>
            </w:r>
            <w:r>
              <w:t>)</w:t>
            </w:r>
          </w:p>
          <w:p>
            <w:pPr>
              <w:pStyle w:val="yTable"/>
              <w:spacing w:before="0"/>
            </w:pPr>
            <w:r>
              <w:t>24 gm/m</w:t>
            </w:r>
            <w:r>
              <w:rPr>
                <w:vertAlign w:val="superscript"/>
              </w:rPr>
              <w:t>3</w:t>
            </w:r>
            <w:r>
              <w:t xml:space="preserve"> (11 ml/m</w:t>
            </w:r>
            <w:r>
              <w:rPr>
                <w:vertAlign w:val="superscript"/>
              </w:rPr>
              <w:t>3</w:t>
            </w:r>
            <w:r>
              <w:t>)</w:t>
            </w:r>
          </w:p>
          <w:p>
            <w:pPr>
              <w:pStyle w:val="yTable"/>
              <w:spacing w:before="0"/>
            </w:pPr>
            <w:r>
              <w:t>22 gm/m</w:t>
            </w:r>
            <w:r>
              <w:rPr>
                <w:vertAlign w:val="superscript"/>
              </w:rPr>
              <w:t>3</w:t>
            </w:r>
            <w:r>
              <w:t xml:space="preserve"> (10 ml/m</w:t>
            </w:r>
            <w:r>
              <w:rPr>
                <w:vertAlign w:val="superscript"/>
              </w:rPr>
              <w:t>3</w:t>
            </w:r>
            <w:r>
              <w:t>)</w:t>
            </w:r>
          </w:p>
          <w:p>
            <w:pPr>
              <w:pStyle w:val="yTable"/>
              <w:spacing w:before="0"/>
            </w:pPr>
            <w:r>
              <w:t>21 gm/m</w:t>
            </w:r>
            <w:r>
              <w:rPr>
                <w:vertAlign w:val="superscript"/>
              </w:rPr>
              <w:t>3</w:t>
            </w:r>
            <w:r>
              <w:t xml:space="preserve"> (9.7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MiscellaneousBody"/>
        <w:spacing w:after="60"/>
        <w:ind w:left="851"/>
        <w:jc w:val="center"/>
        <w:rPr>
          <w:b/>
          <w:snapToGrid w:val="0"/>
          <w:sz w:val="22"/>
        </w:rPr>
      </w:pPr>
      <w:r>
        <w:rPr>
          <w:b/>
          <w:snapToGrid w:val="0"/>
          <w:sz w:val="22"/>
        </w:rPr>
        <w:t>Table 3 — Citrus and Tahiti lime</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
              <w:spacing w:before="0"/>
            </w:pPr>
            <w:r>
              <w:t>32 gm/m</w:t>
            </w:r>
            <w:r>
              <w:rPr>
                <w:vertAlign w:val="superscript"/>
              </w:rPr>
              <w:t>3</w:t>
            </w:r>
            <w:r>
              <w:t xml:space="preserve"> (14.7 ml/m</w:t>
            </w:r>
            <w:r>
              <w:rPr>
                <w:vertAlign w:val="superscript"/>
              </w:rPr>
              <w:t>3</w:t>
            </w:r>
            <w:r>
              <w:t>)</w:t>
            </w:r>
          </w:p>
          <w:p>
            <w:pPr>
              <w:pStyle w:val="yTable"/>
              <w:spacing w:before="0"/>
            </w:pPr>
            <w:r>
              <w:t>30 gm/m</w:t>
            </w:r>
            <w:r>
              <w:rPr>
                <w:vertAlign w:val="superscript"/>
              </w:rPr>
              <w:t>3</w:t>
            </w:r>
            <w:r>
              <w:t xml:space="preserve"> (13.8 ml/m</w:t>
            </w:r>
            <w:r>
              <w:rPr>
                <w:vertAlign w:val="superscript"/>
              </w:rPr>
              <w:t>3</w:t>
            </w:r>
            <w:r>
              <w:t>)</w:t>
            </w:r>
          </w:p>
          <w:p>
            <w:pPr>
              <w:pStyle w:val="yTable"/>
              <w:spacing w:before="0"/>
            </w:pPr>
            <w:r>
              <w:t>26 gm/m</w:t>
            </w:r>
            <w:r>
              <w:rPr>
                <w:vertAlign w:val="superscript"/>
              </w:rPr>
              <w:t>3</w:t>
            </w:r>
            <w:r>
              <w:t xml:space="preserve"> (12 ml/m</w:t>
            </w:r>
            <w:r>
              <w:rPr>
                <w:vertAlign w:val="superscript"/>
              </w:rPr>
              <w:t>3</w:t>
            </w:r>
            <w:r>
              <w:t>)</w:t>
            </w:r>
          </w:p>
          <w:p>
            <w:pPr>
              <w:pStyle w:val="yTable"/>
              <w:spacing w:before="0"/>
            </w:pPr>
            <w:r>
              <w:t>23.5 gm/m</w:t>
            </w:r>
            <w:r>
              <w:rPr>
                <w:vertAlign w:val="superscript"/>
              </w:rPr>
              <w:t>3</w:t>
            </w:r>
            <w:r>
              <w:t xml:space="preserve"> (10.8 ml/m</w:t>
            </w:r>
            <w:r>
              <w:rPr>
                <w:vertAlign w:val="superscript"/>
              </w:rPr>
              <w:t>3</w:t>
            </w:r>
            <w:r>
              <w:t>)</w:t>
            </w:r>
          </w:p>
          <w:p>
            <w:pPr>
              <w:pStyle w:val="yTable"/>
              <w:spacing w:before="0"/>
            </w:pPr>
            <w:r>
              <w:t>21 gm/m</w:t>
            </w:r>
            <w:r>
              <w:rPr>
                <w:vertAlign w:val="superscript"/>
              </w:rPr>
              <w:t>3</w:t>
            </w:r>
            <w:r>
              <w:t xml:space="preserve"> (9.7 ml/m</w:t>
            </w:r>
            <w:r>
              <w:rPr>
                <w:vertAlign w:val="superscript"/>
              </w:rPr>
              <w:t>3</w:t>
            </w:r>
            <w:r>
              <w:t>)</w:t>
            </w:r>
          </w:p>
          <w:p>
            <w:pPr>
              <w:pStyle w:val="yTable"/>
              <w:spacing w:before="0"/>
            </w:pPr>
            <w:r>
              <w:t>19 gm/m</w:t>
            </w:r>
            <w:r>
              <w:rPr>
                <w:vertAlign w:val="superscript"/>
              </w:rPr>
              <w:t>3</w:t>
            </w:r>
            <w:r>
              <w:t xml:space="preserve"> (8.7 ml/m</w:t>
            </w:r>
            <w:r>
              <w:rPr>
                <w:vertAlign w:val="superscript"/>
              </w:rPr>
              <w:t>3</w:t>
            </w:r>
            <w:r>
              <w:t>)</w:t>
            </w:r>
          </w:p>
          <w:p>
            <w:pPr>
              <w:pStyle w:val="yTable"/>
              <w:spacing w:before="0"/>
            </w:pPr>
            <w:r>
              <w:t>18 gm/m</w:t>
            </w:r>
            <w:r>
              <w:rPr>
                <w:vertAlign w:val="superscript"/>
              </w:rPr>
              <w:t>3</w:t>
            </w:r>
            <w:r>
              <w:t xml:space="preserve"> (8.3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MiscellaneousBody"/>
        <w:spacing w:after="60"/>
        <w:ind w:left="851"/>
        <w:jc w:val="center"/>
        <w:rPr>
          <w:b/>
          <w:snapToGrid w:val="0"/>
          <w:sz w:val="22"/>
        </w:rPr>
      </w:pPr>
      <w:r>
        <w:rPr>
          <w:b/>
          <w:snapToGrid w:val="0"/>
          <w:sz w:val="22"/>
        </w:rPr>
        <w:t>Table 4 — Cucumber, squash and zucchini</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
              <w:spacing w:before="0"/>
            </w:pPr>
            <w:r>
              <w:t>20 gm/m</w:t>
            </w:r>
            <w:r>
              <w:rPr>
                <w:vertAlign w:val="superscript"/>
              </w:rPr>
              <w:t>3</w:t>
            </w:r>
            <w:r>
              <w:t xml:space="preserve"> (9.3 ml/m</w:t>
            </w:r>
            <w:r>
              <w:rPr>
                <w:vertAlign w:val="superscript"/>
              </w:rPr>
              <w:t>3</w:t>
            </w:r>
            <w:r>
              <w:t>)</w:t>
            </w:r>
          </w:p>
          <w:p>
            <w:pPr>
              <w:pStyle w:val="yTable"/>
              <w:spacing w:before="0"/>
            </w:pPr>
            <w:r>
              <w:t>19 gm/m</w:t>
            </w:r>
            <w:r>
              <w:rPr>
                <w:vertAlign w:val="superscript"/>
              </w:rPr>
              <w:t>3</w:t>
            </w:r>
            <w:r>
              <w:t xml:space="preserve"> (8.7 ml/m</w:t>
            </w:r>
            <w:r>
              <w:rPr>
                <w:vertAlign w:val="superscript"/>
              </w:rPr>
              <w:t>3</w:t>
            </w:r>
            <w:r>
              <w:t>)</w:t>
            </w:r>
          </w:p>
          <w:p>
            <w:pPr>
              <w:pStyle w:val="yTable"/>
              <w:spacing w:before="0"/>
            </w:pPr>
            <w:r>
              <w:t>16.5 gm/m</w:t>
            </w:r>
            <w:r>
              <w:rPr>
                <w:vertAlign w:val="superscript"/>
              </w:rPr>
              <w:t>3</w:t>
            </w:r>
            <w:r>
              <w:t xml:space="preserve"> (7.5 ml/m</w:t>
            </w:r>
            <w:r>
              <w:rPr>
                <w:vertAlign w:val="superscript"/>
              </w:rPr>
              <w:t>3</w:t>
            </w:r>
            <w:r>
              <w:t>)</w:t>
            </w:r>
          </w:p>
          <w:p>
            <w:pPr>
              <w:pStyle w:val="yTable"/>
              <w:spacing w:before="0"/>
            </w:pPr>
            <w:r>
              <w:t>15 gm/m</w:t>
            </w:r>
            <w:r>
              <w:rPr>
                <w:vertAlign w:val="superscript"/>
              </w:rPr>
              <w:t>3</w:t>
            </w:r>
            <w:r>
              <w:t xml:space="preserve"> (6.8 ml/m</w:t>
            </w:r>
            <w:r>
              <w:rPr>
                <w:vertAlign w:val="superscript"/>
              </w:rPr>
              <w:t>3</w:t>
            </w:r>
            <w:r>
              <w:t>)</w:t>
            </w:r>
          </w:p>
          <w:p>
            <w:pPr>
              <w:pStyle w:val="yTable"/>
              <w:spacing w:before="0"/>
            </w:pPr>
            <w:r>
              <w:t>13.5 gm/m</w:t>
            </w:r>
            <w:r>
              <w:rPr>
                <w:vertAlign w:val="superscript"/>
              </w:rPr>
              <w:t>3</w:t>
            </w:r>
            <w:r>
              <w:t xml:space="preserve"> (6.1 ml/m</w:t>
            </w:r>
            <w:r>
              <w:rPr>
                <w:vertAlign w:val="superscript"/>
              </w:rPr>
              <w:t>3</w:t>
            </w:r>
            <w:r>
              <w:t>)</w:t>
            </w:r>
          </w:p>
          <w:p>
            <w:pPr>
              <w:pStyle w:val="yTable"/>
              <w:spacing w:before="0"/>
            </w:pPr>
            <w:r>
              <w:t>12 gm/m</w:t>
            </w:r>
            <w:r>
              <w:rPr>
                <w:vertAlign w:val="superscript"/>
              </w:rPr>
              <w:t>3</w:t>
            </w:r>
            <w:r>
              <w:t xml:space="preserve"> (5.5 ml/m</w:t>
            </w:r>
            <w:r>
              <w:rPr>
                <w:vertAlign w:val="superscript"/>
              </w:rPr>
              <w:t>3</w:t>
            </w:r>
            <w:r>
              <w:t>)</w:t>
            </w:r>
          </w:p>
          <w:p>
            <w:pPr>
              <w:pStyle w:val="yTable"/>
              <w:spacing w:before="0"/>
            </w:pPr>
            <w:r>
              <w:t>11.5 gm/m</w:t>
            </w:r>
            <w:r>
              <w:rPr>
                <w:vertAlign w:val="superscript"/>
              </w:rPr>
              <w:t>3</w:t>
            </w:r>
            <w:r>
              <w:t xml:space="preserve"> (5.2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MiscellaneousBody"/>
        <w:keepNext/>
        <w:ind w:left="890" w:hanging="890"/>
        <w:rPr>
          <w:snapToGrid w:val="0"/>
          <w:sz w:val="22"/>
        </w:rPr>
      </w:pPr>
      <w:r>
        <w:rPr>
          <w:snapToGrid w:val="0"/>
          <w:sz w:val="22"/>
        </w:rPr>
        <w:t>8.</w:t>
      </w:r>
      <w:r>
        <w:rPr>
          <w:snapToGrid w:val="0"/>
          <w:sz w:val="22"/>
        </w:rPr>
        <w:tab/>
        <w:t>Strawberry — fruit fly (</w:t>
      </w:r>
      <w:r>
        <w:rPr>
          <w:i/>
          <w:snapToGrid w:val="0"/>
          <w:sz w:val="22"/>
        </w:rPr>
        <w:t>B. tryoni</w:t>
      </w:r>
      <w:r>
        <w:rPr>
          <w:snapToGrid w:val="0"/>
          <w:sz w:val="22"/>
        </w:rPr>
        <w:t>)</w:t>
      </w:r>
    </w:p>
    <w:p>
      <w:pPr>
        <w:pStyle w:val="MiscellaneousBody"/>
        <w:ind w:left="890" w:hanging="890"/>
        <w:rPr>
          <w:snapToGrid w:val="0"/>
          <w:sz w:val="22"/>
        </w:rPr>
      </w:pPr>
      <w:r>
        <w:rPr>
          <w:snapToGrid w:val="0"/>
          <w:sz w:val="22"/>
        </w:rPr>
        <w:tab/>
        <w:t>To be certified as having been pre</w:t>
      </w:r>
      <w:r>
        <w:rPr>
          <w:snapToGrid w:val="0"/>
          <w:sz w:val="22"/>
        </w:rPr>
        <w:noBreakHyphen/>
        <w:t>harvest treated in accordance with the Code of Practice under a quality assurance system.</w:t>
      </w:r>
    </w:p>
    <w:p>
      <w:pPr>
        <w:pStyle w:val="MiscellaneousBody"/>
        <w:ind w:left="890" w:hanging="890"/>
        <w:rPr>
          <w:sz w:val="22"/>
        </w:rPr>
      </w:pPr>
      <w:r>
        <w:rPr>
          <w:sz w:val="22"/>
        </w:rPr>
        <w:t>8A.</w:t>
      </w:r>
      <w:r>
        <w:rPr>
          <w:sz w:val="22"/>
        </w:rPr>
        <w:tab/>
      </w:r>
      <w:r>
        <w:rPr>
          <w:snapToGrid w:val="0"/>
          <w:sz w:val="22"/>
        </w:rPr>
        <w:t>Pumpkin</w:t>
      </w:r>
      <w:r>
        <w:rPr>
          <w:sz w:val="22"/>
        </w:rPr>
        <w:t> — fruit fly (</w:t>
      </w:r>
      <w:r>
        <w:rPr>
          <w:i/>
          <w:sz w:val="22"/>
        </w:rPr>
        <w:t xml:space="preserve">B. papayae </w:t>
      </w:r>
      <w:r>
        <w:rPr>
          <w:sz w:val="22"/>
        </w:rPr>
        <w:t>and</w:t>
      </w:r>
      <w:r>
        <w:rPr>
          <w:i/>
          <w:sz w:val="22"/>
        </w:rPr>
        <w:t xml:space="preserve"> B. philippinensis</w:t>
      </w:r>
      <w:r>
        <w:rPr>
          <w:sz w:val="22"/>
        </w:rPr>
        <w:t>)</w:t>
      </w:r>
    </w:p>
    <w:p>
      <w:pPr>
        <w:pStyle w:val="MiscellaneousBody"/>
        <w:ind w:left="890" w:hanging="890"/>
        <w:rPr>
          <w:snapToGrid w:val="0"/>
          <w:sz w:val="22"/>
        </w:rPr>
      </w:pPr>
      <w:r>
        <w:rPr>
          <w:sz w:val="22"/>
        </w:rPr>
        <w:tab/>
        <w:t xml:space="preserve">The cultivars of the species </w:t>
      </w:r>
      <w:r>
        <w:rPr>
          <w:i/>
          <w:sz w:val="22"/>
        </w:rPr>
        <w:t>Cucurbita moschata</w:t>
      </w:r>
      <w:r>
        <w:rPr>
          <w:sz w:val="22"/>
        </w:rPr>
        <w:t xml:space="preserve"> other than butternut and the cultivars of the species </w:t>
      </w:r>
      <w:r>
        <w:rPr>
          <w:i/>
          <w:sz w:val="22"/>
        </w:rPr>
        <w:t>Cucurbita maxima</w:t>
      </w:r>
      <w:r>
        <w:rPr>
          <w:sz w:val="22"/>
        </w:rPr>
        <w:t xml:space="preserve"> other than the cultivars of the delica type to be certified as being mature with firm unbroken skin and stems that are dry, intact and short.</w:t>
      </w:r>
    </w:p>
    <w:p>
      <w:pPr>
        <w:pStyle w:val="MiscellaneousBody"/>
        <w:keepNext/>
        <w:keepLines/>
        <w:ind w:left="890" w:hanging="890"/>
        <w:rPr>
          <w:snapToGrid w:val="0"/>
          <w:sz w:val="22"/>
        </w:rPr>
      </w:pPr>
      <w:r>
        <w:rPr>
          <w:snapToGrid w:val="0"/>
          <w:sz w:val="22"/>
        </w:rPr>
        <w:t>9.</w:t>
      </w:r>
      <w:r>
        <w:rPr>
          <w:snapToGrid w:val="0"/>
          <w:sz w:val="22"/>
        </w:rPr>
        <w:tab/>
        <w:t>Durian, jaboticaba, jackfruit, longan, lychee, pomegranate and rambutan — fruit fly (</w:t>
      </w:r>
      <w:r>
        <w:rPr>
          <w:i/>
          <w:snapToGrid w:val="0"/>
          <w:sz w:val="22"/>
        </w:rPr>
        <w:t>B. tryoni</w:t>
      </w:r>
      <w:r>
        <w:rPr>
          <w:snapToGrid w:val="0"/>
          <w:sz w:val="22"/>
        </w:rPr>
        <w:t xml:space="preserve"> and </w:t>
      </w:r>
      <w:r>
        <w:rPr>
          <w:i/>
          <w:snapToGrid w:val="0"/>
          <w:sz w:val="22"/>
        </w:rPr>
        <w:t>B. neohumeralis</w:t>
      </w:r>
      <w:r>
        <w:rPr>
          <w:snapToGrid w:val="0"/>
          <w:sz w:val="22"/>
        </w:rPr>
        <w:t>)</w:t>
      </w:r>
    </w:p>
    <w:p>
      <w:pPr>
        <w:pStyle w:val="ySubsection"/>
        <w:rPr>
          <w:snapToGrid w:val="0"/>
        </w:rPr>
      </w:pPr>
      <w:r>
        <w:rPr>
          <w:snapToGrid w:val="0"/>
        </w:rPr>
        <w:tab/>
        <w:t>(1)</w:t>
      </w:r>
      <w:r>
        <w:rPr>
          <w:snapToGrid w:val="0"/>
        </w:rPr>
        <w:tab/>
        <w:t>To be certified that each individual fruit has been inspected and has unbroken skin.</w:t>
      </w:r>
    </w:p>
    <w:p>
      <w:pPr>
        <w:pStyle w:val="ySubsection"/>
        <w:rPr>
          <w:snapToGrid w:val="0"/>
        </w:rPr>
      </w:pPr>
      <w:r>
        <w:rPr>
          <w:snapToGrid w:val="0"/>
        </w:rPr>
        <w:tab/>
        <w:t>(2)</w:t>
      </w:r>
      <w:r>
        <w:rPr>
          <w:snapToGrid w:val="0"/>
        </w:rPr>
        <w:tab/>
        <w:t>In addition rambutan fruit to be certified as not over ripe.</w:t>
      </w:r>
    </w:p>
    <w:p>
      <w:pPr>
        <w:pStyle w:val="MiscellaneousBody"/>
        <w:ind w:left="890" w:hanging="890"/>
        <w:rPr>
          <w:snapToGrid w:val="0"/>
          <w:sz w:val="22"/>
        </w:rPr>
      </w:pPr>
      <w:r>
        <w:rPr>
          <w:snapToGrid w:val="0"/>
          <w:sz w:val="22"/>
        </w:rPr>
        <w:t>9A.</w:t>
      </w:r>
      <w:r>
        <w:rPr>
          <w:snapToGrid w:val="0"/>
          <w:sz w:val="22"/>
        </w:rPr>
        <w:tab/>
        <w:t>Babaco, banana, black sapote, mangostein, pawpaw and Tahiti lime — fruit fly (</w:t>
      </w:r>
      <w:r>
        <w:rPr>
          <w:i/>
          <w:snapToGrid w:val="0"/>
          <w:sz w:val="22"/>
        </w:rPr>
        <w:t>B. tryoni</w:t>
      </w:r>
      <w:r>
        <w:rPr>
          <w:snapToGrid w:val="0"/>
          <w:sz w:val="22"/>
        </w:rPr>
        <w:t xml:space="preserve">, </w:t>
      </w:r>
      <w:r>
        <w:rPr>
          <w:i/>
          <w:snapToGrid w:val="0"/>
          <w:sz w:val="22"/>
        </w:rPr>
        <w:t>B. neohumeralis</w:t>
      </w:r>
      <w:r>
        <w:rPr>
          <w:snapToGrid w:val="0"/>
          <w:sz w:val="22"/>
        </w:rPr>
        <w:t xml:space="preserve"> and </w:t>
      </w:r>
      <w:r>
        <w:rPr>
          <w:i/>
          <w:snapToGrid w:val="0"/>
          <w:sz w:val="22"/>
        </w:rPr>
        <w:t>B. musae</w:t>
      </w:r>
      <w:r>
        <w:rPr>
          <w:snapToGrid w:val="0"/>
          <w:sz w:val="22"/>
        </w:rPr>
        <w:t>)</w:t>
      </w:r>
    </w:p>
    <w:p>
      <w:pPr>
        <w:pStyle w:val="ySubsection"/>
        <w:rPr>
          <w:snapToGrid w:val="0"/>
        </w:rPr>
      </w:pPr>
      <w:r>
        <w:rPr>
          <w:snapToGrid w:val="0"/>
        </w:rPr>
        <w:tab/>
        <w:t>(1)</w:t>
      </w:r>
      <w:r>
        <w:rPr>
          <w:snapToGrid w:val="0"/>
        </w:rPr>
        <w:tab/>
        <w:t>To be — </w:t>
      </w:r>
    </w:p>
    <w:p>
      <w:pPr>
        <w:pStyle w:val="yIndenta"/>
        <w:rPr>
          <w:snapToGrid w:val="0"/>
        </w:rPr>
      </w:pPr>
      <w:r>
        <w:rPr>
          <w:snapToGrid w:val="0"/>
        </w:rPr>
        <w:tab/>
        <w:t>(a)</w:t>
      </w:r>
      <w:r>
        <w:rPr>
          <w:snapToGrid w:val="0"/>
        </w:rPr>
        <w:tab/>
        <w:t>certified as having been harvested in a green mature condition; or</w:t>
      </w:r>
    </w:p>
    <w:p>
      <w:pPr>
        <w:pStyle w:val="yIndenta"/>
        <w:rPr>
          <w:snapToGrid w:val="0"/>
        </w:rPr>
      </w:pPr>
      <w:r>
        <w:rPr>
          <w:snapToGrid w:val="0"/>
        </w:rPr>
        <w:tab/>
        <w:t>(b)</w:t>
      </w:r>
      <w:r>
        <w:rPr>
          <w:snapToGrid w:val="0"/>
        </w:rPr>
        <w:tab/>
        <w:t>in a green mature condition on arrival in Western Australia.</w:t>
      </w:r>
    </w:p>
    <w:p>
      <w:pPr>
        <w:pStyle w:val="ySubsection"/>
        <w:rPr>
          <w:snapToGrid w:val="0"/>
        </w:rPr>
      </w:pPr>
      <w:r>
        <w:rPr>
          <w:snapToGrid w:val="0"/>
        </w:rPr>
        <w:tab/>
        <w:t>(2)</w:t>
      </w:r>
      <w:r>
        <w:rPr>
          <w:snapToGrid w:val="0"/>
        </w:rPr>
        <w:tab/>
        <w:t>In addition banana fruit from areas infested with fruit fly (</w:t>
      </w:r>
      <w:r>
        <w:rPr>
          <w:i/>
          <w:snapToGrid w:val="0"/>
        </w:rPr>
        <w:t>B. musae</w:t>
      </w:r>
      <w:r>
        <w:rPr>
          <w:snapToGrid w:val="0"/>
        </w:rPr>
        <w:t>) to be certified as having been produced under a quality assurance system.</w:t>
      </w:r>
    </w:p>
    <w:p>
      <w:pPr>
        <w:pStyle w:val="ySubsection"/>
        <w:rPr>
          <w:snapToGrid w:val="0"/>
        </w:rPr>
      </w:pPr>
      <w:r>
        <w:rPr>
          <w:snapToGrid w:val="0"/>
        </w:rPr>
        <w:tab/>
        <w:t>(3)</w:t>
      </w:r>
      <w:r>
        <w:rPr>
          <w:snapToGrid w:val="0"/>
        </w:rPr>
        <w:tab/>
        <w:t>In sub</w:t>
      </w:r>
      <w:r>
        <w:rPr>
          <w:snapToGrid w:val="0"/>
        </w:rPr>
        <w:noBreakHyphen/>
        <w:t>item (1) — </w:t>
      </w:r>
    </w:p>
    <w:p>
      <w:pPr>
        <w:pStyle w:val="yDefstart"/>
      </w:pPr>
      <w:r>
        <w:tab/>
      </w:r>
      <w:r>
        <w:rPr>
          <w:b/>
        </w:rPr>
        <w:t>“</w:t>
      </w:r>
      <w:r>
        <w:rPr>
          <w:rStyle w:val="CharDefText"/>
        </w:rPr>
        <w:t>green mature condition</w:t>
      </w:r>
      <w:r>
        <w:rPr>
          <w:b/>
        </w:rPr>
        <w:t>”</w:t>
      </w:r>
      <w:r>
        <w:t xml:space="preserve"> means — </w:t>
      </w:r>
    </w:p>
    <w:p>
      <w:pPr>
        <w:pStyle w:val="yDefpara"/>
      </w:pPr>
      <w:r>
        <w:tab/>
        <w:t>(a)</w:t>
      </w:r>
      <w:r>
        <w:tab/>
        <w:t>in relation to babaco or pawpaw, that the colouring of the fruit is not more than one quarter yellow;</w:t>
      </w:r>
    </w:p>
    <w:p>
      <w:pPr>
        <w:pStyle w:val="yDefpara"/>
      </w:pPr>
      <w:r>
        <w:tab/>
        <w:t>(b)</w:t>
      </w:r>
      <w:r>
        <w:tab/>
        <w:t>in relation to Tahiti lime, that the fruit has no yellow colouring;</w:t>
      </w:r>
    </w:p>
    <w:p>
      <w:pPr>
        <w:pStyle w:val="yDefpara"/>
      </w:pPr>
      <w:r>
        <w:tab/>
        <w:t>(ba)</w:t>
      </w:r>
      <w:r>
        <w:tab/>
        <w:t>in relation to banana of the cavendish variety, that the fruit —</w:t>
      </w:r>
    </w:p>
    <w:p>
      <w:pPr>
        <w:pStyle w:val="yDefsubpara"/>
      </w:pPr>
      <w:r>
        <w:tab/>
        <w:t>(i)</w:t>
      </w:r>
      <w:r>
        <w:tab/>
        <w:t>is green and has no yellow colouring;</w:t>
      </w:r>
    </w:p>
    <w:p>
      <w:pPr>
        <w:pStyle w:val="yDefsubpara"/>
      </w:pPr>
      <w:r>
        <w:tab/>
        <w:t>(ii)</w:t>
      </w:r>
      <w:r>
        <w:tab/>
        <w:t>is hard; and</w:t>
      </w:r>
    </w:p>
    <w:p>
      <w:pPr>
        <w:pStyle w:val="yDefsubpara"/>
      </w:pPr>
      <w:r>
        <w:tab/>
        <w:t>(iii)</w:t>
      </w:r>
      <w:r>
        <w:tab/>
        <w:t>in relation to a single banana or a banana outside the whorl of a hand cluster which is not a wing banana or a distorted banana, has a transverse diameter that does not exceed 42 mm at a point which is a distance of one third of the length of the fruit from its flower end;</w:t>
      </w:r>
    </w:p>
    <w:p>
      <w:pPr>
        <w:pStyle w:val="yDefpara"/>
      </w:pPr>
      <w:r>
        <w:tab/>
        <w:t>(c)</w:t>
      </w:r>
      <w:r>
        <w:tab/>
        <w:t>in relation to black sapote, that the fruit has no black colouring; and</w:t>
      </w:r>
    </w:p>
    <w:p>
      <w:pPr>
        <w:pStyle w:val="yDefpara"/>
      </w:pPr>
      <w:r>
        <w:tab/>
        <w:t>(d)</w:t>
      </w:r>
      <w:r>
        <w:tab/>
        <w:t>in relation to mangostein, that the fruit has no purplish black colouring.</w:t>
      </w:r>
    </w:p>
    <w:p>
      <w:pPr>
        <w:pStyle w:val="MiscellaneousBody"/>
        <w:ind w:left="890" w:hanging="890"/>
        <w:rPr>
          <w:snapToGrid w:val="0"/>
          <w:sz w:val="22"/>
        </w:rPr>
      </w:pPr>
      <w:r>
        <w:rPr>
          <w:snapToGrid w:val="0"/>
          <w:sz w:val="22"/>
        </w:rPr>
        <w:t>9B.</w:t>
      </w:r>
      <w:r>
        <w:rPr>
          <w:snapToGrid w:val="0"/>
          <w:sz w:val="22"/>
        </w:rPr>
        <w:tab/>
        <w:t>Mango — fruit fly (</w:t>
      </w:r>
      <w:r>
        <w:rPr>
          <w:i/>
          <w:snapToGrid w:val="0"/>
          <w:sz w:val="22"/>
        </w:rPr>
        <w:t>B. tryoni</w:t>
      </w:r>
      <w:r>
        <w:rPr>
          <w:snapToGrid w:val="0"/>
          <w:sz w:val="22"/>
        </w:rPr>
        <w:t xml:space="preserve">, </w:t>
      </w:r>
      <w:r>
        <w:rPr>
          <w:i/>
          <w:snapToGrid w:val="0"/>
          <w:sz w:val="22"/>
        </w:rPr>
        <w:t>B. neohumeralis</w:t>
      </w:r>
      <w:r>
        <w:rPr>
          <w:snapToGrid w:val="0"/>
          <w:sz w:val="22"/>
        </w:rPr>
        <w:t xml:space="preserve"> and </w:t>
      </w:r>
      <w:r>
        <w:rPr>
          <w:i/>
          <w:snapToGrid w:val="0"/>
          <w:sz w:val="22"/>
        </w:rPr>
        <w:t>B. frauenfeldi</w:t>
      </w:r>
      <w:r>
        <w:rPr>
          <w:snapToGrid w:val="0"/>
          <w:sz w:val="22"/>
        </w:rPr>
        <w:t>)</w:t>
      </w:r>
    </w:p>
    <w:p>
      <w:pPr>
        <w:pStyle w:val="ySubsection"/>
        <w:rPr>
          <w:snapToGrid w:val="0"/>
        </w:rPr>
      </w:pPr>
      <w:r>
        <w:rPr>
          <w:snapToGrid w:val="0"/>
        </w:rPr>
        <w:tab/>
        <w:t>(1)</w:t>
      </w:r>
      <w:r>
        <w:rPr>
          <w:snapToGrid w:val="0"/>
        </w:rPr>
        <w:tab/>
        <w:t xml:space="preserve">To be certified as having been heated in high humidity air or hot water so that the flesh temperature of the fruit was maintained at a minimum of </w:t>
      </w:r>
      <w:r>
        <w:t>46.5°C for 20 minutes or 47°C for 15 minutes</w:t>
      </w:r>
      <w:r>
        <w:rPr>
          <w:snapToGrid w:val="0"/>
        </w:rPr>
        <w:t xml:space="preserve"> before the fruit was cooled in air or water.</w:t>
      </w:r>
    </w:p>
    <w:p>
      <w:pPr>
        <w:pStyle w:val="ySubsection"/>
        <w:rPr>
          <w:snapToGrid w:val="0"/>
        </w:rPr>
      </w:pPr>
      <w:r>
        <w:rPr>
          <w:snapToGrid w:val="0"/>
        </w:rPr>
        <w:tab/>
        <w:t>(2)</w:t>
      </w:r>
      <w:r>
        <w:rPr>
          <w:snapToGrid w:val="0"/>
        </w:rPr>
        <w:tab/>
        <w:t>In measuring flesh temperature for the purposes of subitem (1) the number and location of temperature probes are to be in accordance with the specifications issued by the manufacturer of the heat disinfestation unit.</w:t>
      </w:r>
    </w:p>
    <w:p>
      <w:pPr>
        <w:pStyle w:val="MiscellaneousBody"/>
        <w:ind w:left="890" w:hanging="890"/>
        <w:rPr>
          <w:snapToGrid w:val="0"/>
          <w:sz w:val="22"/>
        </w:rPr>
      </w:pPr>
      <w:r>
        <w:rPr>
          <w:snapToGrid w:val="0"/>
          <w:sz w:val="22"/>
        </w:rPr>
        <w:t>9C.</w:t>
      </w:r>
      <w:r>
        <w:rPr>
          <w:snapToGrid w:val="0"/>
          <w:sz w:val="22"/>
        </w:rPr>
        <w:tab/>
        <w:t>Fruit (other than fruit referred to in items 9D to 9I) — fruit fly (</w:t>
      </w:r>
      <w:r>
        <w:rPr>
          <w:i/>
          <w:snapToGrid w:val="0"/>
          <w:sz w:val="22"/>
        </w:rPr>
        <w:t>B. tryoni</w:t>
      </w:r>
      <w:r>
        <w:rPr>
          <w:snapToGrid w:val="0"/>
          <w:sz w:val="22"/>
        </w:rPr>
        <w:t xml:space="preserve">, </w:t>
      </w:r>
      <w:r>
        <w:rPr>
          <w:i/>
          <w:spacing w:val="-8"/>
          <w:sz w:val="22"/>
        </w:rPr>
        <w:t>B. neohumeralis, B. papayae</w:t>
      </w:r>
      <w:r>
        <w:rPr>
          <w:spacing w:val="-8"/>
          <w:sz w:val="22"/>
        </w:rPr>
        <w:t xml:space="preserve"> and </w:t>
      </w:r>
      <w:r>
        <w:rPr>
          <w:i/>
          <w:spacing w:val="-8"/>
          <w:sz w:val="22"/>
        </w:rPr>
        <w:t>B. philippinensis</w:t>
      </w:r>
      <w:r>
        <w:rPr>
          <w:snapToGrid w:val="0"/>
          <w:sz w:val="22"/>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pPr>
      <w:r>
        <w:tab/>
        <w:t>(3)</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(4)</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rPr>
          <w:snapToGrid w:val="0"/>
        </w:rPr>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MiscellaneousBody"/>
        <w:ind w:left="890" w:hanging="890"/>
        <w:rPr>
          <w:snapToGrid w:val="0"/>
          <w:sz w:val="22"/>
        </w:rPr>
      </w:pPr>
      <w:r>
        <w:rPr>
          <w:snapToGrid w:val="0"/>
          <w:sz w:val="22"/>
        </w:rPr>
        <w:t>9D.</w:t>
      </w:r>
      <w:r>
        <w:rPr>
          <w:snapToGrid w:val="0"/>
          <w:sz w:val="22"/>
        </w:rPr>
        <w:tab/>
        <w:t>Banana and pawpaw — fruit fly (</w:t>
      </w:r>
      <w:r>
        <w:rPr>
          <w:i/>
          <w:snapToGrid w:val="0"/>
          <w:sz w:val="22"/>
        </w:rPr>
        <w:t>B. tryoni</w:t>
      </w:r>
      <w:r>
        <w:rPr>
          <w:snapToGrid w:val="0"/>
          <w:sz w:val="22"/>
        </w:rPr>
        <w:t xml:space="preserve">, </w:t>
      </w:r>
      <w:r>
        <w:rPr>
          <w:i/>
          <w:snapToGrid w:val="0"/>
          <w:sz w:val="22"/>
        </w:rPr>
        <w:t>B. neohumeralis</w:t>
      </w:r>
      <w:r>
        <w:rPr>
          <w:sz w:val="22"/>
        </w:rPr>
        <w:t xml:space="preserve">, </w:t>
      </w:r>
      <w:r>
        <w:rPr>
          <w:i/>
          <w:sz w:val="22"/>
        </w:rPr>
        <w:t>B. musae, B. papayae</w:t>
      </w:r>
      <w:r>
        <w:rPr>
          <w:sz w:val="22"/>
        </w:rPr>
        <w:t xml:space="preserve"> and </w:t>
      </w:r>
      <w:r>
        <w:rPr>
          <w:i/>
          <w:sz w:val="22"/>
        </w:rPr>
        <w:t>B. philippinensis</w:t>
      </w:r>
      <w:r>
        <w:rPr>
          <w:snapToGrid w:val="0"/>
          <w:sz w:val="22"/>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musae</w:t>
      </w:r>
      <w:r>
        <w:rPr>
          <w:snapToGrid w:val="0"/>
        </w:rPr>
        <w:t>) for the preceding 12 months.</w:t>
      </w:r>
    </w:p>
    <w:p>
      <w:pPr>
        <w:pStyle w:val="ySubsection"/>
      </w:pPr>
      <w:r>
        <w:tab/>
        <w:t>(4)</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(5)</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rPr>
          <w:snapToGrid w:val="0"/>
        </w:rPr>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MiscellaneousBody"/>
        <w:ind w:left="890" w:hanging="890"/>
        <w:rPr>
          <w:snapToGrid w:val="0"/>
          <w:sz w:val="22"/>
        </w:rPr>
      </w:pPr>
      <w:r>
        <w:rPr>
          <w:snapToGrid w:val="0"/>
          <w:sz w:val="22"/>
        </w:rPr>
        <w:t>9E.</w:t>
      </w:r>
      <w:r>
        <w:rPr>
          <w:snapToGrid w:val="0"/>
          <w:sz w:val="22"/>
        </w:rPr>
        <w:tab/>
        <w:t>Berries, breadfruit, capulin, malay apple, mango, miracle fruit, strawberry, Tahiti lime and tamaruis — fruit fly (</w:t>
      </w:r>
      <w:r>
        <w:rPr>
          <w:i/>
          <w:snapToGrid w:val="0"/>
          <w:sz w:val="22"/>
        </w:rPr>
        <w:t>B. tryoni</w:t>
      </w:r>
      <w:r>
        <w:rPr>
          <w:snapToGrid w:val="0"/>
          <w:sz w:val="22"/>
        </w:rPr>
        <w:t xml:space="preserve">, </w:t>
      </w:r>
      <w:r>
        <w:rPr>
          <w:i/>
          <w:snapToGrid w:val="0"/>
          <w:sz w:val="22"/>
        </w:rPr>
        <w:t>B. neohumeralis</w:t>
      </w:r>
      <w:r>
        <w:rPr>
          <w:spacing w:val="-8"/>
          <w:sz w:val="22"/>
        </w:rPr>
        <w:t xml:space="preserve">, </w:t>
      </w:r>
      <w:r>
        <w:rPr>
          <w:i/>
          <w:spacing w:val="-8"/>
          <w:sz w:val="22"/>
        </w:rPr>
        <w:t>B. frauenfeldi, B. papayae</w:t>
      </w:r>
      <w:r>
        <w:rPr>
          <w:spacing w:val="-8"/>
          <w:sz w:val="22"/>
        </w:rPr>
        <w:t xml:space="preserve"> and </w:t>
      </w:r>
      <w:r>
        <w:rPr>
          <w:i/>
          <w:spacing w:val="-8"/>
          <w:sz w:val="22"/>
        </w:rPr>
        <w:t>B. philippinensis</w:t>
      </w:r>
      <w:r>
        <w:rPr>
          <w:snapToGrid w:val="0"/>
          <w:sz w:val="22"/>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frauenfeldi</w:t>
      </w:r>
      <w:r>
        <w:rPr>
          <w:snapToGrid w:val="0"/>
        </w:rPr>
        <w:t>) for the preceding 12 months.</w:t>
      </w:r>
    </w:p>
    <w:p>
      <w:pPr>
        <w:pStyle w:val="ySubsection"/>
      </w:pPr>
      <w:r>
        <w:tab/>
        <w:t>(4)</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(5)</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rPr>
          <w:snapToGrid w:val="0"/>
        </w:rPr>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MiscellaneousBody"/>
        <w:ind w:left="890" w:hanging="890"/>
        <w:rPr>
          <w:snapToGrid w:val="0"/>
          <w:sz w:val="22"/>
        </w:rPr>
      </w:pPr>
      <w:r>
        <w:rPr>
          <w:snapToGrid w:val="0"/>
          <w:sz w:val="22"/>
        </w:rPr>
        <w:t>9F.</w:t>
      </w:r>
      <w:r>
        <w:rPr>
          <w:snapToGrid w:val="0"/>
          <w:sz w:val="22"/>
        </w:rPr>
        <w:tab/>
        <w:t>Eugena, fruit (not specified elsewhere in Part A) and super sweet —fruit fly (</w:t>
      </w:r>
      <w:r>
        <w:rPr>
          <w:i/>
          <w:snapToGrid w:val="0"/>
          <w:sz w:val="22"/>
        </w:rPr>
        <w:t>B. tryoni</w:t>
      </w:r>
      <w:r>
        <w:rPr>
          <w:snapToGrid w:val="0"/>
          <w:sz w:val="22"/>
        </w:rPr>
        <w:t xml:space="preserve">, </w:t>
      </w:r>
      <w:r>
        <w:rPr>
          <w:i/>
          <w:snapToGrid w:val="0"/>
          <w:sz w:val="22"/>
        </w:rPr>
        <w:t>B. neohumeralis</w:t>
      </w:r>
      <w:r>
        <w:rPr>
          <w:snapToGrid w:val="0"/>
          <w:sz w:val="22"/>
        </w:rPr>
        <w:t xml:space="preserve">, </w:t>
      </w:r>
      <w:r>
        <w:rPr>
          <w:i/>
          <w:snapToGrid w:val="0"/>
          <w:sz w:val="22"/>
        </w:rPr>
        <w:t>B. cucumis</w:t>
      </w:r>
      <w:r>
        <w:rPr>
          <w:spacing w:val="-6"/>
          <w:sz w:val="22"/>
        </w:rPr>
        <w:t xml:space="preserve">, </w:t>
      </w:r>
      <w:r>
        <w:rPr>
          <w:i/>
          <w:spacing w:val="-6"/>
          <w:sz w:val="22"/>
        </w:rPr>
        <w:t>B. frauenfeldi, B. papayae</w:t>
      </w:r>
      <w:r>
        <w:rPr>
          <w:spacing w:val="-6"/>
          <w:sz w:val="22"/>
        </w:rPr>
        <w:t xml:space="preserve"> and </w:t>
      </w:r>
      <w:r>
        <w:rPr>
          <w:i/>
          <w:spacing w:val="-6"/>
          <w:sz w:val="22"/>
        </w:rPr>
        <w:t>B. philippinensis</w:t>
      </w:r>
      <w:r>
        <w:rPr>
          <w:snapToGrid w:val="0"/>
          <w:sz w:val="22"/>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xml:space="preserve"> and </w:t>
      </w:r>
      <w:r>
        <w:rPr>
          <w:i/>
          <w:snapToGrid w:val="0"/>
        </w:rPr>
        <w:t>B. cucumis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frauenfeldi</w:t>
      </w:r>
      <w:r>
        <w:rPr>
          <w:snapToGrid w:val="0"/>
        </w:rPr>
        <w:t>) for the preceding 12 months.</w:t>
      </w:r>
    </w:p>
    <w:p>
      <w:pPr>
        <w:pStyle w:val="ySubsection"/>
        <w:rPr>
          <w:snapToGrid w:val="0"/>
        </w:rPr>
      </w:pPr>
      <w:r>
        <w:rPr>
          <w:snapToGrid w:val="0"/>
        </w:rPr>
        <w:tab/>
        <w:t>(4)</w:t>
      </w:r>
      <w:r>
        <w:rPr>
          <w:snapToGrid w:val="0"/>
        </w:rPr>
        <w:tab/>
        <w:t>This item does not apply to fruit (not specified elsewhere in Part A) if the Director General determines that the fruit is not a potential carrier of fruit fly.</w:t>
      </w:r>
    </w:p>
    <w:p>
      <w:pPr>
        <w:pStyle w:val="ySubsection"/>
      </w:pPr>
      <w:r>
        <w:tab/>
        <w:t>(5)</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spacing w:before="120"/>
      </w:pPr>
      <w:r>
        <w:tab/>
        <w:t>(6)</w:t>
      </w:r>
      <w:r>
        <w:tab/>
        <w:t xml:space="preserve">From the Northern </w:t>
      </w:r>
      <w:r>
        <w:rPr>
          <w:snapToGrid w:val="0"/>
        </w:rPr>
        <w:t>Territory</w:t>
      </w:r>
      <w:r>
        <w:t xml:space="preserve"> to be certified as grown on a property —</w:t>
      </w:r>
    </w:p>
    <w:p>
      <w:pPr>
        <w:pStyle w:val="yIndenta"/>
        <w:rPr>
          <w:spacing w:val="-4"/>
        </w:rPr>
      </w:pPr>
      <w:r>
        <w:rPr>
          <w:spacing w:val="-4"/>
        </w:rPr>
        <w:tab/>
        <w:t>(a)</w:t>
      </w:r>
      <w:r>
        <w:rPr>
          <w:spacing w:val="-4"/>
        </w:rPr>
        <w:tab/>
        <w:t xml:space="preserve">situated not less than 50 km from a place where </w:t>
      </w:r>
      <w:r>
        <w:rPr>
          <w:i/>
          <w:spacing w:val="-4"/>
        </w:rPr>
        <w:t>B. philippinensis</w:t>
      </w:r>
      <w:r>
        <w:rPr>
          <w:spacing w:val="-4"/>
        </w:rPr>
        <w:t xml:space="preserve"> has been discovered, if the distance between discovery points is more than 1.2 km or a trapping grid does not allow the limits of the outbreak to be defined;</w:t>
      </w:r>
    </w:p>
    <w:p>
      <w:pPr>
        <w:pStyle w:val="yIndenta"/>
        <w:rPr>
          <w:spacing w:val="-4"/>
        </w:rPr>
      </w:pPr>
      <w:r>
        <w:rPr>
          <w:spacing w:val="-4"/>
        </w:rPr>
        <w:tab/>
        <w:t>(b)</w:t>
      </w:r>
      <w:r>
        <w:rPr>
          <w:spacing w:val="-4"/>
        </w:rPr>
        <w:tab/>
        <w:t xml:space="preserve">not less than 15 km from a place where </w:t>
      </w:r>
      <w:r>
        <w:rPr>
          <w:i/>
          <w:spacing w:val="-4"/>
        </w:rPr>
        <w:t>B. philippinensis</w:t>
      </w:r>
      <w:r>
        <w:rPr>
          <w:spacing w:val="-4"/>
        </w:rP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rPr>
          <w:snapToGrid w:val="0"/>
        </w:rPr>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MiscellaneousBody"/>
        <w:spacing w:before="120"/>
        <w:ind w:left="890" w:hanging="890"/>
        <w:rPr>
          <w:snapToGrid w:val="0"/>
          <w:sz w:val="22"/>
        </w:rPr>
      </w:pPr>
      <w:r>
        <w:rPr>
          <w:snapToGrid w:val="0"/>
          <w:sz w:val="22"/>
        </w:rPr>
        <w:t>9G.</w:t>
      </w:r>
      <w:r>
        <w:rPr>
          <w:snapToGrid w:val="0"/>
          <w:sz w:val="22"/>
        </w:rPr>
        <w:tab/>
        <w:t>Cucumber, honeydew, rockmelon, squash and zucchini — fruit fly (</w:t>
      </w:r>
      <w:r>
        <w:rPr>
          <w:i/>
          <w:snapToGrid w:val="0"/>
          <w:sz w:val="22"/>
        </w:rPr>
        <w:t>B. cucumis</w:t>
      </w:r>
      <w:r>
        <w:rPr>
          <w:i/>
          <w:sz w:val="22"/>
        </w:rPr>
        <w:t>, B. papayae</w:t>
      </w:r>
      <w:r>
        <w:rPr>
          <w:sz w:val="22"/>
        </w:rPr>
        <w:t xml:space="preserve"> and </w:t>
      </w:r>
      <w:r>
        <w:rPr>
          <w:i/>
          <w:sz w:val="22"/>
        </w:rPr>
        <w:t>B. philippinensis</w:t>
      </w:r>
      <w:r>
        <w:rPr>
          <w:snapToGrid w:val="0"/>
          <w:sz w:val="22"/>
        </w:rPr>
        <w:t>)</w:t>
      </w:r>
    </w:p>
    <w:p>
      <w:pPr>
        <w:pStyle w:val="ySubsection"/>
        <w:spacing w:before="120"/>
        <w:rPr>
          <w:snapToGrid w:val="0"/>
        </w:rPr>
      </w:pPr>
      <w:r>
        <w:rPr>
          <w:snapToGrid w:val="0"/>
        </w:rPr>
        <w:tab/>
        <w:t>(1)</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cucumis</w:t>
      </w:r>
      <w:r>
        <w:rPr>
          <w:snapToGrid w:val="0"/>
        </w:rPr>
        <w:t>) for the preceding 12 months.</w:t>
      </w:r>
    </w:p>
    <w:p>
      <w:pPr>
        <w:pStyle w:val="ySubsection"/>
        <w:spacing w:before="120"/>
      </w:pPr>
      <w:r>
        <w:tab/>
        <w:t>(2)</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keepNext/>
      </w:pPr>
      <w:r>
        <w:tab/>
        <w:t>(3)</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rPr>
          <w:snapToGrid w:val="0"/>
        </w:rPr>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MiscellaneousBody"/>
        <w:ind w:left="890" w:hanging="890"/>
        <w:rPr>
          <w:snapToGrid w:val="0"/>
          <w:sz w:val="22"/>
        </w:rPr>
      </w:pPr>
      <w:r>
        <w:rPr>
          <w:snapToGrid w:val="0"/>
          <w:sz w:val="22"/>
        </w:rPr>
        <w:t>9H.</w:t>
      </w:r>
      <w:r>
        <w:rPr>
          <w:snapToGrid w:val="0"/>
          <w:sz w:val="22"/>
        </w:rPr>
        <w:tab/>
        <w:t>Granadilla, passionfruit and tomato — fruit fly (</w:t>
      </w:r>
      <w:r>
        <w:rPr>
          <w:i/>
          <w:snapToGrid w:val="0"/>
          <w:sz w:val="22"/>
        </w:rPr>
        <w:t>B. tryoni</w:t>
      </w:r>
      <w:r>
        <w:rPr>
          <w:snapToGrid w:val="0"/>
          <w:sz w:val="22"/>
        </w:rPr>
        <w:t xml:space="preserve">, </w:t>
      </w:r>
      <w:r>
        <w:rPr>
          <w:i/>
          <w:snapToGrid w:val="0"/>
          <w:sz w:val="22"/>
        </w:rPr>
        <w:t>B. neohumeralis</w:t>
      </w:r>
      <w:r>
        <w:rPr>
          <w:spacing w:val="-4"/>
          <w:sz w:val="22"/>
        </w:rPr>
        <w:t xml:space="preserve">, </w:t>
      </w:r>
      <w:r>
        <w:rPr>
          <w:i/>
          <w:spacing w:val="-4"/>
          <w:sz w:val="22"/>
        </w:rPr>
        <w:t>B. cucumis, B. papayae</w:t>
      </w:r>
      <w:r>
        <w:rPr>
          <w:spacing w:val="-4"/>
          <w:sz w:val="22"/>
        </w:rPr>
        <w:t xml:space="preserve"> and </w:t>
      </w:r>
      <w:r>
        <w:rPr>
          <w:i/>
          <w:spacing w:val="-4"/>
          <w:sz w:val="22"/>
        </w:rPr>
        <w:t>B. philippinensis</w:t>
      </w:r>
      <w:r>
        <w:rPr>
          <w:snapToGrid w:val="0"/>
          <w:sz w:val="22"/>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xml:space="preserve"> and </w:t>
      </w:r>
      <w:r>
        <w:rPr>
          <w:i/>
          <w:snapToGrid w:val="0"/>
        </w:rPr>
        <w:t>B. cucumis</w:t>
      </w:r>
      <w:r>
        <w:rPr>
          <w:snapToGrid w:val="0"/>
        </w:rPr>
        <w:t>) for the preceding 12 months.</w:t>
      </w:r>
    </w:p>
    <w:p>
      <w:pPr>
        <w:pStyle w:val="ySubsection"/>
      </w:pPr>
      <w:r>
        <w:tab/>
        <w:t>(3)</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(4)</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rPr>
          <w:snapToGrid w:val="0"/>
        </w:rPr>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MiscellaneousBody"/>
        <w:ind w:left="890" w:hanging="890"/>
        <w:rPr>
          <w:snapToGrid w:val="0"/>
          <w:sz w:val="22"/>
        </w:rPr>
      </w:pPr>
      <w:r>
        <w:rPr>
          <w:snapToGrid w:val="0"/>
          <w:sz w:val="22"/>
        </w:rPr>
        <w:t>9I.</w:t>
      </w:r>
      <w:r>
        <w:rPr>
          <w:snapToGrid w:val="0"/>
          <w:sz w:val="22"/>
        </w:rPr>
        <w:tab/>
        <w:t>Guava — fruit fly (</w:t>
      </w:r>
      <w:r>
        <w:rPr>
          <w:i/>
          <w:snapToGrid w:val="0"/>
          <w:sz w:val="22"/>
        </w:rPr>
        <w:t>B. tryoni</w:t>
      </w:r>
      <w:r>
        <w:rPr>
          <w:snapToGrid w:val="0"/>
          <w:sz w:val="22"/>
        </w:rPr>
        <w:t xml:space="preserve">, </w:t>
      </w:r>
      <w:r>
        <w:rPr>
          <w:i/>
          <w:snapToGrid w:val="0"/>
          <w:sz w:val="22"/>
        </w:rPr>
        <w:t>B. neohumeralis</w:t>
      </w:r>
      <w:r>
        <w:rPr>
          <w:snapToGrid w:val="0"/>
          <w:sz w:val="22"/>
        </w:rPr>
        <w:t xml:space="preserve">, </w:t>
      </w:r>
      <w:r>
        <w:rPr>
          <w:i/>
          <w:snapToGrid w:val="0"/>
          <w:sz w:val="22"/>
        </w:rPr>
        <w:t>B. musae</w:t>
      </w:r>
      <w:r>
        <w:rPr>
          <w:spacing w:val="-6"/>
          <w:sz w:val="22"/>
        </w:rPr>
        <w:t xml:space="preserve">, </w:t>
      </w:r>
      <w:r>
        <w:rPr>
          <w:i/>
          <w:spacing w:val="-6"/>
          <w:sz w:val="22"/>
        </w:rPr>
        <w:t>B. frauenfeldi, B. papayae</w:t>
      </w:r>
      <w:r>
        <w:rPr>
          <w:spacing w:val="-6"/>
          <w:sz w:val="22"/>
        </w:rPr>
        <w:t xml:space="preserve"> and </w:t>
      </w:r>
      <w:r>
        <w:rPr>
          <w:i/>
          <w:spacing w:val="-6"/>
          <w:sz w:val="22"/>
        </w:rPr>
        <w:t>B. philippinensis</w:t>
      </w:r>
      <w:r>
        <w:rPr>
          <w:snapToGrid w:val="0"/>
          <w:sz w:val="22"/>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musae</w:t>
      </w:r>
      <w:r>
        <w:rPr>
          <w:snapToGrid w:val="0"/>
        </w:rPr>
        <w:t xml:space="preserve"> and </w:t>
      </w:r>
      <w:r>
        <w:rPr>
          <w:i/>
          <w:snapToGrid w:val="0"/>
        </w:rPr>
        <w:t>B. frauenfeldi</w:t>
      </w:r>
      <w:r>
        <w:rPr>
          <w:snapToGrid w:val="0"/>
        </w:rPr>
        <w:t>) for the preceding 12 months.</w:t>
      </w:r>
    </w:p>
    <w:p>
      <w:pPr>
        <w:pStyle w:val="ySubsection"/>
        <w:keepNext/>
      </w:pPr>
      <w:r>
        <w:tab/>
        <w:t>(4)</w:t>
      </w:r>
      <w:r>
        <w:tab/>
      </w:r>
      <w:r>
        <w:rPr>
          <w:snapToGrid w:val="0"/>
        </w:rPr>
        <w:t>From</w:t>
      </w:r>
      <w:r>
        <w:t xml:space="preserve"> Queensland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(5)</w:t>
      </w:r>
      <w:r>
        <w:tab/>
        <w:t xml:space="preserve">From the </w:t>
      </w:r>
      <w:r>
        <w:rPr>
          <w:snapToGrid w:val="0"/>
        </w:rPr>
        <w:t>Northern</w:t>
      </w:r>
      <w:r>
        <w:t xml:space="preserve"> Terr</w:t>
      </w:r>
      <w:r>
        <w:rPr>
          <w:snapToGrid w:val="0"/>
        </w:rPr>
        <w:t>i</w:t>
      </w:r>
      <w:r>
        <w:t>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MiscellaneousBody"/>
        <w:keepNext/>
        <w:keepLines/>
        <w:ind w:left="720" w:hanging="720"/>
        <w:rPr>
          <w:sz w:val="22"/>
        </w:rPr>
      </w:pPr>
      <w:r>
        <w:rPr>
          <w:sz w:val="22"/>
        </w:rPr>
        <w:t>9J.</w:t>
      </w:r>
      <w:r>
        <w:rPr>
          <w:sz w:val="22"/>
        </w:rPr>
        <w:tab/>
        <w:t>Coffee berry, egg fruit, melons, monstera, okra, olive, pumpkin and rockmelon — fruit fly (</w:t>
      </w:r>
      <w:r>
        <w:rPr>
          <w:i/>
          <w:sz w:val="22"/>
        </w:rPr>
        <w:t xml:space="preserve">B. papayae </w:t>
      </w:r>
      <w:r>
        <w:rPr>
          <w:sz w:val="22"/>
        </w:rPr>
        <w:t>and</w:t>
      </w:r>
      <w:r>
        <w:rPr>
          <w:i/>
          <w:sz w:val="22"/>
        </w:rPr>
        <w:t xml:space="preserve"> B. philippinensis</w:t>
      </w:r>
      <w:r>
        <w:rPr>
          <w:sz w:val="22"/>
        </w:rPr>
        <w:t>)</w:t>
      </w:r>
    </w:p>
    <w:p>
      <w:pPr>
        <w:pStyle w:val="ySubsection"/>
        <w:keepNext/>
        <w:keepLines/>
      </w:pPr>
      <w:r>
        <w:tab/>
        <w:t>(1)</w:t>
      </w:r>
      <w:r>
        <w:tab/>
        <w:t>From Queensland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(2)</w:t>
      </w:r>
      <w:r>
        <w:tab/>
        <w:t>From the Northern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Subsection"/>
        <w:keepNext/>
        <w:keepLines/>
        <w:spacing w:before="120"/>
        <w:rPr>
          <w:snapToGrid w:val="0"/>
        </w:rPr>
      </w:pPr>
      <w:r>
        <w:tab/>
        <w:t>(3)</w:t>
      </w:r>
      <w:r>
        <w:tab/>
        <w:t xml:space="preserve">For pumpkins this condition applies to cultivars of the species </w:t>
      </w:r>
      <w:r>
        <w:rPr>
          <w:i/>
        </w:rPr>
        <w:t>Cucurbita moschata</w:t>
      </w:r>
      <w:r>
        <w:t xml:space="preserve"> other than the cultivars butternut, Jarrahdale and Ken’s special and cultivars of the species </w:t>
      </w:r>
      <w:r>
        <w:rPr>
          <w:i/>
        </w:rPr>
        <w:t xml:space="preserve">Cucurbita maxima </w:t>
      </w:r>
      <w:r>
        <w:t>other than the cultivars of the delica type.</w:t>
      </w:r>
    </w:p>
    <w:p>
      <w:pPr>
        <w:pStyle w:val="MiscellaneousBody"/>
        <w:spacing w:before="120"/>
        <w:ind w:left="890" w:hanging="890"/>
        <w:rPr>
          <w:snapToGrid w:val="0"/>
          <w:sz w:val="22"/>
        </w:rPr>
      </w:pPr>
      <w:r>
        <w:rPr>
          <w:snapToGrid w:val="0"/>
          <w:sz w:val="22"/>
        </w:rPr>
        <w:t>10.</w:t>
      </w:r>
      <w:r>
        <w:rPr>
          <w:snapToGrid w:val="0"/>
          <w:sz w:val="22"/>
        </w:rPr>
        <w:tab/>
        <w:t>Walnut fruit — codling moth (</w:t>
      </w:r>
      <w:r>
        <w:rPr>
          <w:i/>
          <w:snapToGrid w:val="0"/>
          <w:sz w:val="22"/>
        </w:rPr>
        <w:t>Cydia pomonella</w:t>
      </w:r>
      <w:r>
        <w:rPr>
          <w:snapToGrid w:val="0"/>
          <w:sz w:val="22"/>
        </w:rPr>
        <w:t>) and European red mite (</w:t>
      </w:r>
      <w:r>
        <w:rPr>
          <w:i/>
          <w:snapToGrid w:val="0"/>
          <w:sz w:val="22"/>
        </w:rPr>
        <w:t>Panonychus ulmi</w:t>
      </w:r>
      <w:r>
        <w:rPr>
          <w:snapToGrid w:val="0"/>
          <w:sz w:val="22"/>
        </w:rPr>
        <w:t>)</w:t>
      </w:r>
    </w:p>
    <w:p>
      <w:pPr>
        <w:pStyle w:val="MiscellaneousBody"/>
        <w:spacing w:before="120"/>
        <w:ind w:left="890" w:hanging="890"/>
        <w:rPr>
          <w:snapToGrid w:val="0"/>
          <w:sz w:val="22"/>
        </w:rPr>
      </w:pPr>
      <w:r>
        <w:rPr>
          <w:snapToGrid w:val="0"/>
          <w:sz w:val="22"/>
        </w:rPr>
        <w:tab/>
        <w:t>To be certified as fumigated with methyl bromide at 32 g/m</w:t>
      </w:r>
      <w:r>
        <w:rPr>
          <w:snapToGrid w:val="0"/>
          <w:sz w:val="22"/>
          <w:vertAlign w:val="superscript"/>
        </w:rPr>
        <w:t>3</w:t>
      </w:r>
      <w:r>
        <w:rPr>
          <w:snapToGrid w:val="0"/>
          <w:sz w:val="22"/>
        </w:rPr>
        <w:t xml:space="preserve"> at 20°C for 24 hours.</w:t>
      </w:r>
    </w:p>
    <w:p>
      <w:pPr>
        <w:pStyle w:val="MiscellaneousBody"/>
        <w:spacing w:before="120"/>
        <w:ind w:left="890" w:hanging="890"/>
        <w:rPr>
          <w:snapToGrid w:val="0"/>
          <w:sz w:val="22"/>
        </w:rPr>
      </w:pPr>
      <w:r>
        <w:rPr>
          <w:snapToGrid w:val="0"/>
          <w:sz w:val="22"/>
        </w:rPr>
        <w:t>11.</w:t>
      </w:r>
      <w:r>
        <w:rPr>
          <w:snapToGrid w:val="0"/>
          <w:sz w:val="22"/>
        </w:rPr>
        <w:tab/>
      </w:r>
      <w:r>
        <w:rPr>
          <w:i/>
          <w:snapToGrid w:val="0"/>
          <w:sz w:val="22"/>
        </w:rPr>
        <w:t xml:space="preserve">Annona </w:t>
      </w:r>
      <w:r>
        <w:rPr>
          <w:snapToGrid w:val="0"/>
          <w:sz w:val="22"/>
        </w:rPr>
        <w:t>spp</w:t>
      </w:r>
      <w:r>
        <w:rPr>
          <w:i/>
          <w:snapToGrid w:val="0"/>
          <w:sz w:val="22"/>
        </w:rPr>
        <w:t>.</w:t>
      </w:r>
      <w:r>
        <w:rPr>
          <w:snapToGrid w:val="0"/>
          <w:sz w:val="22"/>
        </w:rPr>
        <w:t xml:space="preserve"> and </w:t>
      </w:r>
      <w:r>
        <w:rPr>
          <w:i/>
          <w:snapToGrid w:val="0"/>
          <w:sz w:val="22"/>
        </w:rPr>
        <w:t xml:space="preserve">Annona </w:t>
      </w:r>
      <w:r>
        <w:rPr>
          <w:snapToGrid w:val="0"/>
          <w:sz w:val="22"/>
        </w:rPr>
        <w:t>sp. hybrids — fruit fly (</w:t>
      </w:r>
      <w:r>
        <w:rPr>
          <w:i/>
          <w:snapToGrid w:val="0"/>
          <w:sz w:val="22"/>
        </w:rPr>
        <w:t>B. tryoni, B. neohumeralis, B. papayae</w:t>
      </w:r>
      <w:r>
        <w:rPr>
          <w:snapToGrid w:val="0"/>
          <w:sz w:val="22"/>
        </w:rPr>
        <w:t xml:space="preserve"> and </w:t>
      </w:r>
      <w:r>
        <w:rPr>
          <w:i/>
          <w:snapToGrid w:val="0"/>
          <w:sz w:val="22"/>
        </w:rPr>
        <w:t>B. philippinensis</w:t>
      </w:r>
      <w:r>
        <w:rPr>
          <w:snapToGrid w:val="0"/>
          <w:sz w:val="22"/>
        </w:rPr>
        <w:t>)</w:t>
      </w:r>
    </w:p>
    <w:p>
      <w:pPr>
        <w:pStyle w:val="MiscellaneousBody"/>
        <w:spacing w:before="120"/>
        <w:ind w:left="890" w:hanging="890"/>
        <w:rPr>
          <w:snapToGrid w:val="0"/>
          <w:sz w:val="22"/>
        </w:rPr>
      </w:pPr>
      <w:r>
        <w:rPr>
          <w:snapToGrid w:val="0"/>
          <w:sz w:val="22"/>
        </w:rPr>
        <w:tab/>
        <w:t>To be certified as having been pre</w:t>
      </w:r>
      <w:r>
        <w:rPr>
          <w:snapToGrid w:val="0"/>
          <w:sz w:val="22"/>
        </w:rPr>
        <w:noBreakHyphen/>
        <w:t>harvest treated, each individual fruit inspected and found free from broken skin, and graded and packed under a quality assurance system approved by the Director General.</w:t>
      </w:r>
    </w:p>
    <w:p>
      <w:pPr>
        <w:pStyle w:val="MiscellaneousBody"/>
        <w:spacing w:before="120"/>
        <w:ind w:left="890" w:hanging="890"/>
        <w:rPr>
          <w:snapToGrid w:val="0"/>
          <w:sz w:val="22"/>
        </w:rPr>
      </w:pPr>
      <w:r>
        <w:rPr>
          <w:snapToGrid w:val="0"/>
          <w:sz w:val="22"/>
        </w:rPr>
        <w:t>12.</w:t>
      </w:r>
      <w:r>
        <w:rPr>
          <w:snapToGrid w:val="0"/>
          <w:sz w:val="22"/>
        </w:rPr>
        <w:tab/>
        <w:t>Mango fruit and seed — mango seed weevil (</w:t>
      </w:r>
      <w:r>
        <w:rPr>
          <w:i/>
          <w:snapToGrid w:val="0"/>
          <w:sz w:val="22"/>
        </w:rPr>
        <w:t>Sternochaetus mangiferae</w:t>
      </w:r>
      <w:r>
        <w:rPr>
          <w:snapToGrid w:val="0"/>
          <w:sz w:val="22"/>
        </w:rPr>
        <w:t>)</w:t>
      </w:r>
    </w:p>
    <w:p>
      <w:pPr>
        <w:pStyle w:val="MiscellaneousBody"/>
        <w:spacing w:before="120"/>
        <w:ind w:left="890" w:hanging="890"/>
        <w:rPr>
          <w:snapToGrid w:val="0"/>
          <w:sz w:val="22"/>
        </w:rPr>
      </w:pPr>
      <w:r>
        <w:rPr>
          <w:snapToGrid w:val="0"/>
          <w:sz w:val="22"/>
        </w:rPr>
        <w:tab/>
        <w:t>To — </w:t>
      </w:r>
    </w:p>
    <w:p>
      <w:pPr>
        <w:pStyle w:val="yIndenta"/>
        <w:rPr>
          <w:snapToGrid w:val="0"/>
        </w:rPr>
      </w:pPr>
      <w:r>
        <w:rPr>
          <w:snapToGrid w:val="0"/>
        </w:rPr>
        <w:tab/>
        <w:t>(a)</w:t>
      </w:r>
      <w:r>
        <w:rPr>
          <w:snapToGrid w:val="0"/>
        </w:rPr>
        <w:tab/>
        <w:t>be certified as grown in a State or Territory where mango seed weevil is not known to occur; or</w:t>
      </w:r>
    </w:p>
    <w:p>
      <w:pPr>
        <w:pStyle w:val="yIndenta"/>
        <w:rPr>
          <w:snapToGrid w:val="0"/>
        </w:rPr>
      </w:pPr>
      <w:r>
        <w:rPr>
          <w:snapToGrid w:val="0"/>
        </w:rPr>
        <w:tab/>
        <w:t>(b)</w:t>
      </w:r>
      <w:r>
        <w:rPr>
          <w:snapToGrid w:val="0"/>
        </w:rPr>
        <w:tab/>
        <w:t xml:space="preserve">comply with the conditions and sampling procedures set out in the protocol entitled </w:t>
      </w:r>
      <w:r>
        <w:t>“Property Freedom Protocol for Mango Seed Weevil (MSW)” dated 1 May 2000 as approved by the Minister</w:t>
      </w:r>
      <w:r>
        <w:rPr>
          <w:snapToGrid w:val="0"/>
        </w:rPr>
        <w:t>.</w:t>
      </w:r>
    </w:p>
    <w:p>
      <w:pPr>
        <w:pStyle w:val="MiscellaneousBody"/>
        <w:spacing w:before="120"/>
        <w:ind w:left="890" w:hanging="890"/>
        <w:rPr>
          <w:snapToGrid w:val="0"/>
          <w:sz w:val="22"/>
        </w:rPr>
      </w:pPr>
      <w:r>
        <w:rPr>
          <w:snapToGrid w:val="0"/>
          <w:sz w:val="22"/>
        </w:rPr>
        <w:t>13.</w:t>
      </w:r>
      <w:r>
        <w:rPr>
          <w:snapToGrid w:val="0"/>
          <w:sz w:val="22"/>
        </w:rPr>
        <w:tab/>
        <w:t>Plants — general diseases</w:t>
      </w:r>
    </w:p>
    <w:p>
      <w:pPr>
        <w:pStyle w:val="MiscellaneousBody"/>
        <w:spacing w:before="120"/>
        <w:ind w:left="890" w:hanging="890"/>
        <w:rPr>
          <w:snapToGrid w:val="0"/>
          <w:sz w:val="22"/>
        </w:rPr>
      </w:pPr>
      <w:r>
        <w:rPr>
          <w:snapToGrid w:val="0"/>
          <w:sz w:val="22"/>
        </w:rPr>
        <w:tab/>
        <w:t>Free from soil unless from a nursery approved to treat soil by one of the methods — </w:t>
      </w:r>
    </w:p>
    <w:p>
      <w:pPr>
        <w:pStyle w:val="yIndenta"/>
        <w:rPr>
          <w:snapToGrid w:val="0"/>
        </w:rPr>
      </w:pPr>
      <w:r>
        <w:rPr>
          <w:snapToGrid w:val="0"/>
        </w:rPr>
        <w:tab/>
        <w:t>(a)</w:t>
      </w:r>
      <w:r>
        <w:rPr>
          <w:snapToGrid w:val="0"/>
        </w:rPr>
        <w:tab/>
        <w:t>steam pasteurisation at 60°C for 30 minutes;</w:t>
      </w:r>
    </w:p>
    <w:p>
      <w:pPr>
        <w:pStyle w:val="yIndenta"/>
        <w:rPr>
          <w:snapToGrid w:val="0"/>
        </w:rPr>
      </w:pPr>
      <w:r>
        <w:rPr>
          <w:snapToGrid w:val="0"/>
        </w:rPr>
        <w:tab/>
        <w:t>(b)</w:t>
      </w:r>
      <w:r>
        <w:rPr>
          <w:snapToGrid w:val="0"/>
        </w:rPr>
        <w:tab/>
        <w:t>fumigation with methyl bromide at 0.5 kg/m</w:t>
      </w:r>
      <w:r>
        <w:rPr>
          <w:snapToGrid w:val="0"/>
          <w:vertAlign w:val="superscript"/>
        </w:rPr>
        <w:t>3</w:t>
      </w:r>
      <w:r>
        <w:rPr>
          <w:snapToGrid w:val="0"/>
        </w:rPr>
        <w:t xml:space="preserve"> for 24 hours on an impervious floor with the material to be fumigated being not more than 300 mm deep;</w:t>
      </w:r>
    </w:p>
    <w:p>
      <w:pPr>
        <w:pStyle w:val="yIndenta"/>
        <w:rPr>
          <w:snapToGrid w:val="0"/>
        </w:rPr>
      </w:pPr>
      <w:r>
        <w:rPr>
          <w:snapToGrid w:val="0"/>
        </w:rPr>
        <w:tab/>
        <w:t>(c)</w:t>
      </w:r>
      <w:r>
        <w:rPr>
          <w:snapToGrid w:val="0"/>
        </w:rPr>
        <w:tab/>
        <w:t>fumigation with methyl bromide at 0.6 kg/m</w:t>
      </w:r>
      <w:r>
        <w:rPr>
          <w:snapToGrid w:val="0"/>
          <w:vertAlign w:val="superscript"/>
        </w:rPr>
        <w:t>3</w:t>
      </w:r>
      <w:r>
        <w:rPr>
          <w:snapToGrid w:val="0"/>
        </w:rPr>
        <w:t xml:space="preserve"> for 72 hours on an impervious floor with the material to be fumigated not more than 660 mm deep;</w:t>
      </w:r>
    </w:p>
    <w:p>
      <w:pPr>
        <w:pStyle w:val="yIndenta"/>
        <w:rPr>
          <w:snapToGrid w:val="0"/>
        </w:rPr>
      </w:pPr>
      <w:r>
        <w:rPr>
          <w:snapToGrid w:val="0"/>
        </w:rPr>
        <w:tab/>
        <w:t>(d)</w:t>
      </w:r>
      <w:r>
        <w:rPr>
          <w:snapToGrid w:val="0"/>
        </w:rPr>
        <w:tab/>
        <w:t>fumigation with dazomet.</w:t>
      </w:r>
    </w:p>
    <w:p>
      <w:pPr>
        <w:pStyle w:val="MiscellaneousBody"/>
        <w:spacing w:before="120"/>
        <w:ind w:left="890" w:hanging="890"/>
        <w:rPr>
          <w:snapToGrid w:val="0"/>
          <w:sz w:val="22"/>
        </w:rPr>
      </w:pPr>
      <w:r>
        <w:rPr>
          <w:snapToGrid w:val="0"/>
          <w:sz w:val="22"/>
        </w:rPr>
        <w:t>14.</w:t>
      </w:r>
      <w:r>
        <w:rPr>
          <w:snapToGrid w:val="0"/>
          <w:sz w:val="22"/>
        </w:rPr>
        <w:tab/>
        <w:t xml:space="preserve">All potatoes (seed and ware </w:t>
      </w:r>
      <w:r>
        <w:softHyphen/>
        <w:t xml:space="preserve">— </w:t>
      </w:r>
      <w:r>
        <w:rPr>
          <w:snapToGrid w:val="0"/>
          <w:sz w:val="22"/>
        </w:rPr>
        <w:t>including potatoes for processing) from all States and Territories (other than Victoria)</w:t>
      </w:r>
    </w:p>
    <w:p>
      <w:pPr>
        <w:pStyle w:val="ySubsection"/>
        <w:spacing w:before="120"/>
        <w:rPr>
          <w:snapToGrid w:val="0"/>
        </w:rPr>
      </w:pPr>
      <w:r>
        <w:rPr>
          <w:snapToGrid w:val="0"/>
        </w:rPr>
        <w:tab/>
        <w:t>(1)</w:t>
      </w:r>
      <w:r>
        <w:rPr>
          <w:snapToGrid w:val="0"/>
        </w:rPr>
        <w:tab/>
        <w:t>Subject to subclauses (2), (3), (4), (5) and (6) to be certified — </w:t>
      </w:r>
    </w:p>
    <w:p>
      <w:pPr>
        <w:pStyle w:val="yIndenta"/>
        <w:rPr>
          <w:snapToGrid w:val="0"/>
        </w:rPr>
      </w:pPr>
      <w:r>
        <w:rPr>
          <w:snapToGrid w:val="0"/>
        </w:rPr>
        <w:tab/>
        <w:t>(a)</w:t>
      </w:r>
      <w:r>
        <w:rPr>
          <w:snapToGrid w:val="0"/>
        </w:rPr>
        <w:tab/>
        <w:t>as grown in a district where potato spindle tuber viroid is not known to occur;</w:t>
      </w:r>
    </w:p>
    <w:p>
      <w:pPr>
        <w:pStyle w:val="yIndenta"/>
        <w:rPr>
          <w:snapToGrid w:val="0"/>
        </w:rPr>
      </w:pPr>
      <w:r>
        <w:rPr>
          <w:snapToGrid w:val="0"/>
        </w:rPr>
        <w:tab/>
        <w:t>(b)</w:t>
      </w:r>
      <w:r>
        <w:rPr>
          <w:snapToGrid w:val="0"/>
        </w:rPr>
        <w:tab/>
        <w:t>that the State or Territory of origin has bacterial wilt as a notifiable disease (i.e. a legislative requirement for growers to report to the Department of Agriculture, any occurrence of the disease);</w:t>
      </w:r>
    </w:p>
    <w:p>
      <w:pPr>
        <w:pStyle w:val="yIndenta"/>
        <w:rPr>
          <w:snapToGrid w:val="0"/>
        </w:rPr>
      </w:pPr>
      <w:r>
        <w:rPr>
          <w:snapToGrid w:val="0"/>
        </w:rPr>
        <w:tab/>
        <w:t>(c)</w:t>
      </w:r>
      <w:r>
        <w:rPr>
          <w:snapToGrid w:val="0"/>
        </w:rPr>
        <w:tab/>
        <w:t>as grown and packed on a property situated at least 20 km from a known outbreak of the disease bacterial wilt detected within the last 5 years (area freedom is to be based on annual random surveys by the Department, of 10% of the area of potato crops growing within the 20 km area and inspections are to be conducted by examining plants along every tenth row within 6 weeks of crop senescence or slashing or spraying off);</w:t>
      </w:r>
    </w:p>
    <w:p>
      <w:pPr>
        <w:pStyle w:val="yIndenta"/>
        <w:rPr>
          <w:snapToGrid w:val="0"/>
        </w:rPr>
      </w:pPr>
      <w:r>
        <w:rPr>
          <w:snapToGrid w:val="0"/>
        </w:rPr>
        <w:tab/>
        <w:t>(d)</w:t>
      </w:r>
      <w:r>
        <w:rPr>
          <w:snapToGrid w:val="0"/>
        </w:rPr>
        <w:tab/>
        <w:t>that any property within 20 km on which bacterial wilt has been found, has been kept free from potatoes or other solanaceous crops for 5 years;</w:t>
      </w:r>
    </w:p>
    <w:p>
      <w:pPr>
        <w:pStyle w:val="yIndenta"/>
        <w:rPr>
          <w:snapToGrid w:val="0"/>
        </w:rPr>
      </w:pPr>
      <w:r>
        <w:rPr>
          <w:snapToGrid w:val="0"/>
        </w:rPr>
        <w:tab/>
        <w:t>(e)</w:t>
      </w:r>
      <w:r>
        <w:rPr>
          <w:snapToGrid w:val="0"/>
        </w:rPr>
        <w:tab/>
        <w:t>that they were not, unless otherwise approved by the Director General, harvested, cleaned, washed, graded or packed with equipment or in premises with or in which potatoes, grown within 20 km of a known outbreak of the disease bacterial wilt detected within the last 5 years, have been handled;</w:t>
      </w:r>
    </w:p>
    <w:p>
      <w:pPr>
        <w:pStyle w:val="yIndenta"/>
        <w:rPr>
          <w:snapToGrid w:val="0"/>
        </w:rPr>
      </w:pPr>
      <w:r>
        <w:rPr>
          <w:snapToGrid w:val="0"/>
        </w:rPr>
        <w:tab/>
        <w:t>(f)</w:t>
      </w:r>
      <w:r>
        <w:rPr>
          <w:snapToGrid w:val="0"/>
        </w:rPr>
        <w:tab/>
        <w:t>that they have been packed in clean new packages or placed in bulk containers cleaned of soil and plant material and treated immediately before filling by thoroughly spraying with a 1% formaldehyde or sodium hypochlorite (1% available chlorine);</w:t>
      </w:r>
    </w:p>
    <w:p>
      <w:pPr>
        <w:pStyle w:val="yIndenta"/>
        <w:rPr>
          <w:snapToGrid w:val="0"/>
        </w:rPr>
      </w:pPr>
      <w:r>
        <w:rPr>
          <w:snapToGrid w:val="0"/>
        </w:rPr>
        <w:tab/>
        <w:t>(g)</w:t>
      </w:r>
      <w:r>
        <w:rPr>
          <w:snapToGrid w:val="0"/>
        </w:rPr>
        <w:tab/>
        <w:t>that harvested potatoes have been inspected and found to be free from — </w:t>
      </w:r>
    </w:p>
    <w:p>
      <w:pPr>
        <w:pStyle w:val="yIndenti0"/>
        <w:rPr>
          <w:snapToGrid w:val="0"/>
        </w:rPr>
      </w:pPr>
      <w:r>
        <w:rPr>
          <w:snapToGrid w:val="0"/>
        </w:rPr>
        <w:tab/>
        <w:t>(i)</w:t>
      </w:r>
      <w:r>
        <w:rPr>
          <w:snapToGrid w:val="0"/>
        </w:rPr>
        <w:tab/>
        <w:t>bacterial wilt (</w:t>
      </w:r>
      <w:r>
        <w:rPr>
          <w:i/>
          <w:snapToGrid w:val="0"/>
        </w:rPr>
        <w:t>Pseudomonas solanacearum</w:t>
      </w:r>
      <w:r>
        <w:rPr>
          <w:snapToGrid w:val="0"/>
        </w:rPr>
        <w:t>); and</w:t>
      </w:r>
    </w:p>
    <w:p>
      <w:pPr>
        <w:pStyle w:val="yIndenti0"/>
        <w:rPr>
          <w:snapToGrid w:val="0"/>
        </w:rPr>
      </w:pPr>
      <w:r>
        <w:rPr>
          <w:snapToGrid w:val="0"/>
        </w:rPr>
        <w:tab/>
        <w:t>(ii)</w:t>
      </w:r>
      <w:r>
        <w:rPr>
          <w:snapToGrid w:val="0"/>
        </w:rPr>
        <w:tab/>
        <w:t>Irish blight (</w:t>
      </w:r>
      <w:r>
        <w:rPr>
          <w:i/>
          <w:snapToGrid w:val="0"/>
        </w:rPr>
        <w:t>Phytophthora infestans</w:t>
      </w:r>
      <w:r>
        <w:rPr>
          <w:snapToGrid w:val="0"/>
        </w:rPr>
        <w:t>);</w:t>
      </w:r>
    </w:p>
    <w:p>
      <w:pPr>
        <w:pStyle w:val="yIndenta"/>
        <w:rPr>
          <w:snapToGrid w:val="0"/>
        </w:rPr>
      </w:pPr>
      <w:r>
        <w:rPr>
          <w:snapToGrid w:val="0"/>
        </w:rPr>
        <w:tab/>
        <w:t>(h)</w:t>
      </w:r>
      <w:r>
        <w:rPr>
          <w:snapToGrid w:val="0"/>
        </w:rPr>
        <w:tab/>
        <w:t>as from a crop which has been fork tested on a 10 row x 10 m grid and that potato cyst nematode was not detected, or, if approved by the Director General in Western Australia, soil sampled on a 3 m grid and that potato cyst nematode was not detected; and</w:t>
      </w:r>
    </w:p>
    <w:p>
      <w:pPr>
        <w:pStyle w:val="yIndenta"/>
        <w:rPr>
          <w:snapToGrid w:val="0"/>
        </w:rPr>
      </w:pPr>
      <w:r>
        <w:rPr>
          <w:snapToGrid w:val="0"/>
        </w:rPr>
        <w:tab/>
        <w:t>(i)</w:t>
      </w:r>
      <w:r>
        <w:rPr>
          <w:snapToGrid w:val="0"/>
        </w:rPr>
        <w:tab/>
        <w:t>as — </w:t>
      </w:r>
    </w:p>
    <w:p>
      <w:pPr>
        <w:pStyle w:val="yIndenti0"/>
        <w:rPr>
          <w:snapToGrid w:val="0"/>
        </w:rPr>
      </w:pPr>
      <w:r>
        <w:rPr>
          <w:snapToGrid w:val="0"/>
        </w:rPr>
        <w:tab/>
        <w:t>(i)</w:t>
      </w:r>
      <w:r>
        <w:rPr>
          <w:snapToGrid w:val="0"/>
        </w:rPr>
        <w:tab/>
        <w:t>grown in accordance with a protocol approved by the Director General in relation to precautions against potato cyst nematode; or</w:t>
      </w:r>
    </w:p>
    <w:p>
      <w:pPr>
        <w:pStyle w:val="yIndenti0"/>
        <w:rPr>
          <w:snapToGrid w:val="0"/>
        </w:rPr>
      </w:pPr>
      <w:r>
        <w:rPr>
          <w:snapToGrid w:val="0"/>
        </w:rPr>
        <w:tab/>
        <w:t>(ii)</w:t>
      </w:r>
      <w:r>
        <w:rPr>
          <w:snapToGrid w:val="0"/>
        </w:rPr>
        <w:tab/>
        <w:t xml:space="preserve">washed and free from soil and then dipped in sodium hypochlorite in the State of origin; or </w:t>
      </w:r>
    </w:p>
    <w:p>
      <w:pPr>
        <w:pStyle w:val="yIndenti0"/>
        <w:rPr>
          <w:snapToGrid w:val="0"/>
        </w:rPr>
      </w:pPr>
      <w:r>
        <w:rPr>
          <w:snapToGrid w:val="0"/>
        </w:rPr>
        <w:tab/>
        <w:t>(iii)</w:t>
      </w:r>
      <w:r>
        <w:rPr>
          <w:snapToGrid w:val="0"/>
        </w:rPr>
        <w:tab/>
        <w:t>if approved by the Director General in Western Australia — </w:t>
      </w:r>
    </w:p>
    <w:p>
      <w:pPr>
        <w:pStyle w:val="yIndentI"/>
        <w:rPr>
          <w:snapToGrid w:val="0"/>
        </w:rPr>
      </w:pPr>
      <w:r>
        <w:rPr>
          <w:snapToGrid w:val="0"/>
        </w:rPr>
        <w:tab/>
        <w:t>(I)</w:t>
      </w:r>
      <w:r>
        <w:rPr>
          <w:snapToGrid w:val="0"/>
        </w:rPr>
        <w:tab/>
        <w:t>brushed in the State of origin and the soil from brushings tested and confirmed to be free from potato cyst nematode; and</w:t>
      </w:r>
    </w:p>
    <w:p>
      <w:pPr>
        <w:pStyle w:val="yIndentI"/>
        <w:rPr>
          <w:snapToGrid w:val="0"/>
        </w:rPr>
      </w:pPr>
      <w:r>
        <w:rPr>
          <w:snapToGrid w:val="0"/>
        </w:rPr>
        <w:tab/>
        <w:t>(II)</w:t>
      </w:r>
      <w:r>
        <w:rPr>
          <w:snapToGrid w:val="0"/>
        </w:rPr>
        <w:tab/>
        <w:t>transported direct to an approved quarantine holding area in Western Australia prior to treatment; and</w:t>
      </w:r>
    </w:p>
    <w:p>
      <w:pPr>
        <w:pStyle w:val="yIndentI"/>
        <w:rPr>
          <w:snapToGrid w:val="0"/>
        </w:rPr>
      </w:pPr>
      <w:r>
        <w:rPr>
          <w:snapToGrid w:val="0"/>
        </w:rPr>
        <w:tab/>
        <w:t>(III)</w:t>
      </w:r>
      <w:r>
        <w:rPr>
          <w:snapToGrid w:val="0"/>
        </w:rPr>
        <w:tab/>
        <w:t>washed and then dipped in sodium hypochlorite at rates approved by the Director General in Western Australia; and</w:t>
      </w:r>
    </w:p>
    <w:p>
      <w:pPr>
        <w:pStyle w:val="yIndentI"/>
        <w:rPr>
          <w:snapToGrid w:val="0"/>
        </w:rPr>
      </w:pPr>
      <w:r>
        <w:rPr>
          <w:snapToGrid w:val="0"/>
        </w:rPr>
        <w:tab/>
        <w:t>(IV)</w:t>
      </w:r>
      <w:r>
        <w:rPr>
          <w:snapToGrid w:val="0"/>
        </w:rPr>
        <w:tab/>
        <w:t>all packages/bags used in transport are disposed of or treated, as directed by an inspector;</w:t>
      </w:r>
    </w:p>
    <w:p>
      <w:pPr>
        <w:pStyle w:val="yIndenta"/>
        <w:spacing w:before="60"/>
        <w:rPr>
          <w:snapToGrid w:val="0"/>
        </w:rPr>
      </w:pPr>
      <w:r>
        <w:rPr>
          <w:snapToGrid w:val="0"/>
        </w:rPr>
        <w:tab/>
      </w:r>
      <w:r>
        <w:rPr>
          <w:snapToGrid w:val="0"/>
        </w:rPr>
        <w:tab/>
        <w:t>and</w:t>
      </w:r>
    </w:p>
    <w:p>
      <w:pPr>
        <w:pStyle w:val="yIndenta"/>
        <w:rPr>
          <w:snapToGrid w:val="0"/>
        </w:rPr>
      </w:pPr>
      <w:r>
        <w:rPr>
          <w:snapToGrid w:val="0"/>
        </w:rPr>
        <w:tab/>
        <w:t>(j)</w:t>
      </w:r>
      <w:r>
        <w:rPr>
          <w:snapToGrid w:val="0"/>
        </w:rPr>
        <w:tab/>
        <w:t>that procedures for fork testing, soil sampling and sodium hypochlorite treatment are as approved by the Director General in Western Australia.</w:t>
      </w:r>
    </w:p>
    <w:p>
      <w:pPr>
        <w:pStyle w:val="ySubsection"/>
        <w:spacing w:before="120"/>
        <w:rPr>
          <w:snapToGrid w:val="0"/>
        </w:rPr>
      </w:pPr>
      <w:r>
        <w:rPr>
          <w:snapToGrid w:val="0"/>
        </w:rPr>
        <w:tab/>
        <w:t>(2)</w:t>
      </w:r>
      <w:r>
        <w:rPr>
          <w:snapToGrid w:val="0"/>
        </w:rPr>
        <w:tab/>
        <w:t>Tissue cultured and minituber potatoes are exempt from special conditions outlined in clause (1)(h) and (i).</w:t>
      </w:r>
    </w:p>
    <w:p>
      <w:pPr>
        <w:pStyle w:val="ySubsection"/>
        <w:spacing w:before="120"/>
        <w:rPr>
          <w:snapToGrid w:val="0"/>
        </w:rPr>
      </w:pPr>
      <w:r>
        <w:rPr>
          <w:snapToGrid w:val="0"/>
        </w:rPr>
        <w:tab/>
      </w:r>
      <w:r>
        <w:rPr>
          <w:snapToGrid w:val="0"/>
        </w:rPr>
        <w:tab/>
        <w:t>For the purposes of this subclause —</w:t>
      </w:r>
    </w:p>
    <w:p>
      <w:pPr>
        <w:pStyle w:val="yDefstart"/>
      </w:pPr>
      <w:r>
        <w:rPr>
          <w:b/>
        </w:rPr>
        <w:tab/>
        <w:t>“</w:t>
      </w:r>
      <w:r>
        <w:rPr>
          <w:rStyle w:val="CharDefText"/>
        </w:rPr>
        <w:t>minituber</w:t>
      </w:r>
      <w:r>
        <w:rPr>
          <w:b/>
        </w:rPr>
        <w:t>”</w:t>
      </w:r>
      <w:r>
        <w:t xml:space="preserve"> means potatoes which are grown under conditions approved by the Director General.</w:t>
      </w:r>
    </w:p>
    <w:p>
      <w:pPr>
        <w:pStyle w:val="ySubsection"/>
        <w:rPr>
          <w:snapToGrid w:val="0"/>
        </w:rPr>
      </w:pPr>
      <w:r>
        <w:rPr>
          <w:snapToGrid w:val="0"/>
        </w:rPr>
        <w:tab/>
        <w:t>(3)</w:t>
      </w:r>
      <w:r>
        <w:rPr>
          <w:snapToGrid w:val="0"/>
        </w:rPr>
        <w:tab/>
        <w:t>All imported potatoes are prohibited entry into — </w:t>
      </w:r>
    </w:p>
    <w:p>
      <w:pPr>
        <w:pStyle w:val="yIndenta"/>
      </w:pPr>
      <w:r>
        <w:tab/>
        <w:t>(a)</w:t>
      </w:r>
      <w:r>
        <w:tab/>
        <w:t>the Shires of Esperance, Gingin, Jerramungup and Ravensthorpe; and</w:t>
      </w:r>
    </w:p>
    <w:p>
      <w:pPr>
        <w:pStyle w:val="yIndenta"/>
        <w:rPr>
          <w:snapToGrid w:val="0"/>
        </w:rPr>
      </w:pPr>
      <w:r>
        <w:rPr>
          <w:snapToGrid w:val="0"/>
        </w:rPr>
        <w:tab/>
        <w:t>(b)</w:t>
      </w:r>
      <w:r>
        <w:rPr>
          <w:snapToGrid w:val="0"/>
        </w:rPr>
        <w:tab/>
        <w:t>that portion of the State comprising the area bounded by a line starting from a point on the sea coast situated west from the south</w:t>
      </w:r>
      <w:r>
        <w:rPr>
          <w:snapToGrid w:val="0"/>
        </w:rPr>
        <w:noBreakHyphen/>
        <w:t>west corner of Mandurah townsite and extending south</w:t>
      </w:r>
      <w:r>
        <w:rPr>
          <w:snapToGrid w:val="0"/>
        </w:rPr>
        <w:noBreakHyphen/>
        <w:t>easterly to the south corner of Coolup townsite; thence south</w:t>
      </w:r>
      <w:r>
        <w:rPr>
          <w:snapToGrid w:val="0"/>
        </w:rPr>
        <w:noBreakHyphen/>
        <w:t>southeasterly to the southernmost corner of Collie townsite; thence in a general south</w:t>
      </w:r>
      <w:r>
        <w:rPr>
          <w:snapToGrid w:val="0"/>
        </w:rPr>
        <w:noBreakHyphen/>
        <w:t>easterly direction passing through the north</w:t>
      </w:r>
      <w:r>
        <w:rPr>
          <w:snapToGrid w:val="0"/>
        </w:rPr>
        <w:noBreakHyphen/>
        <w:t>east corner of Dinninup at Cape Riche; thence south</w:t>
      </w:r>
      <w:r>
        <w:rPr>
          <w:snapToGrid w:val="0"/>
        </w:rPr>
        <w:noBreakHyphen/>
        <w:t>westerly, westerly, north</w:t>
      </w:r>
      <w:r>
        <w:rPr>
          <w:snapToGrid w:val="0"/>
        </w:rPr>
        <w:noBreakHyphen/>
        <w:t>westerly and northerly along the said sea coast to the starting point; excluding however, that portion of such area comprised within a radius of 16 km from the Collie Railway Station.</w:t>
      </w:r>
    </w:p>
    <w:p>
      <w:pPr>
        <w:pStyle w:val="ySubsection"/>
        <w:rPr>
          <w:snapToGrid w:val="0"/>
          <w:u w:val="single"/>
        </w:rPr>
      </w:pPr>
      <w:r>
        <w:rPr>
          <w:snapToGrid w:val="0"/>
        </w:rPr>
        <w:tab/>
      </w:r>
      <w:r>
        <w:rPr>
          <w:snapToGrid w:val="0"/>
        </w:rPr>
        <w:tab/>
      </w:r>
      <w:r>
        <w:rPr>
          <w:snapToGrid w:val="0"/>
          <w:u w:val="single"/>
        </w:rPr>
        <w:t>Seed potatoes</w:t>
      </w:r>
    </w:p>
    <w:p>
      <w:pPr>
        <w:pStyle w:val="ySubsection"/>
        <w:rPr>
          <w:snapToGrid w:val="0"/>
        </w:rPr>
      </w:pPr>
      <w:r>
        <w:rPr>
          <w:snapToGrid w:val="0"/>
        </w:rPr>
        <w:tab/>
        <w:t>(4)</w:t>
      </w:r>
      <w:r>
        <w:rPr>
          <w:snapToGrid w:val="0"/>
        </w:rPr>
        <w:tab/>
        <w:t>Potatoes imported as seed must also be certified as produced under an approved pathogen testing scheme. (To be approved, the scheme must include 2 crop inspections during growing season for bacterial wilt.)</w:t>
      </w:r>
    </w:p>
    <w:p>
      <w:pPr>
        <w:pStyle w:val="ySubsection"/>
        <w:rPr>
          <w:snapToGrid w:val="0"/>
          <w:u w:val="single"/>
        </w:rPr>
      </w:pPr>
      <w:r>
        <w:rPr>
          <w:snapToGrid w:val="0"/>
        </w:rPr>
        <w:tab/>
      </w:r>
      <w:r>
        <w:rPr>
          <w:snapToGrid w:val="0"/>
        </w:rPr>
        <w:tab/>
      </w:r>
      <w:r>
        <w:rPr>
          <w:snapToGrid w:val="0"/>
          <w:u w:val="single"/>
        </w:rPr>
        <w:t>Ware potatoes</w:t>
      </w:r>
    </w:p>
    <w:p>
      <w:pPr>
        <w:pStyle w:val="ySubsection"/>
        <w:rPr>
          <w:snapToGrid w:val="0"/>
        </w:rPr>
      </w:pPr>
      <w:r>
        <w:rPr>
          <w:snapToGrid w:val="0"/>
        </w:rPr>
        <w:tab/>
        <w:t>(5)</w:t>
      </w:r>
      <w:r>
        <w:rPr>
          <w:snapToGrid w:val="0"/>
        </w:rPr>
        <w:tab/>
        <w:t>Potatoes imported as ware must also be — </w:t>
      </w:r>
    </w:p>
    <w:p>
      <w:pPr>
        <w:pStyle w:val="yIndenta"/>
        <w:rPr>
          <w:snapToGrid w:val="0"/>
        </w:rPr>
      </w:pPr>
      <w:r>
        <w:rPr>
          <w:snapToGrid w:val="0"/>
        </w:rPr>
        <w:tab/>
        <w:t>(a)</w:t>
      </w:r>
      <w:r>
        <w:rPr>
          <w:snapToGrid w:val="0"/>
        </w:rPr>
        <w:tab/>
        <w:t>certified as having been inspected and found free from bacterial wilt during the growing season by examining plants along every tenth row within 6 weeks of crop senescence or slashing or spraying off; and</w:t>
      </w:r>
    </w:p>
    <w:p>
      <w:pPr>
        <w:pStyle w:val="yIndenta"/>
        <w:rPr>
          <w:snapToGrid w:val="0"/>
        </w:rPr>
      </w:pPr>
      <w:r>
        <w:rPr>
          <w:snapToGrid w:val="0"/>
        </w:rPr>
        <w:tab/>
        <w:t>(b)</w:t>
      </w:r>
      <w:r>
        <w:rPr>
          <w:snapToGrid w:val="0"/>
        </w:rPr>
        <w:tab/>
        <w:t>labelled “not for planting”.</w:t>
      </w:r>
    </w:p>
    <w:p>
      <w:pPr>
        <w:pStyle w:val="ySubsection"/>
        <w:rPr>
          <w:snapToGrid w:val="0"/>
        </w:rPr>
      </w:pPr>
      <w:r>
        <w:rPr>
          <w:snapToGrid w:val="0"/>
        </w:rPr>
        <w:tab/>
        <w:t>(6)</w:t>
      </w:r>
      <w:r>
        <w:rPr>
          <w:snapToGrid w:val="0"/>
        </w:rPr>
        <w:tab/>
        <w:t>The Director General may, upon receipt of a written request — </w:t>
      </w:r>
    </w:p>
    <w:p>
      <w:pPr>
        <w:pStyle w:val="yIndenta"/>
        <w:rPr>
          <w:snapToGrid w:val="0"/>
        </w:rPr>
      </w:pPr>
      <w:r>
        <w:rPr>
          <w:snapToGrid w:val="0"/>
        </w:rPr>
        <w:tab/>
        <w:t>(a)</w:t>
      </w:r>
      <w:r>
        <w:rPr>
          <w:snapToGrid w:val="0"/>
        </w:rPr>
        <w:tab/>
        <w:t>vary any of the conditions referred to in; or</w:t>
      </w:r>
    </w:p>
    <w:p>
      <w:pPr>
        <w:pStyle w:val="yIndenta"/>
        <w:rPr>
          <w:snapToGrid w:val="0"/>
        </w:rPr>
      </w:pPr>
      <w:r>
        <w:rPr>
          <w:snapToGrid w:val="0"/>
        </w:rPr>
        <w:tab/>
        <w:t>(b)</w:t>
      </w:r>
      <w:r>
        <w:rPr>
          <w:snapToGrid w:val="0"/>
        </w:rPr>
        <w:tab/>
        <w:t>exempt a person or class of persons from complying with,</w:t>
      </w:r>
    </w:p>
    <w:p>
      <w:pPr>
        <w:pStyle w:val="MiscellaneousBody"/>
        <w:ind w:left="890" w:hanging="890"/>
        <w:rPr>
          <w:snapToGrid w:val="0"/>
          <w:sz w:val="22"/>
        </w:rPr>
      </w:pPr>
      <w:r>
        <w:rPr>
          <w:snapToGrid w:val="0"/>
          <w:sz w:val="22"/>
        </w:rPr>
        <w:tab/>
        <w:t>subclause (1), (3), (4) or (5).</w:t>
      </w:r>
    </w:p>
    <w:p>
      <w:pPr>
        <w:pStyle w:val="MiscellaneousBody"/>
        <w:ind w:left="890" w:hanging="890"/>
        <w:rPr>
          <w:snapToGrid w:val="0"/>
          <w:sz w:val="22"/>
        </w:rPr>
      </w:pPr>
      <w:r>
        <w:rPr>
          <w:snapToGrid w:val="0"/>
          <w:sz w:val="22"/>
        </w:rPr>
        <w:t>15.</w:t>
      </w:r>
      <w:r>
        <w:rPr>
          <w:snapToGrid w:val="0"/>
          <w:sz w:val="22"/>
        </w:rPr>
        <w:tab/>
        <w:t>Sugar cane — ratoon stunting virus and sugar cane Fiji disease</w:t>
      </w:r>
    </w:p>
    <w:p>
      <w:pPr>
        <w:pStyle w:val="MiscellaneousBody"/>
        <w:ind w:left="890" w:hanging="890"/>
        <w:rPr>
          <w:snapToGrid w:val="0"/>
          <w:sz w:val="22"/>
        </w:rPr>
      </w:pPr>
      <w:r>
        <w:rPr>
          <w:snapToGrid w:val="0"/>
          <w:sz w:val="22"/>
        </w:rPr>
        <w:tab/>
      </w:r>
      <w:r>
        <w:rPr>
          <w:sz w:val="22"/>
        </w:rPr>
        <w:t>Sugar cane plants or parts of plants are prohibited from entering Western Australia from other parts of Australia without the prior approval of the Director General.</w:t>
      </w:r>
    </w:p>
    <w:p>
      <w:pPr>
        <w:pStyle w:val="MiscellaneousBody"/>
        <w:ind w:left="890" w:hanging="890"/>
        <w:rPr>
          <w:snapToGrid w:val="0"/>
          <w:sz w:val="22"/>
        </w:rPr>
      </w:pPr>
      <w:r>
        <w:rPr>
          <w:snapToGrid w:val="0"/>
          <w:sz w:val="22"/>
        </w:rPr>
        <w:t>16.</w:t>
      </w:r>
      <w:r>
        <w:rPr>
          <w:snapToGrid w:val="0"/>
          <w:sz w:val="22"/>
        </w:rPr>
        <w:tab/>
        <w:t>Seed</w:t>
      </w:r>
    </w:p>
    <w:p>
      <w:pPr>
        <w:pStyle w:val="MiscellaneousBody"/>
        <w:ind w:left="890" w:hanging="890"/>
        <w:rPr>
          <w:snapToGrid w:val="0"/>
          <w:sz w:val="22"/>
        </w:rPr>
      </w:pPr>
      <w:r>
        <w:rPr>
          <w:snapToGrid w:val="0"/>
          <w:sz w:val="22"/>
        </w:rPr>
        <w:tab/>
        <w:t>All seed imported into Western Australia must not contain seeds of any plant not listed in Schedule 5.</w:t>
      </w:r>
    </w:p>
    <w:p>
      <w:pPr>
        <w:pStyle w:val="MiscellaneousBody"/>
        <w:keepNext/>
        <w:spacing w:before="120"/>
        <w:ind w:left="890" w:hanging="890"/>
        <w:rPr>
          <w:snapToGrid w:val="0"/>
          <w:sz w:val="22"/>
        </w:rPr>
      </w:pPr>
      <w:r>
        <w:rPr>
          <w:snapToGrid w:val="0"/>
          <w:sz w:val="22"/>
        </w:rPr>
        <w:t>17.</w:t>
      </w:r>
      <w:r>
        <w:rPr>
          <w:snapToGrid w:val="0"/>
          <w:sz w:val="22"/>
        </w:rPr>
        <w:tab/>
        <w:t>Plants — grape phylloxera (</w:t>
      </w:r>
      <w:r>
        <w:rPr>
          <w:i/>
          <w:snapToGrid w:val="0"/>
          <w:sz w:val="22"/>
        </w:rPr>
        <w:t>Daklutosphaira vitifolii</w:t>
      </w:r>
      <w:r>
        <w:rPr>
          <w:snapToGrid w:val="0"/>
          <w:sz w:val="22"/>
        </w:rPr>
        <w:t>)</w:t>
      </w:r>
    </w:p>
    <w:p>
      <w:pPr>
        <w:pStyle w:val="ySubsection"/>
        <w:spacing w:before="120"/>
        <w:rPr>
          <w:snapToGrid w:val="0"/>
        </w:rPr>
      </w:pPr>
      <w:r>
        <w:rPr>
          <w:snapToGrid w:val="0"/>
        </w:rPr>
        <w:tab/>
        <w:t>(1)</w:t>
      </w:r>
      <w:r>
        <w:rPr>
          <w:snapToGrid w:val="0"/>
        </w:rPr>
        <w:tab/>
        <w:t>From South Australia, Tasmania and the Northern Territory — must be identified as grown in that State or Territory.</w:t>
      </w:r>
    </w:p>
    <w:p>
      <w:pPr>
        <w:pStyle w:val="ySubsection"/>
        <w:spacing w:before="120"/>
        <w:rPr>
          <w:snapToGrid w:val="0"/>
        </w:rPr>
      </w:pPr>
      <w:r>
        <w:rPr>
          <w:snapToGrid w:val="0"/>
        </w:rPr>
        <w:tab/>
        <w:t>(2)</w:t>
      </w:r>
      <w:r>
        <w:rPr>
          <w:snapToGrid w:val="0"/>
        </w:rPr>
        <w:tab/>
        <w:t>From all other States and Territories — </w:t>
      </w:r>
    </w:p>
    <w:p>
      <w:pPr>
        <w:pStyle w:val="yIndenta"/>
        <w:rPr>
          <w:snapToGrid w:val="0"/>
        </w:rPr>
      </w:pPr>
      <w:r>
        <w:rPr>
          <w:snapToGrid w:val="0"/>
        </w:rPr>
        <w:tab/>
        <w:t>(a)</w:t>
      </w:r>
      <w:r>
        <w:rPr>
          <w:snapToGrid w:val="0"/>
        </w:rPr>
        <w:tab/>
        <w:t>to be accompanied by a declaration made by the grower before a Justice of the Peace or before an officer of the Department of Agriculture in the State or Territory of origin that — </w:t>
      </w:r>
    </w:p>
    <w:p>
      <w:pPr>
        <w:pStyle w:val="yIndenti0"/>
        <w:rPr>
          <w:snapToGrid w:val="0"/>
        </w:rPr>
      </w:pPr>
      <w:r>
        <w:rPr>
          <w:snapToGrid w:val="0"/>
        </w:rPr>
        <w:tab/>
        <w:t>(i)</w:t>
      </w:r>
      <w:r>
        <w:rPr>
          <w:snapToGrid w:val="0"/>
        </w:rPr>
        <w:tab/>
        <w:t>the tree or plant has been grown at a greater distance than 45 metres from any grape vine or root thereof; and</w:t>
      </w:r>
    </w:p>
    <w:p>
      <w:pPr>
        <w:pStyle w:val="yIndenti0"/>
        <w:rPr>
          <w:snapToGrid w:val="0"/>
        </w:rPr>
      </w:pPr>
      <w:r>
        <w:rPr>
          <w:snapToGrid w:val="0"/>
        </w:rPr>
        <w:tab/>
        <w:t>(ii)</w:t>
      </w:r>
      <w:r>
        <w:rPr>
          <w:snapToGrid w:val="0"/>
        </w:rPr>
        <w:tab/>
        <w:t>no Phylloxera exists or has existed in a nursery or garden in which the tree or plant has been growing;</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grown in a nursery approved by the Western Australian Department of Agriculture.</w:t>
      </w:r>
    </w:p>
    <w:p>
      <w:pPr>
        <w:pStyle w:val="ySubsection"/>
        <w:spacing w:before="120"/>
        <w:rPr>
          <w:snapToGrid w:val="0"/>
        </w:rPr>
      </w:pPr>
      <w:r>
        <w:rPr>
          <w:snapToGrid w:val="0"/>
        </w:rPr>
        <w:tab/>
        <w:t>(3)</w:t>
      </w:r>
      <w:r>
        <w:rPr>
          <w:snapToGrid w:val="0"/>
        </w:rPr>
        <w:tab/>
        <w:t>These conditions do not apply to — </w:t>
      </w:r>
    </w:p>
    <w:p>
      <w:pPr>
        <w:pStyle w:val="yIndenta"/>
        <w:rPr>
          <w:snapToGrid w:val="0"/>
        </w:rPr>
      </w:pPr>
      <w:r>
        <w:rPr>
          <w:snapToGrid w:val="0"/>
        </w:rPr>
        <w:tab/>
        <w:t>(a)</w:t>
      </w:r>
      <w:r>
        <w:rPr>
          <w:snapToGrid w:val="0"/>
        </w:rPr>
        <w:tab/>
        <w:t>aseptic cultures of plant material grown on agar in sealed flasks (i.e. tissue culture); or</w:t>
      </w:r>
    </w:p>
    <w:p>
      <w:pPr>
        <w:pStyle w:val="yIndenta"/>
        <w:rPr>
          <w:snapToGrid w:val="0"/>
        </w:rPr>
      </w:pPr>
      <w:r>
        <w:rPr>
          <w:snapToGrid w:val="0"/>
        </w:rPr>
        <w:tab/>
        <w:t>(b)</w:t>
      </w:r>
      <w:r>
        <w:rPr>
          <w:snapToGrid w:val="0"/>
        </w:rPr>
        <w:tab/>
        <w:t>epiphytic plants (eg. staghorns and elkhorns) provided they are observed to be grown free from soil.</w:t>
      </w:r>
    </w:p>
    <w:p>
      <w:pPr>
        <w:pStyle w:val="MiscellaneousBody"/>
        <w:spacing w:before="120"/>
        <w:ind w:left="890" w:hanging="890"/>
        <w:rPr>
          <w:snapToGrid w:val="0"/>
          <w:sz w:val="22"/>
        </w:rPr>
      </w:pPr>
      <w:r>
        <w:rPr>
          <w:snapToGrid w:val="0"/>
          <w:sz w:val="22"/>
        </w:rPr>
        <w:t>18.</w:t>
      </w:r>
      <w:r>
        <w:rPr>
          <w:snapToGrid w:val="0"/>
          <w:sz w:val="22"/>
        </w:rPr>
        <w:tab/>
        <w:t xml:space="preserve">Almond, quince and stonefruit plants, cuttings and budwood — brown rot </w:t>
      </w:r>
      <w:r>
        <w:rPr>
          <w:i/>
          <w:snapToGrid w:val="0"/>
          <w:sz w:val="22"/>
        </w:rPr>
        <w:t xml:space="preserve">(Monilinia (Sclerotinia) fructicola </w:t>
      </w:r>
      <w:r>
        <w:rPr>
          <w:snapToGrid w:val="0"/>
          <w:sz w:val="22"/>
        </w:rPr>
        <w:t>and</w:t>
      </w:r>
      <w:r>
        <w:rPr>
          <w:i/>
          <w:snapToGrid w:val="0"/>
          <w:sz w:val="22"/>
        </w:rPr>
        <w:t xml:space="preserve"> M. laxa</w:t>
      </w:r>
      <w:r>
        <w:rPr>
          <w:snapToGrid w:val="0"/>
          <w:sz w:val="22"/>
        </w:rPr>
        <w:t>)</w:t>
      </w:r>
    </w:p>
    <w:p>
      <w:pPr>
        <w:pStyle w:val="ySubsection"/>
        <w:spacing w:before="120"/>
        <w:rPr>
          <w:snapToGrid w:val="0"/>
          <w:spacing w:val="-4"/>
        </w:rPr>
      </w:pPr>
      <w:r>
        <w:rPr>
          <w:snapToGrid w:val="0"/>
          <w:spacing w:val="-4"/>
        </w:rPr>
        <w:tab/>
        <w:t>(1)</w:t>
      </w:r>
      <w:r>
        <w:rPr>
          <w:snapToGrid w:val="0"/>
          <w:spacing w:val="-4"/>
        </w:rPr>
        <w:tab/>
        <w:t>To be certified as dipped or thoroughly sprayed in an aqueous solution of benomyl at a strength of not less than 0.1% active ingredient in a manner so as to immerse all portions other than the root.</w:t>
      </w:r>
    </w:p>
    <w:p>
      <w:pPr>
        <w:pStyle w:val="ySubsection"/>
        <w:spacing w:before="120"/>
        <w:rPr>
          <w:snapToGrid w:val="0"/>
        </w:rPr>
      </w:pPr>
      <w:r>
        <w:rPr>
          <w:snapToGrid w:val="0"/>
        </w:rPr>
        <w:tab/>
        <w:t>(2)</w:t>
      </w:r>
      <w:r>
        <w:rPr>
          <w:snapToGrid w:val="0"/>
        </w:rPr>
        <w:tab/>
        <w:t>To be free from dead growth and accompanied by a declaration made by the grower before a Justice of the Peace or before an officer of the Department of Agriculture in the State or Territory of origin that they have not borne any flowers.</w:t>
      </w:r>
    </w:p>
    <w:p>
      <w:pPr>
        <w:pStyle w:val="MiscellaneousBody"/>
        <w:spacing w:before="120"/>
        <w:ind w:left="890" w:hanging="890"/>
        <w:rPr>
          <w:snapToGrid w:val="0"/>
          <w:sz w:val="22"/>
        </w:rPr>
      </w:pPr>
      <w:r>
        <w:rPr>
          <w:snapToGrid w:val="0"/>
          <w:sz w:val="22"/>
        </w:rPr>
        <w:t>19.</w:t>
      </w:r>
      <w:r>
        <w:rPr>
          <w:snapToGrid w:val="0"/>
          <w:sz w:val="22"/>
        </w:rPr>
        <w:tab/>
        <w:t>Maize, corn and sweetcorn seed for planting — boil smut (</w:t>
      </w:r>
      <w:r>
        <w:rPr>
          <w:i/>
          <w:snapToGrid w:val="0"/>
          <w:sz w:val="22"/>
        </w:rPr>
        <w:t>Ustilago maydis</w:t>
      </w:r>
      <w:r>
        <w:rPr>
          <w:snapToGrid w:val="0"/>
          <w:sz w:val="22"/>
        </w:rPr>
        <w:t>)</w:t>
      </w:r>
    </w:p>
    <w:p>
      <w:pPr>
        <w:pStyle w:val="MiscellaneousBody"/>
        <w:spacing w:before="120"/>
        <w:ind w:left="890" w:hanging="890"/>
        <w:rPr>
          <w:snapToGrid w:val="0"/>
          <w:sz w:val="22"/>
        </w:rPr>
      </w:pPr>
      <w:r>
        <w:rPr>
          <w:snapToGrid w:val="0"/>
          <w:sz w:val="22"/>
        </w:rPr>
        <w:tab/>
        <w:t>To be certified that — </w:t>
      </w:r>
    </w:p>
    <w:p>
      <w:pPr>
        <w:pStyle w:val="yIndenta"/>
        <w:rPr>
          <w:snapToGrid w:val="0"/>
        </w:rPr>
      </w:pPr>
      <w:r>
        <w:rPr>
          <w:snapToGrid w:val="0"/>
        </w:rPr>
        <w:tab/>
        <w:t>(a)</w:t>
      </w:r>
      <w:r>
        <w:rPr>
          <w:snapToGrid w:val="0"/>
        </w:rPr>
        <w:tab/>
        <w:t>the seed is from an area which is free from boil smut; or</w:t>
      </w:r>
    </w:p>
    <w:p>
      <w:pPr>
        <w:pStyle w:val="yIndenta"/>
        <w:rPr>
          <w:snapToGrid w:val="0"/>
        </w:rPr>
      </w:pPr>
      <w:r>
        <w:rPr>
          <w:snapToGrid w:val="0"/>
        </w:rPr>
        <w:tab/>
        <w:t>(b)</w:t>
      </w:r>
      <w:r>
        <w:rPr>
          <w:snapToGrid w:val="0"/>
        </w:rPr>
        <w:tab/>
        <w:t>the seed has been treated with — </w:t>
      </w:r>
    </w:p>
    <w:p>
      <w:pPr>
        <w:pStyle w:val="yIndenti0"/>
        <w:rPr>
          <w:snapToGrid w:val="0"/>
        </w:rPr>
      </w:pPr>
      <w:r>
        <w:rPr>
          <w:snapToGrid w:val="0"/>
        </w:rPr>
        <w:tab/>
        <w:t>(i)</w:t>
      </w:r>
      <w:r>
        <w:rPr>
          <w:snapToGrid w:val="0"/>
        </w:rPr>
        <w:tab/>
        <w:t>2</w:t>
      </w:r>
      <w:r>
        <w:rPr>
          <w:snapToGrid w:val="0"/>
        </w:rPr>
        <w:noBreakHyphen/>
        <w:t>(thiocyano</w:t>
      </w:r>
      <w:r>
        <w:rPr>
          <w:snapToGrid w:val="0"/>
        </w:rPr>
        <w:noBreakHyphen/>
        <w:t>methyl</w:t>
      </w:r>
      <w:r>
        <w:rPr>
          <w:snapToGrid w:val="0"/>
        </w:rPr>
        <w:noBreakHyphen/>
        <w:t>thio) benzothiazole (TCMTB) at the rate of 32 millilitres/100 kilograms of seed; or</w:t>
      </w:r>
    </w:p>
    <w:p>
      <w:pPr>
        <w:pStyle w:val="yIndenti0"/>
        <w:rPr>
          <w:snapToGrid w:val="0"/>
        </w:rPr>
      </w:pPr>
      <w:r>
        <w:rPr>
          <w:snapToGrid w:val="0"/>
        </w:rPr>
        <w:tab/>
        <w:t>(ii)</w:t>
      </w:r>
      <w:r>
        <w:rPr>
          <w:snapToGrid w:val="0"/>
        </w:rPr>
        <w:tab/>
        <w:t>Vitavax 200FF® at the rate of 500 millilitres/100 kilograms of seed.</w:t>
      </w:r>
    </w:p>
    <w:p>
      <w:pPr>
        <w:pStyle w:val="MiscellaneousBody"/>
        <w:ind w:left="890" w:hanging="890"/>
        <w:rPr>
          <w:snapToGrid w:val="0"/>
          <w:sz w:val="22"/>
        </w:rPr>
      </w:pPr>
      <w:r>
        <w:rPr>
          <w:snapToGrid w:val="0"/>
          <w:sz w:val="22"/>
        </w:rPr>
        <w:t>20.</w:t>
      </w:r>
      <w:r>
        <w:rPr>
          <w:snapToGrid w:val="0"/>
          <w:sz w:val="22"/>
        </w:rPr>
        <w:tab/>
        <w:t>Lucerne seed — bacterial wilt (</w:t>
      </w:r>
      <w:r>
        <w:rPr>
          <w:i/>
          <w:snapToGrid w:val="0"/>
          <w:sz w:val="22"/>
        </w:rPr>
        <w:t xml:space="preserve">Clavibacter (corynebacterium) michiganense </w:t>
      </w:r>
      <w:r>
        <w:rPr>
          <w:snapToGrid w:val="0"/>
          <w:sz w:val="22"/>
        </w:rPr>
        <w:t>subsp</w:t>
      </w:r>
      <w:r>
        <w:rPr>
          <w:i/>
          <w:snapToGrid w:val="0"/>
          <w:sz w:val="22"/>
        </w:rPr>
        <w:t>. insidiosum</w:t>
      </w:r>
      <w:r>
        <w:rPr>
          <w:snapToGrid w:val="0"/>
          <w:sz w:val="22"/>
        </w:rPr>
        <w:t>)</w:t>
      </w:r>
    </w:p>
    <w:p>
      <w:pPr>
        <w:pStyle w:val="MiscellaneousBody"/>
        <w:ind w:left="1440" w:hanging="1440"/>
      </w:pPr>
      <w:r>
        <w:rPr>
          <w:snapToGrid w:val="0"/>
          <w:sz w:val="22"/>
        </w:rPr>
        <w:tab/>
      </w:r>
      <w:r>
        <w:rPr>
          <w:sz w:val="22"/>
        </w:rPr>
        <w:t xml:space="preserve">From South Australia, to be certified by an officer of the Department of Primary Industries and Resources South Australia, as being grown on a property — </w:t>
      </w:r>
    </w:p>
    <w:p>
      <w:pPr>
        <w:pStyle w:val="yIndenta"/>
        <w:ind w:left="2160" w:hanging="2160"/>
      </w:pPr>
      <w:r>
        <w:tab/>
      </w:r>
      <w:r>
        <w:tab/>
        <w:t>(a)</w:t>
      </w:r>
      <w:r>
        <w:tab/>
        <w:t>that has been inspected and found free from bacterial wilt; or</w:t>
      </w:r>
    </w:p>
    <w:p>
      <w:pPr>
        <w:pStyle w:val="yIndenta"/>
        <w:ind w:left="2160" w:hanging="2160"/>
        <w:rPr>
          <w:snapToGrid w:val="0"/>
        </w:rPr>
      </w:pPr>
      <w:r>
        <w:tab/>
      </w:r>
      <w:r>
        <w:tab/>
        <w:t>(b)</w:t>
      </w:r>
      <w:r>
        <w:tab/>
        <w:t>that has been PCR (polymerase chain reaction) tested and found free from bacterial wilt.</w:t>
      </w:r>
    </w:p>
    <w:p>
      <w:pPr>
        <w:pStyle w:val="MiscellaneousBody"/>
        <w:ind w:left="890" w:hanging="890"/>
        <w:rPr>
          <w:snapToGrid w:val="0"/>
          <w:sz w:val="22"/>
        </w:rPr>
      </w:pPr>
      <w:r>
        <w:rPr>
          <w:snapToGrid w:val="0"/>
          <w:sz w:val="22"/>
        </w:rPr>
        <w:t>21.</w:t>
      </w:r>
      <w:r>
        <w:rPr>
          <w:snapToGrid w:val="0"/>
          <w:sz w:val="22"/>
        </w:rPr>
        <w:tab/>
        <w:t>Aquatic plants — American rib fluked snail (</w:t>
      </w:r>
      <w:r>
        <w:rPr>
          <w:i/>
          <w:snapToGrid w:val="0"/>
          <w:sz w:val="22"/>
        </w:rPr>
        <w:t>Pseudosuccinea columella</w:t>
      </w:r>
      <w:r>
        <w:rPr>
          <w:snapToGrid w:val="0"/>
          <w:sz w:val="22"/>
        </w:rPr>
        <w:t>)</w:t>
      </w:r>
    </w:p>
    <w:p>
      <w:pPr>
        <w:pStyle w:val="ySubsection"/>
        <w:rPr>
          <w:snapToGrid w:val="0"/>
        </w:rPr>
      </w:pPr>
      <w:r>
        <w:rPr>
          <w:snapToGrid w:val="0"/>
        </w:rPr>
        <w:tab/>
        <w:t>(1)</w:t>
      </w:r>
      <w:r>
        <w:rPr>
          <w:snapToGrid w:val="0"/>
        </w:rPr>
        <w:tab/>
        <w:t>To be free from fresh water snail.</w:t>
      </w:r>
    </w:p>
    <w:p>
      <w:pPr>
        <w:pStyle w:val="ySubsection"/>
        <w:rPr>
          <w:snapToGrid w:val="0"/>
        </w:rPr>
      </w:pPr>
      <w:r>
        <w:rPr>
          <w:snapToGrid w:val="0"/>
        </w:rPr>
        <w:tab/>
        <w:t>(2)</w:t>
      </w:r>
      <w:r>
        <w:rPr>
          <w:snapToGrid w:val="0"/>
        </w:rPr>
        <w:tab/>
        <w:t xml:space="preserve">To be treated on arrival in a solution of 2 ppm copper for 24 hours then held for 6 days followed by inspection or to be certified to have been — </w:t>
      </w:r>
    </w:p>
    <w:p>
      <w:pPr>
        <w:pStyle w:val="yIndenta"/>
        <w:rPr>
          <w:snapToGrid w:val="0"/>
        </w:rPr>
      </w:pPr>
      <w:r>
        <w:rPr>
          <w:snapToGrid w:val="0"/>
        </w:rPr>
        <w:tab/>
        <w:t>(a)</w:t>
      </w:r>
      <w:r>
        <w:rPr>
          <w:snapToGrid w:val="0"/>
        </w:rPr>
        <w:tab/>
        <w:t>treated in a solution of 2 ppm copper for 24 hours then held for 6 days; and</w:t>
      </w:r>
    </w:p>
    <w:p>
      <w:pPr>
        <w:pStyle w:val="yIndenta"/>
        <w:rPr>
          <w:snapToGrid w:val="0"/>
        </w:rPr>
      </w:pPr>
      <w:r>
        <w:rPr>
          <w:snapToGrid w:val="0"/>
        </w:rPr>
        <w:tab/>
        <w:t>(b)</w:t>
      </w:r>
      <w:r>
        <w:rPr>
          <w:snapToGrid w:val="0"/>
        </w:rPr>
        <w:tab/>
        <w:t>followed by inspection and found to be free from fresh water snail.</w:t>
      </w:r>
    </w:p>
    <w:p>
      <w:pPr>
        <w:pStyle w:val="MiscellaneousBody"/>
        <w:ind w:left="890" w:hanging="890"/>
        <w:rPr>
          <w:snapToGrid w:val="0"/>
          <w:sz w:val="22"/>
        </w:rPr>
      </w:pPr>
      <w:r>
        <w:rPr>
          <w:snapToGrid w:val="0"/>
          <w:sz w:val="22"/>
        </w:rPr>
        <w:t>22.</w:t>
      </w:r>
      <w:r>
        <w:rPr>
          <w:snapToGrid w:val="0"/>
          <w:sz w:val="22"/>
        </w:rPr>
        <w:tab/>
        <w:t>Rice — warehouse beetle (</w:t>
      </w:r>
      <w:r>
        <w:rPr>
          <w:i/>
          <w:snapToGrid w:val="0"/>
          <w:sz w:val="22"/>
        </w:rPr>
        <w:t>Trogoderma variabile</w:t>
      </w:r>
      <w:r>
        <w:rPr>
          <w:snapToGrid w:val="0"/>
          <w:sz w:val="22"/>
        </w:rPr>
        <w:t>)</w:t>
      </w:r>
    </w:p>
    <w:p>
      <w:pPr>
        <w:pStyle w:val="ySubsection"/>
        <w:rPr>
          <w:snapToGrid w:val="0"/>
        </w:rPr>
      </w:pPr>
      <w:r>
        <w:rPr>
          <w:snapToGrid w:val="0"/>
        </w:rPr>
        <w:tab/>
        <w:t>(1)</w:t>
      </w:r>
      <w:r>
        <w:rPr>
          <w:snapToGrid w:val="0"/>
        </w:rPr>
        <w:tab/>
        <w:t>To be certified that — </w:t>
      </w:r>
    </w:p>
    <w:p>
      <w:pPr>
        <w:pStyle w:val="yIndenta"/>
        <w:rPr>
          <w:snapToGrid w:val="0"/>
        </w:rPr>
      </w:pPr>
      <w:r>
        <w:rPr>
          <w:snapToGrid w:val="0"/>
        </w:rPr>
        <w:tab/>
        <w:t>(a)</w:t>
      </w:r>
      <w:r>
        <w:rPr>
          <w:snapToGrid w:val="0"/>
        </w:rPr>
        <w:tab/>
        <w:t>the rice was produced and packed in an area which is free from the pest warehouse beetle; or</w:t>
      </w:r>
    </w:p>
    <w:p>
      <w:pPr>
        <w:pStyle w:val="yIndenta"/>
        <w:rPr>
          <w:snapToGrid w:val="0"/>
        </w:rPr>
      </w:pPr>
      <w:r>
        <w:rPr>
          <w:snapToGrid w:val="0"/>
        </w:rPr>
        <w:tab/>
        <w:t>(b)</w:t>
      </w:r>
      <w:r>
        <w:rPr>
          <w:snapToGrid w:val="0"/>
        </w:rPr>
        <w:tab/>
        <w:t>the rice and associated bulk containers including pallets, crates and bins have, within 5 days prior to dispatch, been fumigated with methyl bromide at the rate of 48 g/m</w:t>
      </w:r>
      <w:r>
        <w:rPr>
          <w:snapToGrid w:val="0"/>
          <w:vertAlign w:val="superscript"/>
        </w:rPr>
        <w:t>3</w:t>
      </w:r>
      <w:r>
        <w:rPr>
          <w:snapToGrid w:val="0"/>
        </w:rPr>
        <w:t xml:space="preserve"> at 20°C for 24 hours and any associated railway wagons have been treated within 3 days prior to loading with either Reldan, Alfacron or Actellic at a rate of 1 gram active ingredients per sq. metre.</w:t>
      </w:r>
    </w:p>
    <w:p>
      <w:pPr>
        <w:pStyle w:val="ySubsection"/>
        <w:rPr>
          <w:snapToGrid w:val="0"/>
        </w:rPr>
      </w:pPr>
      <w:r>
        <w:rPr>
          <w:snapToGrid w:val="0"/>
        </w:rPr>
        <w:tab/>
        <w:t>(2)</w:t>
      </w:r>
      <w:r>
        <w:rPr>
          <w:snapToGrid w:val="0"/>
        </w:rPr>
        <w:tab/>
        <w:t>This condition does not apply to milled rice.</w:t>
      </w:r>
    </w:p>
    <w:p>
      <w:pPr>
        <w:pStyle w:val="yMiscellaneousBody"/>
      </w:pPr>
      <w:r>
        <w:t>23.</w:t>
      </w:r>
      <w:r>
        <w:tab/>
        <w:t>Sorghum seed — sorghum midge (</w:t>
      </w:r>
      <w:r>
        <w:rPr>
          <w:i/>
        </w:rPr>
        <w:t>Contarinia sorghicola</w:t>
      </w:r>
      <w:r>
        <w:t>)</w:t>
      </w:r>
    </w:p>
    <w:p>
      <w:pPr>
        <w:pStyle w:val="ySubsection"/>
      </w:pPr>
      <w:r>
        <w:tab/>
        <w:t>(1)</w:t>
      </w:r>
      <w:r>
        <w:tab/>
        <w:t xml:space="preserve">Sorghum seed is to be — </w:t>
      </w:r>
    </w:p>
    <w:p>
      <w:pPr>
        <w:pStyle w:val="yIndenta"/>
      </w:pPr>
      <w:r>
        <w:tab/>
        <w:t>(a)</w:t>
      </w:r>
      <w:r>
        <w:tab/>
        <w:t>certified as fumigated with phosphine in a sealed enclosure at 1.5 g/m</w:t>
      </w:r>
      <w:r>
        <w:rPr>
          <w:vertAlign w:val="superscript"/>
        </w:rPr>
        <w:t>3</w:t>
      </w:r>
      <w:r>
        <w:t xml:space="preserve"> — </w:t>
      </w:r>
    </w:p>
    <w:p>
      <w:pPr>
        <w:pStyle w:val="yIndenti0"/>
      </w:pPr>
      <w:r>
        <w:tab/>
        <w:t>(i)</w:t>
      </w:r>
      <w:r>
        <w:tab/>
        <w:t>for 7 days at above 25°C; or</w:t>
      </w:r>
    </w:p>
    <w:p>
      <w:pPr>
        <w:pStyle w:val="yIndenti0"/>
      </w:pPr>
      <w:r>
        <w:tab/>
        <w:t>(ii)</w:t>
      </w:r>
      <w:r>
        <w:tab/>
        <w:t>for 10 days at 15°C — 25°C;</w:t>
      </w:r>
    </w:p>
    <w:p>
      <w:pPr>
        <w:pStyle w:val="yIndenta"/>
      </w:pPr>
      <w:r>
        <w:rPr>
          <w:rFonts w:ascii="Times" w:hAnsi="Times"/>
        </w:rPr>
        <w:tab/>
      </w:r>
      <w:r>
        <w:rPr>
          <w:rFonts w:ascii="Times" w:hAnsi="Times"/>
        </w:rPr>
        <w:tab/>
        <w:t>or</w:t>
      </w:r>
    </w:p>
    <w:p>
      <w:pPr>
        <w:pStyle w:val="yIndenta"/>
      </w:pPr>
      <w:r>
        <w:tab/>
        <w:t>(b)</w:t>
      </w:r>
      <w:r>
        <w:tab/>
        <w:t xml:space="preserve">certified as fumigated with methyl bromide for 2 hours in a sealed enclosure at one of the following rates — </w:t>
      </w:r>
    </w:p>
    <w:p>
      <w:pPr>
        <w:pStyle w:val="yIndenti0"/>
      </w:pPr>
      <w:r>
        <w:tab/>
        <w:t>(i)</w:t>
      </w:r>
      <w:r>
        <w:tab/>
        <w:t>24 g/m</w:t>
      </w:r>
      <w:r>
        <w:rPr>
          <w:vertAlign w:val="superscript"/>
        </w:rPr>
        <w:t xml:space="preserve">3 </w:t>
      </w:r>
      <w:r>
        <w:t>at 26°C — 31.9°C;</w:t>
      </w:r>
    </w:p>
    <w:p>
      <w:pPr>
        <w:pStyle w:val="yIndenti0"/>
      </w:pPr>
      <w:r>
        <w:tab/>
        <w:t>(ii)</w:t>
      </w:r>
      <w:r>
        <w:tab/>
        <w:t>32 g/m</w:t>
      </w:r>
      <w:r>
        <w:rPr>
          <w:vertAlign w:val="superscript"/>
        </w:rPr>
        <w:t xml:space="preserve">3 </w:t>
      </w:r>
      <w:r>
        <w:t>at 21°C — 25.9°C;</w:t>
      </w:r>
    </w:p>
    <w:p>
      <w:pPr>
        <w:pStyle w:val="yIndenti0"/>
      </w:pPr>
      <w:r>
        <w:tab/>
        <w:t>(iii)</w:t>
      </w:r>
      <w:r>
        <w:tab/>
        <w:t>40 g/m</w:t>
      </w:r>
      <w:r>
        <w:rPr>
          <w:vertAlign w:val="superscript"/>
        </w:rPr>
        <w:t xml:space="preserve">3 </w:t>
      </w:r>
      <w:r>
        <w:t>at 15°C — 20.9°C;</w:t>
      </w:r>
    </w:p>
    <w:p>
      <w:pPr>
        <w:pStyle w:val="yIndenti0"/>
      </w:pPr>
      <w:r>
        <w:tab/>
        <w:t>(iv)</w:t>
      </w:r>
      <w:r>
        <w:tab/>
        <w:t>48 g/m</w:t>
      </w:r>
      <w:r>
        <w:rPr>
          <w:vertAlign w:val="superscript"/>
        </w:rPr>
        <w:t xml:space="preserve">3 </w:t>
      </w:r>
      <w:r>
        <w:t>at 10°C — 14.9°C.</w:t>
      </w:r>
    </w:p>
    <w:p>
      <w:pPr>
        <w:pStyle w:val="ySubsection"/>
      </w:pPr>
      <w:r>
        <w:tab/>
        <w:t>(2)</w:t>
      </w:r>
      <w:r>
        <w:tab/>
        <w:t>Sorghum seed is to contain less than 1% by weight of chaff consisting of vegetative parts of plants other than seed or seed fragments.</w:t>
      </w:r>
    </w:p>
    <w:p>
      <w:pPr>
        <w:pStyle w:val="yMiscellaneousBody"/>
      </w:pPr>
      <w:r>
        <w:t>23A.</w:t>
      </w:r>
      <w:r>
        <w:tab/>
        <w:t>Sorghum seed — ergot (</w:t>
      </w:r>
      <w:r>
        <w:rPr>
          <w:i/>
        </w:rPr>
        <w:t>Claviceps</w:t>
      </w:r>
      <w:r>
        <w:t xml:space="preserve"> spp.)</w:t>
      </w:r>
    </w:p>
    <w:p>
      <w:pPr>
        <w:pStyle w:val="ySubsection"/>
      </w:pPr>
      <w:r>
        <w:tab/>
      </w:r>
      <w:r>
        <w:tab/>
        <w:t xml:space="preserve">Seed for sowing is to be certified as — </w:t>
      </w:r>
    </w:p>
    <w:p>
      <w:pPr>
        <w:pStyle w:val="yIndenta"/>
      </w:pPr>
      <w:r>
        <w:tab/>
        <w:t>(a)</w:t>
      </w:r>
      <w:r>
        <w:tab/>
        <w:t>dipped in a solution of 2% available chlorine for 5 minutes; or</w:t>
      </w:r>
    </w:p>
    <w:p>
      <w:pPr>
        <w:pStyle w:val="yIndenta"/>
      </w:pPr>
      <w:r>
        <w:tab/>
        <w:t>(b)</w:t>
      </w:r>
      <w:r>
        <w:tab/>
        <w:t>dusted with Thiram at the rate of 200 g/100 kg of seed.</w:t>
      </w:r>
    </w:p>
    <w:p>
      <w:pPr>
        <w:pStyle w:val="MiscellaneousBody"/>
        <w:ind w:left="890" w:hanging="890"/>
        <w:rPr>
          <w:snapToGrid w:val="0"/>
          <w:sz w:val="22"/>
        </w:rPr>
      </w:pPr>
      <w:r>
        <w:rPr>
          <w:snapToGrid w:val="0"/>
          <w:sz w:val="22"/>
        </w:rPr>
        <w:t>24.</w:t>
      </w:r>
      <w:r>
        <w:rPr>
          <w:snapToGrid w:val="0"/>
          <w:sz w:val="22"/>
        </w:rPr>
        <w:tab/>
        <w:t>Banana plants (in tissue culture) — bunchy top virus and Panama disease (</w:t>
      </w:r>
      <w:r>
        <w:rPr>
          <w:i/>
          <w:snapToGrid w:val="0"/>
          <w:sz w:val="22"/>
        </w:rPr>
        <w:t xml:space="preserve">Fusarium oxysporum </w:t>
      </w:r>
      <w:r>
        <w:rPr>
          <w:snapToGrid w:val="0"/>
          <w:sz w:val="22"/>
        </w:rPr>
        <w:t>f.</w:t>
      </w:r>
      <w:r>
        <w:rPr>
          <w:i/>
          <w:snapToGrid w:val="0"/>
          <w:sz w:val="22"/>
        </w:rPr>
        <w:t xml:space="preserve"> </w:t>
      </w:r>
      <w:r>
        <w:rPr>
          <w:snapToGrid w:val="0"/>
          <w:sz w:val="22"/>
        </w:rPr>
        <w:t>sp</w:t>
      </w:r>
      <w:r>
        <w:rPr>
          <w:i/>
          <w:snapToGrid w:val="0"/>
          <w:sz w:val="22"/>
        </w:rPr>
        <w:t>. cubense</w:t>
      </w:r>
      <w:r>
        <w:rPr>
          <w:snapToGrid w:val="0"/>
          <w:sz w:val="22"/>
        </w:rPr>
        <w:t>)</w:t>
      </w:r>
    </w:p>
    <w:p>
      <w:pPr>
        <w:pStyle w:val="MiscellaneousBody"/>
        <w:ind w:left="890" w:hanging="890"/>
        <w:rPr>
          <w:snapToGrid w:val="0"/>
          <w:sz w:val="22"/>
        </w:rPr>
      </w:pPr>
      <w:r>
        <w:rPr>
          <w:snapToGrid w:val="0"/>
          <w:sz w:val="22"/>
        </w:rPr>
        <w:tab/>
        <w:t>Banana plants in tissue culture only are permitted provided they are certified as produced under an approved scheme from tested mother stock certified free of bunchy top virus and Panama disease.</w:t>
      </w:r>
    </w:p>
    <w:p>
      <w:pPr>
        <w:pStyle w:val="MiscellaneousBody"/>
        <w:ind w:left="890" w:hanging="890"/>
        <w:rPr>
          <w:snapToGrid w:val="0"/>
          <w:sz w:val="22"/>
        </w:rPr>
      </w:pPr>
      <w:r>
        <w:rPr>
          <w:snapToGrid w:val="0"/>
          <w:sz w:val="22"/>
        </w:rPr>
        <w:t>25.</w:t>
      </w:r>
      <w:r>
        <w:rPr>
          <w:snapToGrid w:val="0"/>
          <w:sz w:val="22"/>
        </w:rPr>
        <w:tab/>
        <w:t>Soybean seed for planting — black leaf blight (</w:t>
      </w:r>
      <w:r>
        <w:rPr>
          <w:i/>
          <w:snapToGrid w:val="0"/>
          <w:sz w:val="22"/>
        </w:rPr>
        <w:t>Arkoola nigra</w:t>
      </w:r>
      <w:r>
        <w:rPr>
          <w:snapToGrid w:val="0"/>
          <w:sz w:val="22"/>
        </w:rPr>
        <w:t>), stem rot (</w:t>
      </w:r>
      <w:r>
        <w:rPr>
          <w:i/>
          <w:snapToGrid w:val="0"/>
          <w:sz w:val="22"/>
        </w:rPr>
        <w:t xml:space="preserve">Phytophthora megasperma </w:t>
      </w:r>
      <w:r>
        <w:rPr>
          <w:snapToGrid w:val="0"/>
          <w:sz w:val="22"/>
        </w:rPr>
        <w:t>f</w:t>
      </w:r>
      <w:r>
        <w:rPr>
          <w:i/>
          <w:snapToGrid w:val="0"/>
          <w:sz w:val="22"/>
        </w:rPr>
        <w:t xml:space="preserve">. </w:t>
      </w:r>
      <w:r>
        <w:rPr>
          <w:snapToGrid w:val="0"/>
          <w:sz w:val="22"/>
        </w:rPr>
        <w:t>sp</w:t>
      </w:r>
      <w:r>
        <w:rPr>
          <w:i/>
          <w:snapToGrid w:val="0"/>
          <w:sz w:val="22"/>
        </w:rPr>
        <w:t>. glycinea</w:t>
      </w:r>
      <w:r>
        <w:rPr>
          <w:snapToGrid w:val="0"/>
          <w:sz w:val="22"/>
        </w:rPr>
        <w:t>)</w:t>
      </w:r>
    </w:p>
    <w:p>
      <w:pPr>
        <w:pStyle w:val="MiscellaneousBody"/>
        <w:ind w:left="890" w:hanging="890"/>
        <w:rPr>
          <w:snapToGrid w:val="0"/>
          <w:sz w:val="22"/>
        </w:rPr>
      </w:pPr>
      <w:r>
        <w:rPr>
          <w:snapToGrid w:val="0"/>
          <w:sz w:val="22"/>
        </w:rPr>
        <w:tab/>
        <w:t>To be certified as — </w:t>
      </w:r>
    </w:p>
    <w:p>
      <w:pPr>
        <w:pStyle w:val="yIndenta"/>
        <w:rPr>
          <w:snapToGrid w:val="0"/>
        </w:rPr>
      </w:pPr>
      <w:r>
        <w:rPr>
          <w:snapToGrid w:val="0"/>
        </w:rPr>
        <w:tab/>
        <w:t>(a)</w:t>
      </w:r>
      <w:r>
        <w:rPr>
          <w:snapToGrid w:val="0"/>
        </w:rPr>
        <w:tab/>
        <w:t>grown in an area where black leaf blight has not been recorded; and</w:t>
      </w:r>
    </w:p>
    <w:p>
      <w:pPr>
        <w:pStyle w:val="yIndenta"/>
        <w:rPr>
          <w:snapToGrid w:val="0"/>
        </w:rPr>
      </w:pPr>
      <w:r>
        <w:rPr>
          <w:snapToGrid w:val="0"/>
        </w:rPr>
        <w:tab/>
        <w:t>(b)</w:t>
      </w:r>
      <w:r>
        <w:rPr>
          <w:snapToGrid w:val="0"/>
        </w:rPr>
        <w:tab/>
        <w:t>treated with 35% metalaxyl at the rate of 300 grams/100 kilograms of seed.</w:t>
      </w:r>
    </w:p>
    <w:p>
      <w:pPr>
        <w:pStyle w:val="MiscellaneousBody"/>
        <w:ind w:left="890" w:hanging="890"/>
        <w:rPr>
          <w:sz w:val="22"/>
        </w:rPr>
      </w:pPr>
      <w:r>
        <w:rPr>
          <w:sz w:val="22"/>
        </w:rPr>
        <w:t>26.</w:t>
      </w:r>
      <w:r>
        <w:rPr>
          <w:sz w:val="22"/>
        </w:rPr>
        <w:tab/>
        <w:t>Cherry fruit (</w:t>
      </w:r>
      <w:r>
        <w:rPr>
          <w:i/>
          <w:sz w:val="22"/>
        </w:rPr>
        <w:t>Prunus avium</w:t>
      </w:r>
      <w:r>
        <w:rPr>
          <w:sz w:val="22"/>
        </w:rPr>
        <w:t>) — General diseases</w:t>
      </w:r>
    </w:p>
    <w:p>
      <w:pPr>
        <w:pStyle w:val="ySubsection"/>
      </w:pPr>
      <w:r>
        <w:tab/>
        <w:t>(1)</w:t>
      </w:r>
      <w:r>
        <w:tab/>
        <w:t>In this item —</w:t>
      </w:r>
    </w:p>
    <w:p>
      <w:pPr>
        <w:pStyle w:val="yDefstart"/>
      </w:pPr>
      <w:r>
        <w:rPr>
          <w:b/>
        </w:rPr>
        <w:tab/>
        <w:t>“</w:t>
      </w:r>
      <w:r>
        <w:rPr>
          <w:rStyle w:val="CharDefText"/>
        </w:rPr>
        <w:t>AQIS</w:t>
      </w:r>
      <w:r>
        <w:rPr>
          <w:b/>
        </w:rPr>
        <w:t>”</w:t>
      </w:r>
      <w:r>
        <w:t xml:space="preserve"> means the Australian Quarantine and Inspection Service of the Commonwealth;</w:t>
      </w:r>
    </w:p>
    <w:p>
      <w:pPr>
        <w:pStyle w:val="yDefstart"/>
      </w:pPr>
      <w:r>
        <w:rPr>
          <w:b/>
        </w:rPr>
        <w:tab/>
        <w:t>“</w:t>
      </w:r>
      <w:r>
        <w:rPr>
          <w:rStyle w:val="CharDefText"/>
        </w:rPr>
        <w:t>FPE Appendix 2</w:t>
      </w:r>
      <w:r>
        <w:rPr>
          <w:b/>
        </w:rPr>
        <w:t>”</w:t>
      </w:r>
      <w:r>
        <w:t xml:space="preserve"> means Appendix 2 to Part A of the document entitled </w:t>
      </w:r>
      <w:r>
        <w:rPr>
          <w:i/>
        </w:rPr>
        <w:t>Final Policy Extension for the Importation of Cherry Fruit (Prunus avium) from Tasmania into Western Australia</w:t>
      </w:r>
      <w:r>
        <w:t xml:space="preserve"> and dated 22 December 2003;</w:t>
      </w:r>
    </w:p>
    <w:p>
      <w:pPr>
        <w:pStyle w:val="yDefstart"/>
      </w:pPr>
      <w:r>
        <w:rPr>
          <w:b/>
        </w:rPr>
        <w:tab/>
        <w:t>“</w:t>
      </w:r>
      <w:r>
        <w:rPr>
          <w:rStyle w:val="CharDefText"/>
        </w:rPr>
        <w:t>IRA</w:t>
      </w:r>
      <w:r>
        <w:rPr>
          <w:b/>
        </w:rPr>
        <w:t>”</w:t>
      </w:r>
      <w:r>
        <w:t xml:space="preserve"> means the Import Risk Analysis entitled </w:t>
      </w:r>
      <w:r>
        <w:rPr>
          <w:i/>
        </w:rPr>
        <w:t>Categorisation of Pests of Stone Fruit from Eastern Australia — Final State Import Risk Analysis of Cherry Fruit (Prunus avium) from South Australia into Western Australia</w:t>
      </w:r>
      <w:r>
        <w:t>. (21 September 2001);</w:t>
      </w:r>
    </w:p>
    <w:p>
      <w:pPr>
        <w:pStyle w:val="yDefstart"/>
      </w:pPr>
      <w:r>
        <w:tab/>
      </w:r>
      <w:r>
        <w:rPr>
          <w:b/>
        </w:rPr>
        <w:t>“</w:t>
      </w:r>
      <w:r>
        <w:rPr>
          <w:rStyle w:val="CharDefText"/>
        </w:rPr>
        <w:t>relevant department</w:t>
      </w:r>
      <w:r>
        <w:rPr>
          <w:b/>
        </w:rPr>
        <w:t>”</w:t>
      </w:r>
      <w:r>
        <w:t xml:space="preserve"> means — </w:t>
      </w:r>
    </w:p>
    <w:p>
      <w:pPr>
        <w:pStyle w:val="yDefpara"/>
      </w:pPr>
      <w:r>
        <w:tab/>
        <w:t>(a)</w:t>
      </w:r>
      <w:r>
        <w:tab/>
        <w:t>for South Australia, the Department of Primary Industries and Resources South Australia; and</w:t>
      </w:r>
    </w:p>
    <w:p>
      <w:pPr>
        <w:pStyle w:val="yDefpara"/>
      </w:pPr>
      <w:r>
        <w:tab/>
        <w:t>(b)</w:t>
      </w:r>
      <w:r>
        <w:tab/>
        <w:t>for Tasmania, the Department of Primary Industries, Water and Environment.</w:t>
      </w:r>
    </w:p>
    <w:p>
      <w:pPr>
        <w:pStyle w:val="ySubsection"/>
      </w:pPr>
      <w:r>
        <w:tab/>
        <w:t>(2)</w:t>
      </w:r>
      <w:r>
        <w:tab/>
        <w:t>For States and Territories other than South Australia and Tasmania, cherry fruit entry not allowed except in accordance with subitem (8).</w:t>
      </w:r>
    </w:p>
    <w:p>
      <w:pPr>
        <w:pStyle w:val="ySubsection"/>
      </w:pPr>
      <w:r>
        <w:tab/>
        <w:t>(2a)</w:t>
      </w:r>
      <w:r>
        <w:tab/>
        <w:t>For South Australia and Tasmania cherry fruit entry not allowed except in accordance with subitems (3) to (7) or subitem (8).</w:t>
      </w:r>
    </w:p>
    <w:p>
      <w:pPr>
        <w:pStyle w:val="ySubsection"/>
      </w:pPr>
      <w:r>
        <w:tab/>
        <w:t>(3)</w:t>
      </w:r>
      <w:r>
        <w:tab/>
        <w:t>From South Australia and Tasmania to be certified as from an orchard and packed in a packing house registered in accordance with the IRA.</w:t>
      </w:r>
    </w:p>
    <w:p>
      <w:pPr>
        <w:pStyle w:val="ySubsection"/>
      </w:pPr>
      <w:r>
        <w:tab/>
        <w:t>(4)</w:t>
      </w:r>
      <w:r>
        <w:tab/>
        <w:t xml:space="preserve">From South Australia and Tasmania to be accompanied by certification stating — </w:t>
      </w:r>
    </w:p>
    <w:p>
      <w:pPr>
        <w:pStyle w:val="yIndenta"/>
      </w:pPr>
      <w:r>
        <w:tab/>
        <w:t>(a)</w:t>
      </w:r>
      <w:r>
        <w:tab/>
        <w:t xml:space="preserve">the name, address and registration number of — </w:t>
      </w:r>
    </w:p>
    <w:p>
      <w:pPr>
        <w:pStyle w:val="yIndenti0"/>
      </w:pPr>
      <w:r>
        <w:tab/>
        <w:t>(i)</w:t>
      </w:r>
      <w:r>
        <w:tab/>
        <w:t>the orchard on which the cherry fruit was grown; and</w:t>
      </w:r>
    </w:p>
    <w:p>
      <w:pPr>
        <w:pStyle w:val="yIndenti0"/>
      </w:pPr>
      <w:r>
        <w:tab/>
        <w:t>(ii)</w:t>
      </w:r>
      <w:r>
        <w:tab/>
        <w:t>the packing house in which it was packed;</w:t>
      </w:r>
    </w:p>
    <w:p>
      <w:pPr>
        <w:pStyle w:val="yIndenta"/>
      </w:pPr>
      <w:r>
        <w:tab/>
      </w:r>
      <w:r>
        <w:tab/>
        <w:t>and</w:t>
      </w:r>
    </w:p>
    <w:p>
      <w:pPr>
        <w:pStyle w:val="yIndenta"/>
      </w:pPr>
      <w:r>
        <w:tab/>
        <w:t>(b)</w:t>
      </w:r>
      <w:r>
        <w:tab/>
        <w:t>that the orchard and the packing house are registered by the relevant department for growing or packing cherry fruit, as the case may be, that may be exported to Western Australia.</w:t>
      </w:r>
    </w:p>
    <w:p>
      <w:pPr>
        <w:pStyle w:val="ySubsection"/>
      </w:pPr>
      <w:r>
        <w:tab/>
        <w:t>(5)</w:t>
      </w:r>
      <w:r>
        <w:tab/>
        <w:t xml:space="preserve">From South Australia and Tasmania to be — </w:t>
      </w:r>
    </w:p>
    <w:p>
      <w:pPr>
        <w:pStyle w:val="yIndenta"/>
      </w:pPr>
      <w:r>
        <w:tab/>
        <w:t>(a)</w:t>
      </w:r>
      <w:r>
        <w:tab/>
        <w:t xml:space="preserve">transported in containers with — </w:t>
      </w:r>
    </w:p>
    <w:p>
      <w:pPr>
        <w:pStyle w:val="yIndenti0"/>
      </w:pPr>
      <w:r>
        <w:tab/>
        <w:t>(i)</w:t>
      </w:r>
      <w:r>
        <w:tab/>
        <w:t>the registration number or the name of the producer of the cherry fruit and the address of the property on which it was grown; and</w:t>
      </w:r>
    </w:p>
    <w:p>
      <w:pPr>
        <w:pStyle w:val="yIndenti0"/>
      </w:pPr>
      <w:r>
        <w:tab/>
        <w:t>(ii)</w:t>
      </w:r>
      <w:r>
        <w:tab/>
        <w:t>the registration number or the name of the packer of the cherry fruit and the address of the property on which it was packed,</w:t>
      </w:r>
    </w:p>
    <w:p>
      <w:pPr>
        <w:pStyle w:val="yIndenta"/>
      </w:pPr>
      <w:r>
        <w:tab/>
      </w:r>
      <w:r>
        <w:tab/>
        <w:t>printed on an external surface in letters not less than 5mm in height;</w:t>
      </w:r>
    </w:p>
    <w:p>
      <w:pPr>
        <w:pStyle w:val="yIndenta"/>
      </w:pPr>
      <w:r>
        <w:tab/>
        <w:t>(b)</w:t>
      </w:r>
      <w:r>
        <w:tab/>
        <w:t>packed in clean new packaging; and</w:t>
      </w:r>
    </w:p>
    <w:p>
      <w:pPr>
        <w:pStyle w:val="yIndenta"/>
      </w:pPr>
      <w:r>
        <w:tab/>
        <w:t>(c)</w:t>
      </w:r>
      <w:r>
        <w:tab/>
        <w:t>substantially free from leaves, soil and other plant debris, other than a peduncle or pedicel.</w:t>
      </w:r>
    </w:p>
    <w:p>
      <w:pPr>
        <w:pStyle w:val="ySubsection"/>
      </w:pPr>
      <w:r>
        <w:tab/>
        <w:t>(6)</w:t>
      </w:r>
      <w:r>
        <w:tab/>
        <w:t>From South Australia and Tasmania to be inspected on arrival in Western Australia in accordance with the sampling procedures set out in FPE Appendix 2 and found to be free from the pests specified in the IRA.</w:t>
      </w:r>
    </w:p>
    <w:p>
      <w:pPr>
        <w:pStyle w:val="ySubsection"/>
      </w:pPr>
      <w:r>
        <w:tab/>
        <w:t>(7)</w:t>
      </w:r>
      <w:r>
        <w:tab/>
        <w:t xml:space="preserve">From South Australia and Tasmania — </w:t>
      </w:r>
    </w:p>
    <w:p>
      <w:pPr>
        <w:pStyle w:val="yIndenta"/>
      </w:pPr>
      <w:r>
        <w:tab/>
        <w:t>(a)</w:t>
      </w:r>
      <w:r>
        <w:tab/>
        <w:t>to be certified as described in Schedule 1 Part B item 4(1)(a) or (b); or</w:t>
      </w:r>
    </w:p>
    <w:p>
      <w:pPr>
        <w:pStyle w:val="yIndenta"/>
      </w:pPr>
      <w:r>
        <w:tab/>
        <w:t>(b)</w:t>
      </w:r>
      <w:r>
        <w:tab/>
        <w:t>to be certified as from an area free from fruit fly (</w:t>
      </w:r>
      <w:r>
        <w:rPr>
          <w:i/>
        </w:rPr>
        <w:t>B. tryoni</w:t>
      </w:r>
      <w:r>
        <w:t>) in accordance with the Code of Practice.</w:t>
      </w:r>
    </w:p>
    <w:p>
      <w:pPr>
        <w:pStyle w:val="ySubsection"/>
      </w:pPr>
      <w:r>
        <w:tab/>
        <w:t>(8)</w:t>
      </w:r>
      <w:r>
        <w:tab/>
        <w:t xml:space="preserve">Cherry fruit originating from New Zealand may enter Western Australia via another State or a Territory subject to — </w:t>
      </w:r>
    </w:p>
    <w:p>
      <w:pPr>
        <w:pStyle w:val="yIndenta"/>
      </w:pPr>
      <w:r>
        <w:tab/>
        <w:t>(a)</w:t>
      </w:r>
      <w:r>
        <w:tab/>
        <w:t>equivalent entry requirements to those applied by AQIS to cherry fruit imported directly from New Zealand to Western Australia; and</w:t>
      </w:r>
    </w:p>
    <w:p>
      <w:pPr>
        <w:pStyle w:val="yIndenta"/>
      </w:pPr>
      <w:r>
        <w:tab/>
        <w:t>(b)</w:t>
      </w:r>
      <w:r>
        <w:tab/>
        <w:t>any further requirements considered necessary by the Director General.</w:t>
      </w:r>
    </w:p>
    <w:p>
      <w:pPr>
        <w:pStyle w:val="yEdnotesubsection"/>
      </w:pPr>
      <w:r>
        <w:tab/>
        <w:t>[(9)</w:t>
      </w:r>
      <w:r>
        <w:tab/>
        <w:t>repealed]</w:t>
      </w:r>
    </w:p>
    <w:p>
      <w:pPr>
        <w:pStyle w:val="yFootnotesection"/>
      </w:pPr>
      <w:r>
        <w:tab/>
        <w:t>[Item 26 inserted in Gazette 11 Feb 2003 p. 409-11; amended in Gazette 18 May 2004 p. 1563-4; 16 Dec 2005 p. 6075.]</w:t>
      </w:r>
    </w:p>
    <w:p>
      <w:pPr>
        <w:pStyle w:val="yHeading5"/>
        <w:outlineLvl w:val="9"/>
      </w:pPr>
      <w:bookmarkStart w:id="405" w:name="_Toc55373575"/>
      <w:bookmarkStart w:id="406" w:name="_Toc59867548"/>
      <w:bookmarkStart w:id="407" w:name="_Toc92681819"/>
      <w:bookmarkStart w:id="408" w:name="_Toc104785273"/>
      <w:bookmarkStart w:id="409" w:name="_Toc170213050"/>
      <w:r>
        <w:t>27.</w:t>
      </w:r>
      <w:r>
        <w:tab/>
        <w:t>Red Imported Fire Ant (</w:t>
      </w:r>
      <w:r>
        <w:rPr>
          <w:i/>
        </w:rPr>
        <w:t>Solenopsis invicta</w:t>
      </w:r>
      <w:r>
        <w:t>)</w:t>
      </w:r>
      <w:bookmarkEnd w:id="405"/>
      <w:bookmarkEnd w:id="406"/>
      <w:bookmarkEnd w:id="407"/>
      <w:bookmarkEnd w:id="408"/>
      <w:bookmarkEnd w:id="409"/>
    </w:p>
    <w:p>
      <w:pPr>
        <w:pStyle w:val="ySubsection"/>
      </w:pPr>
      <w:r>
        <w:tab/>
        <w:t>(1)</w:t>
      </w:r>
      <w:r>
        <w:tab/>
        <w:t xml:space="preserve">In this item — </w:t>
      </w:r>
    </w:p>
    <w:p>
      <w:pPr>
        <w:pStyle w:val="yDefstart"/>
      </w:pPr>
      <w:r>
        <w:tab/>
      </w:r>
      <w:r>
        <w:rPr>
          <w:b/>
        </w:rPr>
        <w:t>“</w:t>
      </w:r>
      <w:r>
        <w:rPr>
          <w:rStyle w:val="CharDefText"/>
        </w:rPr>
        <w:t>landscaping materials</w:t>
      </w:r>
      <w:r>
        <w:rPr>
          <w:b/>
        </w:rPr>
        <w:t>”</w:t>
      </w:r>
      <w:r>
        <w:t xml:space="preserve"> includes a non</w:t>
      </w:r>
      <w:r>
        <w:noBreakHyphen/>
        <w:t>liquid mixture of organic or inorganic material in which plants may grow, soils, potting mixtures and mulches;</w:t>
      </w:r>
    </w:p>
    <w:p>
      <w:pPr>
        <w:pStyle w:val="yDefstart"/>
      </w:pPr>
      <w:r>
        <w:tab/>
      </w:r>
      <w:r>
        <w:rPr>
          <w:b/>
        </w:rPr>
        <w:t>“</w:t>
      </w:r>
      <w:r>
        <w:rPr>
          <w:rStyle w:val="CharDefText"/>
        </w:rPr>
        <w:t>RIFA</w:t>
      </w:r>
      <w:r>
        <w:rPr>
          <w:b/>
        </w:rPr>
        <w:t>”</w:t>
      </w:r>
      <w:r>
        <w:t xml:space="preserve"> means Red Imported Fire Ant (</w:t>
      </w:r>
      <w:r>
        <w:rPr>
          <w:i/>
        </w:rPr>
        <w:t>Solenopsis invicta</w:t>
      </w:r>
      <w:r>
        <w:t>).</w:t>
      </w:r>
    </w:p>
    <w:p>
      <w:pPr>
        <w:pStyle w:val="ySubsection"/>
      </w:pPr>
      <w:r>
        <w:tab/>
        <w:t>(2)</w:t>
      </w:r>
      <w:r>
        <w:tab/>
        <w:t>For plants with soil or planting medium attached originating from a property that has never been infested with Red Imported Fire Ant but that is less than 5 km from a property infested with RIFA to be certified that the originating property has been inspected in the preceding 3 months and found to be free from RIFA.</w:t>
      </w:r>
    </w:p>
    <w:p>
      <w:pPr>
        <w:pStyle w:val="ySubsection"/>
      </w:pPr>
      <w:r>
        <w:tab/>
        <w:t>(3)</w:t>
      </w:r>
      <w:r>
        <w:tab/>
        <w:t xml:space="preserve">For plants with soil or planting medium attached originating from a property that has been infested with RIFA to be certified that — </w:t>
      </w:r>
    </w:p>
    <w:p>
      <w:pPr>
        <w:pStyle w:val="yIndenta"/>
      </w:pPr>
      <w:r>
        <w:tab/>
        <w:t>(a)</w:t>
      </w:r>
      <w:r>
        <w:tab/>
        <w:t>the infestation was destroyed by injecting or drenching all nests with a solution of 0.2 g/L chlorpyrifos;</w:t>
      </w:r>
    </w:p>
    <w:p>
      <w:pPr>
        <w:pStyle w:val="yIndenta"/>
      </w:pPr>
      <w:r>
        <w:tab/>
        <w:t>(b)</w:t>
      </w:r>
      <w:r>
        <w:tab/>
        <w:t>the property has been treated at least 4 times with baits registered under the Agvet Code of the jurisdiction in which the property is situated for the treatment of RIFA according to the recommendations of the bait’s manufacturer with the period between each application of the bait being not less than 1 month and not more than 2 months; and</w:t>
      </w:r>
    </w:p>
    <w:p>
      <w:pPr>
        <w:pStyle w:val="yIndenta"/>
      </w:pPr>
      <w:r>
        <w:tab/>
        <w:t>(c)</w:t>
      </w:r>
      <w:r>
        <w:tab/>
        <w:t>the property has been inspected at least monthly for the preceding 3 months and found to be free from RIFA.</w:t>
      </w:r>
    </w:p>
    <w:p>
      <w:pPr>
        <w:pStyle w:val="ySubsection"/>
      </w:pPr>
      <w:r>
        <w:tab/>
        <w:t>(4)</w:t>
      </w:r>
      <w:r>
        <w:tab/>
        <w:t xml:space="preserve">For a plant with soil or planting medium attached originating from a property that has been infested or is less than 5 km from a property that has been infested with RIFA to be certified that — </w:t>
      </w:r>
    </w:p>
    <w:p>
      <w:pPr>
        <w:pStyle w:val="yIndenta"/>
      </w:pPr>
      <w:r>
        <w:tab/>
        <w:t>(a)</w:t>
      </w:r>
      <w:r>
        <w:tab/>
        <w:t xml:space="preserve">if the plant with soil or planting medium attached is in a container with a capacity of 5 L or less, they have been — </w:t>
      </w:r>
    </w:p>
    <w:p>
      <w:pPr>
        <w:pStyle w:val="yIndenti0"/>
      </w:pPr>
      <w:r>
        <w:tab/>
        <w:t>(i)</w:t>
      </w:r>
      <w:r>
        <w:tab/>
        <w:t>treated by immersing all of the container and root ball in a solution containing at least 40 ml of a 500 g/L chlorpyrfos concentrate per 100 L of water and a commercial wetting agent used at the manufacturer’s recommended rate or drenched by saturating the medium to at least 20% of the volume in that solution;</w:t>
      </w:r>
    </w:p>
    <w:p>
      <w:pPr>
        <w:pStyle w:val="yIndenti0"/>
      </w:pPr>
      <w:r>
        <w:tab/>
        <w:t>(ii)</w:t>
      </w:r>
      <w:r>
        <w:tab/>
        <w:t>isolated in a secure area, kept not less than 5 m from plants not treated in accordance with this item and marked as treated against RIFA for export to Western Australia; and</w:t>
      </w:r>
    </w:p>
    <w:p>
      <w:pPr>
        <w:pStyle w:val="yIndenti0"/>
      </w:pPr>
      <w:r>
        <w:tab/>
        <w:t>(iii)</w:t>
      </w:r>
      <w:r>
        <w:tab/>
        <w:t>consigned to Western Australia within 48 hours of the treatment;</w:t>
      </w:r>
    </w:p>
    <w:p>
      <w:pPr>
        <w:pStyle w:val="yIndenta"/>
      </w:pPr>
      <w:r>
        <w:tab/>
      </w:r>
      <w:r>
        <w:tab/>
        <w:t>or</w:t>
      </w:r>
    </w:p>
    <w:p>
      <w:pPr>
        <w:pStyle w:val="yIndenta"/>
      </w:pPr>
      <w:r>
        <w:tab/>
        <w:t>(b)</w:t>
      </w:r>
      <w:r>
        <w:tab/>
        <w:t xml:space="preserve">the soil or planting medium — </w:t>
      </w:r>
    </w:p>
    <w:p>
      <w:pPr>
        <w:pStyle w:val="yIndenti0"/>
      </w:pPr>
      <w:r>
        <w:tab/>
        <w:t>(i)</w:t>
      </w:r>
      <w:r>
        <w:tab/>
        <w:t>has been mixed with a registered granular insecticide before planting at a rate of 8.4 kg of granules per cubic metre of soil or planting medium;</w:t>
      </w:r>
    </w:p>
    <w:p>
      <w:pPr>
        <w:pStyle w:val="yIndenti0"/>
      </w:pPr>
      <w:r>
        <w:tab/>
        <w:t>(ii)</w:t>
      </w:r>
      <w:r>
        <w:tab/>
        <w:t>the granules contain 2 g/kg of bifenthrin; and</w:t>
      </w:r>
    </w:p>
    <w:p>
      <w:pPr>
        <w:pStyle w:val="yIndenti0"/>
        <w:rPr>
          <w:sz w:val="24"/>
        </w:rPr>
      </w:pPr>
      <w:r>
        <w:tab/>
        <w:t>(iii)</w:t>
      </w:r>
      <w:r>
        <w:tab/>
        <w:t>the mixture of soil or planting medium and granules was made not more than 3 months before the plants were consigned to Western Australia.</w:t>
      </w:r>
    </w:p>
    <w:p>
      <w:pPr>
        <w:pStyle w:val="ySubsection"/>
      </w:pPr>
      <w:r>
        <w:tab/>
        <w:t>(5)</w:t>
      </w:r>
      <w:r>
        <w:tab/>
        <w:t xml:space="preserve">For landscaping material originating from a property that has been infested or is less than 5 km from a property infested with RIFA to be certified — </w:t>
      </w:r>
    </w:p>
    <w:p>
      <w:pPr>
        <w:pStyle w:val="yIndenta"/>
      </w:pPr>
      <w:r>
        <w:tab/>
        <w:t>(a)</w:t>
      </w:r>
      <w:r>
        <w:tab/>
        <w:t>that the originating property has been inspected in the preceding 3 months and found to be free from RIFA; and</w:t>
      </w:r>
    </w:p>
    <w:p>
      <w:pPr>
        <w:pStyle w:val="yIndenta"/>
      </w:pPr>
      <w:r>
        <w:tab/>
        <w:t>(b)</w:t>
      </w:r>
      <w:r>
        <w:tab/>
        <w:t xml:space="preserve">either — </w:t>
      </w:r>
    </w:p>
    <w:p>
      <w:pPr>
        <w:pStyle w:val="yIndenti0"/>
      </w:pPr>
      <w:r>
        <w:tab/>
        <w:t>(i)</w:t>
      </w:r>
      <w:r>
        <w:tab/>
        <w:t xml:space="preserve">that — </w:t>
      </w:r>
    </w:p>
    <w:p>
      <w:pPr>
        <w:pStyle w:val="yIndentI"/>
      </w:pPr>
      <w:r>
        <w:tab/>
        <w:t>(I)</w:t>
      </w:r>
      <w:r>
        <w:tab/>
        <w:t>the material was fumigated with methyl bromide at the rate of 48 g/m</w:t>
      </w:r>
      <w:r>
        <w:rPr>
          <w:vertAlign w:val="superscript"/>
        </w:rPr>
        <w:t xml:space="preserve">3 </w:t>
      </w:r>
      <w:r>
        <w:t>at 21</w:t>
      </w:r>
      <w:r>
        <w:sym w:font="Symbol" w:char="F0B0"/>
      </w:r>
      <w:r>
        <w:t>C for 24 hours;</w:t>
      </w:r>
    </w:p>
    <w:p>
      <w:pPr>
        <w:pStyle w:val="yIndentI"/>
      </w:pPr>
      <w:r>
        <w:tab/>
        <w:t>(II)</w:t>
      </w:r>
      <w:r>
        <w:tab/>
        <w:t>the material was not more than 300 mm deep during the fumigation;</w:t>
      </w:r>
    </w:p>
    <w:p>
      <w:pPr>
        <w:pStyle w:val="yIndentI"/>
      </w:pPr>
      <w:r>
        <w:tab/>
        <w:t>(III)</w:t>
      </w:r>
      <w:r>
        <w:tab/>
        <w:t>the fumigation was monitored and gas concentration at the end of the fumigation was not less than 15 g/m</w:t>
      </w:r>
      <w:r>
        <w:rPr>
          <w:vertAlign w:val="superscript"/>
        </w:rPr>
        <w:t>3</w:t>
      </w:r>
      <w:r>
        <w:t>;</w:t>
      </w:r>
    </w:p>
    <w:p>
      <w:pPr>
        <w:pStyle w:val="yIndentI"/>
      </w:pPr>
      <w:r>
        <w:tab/>
        <w:t>(IV)</w:t>
      </w:r>
      <w:r>
        <w:tab/>
        <w:t>the material was stored, handled and consigned after treatment in a manner so as to prevent infestation with RIFA; and</w:t>
      </w:r>
    </w:p>
    <w:p>
      <w:pPr>
        <w:pStyle w:val="yIndentI"/>
      </w:pPr>
      <w:r>
        <w:tab/>
        <w:t>(V)</w:t>
      </w:r>
      <w:r>
        <w:tab/>
        <w:t>the material was consigned to Western Australia within 48 hours of fumigation;</w:t>
      </w:r>
    </w:p>
    <w:p>
      <w:pPr>
        <w:pStyle w:val="yIndenti0"/>
      </w:pPr>
      <w:r>
        <w:tab/>
        <w:t>(ii)</w:t>
      </w:r>
      <w:r>
        <w:tab/>
        <w:t xml:space="preserve">that — </w:t>
      </w:r>
    </w:p>
    <w:p>
      <w:pPr>
        <w:pStyle w:val="yIndentI"/>
      </w:pPr>
      <w:r>
        <w:tab/>
        <w:t>(I)</w:t>
      </w:r>
      <w:r>
        <w:tab/>
        <w:t>the material was heat treated to a core temperature of at least 70</w:t>
      </w:r>
      <w:r>
        <w:sym w:font="Symbol" w:char="F0B0"/>
      </w:r>
      <w:r>
        <w:t>C for at least 5 minutes;</w:t>
      </w:r>
    </w:p>
    <w:p>
      <w:pPr>
        <w:pStyle w:val="yIndentI"/>
      </w:pPr>
      <w:r>
        <w:tab/>
        <w:t>(II)</w:t>
      </w:r>
      <w:r>
        <w:tab/>
        <w:t>the material was stored, handled and consigned after treatment in a manner so as to prevent infestation with RIFA; and</w:t>
      </w:r>
    </w:p>
    <w:p>
      <w:pPr>
        <w:pStyle w:val="yIndentI"/>
      </w:pPr>
      <w:r>
        <w:tab/>
        <w:t>(III)</w:t>
      </w:r>
      <w:r>
        <w:tab/>
        <w:t>the material was consigned to Western Australia within 48 hours of treatment;</w:t>
      </w:r>
    </w:p>
    <w:p>
      <w:pPr>
        <w:pStyle w:val="yIndenti0"/>
      </w:pPr>
      <w:r>
        <w:tab/>
      </w:r>
      <w:r>
        <w:tab/>
        <w:t>or</w:t>
      </w:r>
    </w:p>
    <w:p>
      <w:pPr>
        <w:pStyle w:val="yIndenti0"/>
      </w:pPr>
      <w:r>
        <w:tab/>
        <w:t>(iii)</w:t>
      </w:r>
      <w:r>
        <w:tab/>
        <w:t xml:space="preserve">that — </w:t>
      </w:r>
    </w:p>
    <w:p>
      <w:pPr>
        <w:pStyle w:val="yIndentI"/>
      </w:pPr>
      <w:r>
        <w:tab/>
        <w:t>(I)</w:t>
      </w:r>
      <w:r>
        <w:tab/>
        <w:t>the material has been mixed with a registered granular insecticide at a rate of 8.4 kg of granules per cubic metre of landscaping material;</w:t>
      </w:r>
    </w:p>
    <w:p>
      <w:pPr>
        <w:pStyle w:val="yIndentI"/>
      </w:pPr>
      <w:r>
        <w:tab/>
        <w:t>(II)</w:t>
      </w:r>
      <w:r>
        <w:tab/>
        <w:t>the granules contain 2 g/kg of bifenthrin; and</w:t>
      </w:r>
    </w:p>
    <w:p>
      <w:pPr>
        <w:pStyle w:val="yIndentI"/>
      </w:pPr>
      <w:r>
        <w:tab/>
        <w:t>(III)</w:t>
      </w:r>
      <w:r>
        <w:tab/>
        <w:t>the mixture of landscaping material and granules was made not more than 3 months before the landscaping material was consigned to Western Australia.</w:t>
      </w:r>
    </w:p>
    <w:p>
      <w:pPr>
        <w:pStyle w:val="ySubsection"/>
      </w:pPr>
      <w:r>
        <w:tab/>
        <w:t>(6)</w:t>
      </w:r>
      <w:r>
        <w:tab/>
        <w:t xml:space="preserve">For hay or straw originating from a property that has been infested or is less than 5 km from a property infested with RIFA to be certified that — </w:t>
      </w:r>
    </w:p>
    <w:p>
      <w:pPr>
        <w:pStyle w:val="yIndenta"/>
      </w:pPr>
      <w:r>
        <w:tab/>
        <w:t>(a)</w:t>
      </w:r>
      <w:r>
        <w:tab/>
        <w:t>the originating property has been inspected in the preceding 3 months and found to be free from RIFA;</w:t>
      </w:r>
    </w:p>
    <w:p>
      <w:pPr>
        <w:pStyle w:val="yIndenta"/>
      </w:pPr>
      <w:r>
        <w:tab/>
        <w:t>(b)</w:t>
      </w:r>
      <w:r>
        <w:tab/>
        <w:t>the hay or straw was fumigated with methyl bromide at the rate of 48 g/m</w:t>
      </w:r>
      <w:r>
        <w:rPr>
          <w:vertAlign w:val="superscript"/>
        </w:rPr>
        <w:t xml:space="preserve">3 </w:t>
      </w:r>
      <w:r>
        <w:t>at 21</w:t>
      </w:r>
      <w:r>
        <w:sym w:font="Symbol" w:char="F0B0"/>
      </w:r>
      <w:r>
        <w:t>C for 24 hours;</w:t>
      </w:r>
    </w:p>
    <w:p>
      <w:pPr>
        <w:pStyle w:val="yIndenta"/>
      </w:pPr>
      <w:r>
        <w:tab/>
        <w:t>(c)</w:t>
      </w:r>
      <w:r>
        <w:tab/>
        <w:t>the fumigation was monitored and gas concentration at the end of the fumigation was not less than 15 g/m</w:t>
      </w:r>
      <w:r>
        <w:rPr>
          <w:vertAlign w:val="superscript"/>
        </w:rPr>
        <w:t>3</w:t>
      </w:r>
      <w:r>
        <w:t>;</w:t>
      </w:r>
    </w:p>
    <w:p>
      <w:pPr>
        <w:pStyle w:val="yIndenta"/>
      </w:pPr>
      <w:r>
        <w:tab/>
        <w:t>(d)</w:t>
      </w:r>
      <w:r>
        <w:tab/>
        <w:t>the hay or straw was stored, handled and consigned after treatment in a manner so as to prevent infestation with RIFA; and</w:t>
      </w:r>
    </w:p>
    <w:p>
      <w:pPr>
        <w:pStyle w:val="yIndenta"/>
      </w:pPr>
      <w:r>
        <w:tab/>
        <w:t>(e)</w:t>
      </w:r>
      <w:r>
        <w:tab/>
        <w:t>the hay or straw was consigned within 48 hours of fumigation.</w:t>
      </w:r>
    </w:p>
    <w:p>
      <w:pPr>
        <w:pStyle w:val="ySubsection"/>
      </w:pPr>
      <w:r>
        <w:tab/>
        <w:t>(7)</w:t>
      </w:r>
      <w:r>
        <w:tab/>
        <w:t>For machinery or containers from a place less than 5 km from a property infested with RIFA to be certified by the Department of Agriculture in the State or Territory in which the machinery or containers originated as having been inspected and found to be free from RIFA.</w:t>
      </w:r>
    </w:p>
    <w:p>
      <w:pPr>
        <w:pStyle w:val="ySubsection"/>
      </w:pPr>
      <w:r>
        <w:tab/>
        <w:t>(8)</w:t>
      </w:r>
      <w:r>
        <w:tab/>
        <w:t xml:space="preserve">For plants with soil or planting medium attached, landscaping material or hay or straw originating from a property 5 km or more from a property infested with RIFA — </w:t>
      </w:r>
    </w:p>
    <w:p>
      <w:pPr>
        <w:pStyle w:val="yIndenta"/>
      </w:pPr>
      <w:r>
        <w:tab/>
        <w:t>(a)</w:t>
      </w:r>
      <w:r>
        <w:tab/>
        <w:t>to be certified by the Department of Agriculture in the State or Territory in which the plants, landscaping material or hay or straw originated as originating from a property that is more than 5 km from any known infestation of RIFA; or</w:t>
      </w:r>
    </w:p>
    <w:p>
      <w:pPr>
        <w:pStyle w:val="yIndenta"/>
      </w:pPr>
      <w:r>
        <w:tab/>
        <w:t>(b)</w:t>
      </w:r>
      <w:r>
        <w:tab/>
        <w:t>to be accompanied by a declaration by the person exporting the plants, landscaping material or hay or straw to Western Australia that it originates from a property that has been accredited by an authorised officer of the Department of Agriculture of the State or Territory in which it originates as being more than 5 km from any known infestation of RIFA.</w:t>
      </w:r>
    </w:p>
    <w:p>
      <w:pPr>
        <w:pStyle w:val="ySubsection"/>
      </w:pPr>
      <w:r>
        <w:tab/>
        <w:t>(9)</w:t>
      </w:r>
      <w:r>
        <w:tab/>
        <w:t>For plants, landscaping material or hay or straw, machinery or containers to be certified or verified in writing as having been produced, treated, stored, handled, consigned or inspected and found to be free from RIFA in accordance with a protocol approved by the Director General.</w:t>
      </w:r>
    </w:p>
    <w:p>
      <w:pPr>
        <w:pStyle w:val="ySubsection"/>
      </w:pPr>
      <w:r>
        <w:tab/>
        <w:t>(10)</w:t>
      </w:r>
      <w:r>
        <w:tab/>
        <w:t>Subitems (3), (4), (5) and (6) do not apply if subitem (9) applies.</w:t>
      </w:r>
    </w:p>
    <w:p>
      <w:pPr>
        <w:pStyle w:val="ySubsection"/>
      </w:pPr>
      <w:r>
        <w:tab/>
        <w:t>(11)</w:t>
      </w:r>
      <w:r>
        <w:tab/>
        <w:t>On arrival in Western Australia plants with soil or planting medium attached originating from a property less than 5 km from a property infested with RIFA to be inspected by an inspector for RIFA and found to be free from RIFA after each container is tapped sharply at least 3 times.</w:t>
      </w:r>
    </w:p>
    <w:p>
      <w:pPr>
        <w:pStyle w:val="yMiscellaneousBody"/>
        <w:tabs>
          <w:tab w:val="left" w:pos="851"/>
        </w:tabs>
        <w:rPr>
          <w:i/>
          <w:snapToGrid w:val="0"/>
        </w:rPr>
      </w:pPr>
      <w:r>
        <w:rPr>
          <w:i/>
          <w:snapToGrid w:val="0"/>
        </w:rPr>
        <w:tab/>
        <w:t>[Item 27 inserted in Gazette 31 Oct 2003 p. 4556-9.]</w:t>
      </w:r>
    </w:p>
    <w:p>
      <w:pPr>
        <w:pStyle w:val="yMiscellaneousBody"/>
      </w:pPr>
      <w:r>
        <w:t>28.</w:t>
      </w:r>
      <w:r>
        <w:tab/>
        <w:t>Poaceae (Gramineae) — Wheat streak mosaic virus</w:t>
      </w:r>
    </w:p>
    <w:p>
      <w:pPr>
        <w:pStyle w:val="ySubsection"/>
      </w:pPr>
      <w:r>
        <w:tab/>
        <w:t>(1)</w:t>
      </w:r>
      <w:r>
        <w:tab/>
        <w:t xml:space="preserve">In this item — </w:t>
      </w:r>
    </w:p>
    <w:p>
      <w:pPr>
        <w:pStyle w:val="yDefstart"/>
      </w:pPr>
      <w:r>
        <w:tab/>
      </w:r>
      <w:r>
        <w:rPr>
          <w:b/>
        </w:rPr>
        <w:t>“</w:t>
      </w:r>
      <w:r>
        <w:rPr>
          <w:rStyle w:val="CharDefText"/>
        </w:rPr>
        <w:t>WSMV</w:t>
      </w:r>
      <w:r>
        <w:rPr>
          <w:b/>
        </w:rPr>
        <w:t>”</w:t>
      </w:r>
      <w:r>
        <w:t xml:space="preserve"> means wheat streak mosaic virus.</w:t>
      </w:r>
    </w:p>
    <w:p>
      <w:pPr>
        <w:pStyle w:val="ySubsection"/>
      </w:pPr>
      <w:r>
        <w:tab/>
        <w:t>(2)</w:t>
      </w:r>
      <w:r>
        <w:tab/>
        <w:t>Subitems (4) and (5) apply to the genera of Poaceae (Gramineae) plants specified in Schedule 9.</w:t>
      </w:r>
    </w:p>
    <w:p>
      <w:pPr>
        <w:pStyle w:val="ySubsection"/>
      </w:pPr>
      <w:r>
        <w:tab/>
        <w:t>(3)</w:t>
      </w:r>
      <w:r>
        <w:tab/>
        <w:t>Subitem (6) applies to Zea mays seed.</w:t>
      </w:r>
    </w:p>
    <w:p>
      <w:pPr>
        <w:pStyle w:val="ySubsection"/>
      </w:pPr>
      <w:r>
        <w:tab/>
        <w:t>(4)</w:t>
      </w:r>
      <w:r>
        <w:tab/>
        <w:t xml:space="preserve">From a State or Territory in which WSMV is known to occur  — </w:t>
      </w:r>
    </w:p>
    <w:p>
      <w:pPr>
        <w:pStyle w:val="yIndenta"/>
      </w:pPr>
      <w:r>
        <w:tab/>
        <w:t>(a)</w:t>
      </w:r>
      <w:r>
        <w:tab/>
        <w:t>to be certified by an officer of the Department of Agriculture in the State or Territory in which the plants originated or a person nominated under a quality assurance system that the plants have been ELISA (enzyme linked immuno</w:t>
      </w:r>
      <w:r>
        <w:noBreakHyphen/>
        <w:t>sorbent assay) or PCR (polymerase chain reaction) tested and found free from WSMV; or</w:t>
      </w:r>
    </w:p>
    <w:p>
      <w:pPr>
        <w:pStyle w:val="yIndenta"/>
      </w:pPr>
      <w:r>
        <w:tab/>
        <w:t>(b)</w:t>
      </w:r>
      <w:r>
        <w:tab/>
        <w:t>to be ELISA (enzyme linked immuno</w:t>
      </w:r>
      <w:r>
        <w:noBreakHyphen/>
        <w:t>sorbent assay) or PCR (polymerase chain reaction) tested on arrival in Western Australia and found free from WSMV.</w:t>
      </w:r>
    </w:p>
    <w:p>
      <w:pPr>
        <w:pStyle w:val="ySubsection"/>
      </w:pPr>
      <w:r>
        <w:tab/>
        <w:t>(5)</w:t>
      </w:r>
      <w:r>
        <w:tab/>
        <w:t xml:space="preserve">From a State or Territory in which WSMV is known to occur to be certified, as defined in regulation 3, as having been treated — </w:t>
      </w:r>
    </w:p>
    <w:p>
      <w:pPr>
        <w:pStyle w:val="yIndenta"/>
      </w:pPr>
      <w:r>
        <w:tab/>
        <w:t>(a)</w:t>
      </w:r>
      <w:r>
        <w:tab/>
        <w:t>with abamectin applied at the rate of 50 ml per 100 L of water;</w:t>
      </w:r>
    </w:p>
    <w:p>
      <w:pPr>
        <w:pStyle w:val="yIndenta"/>
      </w:pPr>
      <w:r>
        <w:tab/>
        <w:t>(b)</w:t>
      </w:r>
      <w:r>
        <w:tab/>
        <w:t>with propargite applied at the rate of 100 gm per 100 L of water; or</w:t>
      </w:r>
    </w:p>
    <w:p>
      <w:pPr>
        <w:pStyle w:val="yIndenta"/>
      </w:pPr>
      <w:r>
        <w:tab/>
        <w:t>(c)</w:t>
      </w:r>
      <w:r>
        <w:tab/>
        <w:t>with an approved miticide at an approved rate.</w:t>
      </w:r>
    </w:p>
    <w:p>
      <w:pPr>
        <w:pStyle w:val="ySubsection"/>
      </w:pPr>
      <w:r>
        <w:tab/>
        <w:t>(6)</w:t>
      </w:r>
      <w:r>
        <w:tab/>
        <w:t>From a State or Territory in which WSMV is known to occur, entry into this State is prohibited except with the prior approval of the Director General.</w:t>
      </w:r>
    </w:p>
    <w:p>
      <w:pPr>
        <w:pStyle w:val="MiscellaneousBody"/>
        <w:keepNext/>
        <w:ind w:left="890" w:hanging="890"/>
        <w:rPr>
          <w:snapToGrid w:val="0"/>
          <w:sz w:val="22"/>
        </w:rPr>
      </w:pPr>
      <w:r>
        <w:rPr>
          <w:snapToGrid w:val="0"/>
          <w:sz w:val="22"/>
        </w:rPr>
        <w:t>29.</w:t>
      </w:r>
      <w:r>
        <w:rPr>
          <w:snapToGrid w:val="0"/>
          <w:sz w:val="22"/>
        </w:rPr>
        <w:tab/>
        <w:t>Plants (tissue culture exempt) — general diseases</w:t>
      </w:r>
    </w:p>
    <w:p>
      <w:pPr>
        <w:pStyle w:val="ySubsection"/>
        <w:rPr>
          <w:snapToGrid w:val="0"/>
        </w:rPr>
      </w:pPr>
      <w:r>
        <w:rPr>
          <w:snapToGrid w:val="0"/>
        </w:rPr>
        <w:tab/>
        <w:t>(1)</w:t>
      </w:r>
      <w:r>
        <w:rPr>
          <w:snapToGrid w:val="0"/>
        </w:rPr>
        <w:tab/>
        <w:t>To be fumigated or thoroughly sprayed to run off, pre or post entry, with one of the treatments set out in sub</w:t>
      </w:r>
      <w:r>
        <w:rPr>
          <w:snapToGrid w:val="0"/>
        </w:rPr>
        <w:noBreakHyphen/>
        <w:t>item (4) appropriate to the particular plants.</w:t>
      </w:r>
    </w:p>
    <w:p>
      <w:pPr>
        <w:pStyle w:val="ySubsection"/>
        <w:rPr>
          <w:snapToGrid w:val="0"/>
        </w:rPr>
      </w:pPr>
      <w:r>
        <w:rPr>
          <w:snapToGrid w:val="0"/>
        </w:rPr>
        <w:tab/>
        <w:t>(2)</w:t>
      </w:r>
      <w:r>
        <w:rPr>
          <w:snapToGrid w:val="0"/>
        </w:rPr>
        <w:tab/>
        <w:t>Pre</w:t>
      </w:r>
      <w:r>
        <w:rPr>
          <w:snapToGrid w:val="0"/>
        </w:rPr>
        <w:noBreakHyphen/>
        <w:t>entry treatments to be certified or from an approved nursery.</w:t>
      </w:r>
    </w:p>
    <w:p>
      <w:pPr>
        <w:pStyle w:val="ySubsection"/>
        <w:rPr>
          <w:snapToGrid w:val="0"/>
        </w:rPr>
      </w:pPr>
      <w:r>
        <w:rPr>
          <w:snapToGrid w:val="0"/>
        </w:rPr>
        <w:tab/>
        <w:t>(3)</w:t>
      </w:r>
      <w:r>
        <w:rPr>
          <w:snapToGrid w:val="0"/>
        </w:rPr>
        <w:tab/>
        <w:t>Consignments from approved nurseries to be accompanied by a declaration made by an official of the approved nursery specifying the treatment effected and that it has been applied within 3 days prior to export.</w:t>
      </w:r>
    </w:p>
    <w:p>
      <w:pPr>
        <w:pStyle w:val="ySubsection"/>
        <w:rPr>
          <w:snapToGrid w:val="0"/>
        </w:rPr>
      </w:pPr>
      <w:r>
        <w:rPr>
          <w:snapToGrid w:val="0"/>
        </w:rPr>
        <w:tab/>
        <w:t>(4)</w:t>
      </w:r>
      <w:r>
        <w:rPr>
          <w:snapToGrid w:val="0"/>
        </w:rPr>
        <w:tab/>
        <w:t>The required treatments are as follows — </w:t>
      </w:r>
    </w:p>
    <w:p>
      <w:pPr>
        <w:pStyle w:val="yIndenta"/>
        <w:rPr>
          <w:snapToGrid w:val="0"/>
        </w:rPr>
      </w:pPr>
      <w:r>
        <w:rPr>
          <w:snapToGrid w:val="0"/>
        </w:rPr>
        <w:tab/>
        <w:t>(a)</w:t>
      </w:r>
      <w:r>
        <w:rPr>
          <w:snapToGrid w:val="0"/>
        </w:rPr>
        <w:tab/>
        <w:t>for ferns, bromiliads, cacti, orchids, epiphytes, dracaenas, hoyas and cuttings/seedlings of carnation, chrysanthemum, gypsophila — </w:t>
      </w:r>
    </w:p>
    <w:p>
      <w:pPr>
        <w:pStyle w:val="yIndenti0"/>
        <w:rPr>
          <w:snapToGrid w:val="0"/>
        </w:rPr>
      </w:pPr>
      <w:r>
        <w:rPr>
          <w:snapToGrid w:val="0"/>
        </w:rPr>
        <w:tab/>
        <w:t>(i)</w:t>
      </w:r>
      <w:r>
        <w:rPr>
          <w:snapToGrid w:val="0"/>
        </w:rPr>
        <w:tab/>
        <w:t>6 ml diazinon (80% active ingredient) and commercial wetting agent (at double the manufacturer’s recommended rate) to 10 L of water; or</w:t>
      </w:r>
    </w:p>
    <w:p>
      <w:pPr>
        <w:pStyle w:val="yIndenti0"/>
        <w:rPr>
          <w:snapToGrid w:val="0"/>
        </w:rPr>
      </w:pPr>
      <w:r>
        <w:rPr>
          <w:snapToGrid w:val="0"/>
        </w:rPr>
        <w:tab/>
        <w:t>(ii)</w:t>
      </w:r>
      <w:r>
        <w:rPr>
          <w:snapToGrid w:val="0"/>
        </w:rPr>
        <w:tab/>
        <w:t>10 ml methomyl (as Lannate L 22.5% active ingredient) and commercial wetting agent (at double the manufacturer’s recommended rate) to 10 L of water;</w:t>
      </w:r>
    </w:p>
    <w:p>
      <w:pPr>
        <w:pStyle w:val="yIndenta"/>
        <w:rPr>
          <w:snapToGrid w:val="0"/>
        </w:rPr>
      </w:pPr>
      <w:r>
        <w:rPr>
          <w:snapToGrid w:val="0"/>
        </w:rPr>
        <w:tab/>
        <w:t>(b)</w:t>
      </w:r>
      <w:r>
        <w:rPr>
          <w:snapToGrid w:val="0"/>
        </w:rPr>
        <w:tab/>
        <w:t>for maidenhair ferns — 6 ml diazinon (80% active ingredient) to 10 L of water;</w:t>
      </w:r>
    </w:p>
    <w:p>
      <w:pPr>
        <w:pStyle w:val="yIndenta"/>
        <w:rPr>
          <w:snapToGrid w:val="0"/>
        </w:rPr>
      </w:pPr>
      <w:r>
        <w:rPr>
          <w:snapToGrid w:val="0"/>
        </w:rPr>
        <w:tab/>
        <w:t>(c)</w:t>
      </w:r>
      <w:r>
        <w:rPr>
          <w:snapToGrid w:val="0"/>
        </w:rPr>
        <w:tab/>
        <w:t>for orchids in flower or bud — dichlorvos (as Insectigas D 5% active ingredient) at 0.67 g/m</w:t>
      </w:r>
      <w:r>
        <w:rPr>
          <w:snapToGrid w:val="0"/>
          <w:vertAlign w:val="superscript"/>
        </w:rPr>
        <w:t>3</w:t>
      </w:r>
      <w:r>
        <w:rPr>
          <w:snapToGrid w:val="0"/>
        </w:rPr>
        <w:t>;</w:t>
      </w:r>
    </w:p>
    <w:p>
      <w:pPr>
        <w:pStyle w:val="yIndenta"/>
        <w:rPr>
          <w:snapToGrid w:val="0"/>
        </w:rPr>
      </w:pPr>
      <w:r>
        <w:rPr>
          <w:snapToGrid w:val="0"/>
        </w:rPr>
        <w:tab/>
        <w:t>(d)</w:t>
      </w:r>
      <w:r>
        <w:rPr>
          <w:snapToGrid w:val="0"/>
        </w:rPr>
        <w:tab/>
        <w:t>for african violets — thiodan (35% active ingredient) at 19 ml to 10 L of water;</w:t>
      </w:r>
    </w:p>
    <w:p>
      <w:pPr>
        <w:pStyle w:val="yIndenta"/>
        <w:rPr>
          <w:snapToGrid w:val="0"/>
        </w:rPr>
      </w:pPr>
      <w:r>
        <w:rPr>
          <w:snapToGrid w:val="0"/>
        </w:rPr>
        <w:tab/>
        <w:t>(e)</w:t>
      </w:r>
      <w:r>
        <w:rPr>
          <w:snapToGrid w:val="0"/>
        </w:rPr>
        <w:tab/>
        <w:t>all other plants — </w:t>
      </w:r>
    </w:p>
    <w:p>
      <w:pPr>
        <w:pStyle w:val="yIndenti0"/>
        <w:rPr>
          <w:snapToGrid w:val="0"/>
        </w:rPr>
      </w:pPr>
      <w:r>
        <w:rPr>
          <w:snapToGrid w:val="0"/>
        </w:rPr>
        <w:tab/>
        <w:t>(i)</w:t>
      </w:r>
      <w:r>
        <w:rPr>
          <w:snapToGrid w:val="0"/>
        </w:rPr>
        <w:tab/>
        <w:t>6 ml diazinon (80% active ingredient) and 120 ml white petroleum oil to 10 L of water; or</w:t>
      </w:r>
    </w:p>
    <w:p>
      <w:pPr>
        <w:pStyle w:val="yIndenti0"/>
        <w:rPr>
          <w:snapToGrid w:val="0"/>
        </w:rPr>
      </w:pPr>
      <w:r>
        <w:rPr>
          <w:snapToGrid w:val="0"/>
        </w:rPr>
        <w:tab/>
        <w:t>(ii)</w:t>
      </w:r>
      <w:r>
        <w:rPr>
          <w:snapToGrid w:val="0"/>
        </w:rPr>
        <w:tab/>
        <w:t>fumigation with methyl bromide at the following rates for 2 hours — </w:t>
      </w:r>
    </w:p>
    <w:p>
      <w:pPr>
        <w:pStyle w:val="MiscellaneousBody"/>
        <w:spacing w:before="80"/>
        <w:ind w:left="2330"/>
        <w:rPr>
          <w:snapToGrid w:val="0"/>
          <w:sz w:val="22"/>
        </w:rPr>
      </w:pPr>
      <w:r>
        <w:rPr>
          <w:snapToGrid w:val="0"/>
          <w:sz w:val="22"/>
        </w:rPr>
        <w:t>56 g/m</w:t>
      </w:r>
      <w:r>
        <w:rPr>
          <w:snapToGrid w:val="0"/>
          <w:sz w:val="22"/>
          <w:vertAlign w:val="superscript"/>
        </w:rPr>
        <w:t>3</w:t>
      </w:r>
      <w:r>
        <w:rPr>
          <w:snapToGrid w:val="0"/>
          <w:sz w:val="22"/>
        </w:rPr>
        <w:t xml:space="preserve"> at 5° — 10°C</w:t>
      </w:r>
    </w:p>
    <w:p>
      <w:pPr>
        <w:pStyle w:val="MiscellaneousBody"/>
        <w:spacing w:before="0"/>
        <w:ind w:left="2330"/>
        <w:rPr>
          <w:snapToGrid w:val="0"/>
          <w:sz w:val="22"/>
        </w:rPr>
      </w:pPr>
      <w:r>
        <w:rPr>
          <w:snapToGrid w:val="0"/>
          <w:sz w:val="22"/>
        </w:rPr>
        <w:t>48 g/m</w:t>
      </w:r>
      <w:r>
        <w:rPr>
          <w:snapToGrid w:val="0"/>
          <w:sz w:val="22"/>
          <w:vertAlign w:val="superscript"/>
        </w:rPr>
        <w:t>3</w:t>
      </w:r>
      <w:r>
        <w:rPr>
          <w:snapToGrid w:val="0"/>
          <w:sz w:val="22"/>
        </w:rPr>
        <w:t xml:space="preserve"> at 11° — 15°C</w:t>
      </w:r>
    </w:p>
    <w:p>
      <w:pPr>
        <w:pStyle w:val="MiscellaneousBody"/>
        <w:spacing w:before="0"/>
        <w:ind w:left="2330"/>
        <w:rPr>
          <w:snapToGrid w:val="0"/>
          <w:sz w:val="22"/>
        </w:rPr>
      </w:pPr>
      <w:r>
        <w:rPr>
          <w:snapToGrid w:val="0"/>
          <w:sz w:val="22"/>
        </w:rPr>
        <w:t>40 g/m</w:t>
      </w:r>
      <w:r>
        <w:rPr>
          <w:snapToGrid w:val="0"/>
          <w:sz w:val="22"/>
          <w:vertAlign w:val="superscript"/>
        </w:rPr>
        <w:t>3</w:t>
      </w:r>
      <w:r>
        <w:rPr>
          <w:snapToGrid w:val="0"/>
          <w:sz w:val="22"/>
        </w:rPr>
        <w:t xml:space="preserve"> at 16° — 20°C</w:t>
      </w:r>
    </w:p>
    <w:p>
      <w:pPr>
        <w:pStyle w:val="MiscellaneousBody"/>
        <w:spacing w:before="0"/>
        <w:ind w:left="2330"/>
        <w:rPr>
          <w:snapToGrid w:val="0"/>
          <w:sz w:val="22"/>
        </w:rPr>
      </w:pPr>
      <w:r>
        <w:rPr>
          <w:snapToGrid w:val="0"/>
          <w:sz w:val="22"/>
        </w:rPr>
        <w:t>32 g/m</w:t>
      </w:r>
      <w:r>
        <w:rPr>
          <w:snapToGrid w:val="0"/>
          <w:sz w:val="22"/>
          <w:vertAlign w:val="superscript"/>
        </w:rPr>
        <w:t>3</w:t>
      </w:r>
      <w:r>
        <w:rPr>
          <w:snapToGrid w:val="0"/>
          <w:sz w:val="22"/>
        </w:rPr>
        <w:t xml:space="preserve"> at 21° — 25°C</w:t>
      </w:r>
    </w:p>
    <w:p>
      <w:pPr>
        <w:pStyle w:val="MiscellaneousBody"/>
        <w:spacing w:before="0"/>
        <w:ind w:left="2330"/>
        <w:rPr>
          <w:snapToGrid w:val="0"/>
          <w:sz w:val="22"/>
        </w:rPr>
      </w:pPr>
      <w:r>
        <w:rPr>
          <w:snapToGrid w:val="0"/>
          <w:sz w:val="22"/>
        </w:rPr>
        <w:t>24 g/m</w:t>
      </w:r>
      <w:r>
        <w:rPr>
          <w:snapToGrid w:val="0"/>
          <w:sz w:val="22"/>
          <w:vertAlign w:val="superscript"/>
        </w:rPr>
        <w:t>3</w:t>
      </w:r>
      <w:r>
        <w:rPr>
          <w:snapToGrid w:val="0"/>
          <w:sz w:val="22"/>
        </w:rPr>
        <w:t xml:space="preserve"> at 26° — 30°C</w:t>
      </w:r>
    </w:p>
    <w:p>
      <w:pPr>
        <w:pStyle w:val="MiscellaneousBody"/>
        <w:spacing w:before="0"/>
        <w:ind w:left="2330"/>
        <w:rPr>
          <w:snapToGrid w:val="0"/>
          <w:sz w:val="22"/>
        </w:rPr>
      </w:pPr>
      <w:r>
        <w:rPr>
          <w:snapToGrid w:val="0"/>
          <w:sz w:val="22"/>
        </w:rPr>
        <w:t>16 g/m</w:t>
      </w:r>
      <w:r>
        <w:rPr>
          <w:snapToGrid w:val="0"/>
          <w:sz w:val="22"/>
          <w:vertAlign w:val="superscript"/>
        </w:rPr>
        <w:t>3</w:t>
      </w:r>
      <w:r>
        <w:rPr>
          <w:snapToGrid w:val="0"/>
          <w:sz w:val="22"/>
        </w:rPr>
        <w:t xml:space="preserve"> at 31°C and above;</w:t>
      </w:r>
    </w:p>
    <w:p>
      <w:pPr>
        <w:pStyle w:val="yIndenta"/>
        <w:rPr>
          <w:snapToGrid w:val="0"/>
        </w:rPr>
      </w:pPr>
      <w:r>
        <w:rPr>
          <w:snapToGrid w:val="0"/>
        </w:rPr>
        <w:tab/>
      </w:r>
      <w:r>
        <w:rPr>
          <w:snapToGrid w:val="0"/>
        </w:rPr>
        <w:tab/>
        <w:t>and</w:t>
      </w:r>
    </w:p>
    <w:p>
      <w:pPr>
        <w:pStyle w:val="yIndenta"/>
        <w:rPr>
          <w:snapToGrid w:val="0"/>
        </w:rPr>
      </w:pPr>
      <w:r>
        <w:rPr>
          <w:snapToGrid w:val="0"/>
        </w:rPr>
        <w:tab/>
        <w:t>(f)</w:t>
      </w:r>
      <w:r>
        <w:rPr>
          <w:snapToGrid w:val="0"/>
        </w:rPr>
        <w:tab/>
        <w:t>such other treatments as are approved by the Director General.</w:t>
      </w:r>
    </w:p>
    <w:p>
      <w:pPr>
        <w:pStyle w:val="MiscellaneousBody"/>
        <w:ind w:left="890" w:hanging="890"/>
        <w:rPr>
          <w:i/>
          <w:snapToGrid w:val="0"/>
          <w:sz w:val="22"/>
        </w:rPr>
      </w:pPr>
      <w:r>
        <w:rPr>
          <w:i/>
          <w:snapToGrid w:val="0"/>
          <w:sz w:val="22"/>
        </w:rPr>
        <w:t>[30.</w:t>
      </w:r>
      <w:r>
        <w:rPr>
          <w:i/>
          <w:snapToGrid w:val="0"/>
          <w:sz w:val="22"/>
        </w:rPr>
        <w:tab/>
        <w:t>deleted]</w:t>
      </w:r>
    </w:p>
    <w:p>
      <w:pPr>
        <w:pStyle w:val="MiscellaneousBody"/>
        <w:keepNext/>
        <w:ind w:left="890" w:hanging="890"/>
        <w:rPr>
          <w:sz w:val="22"/>
        </w:rPr>
      </w:pPr>
      <w:r>
        <w:rPr>
          <w:sz w:val="22"/>
        </w:rPr>
        <w:t>31.</w:t>
      </w:r>
      <w:r>
        <w:rPr>
          <w:sz w:val="22"/>
        </w:rPr>
        <w:tab/>
        <w:t xml:space="preserve">Apricot fruit (fresh fruit of </w:t>
      </w:r>
      <w:r>
        <w:rPr>
          <w:i/>
          <w:iCs/>
          <w:sz w:val="22"/>
        </w:rPr>
        <w:t>Prunus armeniaca</w:t>
      </w:r>
      <w:r>
        <w:rPr>
          <w:sz w:val="22"/>
        </w:rPr>
        <w:t>) — Oriental fruit moth (</w:t>
      </w:r>
      <w:r>
        <w:rPr>
          <w:i/>
          <w:iCs/>
          <w:sz w:val="22"/>
        </w:rPr>
        <w:t>Grapholita molesta</w:t>
      </w:r>
      <w:r>
        <w:rPr>
          <w:sz w:val="22"/>
        </w:rPr>
        <w:t>), general diseases.</w:t>
      </w:r>
    </w:p>
    <w:p>
      <w:pPr>
        <w:pStyle w:val="ySubsection"/>
      </w:pPr>
      <w:r>
        <w:tab/>
        <w:t>(1)</w:t>
      </w:r>
      <w:r>
        <w:tab/>
        <w:t>In this item —</w:t>
      </w:r>
    </w:p>
    <w:p>
      <w:pPr>
        <w:pStyle w:val="yDefstart"/>
        <w:rPr>
          <w:bCs/>
        </w:rPr>
      </w:pPr>
      <w:r>
        <w:rPr>
          <w:b/>
        </w:rPr>
        <w:tab/>
        <w:t>“</w:t>
      </w:r>
      <w:r>
        <w:rPr>
          <w:rStyle w:val="CharDefText"/>
        </w:rPr>
        <w:t>apricot fruit</w:t>
      </w:r>
      <w:r>
        <w:rPr>
          <w:b/>
        </w:rPr>
        <w:t xml:space="preserve">” </w:t>
      </w:r>
      <w:r>
        <w:rPr>
          <w:bCs/>
        </w:rPr>
        <w:t>means fresh fruit of Prunus armeniaca;</w:t>
      </w:r>
    </w:p>
    <w:p>
      <w:pPr>
        <w:pStyle w:val="yDefstart"/>
        <w:rPr>
          <w:bCs/>
        </w:rPr>
      </w:pPr>
      <w:r>
        <w:rPr>
          <w:b/>
        </w:rPr>
        <w:tab/>
        <w:t xml:space="preserve">“AQIS” </w:t>
      </w:r>
      <w:r>
        <w:rPr>
          <w:bCs/>
        </w:rPr>
        <w:t>has the same meaning as in item 26;</w:t>
      </w:r>
    </w:p>
    <w:p>
      <w:pPr>
        <w:pStyle w:val="yDefstart"/>
      </w:pPr>
      <w:r>
        <w:rPr>
          <w:b/>
        </w:rPr>
        <w:tab/>
        <w:t>“</w:t>
      </w:r>
      <w:r>
        <w:rPr>
          <w:rStyle w:val="CharDefText"/>
        </w:rPr>
        <w:t>FPE</w:t>
      </w:r>
      <w:r>
        <w:rPr>
          <w:rStyle w:val="CharDefText"/>
          <w:b w:val="0"/>
          <w:bCs/>
        </w:rPr>
        <w:t xml:space="preserve">” </w:t>
      </w:r>
      <w:r>
        <w:t xml:space="preserve">means Part A and Part B of the document entitled </w:t>
      </w:r>
      <w:r>
        <w:rPr>
          <w:i/>
          <w:iCs/>
        </w:rPr>
        <w:t>Final Policy Extension Fresh Apricot (Prunus armeniaca) Fruit Imported from South Australia and Tasmania into Western Australia</w:t>
      </w:r>
      <w:r>
        <w:t xml:space="preserve"> completed by the Department of Agriculture in December 2003 as amended from time to time;</w:t>
      </w:r>
    </w:p>
    <w:p>
      <w:pPr>
        <w:pStyle w:val="yDefstart"/>
        <w:rPr>
          <w:b/>
        </w:rPr>
      </w:pPr>
      <w:r>
        <w:rPr>
          <w:b/>
        </w:rPr>
        <w:tab/>
        <w:t>“</w:t>
      </w:r>
      <w:r>
        <w:rPr>
          <w:rStyle w:val="CharDefText"/>
        </w:rPr>
        <w:t>fruit fly</w:t>
      </w:r>
      <w:r>
        <w:rPr>
          <w:b/>
        </w:rPr>
        <w:t xml:space="preserve">” means — </w:t>
      </w:r>
    </w:p>
    <w:p>
      <w:pPr>
        <w:pStyle w:val="yDefpara"/>
      </w:pPr>
      <w:r>
        <w:tab/>
        <w:t>(a)</w:t>
      </w:r>
      <w:r>
        <w:tab/>
      </w:r>
      <w:r>
        <w:rPr>
          <w:i/>
          <w:iCs/>
        </w:rPr>
        <w:t>Bactrocera kraussi</w:t>
      </w:r>
      <w:r>
        <w:t xml:space="preserve"> (Krauss’ fruit fly);</w:t>
      </w:r>
    </w:p>
    <w:p>
      <w:pPr>
        <w:pStyle w:val="yDefpara"/>
      </w:pPr>
      <w:r>
        <w:tab/>
        <w:t>(b)</w:t>
      </w:r>
      <w:r>
        <w:tab/>
      </w:r>
      <w:r>
        <w:rPr>
          <w:i/>
          <w:iCs/>
        </w:rPr>
        <w:t>Bactrocera mayi</w:t>
      </w:r>
      <w:r>
        <w:t>;</w:t>
      </w:r>
    </w:p>
    <w:p>
      <w:pPr>
        <w:pStyle w:val="yDefpara"/>
      </w:pPr>
      <w:r>
        <w:tab/>
        <w:t>(c)</w:t>
      </w:r>
      <w:r>
        <w:tab/>
      </w:r>
      <w:r>
        <w:rPr>
          <w:i/>
          <w:iCs/>
        </w:rPr>
        <w:t>Bactrocera melas</w:t>
      </w:r>
      <w:r>
        <w:t>;</w:t>
      </w:r>
    </w:p>
    <w:p>
      <w:pPr>
        <w:pStyle w:val="yDefpara"/>
      </w:pPr>
      <w:r>
        <w:tab/>
        <w:t>(d)</w:t>
      </w:r>
      <w:r>
        <w:tab/>
      </w:r>
      <w:r>
        <w:rPr>
          <w:i/>
          <w:iCs/>
        </w:rPr>
        <w:t>Bactrocera neohumeralis</w:t>
      </w:r>
      <w:r>
        <w:t xml:space="preserve"> (Lesser Queensland fruit fly); or</w:t>
      </w:r>
    </w:p>
    <w:p>
      <w:pPr>
        <w:pStyle w:val="yDefpara"/>
      </w:pPr>
      <w:r>
        <w:tab/>
        <w:t>(e)</w:t>
      </w:r>
      <w:r>
        <w:tab/>
      </w:r>
      <w:r>
        <w:rPr>
          <w:i/>
          <w:iCs/>
        </w:rPr>
        <w:t xml:space="preserve">Bactrocera tryoni </w:t>
      </w:r>
      <w:r>
        <w:t>(Queensland fruit fly);</w:t>
      </w:r>
    </w:p>
    <w:p>
      <w:pPr>
        <w:pStyle w:val="yDefstart"/>
        <w:rPr>
          <w:b/>
          <w:bCs/>
        </w:rPr>
      </w:pPr>
      <w:r>
        <w:rPr>
          <w:b/>
          <w:bCs/>
        </w:rPr>
        <w:tab/>
        <w:t xml:space="preserve">“oriental fruit moth” </w:t>
      </w:r>
      <w:r>
        <w:t xml:space="preserve">means </w:t>
      </w:r>
      <w:r>
        <w:rPr>
          <w:i/>
          <w:iCs/>
        </w:rPr>
        <w:t>Grapholita molesta</w:t>
      </w:r>
      <w:r>
        <w:t>;</w:t>
      </w:r>
    </w:p>
    <w:p>
      <w:pPr>
        <w:pStyle w:val="yDefstart"/>
        <w:rPr>
          <w:b/>
          <w:bCs/>
        </w:rPr>
      </w:pPr>
      <w:r>
        <w:rPr>
          <w:b/>
          <w:bCs/>
        </w:rPr>
        <w:tab/>
        <w:t>“</w:t>
      </w:r>
      <w:r>
        <w:rPr>
          <w:rStyle w:val="CharDefText"/>
        </w:rPr>
        <w:t>relevant department</w:t>
      </w:r>
      <w:r>
        <w:rPr>
          <w:b/>
          <w:bCs/>
        </w:rPr>
        <w:t xml:space="preserve">” </w:t>
      </w:r>
      <w:r>
        <w:t>has the same meaning as in item 26.</w:t>
      </w:r>
    </w:p>
    <w:p>
      <w:pPr>
        <w:pStyle w:val="ySubsection"/>
      </w:pPr>
      <w:r>
        <w:tab/>
        <w:t>(2)</w:t>
      </w:r>
      <w:r>
        <w:tab/>
        <w:t>For States and Territories other than South Australia or Tasmania, apricot fruit entry not allowed except in accordance with subitem (10).</w:t>
      </w:r>
    </w:p>
    <w:p>
      <w:pPr>
        <w:pStyle w:val="Subsection"/>
      </w:pPr>
      <w:r>
        <w:tab/>
        <w:t>(3)</w:t>
      </w:r>
      <w:r>
        <w:tab/>
      </w:r>
      <w:r>
        <w:rPr>
          <w:sz w:val="22"/>
        </w:rPr>
        <w:t>For South Australia and Tasmania apricot fruit entry not allowed except in accordance with subitems (4) to (9) or subitem (10).</w:t>
      </w:r>
    </w:p>
    <w:p>
      <w:pPr>
        <w:pStyle w:val="ySubsection"/>
      </w:pPr>
      <w:r>
        <w:tab/>
        <w:t>(4)</w:t>
      </w:r>
      <w:r>
        <w:tab/>
        <w:t>From South Australia or Tasmania to be certified as from a property and packed in a packing house registered in accordance with the FPE.</w:t>
      </w:r>
    </w:p>
    <w:p>
      <w:pPr>
        <w:pStyle w:val="ySubsection"/>
      </w:pPr>
      <w:r>
        <w:tab/>
        <w:t>(5)</w:t>
      </w:r>
      <w:r>
        <w:tab/>
        <w:t xml:space="preserve">From South Australia or Tasmania to be accompanied by certification stating — </w:t>
      </w:r>
    </w:p>
    <w:p>
      <w:pPr>
        <w:pStyle w:val="yIndenta"/>
      </w:pPr>
      <w:r>
        <w:tab/>
        <w:t>(a)</w:t>
      </w:r>
      <w:r>
        <w:tab/>
        <w:t xml:space="preserve">the name, address and registration number of — </w:t>
      </w:r>
    </w:p>
    <w:p>
      <w:pPr>
        <w:pStyle w:val="yIndenti0"/>
      </w:pPr>
      <w:r>
        <w:tab/>
        <w:t>(i)</w:t>
      </w:r>
      <w:r>
        <w:tab/>
        <w:t>the property on which the apricot fruit was grown; and</w:t>
      </w:r>
    </w:p>
    <w:p>
      <w:pPr>
        <w:pStyle w:val="yIndenti0"/>
      </w:pPr>
      <w:r>
        <w:tab/>
        <w:t>(ii)</w:t>
      </w:r>
      <w:r>
        <w:tab/>
        <w:t xml:space="preserve">the packing house in which it was packed; </w:t>
      </w:r>
    </w:p>
    <w:p>
      <w:pPr>
        <w:pStyle w:val="yIndenta"/>
      </w:pPr>
      <w:r>
        <w:tab/>
      </w:r>
      <w:r>
        <w:tab/>
        <w:t>and</w:t>
      </w:r>
    </w:p>
    <w:p>
      <w:pPr>
        <w:pStyle w:val="yIndenta"/>
      </w:pPr>
      <w:r>
        <w:tab/>
        <w:t>(b)</w:t>
      </w:r>
      <w:r>
        <w:tab/>
        <w:t>that the property and packing house have been registered by the relevant department for export to Western Australia in accordance with the FPE,</w:t>
      </w:r>
    </w:p>
    <w:p>
      <w:pPr>
        <w:pStyle w:val="ySubsection"/>
      </w:pPr>
      <w:r>
        <w:tab/>
      </w:r>
      <w:r>
        <w:tab/>
        <w:t xml:space="preserve">and displaying the following words on the certification — </w:t>
      </w:r>
    </w:p>
    <w:p>
      <w:pPr>
        <w:pStyle w:val="MiscOpen"/>
        <w:tabs>
          <w:tab w:val="clear" w:pos="893"/>
          <w:tab w:val="left" w:pos="6300"/>
        </w:tabs>
        <w:ind w:left="180" w:right="616" w:firstLine="720"/>
      </w:pPr>
      <w:r>
        <w:t xml:space="preserve">“    </w:t>
      </w:r>
    </w:p>
    <w:p>
      <w:pPr>
        <w:pStyle w:val="yIndenta"/>
        <w:ind w:right="616"/>
      </w:pPr>
      <w:r>
        <w:tab/>
      </w:r>
      <w:r>
        <w:tab/>
        <w:t>THE PROPERTY AND PACKING HOUSE HAVE BEEN REGISTERED FOR EXPORT TO WESTERN AUSTRALIA IN ACCORDANCE WITH THE FPE</w:t>
      </w:r>
    </w:p>
    <w:p>
      <w:pPr>
        <w:pStyle w:val="MiscClose"/>
      </w:pPr>
      <w:r>
        <w:t xml:space="preserve">    ”.</w:t>
      </w:r>
    </w:p>
    <w:p>
      <w:pPr>
        <w:pStyle w:val="ySubsection"/>
      </w:pPr>
      <w:r>
        <w:tab/>
        <w:t>(6)</w:t>
      </w:r>
      <w:r>
        <w:tab/>
        <w:t xml:space="preserve">From South Australia or Tasmania to be — </w:t>
      </w:r>
    </w:p>
    <w:p>
      <w:pPr>
        <w:pStyle w:val="yIndenta"/>
      </w:pPr>
      <w:r>
        <w:tab/>
        <w:t>(a)</w:t>
      </w:r>
      <w:r>
        <w:tab/>
        <w:t xml:space="preserve">transported in containers with — </w:t>
      </w:r>
    </w:p>
    <w:p>
      <w:pPr>
        <w:pStyle w:val="yIndenti0"/>
      </w:pPr>
      <w:r>
        <w:tab/>
        <w:t>(i)</w:t>
      </w:r>
      <w:r>
        <w:tab/>
        <w:t>the registration number or the name of the producer of the apricot fruit and the address of the property on which it was grown; and</w:t>
      </w:r>
    </w:p>
    <w:p>
      <w:pPr>
        <w:pStyle w:val="yIndenti0"/>
      </w:pPr>
      <w:r>
        <w:tab/>
        <w:t>(ii)</w:t>
      </w:r>
      <w:r>
        <w:tab/>
        <w:t>the registration number or the name of the packer of the apricot fruit and the address of the property on which it was packed,</w:t>
      </w:r>
    </w:p>
    <w:p>
      <w:pPr>
        <w:pStyle w:val="yIndenta"/>
      </w:pPr>
      <w:r>
        <w:tab/>
      </w:r>
      <w:r>
        <w:tab/>
        <w:t>printed on the external surface in letters not less than 5 mm in height;</w:t>
      </w:r>
    </w:p>
    <w:p>
      <w:pPr>
        <w:pStyle w:val="yIndenta"/>
      </w:pPr>
      <w:r>
        <w:tab/>
        <w:t>(b)</w:t>
      </w:r>
      <w:r>
        <w:tab/>
        <w:t>packed in clean new packaging; and</w:t>
      </w:r>
    </w:p>
    <w:p>
      <w:pPr>
        <w:pStyle w:val="yIndenta"/>
      </w:pPr>
      <w:r>
        <w:tab/>
        <w:t>(c)</w:t>
      </w:r>
      <w:r>
        <w:tab/>
        <w:t>substantially free from leaves, soil and other plant debris, other than a peduncle or pedicel.</w:t>
      </w:r>
    </w:p>
    <w:p>
      <w:pPr>
        <w:pStyle w:val="ySubsection"/>
      </w:pPr>
      <w:r>
        <w:tab/>
        <w:t>(7)</w:t>
      </w:r>
      <w:r>
        <w:tab/>
        <w:t>From South Australia or Tasmania to be inspected on arrival in Western Australia in accordance with the sampling procedures set out in the FPE Appendix 3.</w:t>
      </w:r>
    </w:p>
    <w:p>
      <w:pPr>
        <w:pStyle w:val="ySubsection"/>
      </w:pPr>
      <w:r>
        <w:tab/>
        <w:t>(8)</w:t>
      </w:r>
      <w:r>
        <w:tab/>
        <w:t xml:space="preserve">From South Australia and Tasmania to be certified as — </w:t>
      </w:r>
    </w:p>
    <w:p>
      <w:pPr>
        <w:pStyle w:val="yIndenta"/>
      </w:pPr>
      <w:r>
        <w:tab/>
        <w:t>(a)</w:t>
      </w:r>
      <w:r>
        <w:tab/>
        <w:t>grown on a property which is declared to be an area of low pest prevalence for oriental fruit moth in accordance with the FPE,</w:t>
      </w:r>
    </w:p>
    <w:p>
      <w:pPr>
        <w:pStyle w:val="ySubsection"/>
      </w:pPr>
      <w:r>
        <w:tab/>
      </w:r>
      <w:r>
        <w:tab/>
        <w:t xml:space="preserve">and displaying the following words on the certification — </w:t>
      </w:r>
    </w:p>
    <w:p>
      <w:pPr>
        <w:pStyle w:val="MiscOpen"/>
        <w:tabs>
          <w:tab w:val="clear" w:pos="893"/>
        </w:tabs>
        <w:ind w:left="760" w:right="796" w:hanging="40"/>
      </w:pPr>
      <w:r>
        <w:t xml:space="preserve">“    </w:t>
      </w:r>
    </w:p>
    <w:p>
      <w:pPr>
        <w:pStyle w:val="yIndenta"/>
        <w:ind w:right="796"/>
      </w:pPr>
      <w:r>
        <w:tab/>
      </w:r>
      <w:r>
        <w:tab/>
        <w:t>GROWN ON A PROPERTY WHICH IS DECLARED TO BE AN AREA OF LOW PEST PREVALENCE FOR ORIENTAL FRUIT MOTH IN ACCORDANCE WITH THE FPE</w:t>
      </w:r>
    </w:p>
    <w:p>
      <w:pPr>
        <w:pStyle w:val="MiscClose"/>
        <w:rPr>
          <w:sz w:val="22"/>
        </w:rPr>
      </w:pPr>
      <w:r>
        <w:t xml:space="preserve">    ”</w:t>
      </w:r>
      <w:r>
        <w:rPr>
          <w:sz w:val="22"/>
        </w:rPr>
        <w:t>; or</w:t>
      </w:r>
    </w:p>
    <w:p>
      <w:pPr>
        <w:pStyle w:val="yIndenta"/>
      </w:pPr>
      <w:r>
        <w:tab/>
        <w:t>(b)</w:t>
      </w:r>
      <w:r>
        <w:tab/>
        <w:t xml:space="preserve">fumigated with methyl bromide in accordance with AQIS Quarantine Treatments Aspects and Procedures Version 1.0 and specifying — </w:t>
      </w:r>
    </w:p>
    <w:p>
      <w:pPr>
        <w:pStyle w:val="yIndenti0"/>
      </w:pPr>
      <w:r>
        <w:tab/>
        <w:t>(i)</w:t>
      </w:r>
      <w:r>
        <w:tab/>
        <w:t>the name of the fumigation facility;</w:t>
      </w:r>
    </w:p>
    <w:p>
      <w:pPr>
        <w:pStyle w:val="yIndenti0"/>
      </w:pPr>
      <w:r>
        <w:tab/>
        <w:t>(ii)</w:t>
      </w:r>
      <w:r>
        <w:tab/>
        <w:t>the date of fumigation;</w:t>
      </w:r>
    </w:p>
    <w:p>
      <w:pPr>
        <w:pStyle w:val="yIndenti0"/>
      </w:pPr>
      <w:r>
        <w:tab/>
        <w:t>(iii)</w:t>
      </w:r>
      <w:r>
        <w:tab/>
        <w:t>the rate of methyl bromide used, being the initial dosage (g/m</w:t>
      </w:r>
      <w:r>
        <w:rPr>
          <w:vertAlign w:val="superscript"/>
        </w:rPr>
        <w:t>3</w:t>
      </w:r>
      <w:r>
        <w:t>);</w:t>
      </w:r>
    </w:p>
    <w:p>
      <w:pPr>
        <w:pStyle w:val="yIndenti0"/>
      </w:pPr>
      <w:r>
        <w:tab/>
        <w:t>(iv)</w:t>
      </w:r>
      <w:r>
        <w:tab/>
        <w:t>concentration time (CT) product of methyl bromide achieved by the fumigation (ghr/m</w:t>
      </w:r>
      <w:r>
        <w:rPr>
          <w:vertAlign w:val="superscript"/>
        </w:rPr>
        <w:t>3</w:t>
      </w:r>
      <w:r>
        <w:t>);</w:t>
      </w:r>
    </w:p>
    <w:p>
      <w:pPr>
        <w:pStyle w:val="yIndenti0"/>
      </w:pPr>
      <w:r>
        <w:tab/>
        <w:t>(v)</w:t>
      </w:r>
      <w:r>
        <w:tab/>
        <w:t>duration of fumigation (hours);</w:t>
      </w:r>
    </w:p>
    <w:p>
      <w:pPr>
        <w:pStyle w:val="yIndenti0"/>
      </w:pPr>
      <w:r>
        <w:tab/>
        <w:t>(vi)</w:t>
      </w:r>
      <w:r>
        <w:tab/>
        <w:t>ambient air temperature during fumigation (</w:t>
      </w:r>
      <w:r>
        <w:rPr>
          <w:vertAlign w:val="superscript"/>
        </w:rPr>
        <w:t>o</w:t>
      </w:r>
      <w:r>
        <w:t>C); and</w:t>
      </w:r>
    </w:p>
    <w:p>
      <w:pPr>
        <w:pStyle w:val="yIndenti0"/>
      </w:pPr>
      <w:r>
        <w:tab/>
        <w:t>(vii)</w:t>
      </w:r>
      <w:r>
        <w:tab/>
        <w:t>minimum apricot pulp temperature during fumigation (</w:t>
      </w:r>
      <w:r>
        <w:rPr>
          <w:vertAlign w:val="superscript"/>
        </w:rPr>
        <w:t>o</w:t>
      </w:r>
      <w:r>
        <w:t>C),</w:t>
      </w:r>
    </w:p>
    <w:p>
      <w:pPr>
        <w:pStyle w:val="yIndenta"/>
      </w:pPr>
      <w:r>
        <w:tab/>
      </w:r>
      <w:r>
        <w:tab/>
        <w:t xml:space="preserve">and displaying the following words on the certification — </w:t>
      </w:r>
    </w:p>
    <w:p>
      <w:pPr>
        <w:pStyle w:val="MiscOpen"/>
        <w:ind w:left="900"/>
      </w:pPr>
      <w:r>
        <w:t xml:space="preserve">“    </w:t>
      </w:r>
    </w:p>
    <w:p>
      <w:pPr>
        <w:pStyle w:val="yIndenta"/>
      </w:pPr>
      <w:r>
        <w:tab/>
      </w:r>
      <w:r>
        <w:tab/>
        <w:t>FUMIGATED IN ACCORDANCE WITH AQIS QUARANTINE TREATMENTS ASPECTS AND PROCEDURES</w:t>
      </w:r>
    </w:p>
    <w:p>
      <w:pPr>
        <w:pStyle w:val="MiscClose"/>
      </w:pPr>
      <w:r>
        <w:t xml:space="preserve">    ”.</w:t>
      </w:r>
    </w:p>
    <w:p>
      <w:pPr>
        <w:pStyle w:val="ySubsection"/>
      </w:pPr>
      <w:r>
        <w:tab/>
        <w:t>(9)</w:t>
      </w:r>
      <w:r>
        <w:tab/>
        <w:t xml:space="preserve">From South Australia or Tasmania to be certified as  — </w:t>
      </w:r>
    </w:p>
    <w:p>
      <w:pPr>
        <w:pStyle w:val="yIndenta"/>
      </w:pPr>
      <w:r>
        <w:tab/>
        <w:t>(a)</w:t>
      </w:r>
      <w:r>
        <w:tab/>
        <w:t>fumigated in accordance with item 31(8)(b); or</w:t>
      </w:r>
    </w:p>
    <w:p>
      <w:pPr>
        <w:pStyle w:val="yIndenta"/>
      </w:pPr>
      <w:r>
        <w:tab/>
        <w:t>(b)</w:t>
      </w:r>
      <w:r>
        <w:tab/>
        <w:t>from an area free from fruit fly in accordance with the Code of Practice or as approved by the Director General,</w:t>
      </w:r>
    </w:p>
    <w:p>
      <w:pPr>
        <w:pStyle w:val="ySubsection"/>
      </w:pPr>
      <w:r>
        <w:tab/>
      </w:r>
      <w:r>
        <w:tab/>
        <w:t xml:space="preserve">and displaying the following words on the certification — </w:t>
      </w:r>
    </w:p>
    <w:p>
      <w:pPr>
        <w:pStyle w:val="MiscOpen"/>
        <w:tabs>
          <w:tab w:val="clear" w:pos="893"/>
        </w:tabs>
        <w:ind w:left="760" w:hanging="40"/>
      </w:pPr>
      <w:r>
        <w:t xml:space="preserve">“    </w:t>
      </w:r>
    </w:p>
    <w:p>
      <w:pPr>
        <w:pStyle w:val="yIndenta"/>
      </w:pPr>
      <w:r>
        <w:tab/>
      </w:r>
      <w:r>
        <w:tab/>
        <w:t>FROM AN AREA FREE FROM FRUIT FLY IN ACCORDANCE WITH THE CODE OF PRACTICE</w:t>
      </w:r>
    </w:p>
    <w:p>
      <w:pPr>
        <w:pStyle w:val="MiscClose"/>
      </w:pPr>
      <w:r>
        <w:t xml:space="preserve">    ”.</w:t>
      </w:r>
    </w:p>
    <w:p>
      <w:pPr>
        <w:pStyle w:val="ySubsection"/>
      </w:pPr>
      <w:r>
        <w:tab/>
        <w:t>(10)</w:t>
      </w:r>
      <w:r>
        <w:tab/>
        <w:t xml:space="preserve">Apricot fruit originating from New Zealand may enter Western Australia via another State or a Territory subject to — </w:t>
      </w:r>
    </w:p>
    <w:p>
      <w:pPr>
        <w:pStyle w:val="yIndenta"/>
      </w:pPr>
      <w:r>
        <w:tab/>
        <w:t>(a)</w:t>
      </w:r>
      <w:r>
        <w:tab/>
        <w:t>equivalent entry requirements to those applied by AQIS to apricot fruit imported directly from New Zealand to Western Australia; and</w:t>
      </w:r>
    </w:p>
    <w:p>
      <w:pPr>
        <w:pStyle w:val="yIndenta"/>
      </w:pPr>
      <w:r>
        <w:tab/>
        <w:t>(b)</w:t>
      </w:r>
      <w:r>
        <w:tab/>
        <w:t>any further requirements considered necessary by the Director General.</w:t>
      </w:r>
    </w:p>
    <w:p>
      <w:pPr>
        <w:pStyle w:val="ySubsection"/>
      </w:pPr>
      <w:r>
        <w:tab/>
        <w:t>(11)</w:t>
      </w:r>
      <w:r>
        <w:tab/>
        <w:t xml:space="preserve">The Department of Agriculture is to make available — </w:t>
      </w:r>
    </w:p>
    <w:p>
      <w:pPr>
        <w:pStyle w:val="yIndenta"/>
      </w:pPr>
      <w:r>
        <w:tab/>
        <w:t>(a)</w:t>
      </w:r>
      <w:r>
        <w:tab/>
        <w:t>a summary of the FPE from its website at www.agric.wa.gov.au; and</w:t>
      </w:r>
    </w:p>
    <w:p>
      <w:pPr>
        <w:pStyle w:val="yIndenta"/>
      </w:pPr>
      <w:r>
        <w:tab/>
        <w:t>(b)</w:t>
      </w:r>
      <w:r>
        <w:tab/>
        <w:t>a current version of the FPE from the offices of the Department of Agriculture at Baron</w:t>
      </w:r>
      <w:r>
        <w:noBreakHyphen/>
        <w:t>Hay Court, South Perth.</w:t>
      </w:r>
    </w:p>
    <w:p>
      <w:pPr>
        <w:pStyle w:val="MiscellaneousBody"/>
        <w:ind w:left="890" w:hanging="890"/>
        <w:rPr>
          <w:snapToGrid w:val="0"/>
          <w:sz w:val="22"/>
        </w:rPr>
      </w:pPr>
      <w:r>
        <w:rPr>
          <w:snapToGrid w:val="0"/>
          <w:sz w:val="22"/>
        </w:rPr>
        <w:t>32.</w:t>
      </w:r>
      <w:r>
        <w:rPr>
          <w:snapToGrid w:val="0"/>
          <w:sz w:val="22"/>
        </w:rPr>
        <w:tab/>
        <w:t>Mushroom growing medium (</w:t>
      </w:r>
      <w:r>
        <w:rPr>
          <w:i/>
          <w:snapToGrid w:val="0"/>
          <w:sz w:val="22"/>
        </w:rPr>
        <w:t>Verticillium fungicola</w:t>
      </w:r>
      <w:r>
        <w:rPr>
          <w:snapToGrid w:val="0"/>
          <w:sz w:val="22"/>
        </w:rPr>
        <w:t>)</w:t>
      </w:r>
    </w:p>
    <w:p>
      <w:pPr>
        <w:pStyle w:val="ySubsection"/>
        <w:rPr>
          <w:snapToGrid w:val="0"/>
        </w:rPr>
      </w:pPr>
      <w:r>
        <w:rPr>
          <w:snapToGrid w:val="0"/>
        </w:rPr>
        <w:tab/>
        <w:t>(1)</w:t>
      </w:r>
      <w:r>
        <w:rPr>
          <w:snapToGrid w:val="0"/>
        </w:rPr>
        <w:tab/>
        <w:t>Sterilized growing medium accepted from approved nurseries provided it is certified as prepared and sterilized in isolation from mushroom growing areas.</w:t>
      </w:r>
    </w:p>
    <w:p>
      <w:pPr>
        <w:pStyle w:val="ySubsection"/>
        <w:keepNext/>
        <w:keepLines/>
        <w:rPr>
          <w:snapToGrid w:val="0"/>
        </w:rPr>
      </w:pPr>
      <w:r>
        <w:rPr>
          <w:snapToGrid w:val="0"/>
        </w:rPr>
        <w:tab/>
        <w:t>(2)</w:t>
      </w:r>
      <w:r>
        <w:rPr>
          <w:snapToGrid w:val="0"/>
        </w:rPr>
        <w:tab/>
        <w:t>Sterilization can be either steam pasteurization at 60°C for 30 minutes or fumigation with methyl bromide at 0.5 kg/m</w:t>
      </w:r>
      <w:r>
        <w:rPr>
          <w:snapToGrid w:val="0"/>
          <w:vertAlign w:val="superscript"/>
        </w:rPr>
        <w:t>3</w:t>
      </w:r>
      <w:r>
        <w:rPr>
          <w:snapToGrid w:val="0"/>
        </w:rPr>
        <w:t xml:space="preserve"> for 24 hours on an impervious floor with the material to be fumigated being not more than 300 mm deep.</w:t>
      </w:r>
    </w:p>
    <w:p>
      <w:pPr>
        <w:pStyle w:val="MiscellaneousBody"/>
        <w:ind w:left="890" w:hanging="890"/>
        <w:rPr>
          <w:snapToGrid w:val="0"/>
          <w:sz w:val="22"/>
        </w:rPr>
      </w:pPr>
      <w:r>
        <w:rPr>
          <w:snapToGrid w:val="0"/>
          <w:sz w:val="22"/>
        </w:rPr>
        <w:t>33.</w:t>
      </w:r>
      <w:r>
        <w:rPr>
          <w:snapToGrid w:val="0"/>
          <w:sz w:val="22"/>
        </w:rPr>
        <w:tab/>
        <w:t>Hay, straw and straw packing — prohibited and restricted seeds</w:t>
      </w:r>
    </w:p>
    <w:p>
      <w:pPr>
        <w:pStyle w:val="ySubsection"/>
        <w:rPr>
          <w:snapToGrid w:val="0"/>
        </w:rPr>
      </w:pPr>
      <w:r>
        <w:rPr>
          <w:snapToGrid w:val="0"/>
        </w:rPr>
        <w:tab/>
        <w:t>(1)</w:t>
      </w:r>
      <w:r>
        <w:rPr>
          <w:snapToGrid w:val="0"/>
        </w:rPr>
        <w:tab/>
        <w:t>Subject to sub</w:t>
      </w:r>
      <w:r>
        <w:rPr>
          <w:snapToGrid w:val="0"/>
        </w:rPr>
        <w:noBreakHyphen/>
        <w:t>item (2), to be certified free from all plants not listed in Schedule 5.</w:t>
      </w:r>
    </w:p>
    <w:p>
      <w:pPr>
        <w:pStyle w:val="ySubsection"/>
        <w:rPr>
          <w:snapToGrid w:val="0"/>
        </w:rPr>
      </w:pPr>
      <w:r>
        <w:rPr>
          <w:snapToGrid w:val="0"/>
        </w:rPr>
        <w:tab/>
        <w:t>(2)</w:t>
      </w:r>
      <w:r>
        <w:rPr>
          <w:snapToGrid w:val="0"/>
        </w:rPr>
        <w:tab/>
        <w:t>For packing, may be accepted with the prior approval of the Director General and subject to supervised destruction at discharge.</w:t>
      </w:r>
    </w:p>
    <w:p>
      <w:pPr>
        <w:pStyle w:val="MiscellaneousBody"/>
        <w:ind w:left="890" w:hanging="890"/>
        <w:rPr>
          <w:i/>
          <w:snapToGrid w:val="0"/>
          <w:sz w:val="22"/>
        </w:rPr>
      </w:pPr>
      <w:r>
        <w:rPr>
          <w:i/>
          <w:snapToGrid w:val="0"/>
          <w:sz w:val="22"/>
        </w:rPr>
        <w:t>[34.</w:t>
      </w:r>
      <w:r>
        <w:rPr>
          <w:i/>
          <w:snapToGrid w:val="0"/>
          <w:sz w:val="22"/>
        </w:rPr>
        <w:tab/>
        <w:t>deleted]</w:t>
      </w:r>
    </w:p>
    <w:p>
      <w:pPr>
        <w:pStyle w:val="MiscellaneousBody"/>
        <w:ind w:left="890" w:hanging="890"/>
        <w:rPr>
          <w:snapToGrid w:val="0"/>
          <w:sz w:val="22"/>
        </w:rPr>
      </w:pPr>
      <w:r>
        <w:rPr>
          <w:snapToGrid w:val="0"/>
          <w:sz w:val="22"/>
        </w:rPr>
        <w:t>35.</w:t>
      </w:r>
      <w:r>
        <w:rPr>
          <w:snapToGrid w:val="0"/>
          <w:sz w:val="22"/>
        </w:rPr>
        <w:tab/>
        <w:t>Onions, garlic, leek, chives, spring onions and shallots — onion rust (</w:t>
      </w:r>
      <w:r>
        <w:rPr>
          <w:i/>
          <w:snapToGrid w:val="0"/>
          <w:sz w:val="22"/>
        </w:rPr>
        <w:t>Puccinia allii</w:t>
      </w:r>
      <w:r>
        <w:rPr>
          <w:snapToGrid w:val="0"/>
          <w:sz w:val="22"/>
        </w:rPr>
        <w:t>), white rot (</w:t>
      </w:r>
      <w:r>
        <w:rPr>
          <w:i/>
          <w:snapToGrid w:val="0"/>
          <w:sz w:val="22"/>
        </w:rPr>
        <w:t>Sclerotium cepivorum</w:t>
      </w:r>
      <w:r>
        <w:rPr>
          <w:snapToGrid w:val="0"/>
          <w:sz w:val="22"/>
        </w:rPr>
        <w:t>), American onion smut (</w:t>
      </w:r>
      <w:r>
        <w:rPr>
          <w:i/>
          <w:snapToGrid w:val="0"/>
          <w:sz w:val="22"/>
        </w:rPr>
        <w:t>Uracystis cepulae</w:t>
      </w:r>
      <w:r>
        <w:rPr>
          <w:snapToGrid w:val="0"/>
          <w:sz w:val="22"/>
        </w:rPr>
        <w:t>)</w:t>
      </w:r>
    </w:p>
    <w:p>
      <w:pPr>
        <w:pStyle w:val="ySubsection"/>
        <w:rPr>
          <w:snapToGrid w:val="0"/>
        </w:rPr>
      </w:pPr>
      <w:r>
        <w:rPr>
          <w:snapToGrid w:val="0"/>
        </w:rPr>
        <w:tab/>
        <w:t>(1)</w:t>
      </w:r>
      <w:r>
        <w:rPr>
          <w:snapToGrid w:val="0"/>
        </w:rPr>
        <w:tab/>
        <w:t>To be certified as inspected and found to be free from — </w:t>
      </w:r>
    </w:p>
    <w:p>
      <w:pPr>
        <w:pStyle w:val="yIndenta"/>
        <w:rPr>
          <w:snapToGrid w:val="0"/>
        </w:rPr>
      </w:pPr>
      <w:r>
        <w:rPr>
          <w:snapToGrid w:val="0"/>
        </w:rPr>
        <w:tab/>
        <w:t>(a)</w:t>
      </w:r>
      <w:r>
        <w:rPr>
          <w:snapToGrid w:val="0"/>
        </w:rPr>
        <w:tab/>
        <w:t>onion rust (</w:t>
      </w:r>
      <w:r>
        <w:rPr>
          <w:i/>
          <w:snapToGrid w:val="0"/>
        </w:rPr>
        <w:t>Puccinia allii</w:t>
      </w:r>
      <w:r>
        <w:rPr>
          <w:snapToGrid w:val="0"/>
        </w:rPr>
        <w:t>);</w:t>
      </w:r>
    </w:p>
    <w:p>
      <w:pPr>
        <w:pStyle w:val="yIndenta"/>
        <w:rPr>
          <w:snapToGrid w:val="0"/>
        </w:rPr>
      </w:pPr>
      <w:r>
        <w:rPr>
          <w:snapToGrid w:val="0"/>
        </w:rPr>
        <w:tab/>
        <w:t>(b)</w:t>
      </w:r>
      <w:r>
        <w:rPr>
          <w:snapToGrid w:val="0"/>
        </w:rPr>
        <w:tab/>
        <w:t>white rot (</w:t>
      </w:r>
      <w:r>
        <w:rPr>
          <w:i/>
          <w:snapToGrid w:val="0"/>
        </w:rPr>
        <w:t>Sclerotium cepivorum</w:t>
      </w:r>
      <w:r>
        <w:rPr>
          <w:snapToGrid w:val="0"/>
        </w:rPr>
        <w:t>); and</w:t>
      </w:r>
    </w:p>
    <w:p>
      <w:pPr>
        <w:pStyle w:val="yIndenta"/>
        <w:rPr>
          <w:snapToGrid w:val="0"/>
        </w:rPr>
      </w:pPr>
      <w:r>
        <w:rPr>
          <w:snapToGrid w:val="0"/>
        </w:rPr>
        <w:tab/>
        <w:t>(c)</w:t>
      </w:r>
      <w:r>
        <w:rPr>
          <w:snapToGrid w:val="0"/>
        </w:rPr>
        <w:tab/>
        <w:t>American onion smut (</w:t>
      </w:r>
      <w:r>
        <w:rPr>
          <w:i/>
          <w:snapToGrid w:val="0"/>
        </w:rPr>
        <w:t>Urocystis cepulae</w:t>
      </w:r>
      <w:r>
        <w:rPr>
          <w:snapToGrid w:val="0"/>
        </w:rPr>
        <w:t>).</w:t>
      </w:r>
    </w:p>
    <w:p>
      <w:pPr>
        <w:pStyle w:val="ySubsection"/>
        <w:rPr>
          <w:snapToGrid w:val="0"/>
        </w:rPr>
      </w:pPr>
      <w:r>
        <w:rPr>
          <w:snapToGrid w:val="0"/>
        </w:rPr>
        <w:tab/>
        <w:t>(2)</w:t>
      </w:r>
      <w:r>
        <w:rPr>
          <w:snapToGrid w:val="0"/>
        </w:rPr>
        <w:tab/>
        <w:t xml:space="preserve">From South Australia also to be certified as from a crop which has been inspected by an officer of the </w:t>
      </w:r>
      <w:r>
        <w:t>Department of Primary Industries and Resources South Australia</w:t>
      </w:r>
      <w:r>
        <w:rPr>
          <w:snapToGrid w:val="0"/>
        </w:rPr>
        <w:t xml:space="preserve"> and found free from the disease American Onion Smut.</w:t>
      </w:r>
    </w:p>
    <w:p>
      <w:pPr>
        <w:pStyle w:val="MiscellaneousBody"/>
        <w:ind w:left="890" w:hanging="890"/>
        <w:rPr>
          <w:snapToGrid w:val="0"/>
          <w:sz w:val="22"/>
        </w:rPr>
      </w:pPr>
      <w:r>
        <w:rPr>
          <w:snapToGrid w:val="0"/>
          <w:sz w:val="22"/>
        </w:rPr>
        <w:t>36.</w:t>
      </w:r>
      <w:r>
        <w:rPr>
          <w:snapToGrid w:val="0"/>
          <w:sz w:val="22"/>
        </w:rPr>
        <w:tab/>
        <w:t>Poplar plants and cuttings — marssonina leaf spot (</w:t>
      </w:r>
      <w:r>
        <w:rPr>
          <w:i/>
          <w:snapToGrid w:val="0"/>
          <w:sz w:val="22"/>
        </w:rPr>
        <w:t xml:space="preserve">Marssonina brunnea </w:t>
      </w:r>
      <w:r>
        <w:rPr>
          <w:snapToGrid w:val="0"/>
          <w:sz w:val="22"/>
        </w:rPr>
        <w:t>and</w:t>
      </w:r>
      <w:r>
        <w:rPr>
          <w:i/>
          <w:snapToGrid w:val="0"/>
          <w:sz w:val="22"/>
        </w:rPr>
        <w:t xml:space="preserve"> Marssonina castagnei</w:t>
      </w:r>
      <w:r>
        <w:rPr>
          <w:snapToGrid w:val="0"/>
          <w:sz w:val="22"/>
        </w:rPr>
        <w:t>), white poplar (</w:t>
      </w:r>
      <w:r>
        <w:rPr>
          <w:i/>
          <w:snapToGrid w:val="0"/>
          <w:sz w:val="22"/>
        </w:rPr>
        <w:t>Populus alba</w:t>
      </w:r>
      <w:r>
        <w:rPr>
          <w:snapToGrid w:val="0"/>
          <w:sz w:val="22"/>
        </w:rPr>
        <w:t xml:space="preserve">) </w:t>
      </w:r>
    </w:p>
    <w:p>
      <w:pPr>
        <w:pStyle w:val="MiscellaneousBody"/>
        <w:ind w:left="890" w:hanging="39"/>
        <w:rPr>
          <w:snapToGrid w:val="0"/>
          <w:sz w:val="22"/>
        </w:rPr>
      </w:pPr>
      <w:r>
        <w:rPr>
          <w:snapToGrid w:val="0"/>
          <w:sz w:val="22"/>
        </w:rPr>
        <w:t xml:space="preserve">To be certified as grown in a State or Territory where </w:t>
      </w:r>
      <w:r>
        <w:rPr>
          <w:i/>
          <w:snapToGrid w:val="0"/>
          <w:sz w:val="22"/>
        </w:rPr>
        <w:t xml:space="preserve">Marssonina brunnea </w:t>
      </w:r>
      <w:r>
        <w:rPr>
          <w:snapToGrid w:val="0"/>
          <w:sz w:val="22"/>
        </w:rPr>
        <w:t>and</w:t>
      </w:r>
      <w:r>
        <w:rPr>
          <w:i/>
          <w:snapToGrid w:val="0"/>
          <w:sz w:val="22"/>
        </w:rPr>
        <w:t xml:space="preserve"> Marssonina custagnei</w:t>
      </w:r>
      <w:r>
        <w:rPr>
          <w:snapToGrid w:val="0"/>
          <w:sz w:val="22"/>
        </w:rPr>
        <w:t xml:space="preserve"> are not known to occur.</w:t>
      </w:r>
    </w:p>
    <w:p>
      <w:pPr>
        <w:pStyle w:val="MiscellaneousBody"/>
        <w:ind w:left="890" w:hanging="890"/>
        <w:rPr>
          <w:snapToGrid w:val="0"/>
          <w:sz w:val="22"/>
        </w:rPr>
      </w:pPr>
      <w:r>
        <w:rPr>
          <w:snapToGrid w:val="0"/>
          <w:sz w:val="22"/>
        </w:rPr>
        <w:tab/>
        <w:t>Other poplars</w:t>
      </w:r>
    </w:p>
    <w:p>
      <w:pPr>
        <w:pStyle w:val="MiscellaneousBody"/>
        <w:ind w:left="890" w:hanging="890"/>
        <w:rPr>
          <w:snapToGrid w:val="0"/>
          <w:sz w:val="22"/>
        </w:rPr>
      </w:pPr>
      <w:r>
        <w:rPr>
          <w:snapToGrid w:val="0"/>
          <w:sz w:val="22"/>
        </w:rPr>
        <w:tab/>
        <w:t xml:space="preserve">To be certified as grown in a State or Territory where </w:t>
      </w:r>
      <w:r>
        <w:rPr>
          <w:i/>
          <w:snapToGrid w:val="0"/>
          <w:sz w:val="22"/>
        </w:rPr>
        <w:t>Marssonina brunnea</w:t>
      </w:r>
      <w:r>
        <w:rPr>
          <w:snapToGrid w:val="0"/>
          <w:sz w:val="22"/>
        </w:rPr>
        <w:t xml:space="preserve"> is not known to occur.</w:t>
      </w:r>
    </w:p>
    <w:p>
      <w:pPr>
        <w:pStyle w:val="MiscellaneousBody"/>
        <w:ind w:left="890" w:hanging="890"/>
        <w:rPr>
          <w:snapToGrid w:val="0"/>
          <w:sz w:val="22"/>
        </w:rPr>
      </w:pPr>
      <w:r>
        <w:rPr>
          <w:snapToGrid w:val="0"/>
          <w:sz w:val="22"/>
        </w:rPr>
        <w:t>37.</w:t>
      </w:r>
      <w:r>
        <w:rPr>
          <w:snapToGrid w:val="0"/>
          <w:sz w:val="22"/>
        </w:rPr>
        <w:tab/>
        <w:t>Cotton seed — verticillium wilts (</w:t>
      </w:r>
      <w:r>
        <w:rPr>
          <w:i/>
          <w:snapToGrid w:val="0"/>
          <w:sz w:val="22"/>
        </w:rPr>
        <w:t>Verticillium dahliae</w:t>
      </w:r>
      <w:r>
        <w:rPr>
          <w:snapToGrid w:val="0"/>
          <w:sz w:val="22"/>
        </w:rPr>
        <w:t xml:space="preserve"> and </w:t>
      </w:r>
      <w:r>
        <w:rPr>
          <w:i/>
          <w:snapToGrid w:val="0"/>
          <w:sz w:val="22"/>
        </w:rPr>
        <w:t>V. alboatrum</w:t>
      </w:r>
      <w:r>
        <w:rPr>
          <w:snapToGrid w:val="0"/>
          <w:sz w:val="22"/>
        </w:rPr>
        <w:t>)</w:t>
      </w:r>
    </w:p>
    <w:p>
      <w:pPr>
        <w:pStyle w:val="MiscellaneousBody"/>
        <w:ind w:left="890"/>
        <w:rPr>
          <w:snapToGrid w:val="0"/>
          <w:sz w:val="22"/>
        </w:rPr>
      </w:pPr>
      <w:r>
        <w:rPr>
          <w:snapToGrid w:val="0"/>
          <w:sz w:val="22"/>
        </w:rPr>
        <w:t>To be certified as having been acid delinted to the satisfaction of an inspector.</w:t>
      </w:r>
    </w:p>
    <w:p>
      <w:pPr>
        <w:pStyle w:val="MiscellaneousBody"/>
        <w:keepNext/>
        <w:keepLines/>
        <w:ind w:left="890" w:hanging="890"/>
        <w:rPr>
          <w:snapToGrid w:val="0"/>
          <w:sz w:val="22"/>
        </w:rPr>
      </w:pPr>
      <w:r>
        <w:rPr>
          <w:snapToGrid w:val="0"/>
          <w:sz w:val="22"/>
        </w:rPr>
        <w:t>38.</w:t>
      </w:r>
      <w:r>
        <w:rPr>
          <w:snapToGrid w:val="0"/>
          <w:sz w:val="22"/>
        </w:rPr>
        <w:tab/>
        <w:t>Elms (</w:t>
      </w:r>
      <w:r>
        <w:rPr>
          <w:i/>
          <w:snapToGrid w:val="0"/>
          <w:sz w:val="22"/>
        </w:rPr>
        <w:t xml:space="preserve">Ulmus </w:t>
      </w:r>
      <w:r>
        <w:rPr>
          <w:snapToGrid w:val="0"/>
          <w:sz w:val="22"/>
        </w:rPr>
        <w:t>spp</w:t>
      </w:r>
      <w:r>
        <w:rPr>
          <w:i/>
          <w:snapToGrid w:val="0"/>
          <w:sz w:val="22"/>
        </w:rPr>
        <w:t>.</w:t>
      </w:r>
      <w:r>
        <w:rPr>
          <w:snapToGrid w:val="0"/>
          <w:sz w:val="22"/>
        </w:rPr>
        <w:t>) imported from other States and Territories</w:t>
      </w:r>
    </w:p>
    <w:p>
      <w:pPr>
        <w:pStyle w:val="ySubsection"/>
        <w:rPr>
          <w:snapToGrid w:val="0"/>
        </w:rPr>
      </w:pPr>
      <w:r>
        <w:rPr>
          <w:snapToGrid w:val="0"/>
        </w:rPr>
        <w:tab/>
        <w:t>(1)</w:t>
      </w:r>
      <w:r>
        <w:rPr>
          <w:snapToGrid w:val="0"/>
        </w:rPr>
        <w:tab/>
      </w:r>
      <w:r>
        <w:t>Subject to sub-item (2), to be</w:t>
      </w:r>
      <w:r>
        <w:rPr>
          <w:snapToGrid w:val="0"/>
        </w:rPr>
        <w:t xml:space="preserve"> certified as being — </w:t>
      </w:r>
    </w:p>
    <w:p>
      <w:pPr>
        <w:pStyle w:val="yIndenta"/>
        <w:rPr>
          <w:snapToGrid w:val="0"/>
        </w:rPr>
      </w:pPr>
      <w:r>
        <w:rPr>
          <w:snapToGrid w:val="0"/>
        </w:rPr>
        <w:tab/>
        <w:t>(a)</w:t>
      </w:r>
      <w:r>
        <w:rPr>
          <w:snapToGrid w:val="0"/>
        </w:rPr>
        <w:tab/>
        <w:t>from an area where elm leaf beetle (</w:t>
      </w:r>
      <w:r>
        <w:rPr>
          <w:i/>
          <w:snapToGrid w:val="0"/>
        </w:rPr>
        <w:t>Pyrrhalta luteola</w:t>
      </w:r>
      <w:r>
        <w:rPr>
          <w:snapToGrid w:val="0"/>
        </w:rPr>
        <w:t>) is not known to occur; or</w:t>
      </w:r>
    </w:p>
    <w:p>
      <w:pPr>
        <w:pStyle w:val="yIndenta"/>
        <w:rPr>
          <w:snapToGrid w:val="0"/>
        </w:rPr>
      </w:pPr>
      <w:r>
        <w:rPr>
          <w:snapToGrid w:val="0"/>
        </w:rPr>
        <w:tab/>
        <w:t>(b)</w:t>
      </w:r>
      <w:r>
        <w:rPr>
          <w:snapToGrid w:val="0"/>
        </w:rPr>
        <w:tab/>
        <w:t>cover sprayed to the point of run</w:t>
      </w:r>
      <w:r>
        <w:rPr>
          <w:snapToGrid w:val="0"/>
        </w:rPr>
        <w:noBreakHyphen/>
        <w:t>off with a solution of carbaryl at not less than 0.1% active ingredient.</w:t>
      </w:r>
    </w:p>
    <w:p>
      <w:pPr>
        <w:pStyle w:val="ySubsection"/>
      </w:pPr>
      <w:r>
        <w:tab/>
        <w:t>(2)</w:t>
      </w:r>
      <w:r>
        <w:tab/>
        <w:t>This condition does not apply to aseptic cultures of plant material grown on agar in sealed flasks (i.e. tissue culture).</w:t>
      </w:r>
    </w:p>
    <w:p>
      <w:pPr>
        <w:pStyle w:val="MiscellaneousBody"/>
        <w:ind w:left="890" w:hanging="890"/>
        <w:rPr>
          <w:snapToGrid w:val="0"/>
          <w:sz w:val="22"/>
        </w:rPr>
      </w:pPr>
      <w:r>
        <w:rPr>
          <w:snapToGrid w:val="0"/>
          <w:sz w:val="22"/>
        </w:rPr>
        <w:t>39.</w:t>
      </w:r>
      <w:r>
        <w:rPr>
          <w:snapToGrid w:val="0"/>
          <w:sz w:val="22"/>
        </w:rPr>
        <w:tab/>
        <w:t xml:space="preserve">Palm plants other than cut palm foliage (family </w:t>
      </w:r>
      <w:r>
        <w:rPr>
          <w:i/>
          <w:snapToGrid w:val="0"/>
          <w:sz w:val="22"/>
        </w:rPr>
        <w:t>Palmae</w:t>
      </w:r>
      <w:r>
        <w:rPr>
          <w:snapToGrid w:val="0"/>
          <w:sz w:val="22"/>
        </w:rPr>
        <w:t>) —  palm leaf beetle (</w:t>
      </w:r>
      <w:r>
        <w:rPr>
          <w:i/>
          <w:snapToGrid w:val="0"/>
          <w:sz w:val="22"/>
        </w:rPr>
        <w:t>Brontispa longissima</w:t>
      </w:r>
      <w:r>
        <w:rPr>
          <w:snapToGrid w:val="0"/>
          <w:sz w:val="22"/>
        </w:rPr>
        <w:t>)</w:t>
      </w:r>
    </w:p>
    <w:p>
      <w:pPr>
        <w:pStyle w:val="ySubsection"/>
        <w:rPr>
          <w:snapToGrid w:val="0"/>
        </w:rPr>
      </w:pPr>
      <w:r>
        <w:rPr>
          <w:snapToGrid w:val="0"/>
        </w:rPr>
        <w:tab/>
        <w:t>(1)</w:t>
      </w:r>
      <w:r>
        <w:rPr>
          <w:snapToGrid w:val="0"/>
        </w:rPr>
        <w:tab/>
      </w:r>
      <w:r>
        <w:t>Subject to sub-item (2), when</w:t>
      </w:r>
      <w:r>
        <w:rPr>
          <w:snapToGrid w:val="0"/>
        </w:rPr>
        <w:t xml:space="preserve"> imported from other States and Territories to be certified as — </w:t>
      </w:r>
    </w:p>
    <w:p>
      <w:pPr>
        <w:pStyle w:val="yIndenta"/>
        <w:rPr>
          <w:snapToGrid w:val="0"/>
        </w:rPr>
      </w:pPr>
      <w:r>
        <w:rPr>
          <w:snapToGrid w:val="0"/>
        </w:rPr>
        <w:tab/>
        <w:t>(a)</w:t>
      </w:r>
      <w:r>
        <w:rPr>
          <w:snapToGrid w:val="0"/>
        </w:rPr>
        <w:tab/>
        <w:t>being from an area where palm leaf beetle (</w:t>
      </w:r>
      <w:r>
        <w:rPr>
          <w:i/>
          <w:snapToGrid w:val="0"/>
        </w:rPr>
        <w:t>Brontispa longissima)</w:t>
      </w:r>
      <w:r>
        <w:rPr>
          <w:snapToGrid w:val="0"/>
        </w:rPr>
        <w:t xml:space="preserve"> is not known to occur; or</w:t>
      </w:r>
    </w:p>
    <w:p>
      <w:pPr>
        <w:pStyle w:val="yIndenta"/>
        <w:rPr>
          <w:snapToGrid w:val="0"/>
        </w:rPr>
      </w:pPr>
      <w:r>
        <w:rPr>
          <w:snapToGrid w:val="0"/>
        </w:rPr>
        <w:tab/>
        <w:t>(b)</w:t>
      </w:r>
      <w:r>
        <w:rPr>
          <w:snapToGrid w:val="0"/>
        </w:rPr>
        <w:tab/>
        <w:t>having the throat and spear of each palm sprayed with a solution of carbaryl at a concentration of not less than 0.1% active ingredient together with a commercial wetting agent —</w:t>
      </w:r>
    </w:p>
    <w:p>
      <w:pPr>
        <w:pStyle w:val="yIndenti0"/>
        <w:rPr>
          <w:snapToGrid w:val="0"/>
        </w:rPr>
      </w:pPr>
      <w:r>
        <w:rPr>
          <w:snapToGrid w:val="0"/>
        </w:rPr>
        <w:tab/>
        <w:t>(i)</w:t>
      </w:r>
      <w:r>
        <w:rPr>
          <w:snapToGrid w:val="0"/>
        </w:rPr>
        <w:tab/>
        <w:t>at between 7 to 9 days before export; and</w:t>
      </w:r>
    </w:p>
    <w:p>
      <w:pPr>
        <w:pStyle w:val="yIndenti0"/>
        <w:rPr>
          <w:snapToGrid w:val="0"/>
        </w:rPr>
      </w:pPr>
      <w:r>
        <w:rPr>
          <w:snapToGrid w:val="0"/>
        </w:rPr>
        <w:tab/>
        <w:t>(ii)</w:t>
      </w:r>
      <w:r>
        <w:rPr>
          <w:snapToGrid w:val="0"/>
        </w:rPr>
        <w:tab/>
        <w:t>within 24 hours before export.</w:t>
      </w:r>
    </w:p>
    <w:p>
      <w:pPr>
        <w:pStyle w:val="ySubsection"/>
      </w:pPr>
      <w:r>
        <w:tab/>
        <w:t>(2)</w:t>
      </w:r>
      <w:r>
        <w:tab/>
        <w:t>This condition does not apply to aseptic cultures of plant material grown on agar in sealed flasks (i.e. tissue culture).</w:t>
      </w:r>
    </w:p>
    <w:p>
      <w:pPr>
        <w:pStyle w:val="MiscellaneousBody"/>
        <w:keepNext/>
        <w:keepLines/>
        <w:ind w:left="890" w:hanging="890"/>
        <w:rPr>
          <w:snapToGrid w:val="0"/>
          <w:sz w:val="22"/>
        </w:rPr>
      </w:pPr>
      <w:r>
        <w:rPr>
          <w:snapToGrid w:val="0"/>
          <w:sz w:val="22"/>
        </w:rPr>
        <w:t>39A.</w:t>
      </w:r>
      <w:r>
        <w:rPr>
          <w:snapToGrid w:val="0"/>
          <w:sz w:val="22"/>
        </w:rPr>
        <w:tab/>
        <w:t xml:space="preserve">Cut palm foliage (family </w:t>
      </w:r>
      <w:r>
        <w:rPr>
          <w:i/>
          <w:snapToGrid w:val="0"/>
          <w:sz w:val="22"/>
        </w:rPr>
        <w:t>Palmae</w:t>
      </w:r>
      <w:r>
        <w:rPr>
          <w:snapToGrid w:val="0"/>
          <w:sz w:val="22"/>
        </w:rPr>
        <w:t>) — palm leaf beetle (</w:t>
      </w:r>
      <w:r>
        <w:rPr>
          <w:i/>
          <w:snapToGrid w:val="0"/>
          <w:sz w:val="22"/>
        </w:rPr>
        <w:t>Brontispa longissima</w:t>
      </w:r>
      <w:r>
        <w:rPr>
          <w:snapToGrid w:val="0"/>
          <w:sz w:val="22"/>
        </w:rPr>
        <w:t>)</w:t>
      </w:r>
    </w:p>
    <w:p>
      <w:pPr>
        <w:pStyle w:val="MiscellaneousBody"/>
        <w:keepNext/>
        <w:keepLines/>
        <w:ind w:left="890"/>
        <w:rPr>
          <w:snapToGrid w:val="0"/>
          <w:sz w:val="22"/>
        </w:rPr>
      </w:pPr>
      <w:r>
        <w:rPr>
          <w:snapToGrid w:val="0"/>
          <w:sz w:val="22"/>
        </w:rPr>
        <w:t>When imported from another State or Territory to be certified as — </w:t>
      </w:r>
    </w:p>
    <w:p>
      <w:pPr>
        <w:pStyle w:val="yIndenta"/>
        <w:rPr>
          <w:snapToGrid w:val="0"/>
        </w:rPr>
      </w:pPr>
      <w:r>
        <w:rPr>
          <w:snapToGrid w:val="0"/>
        </w:rPr>
        <w:tab/>
        <w:t>(a)</w:t>
      </w:r>
      <w:r>
        <w:rPr>
          <w:snapToGrid w:val="0"/>
        </w:rPr>
        <w:tab/>
        <w:t>having been grown and packed in an area where palm leaf beetle (</w:t>
      </w:r>
      <w:r>
        <w:rPr>
          <w:i/>
          <w:snapToGrid w:val="0"/>
        </w:rPr>
        <w:t>Brontispa longissima</w:t>
      </w:r>
      <w:r>
        <w:rPr>
          <w:snapToGrid w:val="0"/>
        </w:rPr>
        <w:t>) is not known to occur; or</w:t>
      </w:r>
    </w:p>
    <w:p>
      <w:pPr>
        <w:pStyle w:val="yIndenta"/>
        <w:rPr>
          <w:snapToGrid w:val="0"/>
        </w:rPr>
      </w:pPr>
      <w:r>
        <w:rPr>
          <w:snapToGrid w:val="0"/>
        </w:rPr>
        <w:tab/>
        <w:t>(b)</w:t>
      </w:r>
      <w:r>
        <w:rPr>
          <w:snapToGrid w:val="0"/>
        </w:rPr>
        <w:tab/>
        <w:t>having been cover sprayed to the point of run</w:t>
      </w:r>
      <w:r>
        <w:rPr>
          <w:snapToGrid w:val="0"/>
        </w:rPr>
        <w:noBreakHyphen/>
        <w:t>off with a solution of carbaryl at a concentration of not less than 0.1% active ingredient together with a commercial wetting agent within 24 hours before export.</w:t>
      </w:r>
    </w:p>
    <w:p>
      <w:pPr>
        <w:pStyle w:val="MiscellaneousBody"/>
        <w:ind w:left="890" w:hanging="890"/>
        <w:rPr>
          <w:snapToGrid w:val="0"/>
          <w:sz w:val="22"/>
        </w:rPr>
      </w:pPr>
      <w:r>
        <w:rPr>
          <w:snapToGrid w:val="0"/>
          <w:sz w:val="22"/>
        </w:rPr>
        <w:t>40.</w:t>
      </w:r>
      <w:r>
        <w:rPr>
          <w:snapToGrid w:val="0"/>
          <w:sz w:val="22"/>
        </w:rPr>
        <w:tab/>
        <w:t>Pawpaw plants or fruit — imported from other States or Territories</w:t>
      </w:r>
    </w:p>
    <w:p>
      <w:pPr>
        <w:pStyle w:val="MiscellaneousBody"/>
        <w:ind w:left="890"/>
        <w:rPr>
          <w:snapToGrid w:val="0"/>
          <w:sz w:val="22"/>
        </w:rPr>
      </w:pPr>
      <w:r>
        <w:rPr>
          <w:snapToGrid w:val="0"/>
          <w:sz w:val="22"/>
        </w:rPr>
        <w:t>To be certified as — </w:t>
      </w:r>
    </w:p>
    <w:p>
      <w:pPr>
        <w:pStyle w:val="yIndenta"/>
        <w:rPr>
          <w:snapToGrid w:val="0"/>
        </w:rPr>
      </w:pPr>
      <w:r>
        <w:rPr>
          <w:snapToGrid w:val="0"/>
        </w:rPr>
        <w:tab/>
        <w:t>(a)</w:t>
      </w:r>
      <w:r>
        <w:rPr>
          <w:snapToGrid w:val="0"/>
        </w:rPr>
        <w:tab/>
        <w:t>not being from a State or Territory where the pawpaw disease black spot (</w:t>
      </w:r>
      <w:r>
        <w:rPr>
          <w:i/>
          <w:snapToGrid w:val="0"/>
        </w:rPr>
        <w:t>Asperisporium caricae</w:t>
      </w:r>
      <w:r>
        <w:rPr>
          <w:snapToGrid w:val="0"/>
        </w:rPr>
        <w:t>) is known to occur; and</w:t>
      </w:r>
    </w:p>
    <w:p>
      <w:pPr>
        <w:pStyle w:val="yIndenta"/>
        <w:rPr>
          <w:snapToGrid w:val="0"/>
        </w:rPr>
      </w:pPr>
      <w:r>
        <w:rPr>
          <w:snapToGrid w:val="0"/>
        </w:rPr>
        <w:tab/>
        <w:t>(b)</w:t>
      </w:r>
      <w:r>
        <w:rPr>
          <w:snapToGrid w:val="0"/>
        </w:rPr>
        <w:tab/>
        <w:t>not being from a State or Territory where the pawpaw disease “ringspot virus type P” is known to occur.</w:t>
      </w:r>
    </w:p>
    <w:p>
      <w:pPr>
        <w:pStyle w:val="MiscellaneousBody"/>
        <w:keepNext/>
        <w:keepLines/>
        <w:ind w:left="890" w:hanging="890"/>
        <w:rPr>
          <w:snapToGrid w:val="0"/>
          <w:sz w:val="22"/>
        </w:rPr>
      </w:pPr>
      <w:r>
        <w:rPr>
          <w:snapToGrid w:val="0"/>
          <w:sz w:val="22"/>
        </w:rPr>
        <w:t>41.</w:t>
      </w:r>
      <w:r>
        <w:rPr>
          <w:snapToGrid w:val="0"/>
          <w:sz w:val="22"/>
        </w:rPr>
        <w:tab/>
        <w:t>Cut flowers and foliage, fruit, plants and vegetables — melon thrips (</w:t>
      </w:r>
      <w:r>
        <w:rPr>
          <w:i/>
          <w:snapToGrid w:val="0"/>
          <w:sz w:val="22"/>
        </w:rPr>
        <w:t>Thrips palmi</w:t>
      </w:r>
      <w:r>
        <w:rPr>
          <w:snapToGrid w:val="0"/>
          <w:sz w:val="22"/>
        </w:rPr>
        <w:t>)</w:t>
      </w:r>
    </w:p>
    <w:p>
      <w:pPr>
        <w:pStyle w:val="ySubsection"/>
        <w:rPr>
          <w:snapToGrid w:val="0"/>
        </w:rPr>
      </w:pPr>
      <w:r>
        <w:rPr>
          <w:snapToGrid w:val="0"/>
        </w:rPr>
        <w:tab/>
        <w:t>(1)</w:t>
      </w:r>
      <w:r>
        <w:rPr>
          <w:snapToGrid w:val="0"/>
        </w:rPr>
        <w:tab/>
      </w:r>
      <w:r>
        <w:t>Subject to sub-item (2), the entry</w:t>
      </w:r>
      <w:r>
        <w:rPr>
          <w:snapToGrid w:val="0"/>
        </w:rPr>
        <w:t xml:space="preserve"> of any plant or part of a plant, other than seeds, underground parts and dried or processed plant material of species of the </w:t>
      </w:r>
      <w:r>
        <w:rPr>
          <w:i/>
          <w:snapToGrid w:val="0"/>
        </w:rPr>
        <w:t>Dicotyledons</w:t>
      </w:r>
      <w:r>
        <w:rPr>
          <w:snapToGrid w:val="0"/>
        </w:rPr>
        <w:t xml:space="preserve"> and families </w:t>
      </w:r>
      <w:r>
        <w:rPr>
          <w:i/>
          <w:snapToGrid w:val="0"/>
        </w:rPr>
        <w:t>Orchidaceae</w:t>
      </w:r>
      <w:r>
        <w:rPr>
          <w:snapToGrid w:val="0"/>
        </w:rPr>
        <w:t xml:space="preserve">, </w:t>
      </w:r>
      <w:r>
        <w:rPr>
          <w:i/>
          <w:snapToGrid w:val="0"/>
        </w:rPr>
        <w:t>Amaryllidaceae</w:t>
      </w:r>
      <w:r>
        <w:rPr>
          <w:snapToGrid w:val="0"/>
        </w:rPr>
        <w:t xml:space="preserve">, </w:t>
      </w:r>
      <w:r>
        <w:rPr>
          <w:i/>
          <w:snapToGrid w:val="0"/>
        </w:rPr>
        <w:t>Alliaceae</w:t>
      </w:r>
      <w:r>
        <w:rPr>
          <w:snapToGrid w:val="0"/>
        </w:rPr>
        <w:t xml:space="preserve"> and </w:t>
      </w:r>
      <w:r>
        <w:rPr>
          <w:i/>
          <w:snapToGrid w:val="0"/>
        </w:rPr>
        <w:t>Poaceae</w:t>
      </w:r>
      <w:r>
        <w:rPr>
          <w:snapToGrid w:val="0"/>
        </w:rPr>
        <w:t xml:space="preserve"> of the </w:t>
      </w:r>
      <w:r>
        <w:rPr>
          <w:i/>
          <w:snapToGrid w:val="0"/>
        </w:rPr>
        <w:t>Monocotyledons</w:t>
      </w:r>
      <w:r>
        <w:rPr>
          <w:snapToGrid w:val="0"/>
        </w:rPr>
        <w:t xml:space="preserve"> is prohibited from any area within 100 km of an outbreak of melon thrips, unless certified as — </w:t>
      </w:r>
    </w:p>
    <w:p>
      <w:pPr>
        <w:pStyle w:val="yIndenta"/>
        <w:rPr>
          <w:snapToGrid w:val="0"/>
        </w:rPr>
      </w:pPr>
      <w:r>
        <w:rPr>
          <w:snapToGrid w:val="0"/>
        </w:rPr>
        <w:tab/>
        <w:t>(a)</w:t>
      </w:r>
      <w:r>
        <w:rPr>
          <w:snapToGrid w:val="0"/>
        </w:rPr>
        <w:tab/>
        <w:t>grown and packed in an area free from melon thrips established by an approved trapping and inspection programme; or</w:t>
      </w:r>
    </w:p>
    <w:p>
      <w:pPr>
        <w:pStyle w:val="yIndenta"/>
        <w:rPr>
          <w:snapToGrid w:val="0"/>
        </w:rPr>
      </w:pPr>
      <w:r>
        <w:rPr>
          <w:snapToGrid w:val="0"/>
        </w:rPr>
        <w:tab/>
        <w:t>(b)</w:t>
      </w:r>
      <w:r>
        <w:rPr>
          <w:snapToGrid w:val="0"/>
        </w:rPr>
        <w:tab/>
        <w:t>grown and packed on a property free from melon thrips established by an approved trapping and inspection programme; or</w:t>
      </w:r>
    </w:p>
    <w:p>
      <w:pPr>
        <w:pStyle w:val="yIndenta"/>
        <w:rPr>
          <w:snapToGrid w:val="0"/>
        </w:rPr>
      </w:pPr>
      <w:r>
        <w:rPr>
          <w:snapToGrid w:val="0"/>
        </w:rPr>
        <w:tab/>
        <w:t>(c)</w:t>
      </w:r>
      <w:r>
        <w:rPr>
          <w:snapToGrid w:val="0"/>
        </w:rPr>
        <w:tab/>
        <w:t>in the case of approved plants, approved vegetables, cut flowers or fruit, inspected at the approved sampling rate and found to be free from melon thrips; or</w:t>
      </w:r>
    </w:p>
    <w:p>
      <w:pPr>
        <w:pStyle w:val="yIndenta"/>
        <w:keepNext/>
        <w:rPr>
          <w:snapToGrid w:val="0"/>
        </w:rPr>
      </w:pPr>
      <w:r>
        <w:rPr>
          <w:snapToGrid w:val="0"/>
        </w:rPr>
        <w:tab/>
        <w:t>(d)</w:t>
      </w:r>
      <w:r>
        <w:rPr>
          <w:snapToGrid w:val="0"/>
        </w:rPr>
        <w:tab/>
        <w:t>fumigated with methyl bromide for 2 hours at one of the following rates — </w:t>
      </w:r>
    </w:p>
    <w:p>
      <w:pPr>
        <w:pStyle w:val="MiscellaneousBody"/>
        <w:keepNext/>
        <w:spacing w:before="80"/>
        <w:ind w:left="1610"/>
        <w:rPr>
          <w:snapToGrid w:val="0"/>
          <w:sz w:val="22"/>
        </w:rPr>
      </w:pPr>
      <w:r>
        <w:rPr>
          <w:snapToGrid w:val="0"/>
          <w:sz w:val="22"/>
        </w:rPr>
        <w:t>56 g/m</w:t>
      </w:r>
      <w:r>
        <w:rPr>
          <w:snapToGrid w:val="0"/>
          <w:sz w:val="22"/>
          <w:vertAlign w:val="superscript"/>
        </w:rPr>
        <w:t>3</w:t>
      </w:r>
      <w:r>
        <w:rPr>
          <w:snapToGrid w:val="0"/>
          <w:sz w:val="22"/>
        </w:rPr>
        <w:t xml:space="preserve"> at 5° — 10°C</w:t>
      </w:r>
    </w:p>
    <w:p>
      <w:pPr>
        <w:pStyle w:val="MiscellaneousBody"/>
        <w:spacing w:before="0"/>
        <w:ind w:left="1610"/>
        <w:rPr>
          <w:snapToGrid w:val="0"/>
          <w:sz w:val="22"/>
        </w:rPr>
      </w:pPr>
      <w:r>
        <w:rPr>
          <w:snapToGrid w:val="0"/>
          <w:sz w:val="22"/>
        </w:rPr>
        <w:t>48 g/m</w:t>
      </w:r>
      <w:r>
        <w:rPr>
          <w:snapToGrid w:val="0"/>
          <w:sz w:val="22"/>
          <w:vertAlign w:val="superscript"/>
        </w:rPr>
        <w:t>3</w:t>
      </w:r>
      <w:r>
        <w:rPr>
          <w:snapToGrid w:val="0"/>
          <w:sz w:val="22"/>
        </w:rPr>
        <w:t xml:space="preserve"> at 11° — 15°C</w:t>
      </w:r>
    </w:p>
    <w:p>
      <w:pPr>
        <w:pStyle w:val="MiscellaneousBody"/>
        <w:spacing w:before="0"/>
        <w:ind w:left="1610"/>
        <w:rPr>
          <w:snapToGrid w:val="0"/>
          <w:sz w:val="22"/>
        </w:rPr>
      </w:pPr>
      <w:r>
        <w:rPr>
          <w:snapToGrid w:val="0"/>
          <w:sz w:val="22"/>
        </w:rPr>
        <w:t>40 g/m</w:t>
      </w:r>
      <w:r>
        <w:rPr>
          <w:snapToGrid w:val="0"/>
          <w:sz w:val="22"/>
          <w:vertAlign w:val="superscript"/>
        </w:rPr>
        <w:t>3</w:t>
      </w:r>
      <w:r>
        <w:rPr>
          <w:snapToGrid w:val="0"/>
          <w:sz w:val="22"/>
        </w:rPr>
        <w:t xml:space="preserve"> at 16° — 20°C</w:t>
      </w:r>
    </w:p>
    <w:p>
      <w:pPr>
        <w:pStyle w:val="MiscellaneousBody"/>
        <w:spacing w:before="0"/>
        <w:ind w:left="1610"/>
        <w:rPr>
          <w:snapToGrid w:val="0"/>
          <w:sz w:val="22"/>
        </w:rPr>
      </w:pPr>
      <w:r>
        <w:rPr>
          <w:snapToGrid w:val="0"/>
          <w:sz w:val="22"/>
        </w:rPr>
        <w:t>32 g/m</w:t>
      </w:r>
      <w:r>
        <w:rPr>
          <w:snapToGrid w:val="0"/>
          <w:sz w:val="22"/>
          <w:vertAlign w:val="superscript"/>
        </w:rPr>
        <w:t>3</w:t>
      </w:r>
      <w:r>
        <w:rPr>
          <w:snapToGrid w:val="0"/>
          <w:sz w:val="22"/>
        </w:rPr>
        <w:t xml:space="preserve"> at 21° — 25°C</w:t>
      </w:r>
    </w:p>
    <w:p>
      <w:pPr>
        <w:pStyle w:val="MiscellaneousBody"/>
        <w:spacing w:before="0"/>
        <w:ind w:left="1610"/>
        <w:rPr>
          <w:snapToGrid w:val="0"/>
          <w:sz w:val="22"/>
        </w:rPr>
      </w:pPr>
      <w:r>
        <w:rPr>
          <w:snapToGrid w:val="0"/>
          <w:sz w:val="22"/>
        </w:rPr>
        <w:t>24 g/m</w:t>
      </w:r>
      <w:r>
        <w:rPr>
          <w:snapToGrid w:val="0"/>
          <w:sz w:val="22"/>
          <w:vertAlign w:val="superscript"/>
        </w:rPr>
        <w:t>3</w:t>
      </w:r>
      <w:r>
        <w:rPr>
          <w:snapToGrid w:val="0"/>
          <w:sz w:val="22"/>
        </w:rPr>
        <w:t xml:space="preserve"> at 26° — 30°C</w:t>
      </w:r>
    </w:p>
    <w:p>
      <w:pPr>
        <w:pStyle w:val="MiscellaneousBody"/>
        <w:spacing w:before="0"/>
        <w:ind w:left="1610"/>
        <w:rPr>
          <w:snapToGrid w:val="0"/>
          <w:sz w:val="22"/>
        </w:rPr>
      </w:pPr>
      <w:r>
        <w:rPr>
          <w:snapToGrid w:val="0"/>
          <w:sz w:val="22"/>
        </w:rPr>
        <w:t>16 g/m</w:t>
      </w:r>
      <w:r>
        <w:rPr>
          <w:snapToGrid w:val="0"/>
          <w:sz w:val="22"/>
          <w:vertAlign w:val="superscript"/>
        </w:rPr>
        <w:t>3</w:t>
      </w:r>
      <w:r>
        <w:rPr>
          <w:snapToGrid w:val="0"/>
          <w:sz w:val="22"/>
        </w:rPr>
        <w:t xml:space="preserve"> at 31° and above; or</w:t>
      </w:r>
    </w:p>
    <w:p>
      <w:pPr>
        <w:pStyle w:val="yEdnotepara"/>
        <w:rPr>
          <w:snapToGrid w:val="0"/>
        </w:rPr>
      </w:pPr>
      <w:r>
        <w:rPr>
          <w:snapToGrid w:val="0"/>
        </w:rPr>
        <w:tab/>
        <w:t>[(e)</w:t>
      </w:r>
      <w:r>
        <w:rPr>
          <w:snapToGrid w:val="0"/>
        </w:rPr>
        <w:tab/>
        <w:t>deleted]</w:t>
      </w:r>
    </w:p>
    <w:p>
      <w:pPr>
        <w:pStyle w:val="yIndenta"/>
        <w:rPr>
          <w:snapToGrid w:val="0"/>
        </w:rPr>
      </w:pPr>
      <w:r>
        <w:rPr>
          <w:snapToGrid w:val="0"/>
        </w:rPr>
        <w:tab/>
        <w:t>(f)</w:t>
      </w:r>
      <w:r>
        <w:rPr>
          <w:snapToGrid w:val="0"/>
        </w:rPr>
        <w:tab/>
        <w:t>when post harvest, treated in an approved manner.</w:t>
      </w:r>
    </w:p>
    <w:p>
      <w:pPr>
        <w:pStyle w:val="ySubsection"/>
      </w:pPr>
      <w:r>
        <w:tab/>
        <w:t>(2)</w:t>
      </w:r>
      <w:r>
        <w:tab/>
        <w:t>This condition does not apply to aseptic cultures of plant material grown on agar in sealed flasks (i.e. tissue culture).</w:t>
      </w:r>
    </w:p>
    <w:p>
      <w:pPr>
        <w:pStyle w:val="MiscellaneousBody"/>
        <w:ind w:left="890" w:hanging="890"/>
        <w:rPr>
          <w:snapToGrid w:val="0"/>
          <w:sz w:val="22"/>
        </w:rPr>
      </w:pPr>
      <w:r>
        <w:rPr>
          <w:snapToGrid w:val="0"/>
          <w:sz w:val="22"/>
        </w:rPr>
        <w:t>42.</w:t>
      </w:r>
      <w:r>
        <w:rPr>
          <w:snapToGrid w:val="0"/>
          <w:sz w:val="22"/>
        </w:rPr>
        <w:tab/>
        <w:t>Agricultural machinery, animals, animal skins/coats</w:t>
      </w:r>
      <w:r>
        <w:rPr>
          <w:sz w:val="22"/>
        </w:rPr>
        <w:t>, live fish</w:t>
      </w:r>
    </w:p>
    <w:p>
      <w:pPr>
        <w:pStyle w:val="MiscellaneousBody"/>
        <w:ind w:left="890" w:hanging="890"/>
        <w:rPr>
          <w:snapToGrid w:val="0"/>
          <w:sz w:val="22"/>
        </w:rPr>
      </w:pPr>
      <w:r>
        <w:rPr>
          <w:snapToGrid w:val="0"/>
          <w:sz w:val="22"/>
        </w:rPr>
        <w:tab/>
        <w:t>Shall be free from the seeds of any plant not listed in Schedule 5.</w:t>
      </w:r>
    </w:p>
    <w:p>
      <w:pPr>
        <w:pStyle w:val="MiscellaneousBody"/>
        <w:ind w:left="890" w:hanging="890"/>
        <w:rPr>
          <w:snapToGrid w:val="0"/>
          <w:sz w:val="22"/>
        </w:rPr>
      </w:pPr>
      <w:r>
        <w:rPr>
          <w:snapToGrid w:val="0"/>
          <w:sz w:val="22"/>
        </w:rPr>
        <w:t>43.</w:t>
      </w:r>
      <w:r>
        <w:rPr>
          <w:snapToGrid w:val="0"/>
          <w:sz w:val="22"/>
        </w:rPr>
        <w:tab/>
      </w:r>
      <w:r>
        <w:rPr>
          <w:sz w:val="22"/>
        </w:rPr>
        <w:t>Live fish</w:t>
      </w:r>
    </w:p>
    <w:p>
      <w:pPr>
        <w:pStyle w:val="MiscellaneousBody"/>
        <w:ind w:left="890" w:hanging="890"/>
        <w:rPr>
          <w:snapToGrid w:val="0"/>
          <w:sz w:val="22"/>
        </w:rPr>
      </w:pPr>
      <w:r>
        <w:rPr>
          <w:snapToGrid w:val="0"/>
          <w:sz w:val="22"/>
        </w:rPr>
        <w:tab/>
        <w:t>Shall be free from aquatic snails and any plant not listed in Schedule 5.</w:t>
      </w:r>
    </w:p>
    <w:p>
      <w:pPr>
        <w:pStyle w:val="MiscellaneousBody"/>
        <w:keepNext/>
        <w:ind w:left="890" w:hanging="890"/>
        <w:rPr>
          <w:snapToGrid w:val="0"/>
          <w:sz w:val="22"/>
        </w:rPr>
      </w:pPr>
      <w:r>
        <w:rPr>
          <w:snapToGrid w:val="0"/>
          <w:sz w:val="22"/>
        </w:rPr>
        <w:t>44.</w:t>
      </w:r>
      <w:r>
        <w:rPr>
          <w:snapToGrid w:val="0"/>
          <w:sz w:val="22"/>
        </w:rPr>
        <w:tab/>
        <w:t>Tissue cultured grapevines — downy mildew (</w:t>
      </w:r>
      <w:r>
        <w:rPr>
          <w:i/>
          <w:snapToGrid w:val="0"/>
          <w:sz w:val="22"/>
        </w:rPr>
        <w:t>Plasmopara viticola</w:t>
      </w:r>
      <w:r>
        <w:rPr>
          <w:snapToGrid w:val="0"/>
          <w:sz w:val="22"/>
        </w:rPr>
        <w:t>)</w:t>
      </w:r>
    </w:p>
    <w:p>
      <w:pPr>
        <w:pStyle w:val="MiscellaneousBody"/>
        <w:ind w:left="890"/>
        <w:rPr>
          <w:snapToGrid w:val="0"/>
          <w:sz w:val="22"/>
        </w:rPr>
      </w:pPr>
      <w:r>
        <w:rPr>
          <w:snapToGrid w:val="0"/>
          <w:sz w:val="22"/>
        </w:rPr>
        <w:t>Tissue cultured grapevines imported from any other State or Territory — </w:t>
      </w:r>
    </w:p>
    <w:p>
      <w:pPr>
        <w:pStyle w:val="yIndenta"/>
        <w:rPr>
          <w:snapToGrid w:val="0"/>
        </w:rPr>
      </w:pPr>
      <w:r>
        <w:rPr>
          <w:snapToGrid w:val="0"/>
        </w:rPr>
        <w:tab/>
        <w:t>(a)</w:t>
      </w:r>
      <w:r>
        <w:rPr>
          <w:snapToGrid w:val="0"/>
        </w:rPr>
        <w:tab/>
        <w:t>shall be on a growth medium free of antibiotics and fungicides held in a transparent sealed sterile container and kept in the container until placed in quarantine at an approved propagation house;</w:t>
      </w:r>
    </w:p>
    <w:p>
      <w:pPr>
        <w:pStyle w:val="yIndenta"/>
        <w:rPr>
          <w:snapToGrid w:val="0"/>
        </w:rPr>
      </w:pPr>
      <w:r>
        <w:rPr>
          <w:snapToGrid w:val="0"/>
        </w:rPr>
        <w:tab/>
        <w:t>(b)</w:t>
      </w:r>
      <w:r>
        <w:rPr>
          <w:snapToGrid w:val="0"/>
        </w:rPr>
        <w:tab/>
        <w:t>shall be accompanied be a certificate that — </w:t>
      </w:r>
    </w:p>
    <w:p>
      <w:pPr>
        <w:pStyle w:val="yIndenti0"/>
        <w:rPr>
          <w:snapToGrid w:val="0"/>
        </w:rPr>
      </w:pPr>
      <w:r>
        <w:rPr>
          <w:snapToGrid w:val="0"/>
        </w:rPr>
        <w:tab/>
        <w:t>(i)</w:t>
      </w:r>
      <w:r>
        <w:rPr>
          <w:snapToGrid w:val="0"/>
        </w:rPr>
        <w:tab/>
        <w:t>the tissue cultured grapevine was produced in an approved laboratory;</w:t>
      </w:r>
    </w:p>
    <w:p>
      <w:pPr>
        <w:pStyle w:val="yIndenti0"/>
        <w:rPr>
          <w:snapToGrid w:val="0"/>
        </w:rPr>
      </w:pPr>
      <w:r>
        <w:rPr>
          <w:snapToGrid w:val="0"/>
        </w:rPr>
        <w:tab/>
        <w:t>(ii)</w:t>
      </w:r>
      <w:r>
        <w:rPr>
          <w:snapToGrid w:val="0"/>
        </w:rPr>
        <w:tab/>
        <w:t>the source of the tissue cultured grapevine was free from downy mildew at the time the grapevine material was taken;</w:t>
      </w:r>
    </w:p>
    <w:p>
      <w:pPr>
        <w:pStyle w:val="yIndenti0"/>
        <w:rPr>
          <w:snapToGrid w:val="0"/>
        </w:rPr>
      </w:pPr>
      <w:r>
        <w:rPr>
          <w:snapToGrid w:val="0"/>
        </w:rPr>
        <w:tab/>
        <w:t>(iii)</w:t>
      </w:r>
      <w:r>
        <w:rPr>
          <w:snapToGrid w:val="0"/>
        </w:rPr>
        <w:tab/>
        <w:t>the tissue was initiated by the fragmented shoot apex culture technique;</w:t>
      </w:r>
    </w:p>
    <w:p>
      <w:pPr>
        <w:pStyle w:val="yIndenti0"/>
        <w:rPr>
          <w:snapToGrid w:val="0"/>
        </w:rPr>
      </w:pPr>
      <w:r>
        <w:rPr>
          <w:snapToGrid w:val="0"/>
        </w:rPr>
        <w:tab/>
        <w:t>(iv)</w:t>
      </w:r>
      <w:r>
        <w:rPr>
          <w:snapToGrid w:val="0"/>
        </w:rPr>
        <w:tab/>
        <w:t>the culture was held at the laboratory in which it was grown in the sealed container in which it was exported for a period of 21 days immediately before dispatch under the following conditions namely — </w:t>
      </w:r>
    </w:p>
    <w:p>
      <w:pPr>
        <w:pStyle w:val="yIndentI"/>
        <w:rPr>
          <w:snapToGrid w:val="0"/>
        </w:rPr>
      </w:pPr>
      <w:r>
        <w:rPr>
          <w:snapToGrid w:val="0"/>
        </w:rPr>
        <w:tab/>
        <w:t>(I)</w:t>
      </w:r>
      <w:r>
        <w:rPr>
          <w:snapToGrid w:val="0"/>
        </w:rPr>
        <w:tab/>
        <w:t>the temperature was not less than 26°C and not more than 27°C;</w:t>
      </w:r>
    </w:p>
    <w:p>
      <w:pPr>
        <w:pStyle w:val="yIndentI"/>
        <w:rPr>
          <w:snapToGrid w:val="0"/>
        </w:rPr>
      </w:pPr>
      <w:r>
        <w:rPr>
          <w:snapToGrid w:val="0"/>
        </w:rPr>
        <w:tab/>
        <w:t>(II)</w:t>
      </w:r>
      <w:r>
        <w:rPr>
          <w:snapToGrid w:val="0"/>
        </w:rPr>
        <w:tab/>
        <w:t>a 15 hour photo period and a 9 hour dark period alternated;</w:t>
      </w:r>
    </w:p>
    <w:p>
      <w:pPr>
        <w:pStyle w:val="yIndentI"/>
        <w:rPr>
          <w:snapToGrid w:val="0"/>
        </w:rPr>
      </w:pPr>
      <w:r>
        <w:rPr>
          <w:snapToGrid w:val="0"/>
        </w:rPr>
        <w:tab/>
        <w:t>(III)</w:t>
      </w:r>
      <w:r>
        <w:rPr>
          <w:snapToGrid w:val="0"/>
        </w:rPr>
        <w:tab/>
        <w:t>light in the area in which the tissue was held was produced by cool white fluorescent tubes which provided 50uEm</w:t>
      </w:r>
      <w:r>
        <w:rPr>
          <w:snapToGrid w:val="0"/>
          <w:vertAlign w:val="superscript"/>
        </w:rPr>
        <w:noBreakHyphen/>
        <w:t>2</w:t>
      </w:r>
      <w:r>
        <w:rPr>
          <w:snapToGrid w:val="0"/>
        </w:rPr>
        <w:t>s</w:t>
      </w:r>
      <w:r>
        <w:rPr>
          <w:snapToGrid w:val="0"/>
          <w:vertAlign w:val="superscript"/>
        </w:rPr>
        <w:noBreakHyphen/>
        <w:t>1</w:t>
      </w:r>
      <w:r>
        <w:rPr>
          <w:snapToGrid w:val="0"/>
        </w:rPr>
        <w:t xml:space="preserve"> at the culture level;</w:t>
      </w:r>
    </w:p>
    <w:p>
      <w:pPr>
        <w:pStyle w:val="yIndenti0"/>
        <w:rPr>
          <w:snapToGrid w:val="0"/>
        </w:rPr>
      </w:pPr>
      <w:r>
        <w:rPr>
          <w:snapToGrid w:val="0"/>
        </w:rPr>
        <w:tab/>
        <w:t>(v)</w:t>
      </w:r>
      <w:r>
        <w:rPr>
          <w:snapToGrid w:val="0"/>
        </w:rPr>
        <w:tab/>
        <w:t>the tissue cultured grapevine was inspected by an officer of the Department of Agriculture (or corresponding department) of the exporting State or Territory and found to be free from downy mildew and other contaminant micro</w:t>
      </w:r>
      <w:r>
        <w:rPr>
          <w:snapToGrid w:val="0"/>
        </w:rPr>
        <w:noBreakHyphen/>
        <w:t>organisms;</w:t>
      </w:r>
    </w:p>
    <w:p>
      <w:pPr>
        <w:pStyle w:val="yIndenti0"/>
        <w:rPr>
          <w:snapToGrid w:val="0"/>
        </w:rPr>
      </w:pPr>
      <w:r>
        <w:rPr>
          <w:snapToGrid w:val="0"/>
        </w:rPr>
        <w:tab/>
        <w:t>(vi)</w:t>
      </w:r>
      <w:r>
        <w:rPr>
          <w:snapToGrid w:val="0"/>
        </w:rPr>
        <w:tab/>
        <w:t>the tissue cultured grapevine when inspected under subparagraph (v) had at least one fully expanded leaf per plantlet;</w:t>
      </w:r>
    </w:p>
    <w:p>
      <w:pPr>
        <w:pStyle w:val="yIndenta"/>
        <w:rPr>
          <w:snapToGrid w:val="0"/>
        </w:rPr>
      </w:pPr>
      <w:r>
        <w:rPr>
          <w:snapToGrid w:val="0"/>
        </w:rPr>
        <w:tab/>
        <w:t>(c)</w:t>
      </w:r>
      <w:r>
        <w:rPr>
          <w:snapToGrid w:val="0"/>
        </w:rPr>
        <w:tab/>
        <w:t>on arrival in Western Australia, tissue cultured grapevine found to be free from disease after inspection by an authorised officer of the Department of Agriculture shall be sent to an approved propagation house where it may be removed from the growth media;</w:t>
      </w:r>
    </w:p>
    <w:p>
      <w:pPr>
        <w:pStyle w:val="yIndenta"/>
        <w:rPr>
          <w:snapToGrid w:val="0"/>
        </w:rPr>
      </w:pPr>
      <w:r>
        <w:rPr>
          <w:snapToGrid w:val="0"/>
        </w:rPr>
        <w:tab/>
        <w:t>(d)</w:t>
      </w:r>
      <w:r>
        <w:rPr>
          <w:snapToGrid w:val="0"/>
        </w:rPr>
        <w:tab/>
        <w:t>not less than 20 days but not more than 30 days after being sent to an approved propagation house, the tissue cultured grapevine shall be inspected by an authorised officer of the Department of Agriculture to ensure it is free from disease;</w:t>
      </w:r>
    </w:p>
    <w:p>
      <w:pPr>
        <w:pStyle w:val="yIndenta"/>
        <w:rPr>
          <w:snapToGrid w:val="0"/>
        </w:rPr>
      </w:pPr>
      <w:r>
        <w:rPr>
          <w:snapToGrid w:val="0"/>
        </w:rPr>
        <w:tab/>
        <w:t>(e)</w:t>
      </w:r>
      <w:r>
        <w:rPr>
          <w:snapToGrid w:val="0"/>
        </w:rPr>
        <w:tab/>
        <w:t>all costs and expenses incurred in the inspection and quarantine of the tissue cultured grapevine under this clause shall be paid by the importer.</w:t>
      </w:r>
    </w:p>
    <w:p>
      <w:pPr>
        <w:pStyle w:val="MiscellaneousBody"/>
        <w:ind w:left="890" w:hanging="890"/>
        <w:rPr>
          <w:snapToGrid w:val="0"/>
          <w:sz w:val="22"/>
        </w:rPr>
      </w:pPr>
      <w:r>
        <w:rPr>
          <w:snapToGrid w:val="0"/>
          <w:sz w:val="22"/>
        </w:rPr>
        <w:t>45.</w:t>
      </w:r>
      <w:r>
        <w:rPr>
          <w:snapToGrid w:val="0"/>
          <w:sz w:val="22"/>
        </w:rPr>
        <w:tab/>
        <w:t>Bulbs, potted plants, trees — potato cyst nematode</w:t>
      </w:r>
    </w:p>
    <w:p>
      <w:pPr>
        <w:pStyle w:val="MiscellaneousBody"/>
        <w:ind w:left="890" w:hanging="890"/>
        <w:rPr>
          <w:snapToGrid w:val="0"/>
          <w:sz w:val="22"/>
        </w:rPr>
      </w:pPr>
      <w:r>
        <w:rPr>
          <w:snapToGrid w:val="0"/>
          <w:sz w:val="22"/>
        </w:rPr>
        <w:tab/>
        <w:t>Bulbs, potted plants and trees imported from other States and Territories where potato cyst nematode exists or within 20 km of an outbreak of potato cyst nematode shall be accredited in accordance with the following conditions.</w:t>
      </w:r>
    </w:p>
    <w:p>
      <w:pPr>
        <w:pStyle w:val="ySubsection"/>
        <w:rPr>
          <w:snapToGrid w:val="0"/>
        </w:rPr>
      </w:pPr>
      <w:r>
        <w:rPr>
          <w:snapToGrid w:val="0"/>
        </w:rPr>
        <w:tab/>
        <w:t>(1)</w:t>
      </w:r>
      <w:r>
        <w:rPr>
          <w:snapToGrid w:val="0"/>
        </w:rPr>
        <w:tab/>
        <w:t>In relation to bulbs — </w:t>
      </w:r>
    </w:p>
    <w:p>
      <w:pPr>
        <w:pStyle w:val="yIndenta"/>
        <w:rPr>
          <w:snapToGrid w:val="0"/>
        </w:rPr>
      </w:pPr>
      <w:r>
        <w:rPr>
          <w:snapToGrid w:val="0"/>
        </w:rPr>
        <w:tab/>
        <w:t>(a)</w:t>
      </w:r>
      <w:r>
        <w:rPr>
          <w:snapToGrid w:val="0"/>
        </w:rPr>
        <w:tab/>
        <w:t>that — </w:t>
      </w:r>
    </w:p>
    <w:p>
      <w:pPr>
        <w:pStyle w:val="yIndenti0"/>
        <w:rPr>
          <w:snapToGrid w:val="0"/>
        </w:rPr>
      </w:pPr>
      <w:r>
        <w:rPr>
          <w:snapToGrid w:val="0"/>
        </w:rPr>
        <w:tab/>
        <w:t>(i)</w:t>
      </w:r>
      <w:r>
        <w:rPr>
          <w:snapToGrid w:val="0"/>
        </w:rPr>
        <w:tab/>
      </w:r>
      <w:r>
        <w:rPr>
          <w:i/>
          <w:snapToGrid w:val="0"/>
        </w:rPr>
        <w:t>Solanaceous</w:t>
      </w:r>
      <w:r>
        <w:rPr>
          <w:snapToGrid w:val="0"/>
        </w:rPr>
        <w:t xml:space="preserve"> crops have not been grown on the property of origin for a 10 year period; or</w:t>
      </w:r>
    </w:p>
    <w:p>
      <w:pPr>
        <w:pStyle w:val="yIndenti0"/>
        <w:rPr>
          <w:snapToGrid w:val="0"/>
        </w:rPr>
      </w:pPr>
      <w:r>
        <w:rPr>
          <w:snapToGrid w:val="0"/>
        </w:rPr>
        <w:tab/>
        <w:t>(ii)</w:t>
      </w:r>
      <w:r>
        <w:rPr>
          <w:snapToGrid w:val="0"/>
        </w:rPr>
        <w:tab/>
        <w:t>the soil has been fumigated at the manufacturer’s recommended rate with — </w:t>
      </w:r>
    </w:p>
    <w:p>
      <w:pPr>
        <w:pStyle w:val="yIndentI"/>
        <w:rPr>
          <w:snapToGrid w:val="0"/>
        </w:rPr>
      </w:pPr>
      <w:r>
        <w:rPr>
          <w:snapToGrid w:val="0"/>
        </w:rPr>
        <w:tab/>
        <w:t>(I)</w:t>
      </w:r>
      <w:r>
        <w:rPr>
          <w:snapToGrid w:val="0"/>
        </w:rPr>
        <w:tab/>
        <w:t>methyl bromide; or</w:t>
      </w:r>
    </w:p>
    <w:p>
      <w:pPr>
        <w:pStyle w:val="yIndentI"/>
        <w:rPr>
          <w:snapToGrid w:val="0"/>
        </w:rPr>
      </w:pPr>
      <w:r>
        <w:rPr>
          <w:snapToGrid w:val="0"/>
        </w:rPr>
        <w:tab/>
        <w:t>(II)</w:t>
      </w:r>
      <w:r>
        <w:rPr>
          <w:snapToGrid w:val="0"/>
        </w:rPr>
        <w:tab/>
        <w:t>a pesticide registered as a soil fumigant by the relevant authority in the State or Territory where the bulbs were grown,</w:t>
      </w:r>
    </w:p>
    <w:p>
      <w:pPr>
        <w:pStyle w:val="yIndenti0"/>
        <w:rPr>
          <w:snapToGrid w:val="0"/>
        </w:rPr>
      </w:pPr>
      <w:r>
        <w:rPr>
          <w:snapToGrid w:val="0"/>
        </w:rPr>
        <w:tab/>
      </w:r>
      <w:r>
        <w:rPr>
          <w:snapToGrid w:val="0"/>
        </w:rPr>
        <w:tab/>
        <w:t xml:space="preserve">where a </w:t>
      </w:r>
      <w:r>
        <w:rPr>
          <w:i/>
          <w:snapToGrid w:val="0"/>
        </w:rPr>
        <w:t>Solanaceous</w:t>
      </w:r>
      <w:r>
        <w:rPr>
          <w:snapToGrid w:val="0"/>
        </w:rPr>
        <w:t xml:space="preserve"> crop has been grown on the property not less than 5 years, preceding the commencement of accreditation;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the bulbs are cleaned and graded prior to sale.</w:t>
      </w:r>
    </w:p>
    <w:p>
      <w:pPr>
        <w:pStyle w:val="ySubsection"/>
        <w:keepNext/>
        <w:keepLines/>
        <w:rPr>
          <w:snapToGrid w:val="0"/>
        </w:rPr>
      </w:pPr>
      <w:r>
        <w:rPr>
          <w:snapToGrid w:val="0"/>
        </w:rPr>
        <w:tab/>
        <w:t>(2)</w:t>
      </w:r>
      <w:r>
        <w:rPr>
          <w:snapToGrid w:val="0"/>
        </w:rPr>
        <w:tab/>
        <w:t>In relation to potted plants — </w:t>
      </w:r>
    </w:p>
    <w:p>
      <w:pPr>
        <w:pStyle w:val="yIndenta"/>
        <w:keepNext/>
        <w:keepLines/>
        <w:rPr>
          <w:snapToGrid w:val="0"/>
        </w:rPr>
      </w:pPr>
      <w:r>
        <w:rPr>
          <w:snapToGrid w:val="0"/>
        </w:rPr>
        <w:tab/>
        <w:t>(a)</w:t>
      </w:r>
      <w:r>
        <w:rPr>
          <w:snapToGrid w:val="0"/>
        </w:rPr>
        <w:tab/>
        <w:t>that plants are grown — </w:t>
      </w:r>
    </w:p>
    <w:p>
      <w:pPr>
        <w:pStyle w:val="yIndenti0"/>
        <w:rPr>
          <w:snapToGrid w:val="0"/>
        </w:rPr>
      </w:pPr>
      <w:r>
        <w:rPr>
          <w:snapToGrid w:val="0"/>
        </w:rPr>
        <w:tab/>
        <w:t>(i)</w:t>
      </w:r>
      <w:r>
        <w:rPr>
          <w:snapToGrid w:val="0"/>
        </w:rPr>
        <w:tab/>
        <w:t>in containers using a soil</w:t>
      </w:r>
      <w:r>
        <w:rPr>
          <w:snapToGrid w:val="0"/>
        </w:rPr>
        <w:noBreakHyphen/>
        <w:t>less mix; or</w:t>
      </w:r>
    </w:p>
    <w:p>
      <w:pPr>
        <w:pStyle w:val="yIndenti0"/>
        <w:rPr>
          <w:snapToGrid w:val="0"/>
        </w:rPr>
      </w:pPr>
      <w:r>
        <w:rPr>
          <w:snapToGrid w:val="0"/>
        </w:rPr>
        <w:tab/>
        <w:t>(ii)</w:t>
      </w:r>
      <w:r>
        <w:rPr>
          <w:snapToGrid w:val="0"/>
        </w:rPr>
        <w:tab/>
        <w:t>in a soil mix which has been obtained from an area more than 20 km from an outbreak of potato cyst nematode and that the soil has been — </w:t>
      </w:r>
    </w:p>
    <w:p>
      <w:pPr>
        <w:pStyle w:val="yIndentI"/>
        <w:rPr>
          <w:snapToGrid w:val="0"/>
        </w:rPr>
      </w:pPr>
      <w:r>
        <w:rPr>
          <w:snapToGrid w:val="0"/>
        </w:rPr>
        <w:tab/>
        <w:t>(I)</w:t>
      </w:r>
      <w:r>
        <w:rPr>
          <w:snapToGrid w:val="0"/>
        </w:rPr>
        <w:tab/>
        <w:t>fumigated with methyl bromide at the rate of 600 g per cubic metre for 24 hours where the mix is up to 300 mm deep and 72 hours where the mix is up to 600 mm deep; or</w:t>
      </w:r>
    </w:p>
    <w:p>
      <w:pPr>
        <w:pStyle w:val="yIndentI"/>
        <w:rPr>
          <w:snapToGrid w:val="0"/>
        </w:rPr>
      </w:pPr>
      <w:r>
        <w:rPr>
          <w:snapToGrid w:val="0"/>
        </w:rPr>
        <w:tab/>
        <w:t>(II)</w:t>
      </w:r>
      <w:r>
        <w:rPr>
          <w:snapToGrid w:val="0"/>
        </w:rPr>
        <w:tab/>
        <w:t>steam air pasteurized at 60°C for 30 minutes (timed from when the mix has reached 60°C);</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containers are not in contact with the soil.</w:t>
      </w:r>
    </w:p>
    <w:p>
      <w:pPr>
        <w:pStyle w:val="ySubsection"/>
        <w:keepNext/>
        <w:rPr>
          <w:snapToGrid w:val="0"/>
        </w:rPr>
      </w:pPr>
      <w:r>
        <w:rPr>
          <w:snapToGrid w:val="0"/>
        </w:rPr>
        <w:tab/>
        <w:t>(3)</w:t>
      </w:r>
      <w:r>
        <w:rPr>
          <w:snapToGrid w:val="0"/>
        </w:rPr>
        <w:tab/>
        <w:t>In relation to trees — </w:t>
      </w:r>
    </w:p>
    <w:p>
      <w:pPr>
        <w:pStyle w:val="yIndenta"/>
        <w:keepNext/>
        <w:rPr>
          <w:snapToGrid w:val="0"/>
        </w:rPr>
      </w:pPr>
      <w:r>
        <w:rPr>
          <w:snapToGrid w:val="0"/>
        </w:rPr>
        <w:tab/>
        <w:t>(a)</w:t>
      </w:r>
      <w:r>
        <w:rPr>
          <w:snapToGrid w:val="0"/>
        </w:rPr>
        <w:tab/>
        <w:t>that — </w:t>
      </w:r>
    </w:p>
    <w:p>
      <w:pPr>
        <w:pStyle w:val="yIndenti0"/>
        <w:rPr>
          <w:snapToGrid w:val="0"/>
        </w:rPr>
      </w:pPr>
      <w:r>
        <w:rPr>
          <w:snapToGrid w:val="0"/>
        </w:rPr>
        <w:tab/>
        <w:t>(i)</w:t>
      </w:r>
      <w:r>
        <w:rPr>
          <w:snapToGrid w:val="0"/>
        </w:rPr>
        <w:tab/>
        <w:t xml:space="preserve">cropping records have been inspected and demonstrate that </w:t>
      </w:r>
      <w:r>
        <w:rPr>
          <w:i/>
          <w:snapToGrid w:val="0"/>
        </w:rPr>
        <w:t>Solanaceous</w:t>
      </w:r>
      <w:r>
        <w:rPr>
          <w:snapToGrid w:val="0"/>
        </w:rPr>
        <w:t xml:space="preserve"> crops have not been grown on the property of origin for a period of 10 years preceding the commencement of accreditation; or</w:t>
      </w:r>
    </w:p>
    <w:p>
      <w:pPr>
        <w:pStyle w:val="yIndenti0"/>
        <w:rPr>
          <w:snapToGrid w:val="0"/>
        </w:rPr>
      </w:pPr>
      <w:r>
        <w:rPr>
          <w:snapToGrid w:val="0"/>
        </w:rPr>
        <w:tab/>
        <w:t>(ii)</w:t>
      </w:r>
      <w:r>
        <w:rPr>
          <w:snapToGrid w:val="0"/>
        </w:rPr>
        <w:tab/>
        <w:t>the soil has been fumigated at the manufacturer’s recommended rate with — </w:t>
      </w:r>
    </w:p>
    <w:p>
      <w:pPr>
        <w:pStyle w:val="yIndentI"/>
        <w:rPr>
          <w:snapToGrid w:val="0"/>
        </w:rPr>
      </w:pPr>
      <w:r>
        <w:rPr>
          <w:snapToGrid w:val="0"/>
        </w:rPr>
        <w:tab/>
        <w:t>(I)</w:t>
      </w:r>
      <w:r>
        <w:rPr>
          <w:snapToGrid w:val="0"/>
        </w:rPr>
        <w:tab/>
        <w:t>methyl bromide; or</w:t>
      </w:r>
    </w:p>
    <w:p>
      <w:pPr>
        <w:pStyle w:val="yIndentI"/>
        <w:rPr>
          <w:snapToGrid w:val="0"/>
        </w:rPr>
      </w:pPr>
      <w:r>
        <w:rPr>
          <w:snapToGrid w:val="0"/>
        </w:rPr>
        <w:tab/>
        <w:t>(II)</w:t>
      </w:r>
      <w:r>
        <w:rPr>
          <w:snapToGrid w:val="0"/>
        </w:rPr>
        <w:tab/>
        <w:t xml:space="preserve">a pesticide registered as a soil fumigant by the relevant authority in the State or Territory where the bulbs were grown, where a </w:t>
      </w:r>
      <w:r>
        <w:rPr>
          <w:i/>
          <w:snapToGrid w:val="0"/>
        </w:rPr>
        <w:t>Solanaceous</w:t>
      </w:r>
      <w:r>
        <w:rPr>
          <w:snapToGrid w:val="0"/>
        </w:rPr>
        <w:t xml:space="preserve"> crop has been grown on the property not less than 5 years preceding the commencement of accreditation;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trees are bare rooted and practically free of soil.</w:t>
      </w:r>
    </w:p>
    <w:p>
      <w:pPr>
        <w:pStyle w:val="ySubsection"/>
        <w:keepNext/>
        <w:rPr>
          <w:snapToGrid w:val="0"/>
        </w:rPr>
      </w:pPr>
      <w:r>
        <w:rPr>
          <w:snapToGrid w:val="0"/>
        </w:rPr>
        <w:tab/>
        <w:t>(4)</w:t>
      </w:r>
      <w:r>
        <w:rPr>
          <w:snapToGrid w:val="0"/>
        </w:rPr>
        <w:tab/>
        <w:t>In relation to bulbs, potted plants and trees — </w:t>
      </w:r>
    </w:p>
    <w:p>
      <w:pPr>
        <w:pStyle w:val="yIndenta"/>
        <w:rPr>
          <w:snapToGrid w:val="0"/>
        </w:rPr>
      </w:pPr>
      <w:r>
        <w:rPr>
          <w:snapToGrid w:val="0"/>
        </w:rPr>
        <w:tab/>
        <w:t>(a)</w:t>
      </w:r>
      <w:r>
        <w:rPr>
          <w:snapToGrid w:val="0"/>
        </w:rPr>
        <w:tab/>
        <w:t>that the property on which the bulbs, potted plants or trees, as the case may be, are grown does not share machinery with — </w:t>
      </w:r>
    </w:p>
    <w:p>
      <w:pPr>
        <w:pStyle w:val="yIndenti0"/>
        <w:rPr>
          <w:snapToGrid w:val="0"/>
        </w:rPr>
      </w:pPr>
      <w:r>
        <w:rPr>
          <w:snapToGrid w:val="0"/>
        </w:rPr>
        <w:tab/>
        <w:t>(i)</w:t>
      </w:r>
      <w:r>
        <w:rPr>
          <w:snapToGrid w:val="0"/>
        </w:rPr>
        <w:tab/>
        <w:t>a potato grower; or</w:t>
      </w:r>
    </w:p>
    <w:p>
      <w:pPr>
        <w:pStyle w:val="yIndenti0"/>
        <w:rPr>
          <w:snapToGrid w:val="0"/>
        </w:rPr>
      </w:pPr>
      <w:r>
        <w:rPr>
          <w:snapToGrid w:val="0"/>
        </w:rPr>
        <w:tab/>
        <w:t>(ii)</w:t>
      </w:r>
      <w:r>
        <w:rPr>
          <w:snapToGrid w:val="0"/>
        </w:rPr>
        <w:tab/>
        <w:t>other property, not being an accredited property, which is situated within 20 km of an outbreak of potato cyst nematode;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the property on which the bulbs, potted plants or trees, as the case may be, are grown is not exposed to — </w:t>
      </w:r>
    </w:p>
    <w:p>
      <w:pPr>
        <w:pStyle w:val="yIndenti0"/>
        <w:rPr>
          <w:snapToGrid w:val="0"/>
        </w:rPr>
      </w:pPr>
      <w:r>
        <w:rPr>
          <w:snapToGrid w:val="0"/>
        </w:rPr>
        <w:tab/>
        <w:t>(i)</w:t>
      </w:r>
      <w:r>
        <w:rPr>
          <w:snapToGrid w:val="0"/>
        </w:rPr>
        <w:tab/>
        <w:t>the same irrigation source as a property; or</w:t>
      </w:r>
    </w:p>
    <w:p>
      <w:pPr>
        <w:pStyle w:val="yIndenti0"/>
        <w:rPr>
          <w:snapToGrid w:val="0"/>
        </w:rPr>
      </w:pPr>
      <w:r>
        <w:rPr>
          <w:snapToGrid w:val="0"/>
        </w:rPr>
        <w:tab/>
        <w:t>(ii)</w:t>
      </w:r>
      <w:r>
        <w:rPr>
          <w:snapToGrid w:val="0"/>
        </w:rPr>
        <w:tab/>
        <w:t>run</w:t>
      </w:r>
      <w:r>
        <w:rPr>
          <w:snapToGrid w:val="0"/>
        </w:rPr>
        <w:noBreakHyphen/>
        <w:t>off from a property,</w:t>
      </w:r>
    </w:p>
    <w:p>
      <w:pPr>
        <w:pStyle w:val="yIndenta"/>
        <w:rPr>
          <w:snapToGrid w:val="0"/>
        </w:rPr>
      </w:pPr>
      <w:r>
        <w:rPr>
          <w:snapToGrid w:val="0"/>
        </w:rPr>
        <w:tab/>
      </w:r>
      <w:r>
        <w:rPr>
          <w:snapToGrid w:val="0"/>
        </w:rPr>
        <w:tab/>
        <w:t>where potato cyst nematode has been found.</w:t>
      </w:r>
    </w:p>
    <w:p>
      <w:pPr>
        <w:pStyle w:val="MiscellaneousBody"/>
        <w:keepNext/>
        <w:spacing w:before="120"/>
        <w:ind w:left="890" w:hanging="890"/>
        <w:rPr>
          <w:snapToGrid w:val="0"/>
          <w:sz w:val="22"/>
        </w:rPr>
      </w:pPr>
      <w:r>
        <w:rPr>
          <w:snapToGrid w:val="0"/>
          <w:sz w:val="22"/>
        </w:rPr>
        <w:t>46.</w:t>
      </w:r>
      <w:r>
        <w:rPr>
          <w:snapToGrid w:val="0"/>
          <w:sz w:val="22"/>
        </w:rPr>
        <w:tab/>
        <w:t>Avocado plants and fruit — cercospora leaf spot (</w:t>
      </w:r>
      <w:r>
        <w:rPr>
          <w:i/>
          <w:snapToGrid w:val="0"/>
          <w:sz w:val="22"/>
        </w:rPr>
        <w:t>Pseudocercospora purpurea</w:t>
      </w:r>
      <w:r>
        <w:rPr>
          <w:snapToGrid w:val="0"/>
          <w:sz w:val="22"/>
        </w:rPr>
        <w:t xml:space="preserve"> synonym </w:t>
      </w:r>
      <w:r>
        <w:rPr>
          <w:i/>
          <w:snapToGrid w:val="0"/>
          <w:sz w:val="22"/>
        </w:rPr>
        <w:t>Cercospora purpurea</w:t>
      </w:r>
      <w:r>
        <w:rPr>
          <w:snapToGrid w:val="0"/>
          <w:sz w:val="22"/>
        </w:rPr>
        <w:t>)</w:t>
      </w:r>
    </w:p>
    <w:p>
      <w:pPr>
        <w:pStyle w:val="MiscellaneousBody"/>
        <w:spacing w:before="120"/>
        <w:ind w:left="890" w:hanging="890"/>
        <w:rPr>
          <w:snapToGrid w:val="0"/>
          <w:sz w:val="22"/>
        </w:rPr>
      </w:pPr>
      <w:r>
        <w:rPr>
          <w:snapToGrid w:val="0"/>
          <w:sz w:val="22"/>
        </w:rPr>
        <w:tab/>
        <w:t>To be certified as being — </w:t>
      </w:r>
    </w:p>
    <w:p>
      <w:pPr>
        <w:pStyle w:val="yIndenta"/>
        <w:rPr>
          <w:snapToGrid w:val="0"/>
        </w:rPr>
      </w:pPr>
      <w:r>
        <w:rPr>
          <w:snapToGrid w:val="0"/>
        </w:rPr>
        <w:tab/>
        <w:t>(a)</w:t>
      </w:r>
      <w:r>
        <w:rPr>
          <w:snapToGrid w:val="0"/>
        </w:rPr>
        <w:tab/>
        <w:t>from an area where the disease cercospora leaf spot has not been detected; and</w:t>
      </w:r>
    </w:p>
    <w:p>
      <w:pPr>
        <w:pStyle w:val="yIndenta"/>
        <w:rPr>
          <w:snapToGrid w:val="0"/>
        </w:rPr>
      </w:pPr>
      <w:r>
        <w:rPr>
          <w:snapToGrid w:val="0"/>
        </w:rPr>
        <w:tab/>
        <w:t>(b)</w:t>
      </w:r>
      <w:r>
        <w:rPr>
          <w:snapToGrid w:val="0"/>
        </w:rPr>
        <w:tab/>
        <w:t>packed in premises which do not and have not previously handled avocado fruit or plants from an infected area; or</w:t>
      </w:r>
    </w:p>
    <w:p>
      <w:pPr>
        <w:pStyle w:val="yIndenta"/>
        <w:rPr>
          <w:snapToGrid w:val="0"/>
        </w:rPr>
      </w:pPr>
      <w:r>
        <w:rPr>
          <w:snapToGrid w:val="0"/>
        </w:rPr>
        <w:tab/>
        <w:t>(c)</w:t>
      </w:r>
      <w:r>
        <w:rPr>
          <w:snapToGrid w:val="0"/>
        </w:rPr>
        <w:tab/>
        <w:t>from a State or Territory where cercospora leaf spot (</w:t>
      </w:r>
      <w:r>
        <w:rPr>
          <w:i/>
          <w:snapToGrid w:val="0"/>
        </w:rPr>
        <w:t>Pseudocercospora purpurea</w:t>
      </w:r>
      <w:r>
        <w:rPr>
          <w:snapToGrid w:val="0"/>
        </w:rPr>
        <w:t xml:space="preserve"> synonym </w:t>
      </w:r>
      <w:r>
        <w:rPr>
          <w:i/>
          <w:snapToGrid w:val="0"/>
        </w:rPr>
        <w:t>Cercospora purpurea</w:t>
      </w:r>
      <w:r>
        <w:rPr>
          <w:snapToGrid w:val="0"/>
        </w:rPr>
        <w:t>) has not been recorded.</w:t>
      </w:r>
    </w:p>
    <w:p>
      <w:pPr>
        <w:pStyle w:val="MiscellaneousBody"/>
        <w:spacing w:before="120"/>
        <w:ind w:left="890" w:hanging="890"/>
        <w:rPr>
          <w:snapToGrid w:val="0"/>
          <w:sz w:val="22"/>
        </w:rPr>
      </w:pPr>
      <w:r>
        <w:rPr>
          <w:snapToGrid w:val="0"/>
          <w:sz w:val="22"/>
        </w:rPr>
        <w:t>47.</w:t>
      </w:r>
      <w:r>
        <w:rPr>
          <w:snapToGrid w:val="0"/>
          <w:sz w:val="22"/>
        </w:rPr>
        <w:tab/>
        <w:t>(</w:t>
      </w:r>
      <w:r>
        <w:rPr>
          <w:i/>
          <w:snapToGrid w:val="0"/>
          <w:sz w:val="22"/>
        </w:rPr>
        <w:t>Malvaceae</w:t>
      </w:r>
      <w:r>
        <w:rPr>
          <w:snapToGrid w:val="0"/>
          <w:sz w:val="22"/>
        </w:rPr>
        <w:t>) Cotton, hibiscus and okra plants — </w:t>
      </w:r>
      <w:r>
        <w:rPr>
          <w:i/>
          <w:snapToGrid w:val="0"/>
          <w:sz w:val="22"/>
        </w:rPr>
        <w:t>Eriophyes hibisci</w:t>
      </w:r>
      <w:r>
        <w:rPr>
          <w:snapToGrid w:val="0"/>
          <w:sz w:val="22"/>
        </w:rPr>
        <w:t xml:space="preserve"> Nalepa — known as hibiscus erineum mite or leaf crumpling mite</w:t>
      </w:r>
    </w:p>
    <w:p>
      <w:pPr>
        <w:pStyle w:val="ySubsection"/>
        <w:rPr>
          <w:snapToGrid w:val="0"/>
        </w:rPr>
      </w:pPr>
      <w:r>
        <w:rPr>
          <w:snapToGrid w:val="0"/>
        </w:rPr>
        <w:tab/>
        <w:t>(1)</w:t>
      </w:r>
      <w:r>
        <w:rPr>
          <w:snapToGrid w:val="0"/>
        </w:rPr>
        <w:tab/>
      </w:r>
      <w:r>
        <w:t>Subject to sub-item (2), entry</w:t>
      </w:r>
      <w:r>
        <w:rPr>
          <w:snapToGrid w:val="0"/>
        </w:rPr>
        <w:t xml:space="preserve"> into Western Australia of plants and parts of plants of the family </w:t>
      </w:r>
      <w:r>
        <w:rPr>
          <w:i/>
          <w:snapToGrid w:val="0"/>
        </w:rPr>
        <w:t>Malvaceae</w:t>
      </w:r>
      <w:r>
        <w:rPr>
          <w:snapToGrid w:val="0"/>
        </w:rPr>
        <w:t xml:space="preserve"> is prohibited unless certified as — </w:t>
      </w:r>
    </w:p>
    <w:p>
      <w:pPr>
        <w:pStyle w:val="yIndenta"/>
        <w:rPr>
          <w:snapToGrid w:val="0"/>
        </w:rPr>
      </w:pPr>
      <w:r>
        <w:rPr>
          <w:snapToGrid w:val="0"/>
        </w:rPr>
        <w:tab/>
        <w:t>(a)</w:t>
      </w:r>
      <w:r>
        <w:rPr>
          <w:snapToGrid w:val="0"/>
        </w:rPr>
        <w:tab/>
        <w:t>from an area which has been inspected and found free from hibiscus erineum mite; or</w:t>
      </w:r>
    </w:p>
    <w:p>
      <w:pPr>
        <w:pStyle w:val="yIndenta"/>
        <w:rPr>
          <w:snapToGrid w:val="0"/>
        </w:rPr>
      </w:pPr>
      <w:r>
        <w:rPr>
          <w:snapToGrid w:val="0"/>
        </w:rPr>
        <w:tab/>
        <w:t>(b)</w:t>
      </w:r>
      <w:r>
        <w:rPr>
          <w:snapToGrid w:val="0"/>
        </w:rPr>
        <w:tab/>
        <w:t>fumigated with methyl bromide at one of the following rates for a period of 2 hours — </w:t>
      </w:r>
    </w:p>
    <w:p>
      <w:pPr>
        <w:pStyle w:val="MiscellaneousBody"/>
        <w:spacing w:before="80"/>
        <w:ind w:left="1610"/>
        <w:rPr>
          <w:snapToGrid w:val="0"/>
          <w:sz w:val="22"/>
        </w:rPr>
      </w:pPr>
      <w:r>
        <w:rPr>
          <w:snapToGrid w:val="0"/>
          <w:sz w:val="22"/>
        </w:rPr>
        <w:t>56 g/m</w:t>
      </w:r>
      <w:r>
        <w:rPr>
          <w:snapToGrid w:val="0"/>
          <w:sz w:val="22"/>
          <w:vertAlign w:val="superscript"/>
        </w:rPr>
        <w:t>3</w:t>
      </w:r>
      <w:r>
        <w:rPr>
          <w:snapToGrid w:val="0"/>
          <w:sz w:val="22"/>
        </w:rPr>
        <w:t xml:space="preserve"> at 5° — 10°C;</w:t>
      </w:r>
    </w:p>
    <w:p>
      <w:pPr>
        <w:pStyle w:val="MiscellaneousBody"/>
        <w:spacing w:before="0"/>
        <w:ind w:left="1610"/>
        <w:rPr>
          <w:snapToGrid w:val="0"/>
          <w:sz w:val="22"/>
        </w:rPr>
      </w:pPr>
      <w:r>
        <w:rPr>
          <w:snapToGrid w:val="0"/>
          <w:sz w:val="22"/>
        </w:rPr>
        <w:t>48 g/m</w:t>
      </w:r>
      <w:r>
        <w:rPr>
          <w:snapToGrid w:val="0"/>
          <w:sz w:val="22"/>
          <w:vertAlign w:val="superscript"/>
        </w:rPr>
        <w:t>3</w:t>
      </w:r>
      <w:r>
        <w:rPr>
          <w:snapToGrid w:val="0"/>
          <w:sz w:val="22"/>
        </w:rPr>
        <w:t xml:space="preserve"> at 11° — 15°C;</w:t>
      </w:r>
    </w:p>
    <w:p>
      <w:pPr>
        <w:pStyle w:val="MiscellaneousBody"/>
        <w:spacing w:before="0"/>
        <w:ind w:left="1610"/>
        <w:rPr>
          <w:snapToGrid w:val="0"/>
          <w:sz w:val="22"/>
        </w:rPr>
      </w:pPr>
      <w:r>
        <w:rPr>
          <w:snapToGrid w:val="0"/>
          <w:sz w:val="22"/>
        </w:rPr>
        <w:t>40 g/m</w:t>
      </w:r>
      <w:r>
        <w:rPr>
          <w:snapToGrid w:val="0"/>
          <w:sz w:val="22"/>
          <w:vertAlign w:val="superscript"/>
        </w:rPr>
        <w:t>3</w:t>
      </w:r>
      <w:r>
        <w:rPr>
          <w:snapToGrid w:val="0"/>
          <w:sz w:val="22"/>
        </w:rPr>
        <w:t xml:space="preserve"> at 16° — 20°C;</w:t>
      </w:r>
    </w:p>
    <w:p>
      <w:pPr>
        <w:pStyle w:val="MiscellaneousBody"/>
        <w:spacing w:before="0"/>
        <w:ind w:left="1610"/>
        <w:rPr>
          <w:snapToGrid w:val="0"/>
          <w:sz w:val="22"/>
        </w:rPr>
      </w:pPr>
      <w:r>
        <w:rPr>
          <w:snapToGrid w:val="0"/>
          <w:sz w:val="22"/>
        </w:rPr>
        <w:t>32 g/m</w:t>
      </w:r>
      <w:r>
        <w:rPr>
          <w:snapToGrid w:val="0"/>
          <w:sz w:val="22"/>
          <w:vertAlign w:val="superscript"/>
        </w:rPr>
        <w:t>3</w:t>
      </w:r>
      <w:r>
        <w:rPr>
          <w:snapToGrid w:val="0"/>
          <w:sz w:val="22"/>
        </w:rPr>
        <w:t xml:space="preserve"> at 21° — 25°C;</w:t>
      </w:r>
    </w:p>
    <w:p>
      <w:pPr>
        <w:pStyle w:val="MiscellaneousBody"/>
        <w:spacing w:before="0"/>
        <w:ind w:left="1610"/>
        <w:rPr>
          <w:snapToGrid w:val="0"/>
          <w:sz w:val="22"/>
        </w:rPr>
      </w:pPr>
      <w:r>
        <w:rPr>
          <w:snapToGrid w:val="0"/>
          <w:sz w:val="22"/>
        </w:rPr>
        <w:t>24 g/m</w:t>
      </w:r>
      <w:r>
        <w:rPr>
          <w:snapToGrid w:val="0"/>
          <w:sz w:val="22"/>
          <w:vertAlign w:val="superscript"/>
        </w:rPr>
        <w:t>3</w:t>
      </w:r>
      <w:r>
        <w:rPr>
          <w:snapToGrid w:val="0"/>
          <w:sz w:val="22"/>
        </w:rPr>
        <w:t xml:space="preserve"> at 26° — 30°C;</w:t>
      </w:r>
    </w:p>
    <w:p>
      <w:pPr>
        <w:pStyle w:val="MiscellaneousBody"/>
        <w:spacing w:before="0"/>
        <w:ind w:left="1610"/>
        <w:rPr>
          <w:snapToGrid w:val="0"/>
          <w:sz w:val="22"/>
        </w:rPr>
      </w:pPr>
      <w:r>
        <w:rPr>
          <w:snapToGrid w:val="0"/>
          <w:sz w:val="22"/>
        </w:rPr>
        <w:t>16 g/m</w:t>
      </w:r>
      <w:r>
        <w:rPr>
          <w:snapToGrid w:val="0"/>
          <w:sz w:val="22"/>
          <w:vertAlign w:val="superscript"/>
        </w:rPr>
        <w:t>3</w:t>
      </w:r>
      <w:r>
        <w:rPr>
          <w:snapToGrid w:val="0"/>
          <w:sz w:val="22"/>
        </w:rPr>
        <w:t xml:space="preserve"> at 31° and above; or</w:t>
      </w:r>
    </w:p>
    <w:p>
      <w:pPr>
        <w:pStyle w:val="yIndenta"/>
        <w:rPr>
          <w:snapToGrid w:val="0"/>
        </w:rPr>
      </w:pPr>
      <w:r>
        <w:rPr>
          <w:snapToGrid w:val="0"/>
        </w:rPr>
        <w:tab/>
        <w:t>(c)</w:t>
      </w:r>
      <w:r>
        <w:rPr>
          <w:snapToGrid w:val="0"/>
        </w:rPr>
        <w:tab/>
        <w:t>from a State or Territory where hibiscus erineum mite has not been recorded.</w:t>
      </w:r>
    </w:p>
    <w:p>
      <w:pPr>
        <w:pStyle w:val="ySubsection"/>
      </w:pPr>
      <w:r>
        <w:tab/>
        <w:t>(2)</w:t>
      </w:r>
      <w:r>
        <w:tab/>
        <w:t>This condition does not apply to aseptic cultures of plant material grown on agar in sealed flasks (i.e. tissue culture).</w:t>
      </w:r>
    </w:p>
    <w:p>
      <w:pPr>
        <w:pStyle w:val="MiscellaneousBody"/>
        <w:spacing w:before="120"/>
        <w:ind w:left="890" w:hanging="890"/>
        <w:rPr>
          <w:snapToGrid w:val="0"/>
          <w:sz w:val="22"/>
        </w:rPr>
      </w:pPr>
      <w:r>
        <w:rPr>
          <w:snapToGrid w:val="0"/>
          <w:sz w:val="22"/>
        </w:rPr>
        <w:t>48.</w:t>
      </w:r>
      <w:r>
        <w:rPr>
          <w:snapToGrid w:val="0"/>
          <w:sz w:val="22"/>
        </w:rPr>
        <w:tab/>
        <w:t>Cowpea (</w:t>
      </w:r>
      <w:r>
        <w:rPr>
          <w:i/>
          <w:snapToGrid w:val="0"/>
          <w:sz w:val="22"/>
        </w:rPr>
        <w:t xml:space="preserve">Vigna unguiculata </w:t>
      </w:r>
      <w:r>
        <w:rPr>
          <w:snapToGrid w:val="0"/>
          <w:sz w:val="22"/>
        </w:rPr>
        <w:t>ssp</w:t>
      </w:r>
      <w:r>
        <w:rPr>
          <w:i/>
          <w:snapToGrid w:val="0"/>
          <w:sz w:val="22"/>
        </w:rPr>
        <w:t>. unguiculata</w:t>
      </w:r>
      <w:r>
        <w:rPr>
          <w:snapToGrid w:val="0"/>
          <w:sz w:val="22"/>
        </w:rPr>
        <w:t>) and mungbean seed (</w:t>
      </w:r>
      <w:r>
        <w:rPr>
          <w:i/>
          <w:snapToGrid w:val="0"/>
          <w:sz w:val="22"/>
        </w:rPr>
        <w:t>Vigna radiata</w:t>
      </w:r>
      <w:r>
        <w:rPr>
          <w:snapToGrid w:val="0"/>
          <w:sz w:val="22"/>
        </w:rPr>
        <w:t>) for planting — tan spot (</w:t>
      </w:r>
      <w:r>
        <w:rPr>
          <w:i/>
          <w:snapToGrid w:val="0"/>
          <w:sz w:val="22"/>
        </w:rPr>
        <w:t>Curtobacterium flaccumfaciens</w:t>
      </w:r>
      <w:r>
        <w:rPr>
          <w:snapToGrid w:val="0"/>
          <w:sz w:val="22"/>
        </w:rPr>
        <w:t>)</w:t>
      </w:r>
    </w:p>
    <w:p>
      <w:pPr>
        <w:pStyle w:val="MiscellaneousBody"/>
        <w:spacing w:before="120"/>
        <w:ind w:left="890" w:hanging="890"/>
        <w:rPr>
          <w:snapToGrid w:val="0"/>
          <w:sz w:val="22"/>
        </w:rPr>
      </w:pPr>
      <w:r>
        <w:rPr>
          <w:snapToGrid w:val="0"/>
          <w:sz w:val="22"/>
        </w:rPr>
        <w:tab/>
        <w:t>Entry into Western Australia is prohibited unless certified as — </w:t>
      </w:r>
    </w:p>
    <w:p>
      <w:pPr>
        <w:pStyle w:val="yIndenta"/>
        <w:rPr>
          <w:snapToGrid w:val="0"/>
        </w:rPr>
      </w:pPr>
      <w:r>
        <w:rPr>
          <w:snapToGrid w:val="0"/>
        </w:rPr>
        <w:tab/>
        <w:t>(a)</w:t>
      </w:r>
      <w:r>
        <w:rPr>
          <w:snapToGrid w:val="0"/>
        </w:rPr>
        <w:tab/>
        <w:t>grown in an area where tan spot is not known to occur; or</w:t>
      </w:r>
    </w:p>
    <w:p>
      <w:pPr>
        <w:pStyle w:val="yIndenta"/>
        <w:rPr>
          <w:snapToGrid w:val="0"/>
        </w:rPr>
      </w:pPr>
      <w:r>
        <w:rPr>
          <w:snapToGrid w:val="0"/>
        </w:rPr>
        <w:tab/>
        <w:t>(b)</w:t>
      </w:r>
      <w:r>
        <w:rPr>
          <w:snapToGrid w:val="0"/>
        </w:rPr>
        <w:tab/>
        <w:t>from a State or Territory where tan spot has not been recorded.</w:t>
      </w:r>
    </w:p>
    <w:p>
      <w:pPr>
        <w:pStyle w:val="MiscellaneousBody"/>
        <w:spacing w:before="120"/>
        <w:ind w:left="890" w:hanging="890"/>
        <w:rPr>
          <w:snapToGrid w:val="0"/>
          <w:sz w:val="22"/>
        </w:rPr>
      </w:pPr>
      <w:r>
        <w:rPr>
          <w:snapToGrid w:val="0"/>
          <w:sz w:val="22"/>
        </w:rPr>
        <w:t>49.</w:t>
      </w:r>
      <w:r>
        <w:rPr>
          <w:snapToGrid w:val="0"/>
          <w:sz w:val="22"/>
        </w:rPr>
        <w:tab/>
        <w:t>Apple tissue culture — apple scab (</w:t>
      </w:r>
      <w:r>
        <w:rPr>
          <w:i/>
          <w:snapToGrid w:val="0"/>
          <w:sz w:val="22"/>
        </w:rPr>
        <w:t>Venturia inaequalis</w:t>
      </w:r>
      <w:r>
        <w:rPr>
          <w:snapToGrid w:val="0"/>
          <w:sz w:val="22"/>
        </w:rPr>
        <w:t>)</w:t>
      </w:r>
    </w:p>
    <w:p>
      <w:pPr>
        <w:pStyle w:val="MiscellaneousBody"/>
        <w:spacing w:before="120"/>
        <w:ind w:left="890" w:hanging="890"/>
        <w:rPr>
          <w:snapToGrid w:val="0"/>
          <w:sz w:val="22"/>
        </w:rPr>
      </w:pPr>
      <w:r>
        <w:rPr>
          <w:snapToGrid w:val="0"/>
          <w:sz w:val="22"/>
        </w:rPr>
        <w:tab/>
        <w:t>Entry into Western Australia of apple tissue culture is permitted where the exporting State or Territory complies with the following conditions.</w:t>
      </w:r>
    </w:p>
    <w:p>
      <w:pPr>
        <w:pStyle w:val="ySubsection"/>
        <w:spacing w:before="120"/>
        <w:rPr>
          <w:snapToGrid w:val="0"/>
        </w:rPr>
      </w:pPr>
      <w:r>
        <w:rPr>
          <w:snapToGrid w:val="0"/>
        </w:rPr>
        <w:tab/>
        <w:t>(1)</w:t>
      </w:r>
      <w:r>
        <w:rPr>
          <w:snapToGrid w:val="0"/>
        </w:rPr>
        <w:tab/>
        <w:t>The tissue culture laboratory must be approved.</w:t>
      </w:r>
    </w:p>
    <w:p>
      <w:pPr>
        <w:pStyle w:val="ySubsection"/>
        <w:spacing w:before="120"/>
        <w:rPr>
          <w:snapToGrid w:val="0"/>
        </w:rPr>
      </w:pPr>
      <w:r>
        <w:rPr>
          <w:snapToGrid w:val="0"/>
        </w:rPr>
        <w:tab/>
        <w:t>(2)</w:t>
      </w:r>
      <w:r>
        <w:rPr>
          <w:snapToGrid w:val="0"/>
        </w:rPr>
        <w:tab/>
        <w:t>The mother plants must be free from apple scab.</w:t>
      </w:r>
    </w:p>
    <w:p>
      <w:pPr>
        <w:pStyle w:val="ySubsection"/>
        <w:spacing w:before="120"/>
        <w:rPr>
          <w:snapToGrid w:val="0"/>
        </w:rPr>
      </w:pPr>
      <w:r>
        <w:rPr>
          <w:snapToGrid w:val="0"/>
        </w:rPr>
        <w:tab/>
        <w:t>(3)</w:t>
      </w:r>
      <w:r>
        <w:rPr>
          <w:snapToGrid w:val="0"/>
        </w:rPr>
        <w:tab/>
        <w:t>The apple tissue culture must be packed in transparent sealed sterile containers.</w:t>
      </w:r>
    </w:p>
    <w:p>
      <w:pPr>
        <w:pStyle w:val="ySubsection"/>
        <w:spacing w:before="120"/>
        <w:rPr>
          <w:snapToGrid w:val="0"/>
        </w:rPr>
      </w:pPr>
      <w:r>
        <w:rPr>
          <w:snapToGrid w:val="0"/>
        </w:rPr>
        <w:tab/>
        <w:t>(4)</w:t>
      </w:r>
      <w:r>
        <w:rPr>
          <w:snapToGrid w:val="0"/>
        </w:rPr>
        <w:tab/>
        <w:t>The growth media must be free from antibiotics and fungicides.</w:t>
      </w:r>
    </w:p>
    <w:p>
      <w:pPr>
        <w:pStyle w:val="ySubsection"/>
        <w:spacing w:before="120"/>
        <w:rPr>
          <w:snapToGrid w:val="0"/>
        </w:rPr>
      </w:pPr>
      <w:r>
        <w:rPr>
          <w:snapToGrid w:val="0"/>
        </w:rPr>
        <w:tab/>
        <w:t>(5)</w:t>
      </w:r>
      <w:r>
        <w:rPr>
          <w:snapToGrid w:val="0"/>
        </w:rPr>
        <w:tab/>
        <w:t>Prior to dispatch to Western Australia the apple tissue culture must be kept for 6 weeks at 20°C.</w:t>
      </w:r>
    </w:p>
    <w:p>
      <w:pPr>
        <w:pStyle w:val="ySubsection"/>
        <w:spacing w:before="120"/>
        <w:rPr>
          <w:snapToGrid w:val="0"/>
        </w:rPr>
      </w:pPr>
      <w:r>
        <w:rPr>
          <w:snapToGrid w:val="0"/>
        </w:rPr>
        <w:tab/>
        <w:t>(6)</w:t>
      </w:r>
      <w:r>
        <w:rPr>
          <w:snapToGrid w:val="0"/>
        </w:rPr>
        <w:tab/>
        <w:t>The apple tissue culture must be inspected prior to dispatch and certified free from — </w:t>
      </w:r>
    </w:p>
    <w:p>
      <w:pPr>
        <w:pStyle w:val="yIndenta"/>
        <w:rPr>
          <w:snapToGrid w:val="0"/>
        </w:rPr>
      </w:pPr>
      <w:r>
        <w:rPr>
          <w:snapToGrid w:val="0"/>
        </w:rPr>
        <w:tab/>
        <w:t>(a)</w:t>
      </w:r>
      <w:r>
        <w:rPr>
          <w:snapToGrid w:val="0"/>
        </w:rPr>
        <w:tab/>
        <w:t>apple scab;</w:t>
      </w:r>
    </w:p>
    <w:p>
      <w:pPr>
        <w:pStyle w:val="yIndenta"/>
        <w:rPr>
          <w:snapToGrid w:val="0"/>
        </w:rPr>
      </w:pPr>
      <w:r>
        <w:rPr>
          <w:snapToGrid w:val="0"/>
        </w:rPr>
        <w:tab/>
        <w:t>(b)</w:t>
      </w:r>
      <w:r>
        <w:rPr>
          <w:snapToGrid w:val="0"/>
        </w:rPr>
        <w:tab/>
        <w:t>contaminant micro</w:t>
      </w:r>
      <w:r>
        <w:rPr>
          <w:snapToGrid w:val="0"/>
        </w:rPr>
        <w:noBreakHyphen/>
        <w:t>organisms; and</w:t>
      </w:r>
    </w:p>
    <w:p>
      <w:pPr>
        <w:pStyle w:val="yIndenta"/>
        <w:rPr>
          <w:snapToGrid w:val="0"/>
        </w:rPr>
      </w:pPr>
      <w:r>
        <w:rPr>
          <w:snapToGrid w:val="0"/>
        </w:rPr>
        <w:tab/>
        <w:t>(c)</w:t>
      </w:r>
      <w:r>
        <w:rPr>
          <w:snapToGrid w:val="0"/>
        </w:rPr>
        <w:tab/>
        <w:t>discolouration or necrotic tissue.</w:t>
      </w:r>
    </w:p>
    <w:p>
      <w:pPr>
        <w:pStyle w:val="MiscellaneousBody"/>
        <w:spacing w:before="120"/>
        <w:ind w:left="890" w:hanging="890"/>
        <w:rPr>
          <w:snapToGrid w:val="0"/>
          <w:sz w:val="22"/>
        </w:rPr>
      </w:pPr>
      <w:r>
        <w:rPr>
          <w:snapToGrid w:val="0"/>
          <w:sz w:val="22"/>
        </w:rPr>
        <w:tab/>
        <w:t>Following entry into Western Australia apple tissue culture must be dealt with in accordance with regulation 19DA.</w:t>
      </w:r>
    </w:p>
    <w:p>
      <w:pPr>
        <w:pStyle w:val="MiscellaneousBody"/>
        <w:spacing w:before="120"/>
        <w:ind w:left="890" w:hanging="890"/>
        <w:rPr>
          <w:snapToGrid w:val="0"/>
          <w:sz w:val="22"/>
        </w:rPr>
      </w:pPr>
      <w:r>
        <w:rPr>
          <w:snapToGrid w:val="0"/>
          <w:sz w:val="22"/>
        </w:rPr>
        <w:t>50.</w:t>
      </w:r>
      <w:r>
        <w:rPr>
          <w:snapToGrid w:val="0"/>
          <w:sz w:val="22"/>
        </w:rPr>
        <w:tab/>
        <w:t>Apple machinery or equipment (used) — apple scab (</w:t>
      </w:r>
      <w:r>
        <w:rPr>
          <w:i/>
          <w:snapToGrid w:val="0"/>
          <w:sz w:val="22"/>
        </w:rPr>
        <w:t>Venturia inaequalis</w:t>
      </w:r>
      <w:r>
        <w:rPr>
          <w:snapToGrid w:val="0"/>
          <w:sz w:val="22"/>
        </w:rPr>
        <w:t>)</w:t>
      </w:r>
    </w:p>
    <w:p>
      <w:pPr>
        <w:pStyle w:val="MiscellaneousBody"/>
        <w:spacing w:before="120"/>
        <w:ind w:left="890"/>
        <w:rPr>
          <w:snapToGrid w:val="0"/>
          <w:sz w:val="22"/>
        </w:rPr>
      </w:pPr>
      <w:r>
        <w:rPr>
          <w:snapToGrid w:val="0"/>
          <w:sz w:val="22"/>
        </w:rPr>
        <w:t xml:space="preserve">Entry into Western Australia is prohibited unless the machinery or equipment — </w:t>
      </w:r>
    </w:p>
    <w:p>
      <w:pPr>
        <w:pStyle w:val="yIndenta"/>
        <w:rPr>
          <w:snapToGrid w:val="0"/>
        </w:rPr>
      </w:pPr>
      <w:r>
        <w:rPr>
          <w:snapToGrid w:val="0"/>
        </w:rPr>
        <w:tab/>
        <w:t>(a)</w:t>
      </w:r>
      <w:r>
        <w:rPr>
          <w:snapToGrid w:val="0"/>
        </w:rPr>
        <w:tab/>
        <w:t>has been treated with an approved biocide; and</w:t>
      </w:r>
    </w:p>
    <w:p>
      <w:pPr>
        <w:pStyle w:val="yIndenta"/>
        <w:rPr>
          <w:snapToGrid w:val="0"/>
        </w:rPr>
      </w:pPr>
      <w:r>
        <w:rPr>
          <w:snapToGrid w:val="0"/>
        </w:rPr>
        <w:tab/>
        <w:t>(b)</w:t>
      </w:r>
      <w:r>
        <w:rPr>
          <w:snapToGrid w:val="0"/>
        </w:rPr>
        <w:tab/>
        <w:t xml:space="preserve">does not contain any porous part that, in the opinion of an inspector — </w:t>
      </w:r>
    </w:p>
    <w:p>
      <w:pPr>
        <w:pStyle w:val="yIndenti0"/>
        <w:rPr>
          <w:snapToGrid w:val="0"/>
        </w:rPr>
      </w:pPr>
      <w:r>
        <w:rPr>
          <w:snapToGrid w:val="0"/>
        </w:rPr>
        <w:tab/>
        <w:t>(i)</w:t>
      </w:r>
      <w:r>
        <w:rPr>
          <w:snapToGrid w:val="0"/>
        </w:rPr>
        <w:tab/>
        <w:t>is capable of carrying apple scab (</w:t>
      </w:r>
      <w:r>
        <w:rPr>
          <w:i/>
          <w:snapToGrid w:val="0"/>
        </w:rPr>
        <w:t>Venturia inaequalis</w:t>
      </w:r>
      <w:r>
        <w:rPr>
          <w:snapToGrid w:val="0"/>
        </w:rPr>
        <w:t>); and</w:t>
      </w:r>
    </w:p>
    <w:p>
      <w:pPr>
        <w:pStyle w:val="yIndenti0"/>
        <w:rPr>
          <w:snapToGrid w:val="0"/>
        </w:rPr>
      </w:pPr>
      <w:r>
        <w:rPr>
          <w:snapToGrid w:val="0"/>
        </w:rPr>
        <w:tab/>
        <w:t>(ii)</w:t>
      </w:r>
      <w:r>
        <w:rPr>
          <w:snapToGrid w:val="0"/>
        </w:rPr>
        <w:tab/>
        <w:t>cannot be effectively treated with an approved biocide.</w:t>
      </w:r>
    </w:p>
    <w:p>
      <w:pPr>
        <w:pStyle w:val="MiscellaneousBody"/>
        <w:spacing w:before="120"/>
        <w:ind w:left="890" w:hanging="890"/>
        <w:rPr>
          <w:snapToGrid w:val="0"/>
          <w:sz w:val="22"/>
        </w:rPr>
      </w:pPr>
      <w:r>
        <w:rPr>
          <w:snapToGrid w:val="0"/>
          <w:sz w:val="22"/>
        </w:rPr>
        <w:t>50A.</w:t>
      </w:r>
      <w:r>
        <w:rPr>
          <w:snapToGrid w:val="0"/>
          <w:sz w:val="22"/>
        </w:rPr>
        <w:tab/>
        <w:t>Citrus, fortunella and poncirus plants — orange stem pitting strain of the citrus tristezea virus</w:t>
      </w:r>
    </w:p>
    <w:p>
      <w:pPr>
        <w:pStyle w:val="MiscellaneousBody"/>
        <w:spacing w:before="120"/>
        <w:ind w:left="890" w:hanging="890"/>
        <w:rPr>
          <w:snapToGrid w:val="0"/>
          <w:sz w:val="22"/>
        </w:rPr>
      </w:pPr>
      <w:r>
        <w:rPr>
          <w:snapToGrid w:val="0"/>
          <w:sz w:val="22"/>
        </w:rPr>
        <w:tab/>
        <w:t>Entry of plants, cuttings and budwood from other States and Territories is permitted if certified as being from a State or Territory where the orange stem pitting strain of the disease citrus tristeza virus has not been recorded.</w:t>
      </w:r>
    </w:p>
    <w:p>
      <w:pPr>
        <w:pStyle w:val="MiscellaneousBody"/>
        <w:ind w:left="890" w:hanging="890"/>
        <w:rPr>
          <w:snapToGrid w:val="0"/>
          <w:sz w:val="22"/>
        </w:rPr>
      </w:pPr>
      <w:r>
        <w:rPr>
          <w:i/>
          <w:snapToGrid w:val="0"/>
          <w:sz w:val="22"/>
        </w:rPr>
        <w:t>[51.</w:t>
      </w:r>
      <w:r>
        <w:rPr>
          <w:i/>
          <w:snapToGrid w:val="0"/>
          <w:sz w:val="22"/>
        </w:rPr>
        <w:tab/>
        <w:t>deleted]</w:t>
      </w:r>
    </w:p>
    <w:p>
      <w:pPr>
        <w:pStyle w:val="MiscellaneousBody"/>
        <w:spacing w:before="120"/>
        <w:ind w:left="890" w:hanging="890"/>
        <w:rPr>
          <w:snapToGrid w:val="0"/>
          <w:sz w:val="22"/>
        </w:rPr>
      </w:pPr>
      <w:r>
        <w:rPr>
          <w:snapToGrid w:val="0"/>
          <w:sz w:val="22"/>
        </w:rPr>
        <w:t>52.</w:t>
      </w:r>
      <w:r>
        <w:rPr>
          <w:snapToGrid w:val="0"/>
          <w:sz w:val="22"/>
        </w:rPr>
        <w:tab/>
        <w:t>Plants, fruit and vegetables — silver leaf white fly (</w:t>
      </w:r>
      <w:r>
        <w:rPr>
          <w:i/>
          <w:sz w:val="22"/>
        </w:rPr>
        <w:t>Bemisia argentifolii</w:t>
      </w:r>
      <w:r>
        <w:rPr>
          <w:snapToGrid w:val="0"/>
          <w:sz w:val="22"/>
        </w:rPr>
        <w:t>)</w:t>
      </w:r>
    </w:p>
    <w:p>
      <w:pPr>
        <w:pStyle w:val="ySubsection"/>
        <w:rPr>
          <w:snapToGrid w:val="0"/>
        </w:rPr>
      </w:pPr>
      <w:r>
        <w:rPr>
          <w:snapToGrid w:val="0"/>
        </w:rPr>
        <w:tab/>
        <w:t>(1)</w:t>
      </w:r>
      <w:r>
        <w:rPr>
          <w:snapToGrid w:val="0"/>
        </w:rPr>
        <w:tab/>
      </w:r>
      <w:r>
        <w:t>Subject to sub-item (2), the entry</w:t>
      </w:r>
      <w:r>
        <w:rPr>
          <w:snapToGrid w:val="0"/>
        </w:rPr>
        <w:t xml:space="preserve"> of any plant other than — </w:t>
      </w:r>
    </w:p>
    <w:p>
      <w:pPr>
        <w:pStyle w:val="yIndenta"/>
        <w:spacing w:before="60"/>
        <w:rPr>
          <w:snapToGrid w:val="0"/>
        </w:rPr>
      </w:pPr>
      <w:r>
        <w:rPr>
          <w:snapToGrid w:val="0"/>
        </w:rPr>
        <w:tab/>
        <w:t>(aa)</w:t>
      </w:r>
      <w:r>
        <w:rPr>
          <w:snapToGrid w:val="0"/>
        </w:rPr>
        <w:tab/>
        <w:t>fruit, seeds, underground parts or dried or processed plant material; or</w:t>
      </w:r>
    </w:p>
    <w:p>
      <w:pPr>
        <w:pStyle w:val="yIndenta"/>
        <w:spacing w:before="60"/>
        <w:rPr>
          <w:snapToGrid w:val="0"/>
        </w:rPr>
      </w:pPr>
      <w:r>
        <w:rPr>
          <w:snapToGrid w:val="0"/>
        </w:rPr>
        <w:tab/>
        <w:t>(ab)</w:t>
      </w:r>
      <w:r>
        <w:rPr>
          <w:snapToGrid w:val="0"/>
        </w:rPr>
        <w:tab/>
        <w:t xml:space="preserve">plants of species of the families </w:t>
      </w:r>
      <w:r>
        <w:rPr>
          <w:i/>
          <w:snapToGrid w:val="0"/>
        </w:rPr>
        <w:t>Agavaceae</w:t>
      </w:r>
      <w:r>
        <w:rPr>
          <w:snapToGrid w:val="0"/>
        </w:rPr>
        <w:t xml:space="preserve">, </w:t>
      </w:r>
      <w:r>
        <w:rPr>
          <w:i/>
          <w:snapToGrid w:val="0"/>
        </w:rPr>
        <w:t>Amaryllidaceae</w:t>
      </w:r>
      <w:r>
        <w:rPr>
          <w:snapToGrid w:val="0"/>
        </w:rPr>
        <w:t xml:space="preserve">, </w:t>
      </w:r>
      <w:r>
        <w:rPr>
          <w:i/>
          <w:snapToGrid w:val="0"/>
        </w:rPr>
        <w:t>Arecaceae</w:t>
      </w:r>
      <w:r>
        <w:rPr>
          <w:snapToGrid w:val="0"/>
        </w:rPr>
        <w:t xml:space="preserve">, </w:t>
      </w:r>
      <w:r>
        <w:rPr>
          <w:i/>
          <w:snapToGrid w:val="0"/>
        </w:rPr>
        <w:t>Bromeliaceae</w:t>
      </w:r>
      <w:r>
        <w:rPr>
          <w:snapToGrid w:val="0"/>
        </w:rPr>
        <w:t xml:space="preserve">, </w:t>
      </w:r>
      <w:r>
        <w:rPr>
          <w:i/>
          <w:snapToGrid w:val="0"/>
        </w:rPr>
        <w:t>Cyathaceae</w:t>
      </w:r>
      <w:r>
        <w:rPr>
          <w:snapToGrid w:val="0"/>
        </w:rPr>
        <w:t xml:space="preserve">, </w:t>
      </w:r>
      <w:r>
        <w:rPr>
          <w:i/>
          <w:snapToGrid w:val="0"/>
        </w:rPr>
        <w:t>Cyadaceae</w:t>
      </w:r>
      <w:r>
        <w:rPr>
          <w:snapToGrid w:val="0"/>
        </w:rPr>
        <w:t xml:space="preserve">, </w:t>
      </w:r>
      <w:r>
        <w:rPr>
          <w:i/>
          <w:snapToGrid w:val="0"/>
        </w:rPr>
        <w:t>Cyperaceae</w:t>
      </w:r>
      <w:r>
        <w:rPr>
          <w:snapToGrid w:val="0"/>
        </w:rPr>
        <w:t xml:space="preserve">, </w:t>
      </w:r>
      <w:r>
        <w:rPr>
          <w:i/>
          <w:snapToGrid w:val="0"/>
        </w:rPr>
        <w:t>Iridaceae</w:t>
      </w:r>
      <w:r>
        <w:rPr>
          <w:snapToGrid w:val="0"/>
        </w:rPr>
        <w:t xml:space="preserve">, </w:t>
      </w:r>
      <w:r>
        <w:rPr>
          <w:i/>
          <w:snapToGrid w:val="0"/>
        </w:rPr>
        <w:t>Liliaceae</w:t>
      </w:r>
      <w:r>
        <w:rPr>
          <w:snapToGrid w:val="0"/>
        </w:rPr>
        <w:t xml:space="preserve">, </w:t>
      </w:r>
      <w:r>
        <w:rPr>
          <w:i/>
          <w:snapToGrid w:val="0"/>
        </w:rPr>
        <w:t>Marantaceae</w:t>
      </w:r>
      <w:r>
        <w:rPr>
          <w:snapToGrid w:val="0"/>
        </w:rPr>
        <w:t xml:space="preserve">, </w:t>
      </w:r>
      <w:r>
        <w:rPr>
          <w:i/>
          <w:snapToGrid w:val="0"/>
        </w:rPr>
        <w:t>Orchidaceae</w:t>
      </w:r>
      <w:r>
        <w:rPr>
          <w:snapToGrid w:val="0"/>
        </w:rPr>
        <w:t xml:space="preserve">, </w:t>
      </w:r>
      <w:r>
        <w:rPr>
          <w:i/>
          <w:snapToGrid w:val="0"/>
        </w:rPr>
        <w:t>Sapindaceae</w:t>
      </w:r>
      <w:r>
        <w:rPr>
          <w:snapToGrid w:val="0"/>
        </w:rPr>
        <w:t xml:space="preserve">, </w:t>
      </w:r>
      <w:r>
        <w:rPr>
          <w:i/>
          <w:snapToGrid w:val="0"/>
        </w:rPr>
        <w:t>Theaceae</w:t>
      </w:r>
      <w:r>
        <w:rPr>
          <w:snapToGrid w:val="0"/>
        </w:rPr>
        <w:t xml:space="preserve">, Conifers and Ferns, </w:t>
      </w:r>
    </w:p>
    <w:p>
      <w:pPr>
        <w:pStyle w:val="MiscellaneousBody"/>
        <w:spacing w:before="120"/>
        <w:ind w:left="890" w:hanging="890"/>
        <w:rPr>
          <w:snapToGrid w:val="0"/>
          <w:sz w:val="22"/>
        </w:rPr>
      </w:pPr>
      <w:r>
        <w:rPr>
          <w:snapToGrid w:val="0"/>
          <w:sz w:val="22"/>
        </w:rPr>
        <w:tab/>
        <w:t xml:space="preserve">is prohibited from any area within 500 km of an outbreak of </w:t>
      </w:r>
      <w:r>
        <w:rPr>
          <w:i/>
          <w:sz w:val="22"/>
        </w:rPr>
        <w:t>Bemisia argentifolii</w:t>
      </w:r>
      <w:r>
        <w:rPr>
          <w:snapToGrid w:val="0"/>
          <w:sz w:val="22"/>
        </w:rPr>
        <w:t xml:space="preserve"> unless certified as — </w:t>
      </w:r>
    </w:p>
    <w:p>
      <w:pPr>
        <w:pStyle w:val="yIndenta"/>
        <w:spacing w:before="60"/>
        <w:rPr>
          <w:snapToGrid w:val="0"/>
        </w:rPr>
      </w:pPr>
      <w:r>
        <w:rPr>
          <w:snapToGrid w:val="0"/>
        </w:rPr>
        <w:tab/>
        <w:t>(a)</w:t>
      </w:r>
      <w:r>
        <w:rPr>
          <w:snapToGrid w:val="0"/>
        </w:rPr>
        <w:tab/>
        <w:t xml:space="preserve">grown and packed in an area free from </w:t>
      </w:r>
      <w:r>
        <w:rPr>
          <w:i/>
        </w:rPr>
        <w:t>Bemisia argentifolii</w:t>
      </w:r>
      <w:r>
        <w:rPr>
          <w:snapToGrid w:val="0"/>
        </w:rPr>
        <w:t xml:space="preserve"> established by an approved trapping and inspection programme; or</w:t>
      </w:r>
    </w:p>
    <w:p>
      <w:pPr>
        <w:pStyle w:val="yIndenta"/>
        <w:spacing w:before="60"/>
        <w:rPr>
          <w:snapToGrid w:val="0"/>
        </w:rPr>
      </w:pPr>
      <w:r>
        <w:rPr>
          <w:snapToGrid w:val="0"/>
        </w:rPr>
        <w:tab/>
        <w:t>(b)</w:t>
      </w:r>
      <w:r>
        <w:rPr>
          <w:snapToGrid w:val="0"/>
        </w:rPr>
        <w:tab/>
        <w:t xml:space="preserve">grown and packed on a property free from </w:t>
      </w:r>
      <w:r>
        <w:rPr>
          <w:i/>
        </w:rPr>
        <w:t>Bemisia argentifolii</w:t>
      </w:r>
      <w:r>
        <w:rPr>
          <w:snapToGrid w:val="0"/>
        </w:rPr>
        <w:t xml:space="preserve"> established by an approved trapping and inspection programme; or</w:t>
      </w:r>
    </w:p>
    <w:p>
      <w:pPr>
        <w:pStyle w:val="yIndenta"/>
        <w:spacing w:before="60"/>
        <w:rPr>
          <w:snapToGrid w:val="0"/>
        </w:rPr>
      </w:pPr>
      <w:r>
        <w:rPr>
          <w:snapToGrid w:val="0"/>
        </w:rPr>
        <w:tab/>
        <w:t>(c)</w:t>
      </w:r>
      <w:r>
        <w:rPr>
          <w:snapToGrid w:val="0"/>
        </w:rPr>
        <w:tab/>
      </w:r>
      <w:r>
        <w:rPr>
          <w:snapToGrid w:val="0"/>
          <w:spacing w:val="-4"/>
        </w:rPr>
        <w:t>in the case of approved plant material inspected at an approved rate and found to be free from</w:t>
      </w:r>
      <w:r>
        <w:rPr>
          <w:i/>
          <w:spacing w:val="-4"/>
        </w:rPr>
        <w:t xml:space="preserve"> Bemisia argentifolii</w:t>
      </w:r>
      <w:r>
        <w:rPr>
          <w:snapToGrid w:val="0"/>
          <w:spacing w:val="-4"/>
        </w:rPr>
        <w:t>; or</w:t>
      </w:r>
    </w:p>
    <w:p>
      <w:pPr>
        <w:pStyle w:val="yIndenta"/>
        <w:spacing w:before="60"/>
        <w:rPr>
          <w:snapToGrid w:val="0"/>
        </w:rPr>
      </w:pPr>
      <w:r>
        <w:rPr>
          <w:snapToGrid w:val="0"/>
        </w:rPr>
        <w:tab/>
        <w:t>(d)</w:t>
      </w:r>
      <w:r>
        <w:rPr>
          <w:snapToGrid w:val="0"/>
        </w:rPr>
        <w:tab/>
        <w:t>fumigated with methyl bromide for 2 hours at one of the following rates — </w:t>
      </w:r>
    </w:p>
    <w:p>
      <w:pPr>
        <w:pStyle w:val="MiscellaneousBody"/>
        <w:spacing w:before="80"/>
        <w:ind w:left="1610"/>
        <w:rPr>
          <w:snapToGrid w:val="0"/>
          <w:sz w:val="22"/>
        </w:rPr>
      </w:pPr>
      <w:r>
        <w:rPr>
          <w:snapToGrid w:val="0"/>
          <w:sz w:val="22"/>
        </w:rPr>
        <w:t>56 g/m</w:t>
      </w:r>
      <w:r>
        <w:rPr>
          <w:snapToGrid w:val="0"/>
          <w:sz w:val="22"/>
          <w:vertAlign w:val="superscript"/>
        </w:rPr>
        <w:t>3</w:t>
      </w:r>
      <w:r>
        <w:rPr>
          <w:snapToGrid w:val="0"/>
          <w:sz w:val="22"/>
        </w:rPr>
        <w:t xml:space="preserve"> at 5° — 10°C</w:t>
      </w:r>
    </w:p>
    <w:p>
      <w:pPr>
        <w:pStyle w:val="MiscellaneousBody"/>
        <w:spacing w:before="0"/>
        <w:ind w:left="1610"/>
        <w:rPr>
          <w:snapToGrid w:val="0"/>
          <w:sz w:val="22"/>
        </w:rPr>
      </w:pPr>
      <w:r>
        <w:rPr>
          <w:snapToGrid w:val="0"/>
          <w:sz w:val="22"/>
        </w:rPr>
        <w:t>48 g/m</w:t>
      </w:r>
      <w:r>
        <w:rPr>
          <w:snapToGrid w:val="0"/>
          <w:sz w:val="22"/>
          <w:vertAlign w:val="superscript"/>
        </w:rPr>
        <w:t>3</w:t>
      </w:r>
      <w:r>
        <w:rPr>
          <w:snapToGrid w:val="0"/>
          <w:sz w:val="22"/>
        </w:rPr>
        <w:t xml:space="preserve"> at 11° — 15°C</w:t>
      </w:r>
    </w:p>
    <w:p>
      <w:pPr>
        <w:pStyle w:val="MiscellaneousBody"/>
        <w:spacing w:before="0"/>
        <w:ind w:left="1610"/>
        <w:rPr>
          <w:snapToGrid w:val="0"/>
          <w:sz w:val="22"/>
        </w:rPr>
      </w:pPr>
      <w:r>
        <w:rPr>
          <w:snapToGrid w:val="0"/>
          <w:sz w:val="22"/>
        </w:rPr>
        <w:t>40 g/m</w:t>
      </w:r>
      <w:r>
        <w:rPr>
          <w:snapToGrid w:val="0"/>
          <w:sz w:val="22"/>
          <w:vertAlign w:val="superscript"/>
        </w:rPr>
        <w:t>3</w:t>
      </w:r>
      <w:r>
        <w:rPr>
          <w:snapToGrid w:val="0"/>
          <w:sz w:val="22"/>
        </w:rPr>
        <w:t xml:space="preserve"> at 16° — 20°C</w:t>
      </w:r>
    </w:p>
    <w:p>
      <w:pPr>
        <w:pStyle w:val="MiscellaneousBody"/>
        <w:spacing w:before="0"/>
        <w:ind w:left="1610"/>
        <w:rPr>
          <w:snapToGrid w:val="0"/>
          <w:sz w:val="22"/>
        </w:rPr>
      </w:pPr>
      <w:r>
        <w:rPr>
          <w:snapToGrid w:val="0"/>
          <w:sz w:val="22"/>
        </w:rPr>
        <w:t>32 g/m</w:t>
      </w:r>
      <w:r>
        <w:rPr>
          <w:snapToGrid w:val="0"/>
          <w:sz w:val="22"/>
          <w:vertAlign w:val="superscript"/>
        </w:rPr>
        <w:t>3</w:t>
      </w:r>
      <w:r>
        <w:rPr>
          <w:snapToGrid w:val="0"/>
          <w:sz w:val="22"/>
        </w:rPr>
        <w:t xml:space="preserve"> at 21° — 25°C</w:t>
      </w:r>
    </w:p>
    <w:p>
      <w:pPr>
        <w:pStyle w:val="MiscellaneousBody"/>
        <w:spacing w:before="0"/>
        <w:ind w:left="1610"/>
        <w:rPr>
          <w:snapToGrid w:val="0"/>
          <w:sz w:val="22"/>
        </w:rPr>
      </w:pPr>
      <w:r>
        <w:rPr>
          <w:snapToGrid w:val="0"/>
          <w:sz w:val="22"/>
        </w:rPr>
        <w:t>24 g/m</w:t>
      </w:r>
      <w:r>
        <w:rPr>
          <w:snapToGrid w:val="0"/>
          <w:sz w:val="22"/>
          <w:vertAlign w:val="superscript"/>
        </w:rPr>
        <w:t>3</w:t>
      </w:r>
      <w:r>
        <w:rPr>
          <w:snapToGrid w:val="0"/>
          <w:sz w:val="22"/>
        </w:rPr>
        <w:t xml:space="preserve"> at 26° — 30°C</w:t>
      </w:r>
    </w:p>
    <w:p>
      <w:pPr>
        <w:pStyle w:val="MiscellaneousBody"/>
        <w:spacing w:before="0"/>
        <w:ind w:left="1610"/>
        <w:rPr>
          <w:snapToGrid w:val="0"/>
          <w:sz w:val="22"/>
        </w:rPr>
      </w:pPr>
      <w:r>
        <w:rPr>
          <w:snapToGrid w:val="0"/>
          <w:sz w:val="22"/>
        </w:rPr>
        <w:t>16 g/m</w:t>
      </w:r>
      <w:r>
        <w:rPr>
          <w:snapToGrid w:val="0"/>
          <w:sz w:val="22"/>
          <w:vertAlign w:val="superscript"/>
        </w:rPr>
        <w:t>3</w:t>
      </w:r>
      <w:r>
        <w:rPr>
          <w:snapToGrid w:val="0"/>
          <w:sz w:val="22"/>
        </w:rPr>
        <w:t xml:space="preserve"> at 31°C and above; or</w:t>
      </w:r>
    </w:p>
    <w:p>
      <w:pPr>
        <w:pStyle w:val="yIndenta"/>
        <w:keepNext/>
        <w:spacing w:after="60"/>
        <w:rPr>
          <w:snapToGrid w:val="0"/>
        </w:rPr>
      </w:pPr>
      <w:r>
        <w:rPr>
          <w:snapToGrid w:val="0"/>
        </w:rPr>
        <w:tab/>
        <w:t>(e)</w:t>
      </w:r>
      <w:r>
        <w:rPr>
          <w:snapToGrid w:val="0"/>
        </w:rPr>
        <w:tab/>
        <w:t>fumigated with ethylene di</w:t>
      </w:r>
      <w:r>
        <w:rPr>
          <w:snapToGrid w:val="0"/>
        </w:rPr>
        <w:noBreakHyphen/>
        <w:t>bromide for 2 hours at one of the following rates — </w:t>
      </w:r>
    </w:p>
    <w:tbl>
      <w:tblPr>
        <w:tblW w:w="0" w:type="auto"/>
        <w:tblInd w:w="18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2694"/>
        <w:gridCol w:w="1417"/>
        <w:gridCol w:w="1275"/>
      </w:tblGrid>
      <w:tr>
        <w:tc>
          <w:tcPr>
            <w:tcW w:w="2694" w:type="dxa"/>
          </w:tcPr>
          <w:p>
            <w:pPr>
              <w:pStyle w:val="yTable"/>
              <w:spacing w:before="0"/>
              <w:rPr>
                <w:b/>
              </w:rPr>
            </w:pPr>
            <w:r>
              <w:rPr>
                <w:b/>
              </w:rPr>
              <w:t>Flesh temperature</w:t>
            </w:r>
          </w:p>
          <w:p>
            <w:pPr>
              <w:pStyle w:val="yTable"/>
              <w:spacing w:before="0"/>
              <w:rPr>
                <w:b/>
              </w:rPr>
            </w:pPr>
            <w:r>
              <w:rPr>
                <w:b/>
              </w:rPr>
              <w:t xml:space="preserve">   (degrees C)</w:t>
            </w:r>
          </w:p>
        </w:tc>
        <w:tc>
          <w:tcPr>
            <w:tcW w:w="2692" w:type="dxa"/>
            <w:gridSpan w:val="2"/>
          </w:tcPr>
          <w:p>
            <w:pPr>
              <w:pStyle w:val="yTable"/>
              <w:spacing w:before="0"/>
              <w:jc w:val="center"/>
              <w:rPr>
                <w:b/>
              </w:rPr>
            </w:pPr>
            <w:r>
              <w:rPr>
                <w:b/>
              </w:rPr>
              <w:t>Rates</w:t>
            </w:r>
          </w:p>
        </w:tc>
      </w:tr>
      <w:tr>
        <w:tc>
          <w:tcPr>
            <w:tcW w:w="2694" w:type="dxa"/>
          </w:tcPr>
          <w:p>
            <w:pPr>
              <w:pStyle w:val="yTable"/>
              <w:spacing w:before="0"/>
            </w:pPr>
          </w:p>
        </w:tc>
        <w:tc>
          <w:tcPr>
            <w:tcW w:w="1417" w:type="dxa"/>
          </w:tcPr>
          <w:p>
            <w:pPr>
              <w:pStyle w:val="yTable"/>
              <w:spacing w:before="0"/>
              <w:rPr>
                <w:b/>
              </w:rPr>
            </w:pPr>
            <w:r>
              <w:rPr>
                <w:b/>
              </w:rPr>
              <w:t xml:space="preserve"> Grams</w:t>
            </w:r>
          </w:p>
        </w:tc>
        <w:tc>
          <w:tcPr>
            <w:tcW w:w="1275" w:type="dxa"/>
          </w:tcPr>
          <w:p>
            <w:pPr>
              <w:pStyle w:val="yTable"/>
              <w:spacing w:before="0"/>
              <w:rPr>
                <w:b/>
              </w:rPr>
            </w:pPr>
            <w:r>
              <w:rPr>
                <w:b/>
              </w:rPr>
              <w:t xml:space="preserve">   mls</w:t>
            </w:r>
          </w:p>
        </w:tc>
      </w:tr>
      <w:tr>
        <w:tc>
          <w:tcPr>
            <w:tcW w:w="2694" w:type="dxa"/>
          </w:tcPr>
          <w:p>
            <w:pPr>
              <w:pStyle w:val="yTable"/>
              <w:spacing w:before="0"/>
            </w:pPr>
            <w:r>
              <w:t>10° to 11°</w:t>
            </w:r>
          </w:p>
        </w:tc>
        <w:tc>
          <w:tcPr>
            <w:tcW w:w="1417" w:type="dxa"/>
          </w:tcPr>
          <w:p>
            <w:pPr>
              <w:pStyle w:val="yTable"/>
              <w:spacing w:before="0"/>
            </w:pPr>
            <w:r>
              <w:t xml:space="preserve">  32.0</w:t>
            </w:r>
          </w:p>
        </w:tc>
        <w:tc>
          <w:tcPr>
            <w:tcW w:w="1275" w:type="dxa"/>
          </w:tcPr>
          <w:p>
            <w:pPr>
              <w:pStyle w:val="yTable"/>
              <w:spacing w:before="0"/>
            </w:pPr>
            <w:r>
              <w:t xml:space="preserve">  14.7</w:t>
            </w:r>
          </w:p>
        </w:tc>
      </w:tr>
      <w:tr>
        <w:tc>
          <w:tcPr>
            <w:tcW w:w="2694" w:type="dxa"/>
          </w:tcPr>
          <w:p>
            <w:pPr>
              <w:pStyle w:val="yTable"/>
              <w:spacing w:before="0"/>
            </w:pPr>
            <w:r>
              <w:t>11.1° to 13.5°</w:t>
            </w:r>
          </w:p>
        </w:tc>
        <w:tc>
          <w:tcPr>
            <w:tcW w:w="1417" w:type="dxa"/>
          </w:tcPr>
          <w:p>
            <w:pPr>
              <w:pStyle w:val="yTable"/>
              <w:spacing w:before="0"/>
            </w:pPr>
            <w:r>
              <w:t xml:space="preserve">  30.0</w:t>
            </w:r>
          </w:p>
        </w:tc>
        <w:tc>
          <w:tcPr>
            <w:tcW w:w="1275" w:type="dxa"/>
          </w:tcPr>
          <w:p>
            <w:pPr>
              <w:pStyle w:val="yTable"/>
              <w:spacing w:before="0"/>
            </w:pPr>
            <w:r>
              <w:t xml:space="preserve">  13.8</w:t>
            </w:r>
          </w:p>
        </w:tc>
      </w:tr>
      <w:tr>
        <w:tc>
          <w:tcPr>
            <w:tcW w:w="2694" w:type="dxa"/>
          </w:tcPr>
          <w:p>
            <w:pPr>
              <w:pStyle w:val="yTable"/>
              <w:spacing w:before="0"/>
            </w:pPr>
            <w:r>
              <w:t>13.6° to 15.5°</w:t>
            </w:r>
          </w:p>
        </w:tc>
        <w:tc>
          <w:tcPr>
            <w:tcW w:w="1417" w:type="dxa"/>
          </w:tcPr>
          <w:p>
            <w:pPr>
              <w:pStyle w:val="yTable"/>
              <w:spacing w:before="0"/>
            </w:pPr>
            <w:r>
              <w:t xml:space="preserve">  26.0</w:t>
            </w:r>
          </w:p>
        </w:tc>
        <w:tc>
          <w:tcPr>
            <w:tcW w:w="1275" w:type="dxa"/>
          </w:tcPr>
          <w:p>
            <w:pPr>
              <w:pStyle w:val="yTable"/>
              <w:spacing w:before="0"/>
            </w:pPr>
            <w:r>
              <w:t xml:space="preserve">  12.0</w:t>
            </w:r>
          </w:p>
        </w:tc>
      </w:tr>
      <w:tr>
        <w:tc>
          <w:tcPr>
            <w:tcW w:w="2694" w:type="dxa"/>
          </w:tcPr>
          <w:p>
            <w:pPr>
              <w:pStyle w:val="yTable"/>
              <w:spacing w:before="0"/>
            </w:pPr>
            <w:r>
              <w:t>15.6° to 17.5°</w:t>
            </w:r>
          </w:p>
        </w:tc>
        <w:tc>
          <w:tcPr>
            <w:tcW w:w="1417" w:type="dxa"/>
          </w:tcPr>
          <w:p>
            <w:pPr>
              <w:pStyle w:val="yTable"/>
              <w:spacing w:before="0"/>
            </w:pPr>
            <w:r>
              <w:t xml:space="preserve">  23.5</w:t>
            </w:r>
          </w:p>
        </w:tc>
        <w:tc>
          <w:tcPr>
            <w:tcW w:w="1275" w:type="dxa"/>
          </w:tcPr>
          <w:p>
            <w:pPr>
              <w:pStyle w:val="yTable"/>
              <w:spacing w:before="0"/>
            </w:pPr>
            <w:r>
              <w:t xml:space="preserve">  10.8</w:t>
            </w:r>
          </w:p>
        </w:tc>
      </w:tr>
      <w:tr>
        <w:tc>
          <w:tcPr>
            <w:tcW w:w="2694" w:type="dxa"/>
          </w:tcPr>
          <w:p>
            <w:pPr>
              <w:pStyle w:val="yTable"/>
              <w:spacing w:before="0"/>
            </w:pPr>
            <w:r>
              <w:t>17.6° to 19.5°</w:t>
            </w:r>
          </w:p>
        </w:tc>
        <w:tc>
          <w:tcPr>
            <w:tcW w:w="1417" w:type="dxa"/>
          </w:tcPr>
          <w:p>
            <w:pPr>
              <w:pStyle w:val="yTable"/>
              <w:spacing w:before="0"/>
            </w:pPr>
            <w:r>
              <w:t xml:space="preserve">  21.0</w:t>
            </w:r>
          </w:p>
        </w:tc>
        <w:tc>
          <w:tcPr>
            <w:tcW w:w="1275" w:type="dxa"/>
          </w:tcPr>
          <w:p>
            <w:pPr>
              <w:pStyle w:val="yTable"/>
              <w:spacing w:before="0"/>
            </w:pPr>
            <w:r>
              <w:t xml:space="preserve">   9.7</w:t>
            </w:r>
          </w:p>
        </w:tc>
      </w:tr>
      <w:tr>
        <w:tc>
          <w:tcPr>
            <w:tcW w:w="2694" w:type="dxa"/>
          </w:tcPr>
          <w:p>
            <w:pPr>
              <w:pStyle w:val="yTable"/>
              <w:spacing w:before="0"/>
            </w:pPr>
            <w:r>
              <w:t>19.6° to 21.5°</w:t>
            </w:r>
          </w:p>
        </w:tc>
        <w:tc>
          <w:tcPr>
            <w:tcW w:w="1417" w:type="dxa"/>
          </w:tcPr>
          <w:p>
            <w:pPr>
              <w:pStyle w:val="yTable"/>
              <w:spacing w:before="0"/>
            </w:pPr>
            <w:r>
              <w:t xml:space="preserve">  19.0</w:t>
            </w:r>
          </w:p>
        </w:tc>
        <w:tc>
          <w:tcPr>
            <w:tcW w:w="1275" w:type="dxa"/>
          </w:tcPr>
          <w:p>
            <w:pPr>
              <w:pStyle w:val="yTable"/>
              <w:spacing w:before="0"/>
            </w:pPr>
            <w:r>
              <w:t xml:space="preserve">   8.7</w:t>
            </w:r>
          </w:p>
        </w:tc>
      </w:tr>
      <w:tr>
        <w:tc>
          <w:tcPr>
            <w:tcW w:w="2694" w:type="dxa"/>
          </w:tcPr>
          <w:p>
            <w:pPr>
              <w:pStyle w:val="yTable"/>
              <w:spacing w:before="0"/>
            </w:pPr>
            <w:r>
              <w:t>more than 21.6°</w:t>
            </w:r>
          </w:p>
        </w:tc>
        <w:tc>
          <w:tcPr>
            <w:tcW w:w="1417" w:type="dxa"/>
          </w:tcPr>
          <w:p>
            <w:pPr>
              <w:pStyle w:val="yTable"/>
              <w:spacing w:before="0"/>
            </w:pPr>
            <w:r>
              <w:t xml:space="preserve">  18.0</w:t>
            </w:r>
          </w:p>
        </w:tc>
        <w:tc>
          <w:tcPr>
            <w:tcW w:w="1275" w:type="dxa"/>
          </w:tcPr>
          <w:p>
            <w:pPr>
              <w:pStyle w:val="yTable"/>
              <w:spacing w:before="0"/>
            </w:pPr>
            <w:r>
              <w:t xml:space="preserve">   8.3</w:t>
            </w:r>
          </w:p>
        </w:tc>
      </w:tr>
    </w:tbl>
    <w:p>
      <w:pPr>
        <w:pStyle w:val="yIndenta"/>
        <w:rPr>
          <w:snapToGrid w:val="0"/>
        </w:rPr>
      </w:pPr>
      <w:r>
        <w:rPr>
          <w:snapToGrid w:val="0"/>
        </w:rPr>
        <w:tab/>
      </w:r>
      <w:r>
        <w:rPr>
          <w:snapToGrid w:val="0"/>
        </w:rPr>
        <w:tab/>
        <w:t>or</w:t>
      </w:r>
    </w:p>
    <w:p>
      <w:pPr>
        <w:pStyle w:val="yIndenta"/>
        <w:spacing w:before="60"/>
        <w:rPr>
          <w:snapToGrid w:val="0"/>
        </w:rPr>
      </w:pPr>
      <w:r>
        <w:rPr>
          <w:snapToGrid w:val="0"/>
        </w:rPr>
        <w:tab/>
        <w:t>(f)</w:t>
      </w:r>
      <w:r>
        <w:rPr>
          <w:snapToGrid w:val="0"/>
        </w:rPr>
        <w:tab/>
        <w:t>when post harvest, treated in an approved manner.</w:t>
      </w:r>
    </w:p>
    <w:p>
      <w:pPr>
        <w:pStyle w:val="ySubsection"/>
      </w:pPr>
      <w:r>
        <w:tab/>
        <w:t>(2)</w:t>
      </w:r>
      <w:r>
        <w:tab/>
        <w:t>This condition does not apply to aseptic cultures of plant material grown on agar in sealed flasks (i.e. tissue culture).</w:t>
      </w:r>
    </w:p>
    <w:p>
      <w:pPr>
        <w:pStyle w:val="MiscellaneousBody"/>
        <w:ind w:left="890" w:hanging="890"/>
        <w:rPr>
          <w:snapToGrid w:val="0"/>
          <w:sz w:val="22"/>
        </w:rPr>
      </w:pPr>
      <w:r>
        <w:rPr>
          <w:snapToGrid w:val="0"/>
          <w:sz w:val="22"/>
        </w:rPr>
        <w:t>53.</w:t>
      </w:r>
      <w:r>
        <w:rPr>
          <w:snapToGrid w:val="0"/>
          <w:sz w:val="22"/>
        </w:rPr>
        <w:tab/>
        <w:t>Plants and cut flowers (except corms free from trash) of babiana (baboon flower, baboon root), crocos, crocosmia aurea (planchon), gladiolus, tritonia and watsonia — gladiolus rust (</w:t>
      </w:r>
      <w:r>
        <w:rPr>
          <w:i/>
          <w:snapToGrid w:val="0"/>
          <w:sz w:val="22"/>
        </w:rPr>
        <w:t>Uromyces transversalis</w:t>
      </w:r>
      <w:r>
        <w:rPr>
          <w:snapToGrid w:val="0"/>
          <w:sz w:val="22"/>
        </w:rPr>
        <w:t>)</w:t>
      </w:r>
    </w:p>
    <w:p>
      <w:pPr>
        <w:pStyle w:val="MiscellaneousBody"/>
        <w:spacing w:before="100"/>
        <w:ind w:left="890" w:hanging="890"/>
        <w:rPr>
          <w:snapToGrid w:val="0"/>
          <w:sz w:val="22"/>
        </w:rPr>
      </w:pPr>
      <w:r>
        <w:rPr>
          <w:snapToGrid w:val="0"/>
          <w:sz w:val="22"/>
        </w:rPr>
        <w:tab/>
        <w:t>To be certified as grown in an area where the disease gladiolus rust has not been detected.</w:t>
      </w:r>
    </w:p>
    <w:p>
      <w:pPr>
        <w:pStyle w:val="MiscellaneousBody"/>
        <w:ind w:left="890" w:hanging="890"/>
        <w:rPr>
          <w:i/>
          <w:snapToGrid w:val="0"/>
          <w:sz w:val="22"/>
        </w:rPr>
      </w:pPr>
      <w:r>
        <w:rPr>
          <w:i/>
          <w:snapToGrid w:val="0"/>
          <w:sz w:val="22"/>
        </w:rPr>
        <w:t>[54.</w:t>
      </w:r>
      <w:r>
        <w:rPr>
          <w:i/>
          <w:snapToGrid w:val="0"/>
          <w:sz w:val="22"/>
        </w:rPr>
        <w:tab/>
        <w:t>deleted]</w:t>
      </w:r>
    </w:p>
    <w:p>
      <w:pPr>
        <w:pStyle w:val="MiscellaneousBody"/>
        <w:ind w:left="890" w:hanging="890"/>
        <w:rPr>
          <w:snapToGrid w:val="0"/>
          <w:sz w:val="22"/>
        </w:rPr>
      </w:pPr>
      <w:r>
        <w:rPr>
          <w:snapToGrid w:val="0"/>
          <w:sz w:val="22"/>
        </w:rPr>
        <w:t>55.</w:t>
      </w:r>
      <w:r>
        <w:rPr>
          <w:snapToGrid w:val="0"/>
          <w:sz w:val="22"/>
        </w:rPr>
        <w:tab/>
        <w:t>Plants (other than dried plants, seeds and underground parts) — spiraling whitefly (</w:t>
      </w:r>
      <w:r>
        <w:rPr>
          <w:i/>
          <w:snapToGrid w:val="0"/>
          <w:sz w:val="22"/>
        </w:rPr>
        <w:t>Aleurodicus dispersus</w:t>
      </w:r>
      <w:r>
        <w:rPr>
          <w:snapToGrid w:val="0"/>
          <w:sz w:val="22"/>
        </w:rPr>
        <w:t>)</w:t>
      </w:r>
    </w:p>
    <w:p>
      <w:pPr>
        <w:pStyle w:val="ySubsection"/>
        <w:rPr>
          <w:snapToGrid w:val="0"/>
        </w:rPr>
      </w:pPr>
      <w:r>
        <w:rPr>
          <w:snapToGrid w:val="0"/>
        </w:rPr>
        <w:tab/>
        <w:t>(1)</w:t>
      </w:r>
      <w:r>
        <w:rPr>
          <w:snapToGrid w:val="0"/>
        </w:rPr>
        <w:tab/>
      </w:r>
      <w:r>
        <w:t>Subject to sub-item (2), entry</w:t>
      </w:r>
      <w:r>
        <w:rPr>
          <w:snapToGrid w:val="0"/>
        </w:rPr>
        <w:t xml:space="preserve"> into the State is prohibited from areas which are infested (as defined by quarantine service of the exporting State or Territory) with spiraling whitefly, unless entry is approved by the Director General.</w:t>
      </w:r>
    </w:p>
    <w:p>
      <w:pPr>
        <w:pStyle w:val="ySubsection"/>
      </w:pPr>
      <w:r>
        <w:tab/>
        <w:t>(2)</w:t>
      </w:r>
      <w:r>
        <w:tab/>
        <w:t>This condition does not apply to aseptic cultures of plant material grown on agar in sealed flasks (i.e. tissue culture).</w:t>
      </w:r>
    </w:p>
    <w:p>
      <w:pPr>
        <w:pStyle w:val="MiscellaneousBody"/>
        <w:ind w:left="890" w:hanging="890"/>
        <w:rPr>
          <w:snapToGrid w:val="0"/>
          <w:sz w:val="22"/>
        </w:rPr>
      </w:pPr>
      <w:r>
        <w:rPr>
          <w:snapToGrid w:val="0"/>
          <w:sz w:val="22"/>
        </w:rPr>
        <w:t>56.</w:t>
      </w:r>
      <w:r>
        <w:rPr>
          <w:snapToGrid w:val="0"/>
          <w:sz w:val="22"/>
        </w:rPr>
        <w:tab/>
        <w:t>Mango (</w:t>
      </w:r>
      <w:r>
        <w:rPr>
          <w:i/>
          <w:snapToGrid w:val="0"/>
          <w:sz w:val="22"/>
        </w:rPr>
        <w:t>Mangifera idica</w:t>
      </w:r>
      <w:r>
        <w:rPr>
          <w:snapToGrid w:val="0"/>
          <w:sz w:val="22"/>
        </w:rPr>
        <w:t>) plants and cuttings — mango leafhoppers (</w:t>
      </w:r>
      <w:r>
        <w:rPr>
          <w:i/>
          <w:snapToGrid w:val="0"/>
          <w:sz w:val="22"/>
        </w:rPr>
        <w:t xml:space="preserve">Idioscopus niveosparsus </w:t>
      </w:r>
      <w:r>
        <w:rPr>
          <w:snapToGrid w:val="0"/>
          <w:sz w:val="22"/>
        </w:rPr>
        <w:t>and</w:t>
      </w:r>
      <w:r>
        <w:rPr>
          <w:i/>
          <w:snapToGrid w:val="0"/>
          <w:sz w:val="22"/>
        </w:rPr>
        <w:t xml:space="preserve"> Idioscopus clypealis</w:t>
      </w:r>
      <w:r>
        <w:rPr>
          <w:snapToGrid w:val="0"/>
          <w:sz w:val="22"/>
        </w:rPr>
        <w:t>)</w:t>
      </w:r>
    </w:p>
    <w:p>
      <w:pPr>
        <w:pStyle w:val="MiscellaneousBody"/>
        <w:spacing w:before="80"/>
        <w:ind w:left="890" w:hanging="890"/>
        <w:rPr>
          <w:snapToGrid w:val="0"/>
          <w:sz w:val="22"/>
        </w:rPr>
      </w:pPr>
      <w:r>
        <w:rPr>
          <w:snapToGrid w:val="0"/>
          <w:sz w:val="22"/>
        </w:rPr>
        <w:tab/>
        <w:t xml:space="preserve">Plants and cuttings from a State or Territory where mango leafhoppers </w:t>
      </w:r>
      <w:r>
        <w:rPr>
          <w:i/>
          <w:snapToGrid w:val="0"/>
          <w:sz w:val="22"/>
        </w:rPr>
        <w:t>Idioscopus niveosparsus</w:t>
      </w:r>
      <w:r>
        <w:rPr>
          <w:snapToGrid w:val="0"/>
          <w:sz w:val="22"/>
        </w:rPr>
        <w:t xml:space="preserve"> or </w:t>
      </w:r>
      <w:r>
        <w:rPr>
          <w:i/>
          <w:snapToGrid w:val="0"/>
          <w:sz w:val="22"/>
        </w:rPr>
        <w:t>Idioscopus clypealis</w:t>
      </w:r>
      <w:r>
        <w:rPr>
          <w:snapToGrid w:val="0"/>
          <w:sz w:val="22"/>
        </w:rPr>
        <w:t xml:space="preserve"> exist are not to enter the State unless —</w:t>
      </w:r>
    </w:p>
    <w:p>
      <w:pPr>
        <w:pStyle w:val="MiscellaneousBody"/>
        <w:tabs>
          <w:tab w:val="left" w:pos="1134"/>
        </w:tabs>
        <w:spacing w:before="80"/>
        <w:ind w:left="1701" w:hanging="1701"/>
        <w:rPr>
          <w:snapToGrid w:val="0"/>
          <w:sz w:val="22"/>
        </w:rPr>
      </w:pPr>
      <w:r>
        <w:rPr>
          <w:snapToGrid w:val="0"/>
          <w:sz w:val="22"/>
        </w:rPr>
        <w:tab/>
        <w:t>(1)</w:t>
      </w:r>
      <w:r>
        <w:rPr>
          <w:snapToGrid w:val="0"/>
          <w:sz w:val="22"/>
        </w:rPr>
        <w:tab/>
        <w:t>certified by an officer from the exporting State or Territory’s quarantine authority as follows:</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(a)</w:t>
      </w:r>
      <w:r>
        <w:rPr>
          <w:snapToGrid w:val="0"/>
          <w:sz w:val="22"/>
        </w:rPr>
        <w:tab/>
        <w:t xml:space="preserve">grown more than 80km from known infestations of </w:t>
      </w:r>
      <w:r>
        <w:rPr>
          <w:i/>
          <w:snapToGrid w:val="0"/>
          <w:sz w:val="22"/>
        </w:rPr>
        <w:t>Idioscopus niveosparsus</w:t>
      </w:r>
      <w:r>
        <w:rPr>
          <w:snapToGrid w:val="0"/>
          <w:sz w:val="22"/>
        </w:rPr>
        <w:t xml:space="preserve"> or </w:t>
      </w:r>
      <w:r>
        <w:rPr>
          <w:i/>
          <w:snapToGrid w:val="0"/>
          <w:sz w:val="22"/>
        </w:rPr>
        <w:t>Idioscopus clypealis</w:t>
      </w:r>
      <w:r>
        <w:rPr>
          <w:snapToGrid w:val="0"/>
          <w:sz w:val="22"/>
        </w:rPr>
        <w:t>; and</w:t>
      </w:r>
    </w:p>
    <w:p>
      <w:pPr>
        <w:pStyle w:val="MiscellaneousBody"/>
        <w:tabs>
          <w:tab w:val="left" w:pos="1134"/>
          <w:tab w:val="left" w:pos="1701"/>
        </w:tabs>
        <w:spacing w:before="180"/>
        <w:ind w:left="2268" w:hanging="2268"/>
        <w:rPr>
          <w:snapToGrid w:val="0"/>
          <w:sz w:val="22"/>
        </w:rPr>
      </w:pPr>
      <w:r>
        <w:rPr>
          <w:snapToGrid w:val="0"/>
          <w:sz w:val="22"/>
        </w:rPr>
        <w:tab/>
      </w:r>
      <w:r>
        <w:rPr>
          <w:snapToGrid w:val="0"/>
          <w:sz w:val="22"/>
        </w:rPr>
        <w:tab/>
        <w:t>(b)</w:t>
      </w:r>
      <w:r>
        <w:rPr>
          <w:snapToGrid w:val="0"/>
          <w:sz w:val="22"/>
        </w:rPr>
        <w:tab/>
        <w:t xml:space="preserve">all mango plants in the exporting nursery have been inspected and neither </w:t>
      </w:r>
      <w:r>
        <w:rPr>
          <w:i/>
          <w:snapToGrid w:val="0"/>
          <w:sz w:val="22"/>
        </w:rPr>
        <w:t>Idioscopus niveosparsus</w:t>
      </w:r>
      <w:r>
        <w:rPr>
          <w:snapToGrid w:val="0"/>
          <w:sz w:val="22"/>
        </w:rPr>
        <w:t xml:space="preserve"> nor </w:t>
      </w:r>
      <w:r>
        <w:rPr>
          <w:i/>
          <w:snapToGrid w:val="0"/>
          <w:sz w:val="22"/>
        </w:rPr>
        <w:t>Idioscopus clypealis</w:t>
      </w:r>
      <w:r>
        <w:rPr>
          <w:snapToGrid w:val="0"/>
          <w:sz w:val="22"/>
        </w:rPr>
        <w:t xml:space="preserve"> were detected; and</w:t>
      </w:r>
    </w:p>
    <w:p>
      <w:pPr>
        <w:pStyle w:val="MiscellaneousBody"/>
        <w:tabs>
          <w:tab w:val="left" w:pos="1134"/>
          <w:tab w:val="left" w:pos="1701"/>
        </w:tabs>
        <w:spacing w:before="180"/>
        <w:ind w:left="2268" w:hanging="2268"/>
        <w:rPr>
          <w:snapToGrid w:val="0"/>
          <w:sz w:val="22"/>
        </w:rPr>
      </w:pPr>
      <w:r>
        <w:rPr>
          <w:snapToGrid w:val="0"/>
          <w:sz w:val="22"/>
        </w:rPr>
        <w:tab/>
      </w:r>
      <w:r>
        <w:rPr>
          <w:snapToGrid w:val="0"/>
          <w:sz w:val="22"/>
        </w:rPr>
        <w:tab/>
        <w:t>(c)</w:t>
      </w:r>
      <w:r>
        <w:rPr>
          <w:snapToGrid w:val="0"/>
          <w:sz w:val="22"/>
        </w:rPr>
        <w:tab/>
        <w:t xml:space="preserve">the mango plants in the consignment have been inspected and neither </w:t>
      </w:r>
      <w:r>
        <w:rPr>
          <w:i/>
          <w:snapToGrid w:val="0"/>
          <w:sz w:val="22"/>
        </w:rPr>
        <w:t>Idioscopus niveosparsus</w:t>
      </w:r>
      <w:r>
        <w:rPr>
          <w:snapToGrid w:val="0"/>
          <w:sz w:val="22"/>
        </w:rPr>
        <w:t xml:space="preserve"> nor </w:t>
      </w:r>
      <w:r>
        <w:rPr>
          <w:i/>
          <w:snapToGrid w:val="0"/>
          <w:sz w:val="22"/>
        </w:rPr>
        <w:t>Idioscopus clypealis</w:t>
      </w:r>
      <w:r>
        <w:rPr>
          <w:snapToGrid w:val="0"/>
          <w:sz w:val="22"/>
        </w:rPr>
        <w:t xml:space="preserve"> were detected,</w:t>
      </w:r>
    </w:p>
    <w:p>
      <w:pPr>
        <w:pStyle w:val="MiscellaneousBody"/>
        <w:tabs>
          <w:tab w:val="left" w:pos="1701"/>
        </w:tabs>
        <w:spacing w:before="180"/>
        <w:ind w:left="890" w:hanging="890"/>
        <w:rPr>
          <w:snapToGrid w:val="0"/>
          <w:sz w:val="22"/>
        </w:rPr>
      </w:pPr>
      <w:r>
        <w:rPr>
          <w:snapToGrid w:val="0"/>
          <w:sz w:val="22"/>
        </w:rPr>
        <w:tab/>
      </w:r>
      <w:r>
        <w:rPr>
          <w:snapToGrid w:val="0"/>
          <w:sz w:val="22"/>
        </w:rPr>
        <w:tab/>
        <w:t>or</w:t>
      </w:r>
    </w:p>
    <w:p>
      <w:pPr>
        <w:pStyle w:val="MiscellaneousBody"/>
        <w:tabs>
          <w:tab w:val="left" w:pos="1134"/>
        </w:tabs>
        <w:spacing w:before="180"/>
        <w:ind w:left="1701" w:hanging="1701"/>
        <w:rPr>
          <w:snapToGrid w:val="0"/>
          <w:sz w:val="22"/>
        </w:rPr>
      </w:pPr>
      <w:r>
        <w:rPr>
          <w:snapToGrid w:val="0"/>
          <w:sz w:val="22"/>
        </w:rPr>
        <w:tab/>
        <w:t>(2)</w:t>
      </w:r>
      <w:r>
        <w:rPr>
          <w:snapToGrid w:val="0"/>
          <w:sz w:val="22"/>
        </w:rPr>
        <w:tab/>
        <w:t xml:space="preserve">if from an area within 80km of an outbreak of either of the mango leafhoppers </w:t>
      </w:r>
      <w:r>
        <w:rPr>
          <w:i/>
          <w:snapToGrid w:val="0"/>
          <w:sz w:val="22"/>
        </w:rPr>
        <w:t>Idioscopus niveosparsus</w:t>
      </w:r>
      <w:r>
        <w:rPr>
          <w:snapToGrid w:val="0"/>
          <w:sz w:val="22"/>
        </w:rPr>
        <w:t xml:space="preserve"> or </w:t>
      </w:r>
      <w:r>
        <w:rPr>
          <w:i/>
          <w:snapToGrid w:val="0"/>
          <w:sz w:val="22"/>
        </w:rPr>
        <w:t>Idioscopus clypealis</w:t>
      </w:r>
      <w:r>
        <w:rPr>
          <w:snapToGrid w:val="0"/>
          <w:sz w:val="22"/>
        </w:rPr>
        <w:t>, the mango plants or cuttings are fumigated with methyl bromide at 32g/m</w:t>
      </w:r>
      <w:r>
        <w:rPr>
          <w:snapToGrid w:val="0"/>
          <w:sz w:val="22"/>
          <w:vertAlign w:val="superscript"/>
        </w:rPr>
        <w:t>3</w:t>
      </w:r>
      <w:r>
        <w:rPr>
          <w:snapToGrid w:val="0"/>
          <w:sz w:val="22"/>
        </w:rPr>
        <w:t xml:space="preserve"> for 2 hours at 21° to 25°C, followed by growth in post</w:t>
      </w:r>
      <w:r>
        <w:rPr>
          <w:snapToGrid w:val="0"/>
          <w:sz w:val="22"/>
        </w:rPr>
        <w:noBreakHyphen/>
        <w:t xml:space="preserve">inspection quarantine for 3 months. </w:t>
      </w:r>
    </w:p>
    <w:p>
      <w:pPr>
        <w:pStyle w:val="MiscellaneousBody"/>
        <w:tabs>
          <w:tab w:val="left" w:pos="1134"/>
        </w:tabs>
        <w:spacing w:before="180"/>
        <w:ind w:left="1701" w:hanging="1701"/>
        <w:rPr>
          <w:snapToGrid w:val="0"/>
          <w:sz w:val="22"/>
        </w:rPr>
      </w:pPr>
      <w:r>
        <w:rPr>
          <w:snapToGrid w:val="0"/>
          <w:sz w:val="22"/>
        </w:rPr>
        <w:tab/>
      </w:r>
      <w:r>
        <w:rPr>
          <w:snapToGrid w:val="0"/>
          <w:sz w:val="22"/>
        </w:rPr>
        <w:tab/>
        <w:t>During post</w:t>
      </w:r>
      <w:r>
        <w:rPr>
          <w:snapToGrid w:val="0"/>
          <w:sz w:val="22"/>
        </w:rPr>
        <w:noBreakHyphen/>
        <w:t>entry quarantine, the material is to be inspected and found free of those mango leafhoppers by at least 3 monthly inspections. If either of the mango leafhoppers are found, the material is to be re</w:t>
      </w:r>
      <w:r>
        <w:rPr>
          <w:snapToGrid w:val="0"/>
          <w:sz w:val="22"/>
        </w:rPr>
        <w:noBreakHyphen/>
        <w:t>exported or destroyed.</w:t>
      </w:r>
    </w:p>
    <w:p>
      <w:pPr>
        <w:pStyle w:val="ySubsection"/>
      </w:pPr>
      <w:r>
        <w:tab/>
      </w:r>
      <w:r>
        <w:tab/>
        <w:t>This condition does not apply to aseptic cultures of plant material grown on agar in sealed flasks (i.e. tissue culture).</w:t>
      </w:r>
    </w:p>
    <w:p>
      <w:pPr>
        <w:pStyle w:val="yHeading5"/>
        <w:outlineLvl w:val="9"/>
      </w:pPr>
      <w:bookmarkStart w:id="410" w:name="_Toc104785274"/>
      <w:bookmarkStart w:id="411" w:name="_Toc170213051"/>
      <w:r>
        <w:rPr>
          <w:b w:val="0"/>
          <w:bCs/>
        </w:rPr>
        <w:t>57.</w:t>
      </w:r>
      <w:r>
        <w:rPr>
          <w:b w:val="0"/>
          <w:bCs/>
        </w:rPr>
        <w:tab/>
        <w:t>Prevention of Blueberry Rust (</w:t>
      </w:r>
      <w:r>
        <w:rPr>
          <w:b w:val="0"/>
          <w:bCs/>
          <w:i/>
          <w:iCs/>
        </w:rPr>
        <w:t>Pucciniastrum vaccinii</w:t>
      </w:r>
      <w:r>
        <w:rPr>
          <w:b w:val="0"/>
          <w:bCs/>
        </w:rPr>
        <w:t>)</w:t>
      </w:r>
      <w:bookmarkEnd w:id="410"/>
      <w:bookmarkEnd w:id="411"/>
    </w:p>
    <w:p>
      <w:pPr>
        <w:pStyle w:val="ySubsection"/>
      </w:pPr>
      <w:r>
        <w:tab/>
        <w:t>(1)</w:t>
      </w:r>
      <w:r>
        <w:tab/>
        <w:t>Application</w:t>
      </w:r>
    </w:p>
    <w:p>
      <w:pPr>
        <w:pStyle w:val="ySubsection"/>
      </w:pPr>
      <w:r>
        <w:tab/>
      </w:r>
      <w:r>
        <w:tab/>
        <w:t xml:space="preserve">This procedure applies to — </w:t>
      </w:r>
    </w:p>
    <w:p>
      <w:pPr>
        <w:pStyle w:val="yIndenta"/>
      </w:pPr>
      <w:r>
        <w:tab/>
        <w:t>(a)</w:t>
      </w:r>
      <w:r>
        <w:tab/>
        <w:t>the potential carriers of the disease Blueberry Rust (</w:t>
      </w:r>
      <w:r>
        <w:rPr>
          <w:i/>
          <w:iCs/>
        </w:rPr>
        <w:t>Pucciniastrum vaccinii</w:t>
      </w:r>
      <w:r>
        <w:t>) listed in item 2 that have been grown, packed or used within 200 km of a detection of Blueberry Rust; and</w:t>
      </w:r>
    </w:p>
    <w:p>
      <w:pPr>
        <w:pStyle w:val="yIndenta"/>
      </w:pPr>
      <w:r>
        <w:tab/>
        <w:t>(b)</w:t>
      </w:r>
      <w:r>
        <w:tab/>
        <w:t>any agricultural equipment that has been used in association with those listed potential carriers.</w:t>
      </w:r>
    </w:p>
    <w:p>
      <w:pPr>
        <w:pStyle w:val="ySubsection"/>
      </w:pPr>
      <w:r>
        <w:tab/>
        <w:t>(2)</w:t>
      </w:r>
      <w:r>
        <w:tab/>
        <w:t>Potential carriers of Blueberry Rust</w:t>
      </w:r>
    </w:p>
    <w:p>
      <w:pPr>
        <w:pStyle w:val="yIndenta"/>
      </w:pPr>
      <w:r>
        <w:tab/>
        <w:t>(a)</w:t>
      </w:r>
      <w:r>
        <w:tab/>
        <w:t xml:space="preserve">Plants, parts of plants and dried plant material (other than seed and dried fruit) of — </w:t>
      </w:r>
    </w:p>
    <w:p>
      <w:pPr>
        <w:pStyle w:val="yIndenti0"/>
      </w:pPr>
      <w:r>
        <w:tab/>
        <w:t>(i)</w:t>
      </w:r>
      <w:r>
        <w:tab/>
      </w:r>
      <w:r>
        <w:rPr>
          <w:i/>
          <w:iCs/>
        </w:rPr>
        <w:t>Vaccinium</w:t>
      </w:r>
      <w:r>
        <w:t xml:space="preserve"> spp. (Blueberries and Cranberries);</w:t>
      </w:r>
    </w:p>
    <w:p>
      <w:pPr>
        <w:pStyle w:val="yIndenti0"/>
      </w:pPr>
      <w:r>
        <w:tab/>
        <w:t>(ii)</w:t>
      </w:r>
      <w:r>
        <w:tab/>
        <w:t>Gaylussacia spp. (Huckleberries);</w:t>
      </w:r>
    </w:p>
    <w:p>
      <w:pPr>
        <w:pStyle w:val="yIndenti0"/>
      </w:pPr>
      <w:r>
        <w:tab/>
        <w:t>(iii)</w:t>
      </w:r>
      <w:r>
        <w:tab/>
      </w:r>
      <w:r>
        <w:rPr>
          <w:i/>
          <w:iCs/>
        </w:rPr>
        <w:t>Tsuga</w:t>
      </w:r>
      <w:r>
        <w:t xml:space="preserve"> spp. (Hemlock);</w:t>
      </w:r>
    </w:p>
    <w:p>
      <w:pPr>
        <w:pStyle w:val="yIndenti0"/>
      </w:pPr>
      <w:r>
        <w:tab/>
        <w:t>(iv)</w:t>
      </w:r>
      <w:r>
        <w:tab/>
        <w:t>Rhododendron spp. (Azalea);</w:t>
      </w:r>
    </w:p>
    <w:p>
      <w:pPr>
        <w:pStyle w:val="yIndenti0"/>
      </w:pPr>
      <w:r>
        <w:tab/>
        <w:t>(v)</w:t>
      </w:r>
      <w:r>
        <w:tab/>
        <w:t>Lyonia spp.;</w:t>
      </w:r>
    </w:p>
    <w:p>
      <w:pPr>
        <w:pStyle w:val="yIndenti0"/>
      </w:pPr>
      <w:r>
        <w:tab/>
        <w:t>(vi)</w:t>
      </w:r>
      <w:r>
        <w:tab/>
        <w:t>Menziesia spp.;</w:t>
      </w:r>
    </w:p>
    <w:p>
      <w:pPr>
        <w:pStyle w:val="yIndenti0"/>
      </w:pPr>
      <w:r>
        <w:tab/>
        <w:t>(vii)</w:t>
      </w:r>
      <w:r>
        <w:tab/>
        <w:t>Pernettya spp.;</w:t>
      </w:r>
    </w:p>
    <w:p>
      <w:pPr>
        <w:pStyle w:val="yIndenti0"/>
      </w:pPr>
      <w:r>
        <w:tab/>
        <w:t>(viii)</w:t>
      </w:r>
      <w:r>
        <w:tab/>
        <w:t>Hugeria spp.;</w:t>
      </w:r>
    </w:p>
    <w:p>
      <w:pPr>
        <w:pStyle w:val="yIndenti0"/>
      </w:pPr>
      <w:r>
        <w:tab/>
        <w:t>(ix)</w:t>
      </w:r>
      <w:r>
        <w:tab/>
        <w:t>Leucothoe spp.;</w:t>
      </w:r>
    </w:p>
    <w:p>
      <w:pPr>
        <w:pStyle w:val="yIndenti0"/>
      </w:pPr>
      <w:r>
        <w:tab/>
        <w:t>(x)</w:t>
      </w:r>
      <w:r>
        <w:tab/>
        <w:t>Oxycoccus spp.; and</w:t>
      </w:r>
    </w:p>
    <w:p>
      <w:pPr>
        <w:pStyle w:val="yIndenti0"/>
      </w:pPr>
      <w:r>
        <w:tab/>
        <w:t>(xi)</w:t>
      </w:r>
      <w:r>
        <w:tab/>
        <w:t>Pieris spp.,</w:t>
      </w:r>
    </w:p>
    <w:p>
      <w:pPr>
        <w:pStyle w:val="yIndenta"/>
      </w:pPr>
      <w:r>
        <w:tab/>
      </w:r>
      <w:r>
        <w:tab/>
        <w:t>are potential carriers of Blueberry Rust;</w:t>
      </w:r>
    </w:p>
    <w:p>
      <w:pPr>
        <w:pStyle w:val="yIndenta"/>
      </w:pPr>
      <w:r>
        <w:tab/>
        <w:t>(b)</w:t>
      </w:r>
      <w:r>
        <w:tab/>
        <w:t>Any agricultural equipment that has been used in association with those listed potential carriers is also a potential carrier of Blueberry Rust.</w:t>
      </w:r>
    </w:p>
    <w:p>
      <w:pPr>
        <w:pStyle w:val="ySubsection"/>
      </w:pPr>
      <w:r>
        <w:tab/>
        <w:t>(3)</w:t>
      </w:r>
      <w:r>
        <w:tab/>
        <w:t>Potential carriers prohibited, subject to conditions</w:t>
      </w:r>
    </w:p>
    <w:p>
      <w:pPr>
        <w:pStyle w:val="ySubsection"/>
      </w:pPr>
      <w:r>
        <w:tab/>
      </w:r>
      <w:r>
        <w:tab/>
        <w:t>Potential carriers of the disease Blueberry Rust (</w:t>
      </w:r>
      <w:r>
        <w:rPr>
          <w:i/>
          <w:iCs/>
        </w:rPr>
        <w:t>Pucciniastrum vaccinii</w:t>
      </w:r>
      <w:r>
        <w:t>) listed in subitem (2) that have been grown, packed or used within 200 km of the detection of Blueberry Rust cannot be brought into Western Australia unless they comply with the conditions in subitems (4), (5) and (6).</w:t>
      </w:r>
    </w:p>
    <w:p>
      <w:pPr>
        <w:pStyle w:val="ySubsection"/>
      </w:pPr>
      <w:r>
        <w:tab/>
        <w:t>(4)</w:t>
      </w:r>
      <w:r>
        <w:tab/>
        <w:t>Conditions — Fruit</w:t>
      </w:r>
    </w:p>
    <w:p>
      <w:pPr>
        <w:pStyle w:val="ySubsection"/>
      </w:pPr>
      <w:r>
        <w:tab/>
      </w:r>
      <w:r>
        <w:tab/>
        <w:t>Potential carriers comprising fresh fruit may be brought into Western Australia if an officer from the exporting State or Territory’s quarantine authority has certified the following in relation to that fruit —</w:t>
      </w:r>
    </w:p>
    <w:p>
      <w:pPr>
        <w:pStyle w:val="yIndenta"/>
      </w:pPr>
      <w:r>
        <w:tab/>
        <w:t>(a)</w:t>
      </w:r>
      <w:r>
        <w:tab/>
        <w:t>that the plants of origin have been inspected no more than 14 days before the fruit is harvested and that no Blueberry Rust was detected;</w:t>
      </w:r>
    </w:p>
    <w:p>
      <w:pPr>
        <w:pStyle w:val="yIndenta"/>
      </w:pPr>
      <w:r>
        <w:tab/>
        <w:t>(b)</w:t>
      </w:r>
      <w:r>
        <w:tab/>
        <w:t>that the crop has been sprayed within 14 days of harvest with a fungicide, registered for the treatment of Blueberry Rust, as per the label recommendation, together with the name of the fungicide used, and the date on which it was applied;</w:t>
      </w:r>
    </w:p>
    <w:p>
      <w:pPr>
        <w:pStyle w:val="yIndenta"/>
      </w:pPr>
      <w:r>
        <w:tab/>
        <w:t>(c)</w:t>
      </w:r>
      <w:r>
        <w:tab/>
        <w:t>that each consignment is free from soil and plant debris and in new packages;</w:t>
      </w:r>
    </w:p>
    <w:p>
      <w:pPr>
        <w:pStyle w:val="yIndenta"/>
      </w:pPr>
      <w:r>
        <w:tab/>
        <w:t>(d)</w:t>
      </w:r>
      <w:r>
        <w:tab/>
        <w:t>that each container bears the name and address of the property where the fruit was grown and the name and address of the pack</w:t>
      </w:r>
      <w:r>
        <w:noBreakHyphen/>
        <w:t>house where the fruit was packed.</w:t>
      </w:r>
    </w:p>
    <w:p>
      <w:pPr>
        <w:pStyle w:val="ySubsection"/>
      </w:pPr>
      <w:r>
        <w:tab/>
        <w:t>(5)</w:t>
      </w:r>
      <w:r>
        <w:tab/>
        <w:t>Conditions — Agricultural equipment</w:t>
      </w:r>
    </w:p>
    <w:p>
      <w:pPr>
        <w:pStyle w:val="ySubsection"/>
      </w:pPr>
      <w:r>
        <w:tab/>
      </w:r>
      <w:r>
        <w:tab/>
        <w:t>Potential carriers comprising agricultural equipment may be brought into Western Australia if an officer from the exporting State or Territory’s quarantine authority has certified the following in relation to that equipment —</w:t>
      </w:r>
    </w:p>
    <w:p>
      <w:pPr>
        <w:pStyle w:val="yIndenta"/>
      </w:pPr>
      <w:r>
        <w:tab/>
        <w:t>(a)</w:t>
      </w:r>
      <w:r>
        <w:tab/>
        <w:t>that the equipment is free from soil and plant debris;</w:t>
      </w:r>
    </w:p>
    <w:p>
      <w:pPr>
        <w:pStyle w:val="yIndenta"/>
      </w:pPr>
      <w:r>
        <w:tab/>
        <w:t>(b)</w:t>
      </w:r>
      <w:r>
        <w:tab/>
        <w:t>that the equipment is identified with the locality where it was last used;</w:t>
      </w:r>
    </w:p>
    <w:p>
      <w:pPr>
        <w:pStyle w:val="yIndenta"/>
      </w:pPr>
      <w:r>
        <w:tab/>
        <w:t>(c)</w:t>
      </w:r>
      <w:r>
        <w:tab/>
        <w:t xml:space="preserve">that the equipment has been — </w:t>
      </w:r>
    </w:p>
    <w:p>
      <w:pPr>
        <w:pStyle w:val="yIndenti0"/>
      </w:pPr>
      <w:r>
        <w:tab/>
        <w:t>(i)</w:t>
      </w:r>
      <w:r>
        <w:tab/>
        <w:t>steam cleaned;</w:t>
      </w:r>
    </w:p>
    <w:p>
      <w:pPr>
        <w:pStyle w:val="yIndenti0"/>
      </w:pPr>
      <w:r>
        <w:tab/>
        <w:t>(ii)</w:t>
      </w:r>
      <w:r>
        <w:tab/>
        <w:t>treated with a solution containing not less than 100 ppm available chlorine, used as a spray rinse or dump treatment; or</w:t>
      </w:r>
    </w:p>
    <w:p>
      <w:pPr>
        <w:pStyle w:val="yIndenti0"/>
      </w:pPr>
      <w:r>
        <w:tab/>
        <w:t>(iii)</w:t>
      </w:r>
      <w:r>
        <w:tab/>
        <w:t>treated in a manner approved by the Quarantine Plant Pathologist, Department of Agriculture, Western Australia.</w:t>
      </w:r>
    </w:p>
    <w:p>
      <w:pPr>
        <w:pStyle w:val="ySubsection"/>
      </w:pPr>
      <w:r>
        <w:tab/>
        <w:t>(6)</w:t>
      </w:r>
      <w:r>
        <w:tab/>
        <w:t>Conditions — Plants</w:t>
      </w:r>
    </w:p>
    <w:p>
      <w:pPr>
        <w:pStyle w:val="yIndenta"/>
      </w:pPr>
      <w:r>
        <w:tab/>
        <w:t>(a)</w:t>
      </w:r>
      <w:r>
        <w:tab/>
        <w:t>Potential carriers comprising plants may be brought into Western Australia if the entry is approved by the Director General of Agriculture, Western Australia;</w:t>
      </w:r>
    </w:p>
    <w:p>
      <w:pPr>
        <w:pStyle w:val="yIndenta"/>
      </w:pPr>
      <w:r>
        <w:tab/>
        <w:t>(b)</w:t>
      </w:r>
      <w:r>
        <w:tab/>
        <w:t>Plants that have entered Western Australia under subitem (1) are to be grown in post</w:t>
      </w:r>
      <w:r>
        <w:noBreakHyphen/>
        <w:t>entry quarantine, screened and cannot be released unless they are found to be free of Blueberry Rust;</w:t>
      </w:r>
    </w:p>
    <w:p>
      <w:pPr>
        <w:pStyle w:val="yIndenta"/>
      </w:pPr>
      <w:r>
        <w:tab/>
        <w:t>(c)</w:t>
      </w:r>
      <w:r>
        <w:tab/>
        <w:t>If Blueberry Rust is detected on plants growing in post</w:t>
      </w:r>
      <w:r>
        <w:noBreakHyphen/>
        <w:t>entry quarantine, the plants must be destroyed in a manner approved by an Inspector.</w:t>
      </w:r>
    </w:p>
    <w:p>
      <w:pPr>
        <w:pStyle w:val="yHeading5"/>
        <w:outlineLvl w:val="9"/>
      </w:pPr>
      <w:bookmarkStart w:id="412" w:name="_Toc104785275"/>
      <w:bookmarkStart w:id="413" w:name="_Toc170213052"/>
      <w:r>
        <w:rPr>
          <w:b w:val="0"/>
          <w:bCs/>
        </w:rPr>
        <w:t>58.</w:t>
      </w:r>
      <w:r>
        <w:rPr>
          <w:b w:val="0"/>
          <w:bCs/>
        </w:rPr>
        <w:tab/>
        <w:t>Prevention of Lettuce Aphid (</w:t>
      </w:r>
      <w:r>
        <w:rPr>
          <w:b w:val="0"/>
          <w:bCs/>
          <w:i/>
          <w:iCs/>
        </w:rPr>
        <w:t>Nasonovia ribisnigri</w:t>
      </w:r>
      <w:r>
        <w:rPr>
          <w:b w:val="0"/>
          <w:bCs/>
        </w:rPr>
        <w:t>)</w:t>
      </w:r>
      <w:bookmarkEnd w:id="412"/>
      <w:bookmarkEnd w:id="413"/>
    </w:p>
    <w:p>
      <w:pPr>
        <w:pStyle w:val="ySubsection"/>
      </w:pPr>
      <w:r>
        <w:tab/>
      </w:r>
      <w:r>
        <w:tab/>
        <w:t>Quarantine Conditions for Lettuce Aphid Hosts Imported into Western Australia</w:t>
      </w:r>
    </w:p>
    <w:p>
      <w:pPr>
        <w:pStyle w:val="ySubsection"/>
      </w:pPr>
      <w:r>
        <w:tab/>
        <w:t>(1)</w:t>
      </w:r>
      <w:r>
        <w:tab/>
        <w:t>Interpretation</w:t>
      </w:r>
    </w:p>
    <w:p>
      <w:pPr>
        <w:pStyle w:val="ySubsection"/>
      </w:pPr>
      <w:r>
        <w:tab/>
      </w:r>
      <w:r>
        <w:tab/>
        <w:t xml:space="preserve">In this procedure — </w:t>
      </w:r>
    </w:p>
    <w:p>
      <w:pPr>
        <w:pStyle w:val="yDefstart"/>
      </w:pPr>
      <w:r>
        <w:tab/>
      </w:r>
      <w:r>
        <w:rPr>
          <w:b/>
        </w:rPr>
        <w:t>“</w:t>
      </w:r>
      <w:r>
        <w:rPr>
          <w:rStyle w:val="CharDefText"/>
        </w:rPr>
        <w:t>cut flowers and foliage</w:t>
      </w:r>
      <w:r>
        <w:rPr>
          <w:b/>
        </w:rPr>
        <w:t>”</w:t>
      </w:r>
      <w:r>
        <w:t xml:space="preserve"> means any part of a host plant, excluding fruit and nursery stock, not used for human consumption;</w:t>
      </w:r>
    </w:p>
    <w:p>
      <w:pPr>
        <w:pStyle w:val="yDefstart"/>
      </w:pPr>
      <w:r>
        <w:tab/>
      </w:r>
      <w:r>
        <w:rPr>
          <w:b/>
        </w:rPr>
        <w:t>“</w:t>
      </w:r>
      <w:r>
        <w:rPr>
          <w:rStyle w:val="CharDefText"/>
        </w:rPr>
        <w:t>fruit</w:t>
      </w:r>
      <w:r>
        <w:rPr>
          <w:b/>
        </w:rPr>
        <w:t>”</w:t>
      </w:r>
      <w:r>
        <w:t xml:space="preserve"> means a part of a plant that could or does contain a seed and includes the peduncle (the stalk of the fruit cluster) and pedicel (the stalk of a single fruit);</w:t>
      </w:r>
    </w:p>
    <w:p>
      <w:pPr>
        <w:pStyle w:val="yDefstart"/>
      </w:pPr>
      <w:r>
        <w:tab/>
      </w:r>
      <w:r>
        <w:rPr>
          <w:b/>
        </w:rPr>
        <w:t>“</w:t>
      </w:r>
      <w:r>
        <w:rPr>
          <w:rStyle w:val="CharDefText"/>
        </w:rPr>
        <w:t>head lettuce</w:t>
      </w:r>
      <w:r>
        <w:rPr>
          <w:b/>
        </w:rPr>
        <w:t>”</w:t>
      </w:r>
      <w:r>
        <w:t xml:space="preserve"> means any lettuce (</w:t>
      </w:r>
      <w:r>
        <w:rPr>
          <w:i/>
          <w:iCs/>
        </w:rPr>
        <w:t>Lactuca sativa</w:t>
      </w:r>
      <w:r>
        <w:t>) or part thereof attached at the leaf base where the inner leaves cannot be 100% inspected;</w:t>
      </w:r>
    </w:p>
    <w:p>
      <w:pPr>
        <w:pStyle w:val="yDefstart"/>
      </w:pPr>
      <w:r>
        <w:tab/>
      </w:r>
      <w:r>
        <w:rPr>
          <w:b/>
        </w:rPr>
        <w:t>“</w:t>
      </w:r>
      <w:r>
        <w:rPr>
          <w:rStyle w:val="CharDefText"/>
        </w:rPr>
        <w:t>head vegetable</w:t>
      </w:r>
      <w:r>
        <w:rPr>
          <w:b/>
        </w:rPr>
        <w:t>”</w:t>
      </w:r>
      <w:r>
        <w:t xml:space="preserve"> means any leaf vegetable attached at the leaf base where the inner leaves cannot be 100% inspected;</w:t>
      </w:r>
    </w:p>
    <w:p>
      <w:pPr>
        <w:pStyle w:val="yDefstart"/>
      </w:pPr>
      <w:r>
        <w:tab/>
      </w:r>
      <w:r>
        <w:rPr>
          <w:b/>
        </w:rPr>
        <w:t>“</w:t>
      </w:r>
      <w:r>
        <w:rPr>
          <w:rStyle w:val="CharDefText"/>
        </w:rPr>
        <w:t>lettuce aphid</w:t>
      </w:r>
      <w:r>
        <w:rPr>
          <w:b/>
        </w:rPr>
        <w:t>”</w:t>
      </w:r>
      <w:r>
        <w:t xml:space="preserve"> means </w:t>
      </w:r>
      <w:r>
        <w:rPr>
          <w:i/>
          <w:iCs/>
        </w:rPr>
        <w:t>Nasonovia ribisnigri</w:t>
      </w:r>
      <w:r>
        <w:t>;</w:t>
      </w:r>
    </w:p>
    <w:p>
      <w:pPr>
        <w:pStyle w:val="yDefstart"/>
      </w:pPr>
      <w:r>
        <w:tab/>
      </w:r>
      <w:r>
        <w:rPr>
          <w:b/>
        </w:rPr>
        <w:t>“</w:t>
      </w:r>
      <w:r>
        <w:rPr>
          <w:rStyle w:val="CharDefText"/>
        </w:rPr>
        <w:t>loose leaf lettuce</w:t>
      </w:r>
      <w:r>
        <w:rPr>
          <w:b/>
        </w:rPr>
        <w:t>”</w:t>
      </w:r>
      <w:r>
        <w:t xml:space="preserve"> means any lettuce leaf (</w:t>
      </w:r>
      <w:r>
        <w:rPr>
          <w:i/>
          <w:iCs/>
        </w:rPr>
        <w:t>Lactuca sativa</w:t>
      </w:r>
      <w:r>
        <w:t>) not attached at the leaf base and where all leaves can be 100% inspected;</w:t>
      </w:r>
    </w:p>
    <w:p>
      <w:pPr>
        <w:pStyle w:val="yDefstart"/>
      </w:pPr>
      <w:r>
        <w:tab/>
      </w:r>
      <w:r>
        <w:rPr>
          <w:b/>
        </w:rPr>
        <w:t>“</w:t>
      </w:r>
      <w:r>
        <w:rPr>
          <w:rStyle w:val="CharDefText"/>
        </w:rPr>
        <w:t>loose leaf vegetable</w:t>
      </w:r>
      <w:r>
        <w:rPr>
          <w:b/>
        </w:rPr>
        <w:t>”</w:t>
      </w:r>
      <w:r>
        <w:t xml:space="preserve"> means any vegetable leaf not attached at the leaf base and where all leaves can be 100% inspected;</w:t>
      </w:r>
    </w:p>
    <w:p>
      <w:pPr>
        <w:pStyle w:val="yDefstart"/>
      </w:pPr>
      <w:r>
        <w:tab/>
      </w:r>
      <w:r>
        <w:rPr>
          <w:b/>
        </w:rPr>
        <w:t>“</w:t>
      </w:r>
      <w:r>
        <w:rPr>
          <w:rStyle w:val="CharDefText"/>
        </w:rPr>
        <w:t>nursery stock</w:t>
      </w:r>
      <w:r>
        <w:rPr>
          <w:b/>
        </w:rPr>
        <w:t>”</w:t>
      </w:r>
      <w:r>
        <w:t xml:space="preserve"> means any potted or bare rooted primary or secondary host plant and any cuttings or any above ground part used for vegetative propagation, but does not include plant tissue culture or seed;</w:t>
      </w:r>
    </w:p>
    <w:p>
      <w:pPr>
        <w:pStyle w:val="yDefstart"/>
        <w:rPr>
          <w:lang w:val="en-US"/>
        </w:rPr>
      </w:pPr>
      <w:r>
        <w:tab/>
      </w:r>
      <w:r>
        <w:rPr>
          <w:b/>
        </w:rPr>
        <w:t>“</w:t>
      </w:r>
      <w:r>
        <w:rPr>
          <w:rStyle w:val="CharDefText"/>
        </w:rPr>
        <w:t>PRA</w:t>
      </w:r>
      <w:r>
        <w:rPr>
          <w:b/>
        </w:rPr>
        <w:t>”</w:t>
      </w:r>
      <w:r>
        <w:t xml:space="preserve"> means the Final State Pest Risk Analysis: Lettuce Aphid (</w:t>
      </w:r>
      <w:r>
        <w:rPr>
          <w:i/>
          <w:iCs/>
        </w:rPr>
        <w:t>Nasonovia ribisnigri</w:t>
      </w:r>
      <w:r>
        <w:t xml:space="preserve">) </w:t>
      </w:r>
      <w:r>
        <w:rPr>
          <w:lang w:val="en-US"/>
        </w:rPr>
        <w:t>Into Western Australia via Host Fruit, Vegetables, Nursery Stock, Cut Flowers and Foliage;</w:t>
      </w:r>
    </w:p>
    <w:p>
      <w:pPr>
        <w:pStyle w:val="yDefstart"/>
      </w:pPr>
      <w:r>
        <w:tab/>
      </w:r>
      <w:r>
        <w:rPr>
          <w:b/>
        </w:rPr>
        <w:t>“</w:t>
      </w:r>
      <w:r>
        <w:rPr>
          <w:rStyle w:val="CharDefText"/>
        </w:rPr>
        <w:t>primary host plants</w:t>
      </w:r>
      <w:r>
        <w:rPr>
          <w:b/>
        </w:rPr>
        <w:t>”</w:t>
      </w:r>
      <w:r>
        <w:t xml:space="preserve"> means the winter hosts of the lettuce aphid sexual form and includes </w:t>
      </w:r>
      <w:r>
        <w:rPr>
          <w:i/>
          <w:iCs/>
        </w:rPr>
        <w:t>Ribes</w:t>
      </w:r>
      <w:r>
        <w:t xml:space="preserve"> spp. (currants), specifically </w:t>
      </w:r>
      <w:r>
        <w:rPr>
          <w:i/>
          <w:iCs/>
        </w:rPr>
        <w:t>Ribes alpinum</w:t>
      </w:r>
      <w:r>
        <w:t xml:space="preserve">, </w:t>
      </w:r>
      <w:r>
        <w:rPr>
          <w:i/>
          <w:iCs/>
        </w:rPr>
        <w:t>Ribes aureum</w:t>
      </w:r>
      <w:r>
        <w:t xml:space="preserve">, </w:t>
      </w:r>
      <w:r>
        <w:rPr>
          <w:i/>
          <w:iCs/>
        </w:rPr>
        <w:t>Ribes nigrum</w:t>
      </w:r>
      <w:r>
        <w:t xml:space="preserve"> (blackcurrant), </w:t>
      </w:r>
      <w:r>
        <w:rPr>
          <w:i/>
          <w:iCs/>
        </w:rPr>
        <w:t>Ribes rubrum</w:t>
      </w:r>
      <w:r>
        <w:t xml:space="preserve"> (red currant) and </w:t>
      </w:r>
      <w:r>
        <w:rPr>
          <w:i/>
          <w:iCs/>
        </w:rPr>
        <w:t>Ribes uva</w:t>
      </w:r>
      <w:r>
        <w:rPr>
          <w:i/>
          <w:iCs/>
        </w:rPr>
        <w:noBreakHyphen/>
        <w:t>crispa</w:t>
      </w:r>
      <w:r>
        <w:t xml:space="preserve"> (gooseberry);</w:t>
      </w:r>
    </w:p>
    <w:p>
      <w:pPr>
        <w:pStyle w:val="yDefstart"/>
      </w:pPr>
      <w:r>
        <w:tab/>
      </w:r>
      <w:r>
        <w:rPr>
          <w:b/>
        </w:rPr>
        <w:t>“</w:t>
      </w:r>
      <w:r>
        <w:rPr>
          <w:rStyle w:val="CharDefText"/>
        </w:rPr>
        <w:t>secondary host plants</w:t>
      </w:r>
      <w:r>
        <w:rPr>
          <w:b/>
        </w:rPr>
        <w:t>”</w:t>
      </w:r>
      <w:r>
        <w:t xml:space="preserve"> means hosts of the lettuce aphid asexual form and includes liguliforous and latex </w:t>
      </w:r>
      <w:r>
        <w:rPr>
          <w:i/>
          <w:iCs/>
        </w:rPr>
        <w:t>Asteraceae</w:t>
      </w:r>
      <w:r>
        <w:t xml:space="preserve"> (</w:t>
      </w:r>
      <w:r>
        <w:rPr>
          <w:i/>
          <w:iCs/>
        </w:rPr>
        <w:t>Compositae</w:t>
      </w:r>
      <w:r>
        <w:t xml:space="preserve">) (set out in Schedule 10), including </w:t>
      </w:r>
      <w:r>
        <w:rPr>
          <w:i/>
          <w:iCs/>
        </w:rPr>
        <w:t>Cichorium</w:t>
      </w:r>
      <w:r>
        <w:t xml:space="preserve"> spp. (chicory), </w:t>
      </w:r>
      <w:r>
        <w:rPr>
          <w:i/>
          <w:iCs/>
        </w:rPr>
        <w:t>Cichorium endivia</w:t>
      </w:r>
      <w:r>
        <w:t xml:space="preserve"> (endives), </w:t>
      </w:r>
      <w:r>
        <w:rPr>
          <w:i/>
          <w:iCs/>
        </w:rPr>
        <w:t>Cichorium intybus</w:t>
      </w:r>
      <w:r>
        <w:t xml:space="preserve"> (chicory), </w:t>
      </w:r>
      <w:r>
        <w:rPr>
          <w:i/>
          <w:iCs/>
        </w:rPr>
        <w:t>Crepis</w:t>
      </w:r>
      <w:r>
        <w:t xml:space="preserve"> spp. (hawk’s beard), </w:t>
      </w:r>
      <w:r>
        <w:rPr>
          <w:i/>
          <w:iCs/>
        </w:rPr>
        <w:t>Hieracium</w:t>
      </w:r>
      <w:r>
        <w:t xml:space="preserve"> spp. (hawkweed), </w:t>
      </w:r>
      <w:r>
        <w:rPr>
          <w:i/>
          <w:iCs/>
        </w:rPr>
        <w:t>Lactuca</w:t>
      </w:r>
      <w:r>
        <w:t xml:space="preserve"> spp., </w:t>
      </w:r>
      <w:r>
        <w:rPr>
          <w:i/>
          <w:iCs/>
        </w:rPr>
        <w:t>Lactuca sativa</w:t>
      </w:r>
      <w:r>
        <w:t xml:space="preserve"> (lettuce), </w:t>
      </w:r>
      <w:r>
        <w:rPr>
          <w:i/>
          <w:iCs/>
        </w:rPr>
        <w:t>Lapsana</w:t>
      </w:r>
      <w:r>
        <w:t xml:space="preserve"> spp. (nipplewort), </w:t>
      </w:r>
      <w:r>
        <w:rPr>
          <w:i/>
          <w:iCs/>
        </w:rPr>
        <w:t>Leontodon taxacacoides</w:t>
      </w:r>
      <w:r>
        <w:t xml:space="preserve"> (hawkbit), </w:t>
      </w:r>
      <w:r>
        <w:rPr>
          <w:i/>
          <w:iCs/>
        </w:rPr>
        <w:t>Nicotiana</w:t>
      </w:r>
      <w:r>
        <w:t xml:space="preserve"> spp. (tobacco), </w:t>
      </w:r>
      <w:r>
        <w:rPr>
          <w:i/>
          <w:iCs/>
        </w:rPr>
        <w:t>Petunia</w:t>
      </w:r>
      <w:r>
        <w:t xml:space="preserve"> spp. (petunia), </w:t>
      </w:r>
      <w:r>
        <w:rPr>
          <w:i/>
          <w:iCs/>
        </w:rPr>
        <w:t>Scrophularia</w:t>
      </w:r>
      <w:r>
        <w:t xml:space="preserve"> spp. (figwort) and </w:t>
      </w:r>
      <w:r>
        <w:rPr>
          <w:i/>
          <w:iCs/>
        </w:rPr>
        <w:t>Veronica</w:t>
      </w:r>
      <w:r>
        <w:t xml:space="preserve"> spp. (speedwell).</w:t>
      </w:r>
    </w:p>
    <w:p>
      <w:pPr>
        <w:pStyle w:val="ySubsection"/>
      </w:pPr>
      <w:r>
        <w:tab/>
        <w:t>(2)</w:t>
      </w:r>
      <w:r>
        <w:tab/>
        <w:t>Head lettuce and other head vegetables from secondary host plants are prohibited entry into Western Australia except under the following condition.</w:t>
      </w:r>
    </w:p>
    <w:p>
      <w:pPr>
        <w:pStyle w:val="ySubsection"/>
      </w:pPr>
      <w:r>
        <w:tab/>
      </w:r>
      <w:r>
        <w:tab/>
        <w:t xml:space="preserve">Must be certified and endorsed with the following information — </w:t>
      </w:r>
    </w:p>
    <w:p>
      <w:pPr>
        <w:pStyle w:val="yIndenta"/>
      </w:pPr>
      <w:r>
        <w:tab/>
        <w:t>(a)</w:t>
      </w:r>
      <w:r>
        <w:tab/>
        <w:t>the name and address of the property on which the consignment was grown;</w:t>
      </w:r>
    </w:p>
    <w:p>
      <w:pPr>
        <w:pStyle w:val="yIndenta"/>
      </w:pPr>
      <w:r>
        <w:tab/>
        <w:t>(b)</w:t>
      </w:r>
      <w:r>
        <w:tab/>
        <w:t>the name and address of the packing house;</w:t>
      </w:r>
    </w:p>
    <w:p>
      <w:pPr>
        <w:pStyle w:val="yIndenta"/>
      </w:pPr>
      <w:r>
        <w:tab/>
        <w:t>(c)</w:t>
      </w:r>
      <w:r>
        <w:tab/>
        <w:t>that it was grown and packed within a State or Territory where lettuce aphid is known not to occur.</w:t>
      </w:r>
    </w:p>
    <w:p>
      <w:pPr>
        <w:pStyle w:val="ySubsection"/>
      </w:pPr>
      <w:r>
        <w:tab/>
        <w:t>(3)</w:t>
      </w:r>
      <w:r>
        <w:tab/>
        <w:t xml:space="preserve">Primary host plants and secondary host plants and parts thereof (including vegetables but not fruit or below ground parts of plants) are prohibited entry into Western Australia unless certified and endorsed with the following information — </w:t>
      </w:r>
    </w:p>
    <w:p>
      <w:pPr>
        <w:pStyle w:val="yIndenta"/>
      </w:pPr>
      <w:r>
        <w:tab/>
        <w:t>(a)</w:t>
      </w:r>
      <w:r>
        <w:tab/>
        <w:t>the name and address of the property on which the consignment was grown;</w:t>
      </w:r>
    </w:p>
    <w:p>
      <w:pPr>
        <w:pStyle w:val="yIndenta"/>
      </w:pPr>
      <w:r>
        <w:tab/>
        <w:t>(b)</w:t>
      </w:r>
      <w:r>
        <w:tab/>
        <w:t>the name and address of the packing house.</w:t>
      </w:r>
    </w:p>
    <w:p>
      <w:pPr>
        <w:pStyle w:val="ySubsection"/>
      </w:pPr>
      <w:r>
        <w:tab/>
      </w:r>
      <w:r>
        <w:tab/>
        <w:t xml:space="preserve">Entry of those primary host plants, secondary host plants or parts thereof must not occur unless the following conditions are satisfied — </w:t>
      </w:r>
    </w:p>
    <w:p>
      <w:pPr>
        <w:pStyle w:val="yIndenta"/>
      </w:pPr>
      <w:r>
        <w:tab/>
        <w:t>(a)</w:t>
      </w:r>
      <w:r>
        <w:tab/>
        <w:t>they are certified and endorsed as being “Grown and packed within a State or Territory where lettuce aphid is known not to occur”; or</w:t>
      </w:r>
    </w:p>
    <w:p>
      <w:pPr>
        <w:pStyle w:val="yIndenta"/>
      </w:pPr>
      <w:r>
        <w:tab/>
        <w:t>(b)</w:t>
      </w:r>
      <w:r>
        <w:tab/>
        <w:t xml:space="preserve">if they are from a State or Territory where lettuce aphid is known to occur — </w:t>
      </w:r>
    </w:p>
    <w:p>
      <w:pPr>
        <w:pStyle w:val="yIndenti0"/>
      </w:pPr>
      <w:r>
        <w:tab/>
        <w:t>(i)</w:t>
      </w:r>
      <w:r>
        <w:tab/>
        <w:t>for loose leaf lettuce and other loose leaf vegetables — they must be processed as approved by the Director General of Agriculture Western Australia, and certified as such;</w:t>
      </w:r>
    </w:p>
    <w:p>
      <w:pPr>
        <w:pStyle w:val="yIndenti0"/>
      </w:pPr>
      <w:r>
        <w:tab/>
        <w:t>(ii)</w:t>
      </w:r>
      <w:r>
        <w:tab/>
        <w:t>for secondary host plants including nursery stock, cut flowers and foliage, and cuttings — they must be treated within 7 days of export with Imidacloprid 200g/L at a rate of 25ml/100L water or 300ml/ha, mixed and applied to meet the specification in the permit or on the label, and certified as such;</w:t>
      </w:r>
    </w:p>
    <w:p>
      <w:pPr>
        <w:pStyle w:val="yIndenti0"/>
      </w:pPr>
      <w:r>
        <w:tab/>
        <w:t>(iii)</w:t>
      </w:r>
      <w:r>
        <w:tab/>
        <w:t>for primary host plants and secondary host plants — they must be fumigated with methyl bromide at 32g/m</w:t>
      </w:r>
      <w:r>
        <w:rPr>
          <w:vertAlign w:val="superscript"/>
        </w:rPr>
        <w:t>3</w:t>
      </w:r>
      <w:r>
        <w:t xml:space="preserve"> at 21°C for 2 hours in accordance with “AQIS Quarantine Treatments Aspects and Procedures Version 1.0.” and be certified and endorsed with the following details — </w:t>
      </w:r>
    </w:p>
    <w:p>
      <w:pPr>
        <w:pStyle w:val="yIndentI"/>
      </w:pPr>
      <w:r>
        <w:tab/>
        <w:t>(I)</w:t>
      </w:r>
      <w:r>
        <w:tab/>
        <w:t>the name of the fumigation facility;</w:t>
      </w:r>
    </w:p>
    <w:p>
      <w:pPr>
        <w:pStyle w:val="yIndentI"/>
      </w:pPr>
      <w:r>
        <w:tab/>
        <w:t>(II)</w:t>
      </w:r>
      <w:r>
        <w:tab/>
        <w:t>the date of fumigation;</w:t>
      </w:r>
    </w:p>
    <w:p>
      <w:pPr>
        <w:pStyle w:val="yIndentI"/>
      </w:pPr>
      <w:r>
        <w:tab/>
        <w:t>(III)</w:t>
      </w:r>
      <w:r>
        <w:tab/>
        <w:t>the rate of methyl bromide used, that is initial dosage (g/m</w:t>
      </w:r>
      <w:r>
        <w:rPr>
          <w:rFonts w:ascii="Times" w:hAnsi="Times"/>
          <w:vertAlign w:val="superscript"/>
        </w:rPr>
        <w:t>3</w:t>
      </w:r>
      <w:r>
        <w:t>);</w:t>
      </w:r>
    </w:p>
    <w:p>
      <w:pPr>
        <w:pStyle w:val="yIndentI"/>
      </w:pPr>
      <w:r>
        <w:tab/>
        <w:t>(IV)</w:t>
      </w:r>
      <w:r>
        <w:tab/>
        <w:t>the concentration time (CT) product of methyl bromide achieved by the fumigation (ghr/m</w:t>
      </w:r>
      <w:r>
        <w:rPr>
          <w:rFonts w:ascii="Times" w:hAnsi="Times"/>
          <w:vertAlign w:val="superscript"/>
        </w:rPr>
        <w:t>3</w:t>
      </w:r>
      <w:r>
        <w:t>);</w:t>
      </w:r>
    </w:p>
    <w:p>
      <w:pPr>
        <w:pStyle w:val="yIndentI"/>
      </w:pPr>
      <w:r>
        <w:tab/>
        <w:t>(V)</w:t>
      </w:r>
      <w:r>
        <w:tab/>
        <w:t>the duration of fumigation (hours);</w:t>
      </w:r>
    </w:p>
    <w:p>
      <w:pPr>
        <w:pStyle w:val="yIndentI"/>
      </w:pPr>
      <w:r>
        <w:tab/>
        <w:t>(VI)</w:t>
      </w:r>
      <w:r>
        <w:tab/>
        <w:t>the ambient air temperature during fumigation (°C);</w:t>
      </w:r>
    </w:p>
    <w:p>
      <w:pPr>
        <w:pStyle w:val="yIndentI"/>
      </w:pPr>
      <w:r>
        <w:tab/>
        <w:t>(VII)</w:t>
      </w:r>
      <w:r>
        <w:tab/>
        <w:t>the minimum core temperature during fumigation (°C).</w:t>
      </w:r>
    </w:p>
    <w:p>
      <w:pPr>
        <w:pStyle w:val="ySubsection"/>
      </w:pPr>
      <w:r>
        <w:tab/>
        <w:t>(4)</w:t>
      </w:r>
      <w:r>
        <w:tab/>
        <w:t>Containers must be endorsed with the name and address or registration number of the property on which the consignment was grown.</w:t>
      </w:r>
    </w:p>
    <w:p>
      <w:pPr>
        <w:pStyle w:val="yFootnotesection"/>
      </w:pPr>
      <w:r>
        <w:tab/>
        <w:t>[Part B amended in Gazette 16 Jan 2004 p.194; 23 Jan 2004 p. 305</w:t>
      </w:r>
      <w:r>
        <w:noBreakHyphen/>
        <w:t>6; 18 May 2004 p. 1563-4; 21 Sep 2004 p. 4107, 4109 and 4119-21; 17 May 2005 p. 2106</w:t>
      </w:r>
      <w:r>
        <w:noBreakHyphen/>
        <w:t>10 and 2132</w:t>
      </w:r>
      <w:r>
        <w:noBreakHyphen/>
        <w:t>4; 16 Dec 2005 p. 6074</w:t>
      </w:r>
      <w:r>
        <w:noBreakHyphen/>
        <w:t>8; 7 Feb 2006 p. 616.]</w:t>
      </w:r>
    </w:p>
    <w:p>
      <w:pPr>
        <w:pStyle w:val="yFootnotesection"/>
      </w:pPr>
      <w:r>
        <w:tab/>
        <w:t>[Schedule 1 amended in Gazette 26 Jan 1990 p. 649; 4 May 1990 p. 2129; 17 Aug 1990 p. 4067; 21 Sep 1990 p. 4889; 26 Oct 1990 p. 5361; 7 Aug 1992 p. 3842; 18 Sep 1992 p. 4668</w:t>
      </w:r>
      <w:r>
        <w:noBreakHyphen/>
        <w:t>79; 5 Mar 1993 p. 1433</w:t>
      </w:r>
      <w:r>
        <w:noBreakHyphen/>
        <w:t>6; 17 Sep 1993 p. 5040</w:t>
      </w:r>
      <w:r>
        <w:noBreakHyphen/>
        <w:t>1; 1 Oct 1993 p. 5344 and 5346; 24 Jun 1994 p. 2841; 30 Sep 1994 p. 4949; 28 Oct 1994 p. 5462 and 5463; 11 Nov 1994 p. 5689; 30 Dec 1994 p. 7216; 17 Mar 1995 p. 1011</w:t>
      </w:r>
      <w:r>
        <w:noBreakHyphen/>
        <w:t>12; 16 May 1995 p. 1839; 2 Feb 1996 p. 395</w:t>
      </w:r>
      <w:r>
        <w:noBreakHyphen/>
        <w:t>404; 7 Jun 1996 p. 2373</w:t>
      </w:r>
      <w:r>
        <w:noBreakHyphen/>
        <w:t>88; 20 Aug 1996 p. 4054</w:t>
      </w:r>
      <w:r>
        <w:noBreakHyphen/>
        <w:t>5; 14 Jan 1997 p. 381</w:t>
      </w:r>
      <w:r>
        <w:noBreakHyphen/>
        <w:t>2 and 383; 4 Mar 1997 p. 1353</w:t>
      </w:r>
      <w:r>
        <w:noBreakHyphen/>
        <w:t>5; 6 Jan 1998 p. 47 and 50</w:t>
      </w:r>
      <w:r>
        <w:noBreakHyphen/>
        <w:t>3; 19 Aug 1998 p. 4475</w:t>
      </w:r>
      <w:r>
        <w:noBreakHyphen/>
        <w:t>86 and 4665</w:t>
      </w:r>
      <w:r>
        <w:noBreakHyphen/>
        <w:t>6; 9 Mar 1999 p. 1145</w:t>
      </w:r>
      <w:r>
        <w:noBreakHyphen/>
        <w:t>6; 23 Mar 1999 p. 1260</w:t>
      </w:r>
      <w:r>
        <w:noBreakHyphen/>
        <w:t>2; 4 Jun 1999 p. 2268; 22 Jun 1999 p. 2669</w:t>
      </w:r>
      <w:r>
        <w:noBreakHyphen/>
        <w:t>70; 4 Feb 2000 p. 420</w:t>
      </w:r>
      <w:r>
        <w:noBreakHyphen/>
        <w:t>1; 30 Jun 2000 p. 3400; 29 Sep 2000 p. 5534</w:t>
      </w:r>
      <w:r>
        <w:noBreakHyphen/>
        <w:t>5; 5 Jan 2001 p. 113</w:t>
      </w:r>
      <w:r>
        <w:noBreakHyphen/>
        <w:t>14; 13 Feb 2001 p. 866; 8 Jun 2001 p. 2922; 17 Jul 2001 p. 3635; 19 Apr 2002 p. 2077</w:t>
      </w:r>
      <w:r>
        <w:noBreakHyphen/>
        <w:t>8; 24 Jan 2003 p. 143; 11 Feb 2003 p. 409-11; 31 Oct 2003 p. 4554-9; 16 Jan 2004 p. 193</w:t>
      </w:r>
      <w:r>
        <w:noBreakHyphen/>
        <w:t>4; 23 Jan 2004 p. 305</w:t>
      </w:r>
      <w:r>
        <w:noBreakHyphen/>
        <w:t>6; 18 May 2004 p. 1563-4; 21 Sep 2004 p. 4107, 4108-9 and 4119-21; 17 May 2005 p. 2105</w:t>
      </w:r>
      <w:r>
        <w:noBreakHyphen/>
        <w:t>10 and 2131</w:t>
      </w:r>
      <w:r>
        <w:noBreakHyphen/>
        <w:t>4; 16 Dec 2005 p. 6074</w:t>
      </w:r>
      <w:r>
        <w:noBreakHyphen/>
        <w:t>8; 7 Feb 2006 p. 615-6.]</w:t>
      </w:r>
    </w:p>
    <w:p>
      <w:pPr>
        <w:pStyle w:val="yScheduleHeading"/>
      </w:pPr>
      <w:bookmarkStart w:id="414" w:name="_Toc170213053"/>
      <w:bookmarkStart w:id="415" w:name="_Toc20629760"/>
      <w:bookmarkStart w:id="416" w:name="_Toc55373578"/>
      <w:bookmarkStart w:id="417" w:name="_Toc92681822"/>
      <w:r>
        <w:rPr>
          <w:rStyle w:val="CharSchNo"/>
        </w:rPr>
        <w:t>Schedule 2</w:t>
      </w:r>
      <w:bookmarkEnd w:id="414"/>
      <w:r>
        <w:rPr>
          <w:rStyle w:val="CharSchText"/>
        </w:rPr>
        <w:t xml:space="preserve"> </w:t>
      </w:r>
    </w:p>
    <w:p>
      <w:pPr>
        <w:pStyle w:val="yShoulderClause"/>
        <w:rPr>
          <w:snapToGrid w:val="0"/>
        </w:rPr>
      </w:pPr>
      <w:r>
        <w:rPr>
          <w:snapToGrid w:val="0"/>
        </w:rPr>
        <w:t>[r. 9]</w:t>
      </w:r>
    </w:p>
    <w:p>
      <w:pPr>
        <w:pStyle w:val="yMiscellaneousHeading"/>
        <w:rPr>
          <w:b/>
          <w:bCs/>
        </w:rPr>
      </w:pPr>
      <w:r>
        <w:rPr>
          <w:b/>
          <w:bCs/>
        </w:rPr>
        <w:t>Fees</w:t>
      </w:r>
    </w:p>
    <w:tbl>
      <w:tblPr>
        <w:tblW w:w="0" w:type="auto"/>
        <w:tblInd w:w="178" w:type="dxa"/>
        <w:tblLayout w:type="fixed"/>
        <w:tblLook w:val="0000" w:firstRow="0" w:lastRow="0" w:firstColumn="0" w:lastColumn="0" w:noHBand="0" w:noVBand="0"/>
      </w:tblPr>
      <w:tblGrid>
        <w:gridCol w:w="6026"/>
        <w:gridCol w:w="959"/>
      </w:tblGrid>
      <w:tr>
        <w:tc>
          <w:tcPr>
            <w:tcW w:w="6026" w:type="dxa"/>
          </w:tcPr>
          <w:p>
            <w:pPr>
              <w:pStyle w:val="yTable"/>
              <w:spacing w:before="0"/>
            </w:pPr>
          </w:p>
        </w:tc>
        <w:tc>
          <w:tcPr>
            <w:tcW w:w="959" w:type="dxa"/>
          </w:tcPr>
          <w:p>
            <w:pPr>
              <w:pStyle w:val="yTable"/>
              <w:keepNext/>
              <w:keepLines/>
              <w:spacing w:before="0"/>
              <w:jc w:val="center"/>
            </w:pPr>
            <w:r>
              <w:rPr>
                <w:b/>
              </w:rPr>
              <w:t>$</w:t>
            </w:r>
          </w:p>
        </w:tc>
      </w:tr>
      <w:tr>
        <w:tc>
          <w:tcPr>
            <w:tcW w:w="6026" w:type="dxa"/>
          </w:tcPr>
          <w:p>
            <w:pPr>
              <w:pStyle w:val="yTable"/>
              <w:tabs>
                <w:tab w:val="left" w:pos="459"/>
              </w:tabs>
              <w:spacing w:before="0"/>
              <w:ind w:left="466" w:hanging="466"/>
            </w:pPr>
            <w:r>
              <w:t>1.</w:t>
            </w:r>
            <w:r>
              <w:tab/>
              <w:t xml:space="preserve">General inspection inside normal or shift hours — </w:t>
            </w:r>
          </w:p>
        </w:tc>
        <w:tc>
          <w:tcPr>
            <w:tcW w:w="959" w:type="dxa"/>
          </w:tcPr>
          <w:p>
            <w:pPr>
              <w:pStyle w:val="yTable"/>
              <w:spacing w:before="0"/>
            </w:pPr>
          </w:p>
        </w:tc>
      </w:tr>
      <w:tr>
        <w:tc>
          <w:tcPr>
            <w:tcW w:w="6026" w:type="dxa"/>
          </w:tcPr>
          <w:p>
            <w:pPr>
              <w:pStyle w:val="yTable"/>
              <w:tabs>
                <w:tab w:val="left" w:pos="564"/>
                <w:tab w:val="left" w:pos="1026"/>
              </w:tabs>
              <w:spacing w:before="0"/>
              <w:ind w:left="1068" w:hanging="1066"/>
            </w:pPr>
            <w:r>
              <w:tab/>
              <w:t>(a)</w:t>
            </w:r>
            <w:r>
              <w:tab/>
              <w:t>at an inspection point, per 15 minute unit</w:t>
            </w:r>
          </w:p>
        </w:tc>
        <w:tc>
          <w:tcPr>
            <w:tcW w:w="959" w:type="dxa"/>
          </w:tcPr>
          <w:p>
            <w:pPr>
              <w:pStyle w:val="yTable"/>
              <w:tabs>
                <w:tab w:val="decimal" w:pos="317"/>
              </w:tabs>
              <w:spacing w:before="0"/>
            </w:pPr>
            <w:r>
              <w:t>31.75</w:t>
            </w:r>
          </w:p>
        </w:tc>
      </w:tr>
      <w:tr>
        <w:trPr>
          <w:trHeight w:val="307"/>
        </w:trPr>
        <w:tc>
          <w:tcPr>
            <w:tcW w:w="6026" w:type="dxa"/>
          </w:tcPr>
          <w:p>
            <w:pPr>
              <w:pStyle w:val="yTable"/>
              <w:tabs>
                <w:tab w:val="left" w:pos="564"/>
                <w:tab w:val="left" w:pos="1026"/>
              </w:tabs>
              <w:spacing w:before="0"/>
              <w:ind w:left="1068" w:hanging="1066"/>
            </w:pPr>
            <w:r>
              <w:tab/>
              <w:t>(b)</w:t>
            </w:r>
            <w:r>
              <w:tab/>
              <w:t>away from an inspection point — </w:t>
            </w:r>
          </w:p>
        </w:tc>
        <w:tc>
          <w:tcPr>
            <w:tcW w:w="959" w:type="dxa"/>
          </w:tcPr>
          <w:p>
            <w:pPr>
              <w:pStyle w:val="yTable"/>
              <w:spacing w:before="0"/>
              <w:jc w:val="right"/>
            </w:pPr>
          </w:p>
        </w:tc>
      </w:tr>
      <w:tr>
        <w:tc>
          <w:tcPr>
            <w:tcW w:w="6026" w:type="dxa"/>
          </w:tcPr>
          <w:p>
            <w:pPr>
              <w:pStyle w:val="yTable"/>
              <w:tabs>
                <w:tab w:val="left" w:pos="1442"/>
              </w:tabs>
              <w:spacing w:before="0"/>
              <w:ind w:left="1452" w:hanging="426"/>
            </w:pPr>
            <w:r>
              <w:tab/>
              <w:t>per 15 minute unit within 2 hours from the commencement of the inspection</w:t>
            </w:r>
          </w:p>
        </w:tc>
        <w:tc>
          <w:tcPr>
            <w:tcW w:w="959" w:type="dxa"/>
          </w:tcPr>
          <w:p>
            <w:pPr>
              <w:pStyle w:val="yTable"/>
              <w:tabs>
                <w:tab w:val="decimal" w:pos="317"/>
              </w:tabs>
              <w:spacing w:before="0"/>
            </w:pPr>
            <w:r>
              <w:br/>
              <w:t>40.00</w:t>
            </w:r>
          </w:p>
        </w:tc>
      </w:tr>
      <w:tr>
        <w:trPr>
          <w:trHeight w:val="584"/>
        </w:trPr>
        <w:tc>
          <w:tcPr>
            <w:tcW w:w="6026" w:type="dxa"/>
          </w:tcPr>
          <w:p>
            <w:pPr>
              <w:pStyle w:val="yTable"/>
              <w:tabs>
                <w:tab w:val="left" w:pos="1442"/>
              </w:tabs>
              <w:spacing w:before="0"/>
              <w:ind w:left="1452" w:hanging="426"/>
            </w:pPr>
            <w:r>
              <w:tab/>
              <w:t>for each additional contiguous 15 minute unit beyond 2 hours for the rest of the working period</w:t>
            </w:r>
          </w:p>
        </w:tc>
        <w:tc>
          <w:tcPr>
            <w:tcW w:w="959" w:type="dxa"/>
          </w:tcPr>
          <w:p>
            <w:pPr>
              <w:pStyle w:val="yTable"/>
              <w:tabs>
                <w:tab w:val="decimal" w:pos="317"/>
              </w:tabs>
              <w:spacing w:before="0"/>
            </w:pPr>
            <w:r>
              <w:br/>
              <w:t>31.75</w:t>
            </w:r>
          </w:p>
        </w:tc>
      </w:tr>
      <w:tr>
        <w:tc>
          <w:tcPr>
            <w:tcW w:w="6026" w:type="dxa"/>
          </w:tcPr>
          <w:p>
            <w:pPr>
              <w:pStyle w:val="yTable"/>
              <w:tabs>
                <w:tab w:val="left" w:pos="459"/>
              </w:tabs>
              <w:spacing w:before="0"/>
              <w:ind w:left="466" w:hanging="466"/>
            </w:pPr>
            <w:r>
              <w:tab/>
              <w:t>PLUS an additional service charge when the inspection is more than 50 km away from an inspection point</w:t>
            </w:r>
          </w:p>
        </w:tc>
        <w:tc>
          <w:tcPr>
            <w:tcW w:w="959" w:type="dxa"/>
          </w:tcPr>
          <w:p>
            <w:pPr>
              <w:pStyle w:val="yTable"/>
              <w:tabs>
                <w:tab w:val="decimal" w:pos="317"/>
              </w:tabs>
              <w:spacing w:before="0"/>
            </w:pPr>
            <w:r>
              <w:br/>
              <w:t>98.00</w:t>
            </w:r>
          </w:p>
        </w:tc>
      </w:tr>
      <w:tr>
        <w:tc>
          <w:tcPr>
            <w:tcW w:w="6026" w:type="dxa"/>
          </w:tcPr>
          <w:p>
            <w:pPr>
              <w:pStyle w:val="yTable"/>
              <w:tabs>
                <w:tab w:val="left" w:pos="459"/>
              </w:tabs>
              <w:spacing w:before="0"/>
              <w:ind w:left="459" w:hanging="459"/>
            </w:pPr>
            <w:r>
              <w:t>2.</w:t>
            </w:r>
            <w:r>
              <w:tab/>
              <w:t>General inspection contiguous with normal or shift hours —</w:t>
            </w:r>
          </w:p>
        </w:tc>
        <w:tc>
          <w:tcPr>
            <w:tcW w:w="959" w:type="dxa"/>
          </w:tcPr>
          <w:p>
            <w:pPr>
              <w:pStyle w:val="yTable"/>
              <w:spacing w:before="0"/>
              <w:jc w:val="right"/>
            </w:pPr>
          </w:p>
        </w:tc>
      </w:tr>
      <w:tr>
        <w:tc>
          <w:tcPr>
            <w:tcW w:w="6026" w:type="dxa"/>
          </w:tcPr>
          <w:p>
            <w:pPr>
              <w:pStyle w:val="yTable"/>
              <w:tabs>
                <w:tab w:val="left" w:pos="564"/>
                <w:tab w:val="left" w:pos="1026"/>
              </w:tabs>
              <w:spacing w:before="0"/>
              <w:ind w:left="1068" w:hanging="1066"/>
            </w:pPr>
            <w:r>
              <w:tab/>
              <w:t>(a)</w:t>
            </w:r>
            <w:r>
              <w:tab/>
              <w:t>at an inspection point, per 15 minute unit</w:t>
            </w:r>
          </w:p>
        </w:tc>
        <w:tc>
          <w:tcPr>
            <w:tcW w:w="959" w:type="dxa"/>
          </w:tcPr>
          <w:p>
            <w:pPr>
              <w:pStyle w:val="yTable"/>
              <w:tabs>
                <w:tab w:val="decimal" w:pos="317"/>
              </w:tabs>
              <w:spacing w:before="0"/>
            </w:pPr>
            <w:r>
              <w:t>42.00</w:t>
            </w:r>
          </w:p>
        </w:tc>
      </w:tr>
      <w:tr>
        <w:tc>
          <w:tcPr>
            <w:tcW w:w="6026" w:type="dxa"/>
          </w:tcPr>
          <w:p>
            <w:pPr>
              <w:pStyle w:val="yTable"/>
              <w:tabs>
                <w:tab w:val="left" w:pos="564"/>
                <w:tab w:val="left" w:pos="1026"/>
              </w:tabs>
              <w:spacing w:before="0"/>
              <w:ind w:left="1068" w:hanging="1066"/>
            </w:pPr>
            <w:r>
              <w:tab/>
              <w:t>(b)</w:t>
            </w:r>
            <w:r>
              <w:tab/>
              <w:t>away from an inspection point — </w:t>
            </w:r>
          </w:p>
        </w:tc>
        <w:tc>
          <w:tcPr>
            <w:tcW w:w="959" w:type="dxa"/>
          </w:tcPr>
          <w:p>
            <w:pPr>
              <w:pStyle w:val="yTable"/>
              <w:spacing w:before="0"/>
              <w:jc w:val="right"/>
            </w:pPr>
          </w:p>
        </w:tc>
      </w:tr>
      <w:tr>
        <w:tc>
          <w:tcPr>
            <w:tcW w:w="6026" w:type="dxa"/>
          </w:tcPr>
          <w:p>
            <w:pPr>
              <w:pStyle w:val="yTable"/>
              <w:tabs>
                <w:tab w:val="left" w:pos="1442"/>
              </w:tabs>
              <w:spacing w:before="0"/>
              <w:ind w:left="1452" w:hanging="426"/>
            </w:pPr>
            <w:r>
              <w:tab/>
              <w:t>per 15 minute unit within 2 hours from the commencement of the inspection</w:t>
            </w:r>
          </w:p>
        </w:tc>
        <w:tc>
          <w:tcPr>
            <w:tcW w:w="959" w:type="dxa"/>
          </w:tcPr>
          <w:p>
            <w:pPr>
              <w:pStyle w:val="yTable"/>
              <w:tabs>
                <w:tab w:val="decimal" w:pos="317"/>
              </w:tabs>
              <w:spacing w:before="0"/>
            </w:pPr>
            <w:r>
              <w:br/>
              <w:t>56.00</w:t>
            </w:r>
          </w:p>
        </w:tc>
      </w:tr>
      <w:tr>
        <w:tc>
          <w:tcPr>
            <w:tcW w:w="6026" w:type="dxa"/>
          </w:tcPr>
          <w:p>
            <w:pPr>
              <w:pStyle w:val="yTable"/>
              <w:tabs>
                <w:tab w:val="left" w:pos="1442"/>
              </w:tabs>
              <w:spacing w:before="0"/>
              <w:ind w:left="1452" w:hanging="426"/>
            </w:pPr>
            <w:r>
              <w:tab/>
              <w:t>for each additional contiguous 15 minute unit beyond 2 hours for the rest of the working period</w:t>
            </w:r>
          </w:p>
        </w:tc>
        <w:tc>
          <w:tcPr>
            <w:tcW w:w="959" w:type="dxa"/>
          </w:tcPr>
          <w:p>
            <w:pPr>
              <w:pStyle w:val="yTable"/>
              <w:tabs>
                <w:tab w:val="decimal" w:pos="317"/>
              </w:tabs>
              <w:spacing w:before="0"/>
            </w:pPr>
            <w:r>
              <w:br/>
              <w:t>42.00</w:t>
            </w:r>
          </w:p>
        </w:tc>
      </w:tr>
      <w:tr>
        <w:tc>
          <w:tcPr>
            <w:tcW w:w="6026" w:type="dxa"/>
          </w:tcPr>
          <w:p>
            <w:pPr>
              <w:pStyle w:val="yTable"/>
              <w:tabs>
                <w:tab w:val="left" w:pos="459"/>
              </w:tabs>
              <w:spacing w:before="0"/>
              <w:ind w:left="466" w:hanging="466"/>
            </w:pPr>
            <w:r>
              <w:tab/>
              <w:t>PLUS an additional service charge when the inspection is more than 50 km away from an inspection point</w:t>
            </w:r>
          </w:p>
        </w:tc>
        <w:tc>
          <w:tcPr>
            <w:tcW w:w="959" w:type="dxa"/>
          </w:tcPr>
          <w:p>
            <w:pPr>
              <w:pStyle w:val="yTable"/>
              <w:tabs>
                <w:tab w:val="decimal" w:pos="317"/>
              </w:tabs>
              <w:spacing w:before="0"/>
            </w:pPr>
            <w:r>
              <w:br/>
              <w:t>124.00</w:t>
            </w:r>
          </w:p>
        </w:tc>
      </w:tr>
      <w:tr>
        <w:tc>
          <w:tcPr>
            <w:tcW w:w="6026" w:type="dxa"/>
          </w:tcPr>
          <w:p>
            <w:pPr>
              <w:pStyle w:val="yTable"/>
              <w:tabs>
                <w:tab w:val="left" w:pos="459"/>
              </w:tabs>
              <w:spacing w:before="0"/>
              <w:ind w:left="466" w:hanging="466"/>
              <w:rPr>
                <w:rFonts w:ascii="Times" w:hAnsi="Times"/>
                <w:spacing w:val="-4"/>
              </w:rPr>
            </w:pPr>
            <w:r>
              <w:rPr>
                <w:rFonts w:ascii="Times" w:hAnsi="Times"/>
                <w:spacing w:val="-4"/>
              </w:rPr>
              <w:t>3.</w:t>
            </w:r>
            <w:r>
              <w:rPr>
                <w:rFonts w:ascii="Times" w:hAnsi="Times"/>
                <w:spacing w:val="-4"/>
              </w:rPr>
              <w:tab/>
              <w:t>Call out, inspection and travel outside normal or shift hours — </w:t>
            </w:r>
          </w:p>
        </w:tc>
        <w:tc>
          <w:tcPr>
            <w:tcW w:w="959" w:type="dxa"/>
          </w:tcPr>
          <w:p>
            <w:pPr>
              <w:pStyle w:val="yTable"/>
              <w:spacing w:before="0"/>
              <w:jc w:val="right"/>
            </w:pPr>
          </w:p>
        </w:tc>
      </w:tr>
      <w:tr>
        <w:tc>
          <w:tcPr>
            <w:tcW w:w="6026" w:type="dxa"/>
          </w:tcPr>
          <w:p>
            <w:pPr>
              <w:pStyle w:val="yTable"/>
              <w:tabs>
                <w:tab w:val="left" w:pos="564"/>
                <w:tab w:val="left" w:pos="1026"/>
              </w:tabs>
              <w:spacing w:before="0"/>
              <w:ind w:left="1068" w:hanging="1066"/>
            </w:pPr>
            <w:r>
              <w:tab/>
              <w:t>(a)</w:t>
            </w:r>
            <w:r>
              <w:tab/>
              <w:t>at an inspection point — </w:t>
            </w:r>
          </w:p>
        </w:tc>
        <w:tc>
          <w:tcPr>
            <w:tcW w:w="959" w:type="dxa"/>
          </w:tcPr>
          <w:p>
            <w:pPr>
              <w:pStyle w:val="yTable"/>
              <w:spacing w:before="0"/>
              <w:jc w:val="right"/>
            </w:pPr>
          </w:p>
        </w:tc>
      </w:tr>
      <w:tr>
        <w:tc>
          <w:tcPr>
            <w:tcW w:w="6026" w:type="dxa"/>
          </w:tcPr>
          <w:p>
            <w:pPr>
              <w:pStyle w:val="yTable"/>
              <w:tabs>
                <w:tab w:val="left" w:pos="1442"/>
              </w:tabs>
              <w:spacing w:before="0"/>
              <w:ind w:left="1452" w:hanging="426"/>
            </w:pPr>
            <w:r>
              <w:tab/>
              <w:t>for the first 2 hours (minimum fee)</w:t>
            </w:r>
          </w:p>
        </w:tc>
        <w:tc>
          <w:tcPr>
            <w:tcW w:w="959" w:type="dxa"/>
          </w:tcPr>
          <w:p>
            <w:pPr>
              <w:pStyle w:val="yTable"/>
              <w:tabs>
                <w:tab w:val="decimal" w:pos="317"/>
              </w:tabs>
              <w:spacing w:before="0"/>
            </w:pPr>
            <w:r>
              <w:t>320.00</w:t>
            </w:r>
          </w:p>
        </w:tc>
      </w:tr>
      <w:tr>
        <w:tc>
          <w:tcPr>
            <w:tcW w:w="6026" w:type="dxa"/>
          </w:tcPr>
          <w:p>
            <w:pPr>
              <w:pStyle w:val="yTable"/>
              <w:tabs>
                <w:tab w:val="left" w:pos="1442"/>
              </w:tabs>
              <w:spacing w:before="0"/>
              <w:ind w:left="1452" w:hanging="426"/>
            </w:pPr>
            <w:r>
              <w:tab/>
              <w:t>for each additional 15 minute unit</w:t>
            </w:r>
          </w:p>
        </w:tc>
        <w:tc>
          <w:tcPr>
            <w:tcW w:w="959" w:type="dxa"/>
          </w:tcPr>
          <w:p>
            <w:pPr>
              <w:pStyle w:val="yTable"/>
              <w:tabs>
                <w:tab w:val="decimal" w:pos="317"/>
              </w:tabs>
              <w:spacing w:before="0"/>
            </w:pPr>
            <w:r>
              <w:t>48.00</w:t>
            </w:r>
          </w:p>
        </w:tc>
      </w:tr>
      <w:tr>
        <w:tc>
          <w:tcPr>
            <w:tcW w:w="6026" w:type="dxa"/>
          </w:tcPr>
          <w:p>
            <w:pPr>
              <w:pStyle w:val="yTable"/>
              <w:tabs>
                <w:tab w:val="left" w:pos="564"/>
                <w:tab w:val="left" w:pos="1026"/>
              </w:tabs>
              <w:spacing w:before="0"/>
              <w:ind w:left="1068" w:hanging="1066"/>
            </w:pPr>
            <w:r>
              <w:tab/>
              <w:t>(b)</w:t>
            </w:r>
            <w:r>
              <w:tab/>
              <w:t>away from an inspection point — </w:t>
            </w:r>
          </w:p>
        </w:tc>
        <w:tc>
          <w:tcPr>
            <w:tcW w:w="959" w:type="dxa"/>
          </w:tcPr>
          <w:p>
            <w:pPr>
              <w:pStyle w:val="yTable"/>
              <w:spacing w:before="0"/>
            </w:pPr>
          </w:p>
        </w:tc>
      </w:tr>
      <w:tr>
        <w:tc>
          <w:tcPr>
            <w:tcW w:w="6026" w:type="dxa"/>
          </w:tcPr>
          <w:p>
            <w:pPr>
              <w:pStyle w:val="yTable"/>
              <w:tabs>
                <w:tab w:val="left" w:pos="1442"/>
              </w:tabs>
              <w:spacing w:before="0"/>
              <w:ind w:left="1452" w:hanging="426"/>
            </w:pPr>
            <w:r>
              <w:tab/>
              <w:t>for the first 2 hours (minimum fee)</w:t>
            </w:r>
          </w:p>
        </w:tc>
        <w:tc>
          <w:tcPr>
            <w:tcW w:w="959" w:type="dxa"/>
          </w:tcPr>
          <w:p>
            <w:pPr>
              <w:pStyle w:val="yTable"/>
              <w:tabs>
                <w:tab w:val="decimal" w:pos="317"/>
              </w:tabs>
              <w:spacing w:before="0"/>
            </w:pPr>
            <w:r>
              <w:t>430.00</w:t>
            </w:r>
          </w:p>
        </w:tc>
      </w:tr>
      <w:tr>
        <w:tc>
          <w:tcPr>
            <w:tcW w:w="6026" w:type="dxa"/>
          </w:tcPr>
          <w:p>
            <w:pPr>
              <w:pStyle w:val="yTable"/>
              <w:tabs>
                <w:tab w:val="left" w:pos="1442"/>
              </w:tabs>
              <w:spacing w:before="0"/>
              <w:ind w:left="1452" w:hanging="426"/>
            </w:pPr>
            <w:r>
              <w:tab/>
              <w:t>for each additional 15 minutes</w:t>
            </w:r>
          </w:p>
        </w:tc>
        <w:tc>
          <w:tcPr>
            <w:tcW w:w="959" w:type="dxa"/>
          </w:tcPr>
          <w:p>
            <w:pPr>
              <w:pStyle w:val="yTable"/>
              <w:tabs>
                <w:tab w:val="decimal" w:pos="317"/>
              </w:tabs>
              <w:spacing w:before="0"/>
            </w:pPr>
            <w:r>
              <w:t>62.00</w:t>
            </w:r>
          </w:p>
        </w:tc>
      </w:tr>
      <w:tr>
        <w:tc>
          <w:tcPr>
            <w:tcW w:w="6026" w:type="dxa"/>
          </w:tcPr>
          <w:p>
            <w:pPr>
              <w:pStyle w:val="yTable"/>
              <w:tabs>
                <w:tab w:val="left" w:pos="459"/>
              </w:tabs>
              <w:spacing w:before="0"/>
              <w:ind w:left="466" w:hanging="466"/>
            </w:pPr>
            <w:r>
              <w:tab/>
              <w:t>PLUS an additional service charge when the inspection is more than 50 km away from an inspection point</w:t>
            </w:r>
          </w:p>
        </w:tc>
        <w:tc>
          <w:tcPr>
            <w:tcW w:w="959" w:type="dxa"/>
          </w:tcPr>
          <w:p>
            <w:pPr>
              <w:pStyle w:val="yTable"/>
              <w:tabs>
                <w:tab w:val="decimal" w:pos="317"/>
              </w:tabs>
              <w:spacing w:before="0"/>
            </w:pPr>
            <w:r>
              <w:br/>
              <w:t>124.00</w:t>
            </w:r>
          </w:p>
        </w:tc>
      </w:tr>
      <w:tr>
        <w:tc>
          <w:tcPr>
            <w:tcW w:w="6026" w:type="dxa"/>
          </w:tcPr>
          <w:p>
            <w:pPr>
              <w:pStyle w:val="yTable"/>
              <w:tabs>
                <w:tab w:val="left" w:pos="459"/>
              </w:tabs>
              <w:spacing w:before="0"/>
              <w:ind w:left="466" w:hanging="466"/>
            </w:pPr>
            <w:r>
              <w:t>4.</w:t>
            </w:r>
            <w:r>
              <w:tab/>
              <w:t>Documentation assessment fee</w:t>
            </w:r>
          </w:p>
        </w:tc>
        <w:tc>
          <w:tcPr>
            <w:tcW w:w="959" w:type="dxa"/>
          </w:tcPr>
          <w:p>
            <w:pPr>
              <w:pStyle w:val="yTable"/>
              <w:tabs>
                <w:tab w:val="decimal" w:pos="317"/>
              </w:tabs>
              <w:spacing w:before="0"/>
            </w:pPr>
            <w:r>
              <w:t>18.50</w:t>
            </w:r>
          </w:p>
        </w:tc>
      </w:tr>
      <w:tr>
        <w:tc>
          <w:tcPr>
            <w:tcW w:w="6026" w:type="dxa"/>
          </w:tcPr>
          <w:p>
            <w:pPr>
              <w:pStyle w:val="yTable"/>
              <w:tabs>
                <w:tab w:val="left" w:pos="459"/>
              </w:tabs>
              <w:spacing w:before="0"/>
              <w:ind w:left="466" w:hanging="466"/>
            </w:pPr>
            <w:r>
              <w:t>5.</w:t>
            </w:r>
            <w:r>
              <w:tab/>
              <w:t>Laboratory analysis of plants</w:t>
            </w:r>
          </w:p>
        </w:tc>
        <w:tc>
          <w:tcPr>
            <w:tcW w:w="959" w:type="dxa"/>
          </w:tcPr>
          <w:p>
            <w:pPr>
              <w:pStyle w:val="yTable"/>
              <w:tabs>
                <w:tab w:val="decimal" w:pos="317"/>
              </w:tabs>
              <w:spacing w:before="0"/>
            </w:pPr>
            <w:r>
              <w:t>44.00</w:t>
            </w:r>
          </w:p>
        </w:tc>
      </w:tr>
    </w:tbl>
    <w:p>
      <w:pPr>
        <w:pStyle w:val="yFootnotesection"/>
      </w:pPr>
      <w:r>
        <w:tab/>
        <w:t>[Schedule 2 inserted in Gazette 31 May 2005 p. 2399.]</w:t>
      </w:r>
    </w:p>
    <w:p>
      <w:pPr>
        <w:pStyle w:val="yScheduleHeading"/>
      </w:pPr>
      <w:bookmarkStart w:id="418" w:name="_Toc170213054"/>
      <w:r>
        <w:rPr>
          <w:rStyle w:val="CharSchNo"/>
        </w:rPr>
        <w:t>Schedule 3</w:t>
      </w:r>
      <w:bookmarkEnd w:id="415"/>
      <w:bookmarkEnd w:id="416"/>
      <w:bookmarkEnd w:id="417"/>
      <w:bookmarkEnd w:id="418"/>
      <w:r>
        <w:rPr>
          <w:rStyle w:val="CharSchText"/>
        </w:rPr>
        <w:t xml:space="preserve"> </w:t>
      </w:r>
    </w:p>
    <w:p>
      <w:pPr>
        <w:pStyle w:val="yFootnoteheading"/>
        <w:spacing w:before="80"/>
        <w:rPr>
          <w:snapToGrid w:val="0"/>
        </w:rPr>
      </w:pPr>
      <w:r>
        <w:rPr>
          <w:snapToGrid w:val="0"/>
        </w:rPr>
        <w:tab/>
        <w:t>[Heading amended in Gazette 20 Aug 1996 p. 4056.]</w:t>
      </w:r>
    </w:p>
    <w:p>
      <w:pPr>
        <w:pStyle w:val="yShoulderClause"/>
        <w:rPr>
          <w:snapToGrid w:val="0"/>
        </w:rPr>
      </w:pPr>
      <w:r>
        <w:rPr>
          <w:snapToGrid w:val="0"/>
        </w:rPr>
        <w:t xml:space="preserve">[Regulations 10, 14, 17A, 20A and 20B </w:t>
      </w:r>
    </w:p>
    <w:p>
      <w:pPr>
        <w:pStyle w:val="yShoulderClause"/>
        <w:spacing w:before="0"/>
        <w:rPr>
          <w:snapToGrid w:val="0"/>
        </w:rPr>
      </w:pPr>
      <w:r>
        <w:rPr>
          <w:snapToGrid w:val="0"/>
        </w:rPr>
        <w:t>and Schedules 4A, 4B and 4C]</w:t>
      </w:r>
    </w:p>
    <w:p>
      <w:pPr>
        <w:pStyle w:val="yTable"/>
        <w:jc w:val="center"/>
      </w:pPr>
      <w:r>
        <w:t>Form 1</w:t>
      </w:r>
    </w:p>
    <w:p>
      <w:pPr>
        <w:pStyle w:val="yTable"/>
        <w:jc w:val="right"/>
      </w:pPr>
      <w:r>
        <w:t>[r. 10 and 14]</w:t>
      </w:r>
    </w:p>
    <w:p>
      <w:pPr>
        <w:pStyle w:val="yTable"/>
        <w:jc w:val="center"/>
        <w:rPr>
          <w:i/>
        </w:rPr>
      </w:pPr>
      <w:r>
        <w:rPr>
          <w:i/>
        </w:rPr>
        <w:t>Plant Diseases Act 1914</w:t>
      </w:r>
    </w:p>
    <w:p>
      <w:pPr>
        <w:pStyle w:val="yTable"/>
        <w:spacing w:after="60"/>
        <w:jc w:val="center"/>
      </w:pPr>
      <w:r>
        <w:t>ORDER INTO QUARANTINE NOTICE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1559"/>
        <w:gridCol w:w="1417"/>
      </w:tblGrid>
      <w:tr>
        <w:trPr>
          <w:cantSplit/>
        </w:trPr>
        <w:tc>
          <w:tcPr>
            <w:tcW w:w="6520" w:type="dxa"/>
            <w:gridSpan w:val="3"/>
            <w:tcBorders>
              <w:top w:val="single" w:sz="4" w:space="0" w:color="auto"/>
              <w:left w:val="single" w:sz="4" w:space="0" w:color="auto"/>
              <w:bottom w:val="single" w:sz="4" w:space="0" w:color="auto"/>
              <w:right w:val="single" w:sz="4" w:space="0" w:color="auto"/>
            </w:tcBorders>
            <w:shd w:val="pct10" w:color="auto" w:fill="auto"/>
          </w:tcPr>
          <w:p>
            <w:pPr>
              <w:pStyle w:val="yTable"/>
              <w:rPr>
                <w:spacing w:val="-4"/>
              </w:rPr>
            </w:pPr>
            <w:r>
              <w:rPr>
                <w:spacing w:val="-4"/>
              </w:rPr>
              <w:t>To:</w:t>
            </w:r>
            <w:r>
              <w:rPr>
                <w:spacing w:val="-4"/>
              </w:rPr>
              <w:tab/>
              <w:t>the owner or person in charge of a conveyance, vessel or consignment</w:t>
            </w:r>
          </w:p>
        </w:tc>
      </w:tr>
      <w:tr>
        <w:trPr>
          <w:cantSplit/>
        </w:trPr>
        <w:tc>
          <w:tcPr>
            <w:tcW w:w="6520" w:type="dxa"/>
            <w:gridSpan w:val="3"/>
            <w:tcBorders>
              <w:top w:val="nil"/>
              <w:left w:val="single" w:sz="4" w:space="0" w:color="auto"/>
              <w:bottom w:val="single" w:sz="4" w:space="0" w:color="auto"/>
              <w:right w:val="single" w:sz="4" w:space="0" w:color="auto"/>
            </w:tcBorders>
          </w:tcPr>
          <w:p>
            <w:pPr>
              <w:pStyle w:val="yTable"/>
              <w:tabs>
                <w:tab w:val="left" w:pos="1168"/>
              </w:tabs>
            </w:pPr>
            <w:r>
              <w:t>Name:</w:t>
            </w:r>
            <w:r>
              <w:tab/>
              <w:t>.............................................................................................</w:t>
            </w:r>
          </w:p>
          <w:p>
            <w:pPr>
              <w:pStyle w:val="yTable"/>
              <w:tabs>
                <w:tab w:val="left" w:pos="1168"/>
              </w:tabs>
            </w:pPr>
            <w:r>
              <w:t>Address:</w:t>
            </w:r>
            <w:r>
              <w:tab/>
              <w:t>.............................................................................................</w:t>
            </w:r>
          </w:p>
        </w:tc>
      </w:tr>
      <w:tr>
        <w:trPr>
          <w:cantSplit/>
        </w:trPr>
        <w:tc>
          <w:tcPr>
            <w:tcW w:w="3544" w:type="dxa"/>
            <w:tcBorders>
              <w:top w:val="nil"/>
              <w:bottom w:val="single" w:sz="4" w:space="0" w:color="auto"/>
              <w:right w:val="nil"/>
            </w:tcBorders>
            <w:shd w:val="pct10" w:color="auto" w:fill="auto"/>
          </w:tcPr>
          <w:p>
            <w:pPr>
              <w:pStyle w:val="yTable"/>
            </w:pPr>
            <w:r>
              <w:rPr>
                <w:sz w:val="24"/>
              </w:rPr>
              <w:br w:type="page"/>
            </w:r>
            <w:r>
              <w:t>Description of item</w:t>
            </w:r>
          </w:p>
        </w:tc>
        <w:tc>
          <w:tcPr>
            <w:tcW w:w="1559" w:type="dxa"/>
            <w:tcBorders>
              <w:top w:val="nil"/>
              <w:left w:val="nil"/>
              <w:bottom w:val="single" w:sz="4" w:space="0" w:color="auto"/>
              <w:right w:val="nil"/>
            </w:tcBorders>
            <w:shd w:val="pct10" w:color="auto" w:fill="auto"/>
          </w:tcPr>
          <w:p>
            <w:pPr>
              <w:pStyle w:val="yTable"/>
            </w:pPr>
            <w:r>
              <w:t>Conveyance</w:t>
            </w:r>
          </w:p>
        </w:tc>
        <w:tc>
          <w:tcPr>
            <w:tcW w:w="1417" w:type="dxa"/>
            <w:tcBorders>
              <w:top w:val="nil"/>
              <w:left w:val="nil"/>
              <w:bottom w:val="single" w:sz="4" w:space="0" w:color="auto"/>
            </w:tcBorders>
            <w:shd w:val="pct10" w:color="auto" w:fill="auto"/>
          </w:tcPr>
          <w:p>
            <w:pPr>
              <w:pStyle w:val="yTable"/>
            </w:pPr>
            <w:r>
              <w:t>Container/</w:t>
            </w:r>
            <w:r>
              <w:br/>
              <w:t>trailer No.</w:t>
            </w:r>
          </w:p>
        </w:tc>
      </w:tr>
      <w:tr>
        <w:trPr>
          <w:cantSplit/>
        </w:trPr>
        <w:tc>
          <w:tcPr>
            <w:tcW w:w="3544" w:type="dxa"/>
            <w:vMerge w:val="restart"/>
            <w:tcBorders>
              <w:bottom w:val="nil"/>
            </w:tcBorders>
          </w:tcPr>
          <w:p>
            <w:pPr>
              <w:pStyle w:val="yTable"/>
            </w:pPr>
            <w:r>
              <w:rPr>
                <w:sz w:val="24"/>
              </w:rPr>
              <w:br w:type="page"/>
            </w:r>
          </w:p>
          <w:p>
            <w:pPr>
              <w:pStyle w:val="yTable"/>
            </w:pPr>
          </w:p>
          <w:p>
            <w:pPr>
              <w:pStyle w:val="yTable"/>
            </w:pPr>
          </w:p>
          <w:p>
            <w:pPr>
              <w:pStyle w:val="yTable"/>
            </w:pPr>
          </w:p>
          <w:p>
            <w:pPr>
              <w:pStyle w:val="yTable"/>
            </w:pPr>
          </w:p>
          <w:p>
            <w:pPr>
              <w:pStyle w:val="yTable"/>
            </w:pPr>
          </w:p>
          <w:p>
            <w:pPr>
              <w:pStyle w:val="yTable"/>
            </w:pPr>
          </w:p>
          <w:p>
            <w:pPr>
              <w:pStyle w:val="yTable"/>
            </w:pPr>
          </w:p>
        </w:tc>
        <w:tc>
          <w:tcPr>
            <w:tcW w:w="1559" w:type="dxa"/>
            <w:tcBorders>
              <w:bottom w:val="single" w:sz="4" w:space="0" w:color="auto"/>
            </w:tcBorders>
          </w:tcPr>
          <w:p>
            <w:pPr>
              <w:pStyle w:val="yTable"/>
            </w:pPr>
          </w:p>
          <w:p>
            <w:pPr>
              <w:pStyle w:val="yTable"/>
            </w:pPr>
          </w:p>
          <w:p>
            <w:pPr>
              <w:pStyle w:val="yTable"/>
            </w:pPr>
          </w:p>
          <w:p>
            <w:pPr>
              <w:pStyle w:val="yTable"/>
            </w:pPr>
          </w:p>
          <w:p>
            <w:pPr>
              <w:pStyle w:val="yTable"/>
            </w:pPr>
          </w:p>
          <w:p>
            <w:pPr>
              <w:pStyle w:val="yTable"/>
            </w:pPr>
          </w:p>
          <w:p>
            <w:pPr>
              <w:pStyle w:val="yTable"/>
            </w:pPr>
          </w:p>
        </w:tc>
        <w:tc>
          <w:tcPr>
            <w:tcW w:w="1417" w:type="dxa"/>
            <w:tcBorders>
              <w:bottom w:val="single" w:sz="4" w:space="0" w:color="auto"/>
            </w:tcBorders>
          </w:tcPr>
          <w:p>
            <w:pPr>
              <w:pStyle w:val="yTable"/>
            </w:pPr>
          </w:p>
        </w:tc>
      </w:tr>
      <w:tr>
        <w:trPr>
          <w:cantSplit/>
        </w:trPr>
        <w:tc>
          <w:tcPr>
            <w:tcW w:w="3544" w:type="dxa"/>
            <w:vMerge/>
            <w:tcBorders>
              <w:bottom w:val="nil"/>
            </w:tcBorders>
          </w:tcPr>
          <w:p>
            <w:pPr>
              <w:pStyle w:val="yTable"/>
            </w:pPr>
          </w:p>
        </w:tc>
        <w:tc>
          <w:tcPr>
            <w:tcW w:w="2976" w:type="dxa"/>
            <w:gridSpan w:val="2"/>
            <w:tcBorders>
              <w:bottom w:val="nil"/>
            </w:tcBorders>
          </w:tcPr>
          <w:p>
            <w:pPr>
              <w:pStyle w:val="yTable"/>
            </w:pPr>
            <w:r>
              <w:t>ETA:</w:t>
            </w:r>
          </w:p>
        </w:tc>
      </w:tr>
      <w:tr>
        <w:trPr>
          <w:cantSplit/>
        </w:trPr>
        <w:tc>
          <w:tcPr>
            <w:tcW w:w="6520" w:type="dxa"/>
            <w:gridSpan w:val="3"/>
            <w:shd w:val="pct10" w:color="auto" w:fill="auto"/>
          </w:tcPr>
          <w:p>
            <w:pPr>
              <w:pStyle w:val="yTable"/>
            </w:pPr>
            <w:r>
              <w:t>Inspector’s directions</w:t>
            </w:r>
          </w:p>
        </w:tc>
      </w:tr>
      <w:tr>
        <w:trPr>
          <w:cantSplit/>
        </w:trPr>
        <w:tc>
          <w:tcPr>
            <w:tcW w:w="6520" w:type="dxa"/>
            <w:gridSpan w:val="3"/>
          </w:tcPr>
          <w:p>
            <w:pPr>
              <w:pStyle w:val="yTable"/>
            </w:pPr>
            <w:r>
              <w:t xml:space="preserve">You are directed to cause the above items — </w:t>
            </w:r>
          </w:p>
          <w:p>
            <w:pPr>
              <w:pStyle w:val="yTable"/>
              <w:tabs>
                <w:tab w:val="left" w:pos="601"/>
              </w:tabs>
            </w:pPr>
            <w:r>
              <w:t>* (a)</w:t>
            </w:r>
            <w:r>
              <w:tab/>
              <w:t>to be placed under quarantine at; or</w:t>
            </w:r>
          </w:p>
          <w:p>
            <w:pPr>
              <w:pStyle w:val="yTable"/>
              <w:tabs>
                <w:tab w:val="left" w:pos="601"/>
              </w:tabs>
            </w:pPr>
            <w:r>
              <w:t>* (b)</w:t>
            </w:r>
            <w:r>
              <w:tab/>
              <w:t>to be taken under quarantine to,</w:t>
            </w:r>
          </w:p>
          <w:p>
            <w:pPr>
              <w:pStyle w:val="yTable"/>
            </w:pPr>
            <w:r>
              <w:t>..................................................................................................................</w:t>
            </w:r>
          </w:p>
          <w:p>
            <w:pPr>
              <w:pStyle w:val="yTable"/>
            </w:pPr>
            <w:r>
              <w:t>(location of premises)</w:t>
            </w:r>
          </w:p>
          <w:p>
            <w:pPr>
              <w:pStyle w:val="yTable"/>
            </w:pPr>
            <w:r>
              <w:t>(*Delete that which is not applicable)</w:t>
            </w:r>
          </w:p>
        </w:tc>
      </w:tr>
      <w:tr>
        <w:trPr>
          <w:cantSplit/>
        </w:trPr>
        <w:tc>
          <w:tcPr>
            <w:tcW w:w="6520" w:type="dxa"/>
            <w:gridSpan w:val="3"/>
            <w:tcBorders>
              <w:bottom w:val="nil"/>
            </w:tcBorders>
          </w:tcPr>
          <w:p>
            <w:pPr>
              <w:pStyle w:val="yTable"/>
            </w:pPr>
            <w:r>
              <w:t xml:space="preserve">In order to be inspected, and if necessary treated, under section 23 of the </w:t>
            </w:r>
            <w:r>
              <w:rPr>
                <w:i/>
              </w:rPr>
              <w:t>Plant Diseases Act 1914</w:t>
            </w:r>
            <w:r>
              <w:t>.</w:t>
            </w:r>
          </w:p>
          <w:p>
            <w:pPr>
              <w:pStyle w:val="yTable"/>
            </w:pPr>
            <w:r>
              <w:t>The quarantined items will be held at that place until released by an inspector.</w:t>
            </w:r>
          </w:p>
          <w:p>
            <w:pPr>
              <w:pStyle w:val="yTable"/>
            </w:pPr>
            <w:r>
              <w:t>Inspector contact details: .........................................................................</w:t>
            </w:r>
          </w:p>
        </w:tc>
      </w:tr>
      <w:tr>
        <w:trPr>
          <w:cantSplit/>
        </w:trPr>
        <w:tc>
          <w:tcPr>
            <w:tcW w:w="6520" w:type="dxa"/>
            <w:gridSpan w:val="3"/>
            <w:tcBorders>
              <w:bottom w:val="nil"/>
            </w:tcBorders>
            <w:shd w:val="pct10" w:color="auto" w:fill="auto"/>
          </w:tcPr>
          <w:p>
            <w:pPr>
              <w:pStyle w:val="yTable"/>
            </w:pPr>
            <w:r>
              <w:t>Further directions — (e.g. detention, treatment, movement details):</w:t>
            </w:r>
          </w:p>
        </w:tc>
      </w:tr>
      <w:tr>
        <w:trPr>
          <w:cantSplit/>
        </w:trPr>
        <w:tc>
          <w:tcPr>
            <w:tcW w:w="6520" w:type="dxa"/>
            <w:gridSpan w:val="3"/>
            <w:tcBorders>
              <w:bottom w:val="nil"/>
            </w:tcBorders>
          </w:tcPr>
          <w:p>
            <w:pPr>
              <w:pStyle w:val="yTable"/>
            </w:pPr>
          </w:p>
          <w:p>
            <w:pPr>
              <w:pStyle w:val="yTable"/>
            </w:pPr>
          </w:p>
          <w:p>
            <w:pPr>
              <w:pStyle w:val="yTable"/>
            </w:pPr>
          </w:p>
          <w:p>
            <w:pPr>
              <w:pStyle w:val="yTable"/>
            </w:pPr>
          </w:p>
          <w:p>
            <w:pPr>
              <w:pStyle w:val="yTable"/>
            </w:pPr>
          </w:p>
          <w:p>
            <w:pPr>
              <w:pStyle w:val="yTable"/>
            </w:pPr>
          </w:p>
        </w:tc>
      </w:tr>
      <w:tr>
        <w:trPr>
          <w:cantSplit/>
        </w:trPr>
        <w:tc>
          <w:tcPr>
            <w:tcW w:w="6520" w:type="dxa"/>
            <w:gridSpan w:val="3"/>
            <w:tcBorders>
              <w:left w:val="nil"/>
              <w:bottom w:val="nil"/>
              <w:right w:val="nil"/>
            </w:tcBorders>
          </w:tcPr>
          <w:p>
            <w:pPr>
              <w:pStyle w:val="yTable"/>
            </w:pPr>
          </w:p>
        </w:tc>
      </w:tr>
    </w:tbl>
    <w:p>
      <w:pPr>
        <w:pStyle w:val="yTable"/>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976"/>
      </w:tblGrid>
      <w:tr>
        <w:trPr>
          <w:cantSplit/>
        </w:trPr>
        <w:tc>
          <w:tcPr>
            <w:tcW w:w="3544" w:type="dxa"/>
            <w:tcBorders>
              <w:top w:val="single" w:sz="4" w:space="0" w:color="auto"/>
              <w:bottom w:val="single" w:sz="4" w:space="0" w:color="auto"/>
              <w:right w:val="single" w:sz="4" w:space="0" w:color="auto"/>
            </w:tcBorders>
            <w:shd w:val="pct10" w:color="auto" w:fill="auto"/>
          </w:tcPr>
          <w:p>
            <w:pPr>
              <w:pStyle w:val="yTable"/>
            </w:pPr>
            <w:r>
              <w:t>Consignee/Agent/Freight forwarder details</w:t>
            </w:r>
          </w:p>
        </w:tc>
        <w:tc>
          <w:tcPr>
            <w:tcW w:w="2976" w:type="dxa"/>
            <w:tcBorders>
              <w:top w:val="single" w:sz="4" w:space="0" w:color="auto"/>
              <w:left w:val="single" w:sz="4" w:space="0" w:color="auto"/>
              <w:bottom w:val="single" w:sz="4" w:space="0" w:color="auto"/>
            </w:tcBorders>
            <w:shd w:val="pct10" w:color="auto" w:fill="auto"/>
          </w:tcPr>
          <w:p>
            <w:pPr>
              <w:pStyle w:val="yTable"/>
            </w:pPr>
            <w:r>
              <w:t>Acknowledgment of direction into quarantine (if applicable)</w:t>
            </w:r>
          </w:p>
        </w:tc>
      </w:tr>
      <w:tr>
        <w:trPr>
          <w:cantSplit/>
        </w:trPr>
        <w:tc>
          <w:tcPr>
            <w:tcW w:w="3544" w:type="dxa"/>
            <w:tcBorders>
              <w:bottom w:val="nil"/>
            </w:tcBorders>
          </w:tcPr>
          <w:p>
            <w:pPr>
              <w:pStyle w:val="yTable"/>
            </w:pPr>
            <w:r>
              <w:t>Name: ...............................................</w:t>
            </w:r>
          </w:p>
          <w:p>
            <w:pPr>
              <w:pStyle w:val="yTable"/>
            </w:pPr>
            <w:r>
              <w:t>Address: ............................................</w:t>
            </w:r>
          </w:p>
          <w:p>
            <w:pPr>
              <w:pStyle w:val="yTable"/>
            </w:pPr>
            <w:r>
              <w:t>...........................................................</w:t>
            </w:r>
          </w:p>
          <w:p>
            <w:pPr>
              <w:pStyle w:val="yTable"/>
            </w:pPr>
            <w:r>
              <w:t>...........................................................</w:t>
            </w:r>
          </w:p>
        </w:tc>
        <w:tc>
          <w:tcPr>
            <w:tcW w:w="2976" w:type="dxa"/>
            <w:tcBorders>
              <w:bottom w:val="nil"/>
            </w:tcBorders>
          </w:tcPr>
          <w:p>
            <w:pPr>
              <w:pStyle w:val="yTable"/>
            </w:pPr>
            <w:r>
              <w:t>Signature: ................................</w:t>
            </w:r>
          </w:p>
          <w:p>
            <w:pPr>
              <w:pStyle w:val="yTable"/>
            </w:pPr>
            <w:r>
              <w:t>Printed name: ..........................</w:t>
            </w:r>
          </w:p>
          <w:p>
            <w:pPr>
              <w:pStyle w:val="yTable"/>
            </w:pPr>
            <w:r>
              <w:t>Date: ........................................</w:t>
            </w:r>
          </w:p>
        </w:tc>
      </w:tr>
      <w:tr>
        <w:trPr>
          <w:cantSplit/>
        </w:trPr>
        <w:tc>
          <w:tcPr>
            <w:tcW w:w="3544" w:type="dxa"/>
            <w:tcBorders>
              <w:bottom w:val="single" w:sz="4" w:space="0" w:color="auto"/>
            </w:tcBorders>
            <w:shd w:val="pct10" w:color="auto" w:fill="auto"/>
          </w:tcPr>
          <w:p>
            <w:pPr>
              <w:pStyle w:val="yTable"/>
            </w:pPr>
            <w:r>
              <w:t>Issuing quarantine inspector</w:t>
            </w:r>
          </w:p>
        </w:tc>
        <w:tc>
          <w:tcPr>
            <w:tcW w:w="2976" w:type="dxa"/>
            <w:tcBorders>
              <w:bottom w:val="single" w:sz="4" w:space="0" w:color="auto"/>
            </w:tcBorders>
            <w:shd w:val="pct10" w:color="auto" w:fill="auto"/>
          </w:tcPr>
          <w:p>
            <w:pPr>
              <w:pStyle w:val="yTable"/>
            </w:pPr>
            <w:r>
              <w:t>Release from quarantine</w:t>
            </w:r>
          </w:p>
        </w:tc>
      </w:tr>
      <w:tr>
        <w:trPr>
          <w:cantSplit/>
        </w:trPr>
        <w:tc>
          <w:tcPr>
            <w:tcW w:w="3544" w:type="dxa"/>
            <w:tcBorders>
              <w:bottom w:val="single" w:sz="4" w:space="0" w:color="auto"/>
            </w:tcBorders>
          </w:tcPr>
          <w:p>
            <w:pPr>
              <w:pStyle w:val="yTable"/>
            </w:pPr>
            <w:r>
              <w:t>Signature: ..........................................</w:t>
            </w:r>
          </w:p>
          <w:p>
            <w:pPr>
              <w:pStyle w:val="yTable"/>
            </w:pPr>
            <w:r>
              <w:t>Printed name: ....................................</w:t>
            </w:r>
          </w:p>
          <w:p>
            <w:pPr>
              <w:pStyle w:val="yTable"/>
            </w:pPr>
            <w:r>
              <w:t>Date: ..................................................</w:t>
            </w:r>
          </w:p>
        </w:tc>
        <w:tc>
          <w:tcPr>
            <w:tcW w:w="2976" w:type="dxa"/>
            <w:tcBorders>
              <w:bottom w:val="single" w:sz="4" w:space="0" w:color="auto"/>
            </w:tcBorders>
          </w:tcPr>
          <w:p>
            <w:pPr>
              <w:pStyle w:val="yTable"/>
            </w:pPr>
            <w:r>
              <w:t>Signature: ................................</w:t>
            </w:r>
          </w:p>
          <w:p>
            <w:pPr>
              <w:pStyle w:val="yTable"/>
            </w:pPr>
            <w:r>
              <w:t>Printed name: ..........................</w:t>
            </w:r>
          </w:p>
          <w:p>
            <w:pPr>
              <w:pStyle w:val="yTable"/>
            </w:pPr>
            <w:r>
              <w:t>Date: ........................................</w:t>
            </w:r>
          </w:p>
        </w:tc>
      </w:tr>
      <w:tr>
        <w:trPr>
          <w:cantSplit/>
        </w:trPr>
        <w:tc>
          <w:tcPr>
            <w:tcW w:w="6520" w:type="dxa"/>
            <w:gridSpan w:val="2"/>
          </w:tcPr>
          <w:p>
            <w:pPr>
              <w:pStyle w:val="yTable"/>
              <w:ind w:left="1451" w:hanging="1451"/>
            </w:pPr>
            <w:r>
              <w:rPr>
                <w:b/>
              </w:rPr>
              <w:t>WARNING</w:t>
            </w:r>
            <w:r>
              <w:t>:</w:t>
            </w:r>
            <w:r>
              <w:tab/>
              <w:t>Failing to comply with this notice is an offence the penalties for which are set out in section 34 of the Act.</w:t>
            </w:r>
          </w:p>
        </w:tc>
      </w:tr>
    </w:tbl>
    <w:p>
      <w:pPr>
        <w:pStyle w:val="yFootnotesection"/>
      </w:pPr>
      <w:r>
        <w:tab/>
        <w:t>[Form 1 inserted in Gazette 11 Feb 2003 p. 407-8.]</w:t>
      </w:r>
    </w:p>
    <w:p>
      <w:pPr>
        <w:pStyle w:val="yEdnotedivision"/>
        <w:outlineLvl w:val="9"/>
      </w:pPr>
      <w:r>
        <w:t>[Form 2 deleted.]</w:t>
      </w:r>
    </w:p>
    <w:p>
      <w:pPr>
        <w:pStyle w:val="CentredBaseLine"/>
        <w:spacing w:before="40"/>
        <w:jc w:val="center"/>
      </w:pPr>
      <w:r>
        <w:t>________________</w:t>
      </w:r>
    </w:p>
    <w:p>
      <w:pPr>
        <w:pStyle w:val="yTable"/>
        <w:jc w:val="center"/>
        <w:rPr>
          <w:b/>
          <w:bCs/>
        </w:rPr>
      </w:pPr>
      <w:r>
        <w:rPr>
          <w:b/>
          <w:bCs/>
        </w:rPr>
        <w:t>Form 2A</w:t>
      </w:r>
    </w:p>
    <w:p>
      <w:pPr>
        <w:pStyle w:val="yTable"/>
        <w:tabs>
          <w:tab w:val="right" w:leader="dot" w:pos="7088"/>
        </w:tabs>
        <w:spacing w:before="0"/>
        <w:jc w:val="right"/>
        <w:rPr>
          <w:snapToGrid w:val="0"/>
        </w:rPr>
      </w:pPr>
      <w:r>
        <w:rPr>
          <w:snapToGrid w:val="0"/>
        </w:rPr>
        <w:t>[Regulation 17A]</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POTATO CROPS SITUATED WITHIN THE</w:t>
      </w:r>
    </w:p>
    <w:p>
      <w:pPr>
        <w:pStyle w:val="yTable"/>
        <w:tabs>
          <w:tab w:val="right" w:leader="dot" w:pos="7088"/>
        </w:tabs>
        <w:spacing w:before="0"/>
        <w:jc w:val="center"/>
        <w:rPr>
          <w:b/>
          <w:snapToGrid w:val="0"/>
        </w:rPr>
      </w:pPr>
      <w:r>
        <w:rPr>
          <w:b/>
          <w:snapToGrid w:val="0"/>
        </w:rPr>
        <w:t>PERTH STATISTICAL DIVISION</w:t>
      </w:r>
    </w:p>
    <w:p>
      <w:pPr>
        <w:pStyle w:val="yTable"/>
        <w:tabs>
          <w:tab w:val="right" w:leader="dot" w:pos="7088"/>
        </w:tabs>
        <w:spacing w:before="240"/>
        <w:rPr>
          <w:snapToGrid w:val="0"/>
        </w:rPr>
      </w:pPr>
      <w:r>
        <w:rPr>
          <w:snapToGrid w:val="0"/>
        </w:rPr>
        <w:t>TO: — </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occupier of orchard</w:t>
      </w:r>
    </w:p>
    <w:p>
      <w:pPr>
        <w:pStyle w:val="yTable"/>
        <w:tabs>
          <w:tab w:val="right" w:leader="dot" w:pos="7088"/>
        </w:tabs>
        <w:ind w:left="426" w:hanging="426"/>
        <w:rPr>
          <w:snapToGrid w:val="0"/>
        </w:rPr>
      </w:pPr>
      <w:r>
        <w:rPr>
          <w:snapToGrid w:val="0"/>
        </w:rPr>
        <w:tab/>
        <w:t>of ....................................................................................................................</w:t>
      </w:r>
    </w:p>
    <w:p>
      <w:pPr>
        <w:pStyle w:val="yTable"/>
        <w:tabs>
          <w:tab w:val="right" w:leader="dot" w:pos="7088"/>
        </w:tabs>
        <w:spacing w:before="0"/>
        <w:ind w:left="425" w:hanging="425"/>
        <w:jc w:val="center"/>
        <w:rPr>
          <w:snapToGrid w:val="0"/>
        </w:rPr>
      </w:pPr>
      <w:r>
        <w:rPr>
          <w:snapToGrid w:val="0"/>
        </w:rPr>
        <w:t>the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orchard and certify that you have complied with regulation 17A(2).</w:t>
      </w:r>
    </w:p>
    <w:p>
      <w:pPr>
        <w:pStyle w:val="yTable"/>
        <w:tabs>
          <w:tab w:val="right" w:leader="dot" w:pos="7088"/>
        </w:tabs>
        <w:ind w:left="426" w:hanging="426"/>
        <w:rPr>
          <w:snapToGrid w:val="0"/>
        </w:rPr>
      </w:pPr>
      <w:r>
        <w:rPr>
          <w:snapToGrid w:val="0"/>
        </w:rPr>
        <w:t>4.</w:t>
      </w:r>
      <w:r>
        <w:rPr>
          <w:snapToGrid w:val="0"/>
        </w:rPr>
        <w:tab/>
        <w:t>I require the following steps to be taken — </w:t>
      </w:r>
      <w:r>
        <w:rPr>
          <w:snapToGrid w:val="0"/>
          <w:vertAlign w:val="superscript"/>
        </w:rPr>
        <w:t>*</w:t>
      </w:r>
      <w:r>
        <w:rPr>
          <w:snapToGrid w:val="0"/>
        </w:rPr>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240"/>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CentredBaseLine"/>
        <w:jc w:val="center"/>
      </w:pPr>
      <w:r>
        <w:t>________________</w:t>
      </w:r>
    </w:p>
    <w:p>
      <w:pPr>
        <w:pStyle w:val="yTable"/>
        <w:pageBreakBefore/>
        <w:tabs>
          <w:tab w:val="right" w:leader="dot" w:pos="7088"/>
        </w:tabs>
        <w:jc w:val="center"/>
        <w:rPr>
          <w:b/>
          <w:snapToGrid w:val="0"/>
        </w:rPr>
      </w:pPr>
      <w:r>
        <w:rPr>
          <w:b/>
          <w:snapToGrid w:val="0"/>
        </w:rPr>
        <w:t>Form 3</w:t>
      </w:r>
    </w:p>
    <w:p>
      <w:pPr>
        <w:pStyle w:val="yTable"/>
        <w:tabs>
          <w:tab w:val="right" w:leader="dot" w:pos="7088"/>
        </w:tabs>
        <w:spacing w:before="0"/>
        <w:jc w:val="right"/>
        <w:rPr>
          <w:snapToGrid w:val="0"/>
        </w:rPr>
      </w:pPr>
      <w:r>
        <w:rPr>
          <w:snapToGrid w:val="0"/>
        </w:rPr>
        <w:t>[Schedule 4A Parts 1 and 3]</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POTATO CROPS FROM</w:t>
      </w:r>
    </w:p>
    <w:p>
      <w:pPr>
        <w:pStyle w:val="yTable"/>
        <w:tabs>
          <w:tab w:val="right" w:leader="dot" w:pos="7088"/>
        </w:tabs>
        <w:spacing w:before="0"/>
        <w:jc w:val="center"/>
        <w:rPr>
          <w:b/>
          <w:snapToGrid w:val="0"/>
        </w:rPr>
      </w:pPr>
      <w:r>
        <w:rPr>
          <w:b/>
          <w:snapToGrid w:val="0"/>
        </w:rPr>
        <w:t>INFECTED ORCHARDS</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occupier of orchard</w:t>
      </w:r>
    </w:p>
    <w:p>
      <w:pPr>
        <w:pStyle w:val="yTable"/>
        <w:tabs>
          <w:tab w:val="right" w:leader="dot" w:pos="7088"/>
        </w:tabs>
        <w:spacing w:before="0"/>
        <w:ind w:left="425" w:hanging="425"/>
        <w:rPr>
          <w:snapToGrid w:val="0"/>
        </w:rPr>
      </w:pPr>
      <w:r>
        <w:rPr>
          <w:snapToGrid w:val="0"/>
        </w:rPr>
        <w:tab/>
        <w:t>of ....................................................................................................................</w:t>
      </w:r>
    </w:p>
    <w:p>
      <w:pPr>
        <w:pStyle w:val="yTable"/>
        <w:tabs>
          <w:tab w:val="right" w:leader="dot" w:pos="7088"/>
        </w:tabs>
        <w:spacing w:before="0"/>
        <w:ind w:left="425" w:hanging="425"/>
        <w:rPr>
          <w:snapToGrid w:val="0"/>
        </w:rPr>
      </w:pPr>
      <w:r>
        <w:rPr>
          <w:snapToGrid w:val="0"/>
        </w:rPr>
        <w:tab/>
        <w:t>the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Potato cyst nematode, a disease under section 11 of the Act is a disease which exists or appears to exist in the orchard identified in item 2.</w:t>
      </w:r>
    </w:p>
    <w:p>
      <w:pPr>
        <w:pStyle w:val="yTable"/>
        <w:tabs>
          <w:tab w:val="right" w:leader="dot" w:pos="7088"/>
        </w:tabs>
        <w:ind w:left="426" w:hanging="426"/>
        <w:rPr>
          <w:snapToGrid w:val="0"/>
        </w:rPr>
      </w:pPr>
      <w:r>
        <w:rPr>
          <w:snapToGrid w:val="0"/>
        </w:rPr>
        <w:t>4.</w:t>
      </w:r>
      <w:r>
        <w:rPr>
          <w:snapToGrid w:val="0"/>
        </w:rPr>
        <w:tab/>
        <w:t>I have inspected the orchard and certify that you have complied with Schedule 4A Part 1 Clause 4.</w:t>
      </w:r>
    </w:p>
    <w:p>
      <w:pPr>
        <w:pStyle w:val="yTable"/>
        <w:tabs>
          <w:tab w:val="right" w:leader="dot" w:pos="7088"/>
        </w:tabs>
        <w:ind w:left="426" w:hanging="426"/>
        <w:rPr>
          <w:snapToGrid w:val="0"/>
        </w:rPr>
      </w:pPr>
      <w:r>
        <w:rPr>
          <w:snapToGrid w:val="0"/>
        </w:rPr>
        <w:t>5.</w:t>
      </w:r>
      <w:r>
        <w:rPr>
          <w:snapToGrid w:val="0"/>
        </w:rPr>
        <w:tab/>
        <w:t>I nominate ......................................................................................................</w:t>
      </w:r>
    </w:p>
    <w:p>
      <w:pPr>
        <w:pStyle w:val="yTable"/>
        <w:tabs>
          <w:tab w:val="right" w:leader="dot" w:pos="7088"/>
        </w:tabs>
        <w:spacing w:before="0"/>
        <w:ind w:left="425" w:hanging="425"/>
        <w:rPr>
          <w:snapToGrid w:val="0"/>
        </w:rPr>
      </w:pPr>
      <w:r>
        <w:rPr>
          <w:snapToGrid w:val="0"/>
        </w:rPr>
        <w:tab/>
        <w:t>of ....................................................................................................................</w:t>
      </w:r>
    </w:p>
    <w:p>
      <w:pPr>
        <w:pStyle w:val="yTable"/>
        <w:tabs>
          <w:tab w:val="right" w:leader="dot" w:pos="7088"/>
        </w:tabs>
        <w:spacing w:before="0"/>
        <w:ind w:left="425" w:hanging="425"/>
        <w:rPr>
          <w:snapToGrid w:val="0"/>
        </w:rPr>
      </w:pPr>
      <w:r>
        <w:rPr>
          <w:snapToGrid w:val="0"/>
        </w:rPr>
        <w:tab/>
        <w:t>as the processing establishment to which the potato crop shall be delivered.</w:t>
      </w:r>
    </w:p>
    <w:p>
      <w:pPr>
        <w:pStyle w:val="yTable"/>
        <w:tabs>
          <w:tab w:val="right" w:leader="dot" w:pos="7088"/>
        </w:tabs>
        <w:ind w:left="426" w:hanging="426"/>
        <w:rPr>
          <w:snapToGrid w:val="0"/>
        </w:rPr>
      </w:pPr>
      <w:r>
        <w:rPr>
          <w:snapToGrid w:val="0"/>
        </w:rPr>
        <w:t>6.</w:t>
      </w:r>
      <w:r>
        <w:rPr>
          <w:snapToGrid w:val="0"/>
        </w:rPr>
        <w:tab/>
        <w:t>I require the following steps to be taken — </w:t>
      </w:r>
      <w:r>
        <w:rPr>
          <w:snapToGrid w:val="0"/>
          <w:vertAlign w:val="superscript"/>
        </w:rPr>
        <w:t>*</w:t>
      </w:r>
      <w:r>
        <w:rPr>
          <w:snapToGrid w:val="0"/>
        </w:rPr>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240"/>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CentredBaseLine"/>
        <w:jc w:val="center"/>
      </w:pPr>
      <w:r>
        <w:t>________________</w:t>
      </w:r>
    </w:p>
    <w:p>
      <w:pPr>
        <w:pStyle w:val="yTable"/>
        <w:pageBreakBefore/>
        <w:tabs>
          <w:tab w:val="right" w:leader="dot" w:pos="7088"/>
        </w:tabs>
        <w:jc w:val="center"/>
        <w:rPr>
          <w:b/>
          <w:snapToGrid w:val="0"/>
        </w:rPr>
      </w:pPr>
      <w:r>
        <w:rPr>
          <w:b/>
          <w:snapToGrid w:val="0"/>
        </w:rPr>
        <w:t>Form 4</w:t>
      </w:r>
    </w:p>
    <w:p>
      <w:pPr>
        <w:pStyle w:val="yTable"/>
        <w:tabs>
          <w:tab w:val="right" w:leader="dot" w:pos="7088"/>
        </w:tabs>
        <w:spacing w:before="0"/>
        <w:jc w:val="right"/>
        <w:rPr>
          <w:snapToGrid w:val="0"/>
        </w:rPr>
      </w:pPr>
      <w:r>
        <w:rPr>
          <w:snapToGrid w:val="0"/>
        </w:rPr>
        <w:t xml:space="preserve">[Regulation 17A and </w:t>
      </w:r>
    </w:p>
    <w:p>
      <w:pPr>
        <w:pStyle w:val="yTable"/>
        <w:tabs>
          <w:tab w:val="right" w:leader="dot" w:pos="7088"/>
        </w:tabs>
        <w:spacing w:before="0"/>
        <w:jc w:val="right"/>
        <w:rPr>
          <w:snapToGrid w:val="0"/>
        </w:rPr>
      </w:pPr>
      <w:r>
        <w:rPr>
          <w:snapToGrid w:val="0"/>
        </w:rPr>
        <w:t>Schedule 4A Part 1]</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MACHINERY</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occupier of orchard</w:t>
      </w:r>
    </w:p>
    <w:p>
      <w:pPr>
        <w:pStyle w:val="yTable"/>
        <w:tabs>
          <w:tab w:val="right" w:leader="dot" w:pos="7088"/>
        </w:tabs>
        <w:spacing w:before="0"/>
        <w:ind w:left="425" w:hanging="425"/>
        <w:rPr>
          <w:snapToGrid w:val="0"/>
        </w:rPr>
      </w:pPr>
      <w:r>
        <w:rPr>
          <w:snapToGrid w:val="0"/>
        </w:rPr>
        <w:tab/>
        <w:t>the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machinery</w:t>
      </w:r>
      <w:r>
        <w:rPr>
          <w:snapToGrid w:val="0"/>
          <w:vertAlign w:val="superscript"/>
        </w:rPr>
        <w:t xml:space="preserve"> *</w:t>
      </w:r>
      <w:r>
        <w:rPr>
          <w:snapToGrid w:val="0"/>
        </w:rPr>
        <w:t>, vehicle</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and footwear</w:t>
      </w:r>
      <w:r>
        <w:rPr>
          <w:snapToGrid w:val="0"/>
          <w:vertAlign w:val="superscript"/>
        </w:rPr>
        <w:t xml:space="preserve"> *</w:t>
      </w:r>
      <w:r>
        <w:rPr>
          <w:snapToGrid w:val="0"/>
        </w:rPr>
        <w:t xml:space="preserve"> on the orchard identified in item 2 and certify that the machinery</w:t>
      </w:r>
      <w:r>
        <w:rPr>
          <w:snapToGrid w:val="0"/>
          <w:vertAlign w:val="superscript"/>
        </w:rPr>
        <w:t xml:space="preserve"> *</w:t>
      </w:r>
      <w:r>
        <w:rPr>
          <w:snapToGrid w:val="0"/>
        </w:rPr>
        <w:t>, vehicles</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xml:space="preserve"> and footwear</w:t>
      </w:r>
      <w:r>
        <w:rPr>
          <w:snapToGrid w:val="0"/>
          <w:vertAlign w:val="superscript"/>
        </w:rPr>
        <w:t xml:space="preserve"> *</w:t>
      </w:r>
      <w:r>
        <w:rPr>
          <w:snapToGrid w:val="0"/>
        </w:rPr>
        <w:t xml:space="preserve"> have been cleaned in accordance with regulation 17A(2)(c) or Schedule 4A Part 1 Clause 7 as the case may be and are free from soil contamination.</w:t>
      </w:r>
    </w:p>
    <w:p>
      <w:pPr>
        <w:pStyle w:val="yTable"/>
        <w:tabs>
          <w:tab w:val="right" w:leader="dot" w:pos="7088"/>
        </w:tabs>
        <w:spacing w:before="240"/>
        <w:ind w:left="3969"/>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CentredBaseLine"/>
        <w:jc w:val="center"/>
      </w:pPr>
      <w:r>
        <w:t>________________</w:t>
      </w:r>
    </w:p>
    <w:p>
      <w:pPr>
        <w:pStyle w:val="yTable"/>
        <w:pageBreakBefore/>
        <w:tabs>
          <w:tab w:val="right" w:leader="dot" w:pos="7088"/>
        </w:tabs>
        <w:jc w:val="center"/>
        <w:rPr>
          <w:b/>
          <w:snapToGrid w:val="0"/>
        </w:rPr>
      </w:pPr>
      <w:r>
        <w:rPr>
          <w:b/>
          <w:snapToGrid w:val="0"/>
        </w:rPr>
        <w:t>Form 5</w:t>
      </w:r>
    </w:p>
    <w:p>
      <w:pPr>
        <w:pStyle w:val="yTable"/>
        <w:tabs>
          <w:tab w:val="right" w:leader="dot" w:pos="7088"/>
        </w:tabs>
        <w:spacing w:before="0"/>
        <w:jc w:val="right"/>
        <w:rPr>
          <w:snapToGrid w:val="0"/>
        </w:rPr>
      </w:pPr>
      <w:r>
        <w:rPr>
          <w:snapToGrid w:val="0"/>
        </w:rPr>
        <w:t>[Schedule 4A Parts 2 and 3]</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POTATO CROPS FROM</w:t>
      </w:r>
    </w:p>
    <w:p>
      <w:pPr>
        <w:pStyle w:val="yTable"/>
        <w:tabs>
          <w:tab w:val="right" w:leader="dot" w:pos="7088"/>
        </w:tabs>
        <w:spacing w:before="0"/>
        <w:jc w:val="center"/>
        <w:rPr>
          <w:b/>
          <w:snapToGrid w:val="0"/>
        </w:rPr>
      </w:pPr>
      <w:r>
        <w:rPr>
          <w:b/>
          <w:snapToGrid w:val="0"/>
        </w:rPr>
        <w:t>INFESTED AREAS</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owner or occupier</w:t>
      </w:r>
    </w:p>
    <w:p>
      <w:pPr>
        <w:pStyle w:val="yTable"/>
        <w:tabs>
          <w:tab w:val="right" w:leader="dot" w:pos="7088"/>
        </w:tabs>
        <w:spacing w:before="0"/>
        <w:ind w:left="425" w:hanging="425"/>
        <w:rPr>
          <w:snapToGrid w:val="0"/>
        </w:rPr>
      </w:pPr>
      <w:r>
        <w:rPr>
          <w:snapToGrid w:val="0"/>
        </w:rPr>
        <w:tab/>
        <w:t>the owner or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orchard identified in item 2, being an orchard within the infested area as defined in a notice under section 12 of the Act, and certify that you have complied with Schedule 4A Part 2 Clause 3.</w:t>
      </w:r>
    </w:p>
    <w:p>
      <w:pPr>
        <w:pStyle w:val="yTable"/>
        <w:tabs>
          <w:tab w:val="right" w:leader="dot" w:pos="7088"/>
        </w:tabs>
        <w:ind w:left="426" w:hanging="426"/>
        <w:rPr>
          <w:snapToGrid w:val="0"/>
        </w:rPr>
      </w:pPr>
      <w:r>
        <w:rPr>
          <w:snapToGrid w:val="0"/>
        </w:rPr>
        <w:t>4.</w:t>
      </w:r>
      <w:r>
        <w:rPr>
          <w:snapToGrid w:val="0"/>
        </w:rPr>
        <w:tab/>
        <w:t>I nominate ......................................................................................................</w:t>
      </w:r>
    </w:p>
    <w:p>
      <w:pPr>
        <w:pStyle w:val="yTable"/>
        <w:tabs>
          <w:tab w:val="right" w:leader="dot" w:pos="7088"/>
        </w:tabs>
        <w:spacing w:before="0"/>
        <w:ind w:left="425" w:hanging="425"/>
        <w:rPr>
          <w:snapToGrid w:val="0"/>
        </w:rPr>
      </w:pPr>
      <w:r>
        <w:rPr>
          <w:snapToGrid w:val="0"/>
        </w:rPr>
        <w:tab/>
        <w:t>of ....................................................................................................................</w:t>
      </w:r>
    </w:p>
    <w:p>
      <w:pPr>
        <w:pStyle w:val="yTable"/>
        <w:tabs>
          <w:tab w:val="right" w:leader="dot" w:pos="7088"/>
        </w:tabs>
        <w:spacing w:before="0"/>
        <w:ind w:left="425" w:hanging="425"/>
        <w:rPr>
          <w:snapToGrid w:val="0"/>
        </w:rPr>
      </w:pPr>
      <w:r>
        <w:rPr>
          <w:snapToGrid w:val="0"/>
        </w:rPr>
        <w:tab/>
        <w:t>as the processing establishment</w:t>
      </w:r>
      <w:r>
        <w:rPr>
          <w:snapToGrid w:val="0"/>
          <w:vertAlign w:val="superscript"/>
        </w:rPr>
        <w:t>*</w:t>
      </w:r>
      <w:r>
        <w:rPr>
          <w:snapToGrid w:val="0"/>
        </w:rPr>
        <w:t xml:space="preserve"> or merchant</w:t>
      </w:r>
      <w:r>
        <w:rPr>
          <w:snapToGrid w:val="0"/>
          <w:vertAlign w:val="superscript"/>
        </w:rPr>
        <w:t>*</w:t>
      </w:r>
      <w:r>
        <w:rPr>
          <w:snapToGrid w:val="0"/>
        </w:rPr>
        <w:t xml:space="preserve"> to which the potato crop shall be delivered.</w:t>
      </w:r>
    </w:p>
    <w:p>
      <w:pPr>
        <w:pStyle w:val="yTable"/>
        <w:tabs>
          <w:tab w:val="right" w:leader="dot" w:pos="7088"/>
        </w:tabs>
        <w:ind w:left="426" w:hanging="426"/>
        <w:rPr>
          <w:snapToGrid w:val="0"/>
        </w:rPr>
      </w:pPr>
      <w:r>
        <w:rPr>
          <w:snapToGrid w:val="0"/>
        </w:rPr>
        <w:t>5.</w:t>
      </w:r>
      <w:r>
        <w:rPr>
          <w:snapToGrid w:val="0"/>
        </w:rPr>
        <w:tab/>
        <w:t>I require the following steps to be taken — </w:t>
      </w:r>
      <w:r>
        <w:rPr>
          <w:snapToGrid w:val="0"/>
          <w:vertAlign w:val="superscript"/>
        </w:rPr>
        <w:t>*</w:t>
      </w:r>
      <w:r>
        <w:rPr>
          <w:snapToGrid w:val="0"/>
        </w:rPr>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spacing w:before="24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CentredBaseLine"/>
        <w:jc w:val="center"/>
      </w:pPr>
      <w:r>
        <w:t>________________</w:t>
      </w:r>
    </w:p>
    <w:p>
      <w:pPr>
        <w:pStyle w:val="yTable"/>
        <w:pageBreakBefore/>
        <w:tabs>
          <w:tab w:val="right" w:leader="dot" w:pos="7088"/>
        </w:tabs>
        <w:jc w:val="center"/>
        <w:rPr>
          <w:b/>
          <w:snapToGrid w:val="0"/>
        </w:rPr>
      </w:pPr>
      <w:r>
        <w:rPr>
          <w:b/>
          <w:snapToGrid w:val="0"/>
        </w:rPr>
        <w:t>Form 6</w:t>
      </w:r>
    </w:p>
    <w:p>
      <w:pPr>
        <w:pStyle w:val="yTable"/>
        <w:tabs>
          <w:tab w:val="right" w:leader="dot" w:pos="7088"/>
        </w:tabs>
        <w:spacing w:before="0"/>
        <w:jc w:val="right"/>
        <w:rPr>
          <w:snapToGrid w:val="0"/>
        </w:rPr>
      </w:pPr>
      <w:r>
        <w:rPr>
          <w:snapToGrid w:val="0"/>
        </w:rPr>
        <w:t>[Schedule 4A Part 2]</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MACHINERY WITHIN</w:t>
      </w:r>
    </w:p>
    <w:p>
      <w:pPr>
        <w:pStyle w:val="yTable"/>
        <w:tabs>
          <w:tab w:val="right" w:leader="dot" w:pos="7088"/>
        </w:tabs>
        <w:spacing w:before="0"/>
        <w:jc w:val="center"/>
        <w:rPr>
          <w:b/>
          <w:snapToGrid w:val="0"/>
        </w:rPr>
      </w:pPr>
      <w:r>
        <w:rPr>
          <w:b/>
          <w:snapToGrid w:val="0"/>
        </w:rPr>
        <w:t>THE INFESTED AREA OR FROM THE</w:t>
      </w:r>
    </w:p>
    <w:p>
      <w:pPr>
        <w:pStyle w:val="yTable"/>
        <w:tabs>
          <w:tab w:val="right" w:leader="dot" w:pos="7088"/>
        </w:tabs>
        <w:spacing w:before="0"/>
        <w:jc w:val="center"/>
        <w:rPr>
          <w:b/>
          <w:snapToGrid w:val="0"/>
        </w:rPr>
      </w:pPr>
      <w:r>
        <w:rPr>
          <w:b/>
          <w:snapToGrid w:val="0"/>
        </w:rPr>
        <w:t>INFESTED AREA</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owner or occupier</w:t>
      </w:r>
    </w:p>
    <w:p>
      <w:pPr>
        <w:pStyle w:val="yTable"/>
        <w:tabs>
          <w:tab w:val="right" w:leader="dot" w:pos="7088"/>
        </w:tabs>
        <w:ind w:left="426" w:hanging="426"/>
        <w:rPr>
          <w:snapToGrid w:val="0"/>
        </w:rPr>
      </w:pPr>
      <w:r>
        <w:rPr>
          <w:snapToGrid w:val="0"/>
        </w:rPr>
        <w:tab/>
        <w:t>the owner or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machinery</w:t>
      </w:r>
      <w:r>
        <w:rPr>
          <w:snapToGrid w:val="0"/>
          <w:vertAlign w:val="superscript"/>
        </w:rPr>
        <w:t xml:space="preserve"> *</w:t>
      </w:r>
      <w:r>
        <w:rPr>
          <w:snapToGrid w:val="0"/>
        </w:rPr>
        <w:t>, vehicles</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xml:space="preserve"> and footwear</w:t>
      </w:r>
      <w:r>
        <w:rPr>
          <w:snapToGrid w:val="0"/>
          <w:vertAlign w:val="superscript"/>
        </w:rPr>
        <w:t xml:space="preserve"> *</w:t>
      </w:r>
      <w:r>
        <w:rPr>
          <w:snapToGrid w:val="0"/>
        </w:rPr>
        <w:t xml:space="preserve"> on the orchard identified in item 2 and certify that the machinery</w:t>
      </w:r>
      <w:r>
        <w:rPr>
          <w:snapToGrid w:val="0"/>
          <w:vertAlign w:val="superscript"/>
        </w:rPr>
        <w:t xml:space="preserve"> *</w:t>
      </w:r>
      <w:r>
        <w:rPr>
          <w:snapToGrid w:val="0"/>
        </w:rPr>
        <w:t>, vehicles</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xml:space="preserve"> and footwear</w:t>
      </w:r>
      <w:r>
        <w:rPr>
          <w:snapToGrid w:val="0"/>
          <w:vertAlign w:val="superscript"/>
        </w:rPr>
        <w:t xml:space="preserve"> *</w:t>
      </w:r>
      <w:r>
        <w:rPr>
          <w:snapToGrid w:val="0"/>
        </w:rPr>
        <w:t xml:space="preserve"> are free from soil contamination.</w:t>
      </w:r>
    </w:p>
    <w:p>
      <w:pPr>
        <w:pStyle w:val="yTable"/>
        <w:tabs>
          <w:tab w:val="right" w:leader="dot" w:pos="7088"/>
        </w:tabs>
        <w:spacing w:before="24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CentredBaseLine"/>
        <w:jc w:val="center"/>
      </w:pPr>
      <w:r>
        <w:t>________________</w:t>
      </w:r>
    </w:p>
    <w:p>
      <w:pPr>
        <w:pStyle w:val="yTable"/>
        <w:pageBreakBefore/>
        <w:tabs>
          <w:tab w:val="right" w:leader="dot" w:pos="7088"/>
        </w:tabs>
        <w:jc w:val="center"/>
        <w:rPr>
          <w:b/>
          <w:snapToGrid w:val="0"/>
        </w:rPr>
      </w:pPr>
      <w:r>
        <w:rPr>
          <w:b/>
          <w:snapToGrid w:val="0"/>
        </w:rPr>
        <w:t>Form 7</w:t>
      </w:r>
    </w:p>
    <w:p>
      <w:pPr>
        <w:pStyle w:val="yTable"/>
        <w:tabs>
          <w:tab w:val="right" w:leader="dot" w:pos="7088"/>
        </w:tabs>
        <w:spacing w:before="0"/>
        <w:jc w:val="right"/>
        <w:rPr>
          <w:snapToGrid w:val="0"/>
        </w:rPr>
      </w:pPr>
      <w:r>
        <w:rPr>
          <w:snapToGrid w:val="0"/>
        </w:rPr>
        <w:t>[Schedule 4B Parts 1 and 2]</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APPLE CROPS FROM ANY</w:t>
      </w:r>
    </w:p>
    <w:p>
      <w:pPr>
        <w:pStyle w:val="yTable"/>
        <w:tabs>
          <w:tab w:val="right" w:leader="dot" w:pos="7088"/>
        </w:tabs>
        <w:spacing w:before="0"/>
        <w:jc w:val="center"/>
        <w:rPr>
          <w:b/>
          <w:snapToGrid w:val="0"/>
        </w:rPr>
      </w:pPr>
      <w:r>
        <w:rPr>
          <w:b/>
          <w:snapToGrid w:val="0"/>
        </w:rPr>
        <w:t>ORCHARD WITHIN THE INFESTED AREA</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owner or occupier</w:t>
      </w:r>
    </w:p>
    <w:p>
      <w:pPr>
        <w:pStyle w:val="yTable"/>
        <w:tabs>
          <w:tab w:val="right" w:leader="dot" w:pos="7088"/>
        </w:tabs>
        <w:spacing w:before="0"/>
        <w:ind w:left="425" w:hanging="425"/>
        <w:rPr>
          <w:snapToGrid w:val="0"/>
        </w:rPr>
      </w:pPr>
      <w:r>
        <w:rPr>
          <w:snapToGrid w:val="0"/>
        </w:rPr>
        <w:tab/>
        <w:t>the owner or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orchard identified in item 2, being an orchard within the infested area as defined in a notice under section 12 of the Act and I authorise the harvesting of the apple crop</w:t>
      </w:r>
      <w:r>
        <w:rPr>
          <w:snapToGrid w:val="0"/>
          <w:vertAlign w:val="superscript"/>
        </w:rPr>
        <w:t xml:space="preserve"> *</w:t>
      </w:r>
      <w:r>
        <w:rPr>
          <w:snapToGrid w:val="0"/>
        </w:rPr>
        <w:t xml:space="preserve"> and the removal of apple material</w:t>
      </w:r>
      <w:r>
        <w:rPr>
          <w:snapToGrid w:val="0"/>
          <w:vertAlign w:val="superscript"/>
        </w:rPr>
        <w:t xml:space="preserve"> *</w:t>
      </w:r>
      <w:r>
        <w:rPr>
          <w:snapToGrid w:val="0"/>
        </w:rPr>
        <w:t xml:space="preserve"> and nursery trees</w:t>
      </w:r>
      <w:r>
        <w:rPr>
          <w:snapToGrid w:val="0"/>
          <w:vertAlign w:val="superscript"/>
        </w:rPr>
        <w:t xml:space="preserve"> *</w:t>
      </w:r>
      <w:r>
        <w:rPr>
          <w:snapToGrid w:val="0"/>
        </w:rPr>
        <w:t xml:space="preserve"> on the following conditions.</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4.</w:t>
      </w:r>
      <w:r>
        <w:rPr>
          <w:snapToGrid w:val="0"/>
        </w:rPr>
        <w:tab/>
        <w:t>I nominate.......................................................................................................</w:t>
      </w:r>
    </w:p>
    <w:p>
      <w:pPr>
        <w:pStyle w:val="yTable"/>
        <w:tabs>
          <w:tab w:val="right" w:leader="dot" w:pos="7088"/>
        </w:tabs>
        <w:spacing w:before="0"/>
        <w:ind w:left="425" w:hanging="425"/>
        <w:rPr>
          <w:snapToGrid w:val="0"/>
        </w:rPr>
      </w:pPr>
      <w:r>
        <w:rPr>
          <w:snapToGrid w:val="0"/>
        </w:rPr>
        <w:tab/>
        <w:t>as the packing and processing establishment to which the apples shall be delivered.</w:t>
      </w:r>
    </w:p>
    <w:p>
      <w:pPr>
        <w:pStyle w:val="yTable"/>
        <w:tabs>
          <w:tab w:val="right" w:leader="dot" w:pos="7088"/>
        </w:tabs>
        <w:ind w:left="426" w:hanging="426"/>
        <w:rPr>
          <w:snapToGrid w:val="0"/>
        </w:rPr>
      </w:pPr>
      <w:r>
        <w:rPr>
          <w:snapToGrid w:val="0"/>
        </w:rPr>
        <w:t>5.</w:t>
      </w:r>
      <w:r>
        <w:rPr>
          <w:snapToGrid w:val="0"/>
        </w:rPr>
        <w:tab/>
        <w:t>I nominate.......................................................................................................</w:t>
      </w:r>
    </w:p>
    <w:p>
      <w:pPr>
        <w:pStyle w:val="yTable"/>
        <w:tabs>
          <w:tab w:val="right" w:leader="dot" w:pos="7088"/>
        </w:tabs>
        <w:spacing w:before="0"/>
        <w:ind w:left="426" w:hanging="426"/>
        <w:rPr>
          <w:snapToGrid w:val="0"/>
        </w:rPr>
      </w:pPr>
      <w:r>
        <w:rPr>
          <w:snapToGrid w:val="0"/>
        </w:rPr>
        <w:tab/>
        <w:t>as the area(s) in which the apples shall be distributed.</w:t>
      </w:r>
    </w:p>
    <w:p>
      <w:pPr>
        <w:pStyle w:val="yTable"/>
        <w:tabs>
          <w:tab w:val="right" w:leader="dot" w:pos="7088"/>
        </w:tabs>
        <w:ind w:left="426" w:hanging="426"/>
        <w:rPr>
          <w:snapToGrid w:val="0"/>
        </w:rPr>
      </w:pPr>
      <w:r>
        <w:rPr>
          <w:snapToGrid w:val="0"/>
        </w:rPr>
        <w:t>6.</w:t>
      </w:r>
      <w:r>
        <w:rPr>
          <w:snapToGrid w:val="0"/>
        </w:rPr>
        <w:tab/>
        <w:t>The trucks, containers and any other form of conveyance shall be cleaned by</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7.</w:t>
      </w:r>
      <w:r>
        <w:rPr>
          <w:snapToGrid w:val="0"/>
        </w:rPr>
        <w:tab/>
        <w:t>All waste apple material and leaves shall be</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spacing w:before="18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CentredBaseLine"/>
        <w:spacing w:before="0"/>
        <w:jc w:val="center"/>
      </w:pPr>
      <w:r>
        <w:t>________________</w:t>
      </w:r>
    </w:p>
    <w:p>
      <w:pPr>
        <w:pStyle w:val="yTable"/>
        <w:pageBreakBefore/>
        <w:tabs>
          <w:tab w:val="right" w:leader="dot" w:pos="7088"/>
        </w:tabs>
        <w:jc w:val="center"/>
        <w:rPr>
          <w:b/>
          <w:snapToGrid w:val="0"/>
        </w:rPr>
      </w:pPr>
      <w:r>
        <w:rPr>
          <w:b/>
          <w:snapToGrid w:val="0"/>
        </w:rPr>
        <w:t>Form 8</w:t>
      </w:r>
    </w:p>
    <w:p>
      <w:pPr>
        <w:pStyle w:val="yTable"/>
        <w:tabs>
          <w:tab w:val="right" w:leader="dot" w:pos="7088"/>
        </w:tabs>
        <w:spacing w:before="0"/>
        <w:jc w:val="right"/>
        <w:rPr>
          <w:snapToGrid w:val="0"/>
        </w:rPr>
      </w:pPr>
      <w:r>
        <w:rPr>
          <w:snapToGrid w:val="0"/>
        </w:rPr>
        <w:t>[Section 14 and Regulation 20A]</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REQUISITION</w:t>
      </w:r>
    </w:p>
    <w:p>
      <w:pPr>
        <w:pStyle w:val="yTable"/>
        <w:tabs>
          <w:tab w:val="right" w:leader="dot" w:pos="7088"/>
        </w:tabs>
        <w:jc w:val="right"/>
        <w:rPr>
          <w:snapToGrid w:val="0"/>
        </w:rPr>
      </w:pPr>
      <w:r>
        <w:rPr>
          <w:snapToGrid w:val="0"/>
        </w:rPr>
        <w:t>(No. ................)</w:t>
      </w:r>
    </w:p>
    <w:p>
      <w:pPr>
        <w:pStyle w:val="yTable"/>
        <w:tabs>
          <w:tab w:val="right" w:leader="dot" w:pos="7088"/>
        </w:tabs>
        <w:spacing w:before="240"/>
        <w:rPr>
          <w:snapToGrid w:val="0"/>
        </w:rPr>
      </w:pPr>
      <w:r>
        <w:rPr>
          <w:snapToGrid w:val="0"/>
        </w:rPr>
        <w:t>TO:</w:t>
      </w:r>
    </w:p>
    <w:p>
      <w:pPr>
        <w:pStyle w:val="yTable"/>
        <w:tabs>
          <w:tab w:val="right" w:leader="dot" w:pos="7088"/>
        </w:tabs>
        <w:rPr>
          <w:snapToGrid w:val="0"/>
        </w:rPr>
      </w:pPr>
      <w:r>
        <w:rPr>
          <w:snapToGrid w:val="0"/>
        </w:rPr>
        <w:t>................................................................................................................................</w:t>
      </w:r>
    </w:p>
    <w:p>
      <w:pPr>
        <w:pStyle w:val="yTable"/>
        <w:tabs>
          <w:tab w:val="right" w:leader="dot" w:pos="7088"/>
        </w:tabs>
        <w:spacing w:before="0"/>
        <w:jc w:val="center"/>
        <w:rPr>
          <w:snapToGrid w:val="0"/>
        </w:rPr>
      </w:pPr>
      <w:r>
        <w:rPr>
          <w:snapToGrid w:val="0"/>
        </w:rPr>
        <w:t>*(owner/occupier)</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 xml:space="preserve">I, .............................................................. an inspector appointed under the </w:t>
      </w:r>
      <w:r>
        <w:rPr>
          <w:i/>
          <w:snapToGrid w:val="0"/>
        </w:rPr>
        <w:t>Plant Diseases Act 1914</w:t>
      </w:r>
      <w:r>
        <w:rPr>
          <w:snapToGrid w:val="0"/>
        </w:rPr>
        <w:t>, am satisfied that the disease ......................................... exists on the orchard, land or premises owned and/or occupied</w:t>
      </w:r>
      <w:r>
        <w:rPr>
          <w:snapToGrid w:val="0"/>
          <w:vertAlign w:val="superscript"/>
        </w:rPr>
        <w:t xml:space="preserve"> *</w:t>
      </w:r>
      <w:r>
        <w:rPr>
          <w:snapToGrid w:val="0"/>
        </w:rPr>
        <w:t xml:space="preserve"> by you, and situate at </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before="0"/>
        <w:jc w:val="center"/>
        <w:rPr>
          <w:snapToGrid w:val="0"/>
        </w:rPr>
      </w:pPr>
      <w:r>
        <w:rPr>
          <w:snapToGrid w:val="0"/>
          <w:vertAlign w:val="superscript"/>
        </w:rPr>
        <w:t>*</w:t>
      </w:r>
      <w:r>
        <w:rPr>
          <w:snapToGrid w:val="0"/>
        </w:rPr>
        <w:t xml:space="preserve"> Delete where applicable.</w:t>
      </w:r>
    </w:p>
    <w:p>
      <w:pPr>
        <w:pStyle w:val="yTable"/>
        <w:tabs>
          <w:tab w:val="right" w:leader="dot" w:pos="7088"/>
        </w:tabs>
        <w:rPr>
          <w:snapToGrid w:val="0"/>
        </w:rPr>
      </w:pPr>
      <w:r>
        <w:rPr>
          <w:snapToGrid w:val="0"/>
        </w:rPr>
        <w:t xml:space="preserve">Under section 14 of the </w:t>
      </w:r>
      <w:r>
        <w:rPr>
          <w:i/>
          <w:snapToGrid w:val="0"/>
        </w:rPr>
        <w:t>Plant Diseases Act 1914</w:t>
      </w:r>
      <w:r>
        <w:rPr>
          <w:snapToGrid w:val="0"/>
        </w:rPr>
        <w:t>, I require you to do whatever is necessary to eradicate the disease from the orchard, land or premises, and to prevent the spread thereof and in particular to take the steps specified on the back of this requisition.</w:t>
      </w:r>
    </w:p>
    <w:p>
      <w:pPr>
        <w:pStyle w:val="yTable"/>
        <w:tabs>
          <w:tab w:val="right" w:leader="dot" w:pos="7088"/>
        </w:tabs>
        <w:rPr>
          <w:snapToGrid w:val="0"/>
        </w:rPr>
      </w:pPr>
      <w:r>
        <w:rPr>
          <w:snapToGrid w:val="0"/>
        </w:rPr>
        <w:t xml:space="preserve">A copy of section 14 of the </w:t>
      </w:r>
      <w:r>
        <w:rPr>
          <w:i/>
          <w:snapToGrid w:val="0"/>
        </w:rPr>
        <w:t>Plant Diseases Act 1914</w:t>
      </w:r>
      <w:r>
        <w:rPr>
          <w:snapToGrid w:val="0"/>
        </w:rPr>
        <w:t xml:space="preserve"> is set out below.</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CentredBaseLine"/>
        <w:jc w:val="center"/>
      </w:pPr>
      <w:r>
        <w:t>________________</w:t>
      </w:r>
    </w:p>
    <w:p>
      <w:pPr>
        <w:pStyle w:val="yTable"/>
        <w:tabs>
          <w:tab w:val="right" w:leader="dot" w:pos="7088"/>
        </w:tabs>
        <w:spacing w:before="240"/>
        <w:jc w:val="center"/>
        <w:rPr>
          <w:b/>
          <w:snapToGrid w:val="0"/>
        </w:rPr>
      </w:pPr>
      <w:r>
        <w:rPr>
          <w:b/>
          <w:snapToGrid w:val="0"/>
        </w:rPr>
        <w:t xml:space="preserve">Section 14 of the </w:t>
      </w:r>
      <w:r>
        <w:rPr>
          <w:b/>
          <w:i/>
          <w:snapToGrid w:val="0"/>
        </w:rPr>
        <w:t>Plant Diseases Act 1914</w:t>
      </w:r>
    </w:p>
    <w:p>
      <w:pPr>
        <w:pStyle w:val="yTable"/>
        <w:tabs>
          <w:tab w:val="right" w:leader="dot" w:pos="7088"/>
        </w:tabs>
        <w:rPr>
          <w:b/>
          <w:snapToGrid w:val="0"/>
        </w:rPr>
      </w:pPr>
      <w:r>
        <w:rPr>
          <w:b/>
          <w:snapToGrid w:val="0"/>
        </w:rPr>
        <w:t>Steps taken by an inspector when orchard infected</w:t>
      </w:r>
    </w:p>
    <w:p>
      <w:pPr>
        <w:pStyle w:val="yTable"/>
        <w:tabs>
          <w:tab w:val="left" w:pos="426"/>
          <w:tab w:val="right" w:leader="dot" w:pos="7088"/>
        </w:tabs>
        <w:ind w:left="851" w:hanging="851"/>
        <w:rPr>
          <w:snapToGrid w:val="0"/>
        </w:rPr>
      </w:pPr>
      <w:r>
        <w:rPr>
          <w:snapToGrid w:val="0"/>
        </w:rPr>
        <w:t>14.</w:t>
      </w:r>
      <w:r>
        <w:rPr>
          <w:snapToGrid w:val="0"/>
        </w:rPr>
        <w:tab/>
        <w:t>(1)</w:t>
      </w:r>
      <w:r>
        <w:rPr>
          <w:snapToGrid w:val="0"/>
        </w:rPr>
        <w:tab/>
        <w:t>Whenever an inspector is satisfied that disease exists on any orchard, land, or premises he may by requisition to the owner and occupier or either of them require them or him to do whatever is necessary in order to eradicate such disease from such orchard, land, or premises and to prevent the spread thereof and the requisition may specify any particular steps which the inspector requires to be taken.</w:t>
      </w:r>
    </w:p>
    <w:p>
      <w:pPr>
        <w:pStyle w:val="yTable"/>
        <w:tabs>
          <w:tab w:val="left" w:pos="426"/>
          <w:tab w:val="right" w:leader="dot" w:pos="7088"/>
        </w:tabs>
        <w:ind w:left="851" w:hanging="851"/>
        <w:rPr>
          <w:snapToGrid w:val="0"/>
        </w:rPr>
      </w:pPr>
      <w:r>
        <w:rPr>
          <w:snapToGrid w:val="0"/>
        </w:rPr>
        <w:tab/>
        <w:t>(2)</w:t>
      </w:r>
      <w:r>
        <w:rPr>
          <w:snapToGrid w:val="0"/>
        </w:rPr>
        <w:tab/>
        <w:t>Such requisition may name a time by which the doing of anything thereby required shall be commenced and a time within which it shall be completed.</w:t>
      </w:r>
    </w:p>
    <w:p>
      <w:pPr>
        <w:pStyle w:val="yTable"/>
        <w:tabs>
          <w:tab w:val="left" w:pos="426"/>
          <w:tab w:val="right" w:leader="dot" w:pos="7088"/>
        </w:tabs>
        <w:ind w:left="851" w:hanging="851"/>
        <w:rPr>
          <w:snapToGrid w:val="0"/>
        </w:rPr>
      </w:pPr>
      <w:r>
        <w:rPr>
          <w:snapToGrid w:val="0"/>
        </w:rPr>
        <w:tab/>
        <w:t>(3)</w:t>
      </w:r>
      <w:r>
        <w:rPr>
          <w:snapToGrid w:val="0"/>
        </w:rPr>
        <w:tab/>
        <w:t>The owner and occupier, jointly or severally, or the owner or occupier, as the case may be, shall be responsible for due compliance with the requisition, and shall do everything thereby required to be done.</w:t>
      </w:r>
    </w:p>
    <w:p>
      <w:pPr>
        <w:pStyle w:val="yTable"/>
        <w:tabs>
          <w:tab w:val="left" w:pos="426"/>
          <w:tab w:val="right" w:leader="dot" w:pos="7088"/>
        </w:tabs>
        <w:ind w:left="851" w:hanging="851"/>
        <w:rPr>
          <w:snapToGrid w:val="0"/>
        </w:rPr>
      </w:pPr>
      <w:r>
        <w:rPr>
          <w:snapToGrid w:val="0"/>
        </w:rPr>
        <w:tab/>
      </w:r>
      <w:r>
        <w:rPr>
          <w:snapToGrid w:val="0"/>
        </w:rPr>
        <w:tab/>
        <w:t>Penalty: $5 000.</w:t>
      </w:r>
    </w:p>
    <w:p>
      <w:pPr>
        <w:pStyle w:val="yTable"/>
        <w:tabs>
          <w:tab w:val="left" w:pos="426"/>
          <w:tab w:val="right" w:leader="dot" w:pos="7088"/>
        </w:tabs>
        <w:ind w:left="851" w:hanging="851"/>
        <w:rPr>
          <w:snapToGrid w:val="0"/>
        </w:rPr>
      </w:pPr>
      <w:r>
        <w:rPr>
          <w:snapToGrid w:val="0"/>
        </w:rPr>
        <w:tab/>
        <w:t>(4)</w:t>
      </w:r>
      <w:r>
        <w:rPr>
          <w:snapToGrid w:val="0"/>
        </w:rPr>
        <w:tab/>
        <w:t>In case of any default in compliance with the terms of the requisition, any inspector may do or cause to be done all such things as may be necessary in order to carry the terms of the requisition completely into effect, and the expenses incurred in and about so doing shall be recoverable from the person or persons guilty of the default.</w:t>
      </w:r>
    </w:p>
    <w:p>
      <w:pPr>
        <w:pStyle w:val="yTable"/>
        <w:tabs>
          <w:tab w:val="right" w:leader="dot" w:pos="7088"/>
        </w:tabs>
        <w:spacing w:before="240"/>
        <w:jc w:val="center"/>
        <w:rPr>
          <w:snapToGrid w:val="0"/>
        </w:rPr>
      </w:pPr>
      <w:r>
        <w:rPr>
          <w:snapToGrid w:val="0"/>
        </w:rPr>
        <w:t>[REVERSE OF FORM]</w:t>
      </w:r>
    </w:p>
    <w:p>
      <w:pPr>
        <w:pStyle w:val="yTable"/>
        <w:tabs>
          <w:tab w:val="right" w:leader="dot" w:pos="7088"/>
        </w:tabs>
        <w:rPr>
          <w:snapToGrid w:val="0"/>
        </w:rPr>
      </w:pPr>
      <w:r>
        <w:rPr>
          <w:snapToGrid w:val="0"/>
        </w:rPr>
        <w:t>Steps to be taken by owner and/or occupier</w:t>
      </w:r>
      <w:r>
        <w:rPr>
          <w:snapToGrid w:val="0"/>
          <w:vertAlign w:val="superscript"/>
        </w:rPr>
        <w:t xml:space="preserve"> *</w:t>
      </w:r>
      <w:r>
        <w:rPr>
          <w:snapToGrid w:val="0"/>
        </w:rPr>
        <w:t>.</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CentredBaseLine"/>
        <w:jc w:val="center"/>
      </w:pPr>
      <w:r>
        <w:t>________________</w:t>
      </w:r>
    </w:p>
    <w:p>
      <w:pPr>
        <w:pStyle w:val="yTable"/>
        <w:pageBreakBefore/>
        <w:tabs>
          <w:tab w:val="right" w:leader="dot" w:pos="7088"/>
        </w:tabs>
        <w:spacing w:before="0"/>
        <w:jc w:val="center"/>
        <w:rPr>
          <w:b/>
          <w:snapToGrid w:val="0"/>
        </w:rPr>
      </w:pPr>
      <w:r>
        <w:rPr>
          <w:b/>
          <w:snapToGrid w:val="0"/>
        </w:rPr>
        <w:t>Form 9</w:t>
      </w:r>
    </w:p>
    <w:p>
      <w:pPr>
        <w:pStyle w:val="yTable"/>
        <w:tabs>
          <w:tab w:val="right" w:leader="dot" w:pos="7088"/>
        </w:tabs>
        <w:spacing w:before="0"/>
        <w:jc w:val="right"/>
        <w:rPr>
          <w:snapToGrid w:val="0"/>
        </w:rPr>
      </w:pPr>
      <w:r>
        <w:rPr>
          <w:snapToGrid w:val="0"/>
        </w:rPr>
        <w:t>[Schedule 4C Parts 1 and 2]</w:t>
      </w:r>
    </w:p>
    <w:p>
      <w:pPr>
        <w:pStyle w:val="yTable"/>
        <w:tabs>
          <w:tab w:val="right" w:leader="dot" w:pos="7088"/>
        </w:tabs>
        <w:jc w:val="center"/>
        <w:rPr>
          <w:i/>
          <w:snapToGrid w:val="0"/>
        </w:rPr>
      </w:pPr>
      <w:r>
        <w:rPr>
          <w:i/>
          <w:snapToGrid w:val="0"/>
        </w:rPr>
        <w:t>Plant Diseases Act 1914</w:t>
      </w:r>
    </w:p>
    <w:p>
      <w:pPr>
        <w:pStyle w:val="yTable"/>
        <w:tabs>
          <w:tab w:val="right" w:leader="dot" w:pos="7088"/>
        </w:tabs>
        <w:spacing w:before="40"/>
        <w:jc w:val="center"/>
        <w:rPr>
          <w:b/>
          <w:snapToGrid w:val="0"/>
        </w:rPr>
      </w:pPr>
      <w:r>
        <w:rPr>
          <w:b/>
          <w:snapToGrid w:val="0"/>
        </w:rPr>
        <w:t>MOVEMENT OF FRUIT CROPS THAT MAY</w:t>
      </w:r>
    </w:p>
    <w:p>
      <w:pPr>
        <w:pStyle w:val="yTable"/>
        <w:tabs>
          <w:tab w:val="right" w:leader="dot" w:pos="7088"/>
        </w:tabs>
        <w:spacing w:before="0"/>
        <w:jc w:val="center"/>
        <w:rPr>
          <w:b/>
          <w:snapToGrid w:val="0"/>
        </w:rPr>
      </w:pPr>
      <w:r>
        <w:rPr>
          <w:b/>
          <w:snapToGrid w:val="0"/>
        </w:rPr>
        <w:t>HOST CODLING MOTH OR OTHER</w:t>
      </w:r>
    </w:p>
    <w:p>
      <w:pPr>
        <w:pStyle w:val="yTable"/>
        <w:tabs>
          <w:tab w:val="right" w:leader="dot" w:pos="7088"/>
        </w:tabs>
        <w:spacing w:before="0"/>
        <w:jc w:val="center"/>
        <w:rPr>
          <w:b/>
          <w:snapToGrid w:val="0"/>
        </w:rPr>
      </w:pPr>
      <w:r>
        <w:rPr>
          <w:b/>
          <w:snapToGrid w:val="0"/>
        </w:rPr>
        <w:t>POTENTIAL CARRIERS FROM</w:t>
      </w:r>
    </w:p>
    <w:p>
      <w:pPr>
        <w:pStyle w:val="yTable"/>
        <w:tabs>
          <w:tab w:val="right" w:leader="dot" w:pos="7088"/>
        </w:tabs>
        <w:spacing w:before="0"/>
        <w:jc w:val="center"/>
        <w:rPr>
          <w:b/>
          <w:snapToGrid w:val="0"/>
        </w:rPr>
      </w:pPr>
      <w:r>
        <w:rPr>
          <w:b/>
          <w:snapToGrid w:val="0"/>
        </w:rPr>
        <w:t>ANY ORCHARD WITHIN</w:t>
      </w:r>
    </w:p>
    <w:p>
      <w:pPr>
        <w:pStyle w:val="yTable"/>
        <w:tabs>
          <w:tab w:val="right" w:leader="dot" w:pos="7088"/>
        </w:tabs>
        <w:spacing w:before="0"/>
        <w:jc w:val="center"/>
        <w:rPr>
          <w:b/>
          <w:snapToGrid w:val="0"/>
        </w:rPr>
      </w:pPr>
      <w:r>
        <w:rPr>
          <w:b/>
          <w:snapToGrid w:val="0"/>
        </w:rPr>
        <w:t>THE INFESTED AREA</w:t>
      </w:r>
    </w:p>
    <w:p>
      <w:pPr>
        <w:pStyle w:val="yTable"/>
        <w:tabs>
          <w:tab w:val="right" w:leader="dot" w:pos="7088"/>
        </w:tabs>
        <w:spacing w:before="240"/>
        <w:rPr>
          <w:snapToGrid w:val="0"/>
        </w:rPr>
      </w:pPr>
      <w:r>
        <w:rPr>
          <w:snapToGrid w:val="0"/>
        </w:rPr>
        <w:t>To:</w:t>
      </w:r>
    </w:p>
    <w:p>
      <w:pPr>
        <w:pStyle w:val="yTable"/>
        <w:tabs>
          <w:tab w:val="left" w:pos="426"/>
          <w:tab w:val="right" w:leader="dot" w:pos="7088"/>
        </w:tabs>
        <w:ind w:left="426" w:hanging="426"/>
        <w:rPr>
          <w:snapToGrid w:val="0"/>
        </w:rPr>
      </w:pPr>
      <w:r>
        <w:rPr>
          <w:snapToGrid w:val="0"/>
        </w:rPr>
        <w:t xml:space="preserve">1. </w:t>
      </w:r>
      <w:r>
        <w:rPr>
          <w:snapToGrid w:val="0"/>
        </w:rPr>
        <w:tab/>
        <w:t>.........................................................................................................................</w:t>
      </w:r>
    </w:p>
    <w:p>
      <w:pPr>
        <w:pStyle w:val="yTable"/>
        <w:tabs>
          <w:tab w:val="left" w:pos="426"/>
          <w:tab w:val="right" w:leader="dot" w:pos="7088"/>
        </w:tabs>
        <w:spacing w:before="0"/>
        <w:ind w:left="426" w:hanging="426"/>
        <w:jc w:val="center"/>
        <w:rPr>
          <w:snapToGrid w:val="0"/>
        </w:rPr>
      </w:pPr>
      <w:r>
        <w:rPr>
          <w:snapToGrid w:val="0"/>
        </w:rPr>
        <w:t>(Name and address of owner or occupier)</w:t>
      </w:r>
    </w:p>
    <w:p>
      <w:pPr>
        <w:pStyle w:val="yTable"/>
        <w:tabs>
          <w:tab w:val="left" w:pos="426"/>
          <w:tab w:val="right" w:leader="dot" w:pos="7088"/>
        </w:tabs>
        <w:spacing w:before="0"/>
        <w:ind w:left="426" w:hanging="426"/>
        <w:rPr>
          <w:snapToGrid w:val="0"/>
        </w:rPr>
      </w:pPr>
      <w:r>
        <w:rPr>
          <w:snapToGrid w:val="0"/>
        </w:rPr>
        <w:tab/>
        <w:t>the owner or occupier of the orchard situated at</w:t>
      </w:r>
    </w:p>
    <w:p>
      <w:pPr>
        <w:pStyle w:val="yTable"/>
        <w:tabs>
          <w:tab w:val="left" w:pos="426"/>
          <w:tab w:val="right" w:leader="dot" w:pos="7088"/>
        </w:tabs>
        <w:ind w:left="426" w:hanging="426"/>
        <w:rPr>
          <w:snapToGrid w:val="0"/>
        </w:rPr>
      </w:pPr>
      <w:r>
        <w:rPr>
          <w:snapToGrid w:val="0"/>
        </w:rPr>
        <w:t xml:space="preserve">2. </w:t>
      </w:r>
      <w:r>
        <w:rPr>
          <w:snapToGrid w:val="0"/>
        </w:rPr>
        <w:tab/>
        <w:t>.........................................................................................................................</w:t>
      </w:r>
    </w:p>
    <w:p>
      <w:pPr>
        <w:pStyle w:val="yTable"/>
        <w:tabs>
          <w:tab w:val="right" w:leader="dot" w:pos="7088"/>
        </w:tabs>
        <w:spacing w:before="0"/>
        <w:ind w:left="426" w:hanging="426"/>
        <w:rPr>
          <w:snapToGrid w:val="0"/>
        </w:rPr>
      </w:pPr>
      <w:r>
        <w:rPr>
          <w:snapToGrid w:val="0"/>
        </w:rPr>
        <w:tab/>
        <w:t>.........................................................................................................................</w:t>
      </w:r>
    </w:p>
    <w:p>
      <w:pPr>
        <w:pStyle w:val="yTable"/>
        <w:tabs>
          <w:tab w:val="left" w:pos="426"/>
          <w:tab w:val="right" w:leader="dot" w:pos="7088"/>
        </w:tabs>
        <w:ind w:left="426" w:hanging="426"/>
        <w:rPr>
          <w:snapToGrid w:val="0"/>
          <w:spacing w:val="-2"/>
        </w:rPr>
      </w:pPr>
      <w:r>
        <w:rPr>
          <w:snapToGrid w:val="0"/>
          <w:spacing w:val="-2"/>
        </w:rPr>
        <w:t xml:space="preserve">3. </w:t>
      </w:r>
      <w:r>
        <w:rPr>
          <w:snapToGrid w:val="0"/>
          <w:spacing w:val="-2"/>
        </w:rPr>
        <w:tab/>
        <w:t>I have inspected the orchard identified in item 2, being an orchard within the infested area as defined in a notice under section 12 of the Act and I authorise the harvesting of fruit that may host codling moth</w:t>
      </w:r>
      <w:r>
        <w:rPr>
          <w:snapToGrid w:val="0"/>
          <w:spacing w:val="-2"/>
          <w:vertAlign w:val="superscript"/>
        </w:rPr>
        <w:t xml:space="preserve"> *</w:t>
      </w:r>
      <w:r>
        <w:rPr>
          <w:snapToGrid w:val="0"/>
          <w:spacing w:val="-2"/>
        </w:rPr>
        <w:t xml:space="preserve"> and the removal of such fruit</w:t>
      </w:r>
      <w:r>
        <w:rPr>
          <w:snapToGrid w:val="0"/>
          <w:spacing w:val="-2"/>
          <w:vertAlign w:val="superscript"/>
        </w:rPr>
        <w:t xml:space="preserve"> *</w:t>
      </w:r>
      <w:r>
        <w:rPr>
          <w:snapToGrid w:val="0"/>
          <w:spacing w:val="-2"/>
        </w:rPr>
        <w:t xml:space="preserve"> and potential carriers</w:t>
      </w:r>
      <w:r>
        <w:rPr>
          <w:snapToGrid w:val="0"/>
          <w:spacing w:val="-2"/>
          <w:vertAlign w:val="superscript"/>
        </w:rPr>
        <w:t xml:space="preserve"> *</w:t>
      </w:r>
      <w:r>
        <w:rPr>
          <w:snapToGrid w:val="0"/>
          <w:spacing w:val="-2"/>
        </w:rPr>
        <w:t xml:space="preserve"> on the following conditions: — </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left" w:pos="426"/>
          <w:tab w:val="right" w:leader="dot" w:pos="7088"/>
        </w:tabs>
        <w:ind w:left="426" w:hanging="426"/>
        <w:rPr>
          <w:snapToGrid w:val="0"/>
        </w:rPr>
      </w:pPr>
      <w:r>
        <w:rPr>
          <w:snapToGrid w:val="0"/>
        </w:rPr>
        <w:t xml:space="preserve">4. </w:t>
      </w:r>
      <w:r>
        <w:rPr>
          <w:snapToGrid w:val="0"/>
        </w:rPr>
        <w:tab/>
        <w:t>I nominate ......................................................................................................</w:t>
      </w:r>
    </w:p>
    <w:p>
      <w:pPr>
        <w:pStyle w:val="yTable"/>
        <w:tabs>
          <w:tab w:val="left" w:pos="426"/>
          <w:tab w:val="right" w:leader="dot" w:pos="7088"/>
        </w:tabs>
        <w:spacing w:before="0"/>
        <w:ind w:left="425" w:hanging="425"/>
        <w:rPr>
          <w:snapToGrid w:val="0"/>
        </w:rPr>
      </w:pPr>
      <w:r>
        <w:rPr>
          <w:snapToGrid w:val="0"/>
        </w:rPr>
        <w:tab/>
        <w:t>as the packing and processing establishment to which the fruit or potential carrier shall be delivered.</w:t>
      </w:r>
    </w:p>
    <w:p>
      <w:pPr>
        <w:pStyle w:val="yTable"/>
        <w:tabs>
          <w:tab w:val="left" w:pos="426"/>
          <w:tab w:val="right" w:leader="dot" w:pos="7088"/>
        </w:tabs>
        <w:ind w:left="426" w:hanging="426"/>
        <w:rPr>
          <w:snapToGrid w:val="0"/>
        </w:rPr>
      </w:pPr>
      <w:r>
        <w:rPr>
          <w:snapToGrid w:val="0"/>
        </w:rPr>
        <w:t xml:space="preserve">5. </w:t>
      </w:r>
      <w:r>
        <w:rPr>
          <w:snapToGrid w:val="0"/>
        </w:rPr>
        <w:tab/>
        <w:t>I nominate ......................................................................................................</w:t>
      </w:r>
    </w:p>
    <w:p>
      <w:pPr>
        <w:pStyle w:val="yTable"/>
        <w:tabs>
          <w:tab w:val="left" w:pos="426"/>
          <w:tab w:val="right" w:leader="dot" w:pos="7088"/>
        </w:tabs>
        <w:spacing w:before="0"/>
        <w:ind w:left="425" w:hanging="425"/>
        <w:rPr>
          <w:snapToGrid w:val="0"/>
        </w:rPr>
      </w:pPr>
      <w:r>
        <w:rPr>
          <w:snapToGrid w:val="0"/>
        </w:rPr>
        <w:tab/>
        <w:t>as the area(s) in which the fruit or potential carrier shall be distributed.</w:t>
      </w:r>
    </w:p>
    <w:p>
      <w:pPr>
        <w:pStyle w:val="yTable"/>
        <w:tabs>
          <w:tab w:val="left" w:pos="426"/>
          <w:tab w:val="right" w:leader="dot" w:pos="7088"/>
        </w:tabs>
        <w:ind w:left="426" w:hanging="426"/>
        <w:rPr>
          <w:snapToGrid w:val="0"/>
        </w:rPr>
      </w:pPr>
      <w:r>
        <w:rPr>
          <w:snapToGrid w:val="0"/>
        </w:rPr>
        <w:t xml:space="preserve">6. </w:t>
      </w:r>
      <w:r>
        <w:rPr>
          <w:snapToGrid w:val="0"/>
        </w:rPr>
        <w:tab/>
        <w:t>The trucks, containers and any other form of conveyance shall be cleaned by ....................................................................................................................</w:t>
      </w:r>
    </w:p>
    <w:p>
      <w:pPr>
        <w:pStyle w:val="yTable"/>
        <w:tabs>
          <w:tab w:val="left" w:pos="426"/>
          <w:tab w:val="right" w:leader="dot" w:pos="7088"/>
        </w:tabs>
        <w:ind w:left="426" w:hanging="426"/>
        <w:rPr>
          <w:snapToGrid w:val="0"/>
        </w:rPr>
      </w:pPr>
      <w:r>
        <w:rPr>
          <w:snapToGrid w:val="0"/>
        </w:rPr>
        <w:t xml:space="preserve">7. </w:t>
      </w:r>
      <w:r>
        <w:rPr>
          <w:snapToGrid w:val="0"/>
        </w:rPr>
        <w:tab/>
        <w:t>All waste fruit, plant material, larvae and pupae shall be</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right" w:leader="dot" w:pos="7088"/>
        </w:tabs>
        <w:spacing w:before="18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 20.....</w:t>
      </w:r>
    </w:p>
    <w:p>
      <w:pPr>
        <w:pStyle w:val="yTable"/>
        <w:tabs>
          <w:tab w:val="right" w:leader="dot" w:pos="7088"/>
        </w:tabs>
        <w:spacing w:before="0"/>
        <w:rPr>
          <w:snapToGrid w:val="0"/>
        </w:rPr>
      </w:pPr>
      <w:r>
        <w:rPr>
          <w:snapToGrid w:val="0"/>
          <w:vertAlign w:val="superscript"/>
        </w:rPr>
        <w:t>*</w:t>
      </w:r>
      <w:r>
        <w:rPr>
          <w:snapToGrid w:val="0"/>
        </w:rPr>
        <w:t xml:space="preserve"> Delete where applicable.</w:t>
      </w:r>
    </w:p>
    <w:p>
      <w:pPr>
        <w:pStyle w:val="CentredBaseLine"/>
        <w:spacing w:before="0"/>
        <w:jc w:val="center"/>
      </w:pPr>
      <w:r>
        <w:t>________________</w:t>
      </w:r>
    </w:p>
    <w:p>
      <w:pPr>
        <w:pStyle w:val="yTable"/>
        <w:pageBreakBefore/>
        <w:tabs>
          <w:tab w:val="right" w:leader="dot" w:pos="7088"/>
        </w:tabs>
        <w:jc w:val="center"/>
        <w:rPr>
          <w:b/>
          <w:snapToGrid w:val="0"/>
        </w:rPr>
      </w:pPr>
      <w:r>
        <w:rPr>
          <w:b/>
          <w:snapToGrid w:val="0"/>
        </w:rPr>
        <w:t>Form 10</w:t>
      </w:r>
    </w:p>
    <w:p>
      <w:pPr>
        <w:pStyle w:val="yTable"/>
        <w:tabs>
          <w:tab w:val="right" w:leader="dot" w:pos="7088"/>
        </w:tabs>
        <w:spacing w:before="0"/>
        <w:jc w:val="right"/>
        <w:rPr>
          <w:snapToGrid w:val="0"/>
        </w:rPr>
      </w:pPr>
      <w:r>
        <w:rPr>
          <w:snapToGrid w:val="0"/>
        </w:rPr>
        <w:t xml:space="preserve">[Section 35(3), </w:t>
      </w:r>
    </w:p>
    <w:p>
      <w:pPr>
        <w:pStyle w:val="yTable"/>
        <w:tabs>
          <w:tab w:val="right" w:leader="dot" w:pos="7088"/>
        </w:tabs>
        <w:spacing w:before="0"/>
        <w:jc w:val="right"/>
        <w:rPr>
          <w:snapToGrid w:val="0"/>
        </w:rPr>
      </w:pPr>
      <w:r>
        <w:rPr>
          <w:snapToGrid w:val="0"/>
        </w:rPr>
        <w:t>Regulation 20B(2)]</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INFRINGEMENT NOTICE</w:t>
      </w:r>
    </w:p>
    <w:p>
      <w:pPr>
        <w:pStyle w:val="yTable"/>
        <w:tabs>
          <w:tab w:val="right" w:leader="dot" w:pos="6096"/>
        </w:tabs>
        <w:ind w:left="3402"/>
        <w:rPr>
          <w:snapToGrid w:val="0"/>
        </w:rPr>
      </w:pPr>
      <w:r>
        <w:rPr>
          <w:snapToGrid w:val="0"/>
        </w:rPr>
        <w:t>Given by ...................................................</w:t>
      </w:r>
    </w:p>
    <w:p>
      <w:pPr>
        <w:pStyle w:val="yTable"/>
        <w:tabs>
          <w:tab w:val="right" w:leader="dot" w:pos="7088"/>
        </w:tabs>
        <w:spacing w:before="0"/>
        <w:ind w:left="4820"/>
        <w:rPr>
          <w:snapToGrid w:val="0"/>
        </w:rPr>
      </w:pPr>
      <w:r>
        <w:rPr>
          <w:snapToGrid w:val="0"/>
        </w:rPr>
        <w:t>(Authorised Person)</w:t>
      </w:r>
    </w:p>
    <w:p>
      <w:pPr>
        <w:pStyle w:val="yTable"/>
        <w:tabs>
          <w:tab w:val="right" w:leader="dot" w:pos="7088"/>
        </w:tabs>
        <w:ind w:left="3686"/>
        <w:rPr>
          <w:snapToGrid w:val="0"/>
        </w:rPr>
      </w:pPr>
      <w:r>
        <w:rPr>
          <w:snapToGrid w:val="0"/>
        </w:rPr>
        <w:t>on ........................................... 20........</w:t>
      </w:r>
    </w:p>
    <w:p>
      <w:pPr>
        <w:pStyle w:val="yTable"/>
        <w:tabs>
          <w:tab w:val="right" w:leader="dot" w:pos="7088"/>
        </w:tabs>
        <w:spacing w:before="0"/>
        <w:ind w:left="5387"/>
        <w:rPr>
          <w:snapToGrid w:val="0"/>
        </w:rPr>
      </w:pPr>
      <w:r>
        <w:rPr>
          <w:snapToGrid w:val="0"/>
        </w:rPr>
        <w:t>(Date)</w:t>
      </w:r>
    </w:p>
    <w:p>
      <w:pPr>
        <w:pStyle w:val="yTable"/>
        <w:tabs>
          <w:tab w:val="right" w:leader="dot" w:pos="6096"/>
        </w:tabs>
        <w:ind w:left="4536"/>
        <w:rPr>
          <w:snapToGrid w:val="0"/>
        </w:rPr>
      </w:pPr>
      <w:r>
        <w:rPr>
          <w:snapToGrid w:val="0"/>
        </w:rPr>
        <w:t>No ........................................</w:t>
      </w:r>
    </w:p>
    <w:p>
      <w:pPr>
        <w:pStyle w:val="yTable"/>
        <w:tabs>
          <w:tab w:val="right" w:leader="dot" w:pos="7088"/>
        </w:tabs>
        <w:ind w:left="426" w:hanging="426"/>
        <w:rPr>
          <w:snapToGrid w:val="0"/>
        </w:rPr>
      </w:pPr>
      <w:r>
        <w:rPr>
          <w:snapToGrid w:val="0"/>
        </w:rPr>
        <w:t>1.</w:t>
      </w:r>
      <w:r>
        <w:rPr>
          <w:snapToGrid w:val="0"/>
        </w:rPr>
        <w:tab/>
        <w:t>To ....................................................................................................... (name)</w:t>
      </w:r>
    </w:p>
    <w:p>
      <w:pPr>
        <w:pStyle w:val="yTable"/>
        <w:tabs>
          <w:tab w:val="right" w:leader="dot" w:pos="7088"/>
        </w:tabs>
        <w:spacing w:before="0"/>
        <w:ind w:left="425" w:hanging="425"/>
        <w:rPr>
          <w:snapToGrid w:val="0"/>
        </w:rPr>
      </w:pPr>
      <w:r>
        <w:rPr>
          <w:snapToGrid w:val="0"/>
        </w:rPr>
        <w:tab/>
        <w:t>of ..................................................................................................... (address)</w:t>
      </w:r>
    </w:p>
    <w:p>
      <w:pPr>
        <w:pStyle w:val="yTable"/>
        <w:tabs>
          <w:tab w:val="left" w:leader="dot" w:pos="3261"/>
          <w:tab w:val="right" w:leader="dot" w:pos="7088"/>
        </w:tabs>
        <w:ind w:left="426" w:hanging="426"/>
        <w:rPr>
          <w:snapToGrid w:val="0"/>
        </w:rPr>
      </w:pPr>
      <w:r>
        <w:rPr>
          <w:snapToGrid w:val="0"/>
        </w:rPr>
        <w:t>2.</w:t>
      </w:r>
      <w:r>
        <w:rPr>
          <w:snapToGrid w:val="0"/>
        </w:rPr>
        <w:tab/>
        <w:t>It is alleged that at about ............ am/pm on the ............................................</w:t>
      </w:r>
    </w:p>
    <w:p>
      <w:pPr>
        <w:pStyle w:val="yTable"/>
        <w:tabs>
          <w:tab w:val="left" w:leader="dot" w:pos="3119"/>
          <w:tab w:val="right" w:leader="dot" w:pos="7088"/>
        </w:tabs>
        <w:spacing w:before="0"/>
        <w:ind w:left="425" w:hanging="425"/>
        <w:rPr>
          <w:snapToGrid w:val="0"/>
        </w:rPr>
      </w:pPr>
      <w:r>
        <w:rPr>
          <w:snapToGrid w:val="0"/>
        </w:rPr>
        <w:tab/>
        <w:t xml:space="preserve">day of .......................................... 20......, you committed an offence against </w:t>
      </w:r>
    </w:p>
    <w:p>
      <w:pPr>
        <w:pStyle w:val="yTable"/>
        <w:tabs>
          <w:tab w:val="right" w:leader="dot" w:pos="7088"/>
        </w:tabs>
        <w:spacing w:before="0"/>
        <w:ind w:left="425" w:hanging="425"/>
        <w:rPr>
          <w:snapToGrid w:val="0"/>
        </w:rPr>
      </w:pPr>
      <w:r>
        <w:rPr>
          <w:snapToGrid w:val="0"/>
        </w:rPr>
        <w:tab/>
        <w:t>section / regulation ....................................................................... in that you</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If you do not wish to have a complaint of the alleged offence heard and determined by a court, you may pay the modified penalty of $ ................... within 28 days after the giving of this notice.</w:t>
      </w:r>
    </w:p>
    <w:p>
      <w:pPr>
        <w:pStyle w:val="yTable"/>
        <w:tabs>
          <w:tab w:val="right" w:leader="dot" w:pos="7088"/>
        </w:tabs>
        <w:ind w:left="426" w:hanging="426"/>
        <w:rPr>
          <w:snapToGrid w:val="0"/>
        </w:rPr>
      </w:pPr>
      <w:r>
        <w:rPr>
          <w:snapToGrid w:val="0"/>
        </w:rPr>
        <w:t>4.</w:t>
      </w:r>
      <w:r>
        <w:rPr>
          <w:snapToGrid w:val="0"/>
        </w:rPr>
        <w:tab/>
        <w:t>Payment may be made by either posting, or personally giving, this form and the amount of the modified penalty specified in item 3 to the Accountant, Department of Agriculture, 3 Baron</w:t>
      </w:r>
      <w:r>
        <w:rPr>
          <w:snapToGrid w:val="0"/>
        </w:rPr>
        <w:noBreakHyphen/>
        <w:t>Hay Court, South Perth WA 6151.</w:t>
      </w:r>
    </w:p>
    <w:p>
      <w:pPr>
        <w:pStyle w:val="yTable"/>
        <w:tabs>
          <w:tab w:val="right" w:leader="dot" w:pos="7088"/>
        </w:tabs>
        <w:spacing w:before="240"/>
        <w:ind w:left="3969"/>
        <w:rPr>
          <w:snapToGrid w:val="0"/>
        </w:rPr>
      </w:pPr>
      <w:r>
        <w:rPr>
          <w:snapToGrid w:val="0"/>
        </w:rPr>
        <w:t>........................................................</w:t>
      </w:r>
    </w:p>
    <w:p>
      <w:pPr>
        <w:pStyle w:val="yTable"/>
        <w:tabs>
          <w:tab w:val="right" w:leader="dot" w:pos="7088"/>
        </w:tabs>
        <w:spacing w:before="0"/>
        <w:ind w:left="3969"/>
        <w:jc w:val="center"/>
        <w:rPr>
          <w:snapToGrid w:val="0"/>
        </w:rPr>
      </w:pPr>
      <w:r>
        <w:rPr>
          <w:snapToGrid w:val="0"/>
        </w:rPr>
        <w:t>(Signature of Authorised Person)</w:t>
      </w:r>
    </w:p>
    <w:p>
      <w:pPr>
        <w:pStyle w:val="CentredBaseLine"/>
        <w:jc w:val="center"/>
      </w:pPr>
      <w:r>
        <w:t>________________</w:t>
      </w:r>
    </w:p>
    <w:p>
      <w:pPr>
        <w:pStyle w:val="yTable"/>
        <w:pageBreakBefore/>
        <w:tabs>
          <w:tab w:val="right" w:leader="dot" w:pos="7088"/>
        </w:tabs>
        <w:jc w:val="center"/>
        <w:rPr>
          <w:b/>
          <w:snapToGrid w:val="0"/>
        </w:rPr>
      </w:pPr>
      <w:r>
        <w:rPr>
          <w:b/>
          <w:snapToGrid w:val="0"/>
        </w:rPr>
        <w:t>Form 11</w:t>
      </w:r>
    </w:p>
    <w:p>
      <w:pPr>
        <w:pStyle w:val="yTable"/>
        <w:tabs>
          <w:tab w:val="right" w:leader="dot" w:pos="7088"/>
        </w:tabs>
        <w:spacing w:before="0"/>
        <w:jc w:val="right"/>
        <w:rPr>
          <w:snapToGrid w:val="0"/>
        </w:rPr>
      </w:pPr>
      <w:r>
        <w:rPr>
          <w:snapToGrid w:val="0"/>
        </w:rPr>
        <w:t xml:space="preserve">[Section 35(7), </w:t>
      </w:r>
    </w:p>
    <w:p>
      <w:pPr>
        <w:pStyle w:val="yTable"/>
        <w:tabs>
          <w:tab w:val="right" w:leader="dot" w:pos="7088"/>
        </w:tabs>
        <w:spacing w:before="0"/>
        <w:jc w:val="right"/>
        <w:rPr>
          <w:snapToGrid w:val="0"/>
        </w:rPr>
      </w:pPr>
      <w:r>
        <w:rPr>
          <w:snapToGrid w:val="0"/>
        </w:rPr>
        <w:t>Regulation 20B(3)]</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WITHDRAWAL OF INFRINGEMENT NOTICE</w:t>
      </w:r>
    </w:p>
    <w:p>
      <w:pPr>
        <w:pStyle w:val="yTable"/>
        <w:tabs>
          <w:tab w:val="right" w:leader="dot" w:pos="7088"/>
        </w:tabs>
        <w:rPr>
          <w:snapToGrid w:val="0"/>
        </w:rPr>
      </w:pPr>
      <w:r>
        <w:rPr>
          <w:snapToGrid w:val="0"/>
        </w:rPr>
        <w:t>To ............................................................................................................... (name)</w:t>
      </w:r>
    </w:p>
    <w:p>
      <w:pPr>
        <w:pStyle w:val="yTable"/>
        <w:tabs>
          <w:tab w:val="right" w:leader="dot" w:pos="7088"/>
        </w:tabs>
        <w:rPr>
          <w:snapToGrid w:val="0"/>
        </w:rPr>
      </w:pPr>
      <w:r>
        <w:rPr>
          <w:snapToGrid w:val="0"/>
        </w:rPr>
        <w:t>of ............................................................................................................ (address)</w:t>
      </w:r>
    </w:p>
    <w:p>
      <w:pPr>
        <w:pStyle w:val="yTable"/>
        <w:tabs>
          <w:tab w:val="left" w:leader="dot" w:pos="3544"/>
          <w:tab w:val="right" w:leader="dot" w:pos="7088"/>
        </w:tabs>
        <w:rPr>
          <w:snapToGrid w:val="0"/>
        </w:rPr>
      </w:pPr>
      <w:r>
        <w:rPr>
          <w:snapToGrid w:val="0"/>
        </w:rPr>
        <w:t xml:space="preserve">Infringement Notice No ........................ given to you on the ........................ day </w:t>
      </w:r>
    </w:p>
    <w:p>
      <w:pPr>
        <w:pStyle w:val="yTable"/>
        <w:tabs>
          <w:tab w:val="left" w:leader="dot" w:pos="3402"/>
          <w:tab w:val="right" w:leader="dot" w:pos="7088"/>
        </w:tabs>
        <w:rPr>
          <w:snapToGrid w:val="0"/>
        </w:rPr>
      </w:pPr>
      <w:r>
        <w:rPr>
          <w:snapToGrid w:val="0"/>
        </w:rPr>
        <w:t xml:space="preserve">of .......................................................... 20......... for the alleged contravention of </w:t>
      </w:r>
    </w:p>
    <w:p>
      <w:pPr>
        <w:pStyle w:val="yTable"/>
        <w:tabs>
          <w:tab w:val="right" w:leader="dot" w:pos="4253"/>
        </w:tabs>
        <w:rPr>
          <w:snapToGrid w:val="0"/>
        </w:rPr>
      </w:pPr>
      <w:r>
        <w:rPr>
          <w:snapToGrid w:val="0"/>
        </w:rPr>
        <w:t>section / regulation ........... is hereby withdrawn.</w:t>
      </w:r>
    </w:p>
    <w:p>
      <w:pPr>
        <w:pStyle w:val="yTable"/>
        <w:tabs>
          <w:tab w:val="right" w:leader="dot" w:pos="7088"/>
        </w:tabs>
        <w:spacing w:before="24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Authorised Person</w:t>
      </w:r>
    </w:p>
    <w:p>
      <w:pPr>
        <w:pStyle w:val="yTable"/>
        <w:tabs>
          <w:tab w:val="left" w:leader="dot" w:pos="6379"/>
          <w:tab w:val="right" w:leader="dot" w:pos="7088"/>
        </w:tabs>
        <w:ind w:left="3969"/>
        <w:rPr>
          <w:snapToGrid w:val="0"/>
        </w:rPr>
      </w:pPr>
      <w:r>
        <w:rPr>
          <w:snapToGrid w:val="0"/>
        </w:rPr>
        <w:t>............................................20.......</w:t>
      </w:r>
    </w:p>
    <w:p>
      <w:pPr>
        <w:pStyle w:val="yTable"/>
        <w:tabs>
          <w:tab w:val="right" w:leader="dot" w:pos="7088"/>
        </w:tabs>
        <w:spacing w:before="0"/>
        <w:ind w:left="3969"/>
        <w:jc w:val="center"/>
        <w:rPr>
          <w:snapToGrid w:val="0"/>
        </w:rPr>
      </w:pPr>
      <w:r>
        <w:rPr>
          <w:snapToGrid w:val="0"/>
        </w:rPr>
        <w:t>(Date)</w:t>
      </w:r>
    </w:p>
    <w:p>
      <w:pPr>
        <w:pStyle w:val="CentredBaseLine"/>
        <w:jc w:val="center"/>
      </w:pPr>
      <w:r>
        <w:t>________________</w:t>
      </w:r>
    </w:p>
    <w:p>
      <w:pPr>
        <w:pStyle w:val="yFootnotesection"/>
      </w:pPr>
      <w:r>
        <w:tab/>
        <w:t>[Schedule 3 amended in Gazette 25 May 1990 p. 2380</w:t>
      </w:r>
      <w:r>
        <w:noBreakHyphen/>
        <w:t>3; 5 Mar 1993 p. 1439</w:t>
      </w:r>
      <w:r>
        <w:noBreakHyphen/>
        <w:t>40; 30 Sep 1994 p. 4954; 20 Aug 1996 p. 4056</w:t>
      </w:r>
      <w:r>
        <w:noBreakHyphen/>
        <w:t>8; 3 Oct 1997 p. 5513</w:t>
      </w:r>
      <w:r>
        <w:noBreakHyphen/>
        <w:t xml:space="preserve">14; 11 Feb 2003 p. 407-8.] </w:t>
      </w:r>
    </w:p>
    <w:p>
      <w:pPr>
        <w:pStyle w:val="yScheduleHeading"/>
      </w:pPr>
      <w:bookmarkStart w:id="419" w:name="_Toc457016927"/>
      <w:bookmarkStart w:id="420" w:name="_Toc6910468"/>
      <w:bookmarkStart w:id="421" w:name="_Toc20629761"/>
      <w:bookmarkStart w:id="422" w:name="_Toc55373579"/>
      <w:bookmarkStart w:id="423" w:name="_Toc92681823"/>
      <w:bookmarkStart w:id="424" w:name="_Toc170213055"/>
      <w:r>
        <w:rPr>
          <w:rStyle w:val="CharSchNo"/>
        </w:rPr>
        <w:t>Schedule 4</w:t>
      </w:r>
      <w:bookmarkEnd w:id="419"/>
      <w:bookmarkEnd w:id="420"/>
      <w:bookmarkEnd w:id="421"/>
      <w:bookmarkEnd w:id="422"/>
      <w:bookmarkEnd w:id="423"/>
      <w:bookmarkEnd w:id="424"/>
    </w:p>
    <w:p>
      <w:pPr>
        <w:pStyle w:val="yShoulderClause"/>
        <w:spacing w:before="0"/>
        <w:rPr>
          <w:snapToGrid w:val="0"/>
        </w:rPr>
      </w:pPr>
      <w:r>
        <w:rPr>
          <w:snapToGrid w:val="0"/>
        </w:rPr>
        <w:t>[Regulation 18]</w:t>
      </w:r>
    </w:p>
    <w:p>
      <w:pPr>
        <w:pStyle w:val="yHeading2"/>
        <w:outlineLvl w:val="9"/>
      </w:pPr>
      <w:bookmarkStart w:id="425" w:name="_Toc17106751"/>
      <w:bookmarkStart w:id="426" w:name="_Toc18228815"/>
      <w:bookmarkStart w:id="427" w:name="_Toc20629762"/>
      <w:bookmarkStart w:id="428" w:name="_Toc55373580"/>
      <w:bookmarkStart w:id="429" w:name="_Toc59867553"/>
      <w:bookmarkStart w:id="430" w:name="_Toc92681824"/>
      <w:bookmarkStart w:id="431" w:name="_Toc104785280"/>
      <w:bookmarkStart w:id="432" w:name="_Toc170213056"/>
      <w:r>
        <w:t>Treatment</w:t>
      </w:r>
      <w:bookmarkEnd w:id="425"/>
      <w:bookmarkEnd w:id="426"/>
      <w:bookmarkEnd w:id="427"/>
      <w:bookmarkEnd w:id="428"/>
      <w:bookmarkEnd w:id="429"/>
      <w:bookmarkEnd w:id="430"/>
      <w:bookmarkEnd w:id="431"/>
      <w:bookmarkEnd w:id="432"/>
    </w:p>
    <w:p>
      <w:pPr>
        <w:pStyle w:val="yHeading2"/>
        <w:outlineLvl w:val="9"/>
      </w:pPr>
      <w:bookmarkStart w:id="433" w:name="_Toc17106752"/>
      <w:bookmarkStart w:id="434" w:name="_Toc18228816"/>
      <w:bookmarkStart w:id="435" w:name="_Toc20629763"/>
      <w:bookmarkStart w:id="436" w:name="_Toc55373581"/>
      <w:bookmarkStart w:id="437" w:name="_Toc59867554"/>
      <w:bookmarkStart w:id="438" w:name="_Toc92681825"/>
      <w:bookmarkStart w:id="439" w:name="_Toc104785281"/>
      <w:bookmarkStart w:id="440" w:name="_Toc170213057"/>
      <w:r>
        <w:t>Part 1</w:t>
      </w:r>
      <w:bookmarkEnd w:id="433"/>
      <w:bookmarkEnd w:id="434"/>
      <w:bookmarkEnd w:id="435"/>
      <w:bookmarkEnd w:id="436"/>
      <w:bookmarkEnd w:id="437"/>
      <w:bookmarkEnd w:id="438"/>
      <w:bookmarkEnd w:id="439"/>
      <w:bookmarkEnd w:id="440"/>
    </w:p>
    <w:p>
      <w:pPr>
        <w:pStyle w:val="yHeading2"/>
        <w:outlineLvl w:val="9"/>
      </w:pPr>
      <w:bookmarkStart w:id="441" w:name="_Toc17106753"/>
      <w:bookmarkStart w:id="442" w:name="_Toc18228817"/>
      <w:bookmarkStart w:id="443" w:name="_Toc20629764"/>
      <w:bookmarkStart w:id="444" w:name="_Toc55373582"/>
      <w:bookmarkStart w:id="445" w:name="_Toc59867555"/>
      <w:bookmarkStart w:id="446" w:name="_Toc92681826"/>
      <w:bookmarkStart w:id="447" w:name="_Toc104785282"/>
      <w:bookmarkStart w:id="448" w:name="_Toc170213058"/>
      <w:r>
        <w:t>Fruit fly baiting</w:t>
      </w:r>
      <w:bookmarkEnd w:id="441"/>
      <w:bookmarkEnd w:id="442"/>
      <w:bookmarkEnd w:id="443"/>
      <w:bookmarkEnd w:id="444"/>
      <w:bookmarkEnd w:id="445"/>
      <w:bookmarkEnd w:id="446"/>
      <w:bookmarkEnd w:id="447"/>
      <w:bookmarkEnd w:id="448"/>
    </w:p>
    <w:p>
      <w:pPr>
        <w:pStyle w:val="yHeading5"/>
        <w:outlineLvl w:val="9"/>
        <w:rPr>
          <w:snapToGrid w:val="0"/>
        </w:rPr>
      </w:pPr>
      <w:bookmarkStart w:id="449" w:name="_Toc170213059"/>
      <w:r>
        <w:rPr>
          <w:snapToGrid w:val="0"/>
        </w:rPr>
        <w:t>1.</w:t>
      </w:r>
      <w:bookmarkEnd w:id="449"/>
    </w:p>
    <w:p>
      <w:pPr>
        <w:pStyle w:val="ySubsection"/>
        <w:rPr>
          <w:snapToGrid w:val="0"/>
        </w:rPr>
      </w:pPr>
      <w:r>
        <w:rPr>
          <w:snapToGrid w:val="0"/>
        </w:rPr>
        <w:tab/>
      </w:r>
      <w:r>
        <w:rPr>
          <w:snapToGrid w:val="0"/>
        </w:rPr>
        <w:tab/>
        <w:t>A person applying treatment in accordance with this Part to fruit trees or fruit vines shall do so by applying in accordance with item 2 by means of a hand syringe or spray pump or some other method approved by an inspector fruit fly bait made in accordance with item 3 to the fruit trees or fruit vines.</w:t>
      </w:r>
    </w:p>
    <w:p>
      <w:pPr>
        <w:pStyle w:val="yHeading5"/>
        <w:outlineLvl w:val="9"/>
        <w:rPr>
          <w:snapToGrid w:val="0"/>
        </w:rPr>
      </w:pPr>
      <w:bookmarkStart w:id="450" w:name="_Toc170213060"/>
      <w:r>
        <w:rPr>
          <w:snapToGrid w:val="0"/>
        </w:rPr>
        <w:t>2.</w:t>
      </w:r>
      <w:bookmarkEnd w:id="450"/>
    </w:p>
    <w:p>
      <w:pPr>
        <w:pStyle w:val="ySubsection"/>
        <w:rPr>
          <w:snapToGrid w:val="0"/>
        </w:rPr>
      </w:pPr>
      <w:r>
        <w:rPr>
          <w:snapToGrid w:val="0"/>
        </w:rPr>
        <w:tab/>
      </w:r>
      <w:r>
        <w:rPr>
          <w:snapToGrid w:val="0"/>
        </w:rPr>
        <w:tab/>
        <w:t>A person applying fruit fly bait shall — </w:t>
      </w:r>
    </w:p>
    <w:p>
      <w:pPr>
        <w:pStyle w:val="yIndenta"/>
        <w:rPr>
          <w:snapToGrid w:val="0"/>
        </w:rPr>
      </w:pPr>
      <w:r>
        <w:rPr>
          <w:snapToGrid w:val="0"/>
        </w:rPr>
        <w:tab/>
        <w:t>(a)</w:t>
      </w:r>
      <w:r>
        <w:rPr>
          <w:snapToGrid w:val="0"/>
        </w:rPr>
        <w:tab/>
        <w:t>in respect of each such application use not less than 4.5 litres of that bait — </w:t>
      </w:r>
    </w:p>
    <w:p>
      <w:pPr>
        <w:pStyle w:val="yIndenti0"/>
        <w:rPr>
          <w:snapToGrid w:val="0"/>
        </w:rPr>
      </w:pPr>
      <w:r>
        <w:rPr>
          <w:snapToGrid w:val="0"/>
        </w:rPr>
        <w:tab/>
        <w:t>(i)</w:t>
      </w:r>
      <w:r>
        <w:rPr>
          <w:snapToGrid w:val="0"/>
        </w:rPr>
        <w:tab/>
        <w:t>for every 40 fruit trees; or</w:t>
      </w:r>
    </w:p>
    <w:p>
      <w:pPr>
        <w:pStyle w:val="yIndenti0"/>
        <w:rPr>
          <w:snapToGrid w:val="0"/>
        </w:rPr>
      </w:pPr>
      <w:r>
        <w:rPr>
          <w:snapToGrid w:val="0"/>
        </w:rPr>
        <w:tab/>
        <w:t>(ii)</w:t>
      </w:r>
      <w:r>
        <w:rPr>
          <w:snapToGrid w:val="0"/>
        </w:rPr>
        <w:tab/>
        <w:t>for every 100 fruit vines,</w:t>
      </w:r>
    </w:p>
    <w:p>
      <w:pPr>
        <w:pStyle w:val="yIndenta"/>
        <w:rPr>
          <w:snapToGrid w:val="0"/>
        </w:rPr>
      </w:pPr>
      <w:r>
        <w:rPr>
          <w:snapToGrid w:val="0"/>
        </w:rPr>
        <w:tab/>
      </w:r>
      <w:r>
        <w:rPr>
          <w:snapToGrid w:val="0"/>
        </w:rPr>
        <w:tab/>
        <w:t>or part thereof required to be treated in such a way that each fruit tree or fruit vine is thoroughly treated; and</w:t>
      </w:r>
    </w:p>
    <w:p>
      <w:pPr>
        <w:pStyle w:val="yIndenta"/>
        <w:rPr>
          <w:snapToGrid w:val="0"/>
        </w:rPr>
      </w:pPr>
      <w:r>
        <w:rPr>
          <w:snapToGrid w:val="0"/>
        </w:rPr>
        <w:tab/>
        <w:t>(b)</w:t>
      </w:r>
      <w:r>
        <w:rPr>
          <w:snapToGrid w:val="0"/>
        </w:rPr>
        <w:tab/>
        <w:t>during the period commencing 6 weeks before the ripening of the fruits on the fruit trees or fruit vines, as the case requires, and ending 2 weeks after all those fruits have been picked, or have fallen, therefrom do so at intervals of not more than 7 days commencing with the first day of that period.</w:t>
      </w:r>
    </w:p>
    <w:p>
      <w:pPr>
        <w:pStyle w:val="yHeading5"/>
        <w:outlineLvl w:val="9"/>
        <w:rPr>
          <w:snapToGrid w:val="0"/>
        </w:rPr>
      </w:pPr>
      <w:bookmarkStart w:id="451" w:name="_Toc170213061"/>
      <w:r>
        <w:rPr>
          <w:snapToGrid w:val="0"/>
        </w:rPr>
        <w:t>3.</w:t>
      </w:r>
      <w:bookmarkEnd w:id="451"/>
    </w:p>
    <w:p>
      <w:pPr>
        <w:pStyle w:val="ySubsection"/>
        <w:rPr>
          <w:snapToGrid w:val="0"/>
        </w:rPr>
      </w:pPr>
      <w:r>
        <w:rPr>
          <w:snapToGrid w:val="0"/>
        </w:rPr>
        <w:tab/>
      </w:r>
      <w:r>
        <w:rPr>
          <w:snapToGrid w:val="0"/>
        </w:rPr>
        <w:tab/>
        <w:t>Fruit fly bait shall for the purposes of item 1 be made by mixing — </w:t>
      </w:r>
    </w:p>
    <w:p>
      <w:pPr>
        <w:pStyle w:val="yIndenta"/>
        <w:rPr>
          <w:snapToGrid w:val="0"/>
        </w:rPr>
      </w:pPr>
      <w:r>
        <w:rPr>
          <w:snapToGrid w:val="0"/>
        </w:rPr>
        <w:tab/>
        <w:t>(a)</w:t>
      </w:r>
      <w:r>
        <w:rPr>
          <w:snapToGrid w:val="0"/>
        </w:rPr>
        <w:tab/>
        <w:t>14 grams of sodium fluosilicate and 0.5 kilograms of sugar with 9 litres of water;</w:t>
      </w:r>
    </w:p>
    <w:p>
      <w:pPr>
        <w:pStyle w:val="yIndenta"/>
        <w:rPr>
          <w:snapToGrid w:val="0"/>
        </w:rPr>
      </w:pPr>
      <w:r>
        <w:rPr>
          <w:snapToGrid w:val="0"/>
        </w:rPr>
        <w:tab/>
        <w:t>(b)</w:t>
      </w:r>
      <w:r>
        <w:rPr>
          <w:snapToGrid w:val="0"/>
        </w:rPr>
        <w:tab/>
        <w:t>7 millilitres of 500 grams/litre of maldison emulsion and 7 millilitres of protein hydrolysate of yeast with 1 litre of water;</w:t>
      </w:r>
    </w:p>
    <w:p>
      <w:pPr>
        <w:pStyle w:val="yIndenta"/>
        <w:rPr>
          <w:snapToGrid w:val="0"/>
        </w:rPr>
      </w:pPr>
      <w:r>
        <w:rPr>
          <w:snapToGrid w:val="0"/>
        </w:rPr>
        <w:tab/>
        <w:t>(c)</w:t>
      </w:r>
      <w:r>
        <w:rPr>
          <w:snapToGrid w:val="0"/>
        </w:rPr>
        <w:tab/>
        <w:t>7 millilitres of 500 grams/litre of maldison emulsion and 50 grams of sugar with 1 litre of water; or</w:t>
      </w:r>
    </w:p>
    <w:p>
      <w:pPr>
        <w:pStyle w:val="yIndenta"/>
        <w:rPr>
          <w:snapToGrid w:val="0"/>
        </w:rPr>
      </w:pPr>
      <w:r>
        <w:rPr>
          <w:snapToGrid w:val="0"/>
        </w:rPr>
        <w:tab/>
        <w:t>(d)</w:t>
      </w:r>
      <w:r>
        <w:rPr>
          <w:snapToGrid w:val="0"/>
        </w:rPr>
        <w:tab/>
        <w:t>7 millilitres of 625 grams/litre of trichlorfon liquid and 7 millilitres of protein hydrolysate of yeast with 1 litre of water.</w:t>
      </w:r>
    </w:p>
    <w:p>
      <w:pPr>
        <w:pStyle w:val="yHeading2"/>
        <w:outlineLvl w:val="9"/>
      </w:pPr>
      <w:bookmarkStart w:id="452" w:name="_Toc17106754"/>
      <w:bookmarkStart w:id="453" w:name="_Toc18228818"/>
      <w:bookmarkStart w:id="454" w:name="_Toc20629765"/>
      <w:bookmarkStart w:id="455" w:name="_Toc55373583"/>
      <w:bookmarkStart w:id="456" w:name="_Toc59867556"/>
      <w:bookmarkStart w:id="457" w:name="_Toc92681827"/>
      <w:bookmarkStart w:id="458" w:name="_Toc104785283"/>
      <w:bookmarkStart w:id="459" w:name="_Toc170213062"/>
      <w:r>
        <w:t>Part 2</w:t>
      </w:r>
      <w:bookmarkEnd w:id="452"/>
      <w:bookmarkEnd w:id="453"/>
      <w:bookmarkEnd w:id="454"/>
      <w:bookmarkEnd w:id="455"/>
      <w:bookmarkEnd w:id="456"/>
      <w:bookmarkEnd w:id="457"/>
      <w:bookmarkEnd w:id="458"/>
      <w:bookmarkEnd w:id="459"/>
    </w:p>
    <w:p>
      <w:pPr>
        <w:pStyle w:val="yHeading2"/>
        <w:outlineLvl w:val="9"/>
      </w:pPr>
      <w:bookmarkStart w:id="460" w:name="_Toc17106755"/>
      <w:bookmarkStart w:id="461" w:name="_Toc18228819"/>
      <w:bookmarkStart w:id="462" w:name="_Toc20629766"/>
      <w:bookmarkStart w:id="463" w:name="_Toc55373584"/>
      <w:bookmarkStart w:id="464" w:name="_Toc59867557"/>
      <w:bookmarkStart w:id="465" w:name="_Toc92681828"/>
      <w:bookmarkStart w:id="466" w:name="_Toc104785284"/>
      <w:bookmarkStart w:id="467" w:name="_Toc170213063"/>
      <w:r>
        <w:t>Cover spraying with dimethoate or fenthion</w:t>
      </w:r>
      <w:bookmarkEnd w:id="460"/>
      <w:bookmarkEnd w:id="461"/>
      <w:bookmarkEnd w:id="462"/>
      <w:bookmarkEnd w:id="463"/>
      <w:bookmarkEnd w:id="464"/>
      <w:bookmarkEnd w:id="465"/>
      <w:bookmarkEnd w:id="466"/>
      <w:bookmarkEnd w:id="467"/>
    </w:p>
    <w:p>
      <w:pPr>
        <w:pStyle w:val="yHeading5"/>
        <w:outlineLvl w:val="9"/>
        <w:rPr>
          <w:snapToGrid w:val="0"/>
        </w:rPr>
      </w:pPr>
      <w:bookmarkStart w:id="468" w:name="_Toc170213064"/>
      <w:r>
        <w:rPr>
          <w:snapToGrid w:val="0"/>
        </w:rPr>
        <w:t>1.</w:t>
      </w:r>
      <w:bookmarkEnd w:id="468"/>
    </w:p>
    <w:p>
      <w:pPr>
        <w:pStyle w:val="ySubsection"/>
        <w:rPr>
          <w:snapToGrid w:val="0"/>
        </w:rPr>
      </w:pPr>
      <w:r>
        <w:rPr>
          <w:snapToGrid w:val="0"/>
        </w:rPr>
        <w:tab/>
      </w:r>
      <w:r>
        <w:rPr>
          <w:snapToGrid w:val="0"/>
        </w:rPr>
        <w:tab/>
        <w:t>A person applying treatment in accordance with this Part to fruit trees or fruit vines, other than grape vines, having fruit thereon shall do so by cover spraying them in accordance with item 2 by means of a spray pump — </w:t>
      </w:r>
    </w:p>
    <w:p>
      <w:pPr>
        <w:pStyle w:val="yIndenta"/>
        <w:rPr>
          <w:snapToGrid w:val="0"/>
        </w:rPr>
      </w:pPr>
      <w:r>
        <w:rPr>
          <w:snapToGrid w:val="0"/>
        </w:rPr>
        <w:tab/>
        <w:t>(a)</w:t>
      </w:r>
      <w:r>
        <w:rPr>
          <w:snapToGrid w:val="0"/>
        </w:rPr>
        <w:tab/>
        <w:t>in the case of fruit other than early apricots, peaches and figs, with a 0.03% active ingredient water mixture of dimethoate; or</w:t>
      </w:r>
    </w:p>
    <w:p>
      <w:pPr>
        <w:pStyle w:val="yIndenta"/>
        <w:rPr>
          <w:snapToGrid w:val="0"/>
        </w:rPr>
      </w:pPr>
      <w:r>
        <w:rPr>
          <w:snapToGrid w:val="0"/>
        </w:rPr>
        <w:tab/>
        <w:t>(b)</w:t>
      </w:r>
      <w:r>
        <w:rPr>
          <w:snapToGrid w:val="0"/>
        </w:rPr>
        <w:tab/>
        <w:t>in the case of any fruit, with a 0.04% active ingredient water mixture of fenthion.</w:t>
      </w:r>
    </w:p>
    <w:p>
      <w:pPr>
        <w:pStyle w:val="yHeading5"/>
        <w:outlineLvl w:val="9"/>
        <w:rPr>
          <w:snapToGrid w:val="0"/>
        </w:rPr>
      </w:pPr>
      <w:bookmarkStart w:id="469" w:name="_Toc170213065"/>
      <w:r>
        <w:rPr>
          <w:snapToGrid w:val="0"/>
        </w:rPr>
        <w:t>2.</w:t>
      </w:r>
      <w:bookmarkEnd w:id="469"/>
    </w:p>
    <w:p>
      <w:pPr>
        <w:pStyle w:val="ySubsection"/>
        <w:rPr>
          <w:snapToGrid w:val="0"/>
        </w:rPr>
      </w:pPr>
      <w:r>
        <w:rPr>
          <w:snapToGrid w:val="0"/>
        </w:rPr>
        <w:tab/>
      </w:r>
      <w:r>
        <w:rPr>
          <w:snapToGrid w:val="0"/>
        </w:rPr>
        <w:tab/>
        <w:t>A person cover spraying in accordance with item 1 shall — </w:t>
      </w:r>
    </w:p>
    <w:p>
      <w:pPr>
        <w:pStyle w:val="yIndenta"/>
        <w:rPr>
          <w:snapToGrid w:val="0"/>
        </w:rPr>
      </w:pPr>
      <w:r>
        <w:rPr>
          <w:snapToGrid w:val="0"/>
        </w:rPr>
        <w:tab/>
        <w:t>(a)</w:t>
      </w:r>
      <w:r>
        <w:rPr>
          <w:snapToGrid w:val="0"/>
        </w:rPr>
        <w:tab/>
        <w:t>spray the fruit trees or fruit vines concerned so that all foliage and fruit are thoroughly wetted; and</w:t>
      </w:r>
    </w:p>
    <w:p>
      <w:pPr>
        <w:pStyle w:val="yIndenta"/>
        <w:rPr>
          <w:snapToGrid w:val="0"/>
        </w:rPr>
      </w:pPr>
      <w:r>
        <w:rPr>
          <w:snapToGrid w:val="0"/>
        </w:rPr>
        <w:tab/>
        <w:t>(b)</w:t>
      </w:r>
      <w:r>
        <w:rPr>
          <w:snapToGrid w:val="0"/>
        </w:rPr>
        <w:tab/>
        <w:t>during the period commencing 3 weeks before the ripening of the first fruit on the fruit trees or fruit vines concerned and ending when the last fruit thereon has been picked or has fallen from those fruit trees or fruit vines, spray those fruit trees or fruit vines at intervals of not more than 3 weeks commencing with the first day of that period.</w:t>
      </w:r>
    </w:p>
    <w:p>
      <w:pPr>
        <w:pStyle w:val="yHeading2"/>
        <w:outlineLvl w:val="9"/>
      </w:pPr>
      <w:bookmarkStart w:id="470" w:name="_Toc17106756"/>
      <w:bookmarkStart w:id="471" w:name="_Toc18228820"/>
      <w:bookmarkStart w:id="472" w:name="_Toc20629767"/>
      <w:bookmarkStart w:id="473" w:name="_Toc55373585"/>
      <w:bookmarkStart w:id="474" w:name="_Toc59867558"/>
      <w:bookmarkStart w:id="475" w:name="_Toc92681829"/>
      <w:bookmarkStart w:id="476" w:name="_Toc104785285"/>
      <w:bookmarkStart w:id="477" w:name="_Toc170213066"/>
      <w:r>
        <w:t>Part 3</w:t>
      </w:r>
      <w:bookmarkEnd w:id="470"/>
      <w:bookmarkEnd w:id="471"/>
      <w:bookmarkEnd w:id="472"/>
      <w:bookmarkEnd w:id="473"/>
      <w:bookmarkEnd w:id="474"/>
      <w:bookmarkEnd w:id="475"/>
      <w:bookmarkEnd w:id="476"/>
      <w:bookmarkEnd w:id="477"/>
    </w:p>
    <w:p>
      <w:pPr>
        <w:pStyle w:val="yHeading2"/>
        <w:outlineLvl w:val="9"/>
      </w:pPr>
      <w:bookmarkStart w:id="478" w:name="_Toc17106757"/>
      <w:bookmarkStart w:id="479" w:name="_Toc18228821"/>
      <w:bookmarkStart w:id="480" w:name="_Toc20629768"/>
      <w:bookmarkStart w:id="481" w:name="_Toc55373586"/>
      <w:bookmarkStart w:id="482" w:name="_Toc59867559"/>
      <w:bookmarkStart w:id="483" w:name="_Toc92681830"/>
      <w:bookmarkStart w:id="484" w:name="_Toc104785286"/>
      <w:bookmarkStart w:id="485" w:name="_Toc170213067"/>
      <w:r>
        <w:t>Cover spraying with trichlorfon</w:t>
      </w:r>
      <w:bookmarkEnd w:id="478"/>
      <w:bookmarkEnd w:id="479"/>
      <w:bookmarkEnd w:id="480"/>
      <w:bookmarkEnd w:id="481"/>
      <w:bookmarkEnd w:id="482"/>
      <w:bookmarkEnd w:id="483"/>
      <w:bookmarkEnd w:id="484"/>
      <w:bookmarkEnd w:id="485"/>
    </w:p>
    <w:p>
      <w:pPr>
        <w:pStyle w:val="yHeading5"/>
        <w:outlineLvl w:val="9"/>
        <w:rPr>
          <w:snapToGrid w:val="0"/>
        </w:rPr>
      </w:pPr>
      <w:bookmarkStart w:id="486" w:name="_Toc170213068"/>
      <w:r>
        <w:rPr>
          <w:snapToGrid w:val="0"/>
        </w:rPr>
        <w:t>1.</w:t>
      </w:r>
      <w:bookmarkEnd w:id="486"/>
    </w:p>
    <w:p>
      <w:pPr>
        <w:pStyle w:val="ySubsection"/>
        <w:rPr>
          <w:snapToGrid w:val="0"/>
        </w:rPr>
      </w:pPr>
      <w:r>
        <w:rPr>
          <w:snapToGrid w:val="0"/>
        </w:rPr>
        <w:tab/>
      </w:r>
      <w:r>
        <w:rPr>
          <w:snapToGrid w:val="0"/>
        </w:rPr>
        <w:tab/>
        <w:t>A person applying treatment in accordance with this Part to — </w:t>
      </w:r>
    </w:p>
    <w:p>
      <w:pPr>
        <w:pStyle w:val="yIndenta"/>
        <w:rPr>
          <w:snapToGrid w:val="0"/>
        </w:rPr>
      </w:pPr>
      <w:r>
        <w:rPr>
          <w:snapToGrid w:val="0"/>
        </w:rPr>
        <w:tab/>
        <w:t>(a)</w:t>
      </w:r>
      <w:r>
        <w:rPr>
          <w:snapToGrid w:val="0"/>
        </w:rPr>
        <w:tab/>
        <w:t>fruit trees, other than citrus trees; or</w:t>
      </w:r>
    </w:p>
    <w:p>
      <w:pPr>
        <w:pStyle w:val="yIndenta"/>
        <w:rPr>
          <w:snapToGrid w:val="0"/>
        </w:rPr>
      </w:pPr>
      <w:r>
        <w:rPr>
          <w:snapToGrid w:val="0"/>
        </w:rPr>
        <w:tab/>
        <w:t>(b)</w:t>
      </w:r>
      <w:r>
        <w:rPr>
          <w:snapToGrid w:val="0"/>
        </w:rPr>
        <w:tab/>
        <w:t>fruit vines, other than grape vines,</w:t>
      </w:r>
    </w:p>
    <w:p>
      <w:pPr>
        <w:pStyle w:val="ySubsection"/>
        <w:rPr>
          <w:snapToGrid w:val="0"/>
        </w:rPr>
      </w:pPr>
      <w:r>
        <w:rPr>
          <w:snapToGrid w:val="0"/>
        </w:rPr>
        <w:tab/>
      </w:r>
      <w:r>
        <w:rPr>
          <w:snapToGrid w:val="0"/>
        </w:rPr>
        <w:tab/>
        <w:t>having fruit thereon shall do so by cover spraying them in accordance with item 2 by means of a spray pump with a 0.06% active ingredient water mixture of trichlorfon.</w:t>
      </w:r>
    </w:p>
    <w:p>
      <w:pPr>
        <w:pStyle w:val="yHeading5"/>
        <w:outlineLvl w:val="9"/>
        <w:rPr>
          <w:snapToGrid w:val="0"/>
        </w:rPr>
      </w:pPr>
      <w:bookmarkStart w:id="487" w:name="_Toc170213069"/>
      <w:r>
        <w:rPr>
          <w:snapToGrid w:val="0"/>
        </w:rPr>
        <w:t>2.</w:t>
      </w:r>
      <w:bookmarkEnd w:id="487"/>
    </w:p>
    <w:p>
      <w:pPr>
        <w:pStyle w:val="ySubsection"/>
        <w:rPr>
          <w:snapToGrid w:val="0"/>
        </w:rPr>
      </w:pPr>
      <w:r>
        <w:rPr>
          <w:snapToGrid w:val="0"/>
        </w:rPr>
        <w:tab/>
      </w:r>
      <w:r>
        <w:rPr>
          <w:snapToGrid w:val="0"/>
        </w:rPr>
        <w:tab/>
        <w:t>A person cover spraying in accordance with item 1 shall — </w:t>
      </w:r>
    </w:p>
    <w:p>
      <w:pPr>
        <w:pStyle w:val="yIndenta"/>
        <w:rPr>
          <w:snapToGrid w:val="0"/>
        </w:rPr>
      </w:pPr>
      <w:r>
        <w:rPr>
          <w:snapToGrid w:val="0"/>
        </w:rPr>
        <w:tab/>
        <w:t>(a)</w:t>
      </w:r>
      <w:r>
        <w:rPr>
          <w:snapToGrid w:val="0"/>
        </w:rPr>
        <w:tab/>
        <w:t>spray the fruit trees or fruit vines concerned so that all foliage and fruit are thoroughly wetted; and</w:t>
      </w:r>
    </w:p>
    <w:p>
      <w:pPr>
        <w:pStyle w:val="yIndenta"/>
        <w:rPr>
          <w:snapToGrid w:val="0"/>
        </w:rPr>
      </w:pPr>
      <w:r>
        <w:rPr>
          <w:snapToGrid w:val="0"/>
        </w:rPr>
        <w:tab/>
        <w:t>(b)</w:t>
      </w:r>
      <w:r>
        <w:rPr>
          <w:snapToGrid w:val="0"/>
        </w:rPr>
        <w:tab/>
        <w:t>during the period commencing 3 weeks before the ripening of the first fruit on the fruit trees or fruit vines concerned and ending when the last fruit thereon has been picked or has fallen from those fruit trees or fruit vines, spray those fruit trees or fruit vines at intervals of not more than 7 days commencing with the first day of that period.</w:t>
      </w:r>
    </w:p>
    <w:p>
      <w:pPr>
        <w:pStyle w:val="yFootnotesection"/>
        <w:tabs>
          <w:tab w:val="clear" w:pos="893"/>
          <w:tab w:val="left" w:pos="567"/>
        </w:tabs>
      </w:pPr>
      <w:r>
        <w:tab/>
        <w:t xml:space="preserve">[Schedule 4 amended in Gazette 20 Aug 1996 p. 4058.] </w:t>
      </w:r>
    </w:p>
    <w:p>
      <w:pPr>
        <w:pStyle w:val="yScheduleHeading"/>
      </w:pPr>
      <w:bookmarkStart w:id="488" w:name="_Toc457016928"/>
      <w:bookmarkStart w:id="489" w:name="_Toc6910469"/>
      <w:bookmarkStart w:id="490" w:name="_Toc20629769"/>
      <w:bookmarkStart w:id="491" w:name="_Toc55373587"/>
      <w:bookmarkStart w:id="492" w:name="_Toc92681831"/>
      <w:bookmarkStart w:id="493" w:name="_Toc170213070"/>
      <w:r>
        <w:rPr>
          <w:rStyle w:val="CharSchNo"/>
        </w:rPr>
        <w:t>Schedule 4A</w:t>
      </w:r>
      <w:bookmarkEnd w:id="488"/>
      <w:bookmarkEnd w:id="489"/>
      <w:bookmarkEnd w:id="490"/>
      <w:bookmarkEnd w:id="491"/>
      <w:bookmarkEnd w:id="492"/>
      <w:bookmarkEnd w:id="493"/>
    </w:p>
    <w:p>
      <w:pPr>
        <w:pStyle w:val="yShoulderClause"/>
        <w:rPr>
          <w:snapToGrid w:val="0"/>
        </w:rPr>
      </w:pPr>
      <w:r>
        <w:rPr>
          <w:snapToGrid w:val="0"/>
        </w:rPr>
        <w:t>[Regulation 19]</w:t>
      </w:r>
    </w:p>
    <w:p>
      <w:pPr>
        <w:pStyle w:val="yHeading2"/>
        <w:outlineLvl w:val="9"/>
      </w:pPr>
      <w:bookmarkStart w:id="494" w:name="_Toc6910470"/>
      <w:bookmarkStart w:id="495" w:name="_Toc17106759"/>
      <w:bookmarkStart w:id="496" w:name="_Toc18228823"/>
      <w:bookmarkStart w:id="497" w:name="_Toc20629770"/>
      <w:bookmarkStart w:id="498" w:name="_Toc55373588"/>
      <w:bookmarkStart w:id="499" w:name="_Toc59867561"/>
      <w:bookmarkStart w:id="500" w:name="_Toc92681832"/>
      <w:bookmarkStart w:id="501" w:name="_Toc170213071"/>
      <w:r>
        <w:t>Potato cyst nemotode</w:t>
      </w:r>
      <w:bookmarkEnd w:id="494"/>
      <w:bookmarkEnd w:id="495"/>
      <w:bookmarkEnd w:id="496"/>
      <w:bookmarkEnd w:id="497"/>
      <w:bookmarkEnd w:id="498"/>
      <w:bookmarkEnd w:id="499"/>
      <w:bookmarkEnd w:id="500"/>
      <w:bookmarkEnd w:id="501"/>
    </w:p>
    <w:p>
      <w:pPr>
        <w:pStyle w:val="yHeading2"/>
        <w:spacing w:before="160" w:after="160"/>
        <w:outlineLvl w:val="9"/>
      </w:pPr>
      <w:bookmarkStart w:id="502" w:name="_Toc6910471"/>
      <w:bookmarkStart w:id="503" w:name="_Toc20629771"/>
      <w:bookmarkStart w:id="504" w:name="_Toc55373589"/>
      <w:bookmarkStart w:id="505" w:name="_Toc59867562"/>
      <w:bookmarkStart w:id="506" w:name="_Toc92681833"/>
      <w:bookmarkStart w:id="507" w:name="_Toc170213072"/>
      <w:r>
        <w:t>Part 1 — Steps and measures to eradicate and prevent the spread of potato cyst nematode under section 11 of the Act</w:t>
      </w:r>
      <w:bookmarkEnd w:id="502"/>
      <w:bookmarkEnd w:id="503"/>
      <w:bookmarkEnd w:id="504"/>
      <w:bookmarkEnd w:id="505"/>
      <w:bookmarkEnd w:id="506"/>
      <w:bookmarkEnd w:id="507"/>
      <w:r>
        <w:t xml:space="preserve"> </w:t>
      </w:r>
    </w:p>
    <w:p>
      <w:pPr>
        <w:pStyle w:val="yHeading5"/>
        <w:outlineLvl w:val="9"/>
        <w:rPr>
          <w:snapToGrid w:val="0"/>
        </w:rPr>
      </w:pPr>
      <w:bookmarkStart w:id="508" w:name="_Toc516635561"/>
      <w:bookmarkStart w:id="509" w:name="_Toc6910472"/>
      <w:bookmarkStart w:id="510" w:name="_Toc14681508"/>
      <w:bookmarkStart w:id="511" w:name="_Toc20629772"/>
      <w:bookmarkStart w:id="512" w:name="_Toc55373590"/>
      <w:bookmarkStart w:id="513" w:name="_Toc59867563"/>
      <w:bookmarkStart w:id="514" w:name="_Toc92681834"/>
      <w:bookmarkStart w:id="515" w:name="_Toc170213073"/>
      <w:r>
        <w:rPr>
          <w:snapToGrid w:val="0"/>
        </w:rPr>
        <w:t>1.</w:t>
      </w:r>
      <w:r>
        <w:rPr>
          <w:snapToGrid w:val="0"/>
        </w:rPr>
        <w:tab/>
        <w:t>Disinfestation</w:t>
      </w:r>
      <w:bookmarkEnd w:id="508"/>
      <w:bookmarkEnd w:id="509"/>
      <w:bookmarkEnd w:id="510"/>
      <w:bookmarkEnd w:id="511"/>
      <w:bookmarkEnd w:id="512"/>
      <w:bookmarkEnd w:id="513"/>
      <w:bookmarkEnd w:id="514"/>
      <w:bookmarkEnd w:id="515"/>
      <w:r>
        <w:rPr>
          <w:snapToGrid w:val="0"/>
        </w:rPr>
        <w:t xml:space="preserve"> </w:t>
      </w:r>
    </w:p>
    <w:p>
      <w:pPr>
        <w:pStyle w:val="ySubsection"/>
        <w:rPr>
          <w:snapToGrid w:val="0"/>
        </w:rPr>
      </w:pPr>
      <w:r>
        <w:rPr>
          <w:snapToGrid w:val="0"/>
        </w:rPr>
        <w:tab/>
      </w:r>
      <w:r>
        <w:rPr>
          <w:snapToGrid w:val="0"/>
        </w:rPr>
        <w:tab/>
        <w:t>The occupier shall disinfest the infested orchard in the manner approved by the Director General.</w:t>
      </w:r>
    </w:p>
    <w:p>
      <w:pPr>
        <w:pStyle w:val="yHeading5"/>
        <w:outlineLvl w:val="9"/>
        <w:rPr>
          <w:snapToGrid w:val="0"/>
        </w:rPr>
      </w:pPr>
      <w:bookmarkStart w:id="516" w:name="_Toc516635562"/>
      <w:bookmarkStart w:id="517" w:name="_Toc6910473"/>
      <w:bookmarkStart w:id="518" w:name="_Toc14681509"/>
      <w:bookmarkStart w:id="519" w:name="_Toc20629773"/>
      <w:bookmarkStart w:id="520" w:name="_Toc55373591"/>
      <w:bookmarkStart w:id="521" w:name="_Toc59867564"/>
      <w:bookmarkStart w:id="522" w:name="_Toc92681835"/>
      <w:bookmarkStart w:id="523" w:name="_Toc170213074"/>
      <w:r>
        <w:rPr>
          <w:snapToGrid w:val="0"/>
        </w:rPr>
        <w:t>2.</w:t>
      </w:r>
      <w:r>
        <w:rPr>
          <w:snapToGrid w:val="0"/>
        </w:rPr>
        <w:tab/>
        <w:t>Solanaceous crops prohibited</w:t>
      </w:r>
      <w:bookmarkEnd w:id="516"/>
      <w:bookmarkEnd w:id="517"/>
      <w:bookmarkEnd w:id="518"/>
      <w:bookmarkEnd w:id="519"/>
      <w:bookmarkEnd w:id="520"/>
      <w:bookmarkEnd w:id="521"/>
      <w:bookmarkEnd w:id="522"/>
      <w:bookmarkEnd w:id="523"/>
      <w:r>
        <w:rPr>
          <w:snapToGrid w:val="0"/>
        </w:rPr>
        <w:t xml:space="preserve"> </w:t>
      </w:r>
    </w:p>
    <w:p>
      <w:pPr>
        <w:pStyle w:val="ySubsection"/>
        <w:rPr>
          <w:snapToGrid w:val="0"/>
        </w:rPr>
      </w:pPr>
      <w:r>
        <w:rPr>
          <w:snapToGrid w:val="0"/>
        </w:rPr>
        <w:tab/>
      </w:r>
      <w:r>
        <w:rPr>
          <w:snapToGrid w:val="0"/>
        </w:rPr>
        <w:tab/>
        <w:t>Subject to clause 3 after disinfestation an occupier shall not grow solanaceous crops other than potatoes in the orchard until further notice in writing from the Director General.</w:t>
      </w:r>
    </w:p>
    <w:p>
      <w:pPr>
        <w:pStyle w:val="yHeading5"/>
        <w:outlineLvl w:val="9"/>
        <w:rPr>
          <w:snapToGrid w:val="0"/>
        </w:rPr>
      </w:pPr>
      <w:bookmarkStart w:id="524" w:name="_Toc516635563"/>
      <w:bookmarkStart w:id="525" w:name="_Toc6910474"/>
      <w:bookmarkStart w:id="526" w:name="_Toc14681510"/>
      <w:bookmarkStart w:id="527" w:name="_Toc20629774"/>
      <w:bookmarkStart w:id="528" w:name="_Toc55373592"/>
      <w:bookmarkStart w:id="529" w:name="_Toc59867565"/>
      <w:bookmarkStart w:id="530" w:name="_Toc92681836"/>
      <w:bookmarkStart w:id="531" w:name="_Toc170213075"/>
      <w:r>
        <w:rPr>
          <w:snapToGrid w:val="0"/>
        </w:rPr>
        <w:t>3.</w:t>
      </w:r>
      <w:r>
        <w:rPr>
          <w:snapToGrid w:val="0"/>
        </w:rPr>
        <w:tab/>
        <w:t>Potato crops other than approved varieties prohibited</w:t>
      </w:r>
      <w:bookmarkEnd w:id="524"/>
      <w:bookmarkEnd w:id="525"/>
      <w:bookmarkEnd w:id="526"/>
      <w:bookmarkEnd w:id="527"/>
      <w:bookmarkEnd w:id="528"/>
      <w:bookmarkEnd w:id="529"/>
      <w:bookmarkEnd w:id="530"/>
      <w:bookmarkEnd w:id="531"/>
      <w:r>
        <w:rPr>
          <w:snapToGrid w:val="0"/>
        </w:rPr>
        <w:t xml:space="preserve"> </w:t>
      </w:r>
    </w:p>
    <w:p>
      <w:pPr>
        <w:pStyle w:val="ySubsection"/>
        <w:rPr>
          <w:snapToGrid w:val="0"/>
        </w:rPr>
      </w:pPr>
      <w:r>
        <w:rPr>
          <w:snapToGrid w:val="0"/>
        </w:rPr>
        <w:tab/>
      </w:r>
      <w:r>
        <w:rPr>
          <w:snapToGrid w:val="0"/>
        </w:rPr>
        <w:tab/>
        <w:t>The occupier shall not grow potato crops other than those varieties approved by the Director General.</w:t>
      </w:r>
    </w:p>
    <w:p>
      <w:pPr>
        <w:pStyle w:val="yHeading5"/>
        <w:outlineLvl w:val="9"/>
        <w:rPr>
          <w:snapToGrid w:val="0"/>
        </w:rPr>
      </w:pPr>
      <w:bookmarkStart w:id="532" w:name="_Toc516635564"/>
      <w:bookmarkStart w:id="533" w:name="_Toc6910475"/>
      <w:bookmarkStart w:id="534" w:name="_Toc14681511"/>
      <w:bookmarkStart w:id="535" w:name="_Toc20629775"/>
      <w:bookmarkStart w:id="536" w:name="_Toc55373593"/>
      <w:bookmarkStart w:id="537" w:name="_Toc59867566"/>
      <w:bookmarkStart w:id="538" w:name="_Toc92681837"/>
      <w:bookmarkStart w:id="539" w:name="_Toc170213076"/>
      <w:r>
        <w:rPr>
          <w:snapToGrid w:val="0"/>
        </w:rPr>
        <w:t>4.</w:t>
      </w:r>
      <w:r>
        <w:rPr>
          <w:snapToGrid w:val="0"/>
        </w:rPr>
        <w:tab/>
        <w:t>Fork testing</w:t>
      </w:r>
      <w:bookmarkEnd w:id="532"/>
      <w:bookmarkEnd w:id="533"/>
      <w:bookmarkEnd w:id="534"/>
      <w:bookmarkEnd w:id="535"/>
      <w:bookmarkEnd w:id="536"/>
      <w:bookmarkEnd w:id="537"/>
      <w:bookmarkEnd w:id="538"/>
      <w:bookmarkEnd w:id="539"/>
      <w:r>
        <w:rPr>
          <w:snapToGrid w:val="0"/>
        </w:rPr>
        <w:t xml:space="preserve"> </w:t>
      </w:r>
    </w:p>
    <w:p>
      <w:pPr>
        <w:pStyle w:val="ySubsection"/>
        <w:rPr>
          <w:snapToGrid w:val="0"/>
        </w:rPr>
      </w:pPr>
      <w:r>
        <w:rPr>
          <w:snapToGrid w:val="0"/>
        </w:rPr>
        <w:tab/>
      </w:r>
      <w:r>
        <w:rPr>
          <w:snapToGrid w:val="0"/>
        </w:rPr>
        <w:tab/>
        <w:t>The occupier shall ensure that potato crops are fork tested at the crop maturity stage, as specified by an inspector.</w:t>
      </w:r>
    </w:p>
    <w:p>
      <w:pPr>
        <w:pStyle w:val="yHeading5"/>
        <w:outlineLvl w:val="9"/>
        <w:rPr>
          <w:snapToGrid w:val="0"/>
        </w:rPr>
      </w:pPr>
      <w:bookmarkStart w:id="540" w:name="_Toc516635565"/>
      <w:bookmarkStart w:id="541" w:name="_Toc6910476"/>
      <w:bookmarkStart w:id="542" w:name="_Toc14681512"/>
      <w:bookmarkStart w:id="543" w:name="_Toc20629776"/>
      <w:bookmarkStart w:id="544" w:name="_Toc55373594"/>
      <w:bookmarkStart w:id="545" w:name="_Toc59867567"/>
      <w:bookmarkStart w:id="546" w:name="_Toc92681838"/>
      <w:bookmarkStart w:id="547" w:name="_Toc170213077"/>
      <w:r>
        <w:rPr>
          <w:snapToGrid w:val="0"/>
        </w:rPr>
        <w:t>5.</w:t>
      </w:r>
      <w:r>
        <w:rPr>
          <w:snapToGrid w:val="0"/>
        </w:rPr>
        <w:tab/>
        <w:t>Harvesting etc.</w:t>
      </w:r>
      <w:bookmarkEnd w:id="540"/>
      <w:bookmarkEnd w:id="541"/>
      <w:bookmarkEnd w:id="542"/>
      <w:bookmarkEnd w:id="543"/>
      <w:bookmarkEnd w:id="544"/>
      <w:bookmarkEnd w:id="545"/>
      <w:bookmarkEnd w:id="546"/>
      <w:bookmarkEnd w:id="547"/>
      <w:r>
        <w:rPr>
          <w:snapToGrid w:val="0"/>
        </w:rPr>
        <w:t xml:space="preserve"> </w:t>
      </w:r>
    </w:p>
    <w:p>
      <w:pPr>
        <w:pStyle w:val="ySubsection"/>
        <w:rPr>
          <w:snapToGrid w:val="0"/>
        </w:rPr>
      </w:pPr>
      <w:r>
        <w:rPr>
          <w:snapToGrid w:val="0"/>
        </w:rPr>
        <w:tab/>
      </w:r>
      <w:r>
        <w:rPr>
          <w:snapToGrid w:val="0"/>
        </w:rPr>
        <w:tab/>
        <w:t>The occupier shall — </w:t>
      </w:r>
    </w:p>
    <w:p>
      <w:pPr>
        <w:pStyle w:val="yIndenta"/>
        <w:rPr>
          <w:snapToGrid w:val="0"/>
        </w:rPr>
      </w:pPr>
      <w:r>
        <w:rPr>
          <w:snapToGrid w:val="0"/>
        </w:rPr>
        <w:tab/>
        <w:t>(a)</w:t>
      </w:r>
      <w:r>
        <w:rPr>
          <w:snapToGrid w:val="0"/>
        </w:rPr>
        <w:tab/>
        <w:t>harvest the potato crop as directed by an inspector; and</w:t>
      </w:r>
    </w:p>
    <w:p>
      <w:pPr>
        <w:pStyle w:val="yIndenta"/>
        <w:rPr>
          <w:snapToGrid w:val="0"/>
        </w:rPr>
      </w:pPr>
      <w:r>
        <w:rPr>
          <w:snapToGrid w:val="0"/>
        </w:rPr>
        <w:tab/>
        <w:t>(b)</w:t>
      </w:r>
      <w:r>
        <w:rPr>
          <w:snapToGrid w:val="0"/>
        </w:rPr>
        <w:tab/>
        <w:t>transport the potato crop in plastic lined bins to a processing establishment nominated by an inspector.</w:t>
      </w:r>
    </w:p>
    <w:p>
      <w:pPr>
        <w:pStyle w:val="yHeading5"/>
        <w:outlineLvl w:val="9"/>
        <w:rPr>
          <w:snapToGrid w:val="0"/>
        </w:rPr>
      </w:pPr>
      <w:bookmarkStart w:id="548" w:name="_Toc516635566"/>
      <w:bookmarkStart w:id="549" w:name="_Toc6910477"/>
      <w:bookmarkStart w:id="550" w:name="_Toc14681513"/>
      <w:bookmarkStart w:id="551" w:name="_Toc20629777"/>
      <w:bookmarkStart w:id="552" w:name="_Toc55373595"/>
      <w:bookmarkStart w:id="553" w:name="_Toc59867568"/>
      <w:bookmarkStart w:id="554" w:name="_Toc92681839"/>
      <w:bookmarkStart w:id="555" w:name="_Toc170213078"/>
      <w:r>
        <w:rPr>
          <w:snapToGrid w:val="0"/>
        </w:rPr>
        <w:t>6.</w:t>
      </w:r>
      <w:r>
        <w:rPr>
          <w:snapToGrid w:val="0"/>
        </w:rPr>
        <w:tab/>
        <w:t>Crops shall be certified</w:t>
      </w:r>
      <w:bookmarkEnd w:id="548"/>
      <w:bookmarkEnd w:id="549"/>
      <w:bookmarkEnd w:id="550"/>
      <w:bookmarkEnd w:id="551"/>
      <w:bookmarkEnd w:id="552"/>
      <w:bookmarkEnd w:id="553"/>
      <w:bookmarkEnd w:id="554"/>
      <w:bookmarkEnd w:id="555"/>
      <w:r>
        <w:rPr>
          <w:snapToGrid w:val="0"/>
        </w:rPr>
        <w:t xml:space="preserve"> </w:t>
      </w:r>
    </w:p>
    <w:p>
      <w:pPr>
        <w:pStyle w:val="ySubsection"/>
        <w:rPr>
          <w:snapToGrid w:val="0"/>
        </w:rPr>
      </w:pPr>
      <w:r>
        <w:rPr>
          <w:snapToGrid w:val="0"/>
        </w:rPr>
        <w:tab/>
        <w:t>(1)</w:t>
      </w:r>
      <w:r>
        <w:rPr>
          <w:snapToGrid w:val="0"/>
        </w:rPr>
        <w:tab/>
        <w:t>The occupier shall not move any potatoes from the orchard until he receives a certificate issued by an inspector in the form of Form 3 in Schedule 3.</w:t>
      </w:r>
    </w:p>
    <w:p>
      <w:pPr>
        <w:pStyle w:val="ySubsection"/>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certify that the crop has been treated in accordance with clause 4;</w:t>
      </w:r>
    </w:p>
    <w:p>
      <w:pPr>
        <w:pStyle w:val="yIndenta"/>
        <w:rPr>
          <w:snapToGrid w:val="0"/>
        </w:rPr>
      </w:pPr>
      <w:r>
        <w:rPr>
          <w:snapToGrid w:val="0"/>
        </w:rPr>
        <w:tab/>
        <w:t>(b)</w:t>
      </w:r>
      <w:r>
        <w:rPr>
          <w:snapToGrid w:val="0"/>
        </w:rPr>
        <w:tab/>
        <w:t>nominate the processing establishment to which the crop shall be delivered; and</w:t>
      </w:r>
    </w:p>
    <w:p>
      <w:pPr>
        <w:pStyle w:val="yIndenta"/>
        <w:rPr>
          <w:snapToGrid w:val="0"/>
        </w:rPr>
      </w:pPr>
      <w:r>
        <w:rPr>
          <w:snapToGrid w:val="0"/>
        </w:rPr>
        <w:tab/>
        <w:t>(c)</w:t>
      </w:r>
      <w:r>
        <w:rPr>
          <w:snapToGrid w:val="0"/>
        </w:rPr>
        <w:tab/>
        <w:t>specify any other steps which the inspector may require to be taken.</w:t>
      </w:r>
    </w:p>
    <w:p>
      <w:pPr>
        <w:pStyle w:val="yHeading5"/>
        <w:outlineLvl w:val="9"/>
        <w:rPr>
          <w:snapToGrid w:val="0"/>
        </w:rPr>
      </w:pPr>
      <w:bookmarkStart w:id="556" w:name="_Toc516635567"/>
      <w:bookmarkStart w:id="557" w:name="_Toc6910478"/>
      <w:bookmarkStart w:id="558" w:name="_Toc14681514"/>
      <w:bookmarkStart w:id="559" w:name="_Toc20629778"/>
      <w:bookmarkStart w:id="560" w:name="_Toc55373596"/>
      <w:bookmarkStart w:id="561" w:name="_Toc59867569"/>
      <w:bookmarkStart w:id="562" w:name="_Toc92681840"/>
      <w:bookmarkStart w:id="563" w:name="_Toc170213079"/>
      <w:r>
        <w:rPr>
          <w:snapToGrid w:val="0"/>
        </w:rPr>
        <w:t>7.</w:t>
      </w:r>
      <w:r>
        <w:rPr>
          <w:snapToGrid w:val="0"/>
        </w:rPr>
        <w:tab/>
        <w:t>Machinery etc. shall be cleaned</w:t>
      </w:r>
      <w:bookmarkEnd w:id="556"/>
      <w:bookmarkEnd w:id="557"/>
      <w:bookmarkEnd w:id="558"/>
      <w:bookmarkEnd w:id="559"/>
      <w:bookmarkEnd w:id="560"/>
      <w:bookmarkEnd w:id="561"/>
      <w:bookmarkEnd w:id="562"/>
      <w:bookmarkEnd w:id="563"/>
      <w:r>
        <w:rPr>
          <w:snapToGrid w:val="0"/>
        </w:rPr>
        <w:t xml:space="preserve"> </w:t>
      </w:r>
    </w:p>
    <w:p>
      <w:pPr>
        <w:pStyle w:val="ySubsection"/>
        <w:rPr>
          <w:snapToGrid w:val="0"/>
        </w:rPr>
      </w:pPr>
      <w:r>
        <w:rPr>
          <w:snapToGrid w:val="0"/>
        </w:rPr>
        <w:tab/>
      </w:r>
      <w:r>
        <w:rPr>
          <w:snapToGrid w:val="0"/>
        </w:rPr>
        <w:tab/>
        <w:t>The occupier shall clean all machinery, vehicles and farm equipment (including bulk bins and footwear) on an approved hard surface area under the supervision of an inspector.</w:t>
      </w:r>
    </w:p>
    <w:p>
      <w:pPr>
        <w:pStyle w:val="yHeading5"/>
        <w:outlineLvl w:val="9"/>
        <w:rPr>
          <w:snapToGrid w:val="0"/>
        </w:rPr>
      </w:pPr>
      <w:bookmarkStart w:id="564" w:name="_Toc516635568"/>
      <w:bookmarkStart w:id="565" w:name="_Toc6910479"/>
      <w:bookmarkStart w:id="566" w:name="_Toc14681515"/>
      <w:bookmarkStart w:id="567" w:name="_Toc20629779"/>
      <w:bookmarkStart w:id="568" w:name="_Toc55373597"/>
      <w:bookmarkStart w:id="569" w:name="_Toc59867570"/>
      <w:bookmarkStart w:id="570" w:name="_Toc92681841"/>
      <w:bookmarkStart w:id="571" w:name="_Toc170213080"/>
      <w:r>
        <w:rPr>
          <w:snapToGrid w:val="0"/>
        </w:rPr>
        <w:t>8.</w:t>
      </w:r>
      <w:r>
        <w:rPr>
          <w:snapToGrid w:val="0"/>
        </w:rPr>
        <w:tab/>
        <w:t>Machinery etc. shall be certified</w:t>
      </w:r>
      <w:bookmarkEnd w:id="564"/>
      <w:bookmarkEnd w:id="565"/>
      <w:bookmarkEnd w:id="566"/>
      <w:bookmarkEnd w:id="567"/>
      <w:bookmarkEnd w:id="568"/>
      <w:bookmarkEnd w:id="569"/>
      <w:bookmarkEnd w:id="570"/>
      <w:bookmarkEnd w:id="571"/>
      <w:r>
        <w:rPr>
          <w:snapToGrid w:val="0"/>
        </w:rPr>
        <w:t xml:space="preserve"> </w:t>
      </w:r>
    </w:p>
    <w:p>
      <w:pPr>
        <w:pStyle w:val="ySubsection"/>
        <w:rPr>
          <w:snapToGrid w:val="0"/>
        </w:rPr>
      </w:pPr>
      <w:r>
        <w:rPr>
          <w:snapToGrid w:val="0"/>
        </w:rPr>
        <w:tab/>
      </w:r>
      <w:r>
        <w:rPr>
          <w:snapToGrid w:val="0"/>
        </w:rPr>
        <w:tab/>
        <w:t>The occupier shall not move any machinery, vehicles or farm equipment (including bulk bins and footwear) until he receives a certificate, issued by an inspector, in the form of Form 4 in Schedule 3 verifying that the machinery, vehicles or farm equipment (including bulk bins and footwear) have been cleaned in accordance with clause 7 and are free from soil contamination.</w:t>
      </w:r>
    </w:p>
    <w:p>
      <w:pPr>
        <w:pStyle w:val="yHeading5"/>
        <w:outlineLvl w:val="9"/>
        <w:rPr>
          <w:snapToGrid w:val="0"/>
        </w:rPr>
      </w:pPr>
      <w:bookmarkStart w:id="572" w:name="_Toc516635569"/>
      <w:bookmarkStart w:id="573" w:name="_Toc6910480"/>
      <w:bookmarkStart w:id="574" w:name="_Toc14681516"/>
      <w:bookmarkStart w:id="575" w:name="_Toc20629780"/>
      <w:bookmarkStart w:id="576" w:name="_Toc55373598"/>
      <w:bookmarkStart w:id="577" w:name="_Toc59867571"/>
      <w:bookmarkStart w:id="578" w:name="_Toc92681842"/>
      <w:bookmarkStart w:id="579" w:name="_Toc170213081"/>
      <w:r>
        <w:rPr>
          <w:snapToGrid w:val="0"/>
        </w:rPr>
        <w:t>9.</w:t>
      </w:r>
      <w:r>
        <w:rPr>
          <w:snapToGrid w:val="0"/>
        </w:rPr>
        <w:tab/>
        <w:t>Crops other than potatoes</w:t>
      </w:r>
      <w:bookmarkEnd w:id="572"/>
      <w:bookmarkEnd w:id="573"/>
      <w:bookmarkEnd w:id="574"/>
      <w:bookmarkEnd w:id="575"/>
      <w:bookmarkEnd w:id="576"/>
      <w:bookmarkEnd w:id="577"/>
      <w:bookmarkEnd w:id="578"/>
      <w:bookmarkEnd w:id="579"/>
      <w:r>
        <w:rPr>
          <w:snapToGrid w:val="0"/>
        </w:rPr>
        <w:t xml:space="preserve"> </w:t>
      </w:r>
    </w:p>
    <w:p>
      <w:pPr>
        <w:pStyle w:val="ySubsection"/>
        <w:rPr>
          <w:snapToGrid w:val="0"/>
        </w:rPr>
      </w:pPr>
      <w:r>
        <w:rPr>
          <w:snapToGrid w:val="0"/>
        </w:rPr>
        <w:tab/>
      </w:r>
      <w:r>
        <w:rPr>
          <w:snapToGrid w:val="0"/>
        </w:rPr>
        <w:tab/>
        <w:t>An occupier who grows crops other than potatoes in the orchard, may dispose of those crops where, before being removed from the orchard, they have been trimmed and are free from soil.</w:t>
      </w:r>
    </w:p>
    <w:p>
      <w:pPr>
        <w:pStyle w:val="yHeading5"/>
        <w:outlineLvl w:val="9"/>
        <w:rPr>
          <w:snapToGrid w:val="0"/>
        </w:rPr>
      </w:pPr>
      <w:bookmarkStart w:id="580" w:name="_Toc516635570"/>
      <w:bookmarkStart w:id="581" w:name="_Toc6910481"/>
      <w:bookmarkStart w:id="582" w:name="_Toc14681517"/>
      <w:bookmarkStart w:id="583" w:name="_Toc20629781"/>
      <w:bookmarkStart w:id="584" w:name="_Toc55373599"/>
      <w:bookmarkStart w:id="585" w:name="_Toc59867572"/>
      <w:bookmarkStart w:id="586" w:name="_Toc92681843"/>
      <w:bookmarkStart w:id="587" w:name="_Toc170213082"/>
      <w:r>
        <w:rPr>
          <w:snapToGrid w:val="0"/>
        </w:rPr>
        <w:t>10.</w:t>
      </w:r>
      <w:r>
        <w:rPr>
          <w:snapToGrid w:val="0"/>
        </w:rPr>
        <w:tab/>
        <w:t>Associated orchards</w:t>
      </w:r>
      <w:bookmarkEnd w:id="580"/>
      <w:bookmarkEnd w:id="581"/>
      <w:bookmarkEnd w:id="582"/>
      <w:bookmarkEnd w:id="583"/>
      <w:bookmarkEnd w:id="584"/>
      <w:bookmarkEnd w:id="585"/>
      <w:bookmarkEnd w:id="586"/>
      <w:bookmarkEnd w:id="587"/>
      <w:r>
        <w:rPr>
          <w:snapToGrid w:val="0"/>
        </w:rPr>
        <w:t xml:space="preserve"> </w:t>
      </w:r>
    </w:p>
    <w:p>
      <w:pPr>
        <w:pStyle w:val="ySubsection"/>
        <w:rPr>
          <w:snapToGrid w:val="0"/>
        </w:rPr>
      </w:pPr>
      <w:r>
        <w:rPr>
          <w:snapToGrid w:val="0"/>
        </w:rPr>
        <w:tab/>
      </w:r>
      <w:r>
        <w:rPr>
          <w:snapToGrid w:val="0"/>
        </w:rPr>
        <w:tab/>
        <w:t>The occupier of an orchard referred to in regulation 19(5) shall — </w:t>
      </w:r>
    </w:p>
    <w:p>
      <w:pPr>
        <w:pStyle w:val="yIndenta"/>
        <w:rPr>
          <w:snapToGrid w:val="0"/>
        </w:rPr>
      </w:pPr>
      <w:r>
        <w:rPr>
          <w:snapToGrid w:val="0"/>
        </w:rPr>
        <w:tab/>
        <w:t>(a)</w:t>
      </w:r>
      <w:r>
        <w:rPr>
          <w:snapToGrid w:val="0"/>
        </w:rPr>
        <w:tab/>
        <w:t>not grow potato crops other than those varieties approved by the Director General; and</w:t>
      </w:r>
    </w:p>
    <w:p>
      <w:pPr>
        <w:pStyle w:val="yIndenta"/>
        <w:rPr>
          <w:snapToGrid w:val="0"/>
        </w:rPr>
      </w:pPr>
      <w:r>
        <w:rPr>
          <w:snapToGrid w:val="0"/>
        </w:rPr>
        <w:tab/>
        <w:t>(b)</w:t>
      </w:r>
      <w:r>
        <w:rPr>
          <w:snapToGrid w:val="0"/>
        </w:rPr>
        <w:tab/>
        <w:t>comply with clauses 4, 6 and 8.</w:t>
      </w:r>
    </w:p>
    <w:p>
      <w:pPr>
        <w:pStyle w:val="yHeading2"/>
        <w:outlineLvl w:val="9"/>
      </w:pPr>
      <w:bookmarkStart w:id="588" w:name="_Toc6910482"/>
      <w:bookmarkStart w:id="589" w:name="_Toc20629782"/>
      <w:bookmarkStart w:id="590" w:name="_Toc55373600"/>
      <w:bookmarkStart w:id="591" w:name="_Toc59867573"/>
      <w:bookmarkStart w:id="592" w:name="_Toc92681844"/>
      <w:bookmarkStart w:id="593" w:name="_Toc170213083"/>
      <w:r>
        <w:t>Part 2 — Steps and measures to control, eradicate and prevent the spread of potato cyst nematode under section 12 of the Act</w:t>
      </w:r>
      <w:bookmarkEnd w:id="588"/>
      <w:bookmarkEnd w:id="589"/>
      <w:bookmarkEnd w:id="590"/>
      <w:bookmarkEnd w:id="591"/>
      <w:bookmarkEnd w:id="592"/>
      <w:bookmarkEnd w:id="593"/>
      <w:r>
        <w:t xml:space="preserve"> </w:t>
      </w:r>
    </w:p>
    <w:p>
      <w:pPr>
        <w:pStyle w:val="yHeading5"/>
        <w:outlineLvl w:val="9"/>
        <w:rPr>
          <w:snapToGrid w:val="0"/>
        </w:rPr>
      </w:pPr>
      <w:bookmarkStart w:id="594" w:name="_Toc516635571"/>
      <w:bookmarkStart w:id="595" w:name="_Toc6910483"/>
      <w:bookmarkStart w:id="596" w:name="_Toc14681518"/>
      <w:bookmarkStart w:id="597" w:name="_Toc20629783"/>
      <w:bookmarkStart w:id="598" w:name="_Toc55373601"/>
      <w:bookmarkStart w:id="599" w:name="_Toc59867574"/>
      <w:bookmarkStart w:id="600" w:name="_Toc92681845"/>
      <w:bookmarkStart w:id="601" w:name="_Toc170213084"/>
      <w:r>
        <w:rPr>
          <w:snapToGrid w:val="0"/>
        </w:rPr>
        <w:t>1.</w:t>
      </w:r>
      <w:r>
        <w:rPr>
          <w:snapToGrid w:val="0"/>
        </w:rPr>
        <w:tab/>
        <w:t>Interpretation</w:t>
      </w:r>
      <w:bookmarkEnd w:id="594"/>
      <w:bookmarkEnd w:id="595"/>
      <w:bookmarkEnd w:id="596"/>
      <w:bookmarkEnd w:id="597"/>
      <w:bookmarkEnd w:id="598"/>
      <w:bookmarkEnd w:id="599"/>
      <w:bookmarkEnd w:id="600"/>
      <w:bookmarkEnd w:id="601"/>
      <w:r>
        <w:rPr>
          <w:snapToGrid w:val="0"/>
        </w:rPr>
        <w:t xml:space="preserve"> </w:t>
      </w:r>
    </w:p>
    <w:p>
      <w:pPr>
        <w:pStyle w:val="ySubsection"/>
        <w:rPr>
          <w:snapToGrid w:val="0"/>
        </w:rPr>
      </w:pPr>
      <w:r>
        <w:rPr>
          <w:snapToGrid w:val="0"/>
        </w:rPr>
        <w:tab/>
      </w:r>
      <w:r>
        <w:rPr>
          <w:snapToGrid w:val="0"/>
        </w:rPr>
        <w:tab/>
        <w:t>In this Part unless the contrary intention appears — </w:t>
      </w:r>
    </w:p>
    <w:p>
      <w:pPr>
        <w:pStyle w:val="yDefstart"/>
      </w:pPr>
      <w:r>
        <w:rPr>
          <w:b/>
        </w:rPr>
        <w:tab/>
        <w:t>“</w:t>
      </w:r>
      <w:r>
        <w:rPr>
          <w:rStyle w:val="CharDefText"/>
        </w:rPr>
        <w:t>infested area</w:t>
      </w:r>
      <w:r>
        <w:rPr>
          <w:b/>
        </w:rPr>
        <w:t>”</w:t>
      </w:r>
      <w:r>
        <w:t xml:space="preserve"> means the area defined in the notice referred to in regulation 19(7).</w:t>
      </w:r>
    </w:p>
    <w:p>
      <w:pPr>
        <w:pStyle w:val="yHeading5"/>
        <w:outlineLvl w:val="9"/>
        <w:rPr>
          <w:snapToGrid w:val="0"/>
        </w:rPr>
      </w:pPr>
      <w:bookmarkStart w:id="602" w:name="_Toc516635572"/>
      <w:bookmarkStart w:id="603" w:name="_Toc6910484"/>
      <w:bookmarkStart w:id="604" w:name="_Toc14681519"/>
      <w:bookmarkStart w:id="605" w:name="_Toc20629784"/>
      <w:bookmarkStart w:id="606" w:name="_Toc55373602"/>
      <w:bookmarkStart w:id="607" w:name="_Toc59867575"/>
      <w:bookmarkStart w:id="608" w:name="_Toc92681846"/>
      <w:bookmarkStart w:id="609" w:name="_Toc170213085"/>
      <w:r>
        <w:rPr>
          <w:snapToGrid w:val="0"/>
        </w:rPr>
        <w:t>2.</w:t>
      </w:r>
      <w:r>
        <w:rPr>
          <w:snapToGrid w:val="0"/>
        </w:rPr>
        <w:tab/>
        <w:t>Potato crops other than approved varieties prohibited</w:t>
      </w:r>
      <w:bookmarkEnd w:id="602"/>
      <w:bookmarkEnd w:id="603"/>
      <w:bookmarkEnd w:id="604"/>
      <w:bookmarkEnd w:id="605"/>
      <w:bookmarkEnd w:id="606"/>
      <w:bookmarkEnd w:id="607"/>
      <w:bookmarkEnd w:id="608"/>
      <w:bookmarkEnd w:id="609"/>
      <w:r>
        <w:rPr>
          <w:snapToGrid w:val="0"/>
        </w:rPr>
        <w:t xml:space="preserve"> </w:t>
      </w:r>
    </w:p>
    <w:p>
      <w:pPr>
        <w:pStyle w:val="ySubsection"/>
        <w:rPr>
          <w:snapToGrid w:val="0"/>
        </w:rPr>
      </w:pPr>
      <w:r>
        <w:rPr>
          <w:snapToGrid w:val="0"/>
        </w:rPr>
        <w:tab/>
      </w:r>
      <w:r>
        <w:rPr>
          <w:snapToGrid w:val="0"/>
        </w:rPr>
        <w:tab/>
        <w:t>The owner or occupier of an orchard within the infested area shall not grow potato crops other than those varieties approved by the Director General.</w:t>
      </w:r>
    </w:p>
    <w:p>
      <w:pPr>
        <w:pStyle w:val="yHeading5"/>
        <w:outlineLvl w:val="9"/>
        <w:rPr>
          <w:snapToGrid w:val="0"/>
        </w:rPr>
      </w:pPr>
      <w:bookmarkStart w:id="610" w:name="_Toc516635573"/>
      <w:bookmarkStart w:id="611" w:name="_Toc6910485"/>
      <w:bookmarkStart w:id="612" w:name="_Toc14681520"/>
      <w:bookmarkStart w:id="613" w:name="_Toc20629785"/>
      <w:bookmarkStart w:id="614" w:name="_Toc55373603"/>
      <w:bookmarkStart w:id="615" w:name="_Toc59867576"/>
      <w:bookmarkStart w:id="616" w:name="_Toc92681847"/>
      <w:bookmarkStart w:id="617" w:name="_Toc170213086"/>
      <w:r>
        <w:rPr>
          <w:snapToGrid w:val="0"/>
        </w:rPr>
        <w:t>3.</w:t>
      </w:r>
      <w:r>
        <w:rPr>
          <w:snapToGrid w:val="0"/>
        </w:rPr>
        <w:tab/>
        <w:t>Fork testing</w:t>
      </w:r>
      <w:bookmarkEnd w:id="610"/>
      <w:bookmarkEnd w:id="611"/>
      <w:bookmarkEnd w:id="612"/>
      <w:bookmarkEnd w:id="613"/>
      <w:bookmarkEnd w:id="614"/>
      <w:bookmarkEnd w:id="615"/>
      <w:bookmarkEnd w:id="616"/>
      <w:bookmarkEnd w:id="617"/>
      <w:r>
        <w:rPr>
          <w:snapToGrid w:val="0"/>
        </w:rPr>
        <w:t xml:space="preserve"> </w:t>
      </w:r>
    </w:p>
    <w:p>
      <w:pPr>
        <w:pStyle w:val="ySubsection"/>
        <w:rPr>
          <w:snapToGrid w:val="0"/>
        </w:rPr>
      </w:pPr>
      <w:r>
        <w:rPr>
          <w:snapToGrid w:val="0"/>
        </w:rPr>
        <w:tab/>
      </w:r>
      <w:r>
        <w:rPr>
          <w:snapToGrid w:val="0"/>
        </w:rPr>
        <w:tab/>
        <w:t>The owner or occupier shall ensure that potato crops are fork tested at the crop maturity stage, as specified by an inspector.</w:t>
      </w:r>
    </w:p>
    <w:p>
      <w:pPr>
        <w:pStyle w:val="yHeading5"/>
        <w:outlineLvl w:val="9"/>
        <w:rPr>
          <w:snapToGrid w:val="0"/>
        </w:rPr>
      </w:pPr>
      <w:bookmarkStart w:id="618" w:name="_Toc516635574"/>
      <w:bookmarkStart w:id="619" w:name="_Toc6910486"/>
      <w:bookmarkStart w:id="620" w:name="_Toc14681521"/>
      <w:bookmarkStart w:id="621" w:name="_Toc20629786"/>
      <w:bookmarkStart w:id="622" w:name="_Toc55373604"/>
      <w:bookmarkStart w:id="623" w:name="_Toc59867577"/>
      <w:bookmarkStart w:id="624" w:name="_Toc92681848"/>
      <w:bookmarkStart w:id="625" w:name="_Toc170213087"/>
      <w:r>
        <w:rPr>
          <w:snapToGrid w:val="0"/>
        </w:rPr>
        <w:t>4.</w:t>
      </w:r>
      <w:r>
        <w:rPr>
          <w:snapToGrid w:val="0"/>
        </w:rPr>
        <w:tab/>
        <w:t>Delivery and decontamination</w:t>
      </w:r>
      <w:bookmarkEnd w:id="618"/>
      <w:bookmarkEnd w:id="619"/>
      <w:bookmarkEnd w:id="620"/>
      <w:bookmarkEnd w:id="621"/>
      <w:bookmarkEnd w:id="622"/>
      <w:bookmarkEnd w:id="623"/>
      <w:bookmarkEnd w:id="624"/>
      <w:bookmarkEnd w:id="625"/>
      <w:r>
        <w:rPr>
          <w:snapToGrid w:val="0"/>
        </w:rPr>
        <w:t xml:space="preserve"> </w:t>
      </w:r>
    </w:p>
    <w:p>
      <w:pPr>
        <w:pStyle w:val="ySubsection"/>
        <w:rPr>
          <w:snapToGrid w:val="0"/>
        </w:rPr>
      </w:pPr>
      <w:r>
        <w:rPr>
          <w:snapToGrid w:val="0"/>
        </w:rPr>
        <w:tab/>
      </w:r>
      <w:r>
        <w:rPr>
          <w:snapToGrid w:val="0"/>
        </w:rPr>
        <w:tab/>
        <w:t>The owner or occupier shall deliver the potato crop to a processor or merchant nominated by an inspector.</w:t>
      </w:r>
    </w:p>
    <w:p>
      <w:pPr>
        <w:pStyle w:val="yHeading5"/>
        <w:outlineLvl w:val="9"/>
        <w:rPr>
          <w:snapToGrid w:val="0"/>
        </w:rPr>
      </w:pPr>
      <w:bookmarkStart w:id="626" w:name="_Toc516635575"/>
      <w:bookmarkStart w:id="627" w:name="_Toc6910487"/>
      <w:bookmarkStart w:id="628" w:name="_Toc14681522"/>
      <w:bookmarkStart w:id="629" w:name="_Toc20629787"/>
      <w:bookmarkStart w:id="630" w:name="_Toc55373605"/>
      <w:bookmarkStart w:id="631" w:name="_Toc59867578"/>
      <w:bookmarkStart w:id="632" w:name="_Toc92681849"/>
      <w:bookmarkStart w:id="633" w:name="_Toc170213088"/>
      <w:r>
        <w:rPr>
          <w:snapToGrid w:val="0"/>
        </w:rPr>
        <w:t>5.</w:t>
      </w:r>
      <w:r>
        <w:rPr>
          <w:snapToGrid w:val="0"/>
        </w:rPr>
        <w:tab/>
        <w:t>Crops shall be certified</w:t>
      </w:r>
      <w:bookmarkEnd w:id="626"/>
      <w:bookmarkEnd w:id="627"/>
      <w:bookmarkEnd w:id="628"/>
      <w:bookmarkEnd w:id="629"/>
      <w:bookmarkEnd w:id="630"/>
      <w:bookmarkEnd w:id="631"/>
      <w:bookmarkEnd w:id="632"/>
      <w:bookmarkEnd w:id="633"/>
      <w:r>
        <w:rPr>
          <w:snapToGrid w:val="0"/>
        </w:rPr>
        <w:t xml:space="preserve"> </w:t>
      </w:r>
    </w:p>
    <w:p>
      <w:pPr>
        <w:pStyle w:val="ySubsection"/>
        <w:rPr>
          <w:snapToGrid w:val="0"/>
        </w:rPr>
      </w:pPr>
      <w:r>
        <w:rPr>
          <w:snapToGrid w:val="0"/>
        </w:rPr>
        <w:tab/>
        <w:t>(1)</w:t>
      </w:r>
      <w:r>
        <w:rPr>
          <w:snapToGrid w:val="0"/>
        </w:rPr>
        <w:tab/>
        <w:t>The owner or occupier shall not move any potatoes from the orchard until he receives a certificate issued by an inspector in the form of Form 5 in Schedule 3.</w:t>
      </w:r>
    </w:p>
    <w:p>
      <w:pPr>
        <w:pStyle w:val="ySubsection"/>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certify that the crop has been treated in accordance with clause 3;</w:t>
      </w:r>
    </w:p>
    <w:p>
      <w:pPr>
        <w:pStyle w:val="yIndenta"/>
        <w:rPr>
          <w:snapToGrid w:val="0"/>
        </w:rPr>
      </w:pPr>
      <w:r>
        <w:rPr>
          <w:snapToGrid w:val="0"/>
        </w:rPr>
        <w:tab/>
        <w:t>(b)</w:t>
      </w:r>
      <w:r>
        <w:rPr>
          <w:snapToGrid w:val="0"/>
        </w:rPr>
        <w:tab/>
        <w:t>nominate the processing establishment to which the crop shall be delivered; and</w:t>
      </w:r>
    </w:p>
    <w:p>
      <w:pPr>
        <w:pStyle w:val="yIndenta"/>
        <w:rPr>
          <w:snapToGrid w:val="0"/>
        </w:rPr>
      </w:pPr>
      <w:r>
        <w:rPr>
          <w:snapToGrid w:val="0"/>
        </w:rPr>
        <w:tab/>
        <w:t>(c)</w:t>
      </w:r>
      <w:r>
        <w:rPr>
          <w:snapToGrid w:val="0"/>
        </w:rPr>
        <w:tab/>
        <w:t>specify any other steps which the inspector may require to be taken.</w:t>
      </w:r>
    </w:p>
    <w:p>
      <w:pPr>
        <w:pStyle w:val="yHeading5"/>
        <w:outlineLvl w:val="9"/>
        <w:rPr>
          <w:snapToGrid w:val="0"/>
        </w:rPr>
      </w:pPr>
      <w:bookmarkStart w:id="634" w:name="_Toc516635576"/>
      <w:bookmarkStart w:id="635" w:name="_Toc6910488"/>
      <w:bookmarkStart w:id="636" w:name="_Toc14681523"/>
      <w:bookmarkStart w:id="637" w:name="_Toc20629788"/>
      <w:bookmarkStart w:id="638" w:name="_Toc55373606"/>
      <w:bookmarkStart w:id="639" w:name="_Toc59867579"/>
      <w:bookmarkStart w:id="640" w:name="_Toc92681850"/>
      <w:bookmarkStart w:id="641" w:name="_Toc170213089"/>
      <w:r>
        <w:rPr>
          <w:snapToGrid w:val="0"/>
        </w:rPr>
        <w:t>6.</w:t>
      </w:r>
      <w:r>
        <w:rPr>
          <w:snapToGrid w:val="0"/>
        </w:rPr>
        <w:tab/>
        <w:t>Movement of machinery etc. prohibited unless certified</w:t>
      </w:r>
      <w:bookmarkEnd w:id="634"/>
      <w:bookmarkEnd w:id="635"/>
      <w:bookmarkEnd w:id="636"/>
      <w:bookmarkEnd w:id="637"/>
      <w:bookmarkEnd w:id="638"/>
      <w:bookmarkEnd w:id="639"/>
      <w:bookmarkEnd w:id="640"/>
      <w:bookmarkEnd w:id="641"/>
      <w:r>
        <w:rPr>
          <w:snapToGrid w:val="0"/>
        </w:rPr>
        <w:t xml:space="preserve"> </w:t>
      </w:r>
    </w:p>
    <w:p>
      <w:pPr>
        <w:pStyle w:val="ySubsection"/>
        <w:spacing w:before="120"/>
        <w:rPr>
          <w:snapToGrid w:val="0"/>
        </w:rPr>
      </w:pPr>
      <w:r>
        <w:rPr>
          <w:snapToGrid w:val="0"/>
        </w:rPr>
        <w:tab/>
      </w:r>
      <w:r>
        <w:rPr>
          <w:snapToGrid w:val="0"/>
        </w:rPr>
        <w:tab/>
        <w:t>The owner or occupier shall not move any machinery, vehicles or farm equipment (including bulk bins and footwear) from orchard to orchard or out of the infested area until he receives a certificate in the form of Form 6 in Schedule 3 verifying that the machinery, vehicles or farm equipment (including bulk bins and footwear) are free from soil contamination.</w:t>
      </w:r>
    </w:p>
    <w:p>
      <w:pPr>
        <w:pStyle w:val="yHeading5"/>
        <w:outlineLvl w:val="9"/>
        <w:rPr>
          <w:snapToGrid w:val="0"/>
        </w:rPr>
      </w:pPr>
      <w:bookmarkStart w:id="642" w:name="_Toc516635577"/>
      <w:bookmarkStart w:id="643" w:name="_Toc6910489"/>
      <w:bookmarkStart w:id="644" w:name="_Toc14681524"/>
      <w:bookmarkStart w:id="645" w:name="_Toc20629789"/>
      <w:bookmarkStart w:id="646" w:name="_Toc55373607"/>
      <w:bookmarkStart w:id="647" w:name="_Toc59867580"/>
      <w:bookmarkStart w:id="648" w:name="_Toc92681851"/>
      <w:bookmarkStart w:id="649" w:name="_Toc170213090"/>
      <w:r>
        <w:rPr>
          <w:snapToGrid w:val="0"/>
        </w:rPr>
        <w:t>7.</w:t>
      </w:r>
      <w:r>
        <w:rPr>
          <w:snapToGrid w:val="0"/>
        </w:rPr>
        <w:tab/>
        <w:t>Conditions applying to associated orchards</w:t>
      </w:r>
      <w:bookmarkEnd w:id="642"/>
      <w:bookmarkEnd w:id="643"/>
      <w:bookmarkEnd w:id="644"/>
      <w:bookmarkEnd w:id="645"/>
      <w:bookmarkEnd w:id="646"/>
      <w:bookmarkEnd w:id="647"/>
      <w:bookmarkEnd w:id="648"/>
      <w:bookmarkEnd w:id="649"/>
      <w:r>
        <w:rPr>
          <w:snapToGrid w:val="0"/>
        </w:rPr>
        <w:t xml:space="preserve"> </w:t>
      </w:r>
    </w:p>
    <w:p>
      <w:pPr>
        <w:pStyle w:val="ySubsection"/>
        <w:spacing w:before="120"/>
        <w:rPr>
          <w:snapToGrid w:val="0"/>
        </w:rPr>
      </w:pPr>
      <w:r>
        <w:rPr>
          <w:snapToGrid w:val="0"/>
        </w:rPr>
        <w:tab/>
        <w:t>(1)</w:t>
      </w:r>
      <w:r>
        <w:rPr>
          <w:snapToGrid w:val="0"/>
        </w:rPr>
        <w:tab/>
        <w:t>The owner or occupier of an orchard within the infested area who also operates an orchard outside the infested area shall — </w:t>
      </w:r>
    </w:p>
    <w:p>
      <w:pPr>
        <w:pStyle w:val="yIndenta"/>
        <w:rPr>
          <w:snapToGrid w:val="0"/>
        </w:rPr>
      </w:pPr>
      <w:r>
        <w:rPr>
          <w:snapToGrid w:val="0"/>
        </w:rPr>
        <w:tab/>
        <w:t>(a)</w:t>
      </w:r>
      <w:r>
        <w:rPr>
          <w:snapToGrid w:val="0"/>
        </w:rPr>
        <w:tab/>
        <w:t>subject to subclause (2) — </w:t>
      </w:r>
    </w:p>
    <w:p>
      <w:pPr>
        <w:pStyle w:val="yIndenti0"/>
        <w:rPr>
          <w:snapToGrid w:val="0"/>
        </w:rPr>
      </w:pPr>
      <w:r>
        <w:rPr>
          <w:snapToGrid w:val="0"/>
        </w:rPr>
        <w:tab/>
        <w:t>(i)</w:t>
      </w:r>
      <w:r>
        <w:rPr>
          <w:snapToGrid w:val="0"/>
        </w:rPr>
        <w:tab/>
        <w:t>plant approved varieties of potatoes; or</w:t>
      </w:r>
    </w:p>
    <w:p>
      <w:pPr>
        <w:pStyle w:val="yIndenti0"/>
        <w:rPr>
          <w:snapToGrid w:val="0"/>
        </w:rPr>
      </w:pPr>
      <w:r>
        <w:rPr>
          <w:snapToGrid w:val="0"/>
        </w:rPr>
        <w:tab/>
        <w:t>(ii)</w:t>
      </w:r>
      <w:r>
        <w:rPr>
          <w:snapToGrid w:val="0"/>
        </w:rPr>
        <w:tab/>
        <w:t>adopt a 4 year rotation with a pre</w:t>
      </w:r>
      <w:r>
        <w:rPr>
          <w:snapToGrid w:val="0"/>
        </w:rPr>
        <w:noBreakHyphen/>
        <w:t>plant nematicide for the disease;</w:t>
      </w:r>
    </w:p>
    <w:p>
      <w:pPr>
        <w:pStyle w:val="yIndenta"/>
        <w:spacing w:before="0"/>
        <w:rPr>
          <w:snapToGrid w:val="0"/>
        </w:rPr>
      </w:pPr>
      <w:r>
        <w:rPr>
          <w:snapToGrid w:val="0"/>
        </w:rPr>
        <w:tab/>
      </w:r>
      <w:r>
        <w:rPr>
          <w:snapToGrid w:val="0"/>
        </w:rPr>
        <w:tab/>
        <w:t>and</w:t>
      </w:r>
    </w:p>
    <w:p>
      <w:pPr>
        <w:pStyle w:val="yIndenta"/>
        <w:rPr>
          <w:snapToGrid w:val="0"/>
        </w:rPr>
      </w:pPr>
      <w:r>
        <w:rPr>
          <w:snapToGrid w:val="0"/>
        </w:rPr>
        <w:tab/>
        <w:t>(b)</w:t>
      </w:r>
      <w:r>
        <w:rPr>
          <w:snapToGrid w:val="0"/>
        </w:rPr>
        <w:tab/>
        <w:t>comply with clauses 3, 4, 5 and 6.</w:t>
      </w:r>
    </w:p>
    <w:p>
      <w:pPr>
        <w:pStyle w:val="ySubsection"/>
        <w:spacing w:before="120"/>
        <w:rPr>
          <w:snapToGrid w:val="0"/>
        </w:rPr>
      </w:pPr>
      <w:r>
        <w:rPr>
          <w:snapToGrid w:val="0"/>
        </w:rPr>
        <w:tab/>
        <w:t>(2)</w:t>
      </w:r>
      <w:r>
        <w:rPr>
          <w:snapToGrid w:val="0"/>
        </w:rPr>
        <w:tab/>
        <w:t>notwithstanding subclause (1)(a) an owner or occupier may, in the year 1990, plant a variety of potato which is susceptible to potato cyst nematode provided that a pre</w:t>
      </w:r>
      <w:r>
        <w:rPr>
          <w:snapToGrid w:val="0"/>
        </w:rPr>
        <w:noBreakHyphen/>
        <w:t>plant nematicide approved by the Director General is used before planting.</w:t>
      </w:r>
    </w:p>
    <w:p>
      <w:pPr>
        <w:pStyle w:val="yShoulderClause"/>
        <w:spacing w:before="300"/>
        <w:rPr>
          <w:snapToGrid w:val="0"/>
        </w:rPr>
      </w:pPr>
      <w:r>
        <w:rPr>
          <w:snapToGrid w:val="0"/>
        </w:rPr>
        <w:t>[Regulation 19A]</w:t>
      </w:r>
    </w:p>
    <w:p>
      <w:pPr>
        <w:pStyle w:val="yHeading2"/>
        <w:outlineLvl w:val="9"/>
      </w:pPr>
      <w:bookmarkStart w:id="650" w:name="_Toc6910490"/>
      <w:bookmarkStart w:id="651" w:name="_Toc20629790"/>
      <w:bookmarkStart w:id="652" w:name="_Toc55373608"/>
      <w:bookmarkStart w:id="653" w:name="_Toc59867581"/>
      <w:bookmarkStart w:id="654" w:name="_Toc92681852"/>
      <w:bookmarkStart w:id="655" w:name="_Toc170213091"/>
      <w:r>
        <w:t>Part 3 — Steps and measures to be taken by persons referred to in regulation 19A to eradicate or reduce the spread of the disease</w:t>
      </w:r>
      <w:bookmarkEnd w:id="650"/>
      <w:bookmarkEnd w:id="651"/>
      <w:bookmarkEnd w:id="652"/>
      <w:bookmarkEnd w:id="653"/>
      <w:bookmarkEnd w:id="654"/>
      <w:bookmarkEnd w:id="655"/>
      <w:r>
        <w:t xml:space="preserve"> </w:t>
      </w:r>
    </w:p>
    <w:p>
      <w:pPr>
        <w:pStyle w:val="yHeading5"/>
        <w:outlineLvl w:val="9"/>
        <w:rPr>
          <w:snapToGrid w:val="0"/>
        </w:rPr>
      </w:pPr>
      <w:bookmarkStart w:id="656" w:name="_Toc516635578"/>
      <w:bookmarkStart w:id="657" w:name="_Toc6910491"/>
      <w:bookmarkStart w:id="658" w:name="_Toc14681525"/>
      <w:bookmarkStart w:id="659" w:name="_Toc20629791"/>
      <w:bookmarkStart w:id="660" w:name="_Toc55373609"/>
      <w:bookmarkStart w:id="661" w:name="_Toc59867582"/>
      <w:bookmarkStart w:id="662" w:name="_Toc92681853"/>
      <w:bookmarkStart w:id="663" w:name="_Toc170213092"/>
      <w:r>
        <w:rPr>
          <w:snapToGrid w:val="0"/>
        </w:rPr>
        <w:t>1.</w:t>
      </w:r>
      <w:r>
        <w:rPr>
          <w:snapToGrid w:val="0"/>
        </w:rPr>
        <w:tab/>
        <w:t>Packing, washing, etc.</w:t>
      </w:r>
      <w:bookmarkEnd w:id="656"/>
      <w:bookmarkEnd w:id="657"/>
      <w:bookmarkEnd w:id="658"/>
      <w:bookmarkEnd w:id="659"/>
      <w:bookmarkEnd w:id="660"/>
      <w:bookmarkEnd w:id="661"/>
      <w:bookmarkEnd w:id="662"/>
      <w:bookmarkEnd w:id="663"/>
      <w:r>
        <w:rPr>
          <w:snapToGrid w:val="0"/>
        </w:rPr>
        <w:t xml:space="preserve"> </w:t>
      </w:r>
    </w:p>
    <w:p>
      <w:pPr>
        <w:pStyle w:val="ySubsection"/>
        <w:spacing w:before="120"/>
        <w:rPr>
          <w:snapToGrid w:val="0"/>
        </w:rPr>
      </w:pPr>
      <w:r>
        <w:rPr>
          <w:snapToGrid w:val="0"/>
        </w:rPr>
        <w:tab/>
      </w:r>
      <w:r>
        <w:rPr>
          <w:snapToGrid w:val="0"/>
        </w:rPr>
        <w:tab/>
        <w:t>A person referred to in regulation 19A shall — </w:t>
      </w:r>
    </w:p>
    <w:p>
      <w:pPr>
        <w:pStyle w:val="yIndenta"/>
        <w:rPr>
          <w:snapToGrid w:val="0"/>
        </w:rPr>
      </w:pPr>
      <w:r>
        <w:rPr>
          <w:snapToGrid w:val="0"/>
        </w:rPr>
        <w:tab/>
        <w:t>(a)</w:t>
      </w:r>
      <w:r>
        <w:rPr>
          <w:snapToGrid w:val="0"/>
        </w:rPr>
        <w:tab/>
        <w:t>not take delivery of any potatoes unless the potatoes are accompanied by Form 3 issued in accordance with Part 1 Clause 6(1) or Form 5 issued in accordance with Part 2 Clause 5 as the case may be;</w:t>
      </w:r>
    </w:p>
    <w:p>
      <w:pPr>
        <w:pStyle w:val="yIndenta"/>
        <w:rPr>
          <w:snapToGrid w:val="0"/>
        </w:rPr>
      </w:pPr>
      <w:r>
        <w:rPr>
          <w:snapToGrid w:val="0"/>
        </w:rPr>
        <w:tab/>
        <w:t>(b)</w:t>
      </w:r>
      <w:r>
        <w:rPr>
          <w:snapToGrid w:val="0"/>
        </w:rPr>
        <w:tab/>
        <w:t>ensure that trucks, containers and any other form of conveyance or potential carrier which has been in contact with the potatoes do not leave the premises until all soil and potato material has been removed;</w:t>
      </w:r>
    </w:p>
    <w:p>
      <w:pPr>
        <w:pStyle w:val="yIndenta"/>
        <w:rPr>
          <w:snapToGrid w:val="0"/>
        </w:rPr>
      </w:pPr>
      <w:r>
        <w:rPr>
          <w:snapToGrid w:val="0"/>
        </w:rPr>
        <w:tab/>
        <w:t>(c)</w:t>
      </w:r>
      <w:r>
        <w:rPr>
          <w:snapToGrid w:val="0"/>
        </w:rPr>
        <w:tab/>
        <w:t>clean soil and potato material from packing, processing and other equipment which has been in contact with the potatoes during packing or processing; and</w:t>
      </w:r>
    </w:p>
    <w:p>
      <w:pPr>
        <w:pStyle w:val="yIndenta"/>
        <w:rPr>
          <w:snapToGrid w:val="0"/>
        </w:rPr>
      </w:pPr>
      <w:r>
        <w:rPr>
          <w:snapToGrid w:val="0"/>
        </w:rPr>
        <w:tab/>
        <w:t>(d)</w:t>
      </w:r>
      <w:r>
        <w:rPr>
          <w:snapToGrid w:val="0"/>
        </w:rPr>
        <w:tab/>
        <w:t>deep bury the soil and potato material removed under paragraphs (b) and (c).</w:t>
      </w:r>
    </w:p>
    <w:p>
      <w:pPr>
        <w:pStyle w:val="yHeading5"/>
        <w:outlineLvl w:val="9"/>
        <w:rPr>
          <w:snapToGrid w:val="0"/>
        </w:rPr>
      </w:pPr>
      <w:bookmarkStart w:id="664" w:name="_Toc516635579"/>
      <w:bookmarkStart w:id="665" w:name="_Toc6910492"/>
      <w:bookmarkStart w:id="666" w:name="_Toc14681526"/>
      <w:bookmarkStart w:id="667" w:name="_Toc20629792"/>
      <w:bookmarkStart w:id="668" w:name="_Toc55373610"/>
      <w:bookmarkStart w:id="669" w:name="_Toc59867583"/>
      <w:bookmarkStart w:id="670" w:name="_Toc92681854"/>
      <w:bookmarkStart w:id="671" w:name="_Toc170213093"/>
      <w:r>
        <w:rPr>
          <w:snapToGrid w:val="0"/>
        </w:rPr>
        <w:t>2.</w:t>
      </w:r>
      <w:r>
        <w:rPr>
          <w:snapToGrid w:val="0"/>
        </w:rPr>
        <w:tab/>
        <w:t>Distribution</w:t>
      </w:r>
      <w:bookmarkEnd w:id="664"/>
      <w:bookmarkEnd w:id="665"/>
      <w:bookmarkEnd w:id="666"/>
      <w:bookmarkEnd w:id="667"/>
      <w:bookmarkEnd w:id="668"/>
      <w:bookmarkEnd w:id="669"/>
      <w:bookmarkEnd w:id="670"/>
      <w:bookmarkEnd w:id="671"/>
      <w:r>
        <w:rPr>
          <w:snapToGrid w:val="0"/>
        </w:rPr>
        <w:t xml:space="preserve"> </w:t>
      </w:r>
    </w:p>
    <w:p>
      <w:pPr>
        <w:pStyle w:val="ySubsection"/>
        <w:rPr>
          <w:snapToGrid w:val="0"/>
        </w:rPr>
      </w:pPr>
      <w:r>
        <w:rPr>
          <w:snapToGrid w:val="0"/>
        </w:rPr>
        <w:tab/>
        <w:t>(1)</w:t>
      </w:r>
      <w:r>
        <w:rPr>
          <w:snapToGrid w:val="0"/>
        </w:rPr>
        <w:tab/>
        <w:t>For the purposes of this clause unless the contrary intention appears — </w:t>
      </w:r>
    </w:p>
    <w:p>
      <w:pPr>
        <w:pStyle w:val="yDefstart"/>
      </w:pPr>
      <w:r>
        <w:rPr>
          <w:b/>
        </w:rPr>
        <w:tab/>
        <w:t>“</w:t>
      </w:r>
      <w:r>
        <w:rPr>
          <w:rStyle w:val="CharDefText"/>
        </w:rPr>
        <w:t>Perth Statistical Division</w:t>
      </w:r>
      <w:r>
        <w:rPr>
          <w:b/>
        </w:rPr>
        <w:t>”</w:t>
      </w:r>
      <w:r>
        <w:t xml:space="preserve"> means the area set out in Map 3 of the Australian Bureau of Statistics publication “Crops and Pastures Western Australian Season 1986</w:t>
      </w:r>
      <w:r>
        <w:noBreakHyphen/>
        <w:t>1987” published in March 1988.</w:t>
      </w:r>
    </w:p>
    <w:p>
      <w:pPr>
        <w:pStyle w:val="ySubsection"/>
        <w:rPr>
          <w:snapToGrid w:val="0"/>
        </w:rPr>
      </w:pPr>
      <w:r>
        <w:rPr>
          <w:snapToGrid w:val="0"/>
        </w:rPr>
        <w:tab/>
        <w:t>(2)</w:t>
      </w:r>
      <w:r>
        <w:rPr>
          <w:snapToGrid w:val="0"/>
        </w:rPr>
        <w:tab/>
        <w:t>A person referred to in regulation 19A who distributes or sells potatoes grown in an orchard referred to in regulation 19A(1) — </w:t>
      </w:r>
    </w:p>
    <w:p>
      <w:pPr>
        <w:pStyle w:val="yIndenta"/>
        <w:rPr>
          <w:snapToGrid w:val="0"/>
        </w:rPr>
      </w:pPr>
      <w:r>
        <w:rPr>
          <w:snapToGrid w:val="0"/>
        </w:rPr>
        <w:tab/>
        <w:t>(a)</w:t>
      </w:r>
      <w:r>
        <w:rPr>
          <w:snapToGrid w:val="0"/>
        </w:rPr>
        <w:tab/>
        <w:t>may only distribute clean washed potatoes;</w:t>
      </w:r>
    </w:p>
    <w:p>
      <w:pPr>
        <w:pStyle w:val="yIndenta"/>
        <w:rPr>
          <w:snapToGrid w:val="0"/>
        </w:rPr>
      </w:pPr>
      <w:r>
        <w:rPr>
          <w:snapToGrid w:val="0"/>
        </w:rPr>
        <w:tab/>
        <w:t>(b)</w:t>
      </w:r>
      <w:r>
        <w:rPr>
          <w:snapToGrid w:val="0"/>
        </w:rPr>
        <w:tab/>
        <w:t>shall not distribute or sell potatoes to any potato growing region of the State outside the Perth Statistical Division; and</w:t>
      </w:r>
    </w:p>
    <w:p>
      <w:pPr>
        <w:pStyle w:val="yIndenta"/>
        <w:rPr>
          <w:snapToGrid w:val="0"/>
        </w:rPr>
      </w:pPr>
      <w:r>
        <w:rPr>
          <w:snapToGrid w:val="0"/>
        </w:rPr>
        <w:tab/>
        <w:t>(c)</w:t>
      </w:r>
      <w:r>
        <w:rPr>
          <w:snapToGrid w:val="0"/>
        </w:rPr>
        <w:tab/>
        <w:t>may distribute or sell clean washed waste potatoes for stock feed in the Metropolitan Area in approved quantities at distribution points nominated by an inspector.</w:t>
      </w:r>
    </w:p>
    <w:p>
      <w:pPr>
        <w:pStyle w:val="yFootnotesection"/>
      </w:pPr>
      <w:r>
        <w:tab/>
        <w:t>[Schedule 4A inserted in Gazette 25 May 1990 p. 2383</w:t>
      </w:r>
      <w:r>
        <w:noBreakHyphen/>
        <w:t xml:space="preserve">5.] </w:t>
      </w:r>
    </w:p>
    <w:p>
      <w:pPr>
        <w:pStyle w:val="yScheduleHeading"/>
      </w:pPr>
      <w:bookmarkStart w:id="672" w:name="_Toc457016929"/>
      <w:bookmarkStart w:id="673" w:name="_Toc6910493"/>
      <w:bookmarkStart w:id="674" w:name="_Toc20629793"/>
      <w:bookmarkStart w:id="675" w:name="_Toc55373611"/>
      <w:bookmarkStart w:id="676" w:name="_Toc59867584"/>
      <w:bookmarkStart w:id="677" w:name="_Toc92681855"/>
      <w:bookmarkStart w:id="678" w:name="_Toc170213094"/>
      <w:r>
        <w:rPr>
          <w:rStyle w:val="CharSchNo"/>
        </w:rPr>
        <w:t>Schedule 4B</w:t>
      </w:r>
      <w:bookmarkEnd w:id="672"/>
      <w:bookmarkEnd w:id="673"/>
      <w:bookmarkEnd w:id="674"/>
      <w:bookmarkEnd w:id="675"/>
      <w:bookmarkEnd w:id="676"/>
      <w:bookmarkEnd w:id="677"/>
      <w:bookmarkEnd w:id="678"/>
    </w:p>
    <w:p>
      <w:pPr>
        <w:pStyle w:val="yShoulderClause"/>
      </w:pPr>
      <w:r>
        <w:t>[Regulation 19B]</w:t>
      </w:r>
    </w:p>
    <w:p>
      <w:pPr>
        <w:pStyle w:val="yHeading2"/>
        <w:outlineLvl w:val="9"/>
      </w:pPr>
      <w:bookmarkStart w:id="679" w:name="_Toc6910494"/>
      <w:bookmarkStart w:id="680" w:name="_Toc17106783"/>
      <w:bookmarkStart w:id="681" w:name="_Toc18228847"/>
      <w:bookmarkStart w:id="682" w:name="_Toc20629794"/>
      <w:bookmarkStart w:id="683" w:name="_Toc55373612"/>
      <w:bookmarkStart w:id="684" w:name="_Toc59867585"/>
      <w:bookmarkStart w:id="685" w:name="_Toc92681856"/>
      <w:bookmarkStart w:id="686" w:name="_Toc170213095"/>
      <w:r>
        <w:t>Apple scab</w:t>
      </w:r>
      <w:bookmarkEnd w:id="679"/>
      <w:bookmarkEnd w:id="680"/>
      <w:bookmarkEnd w:id="681"/>
      <w:bookmarkEnd w:id="682"/>
      <w:bookmarkEnd w:id="683"/>
      <w:bookmarkEnd w:id="684"/>
      <w:bookmarkEnd w:id="685"/>
      <w:bookmarkEnd w:id="686"/>
    </w:p>
    <w:p>
      <w:pPr>
        <w:pStyle w:val="yHeading2"/>
        <w:outlineLvl w:val="9"/>
      </w:pPr>
      <w:bookmarkStart w:id="687" w:name="_Toc6910495"/>
      <w:bookmarkStart w:id="688" w:name="_Toc20629795"/>
      <w:bookmarkStart w:id="689" w:name="_Toc55373613"/>
      <w:bookmarkStart w:id="690" w:name="_Toc59867586"/>
      <w:bookmarkStart w:id="691" w:name="_Toc92681857"/>
      <w:bookmarkStart w:id="692" w:name="_Toc170213096"/>
      <w:r>
        <w:t>Part 1 — Steps and measures to eradicate and prevent the spread of apple scab under section 11 of the Act</w:t>
      </w:r>
      <w:bookmarkEnd w:id="687"/>
      <w:bookmarkEnd w:id="688"/>
      <w:bookmarkEnd w:id="689"/>
      <w:bookmarkEnd w:id="690"/>
      <w:bookmarkEnd w:id="691"/>
      <w:bookmarkEnd w:id="692"/>
      <w:r>
        <w:t xml:space="preserve"> </w:t>
      </w:r>
    </w:p>
    <w:p>
      <w:pPr>
        <w:pStyle w:val="yHeading5"/>
        <w:outlineLvl w:val="9"/>
        <w:rPr>
          <w:snapToGrid w:val="0"/>
        </w:rPr>
      </w:pPr>
      <w:bookmarkStart w:id="693" w:name="_Toc516635580"/>
      <w:bookmarkStart w:id="694" w:name="_Toc6910496"/>
      <w:bookmarkStart w:id="695" w:name="_Toc14681527"/>
      <w:bookmarkStart w:id="696" w:name="_Toc20629796"/>
      <w:bookmarkStart w:id="697" w:name="_Toc55373614"/>
      <w:bookmarkStart w:id="698" w:name="_Toc59867587"/>
      <w:bookmarkStart w:id="699" w:name="_Toc92681858"/>
      <w:bookmarkStart w:id="700" w:name="_Toc170213097"/>
      <w:r>
        <w:rPr>
          <w:snapToGrid w:val="0"/>
        </w:rPr>
        <w:t>1.</w:t>
      </w:r>
      <w:r>
        <w:rPr>
          <w:snapToGrid w:val="0"/>
        </w:rPr>
        <w:tab/>
        <w:t>Notice of appearance of apple scab</w:t>
      </w:r>
      <w:bookmarkEnd w:id="693"/>
      <w:bookmarkEnd w:id="694"/>
      <w:bookmarkEnd w:id="695"/>
      <w:bookmarkEnd w:id="696"/>
      <w:bookmarkEnd w:id="697"/>
      <w:bookmarkEnd w:id="698"/>
      <w:bookmarkEnd w:id="699"/>
      <w:bookmarkEnd w:id="700"/>
      <w:r>
        <w:rPr>
          <w:snapToGrid w:val="0"/>
        </w:rPr>
        <w:t xml:space="preserve"> </w:t>
      </w:r>
    </w:p>
    <w:p>
      <w:pPr>
        <w:pStyle w:val="ySubsection"/>
        <w:rPr>
          <w:snapToGrid w:val="0"/>
        </w:rPr>
      </w:pPr>
      <w:r>
        <w:rPr>
          <w:snapToGrid w:val="0"/>
        </w:rPr>
        <w:tab/>
      </w:r>
      <w:r>
        <w:rPr>
          <w:snapToGrid w:val="0"/>
        </w:rPr>
        <w:tab/>
        <w:t>The occupier of an orchard shall as soon as practicable notify an inspector, at the district office nearest to the orchard, of the appearance of apple scab in the orchard.</w:t>
      </w:r>
    </w:p>
    <w:p>
      <w:pPr>
        <w:pStyle w:val="yHeading5"/>
        <w:outlineLvl w:val="9"/>
        <w:rPr>
          <w:snapToGrid w:val="0"/>
        </w:rPr>
      </w:pPr>
      <w:bookmarkStart w:id="701" w:name="_Toc516635581"/>
      <w:bookmarkStart w:id="702" w:name="_Toc6910497"/>
      <w:bookmarkStart w:id="703" w:name="_Toc14681528"/>
      <w:bookmarkStart w:id="704" w:name="_Toc20629797"/>
      <w:bookmarkStart w:id="705" w:name="_Toc55373615"/>
      <w:bookmarkStart w:id="706" w:name="_Toc59867588"/>
      <w:bookmarkStart w:id="707" w:name="_Toc92681859"/>
      <w:bookmarkStart w:id="708" w:name="_Toc170213098"/>
      <w:r>
        <w:rPr>
          <w:snapToGrid w:val="0"/>
        </w:rPr>
        <w:t>2.</w:t>
      </w:r>
      <w:r>
        <w:rPr>
          <w:snapToGrid w:val="0"/>
        </w:rPr>
        <w:tab/>
        <w:t>Fungicide to be applied immediately</w:t>
      </w:r>
      <w:bookmarkEnd w:id="701"/>
      <w:bookmarkEnd w:id="702"/>
      <w:bookmarkEnd w:id="703"/>
      <w:bookmarkEnd w:id="704"/>
      <w:bookmarkEnd w:id="705"/>
      <w:bookmarkEnd w:id="706"/>
      <w:bookmarkEnd w:id="707"/>
      <w:bookmarkEnd w:id="708"/>
      <w:r>
        <w:rPr>
          <w:snapToGrid w:val="0"/>
        </w:rPr>
        <w:t xml:space="preserve"> </w:t>
      </w:r>
    </w:p>
    <w:p>
      <w:pPr>
        <w:pStyle w:val="ySubsection"/>
        <w:rPr>
          <w:snapToGrid w:val="0"/>
        </w:rPr>
      </w:pPr>
      <w:r>
        <w:rPr>
          <w:snapToGrid w:val="0"/>
        </w:rPr>
        <w:tab/>
      </w:r>
      <w:r>
        <w:rPr>
          <w:snapToGrid w:val="0"/>
        </w:rPr>
        <w:tab/>
        <w:t>Immediately after giving notice under clause 1, the occupier shall apply an approved fungicide mixture to all apple trees within 25 metres of an infected tree.</w:t>
      </w:r>
    </w:p>
    <w:p>
      <w:pPr>
        <w:pStyle w:val="yHeading5"/>
        <w:outlineLvl w:val="9"/>
        <w:rPr>
          <w:snapToGrid w:val="0"/>
        </w:rPr>
      </w:pPr>
      <w:bookmarkStart w:id="709" w:name="_Toc516635582"/>
      <w:bookmarkStart w:id="710" w:name="_Toc6910498"/>
      <w:bookmarkStart w:id="711" w:name="_Toc14681529"/>
      <w:bookmarkStart w:id="712" w:name="_Toc20629798"/>
      <w:bookmarkStart w:id="713" w:name="_Toc55373616"/>
      <w:bookmarkStart w:id="714" w:name="_Toc59867589"/>
      <w:bookmarkStart w:id="715" w:name="_Toc92681860"/>
      <w:bookmarkStart w:id="716" w:name="_Toc170213099"/>
      <w:r>
        <w:rPr>
          <w:snapToGrid w:val="0"/>
        </w:rPr>
        <w:t>3.</w:t>
      </w:r>
      <w:r>
        <w:rPr>
          <w:snapToGrid w:val="0"/>
        </w:rPr>
        <w:tab/>
        <w:t>Removal of infected material</w:t>
      </w:r>
      <w:bookmarkEnd w:id="709"/>
      <w:bookmarkEnd w:id="710"/>
      <w:bookmarkEnd w:id="711"/>
      <w:bookmarkEnd w:id="712"/>
      <w:bookmarkEnd w:id="713"/>
      <w:bookmarkEnd w:id="714"/>
      <w:bookmarkEnd w:id="715"/>
      <w:bookmarkEnd w:id="716"/>
      <w:r>
        <w:rPr>
          <w:snapToGrid w:val="0"/>
        </w:rPr>
        <w:t xml:space="preserve"> </w:t>
      </w:r>
    </w:p>
    <w:p>
      <w:pPr>
        <w:pStyle w:val="ySubsection"/>
        <w:rPr>
          <w:snapToGrid w:val="0"/>
        </w:rPr>
      </w:pPr>
      <w:r>
        <w:rPr>
          <w:snapToGrid w:val="0"/>
        </w:rPr>
        <w:tab/>
      </w:r>
      <w:r>
        <w:rPr>
          <w:snapToGrid w:val="0"/>
        </w:rPr>
        <w:tab/>
        <w:t>Under the supervision and direction of an inspector the occupier shall — </w:t>
      </w:r>
    </w:p>
    <w:p>
      <w:pPr>
        <w:pStyle w:val="yIndenta"/>
        <w:rPr>
          <w:snapToGrid w:val="0"/>
        </w:rPr>
      </w:pPr>
      <w:r>
        <w:rPr>
          <w:snapToGrid w:val="0"/>
        </w:rPr>
        <w:tab/>
        <w:t>(a)</w:t>
      </w:r>
      <w:r>
        <w:rPr>
          <w:snapToGrid w:val="0"/>
        </w:rPr>
        <w:tab/>
        <w:t>remove all infected material (including fallen leaves, fruit and trees where necessary);</w:t>
      </w:r>
    </w:p>
    <w:p>
      <w:pPr>
        <w:pStyle w:val="yIndenta"/>
        <w:rPr>
          <w:snapToGrid w:val="0"/>
        </w:rPr>
      </w:pPr>
      <w:r>
        <w:rPr>
          <w:snapToGrid w:val="0"/>
        </w:rPr>
        <w:tab/>
        <w:t>(b)</w:t>
      </w:r>
      <w:r>
        <w:rPr>
          <w:snapToGrid w:val="0"/>
        </w:rPr>
        <w:tab/>
        <w:t>dispose of the infected material by deep burial or burning; and</w:t>
      </w:r>
    </w:p>
    <w:p>
      <w:pPr>
        <w:pStyle w:val="yIndenta"/>
        <w:rPr>
          <w:snapToGrid w:val="0"/>
        </w:rPr>
      </w:pPr>
      <w:r>
        <w:rPr>
          <w:snapToGrid w:val="0"/>
        </w:rPr>
        <w:tab/>
        <w:t>(c)</w:t>
      </w:r>
      <w:r>
        <w:rPr>
          <w:snapToGrid w:val="0"/>
        </w:rPr>
        <w:tab/>
        <w:t>remove any tree material, infected or otherwise, so as to ensure full penetration of spray to the point of runoff.</w:t>
      </w:r>
    </w:p>
    <w:p>
      <w:pPr>
        <w:pStyle w:val="yHeading5"/>
        <w:outlineLvl w:val="9"/>
        <w:rPr>
          <w:snapToGrid w:val="0"/>
        </w:rPr>
      </w:pPr>
      <w:bookmarkStart w:id="717" w:name="_Toc516635583"/>
      <w:bookmarkStart w:id="718" w:name="_Toc6910499"/>
      <w:bookmarkStart w:id="719" w:name="_Toc14681530"/>
      <w:bookmarkStart w:id="720" w:name="_Toc20629799"/>
      <w:bookmarkStart w:id="721" w:name="_Toc55373617"/>
      <w:bookmarkStart w:id="722" w:name="_Toc59867590"/>
      <w:bookmarkStart w:id="723" w:name="_Toc92681861"/>
      <w:bookmarkStart w:id="724" w:name="_Toc170213100"/>
      <w:r>
        <w:rPr>
          <w:snapToGrid w:val="0"/>
        </w:rPr>
        <w:t>4.</w:t>
      </w:r>
      <w:r>
        <w:rPr>
          <w:snapToGrid w:val="0"/>
        </w:rPr>
        <w:tab/>
        <w:t>Programme for initial fungicide treatment</w:t>
      </w:r>
      <w:bookmarkEnd w:id="717"/>
      <w:bookmarkEnd w:id="718"/>
      <w:bookmarkEnd w:id="719"/>
      <w:bookmarkEnd w:id="720"/>
      <w:bookmarkEnd w:id="721"/>
      <w:bookmarkEnd w:id="722"/>
      <w:bookmarkEnd w:id="723"/>
      <w:bookmarkEnd w:id="724"/>
      <w:r>
        <w:rPr>
          <w:snapToGrid w:val="0"/>
        </w:rPr>
        <w:t xml:space="preserve"> </w:t>
      </w:r>
    </w:p>
    <w:p>
      <w:pPr>
        <w:pStyle w:val="ySubsection"/>
        <w:rPr>
          <w:snapToGrid w:val="0"/>
        </w:rPr>
      </w:pPr>
      <w:r>
        <w:rPr>
          <w:snapToGrid w:val="0"/>
        </w:rPr>
        <w:tab/>
      </w:r>
      <w:r>
        <w:rPr>
          <w:snapToGrid w:val="0"/>
        </w:rPr>
        <w:tab/>
        <w:t>The occupier shall — </w:t>
      </w:r>
    </w:p>
    <w:p>
      <w:pPr>
        <w:pStyle w:val="yIndenta"/>
        <w:rPr>
          <w:snapToGrid w:val="0"/>
        </w:rPr>
      </w:pPr>
      <w:r>
        <w:rPr>
          <w:snapToGrid w:val="0"/>
        </w:rPr>
        <w:tab/>
        <w:t>(a)</w:t>
      </w:r>
      <w:r>
        <w:rPr>
          <w:snapToGrid w:val="0"/>
        </w:rPr>
        <w:tab/>
        <w:t>until harvest, apply an approved fungicide spray programme to all apple trees within 25 metres of an infected tree or a site from which an infected tree has been removed;</w:t>
      </w:r>
    </w:p>
    <w:p>
      <w:pPr>
        <w:pStyle w:val="yIndenta"/>
        <w:rPr>
          <w:snapToGrid w:val="0"/>
        </w:rPr>
      </w:pPr>
      <w:r>
        <w:rPr>
          <w:snapToGrid w:val="0"/>
        </w:rPr>
        <w:tab/>
        <w:t>(b)</w:t>
      </w:r>
      <w:r>
        <w:rPr>
          <w:snapToGrid w:val="0"/>
        </w:rPr>
        <w:tab/>
        <w:t>after harvest but before leaf fall spray all the apple trees in the orchard with an approved treatment as directed by an inspector;</w:t>
      </w:r>
    </w:p>
    <w:p>
      <w:pPr>
        <w:pStyle w:val="yIndenta"/>
        <w:rPr>
          <w:snapToGrid w:val="0"/>
        </w:rPr>
      </w:pPr>
      <w:r>
        <w:rPr>
          <w:snapToGrid w:val="0"/>
        </w:rPr>
        <w:tab/>
        <w:t>(c)</w:t>
      </w:r>
      <w:r>
        <w:rPr>
          <w:snapToGrid w:val="0"/>
        </w:rPr>
        <w:tab/>
        <w:t>after leaf fall collect and deep bury or bury all fallen leaves and fruit within 25 metres of an infected tree or the site from which an infected tree has been removed; and</w:t>
      </w:r>
    </w:p>
    <w:p>
      <w:pPr>
        <w:pStyle w:val="yIndenta"/>
        <w:rPr>
          <w:snapToGrid w:val="0"/>
        </w:rPr>
      </w:pPr>
      <w:r>
        <w:rPr>
          <w:snapToGrid w:val="0"/>
        </w:rPr>
        <w:tab/>
        <w:t>(d)</w:t>
      </w:r>
      <w:r>
        <w:rPr>
          <w:snapToGrid w:val="0"/>
        </w:rPr>
        <w:tab/>
        <w:t>in late July, apply an approved fungicide spray to the leaf litter on the orchard floor.</w:t>
      </w:r>
    </w:p>
    <w:p>
      <w:pPr>
        <w:pStyle w:val="yHeading5"/>
        <w:outlineLvl w:val="9"/>
        <w:rPr>
          <w:snapToGrid w:val="0"/>
        </w:rPr>
      </w:pPr>
      <w:bookmarkStart w:id="725" w:name="_Toc516635584"/>
      <w:bookmarkStart w:id="726" w:name="_Toc6910500"/>
      <w:bookmarkStart w:id="727" w:name="_Toc14681531"/>
      <w:bookmarkStart w:id="728" w:name="_Toc20629800"/>
      <w:bookmarkStart w:id="729" w:name="_Toc55373618"/>
      <w:bookmarkStart w:id="730" w:name="_Toc59867591"/>
      <w:bookmarkStart w:id="731" w:name="_Toc92681862"/>
      <w:bookmarkStart w:id="732" w:name="_Toc170213101"/>
      <w:r>
        <w:rPr>
          <w:snapToGrid w:val="0"/>
        </w:rPr>
        <w:t>5.</w:t>
      </w:r>
      <w:r>
        <w:rPr>
          <w:snapToGrid w:val="0"/>
        </w:rPr>
        <w:tab/>
        <w:t>Spring fungicide programme</w:t>
      </w:r>
      <w:bookmarkEnd w:id="725"/>
      <w:bookmarkEnd w:id="726"/>
      <w:bookmarkEnd w:id="727"/>
      <w:bookmarkEnd w:id="728"/>
      <w:bookmarkEnd w:id="729"/>
      <w:bookmarkEnd w:id="730"/>
      <w:bookmarkEnd w:id="731"/>
      <w:bookmarkEnd w:id="732"/>
      <w:r>
        <w:rPr>
          <w:snapToGrid w:val="0"/>
        </w:rPr>
        <w:t xml:space="preserve"> </w:t>
      </w:r>
    </w:p>
    <w:p>
      <w:pPr>
        <w:pStyle w:val="ySubsection"/>
        <w:rPr>
          <w:snapToGrid w:val="0"/>
        </w:rPr>
      </w:pPr>
      <w:r>
        <w:rPr>
          <w:snapToGrid w:val="0"/>
        </w:rPr>
        <w:tab/>
      </w:r>
      <w:r>
        <w:rPr>
          <w:snapToGrid w:val="0"/>
        </w:rPr>
        <w:tab/>
        <w:t>The occupier shall apply an approved fungicide programme in spring to all apple trees in the orchard.</w:t>
      </w:r>
    </w:p>
    <w:p>
      <w:pPr>
        <w:pStyle w:val="yHeading5"/>
        <w:outlineLvl w:val="9"/>
        <w:rPr>
          <w:snapToGrid w:val="0"/>
        </w:rPr>
      </w:pPr>
      <w:bookmarkStart w:id="733" w:name="_Toc516635585"/>
      <w:bookmarkStart w:id="734" w:name="_Toc6910501"/>
      <w:bookmarkStart w:id="735" w:name="_Toc14681532"/>
      <w:bookmarkStart w:id="736" w:name="_Toc20629801"/>
      <w:bookmarkStart w:id="737" w:name="_Toc55373619"/>
      <w:bookmarkStart w:id="738" w:name="_Toc59867592"/>
      <w:bookmarkStart w:id="739" w:name="_Toc92681863"/>
      <w:bookmarkStart w:id="740" w:name="_Toc170213102"/>
      <w:r>
        <w:rPr>
          <w:snapToGrid w:val="0"/>
        </w:rPr>
        <w:t>6.</w:t>
      </w:r>
      <w:r>
        <w:rPr>
          <w:snapToGrid w:val="0"/>
        </w:rPr>
        <w:tab/>
        <w:t>Additional programmes</w:t>
      </w:r>
      <w:bookmarkEnd w:id="733"/>
      <w:bookmarkEnd w:id="734"/>
      <w:bookmarkEnd w:id="735"/>
      <w:bookmarkEnd w:id="736"/>
      <w:bookmarkEnd w:id="737"/>
      <w:bookmarkEnd w:id="738"/>
      <w:bookmarkEnd w:id="739"/>
      <w:bookmarkEnd w:id="740"/>
      <w:r>
        <w:rPr>
          <w:snapToGrid w:val="0"/>
        </w:rPr>
        <w:t xml:space="preserve"> </w:t>
      </w:r>
    </w:p>
    <w:p>
      <w:pPr>
        <w:pStyle w:val="ySubsection"/>
        <w:rPr>
          <w:snapToGrid w:val="0"/>
        </w:rPr>
      </w:pPr>
      <w:r>
        <w:rPr>
          <w:snapToGrid w:val="0"/>
        </w:rPr>
        <w:tab/>
      </w:r>
      <w:r>
        <w:rPr>
          <w:snapToGrid w:val="0"/>
        </w:rPr>
        <w:tab/>
        <w:t>The occupier shall undertake any further approved fungicide programmes as directed by an inspector.</w:t>
      </w:r>
    </w:p>
    <w:p>
      <w:pPr>
        <w:pStyle w:val="yHeading5"/>
        <w:outlineLvl w:val="9"/>
        <w:rPr>
          <w:snapToGrid w:val="0"/>
        </w:rPr>
      </w:pPr>
      <w:bookmarkStart w:id="741" w:name="_Toc516635586"/>
      <w:bookmarkStart w:id="742" w:name="_Toc6910502"/>
      <w:bookmarkStart w:id="743" w:name="_Toc14681533"/>
      <w:bookmarkStart w:id="744" w:name="_Toc20629802"/>
      <w:bookmarkStart w:id="745" w:name="_Toc55373620"/>
      <w:bookmarkStart w:id="746" w:name="_Toc59867593"/>
      <w:bookmarkStart w:id="747" w:name="_Toc92681864"/>
      <w:bookmarkStart w:id="748" w:name="_Toc170213103"/>
      <w:r>
        <w:rPr>
          <w:snapToGrid w:val="0"/>
        </w:rPr>
        <w:t>7.</w:t>
      </w:r>
      <w:r>
        <w:rPr>
          <w:snapToGrid w:val="0"/>
        </w:rPr>
        <w:tab/>
        <w:t>Records</w:t>
      </w:r>
      <w:bookmarkEnd w:id="741"/>
      <w:bookmarkEnd w:id="742"/>
      <w:bookmarkEnd w:id="743"/>
      <w:bookmarkEnd w:id="744"/>
      <w:bookmarkEnd w:id="745"/>
      <w:bookmarkEnd w:id="746"/>
      <w:bookmarkEnd w:id="747"/>
      <w:bookmarkEnd w:id="748"/>
      <w:r>
        <w:rPr>
          <w:snapToGrid w:val="0"/>
        </w:rPr>
        <w:t xml:space="preserve"> </w:t>
      </w:r>
    </w:p>
    <w:p>
      <w:pPr>
        <w:pStyle w:val="ySubsection"/>
        <w:rPr>
          <w:snapToGrid w:val="0"/>
        </w:rPr>
      </w:pPr>
      <w:r>
        <w:rPr>
          <w:snapToGrid w:val="0"/>
        </w:rPr>
        <w:tab/>
      </w:r>
      <w:r>
        <w:rPr>
          <w:snapToGrid w:val="0"/>
        </w:rPr>
        <w:tab/>
        <w:t>The occupier shall — </w:t>
      </w:r>
    </w:p>
    <w:p>
      <w:pPr>
        <w:pStyle w:val="yIndenta"/>
        <w:rPr>
          <w:snapToGrid w:val="0"/>
        </w:rPr>
      </w:pPr>
      <w:r>
        <w:rPr>
          <w:snapToGrid w:val="0"/>
        </w:rPr>
        <w:tab/>
        <w:t>(a)</w:t>
      </w:r>
      <w:r>
        <w:rPr>
          <w:snapToGrid w:val="0"/>
        </w:rPr>
        <w:tab/>
        <w:t>maintain an up to date record specifying — </w:t>
      </w:r>
    </w:p>
    <w:p>
      <w:pPr>
        <w:pStyle w:val="yIndenti0"/>
        <w:rPr>
          <w:snapToGrid w:val="0"/>
        </w:rPr>
      </w:pPr>
      <w:r>
        <w:rPr>
          <w:snapToGrid w:val="0"/>
        </w:rPr>
        <w:tab/>
        <w:t>(i)</w:t>
      </w:r>
      <w:r>
        <w:rPr>
          <w:snapToGrid w:val="0"/>
        </w:rPr>
        <w:tab/>
        <w:t>dates on which sprays were applied;</w:t>
      </w:r>
    </w:p>
    <w:p>
      <w:pPr>
        <w:pStyle w:val="yIndenti0"/>
        <w:rPr>
          <w:snapToGrid w:val="0"/>
        </w:rPr>
      </w:pPr>
      <w:r>
        <w:rPr>
          <w:snapToGrid w:val="0"/>
        </w:rPr>
        <w:tab/>
        <w:t>(ii)</w:t>
      </w:r>
      <w:r>
        <w:rPr>
          <w:snapToGrid w:val="0"/>
        </w:rPr>
        <w:tab/>
        <w:t>volumes applied;</w:t>
      </w:r>
    </w:p>
    <w:p>
      <w:pPr>
        <w:pStyle w:val="yIndenti0"/>
        <w:rPr>
          <w:snapToGrid w:val="0"/>
        </w:rPr>
      </w:pPr>
      <w:r>
        <w:rPr>
          <w:snapToGrid w:val="0"/>
        </w:rPr>
        <w:tab/>
        <w:t>(iii)</w:t>
      </w:r>
      <w:r>
        <w:rPr>
          <w:snapToGrid w:val="0"/>
        </w:rPr>
        <w:tab/>
        <w:t>amounts and names of fungicides used; and</w:t>
      </w:r>
    </w:p>
    <w:p>
      <w:pPr>
        <w:pStyle w:val="yIndenti0"/>
        <w:rPr>
          <w:snapToGrid w:val="0"/>
        </w:rPr>
      </w:pPr>
      <w:r>
        <w:rPr>
          <w:snapToGrid w:val="0"/>
        </w:rPr>
        <w:tab/>
        <w:t>(iv)</w:t>
      </w:r>
      <w:r>
        <w:rPr>
          <w:snapToGrid w:val="0"/>
        </w:rPr>
        <w:tab/>
        <w:t>the 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Heading5"/>
        <w:outlineLvl w:val="9"/>
        <w:rPr>
          <w:snapToGrid w:val="0"/>
        </w:rPr>
      </w:pPr>
      <w:bookmarkStart w:id="749" w:name="_Toc516635587"/>
      <w:bookmarkStart w:id="750" w:name="_Toc6910503"/>
      <w:bookmarkStart w:id="751" w:name="_Toc14681534"/>
      <w:bookmarkStart w:id="752" w:name="_Toc20629803"/>
      <w:bookmarkStart w:id="753" w:name="_Toc55373621"/>
      <w:bookmarkStart w:id="754" w:name="_Toc59867594"/>
      <w:bookmarkStart w:id="755" w:name="_Toc92681865"/>
      <w:bookmarkStart w:id="756" w:name="_Toc170213104"/>
      <w:r>
        <w:rPr>
          <w:snapToGrid w:val="0"/>
        </w:rPr>
        <w:t>8.</w:t>
      </w:r>
      <w:r>
        <w:rPr>
          <w:snapToGrid w:val="0"/>
        </w:rPr>
        <w:tab/>
        <w:t>Crops shall be certified</w:t>
      </w:r>
      <w:bookmarkEnd w:id="749"/>
      <w:bookmarkEnd w:id="750"/>
      <w:bookmarkEnd w:id="751"/>
      <w:bookmarkEnd w:id="752"/>
      <w:bookmarkEnd w:id="753"/>
      <w:bookmarkEnd w:id="754"/>
      <w:bookmarkEnd w:id="755"/>
      <w:bookmarkEnd w:id="756"/>
      <w:r>
        <w:rPr>
          <w:snapToGrid w:val="0"/>
        </w:rPr>
        <w:t xml:space="preserve"> </w:t>
      </w:r>
    </w:p>
    <w:p>
      <w:pPr>
        <w:pStyle w:val="ySubsection"/>
        <w:rPr>
          <w:snapToGrid w:val="0"/>
        </w:rPr>
      </w:pPr>
      <w:r>
        <w:rPr>
          <w:snapToGrid w:val="0"/>
        </w:rPr>
        <w:tab/>
        <w:t>(1)</w:t>
      </w:r>
      <w:r>
        <w:rPr>
          <w:snapToGrid w:val="0"/>
        </w:rPr>
        <w:tab/>
        <w:t>The occupier of an orchard referred to in regulation 19B(3) shall not harvest any apples or remove any apple material or nursery trees from the orchard until he receives a certificate issued by an inspector in the form of Form 7 in Schedule 3.</w:t>
      </w:r>
    </w:p>
    <w:p>
      <w:pPr>
        <w:pStyle w:val="ySubsection"/>
        <w:keepNext/>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apples shall be delivered;</w:t>
      </w:r>
    </w:p>
    <w:p>
      <w:pPr>
        <w:pStyle w:val="yIndenta"/>
        <w:rPr>
          <w:snapToGrid w:val="0"/>
        </w:rPr>
      </w:pPr>
      <w:r>
        <w:rPr>
          <w:snapToGrid w:val="0"/>
        </w:rPr>
        <w:tab/>
        <w:t>(b)</w:t>
      </w:r>
      <w:r>
        <w:rPr>
          <w:snapToGrid w:val="0"/>
        </w:rPr>
        <w:tab/>
        <w:t>nominate the areas to which apples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apple material and leaves shall be destroyed.</w:t>
      </w:r>
    </w:p>
    <w:p>
      <w:pPr>
        <w:pStyle w:val="yHeading5"/>
        <w:outlineLvl w:val="9"/>
        <w:rPr>
          <w:snapToGrid w:val="0"/>
        </w:rPr>
      </w:pPr>
      <w:bookmarkStart w:id="757" w:name="_Toc516635588"/>
      <w:bookmarkStart w:id="758" w:name="_Toc6910504"/>
      <w:bookmarkStart w:id="759" w:name="_Toc14681535"/>
      <w:bookmarkStart w:id="760" w:name="_Toc20629804"/>
      <w:bookmarkStart w:id="761" w:name="_Toc55373622"/>
      <w:bookmarkStart w:id="762" w:name="_Toc59867595"/>
      <w:bookmarkStart w:id="763" w:name="_Toc92681866"/>
      <w:bookmarkStart w:id="764" w:name="_Toc170213105"/>
      <w:r>
        <w:rPr>
          <w:snapToGrid w:val="0"/>
        </w:rPr>
        <w:t>9.</w:t>
      </w:r>
      <w:r>
        <w:rPr>
          <w:snapToGrid w:val="0"/>
        </w:rPr>
        <w:tab/>
        <w:t>Irrigation</w:t>
      </w:r>
      <w:bookmarkEnd w:id="757"/>
      <w:bookmarkEnd w:id="758"/>
      <w:bookmarkEnd w:id="759"/>
      <w:bookmarkEnd w:id="760"/>
      <w:bookmarkEnd w:id="761"/>
      <w:bookmarkEnd w:id="762"/>
      <w:bookmarkEnd w:id="763"/>
      <w:bookmarkEnd w:id="764"/>
      <w:r>
        <w:rPr>
          <w:snapToGrid w:val="0"/>
        </w:rPr>
        <w:t xml:space="preserve"> </w:t>
      </w:r>
    </w:p>
    <w:p>
      <w:pPr>
        <w:pStyle w:val="ySubsection"/>
        <w:rPr>
          <w:snapToGrid w:val="0"/>
        </w:rPr>
      </w:pPr>
      <w:r>
        <w:rPr>
          <w:snapToGrid w:val="0"/>
        </w:rPr>
        <w:tab/>
      </w:r>
      <w:r>
        <w:rPr>
          <w:snapToGrid w:val="0"/>
        </w:rPr>
        <w:tab/>
        <w:t>The occupier of an orchard shall not irrigate the orchard by an overhead sprinkler system or any other form of overhead irrigation.</w:t>
      </w:r>
    </w:p>
    <w:p>
      <w:pPr>
        <w:pStyle w:val="yHeading2"/>
        <w:outlineLvl w:val="9"/>
      </w:pPr>
      <w:bookmarkStart w:id="765" w:name="_Toc6910505"/>
      <w:bookmarkStart w:id="766" w:name="_Toc20629805"/>
      <w:bookmarkStart w:id="767" w:name="_Toc55373623"/>
      <w:bookmarkStart w:id="768" w:name="_Toc59867596"/>
      <w:bookmarkStart w:id="769" w:name="_Toc92681867"/>
      <w:bookmarkStart w:id="770" w:name="_Toc170213106"/>
      <w:r>
        <w:t>Part 2 — Steps and measures to control, eradicate and prevent the spread of apple scab under section 12 of the Act</w:t>
      </w:r>
      <w:bookmarkEnd w:id="765"/>
      <w:bookmarkEnd w:id="766"/>
      <w:bookmarkEnd w:id="767"/>
      <w:bookmarkEnd w:id="768"/>
      <w:bookmarkEnd w:id="769"/>
      <w:bookmarkEnd w:id="770"/>
      <w:r>
        <w:t xml:space="preserve"> </w:t>
      </w:r>
    </w:p>
    <w:p>
      <w:pPr>
        <w:pStyle w:val="yHeading5"/>
        <w:outlineLvl w:val="9"/>
      </w:pPr>
      <w:bookmarkStart w:id="771" w:name="_Toc516635589"/>
      <w:bookmarkStart w:id="772" w:name="_Toc6910506"/>
      <w:bookmarkStart w:id="773" w:name="_Toc14681536"/>
      <w:bookmarkStart w:id="774" w:name="_Toc20629806"/>
      <w:bookmarkStart w:id="775" w:name="_Toc55373624"/>
      <w:bookmarkStart w:id="776" w:name="_Toc59867597"/>
      <w:bookmarkStart w:id="777" w:name="_Toc92681868"/>
      <w:bookmarkStart w:id="778" w:name="_Toc170213107"/>
      <w:r>
        <w:t>1.</w:t>
      </w:r>
      <w:r>
        <w:tab/>
        <w:t>“Infested area” defined</w:t>
      </w:r>
      <w:bookmarkEnd w:id="771"/>
      <w:bookmarkEnd w:id="772"/>
      <w:bookmarkEnd w:id="773"/>
      <w:bookmarkEnd w:id="774"/>
      <w:bookmarkEnd w:id="775"/>
      <w:bookmarkEnd w:id="776"/>
      <w:bookmarkEnd w:id="777"/>
      <w:bookmarkEnd w:id="778"/>
      <w:r>
        <w:t xml:space="preserve"> </w:t>
      </w:r>
    </w:p>
    <w:p>
      <w:pPr>
        <w:pStyle w:val="ySubsection"/>
        <w:rPr>
          <w:snapToGrid w:val="0"/>
        </w:rPr>
      </w:pPr>
      <w:r>
        <w:rPr>
          <w:snapToGrid w:val="0"/>
        </w:rPr>
        <w:tab/>
      </w:r>
      <w:r>
        <w:rPr>
          <w:snapToGrid w:val="0"/>
        </w:rPr>
        <w:tab/>
        <w:t>In this Part and in Part 3 unless the contrary intention appears — </w:t>
      </w:r>
    </w:p>
    <w:p>
      <w:pPr>
        <w:pStyle w:val="yDefstart"/>
      </w:pPr>
      <w:r>
        <w:rPr>
          <w:b/>
        </w:rPr>
        <w:tab/>
        <w:t>“</w:t>
      </w:r>
      <w:r>
        <w:rPr>
          <w:rStyle w:val="CharDefText"/>
        </w:rPr>
        <w:t>infested area</w:t>
      </w:r>
      <w:r>
        <w:rPr>
          <w:b/>
        </w:rPr>
        <w:t>”</w:t>
      </w:r>
      <w:r>
        <w:t xml:space="preserve"> means the area defined in the notice referred to in regulation 19B(5).</w:t>
      </w:r>
    </w:p>
    <w:p>
      <w:pPr>
        <w:pStyle w:val="yHeading5"/>
        <w:outlineLvl w:val="9"/>
        <w:rPr>
          <w:snapToGrid w:val="0"/>
        </w:rPr>
      </w:pPr>
      <w:bookmarkStart w:id="779" w:name="_Toc516635590"/>
      <w:bookmarkStart w:id="780" w:name="_Toc6910507"/>
      <w:bookmarkStart w:id="781" w:name="_Toc14681537"/>
      <w:bookmarkStart w:id="782" w:name="_Toc20629807"/>
      <w:bookmarkStart w:id="783" w:name="_Toc55373625"/>
      <w:bookmarkStart w:id="784" w:name="_Toc59867598"/>
      <w:bookmarkStart w:id="785" w:name="_Toc92681869"/>
      <w:bookmarkStart w:id="786" w:name="_Toc170213108"/>
      <w:r>
        <w:rPr>
          <w:snapToGrid w:val="0"/>
        </w:rPr>
        <w:t>2.</w:t>
      </w:r>
      <w:r>
        <w:rPr>
          <w:snapToGrid w:val="0"/>
        </w:rPr>
        <w:tab/>
        <w:t>Fungicide treatment</w:t>
      </w:r>
      <w:bookmarkEnd w:id="779"/>
      <w:bookmarkEnd w:id="780"/>
      <w:bookmarkEnd w:id="781"/>
      <w:bookmarkEnd w:id="782"/>
      <w:bookmarkEnd w:id="783"/>
      <w:bookmarkEnd w:id="784"/>
      <w:bookmarkEnd w:id="785"/>
      <w:bookmarkEnd w:id="786"/>
      <w:r>
        <w:rPr>
          <w:snapToGrid w:val="0"/>
        </w:rPr>
        <w:t xml:space="preserve"> </w:t>
      </w:r>
    </w:p>
    <w:p>
      <w:pPr>
        <w:pStyle w:val="ySubsection"/>
        <w:rPr>
          <w:snapToGrid w:val="0"/>
        </w:rPr>
      </w:pPr>
      <w:r>
        <w:rPr>
          <w:snapToGrid w:val="0"/>
        </w:rPr>
        <w:tab/>
      </w:r>
      <w:r>
        <w:rPr>
          <w:snapToGrid w:val="0"/>
        </w:rPr>
        <w:tab/>
        <w:t>The owner or occupier of an orchard in the infested area in which apple scab does not exist or does not appear to exist shall — </w:t>
      </w:r>
    </w:p>
    <w:p>
      <w:pPr>
        <w:pStyle w:val="yIndenta"/>
        <w:rPr>
          <w:snapToGrid w:val="0"/>
        </w:rPr>
      </w:pPr>
      <w:r>
        <w:rPr>
          <w:snapToGrid w:val="0"/>
        </w:rPr>
        <w:tab/>
        <w:t>(a)</w:t>
      </w:r>
      <w:r>
        <w:rPr>
          <w:snapToGrid w:val="0"/>
        </w:rPr>
        <w:tab/>
        <w:t>after harvest but before leaf fall spray all the apple trees in the orchard with an approved treatment;</w:t>
      </w:r>
    </w:p>
    <w:p>
      <w:pPr>
        <w:pStyle w:val="yIndenta"/>
        <w:rPr>
          <w:snapToGrid w:val="0"/>
        </w:rPr>
      </w:pPr>
      <w:r>
        <w:rPr>
          <w:snapToGrid w:val="0"/>
        </w:rPr>
        <w:tab/>
        <w:t>(b)</w:t>
      </w:r>
      <w:r>
        <w:rPr>
          <w:snapToGrid w:val="0"/>
        </w:rPr>
        <w:tab/>
        <w:t>in late July, apply an approved fungicide to the leaf litter on the orchard floor;</w:t>
      </w:r>
    </w:p>
    <w:p>
      <w:pPr>
        <w:pStyle w:val="yIndenta"/>
        <w:rPr>
          <w:snapToGrid w:val="0"/>
        </w:rPr>
      </w:pPr>
      <w:r>
        <w:rPr>
          <w:snapToGrid w:val="0"/>
        </w:rPr>
        <w:tab/>
        <w:t>(c)</w:t>
      </w:r>
      <w:r>
        <w:rPr>
          <w:snapToGrid w:val="0"/>
        </w:rPr>
        <w:tab/>
        <w:t>in Spring, apply an approved fungicide programme to all apple trees in the orchard; and</w:t>
      </w:r>
    </w:p>
    <w:p>
      <w:pPr>
        <w:pStyle w:val="yIndenta"/>
        <w:rPr>
          <w:snapToGrid w:val="0"/>
        </w:rPr>
      </w:pPr>
      <w:r>
        <w:rPr>
          <w:snapToGrid w:val="0"/>
        </w:rPr>
        <w:tab/>
        <w:t>(d)</w:t>
      </w:r>
      <w:r>
        <w:rPr>
          <w:snapToGrid w:val="0"/>
        </w:rPr>
        <w:tab/>
        <w:t>undertake any further approved fungicide programmes as directed by an inspector.</w:t>
      </w:r>
    </w:p>
    <w:p>
      <w:pPr>
        <w:pStyle w:val="yHeading5"/>
        <w:outlineLvl w:val="9"/>
        <w:rPr>
          <w:snapToGrid w:val="0"/>
        </w:rPr>
      </w:pPr>
      <w:bookmarkStart w:id="787" w:name="_Toc516635591"/>
      <w:bookmarkStart w:id="788" w:name="_Toc6910508"/>
      <w:bookmarkStart w:id="789" w:name="_Toc14681538"/>
      <w:bookmarkStart w:id="790" w:name="_Toc20629808"/>
      <w:bookmarkStart w:id="791" w:name="_Toc55373626"/>
      <w:bookmarkStart w:id="792" w:name="_Toc59867599"/>
      <w:bookmarkStart w:id="793" w:name="_Toc92681870"/>
      <w:bookmarkStart w:id="794" w:name="_Toc170213109"/>
      <w:r>
        <w:rPr>
          <w:snapToGrid w:val="0"/>
        </w:rPr>
        <w:t>3.</w:t>
      </w:r>
      <w:r>
        <w:rPr>
          <w:snapToGrid w:val="0"/>
        </w:rPr>
        <w:tab/>
        <w:t>Records</w:t>
      </w:r>
      <w:bookmarkEnd w:id="787"/>
      <w:bookmarkEnd w:id="788"/>
      <w:bookmarkEnd w:id="789"/>
      <w:bookmarkEnd w:id="790"/>
      <w:bookmarkEnd w:id="791"/>
      <w:bookmarkEnd w:id="792"/>
      <w:bookmarkEnd w:id="793"/>
      <w:bookmarkEnd w:id="794"/>
      <w:r>
        <w:rPr>
          <w:snapToGrid w:val="0"/>
        </w:rPr>
        <w:t xml:space="preserve"> </w:t>
      </w:r>
    </w:p>
    <w:p>
      <w:pPr>
        <w:pStyle w:val="ySubsection"/>
        <w:rPr>
          <w:snapToGrid w:val="0"/>
        </w:rPr>
      </w:pPr>
      <w:r>
        <w:rPr>
          <w:snapToGrid w:val="0"/>
        </w:rPr>
        <w:tab/>
      </w:r>
      <w:r>
        <w:rPr>
          <w:snapToGrid w:val="0"/>
        </w:rPr>
        <w:tab/>
        <w:t>The owner or occupier shall — </w:t>
      </w:r>
    </w:p>
    <w:p>
      <w:pPr>
        <w:pStyle w:val="yIndenta"/>
        <w:rPr>
          <w:snapToGrid w:val="0"/>
        </w:rPr>
      </w:pPr>
      <w:r>
        <w:rPr>
          <w:snapToGrid w:val="0"/>
        </w:rPr>
        <w:tab/>
        <w:t>(a)</w:t>
      </w:r>
      <w:r>
        <w:rPr>
          <w:snapToGrid w:val="0"/>
        </w:rPr>
        <w:tab/>
        <w:t>maintain an up to date record specifying — </w:t>
      </w:r>
    </w:p>
    <w:p>
      <w:pPr>
        <w:pStyle w:val="yIndenti0"/>
        <w:rPr>
          <w:snapToGrid w:val="0"/>
        </w:rPr>
      </w:pPr>
      <w:r>
        <w:rPr>
          <w:snapToGrid w:val="0"/>
        </w:rPr>
        <w:tab/>
        <w:t>(i)</w:t>
      </w:r>
      <w:r>
        <w:rPr>
          <w:snapToGrid w:val="0"/>
        </w:rPr>
        <w:tab/>
        <w:t>dates on which sprays were applied;</w:t>
      </w:r>
    </w:p>
    <w:p>
      <w:pPr>
        <w:pStyle w:val="yIndenti0"/>
        <w:rPr>
          <w:snapToGrid w:val="0"/>
        </w:rPr>
      </w:pPr>
      <w:r>
        <w:rPr>
          <w:snapToGrid w:val="0"/>
        </w:rPr>
        <w:tab/>
        <w:t>(ii)</w:t>
      </w:r>
      <w:r>
        <w:rPr>
          <w:snapToGrid w:val="0"/>
        </w:rPr>
        <w:tab/>
        <w:t>volumes applied;</w:t>
      </w:r>
    </w:p>
    <w:p>
      <w:pPr>
        <w:pStyle w:val="yIndenti0"/>
        <w:rPr>
          <w:snapToGrid w:val="0"/>
        </w:rPr>
      </w:pPr>
      <w:r>
        <w:rPr>
          <w:snapToGrid w:val="0"/>
        </w:rPr>
        <w:tab/>
        <w:t>(iii)</w:t>
      </w:r>
      <w:r>
        <w:rPr>
          <w:snapToGrid w:val="0"/>
        </w:rPr>
        <w:tab/>
        <w:t>amounts and names of fungicides used; and</w:t>
      </w:r>
    </w:p>
    <w:p>
      <w:pPr>
        <w:pStyle w:val="yIndenti0"/>
        <w:rPr>
          <w:snapToGrid w:val="0"/>
        </w:rPr>
      </w:pPr>
      <w:r>
        <w:rPr>
          <w:snapToGrid w:val="0"/>
        </w:rPr>
        <w:tab/>
        <w:t>(iv)</w:t>
      </w:r>
      <w:r>
        <w:rPr>
          <w:snapToGrid w:val="0"/>
        </w:rPr>
        <w:tab/>
        <w:t>the 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Heading5"/>
        <w:outlineLvl w:val="9"/>
        <w:rPr>
          <w:snapToGrid w:val="0"/>
        </w:rPr>
      </w:pPr>
      <w:bookmarkStart w:id="795" w:name="_Toc516635592"/>
      <w:bookmarkStart w:id="796" w:name="_Toc6910509"/>
      <w:bookmarkStart w:id="797" w:name="_Toc14681539"/>
      <w:bookmarkStart w:id="798" w:name="_Toc20629809"/>
      <w:bookmarkStart w:id="799" w:name="_Toc55373627"/>
      <w:bookmarkStart w:id="800" w:name="_Toc59867600"/>
      <w:bookmarkStart w:id="801" w:name="_Toc92681871"/>
      <w:bookmarkStart w:id="802" w:name="_Toc170213110"/>
      <w:r>
        <w:rPr>
          <w:snapToGrid w:val="0"/>
        </w:rPr>
        <w:t>4.</w:t>
      </w:r>
      <w:r>
        <w:rPr>
          <w:snapToGrid w:val="0"/>
        </w:rPr>
        <w:tab/>
        <w:t>Crops shall be certified</w:t>
      </w:r>
      <w:bookmarkEnd w:id="795"/>
      <w:bookmarkEnd w:id="796"/>
      <w:bookmarkEnd w:id="797"/>
      <w:bookmarkEnd w:id="798"/>
      <w:bookmarkEnd w:id="799"/>
      <w:bookmarkEnd w:id="800"/>
      <w:bookmarkEnd w:id="801"/>
      <w:bookmarkEnd w:id="802"/>
      <w:r>
        <w:rPr>
          <w:snapToGrid w:val="0"/>
        </w:rPr>
        <w:t xml:space="preserve"> </w:t>
      </w:r>
    </w:p>
    <w:p>
      <w:pPr>
        <w:pStyle w:val="ySubsection"/>
        <w:rPr>
          <w:snapToGrid w:val="0"/>
        </w:rPr>
      </w:pPr>
      <w:r>
        <w:rPr>
          <w:snapToGrid w:val="0"/>
        </w:rPr>
        <w:tab/>
        <w:t>(1)</w:t>
      </w:r>
      <w:r>
        <w:rPr>
          <w:snapToGrid w:val="0"/>
        </w:rPr>
        <w:tab/>
        <w:t>The owner or occupier shall not harvest any apples or remove any apple material or nursery trees from an orchard in the infested area until he receives a certificate issued by an inspector in the form of Form 7 in Schedule 3.</w:t>
      </w:r>
    </w:p>
    <w:p>
      <w:pPr>
        <w:pStyle w:val="ySubsection"/>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apples shall be delivered;</w:t>
      </w:r>
    </w:p>
    <w:p>
      <w:pPr>
        <w:pStyle w:val="yIndenta"/>
        <w:rPr>
          <w:snapToGrid w:val="0"/>
        </w:rPr>
      </w:pPr>
      <w:r>
        <w:rPr>
          <w:snapToGrid w:val="0"/>
        </w:rPr>
        <w:tab/>
        <w:t>(b)</w:t>
      </w:r>
      <w:r>
        <w:rPr>
          <w:snapToGrid w:val="0"/>
        </w:rPr>
        <w:tab/>
        <w:t>nominate the areas to which apples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apple material and leaves shall be destroyed.</w:t>
      </w:r>
    </w:p>
    <w:p>
      <w:pPr>
        <w:pStyle w:val="yHeading5"/>
        <w:outlineLvl w:val="9"/>
        <w:rPr>
          <w:snapToGrid w:val="0"/>
        </w:rPr>
      </w:pPr>
      <w:bookmarkStart w:id="803" w:name="_Toc516635593"/>
      <w:bookmarkStart w:id="804" w:name="_Toc6910510"/>
      <w:bookmarkStart w:id="805" w:name="_Toc14681540"/>
      <w:bookmarkStart w:id="806" w:name="_Toc20629810"/>
      <w:bookmarkStart w:id="807" w:name="_Toc55373628"/>
      <w:bookmarkStart w:id="808" w:name="_Toc59867601"/>
      <w:bookmarkStart w:id="809" w:name="_Toc92681872"/>
      <w:bookmarkStart w:id="810" w:name="_Toc170213111"/>
      <w:r>
        <w:rPr>
          <w:snapToGrid w:val="0"/>
        </w:rPr>
        <w:t>5.</w:t>
      </w:r>
      <w:r>
        <w:rPr>
          <w:snapToGrid w:val="0"/>
        </w:rPr>
        <w:tab/>
        <w:t>Irrigation</w:t>
      </w:r>
      <w:bookmarkEnd w:id="803"/>
      <w:bookmarkEnd w:id="804"/>
      <w:bookmarkEnd w:id="805"/>
      <w:bookmarkEnd w:id="806"/>
      <w:bookmarkEnd w:id="807"/>
      <w:bookmarkEnd w:id="808"/>
      <w:bookmarkEnd w:id="809"/>
      <w:bookmarkEnd w:id="810"/>
      <w:r>
        <w:rPr>
          <w:snapToGrid w:val="0"/>
        </w:rPr>
        <w:t xml:space="preserve"> </w:t>
      </w:r>
    </w:p>
    <w:p>
      <w:pPr>
        <w:pStyle w:val="ySubsection"/>
        <w:rPr>
          <w:snapToGrid w:val="0"/>
        </w:rPr>
      </w:pPr>
      <w:r>
        <w:rPr>
          <w:snapToGrid w:val="0"/>
        </w:rPr>
        <w:tab/>
      </w:r>
      <w:r>
        <w:rPr>
          <w:snapToGrid w:val="0"/>
        </w:rPr>
        <w:tab/>
        <w:t>The owner or occupier of an orchard shall not irrigate the orchard by an overhead sprinkler system or any other form of overhead irrigation.</w:t>
      </w:r>
    </w:p>
    <w:p>
      <w:pPr>
        <w:pStyle w:val="yShoulderClause"/>
        <w:keepNext/>
        <w:spacing w:before="300"/>
        <w:rPr>
          <w:snapToGrid w:val="0"/>
        </w:rPr>
      </w:pPr>
      <w:r>
        <w:rPr>
          <w:snapToGrid w:val="0"/>
        </w:rPr>
        <w:t>[Regulation 19C]</w:t>
      </w:r>
    </w:p>
    <w:p>
      <w:pPr>
        <w:pStyle w:val="yHeading2"/>
        <w:outlineLvl w:val="9"/>
      </w:pPr>
      <w:bookmarkStart w:id="811" w:name="_Toc6910511"/>
      <w:bookmarkStart w:id="812" w:name="_Toc20629811"/>
      <w:bookmarkStart w:id="813" w:name="_Toc55373629"/>
      <w:bookmarkStart w:id="814" w:name="_Toc59867602"/>
      <w:bookmarkStart w:id="815" w:name="_Toc92681873"/>
      <w:bookmarkStart w:id="816" w:name="_Toc170213112"/>
      <w:r>
        <w:t>Part 3 — Steps and measures to be taken by persons referred to in regulation 19C to eradicate or reduce the spread of the disease</w:t>
      </w:r>
      <w:bookmarkEnd w:id="811"/>
      <w:bookmarkEnd w:id="812"/>
      <w:bookmarkEnd w:id="813"/>
      <w:bookmarkEnd w:id="814"/>
      <w:bookmarkEnd w:id="815"/>
      <w:bookmarkEnd w:id="816"/>
      <w:r>
        <w:t xml:space="preserve"> </w:t>
      </w:r>
    </w:p>
    <w:p>
      <w:pPr>
        <w:pStyle w:val="yHeading5"/>
        <w:outlineLvl w:val="9"/>
        <w:rPr>
          <w:snapToGrid w:val="0"/>
        </w:rPr>
      </w:pPr>
      <w:bookmarkStart w:id="817" w:name="_Toc516635594"/>
      <w:bookmarkStart w:id="818" w:name="_Toc6910512"/>
      <w:bookmarkStart w:id="819" w:name="_Toc14681541"/>
      <w:bookmarkStart w:id="820" w:name="_Toc20629812"/>
      <w:bookmarkStart w:id="821" w:name="_Toc55373630"/>
      <w:bookmarkStart w:id="822" w:name="_Toc59867603"/>
      <w:bookmarkStart w:id="823" w:name="_Toc92681874"/>
      <w:bookmarkStart w:id="824" w:name="_Toc170213113"/>
      <w:r>
        <w:rPr>
          <w:snapToGrid w:val="0"/>
        </w:rPr>
        <w:t>1.</w:t>
      </w:r>
      <w:r>
        <w:rPr>
          <w:snapToGrid w:val="0"/>
        </w:rPr>
        <w:tab/>
        <w:t>Trucks, containers etc. to be cleaned</w:t>
      </w:r>
      <w:bookmarkEnd w:id="817"/>
      <w:bookmarkEnd w:id="818"/>
      <w:bookmarkEnd w:id="819"/>
      <w:bookmarkEnd w:id="820"/>
      <w:bookmarkEnd w:id="821"/>
      <w:bookmarkEnd w:id="822"/>
      <w:bookmarkEnd w:id="823"/>
      <w:bookmarkEnd w:id="824"/>
      <w:r>
        <w:rPr>
          <w:snapToGrid w:val="0"/>
        </w:rPr>
        <w:t xml:space="preserve"> </w:t>
      </w:r>
    </w:p>
    <w:p>
      <w:pPr>
        <w:pStyle w:val="ySubsection"/>
        <w:keepNext/>
        <w:rPr>
          <w:snapToGrid w:val="0"/>
        </w:rPr>
      </w:pPr>
      <w:r>
        <w:rPr>
          <w:snapToGrid w:val="0"/>
        </w:rPr>
        <w:tab/>
      </w:r>
      <w:r>
        <w:rPr>
          <w:snapToGrid w:val="0"/>
        </w:rPr>
        <w:tab/>
        <w:t>Packers and processors shall ensure that — </w:t>
      </w:r>
    </w:p>
    <w:p>
      <w:pPr>
        <w:pStyle w:val="yIndenta"/>
        <w:rPr>
          <w:snapToGrid w:val="0"/>
        </w:rPr>
      </w:pPr>
      <w:r>
        <w:rPr>
          <w:snapToGrid w:val="0"/>
        </w:rPr>
        <w:tab/>
        <w:t>(a)</w:t>
      </w:r>
      <w:r>
        <w:rPr>
          <w:snapToGrid w:val="0"/>
        </w:rPr>
        <w:tab/>
        <w:t>trucks, containers or any other form of conveyance in which apples from an orchard referred to in regulation 19B are transported to packing or processing establishments; and</w:t>
      </w:r>
    </w:p>
    <w:p>
      <w:pPr>
        <w:pStyle w:val="yIndenta"/>
        <w:rPr>
          <w:snapToGrid w:val="0"/>
        </w:rPr>
      </w:pPr>
      <w:r>
        <w:rPr>
          <w:snapToGrid w:val="0"/>
        </w:rPr>
        <w:tab/>
        <w:t>(b)</w:t>
      </w:r>
      <w:r>
        <w:rPr>
          <w:snapToGrid w:val="0"/>
        </w:rPr>
        <w:tab/>
        <w:t>any other potential carrier which has been in contact with the apples,</w:t>
      </w:r>
    </w:p>
    <w:p>
      <w:pPr>
        <w:pStyle w:val="ySubsection"/>
        <w:rPr>
          <w:snapToGrid w:val="0"/>
        </w:rPr>
      </w:pPr>
      <w:r>
        <w:rPr>
          <w:snapToGrid w:val="0"/>
        </w:rPr>
        <w:tab/>
      </w:r>
      <w:r>
        <w:rPr>
          <w:snapToGrid w:val="0"/>
        </w:rPr>
        <w:tab/>
        <w:t>are cleaned of all leaves and apple material before leaving the premises.</w:t>
      </w:r>
    </w:p>
    <w:p>
      <w:pPr>
        <w:pStyle w:val="yHeading5"/>
        <w:outlineLvl w:val="9"/>
        <w:rPr>
          <w:snapToGrid w:val="0"/>
        </w:rPr>
      </w:pPr>
      <w:bookmarkStart w:id="825" w:name="_Toc516635595"/>
      <w:bookmarkStart w:id="826" w:name="_Toc6910513"/>
      <w:bookmarkStart w:id="827" w:name="_Toc14681542"/>
      <w:bookmarkStart w:id="828" w:name="_Toc20629813"/>
      <w:bookmarkStart w:id="829" w:name="_Toc55373631"/>
      <w:bookmarkStart w:id="830" w:name="_Toc59867604"/>
      <w:bookmarkStart w:id="831" w:name="_Toc92681875"/>
      <w:bookmarkStart w:id="832" w:name="_Toc170213114"/>
      <w:r>
        <w:rPr>
          <w:snapToGrid w:val="0"/>
        </w:rPr>
        <w:t>2.</w:t>
      </w:r>
      <w:r>
        <w:rPr>
          <w:snapToGrid w:val="0"/>
        </w:rPr>
        <w:tab/>
        <w:t>Equipment to be cleaned</w:t>
      </w:r>
      <w:bookmarkEnd w:id="825"/>
      <w:bookmarkEnd w:id="826"/>
      <w:bookmarkEnd w:id="827"/>
      <w:bookmarkEnd w:id="828"/>
      <w:bookmarkEnd w:id="829"/>
      <w:bookmarkEnd w:id="830"/>
      <w:bookmarkEnd w:id="831"/>
      <w:bookmarkEnd w:id="832"/>
      <w:r>
        <w:rPr>
          <w:snapToGrid w:val="0"/>
        </w:rPr>
        <w:t xml:space="preserve"> </w:t>
      </w:r>
    </w:p>
    <w:p>
      <w:pPr>
        <w:pStyle w:val="ySubsection"/>
        <w:rPr>
          <w:snapToGrid w:val="0"/>
        </w:rPr>
      </w:pPr>
      <w:r>
        <w:rPr>
          <w:snapToGrid w:val="0"/>
        </w:rPr>
        <w:tab/>
      </w:r>
      <w:r>
        <w:rPr>
          <w:snapToGrid w:val="0"/>
        </w:rPr>
        <w:tab/>
        <w:t>Packers and processors shall ensure that all packing and processing equipment which has been in contact with apples during processing or packing, shall be cleaned of all leaves and apple material.</w:t>
      </w:r>
    </w:p>
    <w:p>
      <w:pPr>
        <w:pStyle w:val="yHeading5"/>
        <w:outlineLvl w:val="9"/>
        <w:rPr>
          <w:snapToGrid w:val="0"/>
        </w:rPr>
      </w:pPr>
      <w:bookmarkStart w:id="833" w:name="_Toc516635596"/>
      <w:bookmarkStart w:id="834" w:name="_Toc6910514"/>
      <w:bookmarkStart w:id="835" w:name="_Toc14681543"/>
      <w:bookmarkStart w:id="836" w:name="_Toc20629814"/>
      <w:bookmarkStart w:id="837" w:name="_Toc55373632"/>
      <w:bookmarkStart w:id="838" w:name="_Toc59867605"/>
      <w:bookmarkStart w:id="839" w:name="_Toc92681876"/>
      <w:bookmarkStart w:id="840" w:name="_Toc170213115"/>
      <w:r>
        <w:rPr>
          <w:snapToGrid w:val="0"/>
        </w:rPr>
        <w:t>3.</w:t>
      </w:r>
      <w:r>
        <w:rPr>
          <w:snapToGrid w:val="0"/>
        </w:rPr>
        <w:tab/>
        <w:t>Disposal of potentially infected material</w:t>
      </w:r>
      <w:bookmarkEnd w:id="833"/>
      <w:bookmarkEnd w:id="834"/>
      <w:bookmarkEnd w:id="835"/>
      <w:bookmarkEnd w:id="836"/>
      <w:bookmarkEnd w:id="837"/>
      <w:bookmarkEnd w:id="838"/>
      <w:bookmarkEnd w:id="839"/>
      <w:bookmarkEnd w:id="840"/>
      <w:r>
        <w:rPr>
          <w:snapToGrid w:val="0"/>
        </w:rPr>
        <w:t xml:space="preserve"> </w:t>
      </w:r>
    </w:p>
    <w:p>
      <w:pPr>
        <w:pStyle w:val="ySubsection"/>
        <w:rPr>
          <w:snapToGrid w:val="0"/>
        </w:rPr>
      </w:pPr>
      <w:r>
        <w:rPr>
          <w:snapToGrid w:val="0"/>
        </w:rPr>
        <w:tab/>
      </w:r>
      <w:r>
        <w:rPr>
          <w:snapToGrid w:val="0"/>
        </w:rPr>
        <w:tab/>
        <w:t>Packers and processors shall ensure that all leaf and waste apple material removed in accordance with clauses 1 and 2 shall be — </w:t>
      </w:r>
    </w:p>
    <w:p>
      <w:pPr>
        <w:pStyle w:val="yIndenta"/>
        <w:rPr>
          <w:snapToGrid w:val="0"/>
        </w:rPr>
      </w:pPr>
      <w:r>
        <w:rPr>
          <w:snapToGrid w:val="0"/>
        </w:rPr>
        <w:tab/>
        <w:t>(a)</w:t>
      </w:r>
      <w:r>
        <w:rPr>
          <w:snapToGrid w:val="0"/>
        </w:rPr>
        <w:tab/>
        <w:t>deep buried; or</w:t>
      </w:r>
    </w:p>
    <w:p>
      <w:pPr>
        <w:pStyle w:val="yIndenta"/>
        <w:rPr>
          <w:snapToGrid w:val="0"/>
        </w:rPr>
      </w:pPr>
      <w:r>
        <w:rPr>
          <w:snapToGrid w:val="0"/>
        </w:rPr>
        <w:tab/>
        <w:t>(b)</w:t>
      </w:r>
      <w:r>
        <w:rPr>
          <w:snapToGrid w:val="0"/>
        </w:rPr>
        <w:tab/>
        <w:t>burnt.</w:t>
      </w:r>
    </w:p>
    <w:p>
      <w:pPr>
        <w:pStyle w:val="yHeading5"/>
        <w:outlineLvl w:val="9"/>
        <w:rPr>
          <w:snapToGrid w:val="0"/>
        </w:rPr>
      </w:pPr>
      <w:bookmarkStart w:id="841" w:name="_Toc516635597"/>
      <w:bookmarkStart w:id="842" w:name="_Toc6910515"/>
      <w:bookmarkStart w:id="843" w:name="_Toc14681544"/>
      <w:bookmarkStart w:id="844" w:name="_Toc20629815"/>
      <w:bookmarkStart w:id="845" w:name="_Toc55373633"/>
      <w:bookmarkStart w:id="846" w:name="_Toc59867606"/>
      <w:bookmarkStart w:id="847" w:name="_Toc92681877"/>
      <w:bookmarkStart w:id="848" w:name="_Toc170213116"/>
      <w:r>
        <w:rPr>
          <w:snapToGrid w:val="0"/>
        </w:rPr>
        <w:t>4.</w:t>
      </w:r>
      <w:r>
        <w:rPr>
          <w:snapToGrid w:val="0"/>
        </w:rPr>
        <w:tab/>
        <w:t>Distribution</w:t>
      </w:r>
      <w:bookmarkEnd w:id="841"/>
      <w:bookmarkEnd w:id="842"/>
      <w:bookmarkEnd w:id="843"/>
      <w:bookmarkEnd w:id="844"/>
      <w:bookmarkEnd w:id="845"/>
      <w:bookmarkEnd w:id="846"/>
      <w:bookmarkEnd w:id="847"/>
      <w:bookmarkEnd w:id="848"/>
      <w:r>
        <w:rPr>
          <w:snapToGrid w:val="0"/>
        </w:rPr>
        <w:t xml:space="preserve"> </w:t>
      </w:r>
    </w:p>
    <w:p>
      <w:pPr>
        <w:pStyle w:val="ySubsection"/>
        <w:rPr>
          <w:snapToGrid w:val="0"/>
        </w:rPr>
      </w:pPr>
      <w:r>
        <w:rPr>
          <w:snapToGrid w:val="0"/>
        </w:rPr>
        <w:tab/>
      </w:r>
      <w:r>
        <w:rPr>
          <w:snapToGrid w:val="0"/>
        </w:rPr>
        <w:tab/>
        <w:t>A person who distributes apples from an orchard referred to in regulation 19B shall only distribute apples to areas nominated by an inspector.</w:t>
      </w:r>
    </w:p>
    <w:p>
      <w:pPr>
        <w:pStyle w:val="yShoulderClause"/>
        <w:keepNext/>
        <w:rPr>
          <w:snapToGrid w:val="0"/>
        </w:rPr>
      </w:pPr>
      <w:r>
        <w:rPr>
          <w:snapToGrid w:val="0"/>
        </w:rPr>
        <w:t>[Regulation 19D]</w:t>
      </w:r>
    </w:p>
    <w:p>
      <w:pPr>
        <w:pStyle w:val="yHeading2"/>
        <w:outlineLvl w:val="9"/>
      </w:pPr>
      <w:bookmarkStart w:id="849" w:name="_Toc6910516"/>
      <w:bookmarkStart w:id="850" w:name="_Toc20629816"/>
      <w:bookmarkStart w:id="851" w:name="_Toc55373634"/>
      <w:bookmarkStart w:id="852" w:name="_Toc59867607"/>
      <w:bookmarkStart w:id="853" w:name="_Toc92681878"/>
      <w:bookmarkStart w:id="854" w:name="_Toc170213117"/>
      <w:r>
        <w:t>Part 4 — Steps and measures by persons referred to in regulation 19D to eradicate or reduce the spread of the disease</w:t>
      </w:r>
      <w:bookmarkEnd w:id="849"/>
      <w:bookmarkEnd w:id="850"/>
      <w:bookmarkEnd w:id="851"/>
      <w:bookmarkEnd w:id="852"/>
      <w:bookmarkEnd w:id="853"/>
      <w:bookmarkEnd w:id="854"/>
    </w:p>
    <w:p>
      <w:pPr>
        <w:pStyle w:val="yHeading5"/>
        <w:outlineLvl w:val="9"/>
        <w:rPr>
          <w:snapToGrid w:val="0"/>
        </w:rPr>
      </w:pPr>
      <w:bookmarkStart w:id="855" w:name="_Toc516635598"/>
      <w:bookmarkStart w:id="856" w:name="_Toc6910517"/>
      <w:bookmarkStart w:id="857" w:name="_Toc14681545"/>
      <w:bookmarkStart w:id="858" w:name="_Toc20629817"/>
      <w:bookmarkStart w:id="859" w:name="_Toc55373635"/>
      <w:bookmarkStart w:id="860" w:name="_Toc59867608"/>
      <w:bookmarkStart w:id="861" w:name="_Toc92681879"/>
      <w:bookmarkStart w:id="862" w:name="_Toc170213118"/>
      <w:r>
        <w:rPr>
          <w:snapToGrid w:val="0"/>
        </w:rPr>
        <w:t>1.</w:t>
      </w:r>
      <w:r>
        <w:rPr>
          <w:snapToGrid w:val="0"/>
        </w:rPr>
        <w:tab/>
        <w:t>Nursery stock</w:t>
      </w:r>
      <w:bookmarkEnd w:id="855"/>
      <w:bookmarkEnd w:id="856"/>
      <w:bookmarkEnd w:id="857"/>
      <w:bookmarkEnd w:id="858"/>
      <w:bookmarkEnd w:id="859"/>
      <w:bookmarkEnd w:id="860"/>
      <w:bookmarkEnd w:id="861"/>
      <w:bookmarkEnd w:id="862"/>
      <w:r>
        <w:rPr>
          <w:snapToGrid w:val="0"/>
        </w:rPr>
        <w:t xml:space="preserve"> </w:t>
      </w:r>
    </w:p>
    <w:p>
      <w:pPr>
        <w:pStyle w:val="ySubsection"/>
        <w:rPr>
          <w:snapToGrid w:val="0"/>
        </w:rPr>
      </w:pPr>
      <w:r>
        <w:rPr>
          <w:snapToGrid w:val="0"/>
        </w:rPr>
        <w:tab/>
      </w:r>
      <w:r>
        <w:rPr>
          <w:snapToGrid w:val="0"/>
        </w:rPr>
        <w:tab/>
        <w:t>A person who receives apple trees referred to in regulation 19D(1) shall — </w:t>
      </w:r>
    </w:p>
    <w:p>
      <w:pPr>
        <w:pStyle w:val="yIndenta"/>
        <w:rPr>
          <w:snapToGrid w:val="0"/>
        </w:rPr>
      </w:pPr>
      <w:r>
        <w:rPr>
          <w:snapToGrid w:val="0"/>
        </w:rPr>
        <w:tab/>
        <w:t>(a)</w:t>
      </w:r>
      <w:r>
        <w:rPr>
          <w:snapToGrid w:val="0"/>
        </w:rPr>
        <w:tab/>
        <w:t>after planting the tree, cut back the leader and laterals by 15 cm;</w:t>
      </w:r>
    </w:p>
    <w:p>
      <w:pPr>
        <w:pStyle w:val="yIndenta"/>
        <w:rPr>
          <w:snapToGrid w:val="0"/>
        </w:rPr>
      </w:pPr>
      <w:r>
        <w:rPr>
          <w:snapToGrid w:val="0"/>
        </w:rPr>
        <w:tab/>
        <w:t>(b)</w:t>
      </w:r>
      <w:r>
        <w:rPr>
          <w:snapToGrid w:val="0"/>
        </w:rPr>
        <w:tab/>
        <w:t>burn or deep bury any prunings or other material removed under paragraph (a);</w:t>
      </w:r>
    </w:p>
    <w:p>
      <w:pPr>
        <w:pStyle w:val="yIndenta"/>
        <w:rPr>
          <w:snapToGrid w:val="0"/>
        </w:rPr>
      </w:pPr>
      <w:r>
        <w:rPr>
          <w:snapToGrid w:val="0"/>
        </w:rPr>
        <w:tab/>
        <w:t>(c)</w:t>
      </w:r>
      <w:r>
        <w:rPr>
          <w:snapToGrid w:val="0"/>
        </w:rPr>
        <w:tab/>
        <w:t>apply an approved fungicide programme to the trees; and</w:t>
      </w:r>
    </w:p>
    <w:p>
      <w:pPr>
        <w:pStyle w:val="yIndenta"/>
        <w:rPr>
          <w:snapToGrid w:val="0"/>
        </w:rPr>
      </w:pPr>
      <w:r>
        <w:rPr>
          <w:snapToGrid w:val="0"/>
        </w:rPr>
        <w:tab/>
        <w:t>(d)</w:t>
      </w:r>
      <w:r>
        <w:rPr>
          <w:snapToGrid w:val="0"/>
        </w:rPr>
        <w:tab/>
        <w:t>maintain records in accordance with Part 2 Clause 3.</w:t>
      </w:r>
    </w:p>
    <w:p>
      <w:pPr>
        <w:pStyle w:val="yFootnotesection"/>
      </w:pPr>
      <w:r>
        <w:tab/>
        <w:t>[Schedule 4B inserted in Gazette 25 May 1990 p. 2385</w:t>
      </w:r>
      <w:r>
        <w:noBreakHyphen/>
        <w:t xml:space="preserve">7; amended in Gazette 20 Aug 1996 p. 4058.] </w:t>
      </w:r>
    </w:p>
    <w:p>
      <w:pPr>
        <w:pStyle w:val="yScheduleHeading"/>
      </w:pPr>
      <w:bookmarkStart w:id="863" w:name="_Toc457016930"/>
      <w:bookmarkStart w:id="864" w:name="_Toc6910518"/>
      <w:bookmarkStart w:id="865" w:name="_Toc20629818"/>
      <w:bookmarkStart w:id="866" w:name="_Toc55373636"/>
      <w:bookmarkStart w:id="867" w:name="_Toc59867609"/>
      <w:bookmarkStart w:id="868" w:name="_Toc92681880"/>
      <w:bookmarkStart w:id="869" w:name="_Toc170213119"/>
      <w:r>
        <w:rPr>
          <w:rStyle w:val="CharSchNo"/>
        </w:rPr>
        <w:t>Schedule 4C</w:t>
      </w:r>
      <w:bookmarkEnd w:id="863"/>
      <w:bookmarkEnd w:id="864"/>
      <w:bookmarkEnd w:id="865"/>
      <w:bookmarkEnd w:id="866"/>
      <w:bookmarkEnd w:id="867"/>
      <w:bookmarkEnd w:id="868"/>
      <w:bookmarkEnd w:id="869"/>
    </w:p>
    <w:p>
      <w:pPr>
        <w:pStyle w:val="yShoulderClause"/>
        <w:rPr>
          <w:snapToGrid w:val="0"/>
        </w:rPr>
      </w:pPr>
      <w:r>
        <w:rPr>
          <w:snapToGrid w:val="0"/>
        </w:rPr>
        <w:t>[Regulations 19E and 19F]</w:t>
      </w:r>
    </w:p>
    <w:p>
      <w:pPr>
        <w:pStyle w:val="yHeading2"/>
        <w:outlineLvl w:val="9"/>
        <w:rPr>
          <w:rStyle w:val="CharSchText"/>
        </w:rPr>
      </w:pPr>
      <w:bookmarkStart w:id="870" w:name="_Toc6910519"/>
      <w:bookmarkStart w:id="871" w:name="_Toc17106808"/>
      <w:bookmarkStart w:id="872" w:name="_Toc18228872"/>
      <w:bookmarkStart w:id="873" w:name="_Toc20629819"/>
      <w:bookmarkStart w:id="874" w:name="_Toc55373637"/>
      <w:bookmarkStart w:id="875" w:name="_Toc59867610"/>
      <w:bookmarkStart w:id="876" w:name="_Toc92681881"/>
      <w:bookmarkStart w:id="877" w:name="_Toc170213120"/>
      <w:r>
        <w:rPr>
          <w:rStyle w:val="CharSchText"/>
        </w:rPr>
        <w:t>Codling moth</w:t>
      </w:r>
      <w:bookmarkEnd w:id="870"/>
      <w:bookmarkEnd w:id="871"/>
      <w:bookmarkEnd w:id="872"/>
      <w:bookmarkEnd w:id="873"/>
      <w:bookmarkEnd w:id="874"/>
      <w:bookmarkEnd w:id="875"/>
      <w:bookmarkEnd w:id="876"/>
      <w:bookmarkEnd w:id="877"/>
    </w:p>
    <w:p>
      <w:pPr>
        <w:pStyle w:val="yHeading2"/>
        <w:outlineLvl w:val="9"/>
      </w:pPr>
      <w:bookmarkStart w:id="878" w:name="_Toc6910520"/>
      <w:bookmarkStart w:id="879" w:name="_Toc20629820"/>
      <w:bookmarkStart w:id="880" w:name="_Toc55373638"/>
      <w:bookmarkStart w:id="881" w:name="_Toc59867611"/>
      <w:bookmarkStart w:id="882" w:name="_Toc92681882"/>
      <w:bookmarkStart w:id="883" w:name="_Toc170213121"/>
      <w:r>
        <w:t>Part 1 — Steps and measures to eradicate and prevent the spread of codling moth under section 11 of the Act</w:t>
      </w:r>
      <w:bookmarkEnd w:id="878"/>
      <w:bookmarkEnd w:id="879"/>
      <w:bookmarkEnd w:id="880"/>
      <w:bookmarkEnd w:id="881"/>
      <w:bookmarkEnd w:id="882"/>
      <w:bookmarkEnd w:id="883"/>
    </w:p>
    <w:p>
      <w:pPr>
        <w:pStyle w:val="yHeading5"/>
        <w:outlineLvl w:val="9"/>
        <w:rPr>
          <w:snapToGrid w:val="0"/>
        </w:rPr>
      </w:pPr>
      <w:bookmarkStart w:id="884" w:name="_Toc516635599"/>
      <w:bookmarkStart w:id="885" w:name="_Toc6910521"/>
      <w:bookmarkStart w:id="886" w:name="_Toc14681546"/>
      <w:bookmarkStart w:id="887" w:name="_Toc20629821"/>
      <w:bookmarkStart w:id="888" w:name="_Toc55373639"/>
      <w:bookmarkStart w:id="889" w:name="_Toc59867612"/>
      <w:bookmarkStart w:id="890" w:name="_Toc92681883"/>
      <w:bookmarkStart w:id="891" w:name="_Toc170213122"/>
      <w:r>
        <w:rPr>
          <w:snapToGrid w:val="0"/>
        </w:rPr>
        <w:t>1.</w:t>
      </w:r>
      <w:r>
        <w:rPr>
          <w:snapToGrid w:val="0"/>
        </w:rPr>
        <w:tab/>
        <w:t>Notice of appearance of codling moth</w:t>
      </w:r>
      <w:bookmarkEnd w:id="884"/>
      <w:bookmarkEnd w:id="885"/>
      <w:bookmarkEnd w:id="886"/>
      <w:bookmarkEnd w:id="887"/>
      <w:bookmarkEnd w:id="888"/>
      <w:bookmarkEnd w:id="889"/>
      <w:bookmarkEnd w:id="890"/>
      <w:bookmarkEnd w:id="891"/>
      <w:r>
        <w:rPr>
          <w:snapToGrid w:val="0"/>
        </w:rPr>
        <w:t xml:space="preserve"> </w:t>
      </w:r>
    </w:p>
    <w:p>
      <w:pPr>
        <w:pStyle w:val="ySubsection"/>
        <w:rPr>
          <w:snapToGrid w:val="0"/>
        </w:rPr>
      </w:pPr>
      <w:r>
        <w:rPr>
          <w:snapToGrid w:val="0"/>
        </w:rPr>
        <w:tab/>
      </w:r>
      <w:r>
        <w:rPr>
          <w:snapToGrid w:val="0"/>
        </w:rPr>
        <w:tab/>
        <w:t>The occupier of an orchard shall as soon as practicable notify an inspector, at the district office nearest to the orchard, of the appearance of codling moth in the orchard.</w:t>
      </w:r>
    </w:p>
    <w:p>
      <w:pPr>
        <w:pStyle w:val="yHeading5"/>
        <w:outlineLvl w:val="9"/>
        <w:rPr>
          <w:snapToGrid w:val="0"/>
        </w:rPr>
      </w:pPr>
      <w:bookmarkStart w:id="892" w:name="_Toc516635600"/>
      <w:bookmarkStart w:id="893" w:name="_Toc6910522"/>
      <w:bookmarkStart w:id="894" w:name="_Toc14681547"/>
      <w:bookmarkStart w:id="895" w:name="_Toc20629822"/>
      <w:bookmarkStart w:id="896" w:name="_Toc55373640"/>
      <w:bookmarkStart w:id="897" w:name="_Toc59867613"/>
      <w:bookmarkStart w:id="898" w:name="_Toc92681884"/>
      <w:bookmarkStart w:id="899" w:name="_Toc170213123"/>
      <w:r>
        <w:rPr>
          <w:snapToGrid w:val="0"/>
        </w:rPr>
        <w:t>2.</w:t>
      </w:r>
      <w:r>
        <w:rPr>
          <w:snapToGrid w:val="0"/>
        </w:rPr>
        <w:tab/>
        <w:t>Removal of infected material</w:t>
      </w:r>
      <w:bookmarkEnd w:id="892"/>
      <w:bookmarkEnd w:id="893"/>
      <w:bookmarkEnd w:id="894"/>
      <w:bookmarkEnd w:id="895"/>
      <w:bookmarkEnd w:id="896"/>
      <w:bookmarkEnd w:id="897"/>
      <w:bookmarkEnd w:id="898"/>
      <w:bookmarkEnd w:id="899"/>
      <w:r>
        <w:rPr>
          <w:snapToGrid w:val="0"/>
        </w:rPr>
        <w:t xml:space="preserve"> </w:t>
      </w:r>
    </w:p>
    <w:p>
      <w:pPr>
        <w:pStyle w:val="ySubsection"/>
        <w:rPr>
          <w:snapToGrid w:val="0"/>
        </w:rPr>
      </w:pPr>
      <w:r>
        <w:rPr>
          <w:snapToGrid w:val="0"/>
        </w:rPr>
        <w:tab/>
      </w:r>
      <w:r>
        <w:rPr>
          <w:snapToGrid w:val="0"/>
        </w:rPr>
        <w:tab/>
        <w:t>Under the supervision and direction of an inspector the occupier shall — </w:t>
      </w:r>
    </w:p>
    <w:p>
      <w:pPr>
        <w:pStyle w:val="yIndenta"/>
        <w:rPr>
          <w:snapToGrid w:val="0"/>
        </w:rPr>
      </w:pPr>
      <w:r>
        <w:rPr>
          <w:snapToGrid w:val="0"/>
        </w:rPr>
        <w:tab/>
        <w:t>(a)</w:t>
      </w:r>
      <w:r>
        <w:rPr>
          <w:snapToGrid w:val="0"/>
        </w:rPr>
        <w:tab/>
        <w:t>remove all infected and potentially infected material (including fruit, fallen fruit and trees where necessary);</w:t>
      </w:r>
    </w:p>
    <w:p>
      <w:pPr>
        <w:pStyle w:val="yIndenta"/>
        <w:rPr>
          <w:snapToGrid w:val="0"/>
        </w:rPr>
      </w:pPr>
      <w:r>
        <w:rPr>
          <w:snapToGrid w:val="0"/>
        </w:rPr>
        <w:tab/>
        <w:t>(b)</w:t>
      </w:r>
      <w:r>
        <w:rPr>
          <w:snapToGrid w:val="0"/>
        </w:rPr>
        <w:tab/>
        <w:t>dispose of the infected and potentially infected material by deep burial or burning; and</w:t>
      </w:r>
    </w:p>
    <w:p>
      <w:pPr>
        <w:pStyle w:val="yIndenta"/>
        <w:rPr>
          <w:snapToGrid w:val="0"/>
        </w:rPr>
      </w:pPr>
      <w:r>
        <w:rPr>
          <w:snapToGrid w:val="0"/>
        </w:rPr>
        <w:tab/>
        <w:t>(c)</w:t>
      </w:r>
      <w:r>
        <w:rPr>
          <w:snapToGrid w:val="0"/>
        </w:rPr>
        <w:tab/>
        <w:t>remove any tree material, infected or otherwise, so as to ensure full penetration of spray to the point of runoff and to allow inspection of any remaining fruit and dispose of that material by deep burial or burning.</w:t>
      </w:r>
    </w:p>
    <w:p>
      <w:pPr>
        <w:pStyle w:val="yHeading5"/>
        <w:outlineLvl w:val="9"/>
        <w:rPr>
          <w:snapToGrid w:val="0"/>
        </w:rPr>
      </w:pPr>
      <w:bookmarkStart w:id="900" w:name="_Toc516635601"/>
      <w:bookmarkStart w:id="901" w:name="_Toc6910523"/>
      <w:bookmarkStart w:id="902" w:name="_Toc14681548"/>
      <w:bookmarkStart w:id="903" w:name="_Toc20629823"/>
      <w:bookmarkStart w:id="904" w:name="_Toc55373641"/>
      <w:bookmarkStart w:id="905" w:name="_Toc59867614"/>
      <w:bookmarkStart w:id="906" w:name="_Toc92681885"/>
      <w:bookmarkStart w:id="907" w:name="_Toc170213124"/>
      <w:r>
        <w:rPr>
          <w:snapToGrid w:val="0"/>
        </w:rPr>
        <w:t>3.</w:t>
      </w:r>
      <w:r>
        <w:rPr>
          <w:snapToGrid w:val="0"/>
        </w:rPr>
        <w:tab/>
        <w:t>Programme following initial detection of codling moth</w:t>
      </w:r>
      <w:bookmarkEnd w:id="900"/>
      <w:bookmarkEnd w:id="901"/>
      <w:bookmarkEnd w:id="902"/>
      <w:bookmarkEnd w:id="903"/>
      <w:bookmarkEnd w:id="904"/>
      <w:bookmarkEnd w:id="905"/>
      <w:bookmarkEnd w:id="906"/>
      <w:bookmarkEnd w:id="907"/>
      <w:r>
        <w:rPr>
          <w:snapToGrid w:val="0"/>
        </w:rPr>
        <w:t xml:space="preserve"> </w:t>
      </w:r>
    </w:p>
    <w:p>
      <w:pPr>
        <w:pStyle w:val="ySubsection"/>
        <w:rPr>
          <w:snapToGrid w:val="0"/>
        </w:rPr>
      </w:pPr>
      <w:r>
        <w:rPr>
          <w:snapToGrid w:val="0"/>
        </w:rPr>
        <w:tab/>
      </w:r>
      <w:r>
        <w:rPr>
          <w:snapToGrid w:val="0"/>
        </w:rPr>
        <w:tab/>
        <w:t>The occupier shall — </w:t>
      </w:r>
    </w:p>
    <w:p>
      <w:pPr>
        <w:pStyle w:val="yIndenta"/>
        <w:rPr>
          <w:snapToGrid w:val="0"/>
        </w:rPr>
      </w:pPr>
      <w:r>
        <w:rPr>
          <w:snapToGrid w:val="0"/>
        </w:rPr>
        <w:tab/>
        <w:t>(a)</w:t>
      </w:r>
      <w:r>
        <w:rPr>
          <w:snapToGrid w:val="0"/>
        </w:rPr>
        <w:tab/>
        <w:t>until harvest, apply an approved insecticide spray programme to all pome fruit trees bearing fruit;</w:t>
      </w:r>
    </w:p>
    <w:p>
      <w:pPr>
        <w:pStyle w:val="yIndenta"/>
        <w:rPr>
          <w:snapToGrid w:val="0"/>
        </w:rPr>
      </w:pPr>
      <w:r>
        <w:rPr>
          <w:snapToGrid w:val="0"/>
        </w:rPr>
        <w:tab/>
        <w:t>(b)</w:t>
      </w:r>
      <w:r>
        <w:rPr>
          <w:snapToGrid w:val="0"/>
        </w:rPr>
        <w:tab/>
        <w:t>where directed and to the satisfaction of an inspector — </w:t>
      </w:r>
    </w:p>
    <w:p>
      <w:pPr>
        <w:pStyle w:val="yIndenti0"/>
        <w:rPr>
          <w:snapToGrid w:val="0"/>
        </w:rPr>
      </w:pPr>
      <w:r>
        <w:rPr>
          <w:snapToGrid w:val="0"/>
        </w:rPr>
        <w:tab/>
        <w:t>(i)</w:t>
      </w:r>
      <w:r>
        <w:rPr>
          <w:snapToGrid w:val="0"/>
        </w:rPr>
        <w:tab/>
        <w:t>with an approved implement, scrape outer bark from the trunk and branches of pome fruit trees from ground level to a height of 0.25 m above the crotch of the tree to remove over wintering larvae and pupae sites;</w:t>
      </w:r>
    </w:p>
    <w:p>
      <w:pPr>
        <w:pStyle w:val="yIndenti0"/>
        <w:rPr>
          <w:snapToGrid w:val="0"/>
        </w:rPr>
      </w:pPr>
      <w:r>
        <w:rPr>
          <w:snapToGrid w:val="0"/>
        </w:rPr>
        <w:tab/>
        <w:t>(ii)</w:t>
      </w:r>
      <w:r>
        <w:rPr>
          <w:snapToGrid w:val="0"/>
        </w:rPr>
        <w:tab/>
        <w:t>dispose of all scrapings by deep burial or burning;</w:t>
      </w:r>
    </w:p>
    <w:p>
      <w:pPr>
        <w:pStyle w:val="yIndenti0"/>
        <w:rPr>
          <w:snapToGrid w:val="0"/>
        </w:rPr>
      </w:pPr>
      <w:r>
        <w:rPr>
          <w:snapToGrid w:val="0"/>
        </w:rPr>
        <w:tab/>
        <w:t>(iii)</w:t>
      </w:r>
      <w:r>
        <w:rPr>
          <w:snapToGrid w:val="0"/>
        </w:rPr>
        <w:tab/>
        <w:t>kill any larvae or pupae on site; and</w:t>
      </w:r>
    </w:p>
    <w:p>
      <w:pPr>
        <w:pStyle w:val="yIndenti0"/>
        <w:rPr>
          <w:snapToGrid w:val="0"/>
        </w:rPr>
      </w:pPr>
      <w:r>
        <w:rPr>
          <w:snapToGrid w:val="0"/>
        </w:rPr>
        <w:tab/>
        <w:t>(iv)</w:t>
      </w:r>
      <w:r>
        <w:rPr>
          <w:snapToGrid w:val="0"/>
        </w:rPr>
        <w:tab/>
        <w:t>staple an approved corrugated cardboard band to the trunk;</w:t>
      </w:r>
    </w:p>
    <w:p>
      <w:pPr>
        <w:pStyle w:val="yIndenta"/>
        <w:rPr>
          <w:snapToGrid w:val="0"/>
        </w:rPr>
      </w:pPr>
      <w:r>
        <w:rPr>
          <w:snapToGrid w:val="0"/>
        </w:rPr>
        <w:tab/>
        <w:t>(c)</w:t>
      </w:r>
      <w:r>
        <w:rPr>
          <w:snapToGrid w:val="0"/>
        </w:rPr>
        <w:tab/>
        <w:t>every 3 weeks collect and deep bury or burn all fallen fruit; and</w:t>
      </w:r>
    </w:p>
    <w:p>
      <w:pPr>
        <w:pStyle w:val="yIndenta"/>
        <w:rPr>
          <w:snapToGrid w:val="0"/>
        </w:rPr>
      </w:pPr>
      <w:r>
        <w:rPr>
          <w:snapToGrid w:val="0"/>
        </w:rPr>
        <w:tab/>
        <w:t>(d)</w:t>
      </w:r>
      <w:r>
        <w:rPr>
          <w:snapToGrid w:val="0"/>
        </w:rPr>
        <w:tab/>
        <w:t>in May/June or after harvest for later maturing varieties, inspect bands and kill any larvae or pupae on site.</w:t>
      </w:r>
    </w:p>
    <w:p>
      <w:pPr>
        <w:pStyle w:val="yHeading5"/>
        <w:outlineLvl w:val="9"/>
        <w:rPr>
          <w:snapToGrid w:val="0"/>
        </w:rPr>
      </w:pPr>
      <w:bookmarkStart w:id="908" w:name="_Toc516635602"/>
      <w:bookmarkStart w:id="909" w:name="_Toc6910524"/>
      <w:bookmarkStart w:id="910" w:name="_Toc14681549"/>
      <w:bookmarkStart w:id="911" w:name="_Toc20629824"/>
      <w:bookmarkStart w:id="912" w:name="_Toc55373642"/>
      <w:bookmarkStart w:id="913" w:name="_Toc59867615"/>
      <w:bookmarkStart w:id="914" w:name="_Toc92681886"/>
      <w:bookmarkStart w:id="915" w:name="_Toc170213125"/>
      <w:r>
        <w:rPr>
          <w:snapToGrid w:val="0"/>
        </w:rPr>
        <w:t>4.</w:t>
      </w:r>
      <w:r>
        <w:rPr>
          <w:snapToGrid w:val="0"/>
        </w:rPr>
        <w:tab/>
        <w:t>Spring/summer programme</w:t>
      </w:r>
      <w:bookmarkEnd w:id="908"/>
      <w:bookmarkEnd w:id="909"/>
      <w:bookmarkEnd w:id="910"/>
      <w:bookmarkEnd w:id="911"/>
      <w:bookmarkEnd w:id="912"/>
      <w:bookmarkEnd w:id="913"/>
      <w:bookmarkEnd w:id="914"/>
      <w:bookmarkEnd w:id="915"/>
      <w:r>
        <w:rPr>
          <w:snapToGrid w:val="0"/>
        </w:rPr>
        <w:t xml:space="preserve"> </w:t>
      </w:r>
    </w:p>
    <w:p>
      <w:pPr>
        <w:pStyle w:val="ySubsection"/>
        <w:rPr>
          <w:snapToGrid w:val="0"/>
        </w:rPr>
      </w:pPr>
      <w:r>
        <w:rPr>
          <w:snapToGrid w:val="0"/>
        </w:rPr>
        <w:tab/>
        <w:t>(1)</w:t>
      </w:r>
      <w:r>
        <w:rPr>
          <w:snapToGrid w:val="0"/>
        </w:rPr>
        <w:tab/>
        <w:t>The occupier shall — </w:t>
      </w:r>
    </w:p>
    <w:p>
      <w:pPr>
        <w:pStyle w:val="yIndenta"/>
        <w:rPr>
          <w:snapToGrid w:val="0"/>
        </w:rPr>
      </w:pPr>
      <w:r>
        <w:rPr>
          <w:snapToGrid w:val="0"/>
        </w:rPr>
        <w:tab/>
        <w:t>(a)</w:t>
      </w:r>
      <w:r>
        <w:rPr>
          <w:snapToGrid w:val="0"/>
        </w:rPr>
        <w:tab/>
        <w:t>apply an approved insecticide spray programme to all pome fruit trees in the orchard until harvest; or</w:t>
      </w:r>
    </w:p>
    <w:p>
      <w:pPr>
        <w:pStyle w:val="yIndenta"/>
        <w:rPr>
          <w:snapToGrid w:val="0"/>
        </w:rPr>
      </w:pPr>
      <w:r>
        <w:rPr>
          <w:snapToGrid w:val="0"/>
        </w:rPr>
        <w:tab/>
        <w:t>(b)</w:t>
      </w:r>
      <w:r>
        <w:rPr>
          <w:snapToGrid w:val="0"/>
        </w:rPr>
        <w:tab/>
        <w:t>strip all fruit from unsprayed pome fruit trees in November and destroy such fruit by burning or deep burial.</w:t>
      </w:r>
    </w:p>
    <w:p>
      <w:pPr>
        <w:pStyle w:val="ySubsection"/>
        <w:rPr>
          <w:snapToGrid w:val="0"/>
        </w:rPr>
      </w:pPr>
      <w:r>
        <w:rPr>
          <w:snapToGrid w:val="0"/>
        </w:rPr>
        <w:tab/>
        <w:t>(2)</w:t>
      </w:r>
      <w:r>
        <w:rPr>
          <w:snapToGrid w:val="0"/>
        </w:rPr>
        <w:tab/>
        <w:t>The occupier shall renew bands on pome fruit trees in January.</w:t>
      </w:r>
    </w:p>
    <w:p>
      <w:pPr>
        <w:pStyle w:val="yHeading5"/>
        <w:outlineLvl w:val="9"/>
        <w:rPr>
          <w:snapToGrid w:val="0"/>
        </w:rPr>
      </w:pPr>
      <w:bookmarkStart w:id="916" w:name="_Toc516635603"/>
      <w:bookmarkStart w:id="917" w:name="_Toc6910525"/>
      <w:bookmarkStart w:id="918" w:name="_Toc14681550"/>
      <w:bookmarkStart w:id="919" w:name="_Toc20629825"/>
      <w:bookmarkStart w:id="920" w:name="_Toc55373643"/>
      <w:bookmarkStart w:id="921" w:name="_Toc59867616"/>
      <w:bookmarkStart w:id="922" w:name="_Toc92681887"/>
      <w:bookmarkStart w:id="923" w:name="_Toc170213126"/>
      <w:r>
        <w:rPr>
          <w:snapToGrid w:val="0"/>
        </w:rPr>
        <w:t>5.</w:t>
      </w:r>
      <w:r>
        <w:rPr>
          <w:snapToGrid w:val="0"/>
        </w:rPr>
        <w:tab/>
        <w:t>Additional programmes</w:t>
      </w:r>
      <w:bookmarkEnd w:id="916"/>
      <w:bookmarkEnd w:id="917"/>
      <w:bookmarkEnd w:id="918"/>
      <w:bookmarkEnd w:id="919"/>
      <w:bookmarkEnd w:id="920"/>
      <w:bookmarkEnd w:id="921"/>
      <w:bookmarkEnd w:id="922"/>
      <w:bookmarkEnd w:id="923"/>
      <w:r>
        <w:rPr>
          <w:snapToGrid w:val="0"/>
        </w:rPr>
        <w:t xml:space="preserve"> </w:t>
      </w:r>
    </w:p>
    <w:p>
      <w:pPr>
        <w:pStyle w:val="ySubsection"/>
        <w:rPr>
          <w:snapToGrid w:val="0"/>
        </w:rPr>
      </w:pPr>
      <w:r>
        <w:rPr>
          <w:snapToGrid w:val="0"/>
        </w:rPr>
        <w:tab/>
      </w:r>
      <w:r>
        <w:rPr>
          <w:snapToGrid w:val="0"/>
        </w:rPr>
        <w:tab/>
        <w:t>The occupier shall undertake any further approved programmes as directed by an inspector.</w:t>
      </w:r>
    </w:p>
    <w:p>
      <w:pPr>
        <w:pStyle w:val="yHeading5"/>
        <w:outlineLvl w:val="9"/>
        <w:rPr>
          <w:snapToGrid w:val="0"/>
        </w:rPr>
      </w:pPr>
      <w:bookmarkStart w:id="924" w:name="_Toc516635604"/>
      <w:bookmarkStart w:id="925" w:name="_Toc6910526"/>
      <w:bookmarkStart w:id="926" w:name="_Toc14681551"/>
      <w:bookmarkStart w:id="927" w:name="_Toc20629826"/>
      <w:bookmarkStart w:id="928" w:name="_Toc55373644"/>
      <w:bookmarkStart w:id="929" w:name="_Toc59867617"/>
      <w:bookmarkStart w:id="930" w:name="_Toc92681888"/>
      <w:bookmarkStart w:id="931" w:name="_Toc170213127"/>
      <w:r>
        <w:rPr>
          <w:snapToGrid w:val="0"/>
        </w:rPr>
        <w:t>6.</w:t>
      </w:r>
      <w:r>
        <w:rPr>
          <w:snapToGrid w:val="0"/>
        </w:rPr>
        <w:tab/>
        <w:t>Records</w:t>
      </w:r>
      <w:bookmarkEnd w:id="924"/>
      <w:bookmarkEnd w:id="925"/>
      <w:bookmarkEnd w:id="926"/>
      <w:bookmarkEnd w:id="927"/>
      <w:bookmarkEnd w:id="928"/>
      <w:bookmarkEnd w:id="929"/>
      <w:bookmarkEnd w:id="930"/>
      <w:bookmarkEnd w:id="931"/>
      <w:r>
        <w:rPr>
          <w:snapToGrid w:val="0"/>
        </w:rPr>
        <w:t xml:space="preserve"> </w:t>
      </w:r>
    </w:p>
    <w:p>
      <w:pPr>
        <w:pStyle w:val="ySubsection"/>
        <w:rPr>
          <w:snapToGrid w:val="0"/>
        </w:rPr>
      </w:pPr>
      <w:r>
        <w:rPr>
          <w:snapToGrid w:val="0"/>
        </w:rPr>
        <w:tab/>
      </w:r>
      <w:r>
        <w:rPr>
          <w:snapToGrid w:val="0"/>
        </w:rPr>
        <w:tab/>
        <w:t>The occupier shall — </w:t>
      </w:r>
    </w:p>
    <w:p>
      <w:pPr>
        <w:pStyle w:val="yIndenta"/>
        <w:rPr>
          <w:snapToGrid w:val="0"/>
        </w:rPr>
      </w:pPr>
      <w:r>
        <w:rPr>
          <w:snapToGrid w:val="0"/>
        </w:rPr>
        <w:tab/>
        <w:t>(a)</w:t>
      </w:r>
      <w:r>
        <w:rPr>
          <w:snapToGrid w:val="0"/>
        </w:rPr>
        <w:tab/>
        <w:t>maintain an up to date record specifying the — </w:t>
      </w:r>
    </w:p>
    <w:p>
      <w:pPr>
        <w:pStyle w:val="yIndenti0"/>
        <w:rPr>
          <w:snapToGrid w:val="0"/>
        </w:rPr>
      </w:pPr>
      <w:r>
        <w:rPr>
          <w:snapToGrid w:val="0"/>
        </w:rPr>
        <w:tab/>
        <w:t>(i)</w:t>
      </w:r>
      <w:r>
        <w:rPr>
          <w:snapToGrid w:val="0"/>
        </w:rPr>
        <w:tab/>
        <w:t>dates on which any sprays were applied;</w:t>
      </w:r>
    </w:p>
    <w:p>
      <w:pPr>
        <w:pStyle w:val="yIndenti0"/>
        <w:rPr>
          <w:snapToGrid w:val="0"/>
        </w:rPr>
      </w:pPr>
      <w:r>
        <w:rPr>
          <w:snapToGrid w:val="0"/>
        </w:rPr>
        <w:tab/>
        <w:t>(ii)</w:t>
      </w:r>
      <w:r>
        <w:rPr>
          <w:snapToGrid w:val="0"/>
        </w:rPr>
        <w:tab/>
        <w:t>volumes applied;</w:t>
      </w:r>
    </w:p>
    <w:p>
      <w:pPr>
        <w:pStyle w:val="yIndenti0"/>
        <w:rPr>
          <w:snapToGrid w:val="0"/>
        </w:rPr>
      </w:pPr>
      <w:r>
        <w:rPr>
          <w:snapToGrid w:val="0"/>
        </w:rPr>
        <w:tab/>
        <w:t>(iii)</w:t>
      </w:r>
      <w:r>
        <w:rPr>
          <w:snapToGrid w:val="0"/>
        </w:rPr>
        <w:tab/>
        <w:t>amounts and names of insecticides used; and</w:t>
      </w:r>
    </w:p>
    <w:p>
      <w:pPr>
        <w:pStyle w:val="yIndenti0"/>
        <w:rPr>
          <w:snapToGrid w:val="0"/>
        </w:rPr>
      </w:pPr>
      <w:r>
        <w:rPr>
          <w:snapToGrid w:val="0"/>
        </w:rPr>
        <w:tab/>
        <w:t>(iv)</w:t>
      </w:r>
      <w:r>
        <w:rPr>
          <w:snapToGrid w:val="0"/>
        </w:rPr>
        <w:tab/>
        <w:t>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Heading5"/>
        <w:outlineLvl w:val="9"/>
        <w:rPr>
          <w:snapToGrid w:val="0"/>
        </w:rPr>
      </w:pPr>
      <w:bookmarkStart w:id="932" w:name="_Toc516635605"/>
      <w:bookmarkStart w:id="933" w:name="_Toc6910527"/>
      <w:bookmarkStart w:id="934" w:name="_Toc14681552"/>
      <w:bookmarkStart w:id="935" w:name="_Toc20629827"/>
      <w:bookmarkStart w:id="936" w:name="_Toc55373645"/>
      <w:bookmarkStart w:id="937" w:name="_Toc59867618"/>
      <w:bookmarkStart w:id="938" w:name="_Toc92681889"/>
      <w:bookmarkStart w:id="939" w:name="_Toc170213128"/>
      <w:r>
        <w:rPr>
          <w:snapToGrid w:val="0"/>
        </w:rPr>
        <w:t>7.</w:t>
      </w:r>
      <w:r>
        <w:rPr>
          <w:snapToGrid w:val="0"/>
        </w:rPr>
        <w:tab/>
        <w:t>Crops shall be certified</w:t>
      </w:r>
      <w:bookmarkEnd w:id="932"/>
      <w:bookmarkEnd w:id="933"/>
      <w:bookmarkEnd w:id="934"/>
      <w:bookmarkEnd w:id="935"/>
      <w:bookmarkEnd w:id="936"/>
      <w:bookmarkEnd w:id="937"/>
      <w:bookmarkEnd w:id="938"/>
      <w:bookmarkEnd w:id="939"/>
      <w:r>
        <w:rPr>
          <w:snapToGrid w:val="0"/>
        </w:rPr>
        <w:t xml:space="preserve"> </w:t>
      </w:r>
    </w:p>
    <w:p>
      <w:pPr>
        <w:pStyle w:val="ySubsection"/>
        <w:rPr>
          <w:snapToGrid w:val="0"/>
        </w:rPr>
      </w:pPr>
      <w:r>
        <w:rPr>
          <w:snapToGrid w:val="0"/>
        </w:rPr>
        <w:tab/>
        <w:t>(1)</w:t>
      </w:r>
      <w:r>
        <w:rPr>
          <w:snapToGrid w:val="0"/>
        </w:rPr>
        <w:tab/>
        <w:t>The occupier of an orchard referred to in regulation 19E(3) shall not harvest any fruit or remove any fruit or other potential carrier from the orchard until he receives a certificate issued by an inspector in the form of Form 9 in Schedule 3.</w:t>
      </w:r>
    </w:p>
    <w:p>
      <w:pPr>
        <w:pStyle w:val="ySubsection"/>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fruit or potential carrier shall be delivered;</w:t>
      </w:r>
    </w:p>
    <w:p>
      <w:pPr>
        <w:pStyle w:val="yIndenta"/>
        <w:rPr>
          <w:snapToGrid w:val="0"/>
        </w:rPr>
      </w:pPr>
      <w:r>
        <w:rPr>
          <w:snapToGrid w:val="0"/>
        </w:rPr>
        <w:tab/>
        <w:t>(b)</w:t>
      </w:r>
      <w:r>
        <w:rPr>
          <w:snapToGrid w:val="0"/>
        </w:rPr>
        <w:tab/>
        <w:t>nominate the areas to which the fruit or potential carrier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fruit, plant material, larvae and pupae shall be destroyed.</w:t>
      </w:r>
    </w:p>
    <w:p>
      <w:pPr>
        <w:pStyle w:val="yHeading2"/>
        <w:spacing w:before="300"/>
        <w:outlineLvl w:val="9"/>
      </w:pPr>
      <w:bookmarkStart w:id="940" w:name="_Toc6910528"/>
      <w:bookmarkStart w:id="941" w:name="_Toc20629828"/>
      <w:bookmarkStart w:id="942" w:name="_Toc55373646"/>
      <w:bookmarkStart w:id="943" w:name="_Toc59867619"/>
      <w:bookmarkStart w:id="944" w:name="_Toc92681890"/>
      <w:bookmarkStart w:id="945" w:name="_Toc170213129"/>
      <w:r>
        <w:t>Part 2 — Steps and measures to control, eradicate and prevent the spread of codling moth under section 12 of the Act</w:t>
      </w:r>
      <w:bookmarkEnd w:id="940"/>
      <w:bookmarkEnd w:id="941"/>
      <w:bookmarkEnd w:id="942"/>
      <w:bookmarkEnd w:id="943"/>
      <w:bookmarkEnd w:id="944"/>
      <w:bookmarkEnd w:id="945"/>
    </w:p>
    <w:p>
      <w:pPr>
        <w:pStyle w:val="yHeading5"/>
        <w:outlineLvl w:val="9"/>
      </w:pPr>
      <w:bookmarkStart w:id="946" w:name="_Toc516635606"/>
      <w:bookmarkStart w:id="947" w:name="_Toc6910529"/>
      <w:bookmarkStart w:id="948" w:name="_Toc14681553"/>
      <w:bookmarkStart w:id="949" w:name="_Toc20629829"/>
      <w:bookmarkStart w:id="950" w:name="_Toc55373647"/>
      <w:bookmarkStart w:id="951" w:name="_Toc59867620"/>
      <w:bookmarkStart w:id="952" w:name="_Toc92681891"/>
      <w:bookmarkStart w:id="953" w:name="_Toc170213130"/>
      <w:r>
        <w:t>8.</w:t>
      </w:r>
      <w:r>
        <w:tab/>
        <w:t>“Infested area” defined</w:t>
      </w:r>
      <w:bookmarkEnd w:id="946"/>
      <w:bookmarkEnd w:id="947"/>
      <w:bookmarkEnd w:id="948"/>
      <w:bookmarkEnd w:id="949"/>
      <w:bookmarkEnd w:id="950"/>
      <w:bookmarkEnd w:id="951"/>
      <w:bookmarkEnd w:id="952"/>
      <w:bookmarkEnd w:id="953"/>
      <w:r>
        <w:t xml:space="preserve"> </w:t>
      </w:r>
    </w:p>
    <w:p>
      <w:pPr>
        <w:pStyle w:val="ySubsection"/>
        <w:rPr>
          <w:snapToGrid w:val="0"/>
        </w:rPr>
      </w:pPr>
      <w:r>
        <w:rPr>
          <w:snapToGrid w:val="0"/>
        </w:rPr>
        <w:tab/>
      </w:r>
      <w:r>
        <w:rPr>
          <w:snapToGrid w:val="0"/>
        </w:rPr>
        <w:tab/>
        <w:t>In this Part and in Part 3 unless the contrary intention appears — </w:t>
      </w:r>
    </w:p>
    <w:p>
      <w:pPr>
        <w:pStyle w:val="yDefstart"/>
      </w:pPr>
      <w:r>
        <w:rPr>
          <w:b/>
        </w:rPr>
        <w:tab/>
        <w:t>“</w:t>
      </w:r>
      <w:r>
        <w:rPr>
          <w:rStyle w:val="CharDefText"/>
        </w:rPr>
        <w:t>infested area</w:t>
      </w:r>
      <w:r>
        <w:rPr>
          <w:b/>
        </w:rPr>
        <w:t>”</w:t>
      </w:r>
      <w:r>
        <w:t xml:space="preserve"> means the area defined in the notice referred to in regulation 19E(5).</w:t>
      </w:r>
    </w:p>
    <w:p>
      <w:pPr>
        <w:pStyle w:val="yHeading5"/>
        <w:outlineLvl w:val="9"/>
        <w:rPr>
          <w:snapToGrid w:val="0"/>
        </w:rPr>
      </w:pPr>
      <w:bookmarkStart w:id="954" w:name="_Toc516635607"/>
      <w:bookmarkStart w:id="955" w:name="_Toc6910530"/>
      <w:bookmarkStart w:id="956" w:name="_Toc14681554"/>
      <w:bookmarkStart w:id="957" w:name="_Toc20629830"/>
      <w:bookmarkStart w:id="958" w:name="_Toc55373648"/>
      <w:bookmarkStart w:id="959" w:name="_Toc59867621"/>
      <w:bookmarkStart w:id="960" w:name="_Toc92681892"/>
      <w:bookmarkStart w:id="961" w:name="_Toc170213131"/>
      <w:r>
        <w:rPr>
          <w:snapToGrid w:val="0"/>
        </w:rPr>
        <w:t>9.</w:t>
      </w:r>
      <w:r>
        <w:rPr>
          <w:snapToGrid w:val="0"/>
        </w:rPr>
        <w:tab/>
        <w:t>Treatments</w:t>
      </w:r>
      <w:bookmarkEnd w:id="954"/>
      <w:bookmarkEnd w:id="955"/>
      <w:bookmarkEnd w:id="956"/>
      <w:bookmarkEnd w:id="957"/>
      <w:bookmarkEnd w:id="958"/>
      <w:bookmarkEnd w:id="959"/>
      <w:bookmarkEnd w:id="960"/>
      <w:bookmarkEnd w:id="961"/>
      <w:r>
        <w:rPr>
          <w:snapToGrid w:val="0"/>
        </w:rPr>
        <w:t xml:space="preserve"> </w:t>
      </w:r>
    </w:p>
    <w:p>
      <w:pPr>
        <w:pStyle w:val="ySubsection"/>
        <w:rPr>
          <w:snapToGrid w:val="0"/>
        </w:rPr>
      </w:pPr>
      <w:r>
        <w:rPr>
          <w:snapToGrid w:val="0"/>
        </w:rPr>
        <w:tab/>
      </w:r>
      <w:r>
        <w:rPr>
          <w:snapToGrid w:val="0"/>
        </w:rPr>
        <w:tab/>
        <w:t>The owner or occupier of an orchard in the infested area in which codling moth does not exist or does not appear to exist shall — </w:t>
      </w:r>
    </w:p>
    <w:p>
      <w:pPr>
        <w:pStyle w:val="yIndenta"/>
        <w:rPr>
          <w:snapToGrid w:val="0"/>
        </w:rPr>
      </w:pPr>
      <w:r>
        <w:rPr>
          <w:snapToGrid w:val="0"/>
        </w:rPr>
        <w:tab/>
        <w:t>(a)</w:t>
      </w:r>
      <w:r>
        <w:rPr>
          <w:snapToGrid w:val="0"/>
        </w:rPr>
        <w:tab/>
        <w:t>under the supervision and direction of an inspector — </w:t>
      </w:r>
    </w:p>
    <w:p>
      <w:pPr>
        <w:pStyle w:val="yIndenti0"/>
        <w:rPr>
          <w:snapToGrid w:val="0"/>
        </w:rPr>
      </w:pPr>
      <w:r>
        <w:rPr>
          <w:snapToGrid w:val="0"/>
        </w:rPr>
        <w:tab/>
        <w:t>(i)</w:t>
      </w:r>
      <w:r>
        <w:rPr>
          <w:snapToGrid w:val="0"/>
        </w:rPr>
        <w:tab/>
        <w:t>remove all infected and potentially infected material (including fruit, fallen fruit and trees where necessary);</w:t>
      </w:r>
    </w:p>
    <w:p>
      <w:pPr>
        <w:pStyle w:val="yIndenti0"/>
        <w:rPr>
          <w:snapToGrid w:val="0"/>
        </w:rPr>
      </w:pPr>
      <w:r>
        <w:rPr>
          <w:snapToGrid w:val="0"/>
        </w:rPr>
        <w:tab/>
        <w:t>(ii)</w:t>
      </w:r>
      <w:r>
        <w:rPr>
          <w:snapToGrid w:val="0"/>
        </w:rPr>
        <w:tab/>
        <w:t>dispose of the infected and potentially infected material by deep burial or burning; and</w:t>
      </w:r>
    </w:p>
    <w:p>
      <w:pPr>
        <w:pStyle w:val="yIndenti0"/>
        <w:rPr>
          <w:snapToGrid w:val="0"/>
        </w:rPr>
      </w:pPr>
      <w:r>
        <w:rPr>
          <w:snapToGrid w:val="0"/>
        </w:rPr>
        <w:tab/>
        <w:t>(iii)</w:t>
      </w:r>
      <w:r>
        <w:rPr>
          <w:snapToGrid w:val="0"/>
        </w:rPr>
        <w:tab/>
        <w:t>remove any tree material, infected or otherwise, so as to ensure full penetration of spray to the point of runoff and to allow inspection of any remaining fruit and dispose of that material by deep burial or burning;</w:t>
      </w:r>
    </w:p>
    <w:p>
      <w:pPr>
        <w:pStyle w:val="yIndenta"/>
        <w:rPr>
          <w:snapToGrid w:val="0"/>
        </w:rPr>
      </w:pPr>
      <w:r>
        <w:rPr>
          <w:snapToGrid w:val="0"/>
        </w:rPr>
        <w:tab/>
        <w:t>(b)</w:t>
      </w:r>
      <w:r>
        <w:rPr>
          <w:snapToGrid w:val="0"/>
        </w:rPr>
        <w:tab/>
        <w:t>until harvest, apply an approved insecticide spray programme to pome fruit trees bearing fruit, or strip all fruit from unsprayed pome fruit trees in November and destroy that fruit by burning or deep burial;</w:t>
      </w:r>
    </w:p>
    <w:p>
      <w:pPr>
        <w:pStyle w:val="yIndenta"/>
        <w:rPr>
          <w:snapToGrid w:val="0"/>
        </w:rPr>
      </w:pPr>
      <w:r>
        <w:rPr>
          <w:snapToGrid w:val="0"/>
        </w:rPr>
        <w:tab/>
        <w:t>(c)</w:t>
      </w:r>
      <w:r>
        <w:rPr>
          <w:snapToGrid w:val="0"/>
        </w:rPr>
        <w:tab/>
        <w:t>where directed and to the satisfaction of an inspector — </w:t>
      </w:r>
    </w:p>
    <w:p>
      <w:pPr>
        <w:pStyle w:val="yIndenti0"/>
        <w:rPr>
          <w:snapToGrid w:val="0"/>
        </w:rPr>
      </w:pPr>
      <w:r>
        <w:rPr>
          <w:snapToGrid w:val="0"/>
        </w:rPr>
        <w:tab/>
        <w:t>(i)</w:t>
      </w:r>
      <w:r>
        <w:rPr>
          <w:snapToGrid w:val="0"/>
        </w:rPr>
        <w:tab/>
        <w:t>with an approved implement, scrape outer bark from the trunk and branches of pome fruit trees from ground level to a height of 0.25 m above the crotch of the tree to remove over wintering larvae and pupae sites;</w:t>
      </w:r>
    </w:p>
    <w:p>
      <w:pPr>
        <w:pStyle w:val="yIndenti0"/>
        <w:rPr>
          <w:snapToGrid w:val="0"/>
        </w:rPr>
      </w:pPr>
      <w:r>
        <w:rPr>
          <w:snapToGrid w:val="0"/>
        </w:rPr>
        <w:tab/>
        <w:t>(ii)</w:t>
      </w:r>
      <w:r>
        <w:rPr>
          <w:snapToGrid w:val="0"/>
        </w:rPr>
        <w:tab/>
        <w:t>dispose of all scrapings by deep burial or burning;</w:t>
      </w:r>
    </w:p>
    <w:p>
      <w:pPr>
        <w:pStyle w:val="yIndenti0"/>
        <w:rPr>
          <w:snapToGrid w:val="0"/>
        </w:rPr>
      </w:pPr>
      <w:r>
        <w:rPr>
          <w:snapToGrid w:val="0"/>
        </w:rPr>
        <w:tab/>
        <w:t>(iii)</w:t>
      </w:r>
      <w:r>
        <w:rPr>
          <w:snapToGrid w:val="0"/>
        </w:rPr>
        <w:tab/>
        <w:t>kill any larvae or pupae on site; and</w:t>
      </w:r>
    </w:p>
    <w:p>
      <w:pPr>
        <w:pStyle w:val="yIndenti0"/>
        <w:rPr>
          <w:snapToGrid w:val="0"/>
        </w:rPr>
      </w:pPr>
      <w:r>
        <w:rPr>
          <w:snapToGrid w:val="0"/>
        </w:rPr>
        <w:tab/>
        <w:t>(iv)</w:t>
      </w:r>
      <w:r>
        <w:rPr>
          <w:snapToGrid w:val="0"/>
        </w:rPr>
        <w:tab/>
        <w:t>staple an approved corrugated cardboard band to the trunk;</w:t>
      </w:r>
    </w:p>
    <w:p>
      <w:pPr>
        <w:pStyle w:val="yIndenta"/>
        <w:rPr>
          <w:snapToGrid w:val="0"/>
        </w:rPr>
      </w:pPr>
      <w:r>
        <w:rPr>
          <w:snapToGrid w:val="0"/>
        </w:rPr>
        <w:tab/>
        <w:t>(d)</w:t>
      </w:r>
      <w:r>
        <w:rPr>
          <w:snapToGrid w:val="0"/>
        </w:rPr>
        <w:tab/>
        <w:t>every 3 weeks collect and deep bury or burn all fallen fruit;</w:t>
      </w:r>
    </w:p>
    <w:p>
      <w:pPr>
        <w:pStyle w:val="yIndenta"/>
        <w:rPr>
          <w:snapToGrid w:val="0"/>
        </w:rPr>
      </w:pPr>
      <w:r>
        <w:rPr>
          <w:snapToGrid w:val="0"/>
        </w:rPr>
        <w:tab/>
        <w:t>(e)</w:t>
      </w:r>
      <w:r>
        <w:rPr>
          <w:snapToGrid w:val="0"/>
        </w:rPr>
        <w:tab/>
        <w:t>in May/June or after harvest for later maturing varieties, inspect bands and kill any larvae or pupae on site;</w:t>
      </w:r>
    </w:p>
    <w:p>
      <w:pPr>
        <w:pStyle w:val="yIndenta"/>
        <w:rPr>
          <w:snapToGrid w:val="0"/>
        </w:rPr>
      </w:pPr>
      <w:r>
        <w:rPr>
          <w:snapToGrid w:val="0"/>
        </w:rPr>
        <w:tab/>
        <w:t>(f)</w:t>
      </w:r>
      <w:r>
        <w:rPr>
          <w:snapToGrid w:val="0"/>
        </w:rPr>
        <w:tab/>
        <w:t>renew bands on pome fruit trees in January; and</w:t>
      </w:r>
    </w:p>
    <w:p>
      <w:pPr>
        <w:pStyle w:val="yIndenta"/>
        <w:rPr>
          <w:snapToGrid w:val="0"/>
        </w:rPr>
      </w:pPr>
      <w:r>
        <w:rPr>
          <w:snapToGrid w:val="0"/>
        </w:rPr>
        <w:tab/>
        <w:t>(g)</w:t>
      </w:r>
      <w:r>
        <w:rPr>
          <w:snapToGrid w:val="0"/>
        </w:rPr>
        <w:tab/>
        <w:t>undertake any further approved programmes as directed by an inspector.</w:t>
      </w:r>
    </w:p>
    <w:p>
      <w:pPr>
        <w:pStyle w:val="yHeading5"/>
        <w:outlineLvl w:val="9"/>
        <w:rPr>
          <w:snapToGrid w:val="0"/>
        </w:rPr>
      </w:pPr>
      <w:bookmarkStart w:id="962" w:name="_Toc516635608"/>
      <w:bookmarkStart w:id="963" w:name="_Toc6910531"/>
      <w:bookmarkStart w:id="964" w:name="_Toc14681555"/>
      <w:bookmarkStart w:id="965" w:name="_Toc20629831"/>
      <w:bookmarkStart w:id="966" w:name="_Toc55373649"/>
      <w:bookmarkStart w:id="967" w:name="_Toc59867622"/>
      <w:bookmarkStart w:id="968" w:name="_Toc92681893"/>
      <w:bookmarkStart w:id="969" w:name="_Toc170213132"/>
      <w:r>
        <w:rPr>
          <w:snapToGrid w:val="0"/>
        </w:rPr>
        <w:t>10.</w:t>
      </w:r>
      <w:r>
        <w:rPr>
          <w:snapToGrid w:val="0"/>
        </w:rPr>
        <w:tab/>
        <w:t>Records</w:t>
      </w:r>
      <w:bookmarkEnd w:id="962"/>
      <w:bookmarkEnd w:id="963"/>
      <w:bookmarkEnd w:id="964"/>
      <w:bookmarkEnd w:id="965"/>
      <w:bookmarkEnd w:id="966"/>
      <w:bookmarkEnd w:id="967"/>
      <w:bookmarkEnd w:id="968"/>
      <w:bookmarkEnd w:id="969"/>
      <w:r>
        <w:rPr>
          <w:snapToGrid w:val="0"/>
        </w:rPr>
        <w:t xml:space="preserve"> </w:t>
      </w:r>
    </w:p>
    <w:p>
      <w:pPr>
        <w:pStyle w:val="ySubsection"/>
        <w:rPr>
          <w:snapToGrid w:val="0"/>
        </w:rPr>
      </w:pPr>
      <w:r>
        <w:rPr>
          <w:snapToGrid w:val="0"/>
        </w:rPr>
        <w:tab/>
      </w:r>
      <w:r>
        <w:rPr>
          <w:snapToGrid w:val="0"/>
        </w:rPr>
        <w:tab/>
        <w:t>The owner or occupier shall — </w:t>
      </w:r>
    </w:p>
    <w:p>
      <w:pPr>
        <w:pStyle w:val="yIndenta"/>
        <w:rPr>
          <w:snapToGrid w:val="0"/>
        </w:rPr>
      </w:pPr>
      <w:r>
        <w:rPr>
          <w:snapToGrid w:val="0"/>
        </w:rPr>
        <w:tab/>
        <w:t>(a)</w:t>
      </w:r>
      <w:r>
        <w:rPr>
          <w:snapToGrid w:val="0"/>
        </w:rPr>
        <w:tab/>
        <w:t>maintain an up to date record specifying the — </w:t>
      </w:r>
    </w:p>
    <w:p>
      <w:pPr>
        <w:pStyle w:val="yIndenti0"/>
        <w:rPr>
          <w:snapToGrid w:val="0"/>
        </w:rPr>
      </w:pPr>
      <w:r>
        <w:rPr>
          <w:snapToGrid w:val="0"/>
        </w:rPr>
        <w:tab/>
        <w:t>(i)</w:t>
      </w:r>
      <w:r>
        <w:rPr>
          <w:snapToGrid w:val="0"/>
        </w:rPr>
        <w:tab/>
        <w:t>dates on which any sprays were applied;</w:t>
      </w:r>
    </w:p>
    <w:p>
      <w:pPr>
        <w:pStyle w:val="yIndenti0"/>
        <w:rPr>
          <w:snapToGrid w:val="0"/>
        </w:rPr>
      </w:pPr>
      <w:r>
        <w:rPr>
          <w:snapToGrid w:val="0"/>
        </w:rPr>
        <w:tab/>
        <w:t>(ii)</w:t>
      </w:r>
      <w:r>
        <w:rPr>
          <w:snapToGrid w:val="0"/>
        </w:rPr>
        <w:tab/>
        <w:t>volumes applied;</w:t>
      </w:r>
    </w:p>
    <w:p>
      <w:pPr>
        <w:pStyle w:val="yIndenti0"/>
        <w:rPr>
          <w:snapToGrid w:val="0"/>
        </w:rPr>
      </w:pPr>
      <w:r>
        <w:rPr>
          <w:snapToGrid w:val="0"/>
        </w:rPr>
        <w:tab/>
        <w:t>(iii)</w:t>
      </w:r>
      <w:r>
        <w:rPr>
          <w:snapToGrid w:val="0"/>
        </w:rPr>
        <w:tab/>
        <w:t>amounts and names of insecticides used; and</w:t>
      </w:r>
    </w:p>
    <w:p>
      <w:pPr>
        <w:pStyle w:val="yIndenti0"/>
        <w:rPr>
          <w:snapToGrid w:val="0"/>
        </w:rPr>
      </w:pPr>
      <w:r>
        <w:rPr>
          <w:snapToGrid w:val="0"/>
        </w:rPr>
        <w:tab/>
        <w:t>(iv)</w:t>
      </w:r>
      <w:r>
        <w:rPr>
          <w:snapToGrid w:val="0"/>
        </w:rPr>
        <w:tab/>
        <w:t>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Heading5"/>
        <w:outlineLvl w:val="9"/>
        <w:rPr>
          <w:snapToGrid w:val="0"/>
        </w:rPr>
      </w:pPr>
      <w:bookmarkStart w:id="970" w:name="_Toc516635609"/>
      <w:bookmarkStart w:id="971" w:name="_Toc6910532"/>
      <w:bookmarkStart w:id="972" w:name="_Toc14681556"/>
      <w:bookmarkStart w:id="973" w:name="_Toc20629832"/>
      <w:bookmarkStart w:id="974" w:name="_Toc55373650"/>
      <w:bookmarkStart w:id="975" w:name="_Toc59867623"/>
      <w:bookmarkStart w:id="976" w:name="_Toc92681894"/>
      <w:bookmarkStart w:id="977" w:name="_Toc170213133"/>
      <w:r>
        <w:rPr>
          <w:snapToGrid w:val="0"/>
        </w:rPr>
        <w:t>11.</w:t>
      </w:r>
      <w:r>
        <w:rPr>
          <w:snapToGrid w:val="0"/>
        </w:rPr>
        <w:tab/>
        <w:t>Crops shall be certified</w:t>
      </w:r>
      <w:bookmarkEnd w:id="970"/>
      <w:bookmarkEnd w:id="971"/>
      <w:bookmarkEnd w:id="972"/>
      <w:bookmarkEnd w:id="973"/>
      <w:bookmarkEnd w:id="974"/>
      <w:bookmarkEnd w:id="975"/>
      <w:bookmarkEnd w:id="976"/>
      <w:bookmarkEnd w:id="977"/>
      <w:r>
        <w:rPr>
          <w:snapToGrid w:val="0"/>
        </w:rPr>
        <w:t xml:space="preserve"> </w:t>
      </w:r>
    </w:p>
    <w:p>
      <w:pPr>
        <w:pStyle w:val="ySubsection"/>
        <w:rPr>
          <w:snapToGrid w:val="0"/>
        </w:rPr>
      </w:pPr>
      <w:r>
        <w:rPr>
          <w:snapToGrid w:val="0"/>
        </w:rPr>
        <w:tab/>
        <w:t>(1)</w:t>
      </w:r>
      <w:r>
        <w:rPr>
          <w:snapToGrid w:val="0"/>
        </w:rPr>
        <w:tab/>
        <w:t>The owner or occupier shall not harvest any fruit or remove any fruit or other potential carrier from the orchard until he receives a certificate issued by an inspector in the form of Form 9 in Schedule 3.</w:t>
      </w:r>
    </w:p>
    <w:p>
      <w:pPr>
        <w:pStyle w:val="ySubsection"/>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fruit or potential carrier shall be delivered;</w:t>
      </w:r>
    </w:p>
    <w:p>
      <w:pPr>
        <w:pStyle w:val="yIndenta"/>
        <w:rPr>
          <w:snapToGrid w:val="0"/>
        </w:rPr>
      </w:pPr>
      <w:r>
        <w:rPr>
          <w:snapToGrid w:val="0"/>
        </w:rPr>
        <w:tab/>
        <w:t>(b)</w:t>
      </w:r>
      <w:r>
        <w:rPr>
          <w:snapToGrid w:val="0"/>
        </w:rPr>
        <w:tab/>
        <w:t>nominate the areas to which the fruit or potential carrier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fruit, plant material, larvae and pupae shall be destroyed.</w:t>
      </w:r>
    </w:p>
    <w:p>
      <w:pPr>
        <w:pStyle w:val="yHeading2"/>
        <w:spacing w:before="300"/>
        <w:outlineLvl w:val="9"/>
      </w:pPr>
      <w:bookmarkStart w:id="978" w:name="_Toc6910533"/>
      <w:bookmarkStart w:id="979" w:name="_Toc20629833"/>
      <w:bookmarkStart w:id="980" w:name="_Toc55373651"/>
      <w:bookmarkStart w:id="981" w:name="_Toc59867624"/>
      <w:bookmarkStart w:id="982" w:name="_Toc92681895"/>
      <w:bookmarkStart w:id="983" w:name="_Toc170213134"/>
      <w:r>
        <w:t>Part 3 — Steps and measures to be taken by persons referred to in regulation 19F to eradicate or reduce the spread of the disease</w:t>
      </w:r>
      <w:bookmarkEnd w:id="978"/>
      <w:bookmarkEnd w:id="979"/>
      <w:bookmarkEnd w:id="980"/>
      <w:bookmarkEnd w:id="981"/>
      <w:bookmarkEnd w:id="982"/>
      <w:bookmarkEnd w:id="983"/>
    </w:p>
    <w:p>
      <w:pPr>
        <w:pStyle w:val="yHeading5"/>
        <w:outlineLvl w:val="9"/>
        <w:rPr>
          <w:snapToGrid w:val="0"/>
        </w:rPr>
      </w:pPr>
      <w:bookmarkStart w:id="984" w:name="_Toc516635610"/>
      <w:bookmarkStart w:id="985" w:name="_Toc6910534"/>
      <w:bookmarkStart w:id="986" w:name="_Toc14681557"/>
      <w:bookmarkStart w:id="987" w:name="_Toc20629834"/>
      <w:bookmarkStart w:id="988" w:name="_Toc55373652"/>
      <w:bookmarkStart w:id="989" w:name="_Toc59867625"/>
      <w:bookmarkStart w:id="990" w:name="_Toc92681896"/>
      <w:bookmarkStart w:id="991" w:name="_Toc170213135"/>
      <w:r>
        <w:rPr>
          <w:snapToGrid w:val="0"/>
        </w:rPr>
        <w:t>12.</w:t>
      </w:r>
      <w:r>
        <w:rPr>
          <w:snapToGrid w:val="0"/>
        </w:rPr>
        <w:tab/>
        <w:t>Trucks, containers etc. to be cleaned</w:t>
      </w:r>
      <w:bookmarkEnd w:id="984"/>
      <w:bookmarkEnd w:id="985"/>
      <w:bookmarkEnd w:id="986"/>
      <w:bookmarkEnd w:id="987"/>
      <w:bookmarkEnd w:id="988"/>
      <w:bookmarkEnd w:id="989"/>
      <w:bookmarkEnd w:id="990"/>
      <w:bookmarkEnd w:id="991"/>
      <w:r>
        <w:rPr>
          <w:snapToGrid w:val="0"/>
        </w:rPr>
        <w:t xml:space="preserve"> </w:t>
      </w:r>
    </w:p>
    <w:p>
      <w:pPr>
        <w:pStyle w:val="ySubsection"/>
        <w:rPr>
          <w:snapToGrid w:val="0"/>
        </w:rPr>
      </w:pPr>
      <w:r>
        <w:rPr>
          <w:snapToGrid w:val="0"/>
        </w:rPr>
        <w:tab/>
      </w:r>
      <w:r>
        <w:rPr>
          <w:snapToGrid w:val="0"/>
        </w:rPr>
        <w:tab/>
        <w:t>Packers and processors shall ensure that — </w:t>
      </w:r>
    </w:p>
    <w:p>
      <w:pPr>
        <w:pStyle w:val="yIndenta"/>
        <w:rPr>
          <w:snapToGrid w:val="0"/>
        </w:rPr>
      </w:pPr>
      <w:r>
        <w:rPr>
          <w:snapToGrid w:val="0"/>
        </w:rPr>
        <w:tab/>
        <w:t>(a)</w:t>
      </w:r>
      <w:r>
        <w:rPr>
          <w:snapToGrid w:val="0"/>
        </w:rPr>
        <w:tab/>
        <w:t>trucks, containers or any other form of conveyance in which fruit from an orchard referred to in regulation 19E is transported to packing or processing establishments; and</w:t>
      </w:r>
    </w:p>
    <w:p>
      <w:pPr>
        <w:pStyle w:val="yIndenta"/>
        <w:rPr>
          <w:snapToGrid w:val="0"/>
        </w:rPr>
      </w:pPr>
      <w:r>
        <w:rPr>
          <w:snapToGrid w:val="0"/>
        </w:rPr>
        <w:tab/>
        <w:t>(b)</w:t>
      </w:r>
      <w:r>
        <w:rPr>
          <w:snapToGrid w:val="0"/>
        </w:rPr>
        <w:tab/>
        <w:t>any other potential carrier which has been in contact with the fruit,</w:t>
      </w:r>
    </w:p>
    <w:p>
      <w:pPr>
        <w:pStyle w:val="ySubsection"/>
        <w:rPr>
          <w:snapToGrid w:val="0"/>
        </w:rPr>
      </w:pPr>
      <w:r>
        <w:rPr>
          <w:snapToGrid w:val="0"/>
        </w:rPr>
        <w:tab/>
      </w:r>
      <w:r>
        <w:rPr>
          <w:snapToGrid w:val="0"/>
        </w:rPr>
        <w:tab/>
        <w:t>shall be cleaned of all fruit, plant material, larvae and pupae before leaving the premises.</w:t>
      </w:r>
    </w:p>
    <w:p>
      <w:pPr>
        <w:pStyle w:val="yHeading5"/>
        <w:outlineLvl w:val="9"/>
        <w:rPr>
          <w:snapToGrid w:val="0"/>
        </w:rPr>
      </w:pPr>
      <w:bookmarkStart w:id="992" w:name="_Toc516635611"/>
      <w:bookmarkStart w:id="993" w:name="_Toc6910535"/>
      <w:bookmarkStart w:id="994" w:name="_Toc14681558"/>
      <w:bookmarkStart w:id="995" w:name="_Toc20629835"/>
      <w:bookmarkStart w:id="996" w:name="_Toc55373653"/>
      <w:bookmarkStart w:id="997" w:name="_Toc59867626"/>
      <w:bookmarkStart w:id="998" w:name="_Toc92681897"/>
      <w:bookmarkStart w:id="999" w:name="_Toc170213136"/>
      <w:r>
        <w:rPr>
          <w:snapToGrid w:val="0"/>
        </w:rPr>
        <w:t>13.</w:t>
      </w:r>
      <w:r>
        <w:rPr>
          <w:snapToGrid w:val="0"/>
        </w:rPr>
        <w:tab/>
        <w:t>Equipment to be cleaned</w:t>
      </w:r>
      <w:bookmarkEnd w:id="992"/>
      <w:bookmarkEnd w:id="993"/>
      <w:bookmarkEnd w:id="994"/>
      <w:bookmarkEnd w:id="995"/>
      <w:bookmarkEnd w:id="996"/>
      <w:bookmarkEnd w:id="997"/>
      <w:bookmarkEnd w:id="998"/>
      <w:bookmarkEnd w:id="999"/>
      <w:r>
        <w:rPr>
          <w:snapToGrid w:val="0"/>
        </w:rPr>
        <w:t xml:space="preserve"> </w:t>
      </w:r>
    </w:p>
    <w:p>
      <w:pPr>
        <w:pStyle w:val="ySubsection"/>
        <w:rPr>
          <w:snapToGrid w:val="0"/>
        </w:rPr>
      </w:pPr>
      <w:r>
        <w:rPr>
          <w:snapToGrid w:val="0"/>
        </w:rPr>
        <w:tab/>
      </w:r>
      <w:r>
        <w:rPr>
          <w:snapToGrid w:val="0"/>
        </w:rPr>
        <w:tab/>
        <w:t>Packers and processors shall ensure that all processing equipment which has been in contact with fruit during processing or packing, shall be cleaned of all fruit, plant material, larvae and pupae.</w:t>
      </w:r>
    </w:p>
    <w:p>
      <w:pPr>
        <w:pStyle w:val="yHeading5"/>
        <w:outlineLvl w:val="9"/>
        <w:rPr>
          <w:snapToGrid w:val="0"/>
        </w:rPr>
      </w:pPr>
      <w:bookmarkStart w:id="1000" w:name="_Toc516635612"/>
      <w:bookmarkStart w:id="1001" w:name="_Toc6910536"/>
      <w:bookmarkStart w:id="1002" w:name="_Toc14681559"/>
      <w:bookmarkStart w:id="1003" w:name="_Toc20629836"/>
      <w:bookmarkStart w:id="1004" w:name="_Toc55373654"/>
      <w:bookmarkStart w:id="1005" w:name="_Toc59867627"/>
      <w:bookmarkStart w:id="1006" w:name="_Toc92681898"/>
      <w:bookmarkStart w:id="1007" w:name="_Toc170213137"/>
      <w:r>
        <w:rPr>
          <w:snapToGrid w:val="0"/>
        </w:rPr>
        <w:t>14.</w:t>
      </w:r>
      <w:r>
        <w:rPr>
          <w:snapToGrid w:val="0"/>
        </w:rPr>
        <w:tab/>
        <w:t>Disposal of potentially infected material</w:t>
      </w:r>
      <w:bookmarkEnd w:id="1000"/>
      <w:bookmarkEnd w:id="1001"/>
      <w:bookmarkEnd w:id="1002"/>
      <w:bookmarkEnd w:id="1003"/>
      <w:bookmarkEnd w:id="1004"/>
      <w:bookmarkEnd w:id="1005"/>
      <w:bookmarkEnd w:id="1006"/>
      <w:bookmarkEnd w:id="1007"/>
      <w:r>
        <w:rPr>
          <w:snapToGrid w:val="0"/>
        </w:rPr>
        <w:t xml:space="preserve"> </w:t>
      </w:r>
    </w:p>
    <w:p>
      <w:pPr>
        <w:pStyle w:val="ySubsection"/>
        <w:rPr>
          <w:snapToGrid w:val="0"/>
        </w:rPr>
      </w:pPr>
      <w:r>
        <w:rPr>
          <w:snapToGrid w:val="0"/>
        </w:rPr>
        <w:tab/>
      </w:r>
      <w:r>
        <w:rPr>
          <w:snapToGrid w:val="0"/>
        </w:rPr>
        <w:tab/>
        <w:t>Packers and processors shall ensure that all fruit, plant material, larvae and pupae removed in accordance with clauses 12 and 13 shall be — </w:t>
      </w:r>
    </w:p>
    <w:p>
      <w:pPr>
        <w:pStyle w:val="yIndenta"/>
        <w:rPr>
          <w:snapToGrid w:val="0"/>
        </w:rPr>
      </w:pPr>
      <w:r>
        <w:rPr>
          <w:snapToGrid w:val="0"/>
        </w:rPr>
        <w:tab/>
        <w:t>(a)</w:t>
      </w:r>
      <w:r>
        <w:rPr>
          <w:snapToGrid w:val="0"/>
        </w:rPr>
        <w:tab/>
        <w:t>deep buried; or</w:t>
      </w:r>
    </w:p>
    <w:p>
      <w:pPr>
        <w:pStyle w:val="yIndenta"/>
        <w:rPr>
          <w:snapToGrid w:val="0"/>
        </w:rPr>
      </w:pPr>
      <w:r>
        <w:rPr>
          <w:snapToGrid w:val="0"/>
        </w:rPr>
        <w:tab/>
        <w:t>(b)</w:t>
      </w:r>
      <w:r>
        <w:rPr>
          <w:snapToGrid w:val="0"/>
        </w:rPr>
        <w:tab/>
        <w:t>burnt.</w:t>
      </w:r>
    </w:p>
    <w:p>
      <w:pPr>
        <w:pStyle w:val="yHeading5"/>
        <w:outlineLvl w:val="9"/>
        <w:rPr>
          <w:snapToGrid w:val="0"/>
        </w:rPr>
      </w:pPr>
      <w:bookmarkStart w:id="1008" w:name="_Toc516635613"/>
      <w:bookmarkStart w:id="1009" w:name="_Toc6910537"/>
      <w:bookmarkStart w:id="1010" w:name="_Toc14681560"/>
      <w:bookmarkStart w:id="1011" w:name="_Toc20629837"/>
      <w:bookmarkStart w:id="1012" w:name="_Toc55373655"/>
      <w:bookmarkStart w:id="1013" w:name="_Toc59867628"/>
      <w:bookmarkStart w:id="1014" w:name="_Toc92681899"/>
      <w:bookmarkStart w:id="1015" w:name="_Toc170213138"/>
      <w:r>
        <w:rPr>
          <w:snapToGrid w:val="0"/>
        </w:rPr>
        <w:t>15.</w:t>
      </w:r>
      <w:r>
        <w:rPr>
          <w:snapToGrid w:val="0"/>
        </w:rPr>
        <w:tab/>
        <w:t>Distribution</w:t>
      </w:r>
      <w:bookmarkEnd w:id="1008"/>
      <w:bookmarkEnd w:id="1009"/>
      <w:bookmarkEnd w:id="1010"/>
      <w:bookmarkEnd w:id="1011"/>
      <w:bookmarkEnd w:id="1012"/>
      <w:bookmarkEnd w:id="1013"/>
      <w:bookmarkEnd w:id="1014"/>
      <w:bookmarkEnd w:id="1015"/>
      <w:r>
        <w:rPr>
          <w:snapToGrid w:val="0"/>
        </w:rPr>
        <w:t xml:space="preserve"> </w:t>
      </w:r>
    </w:p>
    <w:p>
      <w:pPr>
        <w:pStyle w:val="ySubsection"/>
        <w:rPr>
          <w:snapToGrid w:val="0"/>
        </w:rPr>
      </w:pPr>
      <w:r>
        <w:rPr>
          <w:snapToGrid w:val="0"/>
        </w:rPr>
        <w:tab/>
      </w:r>
      <w:r>
        <w:rPr>
          <w:snapToGrid w:val="0"/>
        </w:rPr>
        <w:tab/>
        <w:t>A person who distributes fruit or potential carriers from an orchard referred to in regulation 19E shall only distribute fruit or potential carriers to areas nominated by an inspector.</w:t>
      </w:r>
    </w:p>
    <w:p>
      <w:pPr>
        <w:pStyle w:val="yFootnotesection"/>
      </w:pPr>
      <w:r>
        <w:tab/>
        <w:t>[Schedule 4C inserted in Gazette 5 Mar 1993 p. 1440</w:t>
      </w:r>
      <w:r>
        <w:noBreakHyphen/>
        <w:t xml:space="preserve">4.] </w:t>
      </w:r>
    </w:p>
    <w:p>
      <w:pPr>
        <w:pStyle w:val="yScheduleHeading"/>
      </w:pPr>
      <w:bookmarkStart w:id="1016" w:name="_Toc457016931"/>
      <w:bookmarkStart w:id="1017" w:name="_Toc6910538"/>
      <w:bookmarkStart w:id="1018" w:name="_Toc20629838"/>
      <w:bookmarkStart w:id="1019" w:name="_Toc55373656"/>
      <w:bookmarkStart w:id="1020" w:name="_Toc92681900"/>
      <w:bookmarkStart w:id="1021" w:name="_Toc170213139"/>
      <w:bookmarkStart w:id="1022" w:name="_Toc6910561"/>
      <w:bookmarkStart w:id="1023" w:name="_Toc20629839"/>
      <w:bookmarkStart w:id="1024" w:name="_Toc55373657"/>
      <w:bookmarkStart w:id="1025" w:name="_Toc92681923"/>
      <w:r>
        <w:rPr>
          <w:rStyle w:val="CharSchNo"/>
        </w:rPr>
        <w:t>Schedule 5</w:t>
      </w:r>
      <w:r>
        <w:t> — </w:t>
      </w:r>
      <w:r>
        <w:rPr>
          <w:rStyle w:val="CharSchText"/>
        </w:rPr>
        <w:t>Permitted plants</w:t>
      </w:r>
      <w:bookmarkEnd w:id="1016"/>
      <w:bookmarkEnd w:id="1017"/>
      <w:bookmarkEnd w:id="1018"/>
      <w:bookmarkEnd w:id="1019"/>
      <w:bookmarkEnd w:id="1020"/>
      <w:bookmarkEnd w:id="1021"/>
    </w:p>
    <w:p>
      <w:pPr>
        <w:pStyle w:val="yShoulderClause"/>
      </w:pPr>
      <w:r>
        <w:t>[Regulation 9 and items 16, 33, 42</w:t>
      </w:r>
    </w:p>
    <w:p>
      <w:pPr>
        <w:pStyle w:val="yShoulderClause"/>
        <w:spacing w:before="0"/>
      </w:pPr>
      <w:r>
        <w:t>and 43 of Part B of Schedule 1]</w:t>
      </w:r>
    </w:p>
    <w:p>
      <w:pPr>
        <w:pStyle w:val="ySubsection"/>
      </w:pPr>
      <w:r>
        <w:tab/>
        <w:t>The plants listed in this Schedule are all plants which are —</w:t>
      </w:r>
    </w:p>
    <w:p>
      <w:pPr>
        <w:pStyle w:val="yIndenta"/>
        <w:tabs>
          <w:tab w:val="clear" w:pos="1332"/>
          <w:tab w:val="clear" w:pos="1616"/>
          <w:tab w:val="right" w:pos="567"/>
          <w:tab w:val="left" w:pos="851"/>
        </w:tabs>
        <w:ind w:left="851" w:hanging="1333"/>
      </w:pPr>
      <w:r>
        <w:tab/>
        <w:t>(a)</w:t>
      </w:r>
      <w:r>
        <w:tab/>
        <w:t>native to this State; or</w:t>
      </w:r>
    </w:p>
    <w:p>
      <w:pPr>
        <w:pStyle w:val="yIndenta"/>
        <w:tabs>
          <w:tab w:val="clear" w:pos="1332"/>
          <w:tab w:val="clear" w:pos="1616"/>
          <w:tab w:val="right" w:pos="567"/>
          <w:tab w:val="left" w:pos="851"/>
        </w:tabs>
        <w:ind w:left="851" w:hanging="1333"/>
      </w:pPr>
      <w:r>
        <w:tab/>
        <w:t>(b)</w:t>
      </w:r>
      <w:r>
        <w:tab/>
        <w:t>included in the following table.</w:t>
      </w:r>
    </w:p>
    <w:p>
      <w:pPr>
        <w:pStyle w:val="yMiscellaneousHeading"/>
        <w:rPr>
          <w:b/>
        </w:rPr>
      </w:pPr>
      <w:bookmarkStart w:id="1026" w:name="_Toc516638442"/>
      <w:bookmarkStart w:id="1027" w:name="_Toc518724474"/>
      <w:bookmarkStart w:id="1028" w:name="_Toc518724730"/>
      <w:bookmarkStart w:id="1029" w:name="_Toc519932837"/>
      <w:bookmarkStart w:id="1030" w:name="_Toc6910539"/>
      <w:bookmarkStart w:id="1031" w:name="_Toc59867630"/>
      <w:bookmarkStart w:id="1032" w:name="_Toc92681901"/>
      <w:bookmarkStart w:id="1033" w:name="_Toc457016937"/>
      <w:r>
        <w:rPr>
          <w:b/>
        </w:rPr>
        <w:t>A</w:t>
      </w:r>
      <w:bookmarkEnd w:id="1026"/>
      <w:bookmarkEnd w:id="1027"/>
      <w:bookmarkEnd w:id="1028"/>
      <w:bookmarkEnd w:id="1029"/>
      <w:bookmarkEnd w:id="1030"/>
      <w:bookmarkEnd w:id="1031"/>
      <w:bookmarkEnd w:id="1032"/>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Abelia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Abelia</w:t>
            </w:r>
          </w:p>
        </w:tc>
        <w:tc>
          <w:tcPr>
            <w:tcW w:w="1645" w:type="dxa"/>
          </w:tcPr>
          <w:p>
            <w:pPr>
              <w:pStyle w:val="zytable"/>
              <w:spacing w:before="0"/>
              <w:ind w:left="0" w:right="0"/>
              <w:rPr>
                <w:i/>
                <w:sz w:val="18"/>
              </w:rPr>
            </w:pPr>
            <w:r>
              <w:rPr>
                <w:i/>
                <w:sz w:val="18"/>
              </w:rPr>
              <w:t>hispida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Abelia</w:t>
            </w:r>
          </w:p>
        </w:tc>
        <w:tc>
          <w:tcPr>
            <w:tcW w:w="1645" w:type="dxa"/>
          </w:tcPr>
          <w:p>
            <w:pPr>
              <w:pStyle w:val="zytable"/>
              <w:spacing w:before="0"/>
              <w:ind w:left="0" w:right="0"/>
              <w:rPr>
                <w:i/>
                <w:sz w:val="18"/>
              </w:rPr>
            </w:pPr>
            <w:r>
              <w:rPr>
                <w:i/>
                <w:sz w:val="18"/>
              </w:rPr>
              <w:t>schumannii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Abelia</w:t>
            </w:r>
          </w:p>
        </w:tc>
        <w:tc>
          <w:tcPr>
            <w:tcW w:w="1645" w:type="dxa"/>
          </w:tcPr>
          <w:p>
            <w:pPr>
              <w:pStyle w:val="zytable"/>
              <w:spacing w:before="0"/>
              <w:ind w:left="0" w:right="0"/>
              <w:rPr>
                <w:i/>
                <w:sz w:val="18"/>
              </w:rPr>
            </w:pPr>
            <w:r>
              <w:rPr>
                <w:i/>
                <w:sz w:val="18"/>
              </w:rPr>
              <w:t>triflora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Abelia</w:t>
            </w:r>
          </w:p>
        </w:tc>
        <w:tc>
          <w:tcPr>
            <w:tcW w:w="1645" w:type="dxa"/>
          </w:tcPr>
          <w:p>
            <w:pPr>
              <w:pStyle w:val="zytable"/>
              <w:spacing w:before="0"/>
              <w:ind w:left="0" w:right="0"/>
              <w:rPr>
                <w:i/>
                <w:sz w:val="18"/>
              </w:rPr>
            </w:pPr>
            <w:r>
              <w:rPr>
                <w:i/>
                <w:sz w:val="18"/>
              </w:rPr>
              <w:t>x 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Abeliophyllum</w:t>
            </w:r>
          </w:p>
        </w:tc>
        <w:tc>
          <w:tcPr>
            <w:tcW w:w="1645" w:type="dxa"/>
          </w:tcPr>
          <w:p>
            <w:pPr>
              <w:pStyle w:val="zytable"/>
              <w:spacing w:before="0"/>
              <w:ind w:left="0" w:right="0"/>
              <w:rPr>
                <w:i/>
                <w:sz w:val="18"/>
              </w:rPr>
            </w:pPr>
            <w:r>
              <w:rPr>
                <w:i/>
                <w:sz w:val="18"/>
              </w:rPr>
              <w:t>distichum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Abelmoschus</w:t>
            </w:r>
          </w:p>
        </w:tc>
        <w:tc>
          <w:tcPr>
            <w:tcW w:w="1645" w:type="dxa"/>
          </w:tcPr>
          <w:p>
            <w:pPr>
              <w:pStyle w:val="zytable"/>
              <w:spacing w:before="0"/>
              <w:ind w:left="0" w:right="0"/>
              <w:rPr>
                <w:i/>
                <w:sz w:val="18"/>
              </w:rPr>
            </w:pPr>
            <w:r>
              <w:rPr>
                <w:i/>
                <w:sz w:val="18"/>
              </w:rPr>
              <w:t>esculentus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Abelmoschus</w:t>
            </w:r>
          </w:p>
        </w:tc>
        <w:tc>
          <w:tcPr>
            <w:tcW w:w="1645" w:type="dxa"/>
          </w:tcPr>
          <w:p>
            <w:pPr>
              <w:pStyle w:val="zytable"/>
              <w:spacing w:before="0"/>
              <w:ind w:left="0" w:right="0"/>
              <w:rPr>
                <w:i/>
                <w:sz w:val="18"/>
              </w:rPr>
            </w:pPr>
            <w:r>
              <w:rPr>
                <w:i/>
                <w:sz w:val="18"/>
              </w:rPr>
              <w:t>ficulneus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Abelmoschus</w:t>
            </w:r>
          </w:p>
        </w:tc>
        <w:tc>
          <w:tcPr>
            <w:tcW w:w="1645" w:type="dxa"/>
          </w:tcPr>
          <w:p>
            <w:pPr>
              <w:pStyle w:val="zytable"/>
              <w:spacing w:before="0"/>
              <w:ind w:left="0" w:right="0"/>
              <w:rPr>
                <w:i/>
                <w:sz w:val="18"/>
              </w:rPr>
            </w:pPr>
            <w:r>
              <w:rPr>
                <w:i/>
                <w:sz w:val="18"/>
              </w:rPr>
              <w:t>manihot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Abies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Abromeitiella</w:t>
            </w:r>
          </w:p>
        </w:tc>
        <w:tc>
          <w:tcPr>
            <w:tcW w:w="1645" w:type="dxa"/>
          </w:tcPr>
          <w:p>
            <w:pPr>
              <w:pStyle w:val="zytable"/>
              <w:spacing w:before="0"/>
              <w:ind w:left="0" w:right="0"/>
              <w:rPr>
                <w:i/>
                <w:sz w:val="18"/>
              </w:rPr>
            </w:pPr>
            <w:r>
              <w:rPr>
                <w:i/>
                <w:sz w:val="18"/>
              </w:rPr>
              <w:t>yacuba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Abrotanella</w:t>
            </w:r>
          </w:p>
        </w:tc>
        <w:tc>
          <w:tcPr>
            <w:tcW w:w="1645" w:type="dxa"/>
          </w:tcPr>
          <w:p>
            <w:pPr>
              <w:pStyle w:val="zytable"/>
              <w:spacing w:before="0"/>
              <w:ind w:left="0" w:right="0"/>
              <w:rPr>
                <w:i/>
                <w:sz w:val="18"/>
              </w:rPr>
            </w:pPr>
            <w:r>
              <w:rPr>
                <w:i/>
                <w:sz w:val="18"/>
              </w:rPr>
              <w:t>frosterioides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andrewsianum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fraserii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megapotamicum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theophrasti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vitifolium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x 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abbreviata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abrupta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acanthaster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acanthoclada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acellerata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acinacea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aciphylla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acradenia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acrionastes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acuaria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aculeatissima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acutata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adenogonia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adinophylla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adoxa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adsurgens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adunca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aestivalis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albizioides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alcockii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alexandri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alleniana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amblygona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amblyophylla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amentifera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ammobia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ammophila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ampliceps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amputa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amyctica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anarthros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anastema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anaticeps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ancistrocarpa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ancistrophylla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andrewsii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anfractuosa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angusta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angustissima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anomala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aphanoclada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applanata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aprepta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aprica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araneosa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arcuatilis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argutifolia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argyraea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argyrodendron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argyrophylla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aristulata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armillata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armittii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ascendens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asepala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ashbyae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asparagoides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aspera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asperulacea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assimilis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ataxiphylla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atkinsiana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attenuata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aufeldii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 xml:space="preserve">Acacia </w:t>
            </w:r>
          </w:p>
        </w:tc>
        <w:tc>
          <w:tcPr>
            <w:tcW w:w="1645" w:type="dxa"/>
          </w:tcPr>
          <w:p>
            <w:pPr>
              <w:pStyle w:val="zytable"/>
              <w:spacing w:before="0"/>
              <w:ind w:left="0" w:right="0"/>
              <w:rPr>
                <w:i/>
                <w:sz w:val="18"/>
              </w:rPr>
            </w:pPr>
            <w:r>
              <w:rPr>
                <w:i/>
                <w:sz w:val="18"/>
              </w:rPr>
              <w:t>aulacocarpa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aulacophylla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auricoma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auriculiformis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auripila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auronitens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ausfeldii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awestoniana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axillaris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ayersiana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baeuerlenii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baileyana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balsamea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bancroftii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barattensis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barbinervis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barringtonensis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basedowii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baxteri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beauverdiana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beckleri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benthamii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betchei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binervata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bivenosa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blakelyi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blaxellii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blayana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boliviana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boormanii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botrycephala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botrydion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brachybotrya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brachycarpa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brachyclada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brachypoda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brachystachya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bracteolata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brumalis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burbidgeae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burkittii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burrowii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buxifolia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bynoeana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caerulescens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caesariata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caesiella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calamifolia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calantha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calcarata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calcicola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calyculata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cambagei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camella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camplophylla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camptoclada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cardiophylla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carnei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carnosula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caroleae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cassicula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castanostegia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catenulata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cedroides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celastrifolia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centrinervia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cerastes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chalkeri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chameleon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chartacea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cheelii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chinchillensis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chippendalei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chisholmii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chryscocephala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chrysella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chrysocephala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chrysochaeta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chrysopoda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chrysotricha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cincinnata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citrinoviridis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clivicola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clunies</w:t>
            </w:r>
            <w:r>
              <w:rPr>
                <w:i/>
                <w:sz w:val="18"/>
              </w:rPr>
              <w:noBreakHyphen/>
              <w:t>rossiae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cochlearis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cognata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collicola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comans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cometes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complanata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concolorans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concurrens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conferta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confluens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congesta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conjunctifolia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consanguinea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consobrina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consortis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conspersa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constablei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continua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convenyi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coolgardiensis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coriacea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costiniana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courtii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covenyi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cowaniana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cowleana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craspedocarpa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crassicarpa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crassistipula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crassiuscula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crasspedocarpa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crassuloides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cretacea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cretata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crispula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crombiei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cultriformis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cummingiana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cuneiformis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cupularis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curranii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curvata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curvinervia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cuspidifolia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cuthbertsonii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cuvicarpa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cyanophylla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cyclops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cylindrica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cyperophylla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dacrydioides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dallachiana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daviesioides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daweana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dawsonii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dealbata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decipiens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declinata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decora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decurrens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deficiens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deflexa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delibrata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delicatula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delphina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dempsteri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denticulosa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dentifera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depressa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dermatophylla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desmondii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deuteroneura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diaphyllodinea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dictophleba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dictyoneura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dictyophleba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didyma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dielsii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dietrichiana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difficilis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difformis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dilatata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dimidiata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diminuta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distans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disticha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divergens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dodonaeifolia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dolichophylla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donaldsonii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doratoxylon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dorothea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drepanophylla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durabilis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duriuscula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echinula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effusa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empelioclada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ensifolia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enterocarpa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epacantha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ephedroides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eremaea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eremophiloides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ericksonii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erinacea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erioclada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eriopoda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errabunda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estrophiolata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euthycarpa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euthyphylla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evenulosa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everistii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excentrica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exilis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exocarpoides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extensa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fagonioides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falciformis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farinosa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fasciculifera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fauntleroyi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ferocior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filamentosa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filicifolia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fimbriata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flabellifolia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flagelliformis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flavecsens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fleckeri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flexifolia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flocktoniae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floydii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formidabilis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forrestiana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forsythii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fragilis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frigescens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froggattii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frumentacea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fulva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furfuracea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galeata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gardneri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gearginae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gelasina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gemina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genistifolia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georgensis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georginae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gibbosa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gilbertii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gilesiana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gittinsii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glagelliformis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glandulicarpa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glaucescens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glaucissima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glaucocaesia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glaucocarpa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glaucoptera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gloeotricha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glutinosissima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gnidium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gonidium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gonocarpa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gonoclada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gonophylla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gordonii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gracilenta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gracilifolia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gracillima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granitica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graniticola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grasbyi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gregorii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grisea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guinetii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guymeri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hadrophylla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hakeoides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halliana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hamersleyensis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hamiltoniana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handonis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harpophylla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harveyi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hastulata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havilandii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helicophylla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helmsiana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hemignosta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hemiteles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hemsleyi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heterochroa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hexaneura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hilliana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hippuroides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hispidula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hockingsii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holoscerica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holotricha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homaloclada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homalophylla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horridula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howitii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hubbardiana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humifusa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hyaloneura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hylonoma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idiomorpha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imbricata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imitans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imparilis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implexa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improcera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inaequilatera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inaequiloba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inamabilis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incanicarpa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inceae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inceana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incongesta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incrassata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incurva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ingramii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ingrata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inophloia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inops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intorta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intricata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isiophylla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islana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iteaphylla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ixiophylla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ixodes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jackesiana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jacksonioides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jamesiana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jasperensis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jennerae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jensenii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jibberdingensis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johnsonii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jonesii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jucunda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julibrissin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juncifolia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jutsoni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kalgoorliensis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kauaiensis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kelleri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kempeana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kenneallyi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kerryana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kettlewelliae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kimberleyenesis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kingiana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kochii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kybearensis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kydrensis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laccata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lachnophyylla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lanigera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lanuginophylla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lasiocalyx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lasiocarpa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lateriticola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latisepala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latzii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lazaridis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legnota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leichhardtii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leioderma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leiophylla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lentiginea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leptalea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leptophleba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ligulata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ligustrina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limbata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linarioides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linearifolia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littorea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lobulata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loderi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longipedunculata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longiphyllodinea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longispinea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longissima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lophartha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loroloba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loxophylla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lucasii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lullfitziorum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lunata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luteola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lycopodiifolia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lysiphloia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mabelliae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mackeyana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macnuttiana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maconochieana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macradenia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maidenii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maitlandii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malacocephala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malloclada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mangium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manipula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maranoensis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marramamba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masliniana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mathuataensis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maxwellii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mcnuttiana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mearnsii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megacephala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megalantha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meiosperma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meisneri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melanoxylon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melleodora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melvillei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menzelii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merinthophora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merrallii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merrickiae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micreosperma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microbotrya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mimula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minutifolia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mitchellii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mollifolia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mollissima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monticola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mooreana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mountfordii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muelleriana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multilineata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multisilqua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multispicata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murrayana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murrumboensis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myrtifolia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nanodealbata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nematophylla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neriifolia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nervosa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nesophila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newbeyi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nigricans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nitidula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nivea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nodiflora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notabilis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numerosa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obesa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obliqua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obliquinervia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obtecta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obtusata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obtusifolia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octonervia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oldfieldii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olgana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oligoneura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oligophleba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olsenii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omalophylla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ommatosperma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oncinocarpa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ophiolithica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oraria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orbifolia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orites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orthocarpa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orthotricha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oshanesii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oswaldii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oxycedrus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oxyclada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pachyacra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pachycarpa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pachyphloia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pachyphylla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pachypoda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pallidifolia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palustris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papulosa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papyrocarpa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paradoxa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parramattensis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parvipinnula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pataczekii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patagiata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pellita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pelophila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pendula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pentadenia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perangusta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perryi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petraea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peuce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phaeocalyx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pharangites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phasmoides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phlebocarpa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phlebophylla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pickardii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pilligaensis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platycarpa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plautella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plicata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podalyriaefolia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poliochroa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polyandenia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polybotrya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polystachya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porcata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praelongata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praemorsa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praetermissa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prainii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pravifolia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pravisima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preissiana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prismifolia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pritzeliana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producta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profusa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prominens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proxima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pruinocarpa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pruinosa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pterocaulon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ptychoclada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ptychophylla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pubicosta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pubifolia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pubirhachis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pulviniformis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puncticulata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purpureapetala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pustula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pychostachya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pycnantha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pycnocephala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pycnostachya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pygmaea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pyrifolia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quadrilateralis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quadrimarginea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quadrisulcata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quinquinervia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quornensis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racospermoides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ramiflora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ramosissima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ramulosa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randelliana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redolens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rendlei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repanda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resinicostata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resinomarginea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resinosa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resinostipulea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restiacea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retinervis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retinodes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 xml:space="preserve">Acacia </w:t>
            </w:r>
          </w:p>
        </w:tc>
        <w:tc>
          <w:tcPr>
            <w:tcW w:w="1645" w:type="dxa"/>
          </w:tcPr>
          <w:p>
            <w:pPr>
              <w:pStyle w:val="zytable"/>
              <w:spacing w:before="0"/>
              <w:ind w:left="0" w:right="0"/>
              <w:rPr>
                <w:i/>
                <w:sz w:val="18"/>
              </w:rPr>
            </w:pPr>
            <w:r>
              <w:rPr>
                <w:i/>
                <w:sz w:val="18"/>
              </w:rPr>
              <w:t>retivenia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retrorsa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rhamphophylla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rhetinocarpa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rhetinoides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rhigiophylla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rhodophloia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rhodoxylon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riceana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richardsii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ridleyana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robinae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rossei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rostellata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rostellifera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roycei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rubida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rupicola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ruppii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ryaniana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sabulosa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saliciformis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salicina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saligna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sauveolens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sawdenii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saxatilis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saxicola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scalena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scalpelliformis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schinoides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sciophanes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scirpifolia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scleroclada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semiaurea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semibinervia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semilunata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semirigida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semitrullata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sericocarpa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sericoflora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sessiliceps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sessilis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sessilispica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setulifera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shirleyi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shuttleworthii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sibilans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sibina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siculiformis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signata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silvestris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simplex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simplicifolia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simsii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simulans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singula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solandri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sophorae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sorophylla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sowdenii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spania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sparsiflora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spathulifolia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speckii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spectabilis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sphaerostachya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spilleriana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spinescens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spinosissima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spondylophylla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spongolitica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squamata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startii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steedmanii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stenophylla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stenoptera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stigmatophylla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stipulosa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storyi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stowardii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striatifolia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strongylophylla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suberosa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sublananta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subporosa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subsessilis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subternata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subtessarogona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subtilinervis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sutherlandii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symonii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synchronicia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tarculensis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tayloriana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telmica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tenuinervis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tenuior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tenuispica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tenuissima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tephrina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teretifolia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terminalis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tessellata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tetanophylla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tetragonocarpa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tetragonophylla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tetraneura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tetraptera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tindaleae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torringtonensis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torticarpa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torulosa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trachphyloia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trachycarpa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translucens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tratmaniana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trigonophylla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trinervata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trineura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triptchya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triptera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triquetra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tropica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truculenta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trulliformis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truncuta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tuberculata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tumida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tysonii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ulicina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uliginosa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uncinata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undoolyana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undulifolia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unguicula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unicinata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unifissilis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validinervia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varians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vassalii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venulosa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verniciflua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veronica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verricula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vestita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victoriae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vincentii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viscidula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viscifolia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vittata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volubilis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wanyu</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wardellii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warramaba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wattsiana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websteri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wetarensis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whibleyana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whilhemiana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whitei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wickhmaii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wilcoxii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wilhelmiana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willdenowiana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williamsonii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wilsonii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wiseana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xanthina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xiphoclada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xiphophylla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yirrkallensis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yorkrakinensis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Acaena</w:t>
            </w:r>
          </w:p>
        </w:tc>
        <w:tc>
          <w:tcPr>
            <w:tcW w:w="1645" w:type="dxa"/>
          </w:tcPr>
          <w:p>
            <w:pPr>
              <w:pStyle w:val="zytable"/>
              <w:spacing w:before="0"/>
              <w:ind w:left="0" w:right="0"/>
              <w:rPr>
                <w:i/>
                <w:sz w:val="18"/>
              </w:rPr>
            </w:pPr>
            <w:r>
              <w:rPr>
                <w:i/>
                <w:sz w:val="18"/>
              </w:rPr>
              <w:t>agnipila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Acaena</w:t>
            </w:r>
          </w:p>
        </w:tc>
        <w:tc>
          <w:tcPr>
            <w:tcW w:w="1645" w:type="dxa"/>
          </w:tcPr>
          <w:p>
            <w:pPr>
              <w:pStyle w:val="zytable"/>
              <w:spacing w:before="0"/>
              <w:ind w:left="0" w:right="0"/>
              <w:rPr>
                <w:i/>
                <w:sz w:val="18"/>
              </w:rPr>
            </w:pPr>
            <w:r>
              <w:rPr>
                <w:i/>
                <w:sz w:val="18"/>
              </w:rPr>
              <w:t>anserinifolia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Acaena</w:t>
            </w:r>
          </w:p>
        </w:tc>
        <w:tc>
          <w:tcPr>
            <w:tcW w:w="1645" w:type="dxa"/>
          </w:tcPr>
          <w:p>
            <w:pPr>
              <w:pStyle w:val="zytable"/>
              <w:spacing w:before="0"/>
              <w:ind w:left="0" w:right="0"/>
              <w:rPr>
                <w:i/>
                <w:sz w:val="18"/>
              </w:rPr>
            </w:pPr>
            <w:r>
              <w:rPr>
                <w:i/>
                <w:sz w:val="18"/>
              </w:rPr>
              <w:t>echinata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Acaena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Acaena</w:t>
            </w:r>
          </w:p>
        </w:tc>
        <w:tc>
          <w:tcPr>
            <w:tcW w:w="1645" w:type="dxa"/>
          </w:tcPr>
          <w:p>
            <w:pPr>
              <w:pStyle w:val="zytable"/>
              <w:spacing w:before="0"/>
              <w:ind w:left="0" w:right="0"/>
              <w:rPr>
                <w:i/>
                <w:sz w:val="18"/>
              </w:rPr>
            </w:pPr>
            <w:r>
              <w:rPr>
                <w:i/>
                <w:sz w:val="18"/>
              </w:rPr>
              <w:t>novae</w:t>
            </w:r>
            <w:r>
              <w:rPr>
                <w:i/>
                <w:sz w:val="18"/>
              </w:rPr>
              <w:noBreakHyphen/>
              <w:t>zelandiae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Acalypha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Acalypha</w:t>
            </w:r>
          </w:p>
        </w:tc>
        <w:tc>
          <w:tcPr>
            <w:tcW w:w="1645" w:type="dxa"/>
          </w:tcPr>
          <w:p>
            <w:pPr>
              <w:pStyle w:val="zytable"/>
              <w:spacing w:before="0"/>
              <w:ind w:left="0" w:right="0"/>
              <w:rPr>
                <w:i/>
                <w:sz w:val="18"/>
              </w:rPr>
            </w:pPr>
            <w:r>
              <w:rPr>
                <w:i/>
                <w:sz w:val="18"/>
              </w:rPr>
              <w:t>godseffiana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Acalypha</w:t>
            </w:r>
          </w:p>
        </w:tc>
        <w:tc>
          <w:tcPr>
            <w:tcW w:w="1645" w:type="dxa"/>
          </w:tcPr>
          <w:p>
            <w:pPr>
              <w:pStyle w:val="zytable"/>
              <w:spacing w:before="0"/>
              <w:ind w:left="0" w:right="0"/>
              <w:rPr>
                <w:i/>
                <w:sz w:val="18"/>
              </w:rPr>
            </w:pPr>
            <w:r>
              <w:rPr>
                <w:i/>
                <w:sz w:val="18"/>
              </w:rPr>
              <w:t>hispida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Acalypha</w:t>
            </w:r>
          </w:p>
        </w:tc>
        <w:tc>
          <w:tcPr>
            <w:tcW w:w="1645" w:type="dxa"/>
          </w:tcPr>
          <w:p>
            <w:pPr>
              <w:pStyle w:val="zytable"/>
              <w:spacing w:before="0"/>
              <w:ind w:left="0" w:right="0"/>
              <w:rPr>
                <w:i/>
                <w:sz w:val="18"/>
              </w:rPr>
            </w:pPr>
            <w:r>
              <w:rPr>
                <w:i/>
                <w:sz w:val="18"/>
              </w:rPr>
              <w:t>reptans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Acalypha</w:t>
            </w:r>
          </w:p>
        </w:tc>
        <w:tc>
          <w:tcPr>
            <w:tcW w:w="1645" w:type="dxa"/>
          </w:tcPr>
          <w:p>
            <w:pPr>
              <w:pStyle w:val="zytable"/>
              <w:spacing w:before="0"/>
              <w:ind w:left="0" w:right="0"/>
              <w:rPr>
                <w:i/>
                <w:sz w:val="18"/>
              </w:rPr>
            </w:pPr>
            <w:r>
              <w:rPr>
                <w:i/>
                <w:sz w:val="18"/>
              </w:rPr>
              <w:t>wilkesiana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Acanthocalycium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Acanthophoenix</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Acanthorhipsalis</w:t>
            </w:r>
          </w:p>
        </w:tc>
        <w:tc>
          <w:tcPr>
            <w:tcW w:w="1645" w:type="dxa"/>
          </w:tcPr>
          <w:p>
            <w:pPr>
              <w:pStyle w:val="zytable"/>
              <w:spacing w:before="0"/>
              <w:ind w:left="0" w:right="0"/>
              <w:rPr>
                <w:i/>
                <w:sz w:val="18"/>
              </w:rPr>
            </w:pPr>
            <w:r>
              <w:rPr>
                <w:i/>
                <w:sz w:val="18"/>
              </w:rPr>
              <w:t>monacantha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Acanthostyles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Acanthostyles buniifolius</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Acanthus</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Acca</w:t>
            </w:r>
          </w:p>
        </w:tc>
        <w:tc>
          <w:tcPr>
            <w:tcW w:w="1645" w:type="dxa"/>
          </w:tcPr>
          <w:p>
            <w:pPr>
              <w:pStyle w:val="zytable"/>
              <w:spacing w:before="0"/>
              <w:ind w:left="0" w:right="0"/>
              <w:rPr>
                <w:i/>
                <w:sz w:val="18"/>
              </w:rPr>
            </w:pPr>
            <w:r>
              <w:rPr>
                <w:i/>
                <w:sz w:val="18"/>
              </w:rPr>
              <w:t>sellowiana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buergeranum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campestre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cappadocicum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circinatum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cissifolium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davidii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fabri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ginnala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griseum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grosseri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japonicum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mandshuricum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negundo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oliverianum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palmatum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pentaphyllum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platanoides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pseudoplatanus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rubrum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rufinerve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saccharum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trifidium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x freemani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Achidendron</w:t>
            </w:r>
          </w:p>
        </w:tc>
        <w:tc>
          <w:tcPr>
            <w:tcW w:w="1645" w:type="dxa"/>
          </w:tcPr>
          <w:p>
            <w:pPr>
              <w:pStyle w:val="zytable"/>
              <w:spacing w:before="0"/>
              <w:ind w:left="0" w:right="0"/>
              <w:rPr>
                <w:i/>
                <w:sz w:val="18"/>
              </w:rPr>
            </w:pPr>
            <w:r>
              <w:rPr>
                <w:i/>
                <w:sz w:val="18"/>
              </w:rPr>
              <w:t>whitei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ageratifolia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ageratum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 xml:space="preserve">clavennae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clavennae x clypeolata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clypeolata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 xml:space="preserve">clypeolata x filipendulina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decolorans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filipendulina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millefolium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ptarmica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taygetea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Achimenes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Achyranthes</w:t>
            </w:r>
          </w:p>
        </w:tc>
        <w:tc>
          <w:tcPr>
            <w:tcW w:w="1645" w:type="dxa"/>
          </w:tcPr>
          <w:p>
            <w:pPr>
              <w:pStyle w:val="zytable"/>
              <w:spacing w:before="0"/>
              <w:ind w:left="0" w:right="0"/>
              <w:rPr>
                <w:i/>
                <w:sz w:val="18"/>
              </w:rPr>
            </w:pPr>
            <w:r>
              <w:rPr>
                <w:i/>
                <w:sz w:val="18"/>
              </w:rPr>
              <w:t>bidentata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Acineta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Acinos</w:t>
            </w:r>
          </w:p>
        </w:tc>
        <w:tc>
          <w:tcPr>
            <w:tcW w:w="1645" w:type="dxa"/>
          </w:tcPr>
          <w:p>
            <w:pPr>
              <w:pStyle w:val="zytable"/>
              <w:spacing w:before="0"/>
              <w:ind w:left="0" w:right="0"/>
              <w:rPr>
                <w:i/>
                <w:sz w:val="18"/>
              </w:rPr>
            </w:pPr>
            <w:r>
              <w:rPr>
                <w:i/>
                <w:sz w:val="18"/>
              </w:rPr>
              <w:t>alpinus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Acinos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Aciphylla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Acmadinia</w:t>
            </w:r>
          </w:p>
        </w:tc>
        <w:tc>
          <w:tcPr>
            <w:tcW w:w="1645" w:type="dxa"/>
          </w:tcPr>
          <w:p>
            <w:pPr>
              <w:pStyle w:val="zytable"/>
              <w:spacing w:before="0"/>
              <w:ind w:left="0" w:right="0"/>
              <w:rPr>
                <w:i/>
                <w:sz w:val="18"/>
              </w:rPr>
            </w:pPr>
            <w:r>
              <w:rPr>
                <w:i/>
                <w:sz w:val="18"/>
              </w:rPr>
              <w:t>mundii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Acmena</w:t>
            </w:r>
          </w:p>
        </w:tc>
        <w:tc>
          <w:tcPr>
            <w:tcW w:w="1645" w:type="dxa"/>
          </w:tcPr>
          <w:p>
            <w:pPr>
              <w:pStyle w:val="zytable"/>
              <w:spacing w:before="0"/>
              <w:ind w:left="0" w:right="0"/>
              <w:rPr>
                <w:i/>
                <w:sz w:val="18"/>
              </w:rPr>
            </w:pPr>
            <w:r>
              <w:rPr>
                <w:i/>
                <w:sz w:val="18"/>
              </w:rPr>
              <w:t>hemilampra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Acmena</w:t>
            </w:r>
          </w:p>
        </w:tc>
        <w:tc>
          <w:tcPr>
            <w:tcW w:w="1645" w:type="dxa"/>
          </w:tcPr>
          <w:p>
            <w:pPr>
              <w:pStyle w:val="zytable"/>
              <w:spacing w:before="0"/>
              <w:ind w:left="0" w:right="0"/>
              <w:rPr>
                <w:i/>
                <w:sz w:val="18"/>
              </w:rPr>
            </w:pPr>
            <w:r>
              <w:rPr>
                <w:i/>
                <w:sz w:val="18"/>
              </w:rPr>
              <w:t>ingens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Acmena</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Acmenosperma</w:t>
            </w:r>
          </w:p>
        </w:tc>
        <w:tc>
          <w:tcPr>
            <w:tcW w:w="1645" w:type="dxa"/>
          </w:tcPr>
          <w:p>
            <w:pPr>
              <w:pStyle w:val="zytable"/>
              <w:spacing w:before="0"/>
              <w:ind w:left="0" w:right="0"/>
              <w:rPr>
                <w:i/>
                <w:sz w:val="18"/>
              </w:rPr>
            </w:pPr>
            <w:r>
              <w:rPr>
                <w:i/>
                <w:sz w:val="18"/>
              </w:rPr>
              <w:t>claviflorum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Acmenosperma</w:t>
            </w:r>
          </w:p>
        </w:tc>
        <w:tc>
          <w:tcPr>
            <w:tcW w:w="1645" w:type="dxa"/>
          </w:tcPr>
          <w:p>
            <w:pPr>
              <w:pStyle w:val="zytable"/>
              <w:spacing w:before="0"/>
              <w:ind w:left="0" w:right="0"/>
              <w:rPr>
                <w:i/>
                <w:sz w:val="18"/>
              </w:rPr>
            </w:pPr>
            <w:r>
              <w:rPr>
                <w:i/>
                <w:sz w:val="18"/>
              </w:rPr>
              <w:t>pringlei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Acoelorraphe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Acoelorraphe</w:t>
            </w:r>
          </w:p>
        </w:tc>
        <w:tc>
          <w:tcPr>
            <w:tcW w:w="1645" w:type="dxa"/>
          </w:tcPr>
          <w:p>
            <w:pPr>
              <w:pStyle w:val="zytable"/>
              <w:spacing w:before="0"/>
              <w:ind w:left="0" w:right="0"/>
              <w:rPr>
                <w:i/>
                <w:sz w:val="18"/>
              </w:rPr>
            </w:pPr>
            <w:r>
              <w:rPr>
                <w:i/>
                <w:sz w:val="18"/>
              </w:rPr>
              <w:t>wrightii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Aconitum</w:t>
            </w:r>
          </w:p>
        </w:tc>
        <w:tc>
          <w:tcPr>
            <w:tcW w:w="1645" w:type="dxa"/>
          </w:tcPr>
          <w:p>
            <w:pPr>
              <w:pStyle w:val="zytable"/>
              <w:spacing w:before="0"/>
              <w:ind w:left="0" w:right="0"/>
              <w:rPr>
                <w:i/>
                <w:sz w:val="18"/>
              </w:rPr>
            </w:pPr>
            <w:r>
              <w:rPr>
                <w:i/>
                <w:sz w:val="18"/>
              </w:rPr>
              <w:t>anthora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Aconitum</w:t>
            </w:r>
          </w:p>
        </w:tc>
        <w:tc>
          <w:tcPr>
            <w:tcW w:w="1645" w:type="dxa"/>
          </w:tcPr>
          <w:p>
            <w:pPr>
              <w:pStyle w:val="zytable"/>
              <w:spacing w:before="0"/>
              <w:ind w:left="0" w:right="0"/>
              <w:rPr>
                <w:i/>
                <w:sz w:val="18"/>
              </w:rPr>
            </w:pPr>
            <w:r>
              <w:rPr>
                <w:i/>
                <w:sz w:val="18"/>
              </w:rPr>
              <w:t>napellus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Acorus</w:t>
            </w:r>
          </w:p>
        </w:tc>
        <w:tc>
          <w:tcPr>
            <w:tcW w:w="1645" w:type="dxa"/>
          </w:tcPr>
          <w:p>
            <w:pPr>
              <w:pStyle w:val="zytable"/>
              <w:spacing w:before="0"/>
              <w:ind w:left="0" w:right="0"/>
              <w:rPr>
                <w:i/>
                <w:sz w:val="18"/>
              </w:rPr>
            </w:pPr>
            <w:r>
              <w:rPr>
                <w:i/>
                <w:sz w:val="18"/>
              </w:rPr>
              <w:t>calamus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Acoraceae</w:t>
            </w:r>
          </w:p>
        </w:tc>
      </w:tr>
      <w:tr>
        <w:tc>
          <w:tcPr>
            <w:tcW w:w="1757" w:type="dxa"/>
          </w:tcPr>
          <w:p>
            <w:pPr>
              <w:pStyle w:val="zytable"/>
              <w:spacing w:before="0"/>
              <w:ind w:left="0" w:right="0"/>
              <w:rPr>
                <w:i/>
                <w:sz w:val="18"/>
              </w:rPr>
            </w:pPr>
            <w:r>
              <w:rPr>
                <w:i/>
                <w:sz w:val="18"/>
              </w:rPr>
              <w:t>Acorus</w:t>
            </w:r>
          </w:p>
        </w:tc>
        <w:tc>
          <w:tcPr>
            <w:tcW w:w="1645" w:type="dxa"/>
          </w:tcPr>
          <w:p>
            <w:pPr>
              <w:pStyle w:val="zytable"/>
              <w:spacing w:before="0"/>
              <w:ind w:left="0" w:right="0"/>
              <w:rPr>
                <w:i/>
                <w:sz w:val="18"/>
              </w:rPr>
            </w:pPr>
            <w:r>
              <w:rPr>
                <w:i/>
                <w:sz w:val="18"/>
              </w:rPr>
              <w:t>gramineus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Acoraceae</w:t>
            </w:r>
          </w:p>
        </w:tc>
      </w:tr>
      <w:tr>
        <w:tc>
          <w:tcPr>
            <w:tcW w:w="1757" w:type="dxa"/>
          </w:tcPr>
          <w:p>
            <w:pPr>
              <w:pStyle w:val="zytable"/>
              <w:spacing w:before="0"/>
              <w:ind w:left="0" w:right="0"/>
              <w:rPr>
                <w:i/>
                <w:sz w:val="18"/>
              </w:rPr>
            </w:pPr>
            <w:r>
              <w:rPr>
                <w:i/>
                <w:sz w:val="18"/>
              </w:rPr>
              <w:t>Acorus</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Acoraceae</w:t>
            </w:r>
          </w:p>
        </w:tc>
      </w:tr>
      <w:tr>
        <w:tc>
          <w:tcPr>
            <w:tcW w:w="1757" w:type="dxa"/>
          </w:tcPr>
          <w:p>
            <w:pPr>
              <w:pStyle w:val="zytable"/>
              <w:spacing w:before="0"/>
              <w:ind w:left="0" w:right="0"/>
              <w:rPr>
                <w:i/>
                <w:sz w:val="18"/>
              </w:rPr>
            </w:pPr>
            <w:r>
              <w:rPr>
                <w:i/>
                <w:sz w:val="18"/>
              </w:rPr>
              <w:t>Acradenia</w:t>
            </w:r>
          </w:p>
        </w:tc>
        <w:tc>
          <w:tcPr>
            <w:tcW w:w="1645" w:type="dxa"/>
          </w:tcPr>
          <w:p>
            <w:pPr>
              <w:pStyle w:val="zytable"/>
              <w:spacing w:before="0"/>
              <w:ind w:left="0" w:right="0"/>
              <w:rPr>
                <w:i/>
                <w:sz w:val="18"/>
              </w:rPr>
            </w:pPr>
            <w:r>
              <w:rPr>
                <w:i/>
                <w:sz w:val="18"/>
              </w:rPr>
              <w:t>frankliniae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Acrocarpus</w:t>
            </w:r>
          </w:p>
        </w:tc>
        <w:tc>
          <w:tcPr>
            <w:tcW w:w="1645" w:type="dxa"/>
          </w:tcPr>
          <w:p>
            <w:pPr>
              <w:pStyle w:val="zytable"/>
              <w:spacing w:before="0"/>
              <w:ind w:left="0" w:right="0"/>
              <w:rPr>
                <w:i/>
                <w:sz w:val="18"/>
              </w:rPr>
            </w:pPr>
            <w:r>
              <w:rPr>
                <w:i/>
                <w:sz w:val="18"/>
              </w:rPr>
              <w:t>fraxinifolius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Acroclinium</w:t>
            </w:r>
          </w:p>
        </w:tc>
        <w:tc>
          <w:tcPr>
            <w:tcW w:w="1645" w:type="dxa"/>
          </w:tcPr>
          <w:p>
            <w:pPr>
              <w:pStyle w:val="zytable"/>
              <w:spacing w:before="0"/>
              <w:ind w:left="0" w:right="0"/>
              <w:rPr>
                <w:i/>
                <w:sz w:val="18"/>
              </w:rPr>
            </w:pPr>
            <w:r>
              <w:rPr>
                <w:i/>
                <w:sz w:val="18"/>
              </w:rPr>
              <w:t>roseum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Acroclinium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Acrocomia</w:t>
            </w:r>
          </w:p>
        </w:tc>
        <w:tc>
          <w:tcPr>
            <w:tcW w:w="1645" w:type="dxa"/>
          </w:tcPr>
          <w:p>
            <w:pPr>
              <w:pStyle w:val="zytable"/>
              <w:spacing w:before="0"/>
              <w:ind w:left="0" w:right="0"/>
              <w:rPr>
                <w:i/>
                <w:sz w:val="18"/>
              </w:rPr>
            </w:pPr>
            <w:r>
              <w:rPr>
                <w:i/>
                <w:sz w:val="18"/>
              </w:rPr>
              <w:t>armentalis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Acrocomia</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Acrocomia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Acronychia</w:t>
            </w:r>
          </w:p>
        </w:tc>
        <w:tc>
          <w:tcPr>
            <w:tcW w:w="1645" w:type="dxa"/>
          </w:tcPr>
          <w:p>
            <w:pPr>
              <w:pStyle w:val="zytable"/>
              <w:spacing w:before="0"/>
              <w:ind w:left="0" w:right="0"/>
              <w:rPr>
                <w:i/>
                <w:sz w:val="18"/>
              </w:rPr>
            </w:pPr>
            <w:r>
              <w:rPr>
                <w:i/>
                <w:sz w:val="18"/>
              </w:rPr>
              <w:t>oblongifolia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Acropelta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Acrophorus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Acrosorus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Acrostichum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Acrotiche</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Acrotiche</w:t>
            </w:r>
          </w:p>
        </w:tc>
        <w:tc>
          <w:tcPr>
            <w:tcW w:w="1645" w:type="dxa"/>
          </w:tcPr>
          <w:p>
            <w:pPr>
              <w:pStyle w:val="zytable"/>
              <w:spacing w:before="0"/>
              <w:ind w:left="0" w:right="0"/>
              <w:rPr>
                <w:i/>
                <w:sz w:val="18"/>
              </w:rPr>
            </w:pPr>
            <w:r>
              <w:rPr>
                <w:i/>
                <w:sz w:val="18"/>
              </w:rPr>
              <w:t>serrulata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Actinidia</w:t>
            </w:r>
          </w:p>
        </w:tc>
        <w:tc>
          <w:tcPr>
            <w:tcW w:w="1645" w:type="dxa"/>
          </w:tcPr>
          <w:p>
            <w:pPr>
              <w:pStyle w:val="zytable"/>
              <w:spacing w:before="0"/>
              <w:ind w:left="0" w:right="0"/>
              <w:rPr>
                <w:i/>
                <w:sz w:val="18"/>
              </w:rPr>
            </w:pPr>
            <w:r>
              <w:rPr>
                <w:i/>
                <w:sz w:val="18"/>
              </w:rPr>
              <w:t>arguta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Actinidiaceae</w:t>
            </w:r>
          </w:p>
        </w:tc>
      </w:tr>
      <w:tr>
        <w:tc>
          <w:tcPr>
            <w:tcW w:w="1757" w:type="dxa"/>
          </w:tcPr>
          <w:p>
            <w:pPr>
              <w:pStyle w:val="zytable"/>
              <w:spacing w:before="0"/>
              <w:ind w:left="0" w:right="0"/>
              <w:rPr>
                <w:i/>
                <w:sz w:val="18"/>
              </w:rPr>
            </w:pPr>
            <w:r>
              <w:rPr>
                <w:i/>
                <w:sz w:val="18"/>
              </w:rPr>
              <w:t>Actinidia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Actinidiaceae</w:t>
            </w:r>
          </w:p>
        </w:tc>
      </w:tr>
      <w:tr>
        <w:tc>
          <w:tcPr>
            <w:tcW w:w="1757" w:type="dxa"/>
          </w:tcPr>
          <w:p>
            <w:pPr>
              <w:pStyle w:val="zytable"/>
              <w:spacing w:before="0"/>
              <w:ind w:left="0" w:right="0"/>
              <w:rPr>
                <w:i/>
                <w:sz w:val="18"/>
              </w:rPr>
            </w:pPr>
            <w:r>
              <w:rPr>
                <w:i/>
                <w:sz w:val="18"/>
              </w:rPr>
              <w:t>Actinidia</w:t>
            </w:r>
          </w:p>
        </w:tc>
        <w:tc>
          <w:tcPr>
            <w:tcW w:w="1645" w:type="dxa"/>
          </w:tcPr>
          <w:p>
            <w:pPr>
              <w:pStyle w:val="zytable"/>
              <w:spacing w:before="0"/>
              <w:ind w:left="0" w:right="0"/>
              <w:rPr>
                <w:i/>
                <w:sz w:val="18"/>
              </w:rPr>
            </w:pPr>
            <w:r>
              <w:rPr>
                <w:i/>
                <w:sz w:val="18"/>
              </w:rPr>
              <w:t>coriacea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Actinidiaceae</w:t>
            </w:r>
          </w:p>
        </w:tc>
      </w:tr>
      <w:tr>
        <w:tc>
          <w:tcPr>
            <w:tcW w:w="1757" w:type="dxa"/>
          </w:tcPr>
          <w:p>
            <w:pPr>
              <w:pStyle w:val="zytable"/>
              <w:spacing w:before="0"/>
              <w:ind w:left="0" w:right="0"/>
              <w:rPr>
                <w:i/>
                <w:sz w:val="18"/>
              </w:rPr>
            </w:pPr>
            <w:r>
              <w:rPr>
                <w:i/>
                <w:sz w:val="18"/>
              </w:rPr>
              <w:t>Actinidia</w:t>
            </w:r>
          </w:p>
        </w:tc>
        <w:tc>
          <w:tcPr>
            <w:tcW w:w="1645" w:type="dxa"/>
          </w:tcPr>
          <w:p>
            <w:pPr>
              <w:pStyle w:val="zytable"/>
              <w:spacing w:before="0"/>
              <w:ind w:left="0" w:right="0"/>
              <w:rPr>
                <w:i/>
                <w:sz w:val="18"/>
              </w:rPr>
            </w:pPr>
            <w:r>
              <w:rPr>
                <w:i/>
                <w:sz w:val="18"/>
              </w:rPr>
              <w:t>deliciosa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Actinidiaceae</w:t>
            </w:r>
          </w:p>
        </w:tc>
      </w:tr>
      <w:tr>
        <w:tc>
          <w:tcPr>
            <w:tcW w:w="1757" w:type="dxa"/>
          </w:tcPr>
          <w:p>
            <w:pPr>
              <w:pStyle w:val="zytable"/>
              <w:spacing w:before="0"/>
              <w:ind w:left="0" w:right="0"/>
              <w:rPr>
                <w:i/>
                <w:sz w:val="18"/>
              </w:rPr>
            </w:pPr>
            <w:r>
              <w:rPr>
                <w:i/>
                <w:sz w:val="18"/>
              </w:rPr>
              <w:t>Actinidia</w:t>
            </w:r>
          </w:p>
        </w:tc>
        <w:tc>
          <w:tcPr>
            <w:tcW w:w="1645" w:type="dxa"/>
          </w:tcPr>
          <w:p>
            <w:pPr>
              <w:pStyle w:val="zytable"/>
              <w:spacing w:before="0"/>
              <w:ind w:left="0" w:right="0"/>
              <w:rPr>
                <w:i/>
                <w:sz w:val="18"/>
              </w:rPr>
            </w:pPr>
            <w:r>
              <w:rPr>
                <w:i/>
                <w:sz w:val="18"/>
              </w:rPr>
              <w:t>kolomikta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Actinidiaceae</w:t>
            </w:r>
          </w:p>
        </w:tc>
      </w:tr>
      <w:tr>
        <w:tc>
          <w:tcPr>
            <w:tcW w:w="1757" w:type="dxa"/>
          </w:tcPr>
          <w:p>
            <w:pPr>
              <w:pStyle w:val="zytable"/>
              <w:spacing w:before="0"/>
              <w:ind w:left="0" w:right="0"/>
              <w:rPr>
                <w:i/>
                <w:sz w:val="18"/>
              </w:rPr>
            </w:pPr>
            <w:r>
              <w:rPr>
                <w:i/>
                <w:sz w:val="18"/>
              </w:rPr>
              <w:t>Actinidia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Actinidiaceae</w:t>
            </w:r>
          </w:p>
        </w:tc>
      </w:tr>
      <w:tr>
        <w:tc>
          <w:tcPr>
            <w:tcW w:w="1757" w:type="dxa"/>
          </w:tcPr>
          <w:p>
            <w:pPr>
              <w:pStyle w:val="zytable"/>
              <w:spacing w:before="0"/>
              <w:ind w:left="0" w:right="0"/>
              <w:rPr>
                <w:i/>
                <w:sz w:val="18"/>
              </w:rPr>
            </w:pPr>
            <w:r>
              <w:rPr>
                <w:i/>
                <w:sz w:val="18"/>
              </w:rPr>
              <w:t>Actiniopteris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Actinodium</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Actinodium</w:t>
            </w:r>
          </w:p>
        </w:tc>
        <w:tc>
          <w:tcPr>
            <w:tcW w:w="1645" w:type="dxa"/>
          </w:tcPr>
          <w:p>
            <w:pPr>
              <w:pStyle w:val="zytable"/>
              <w:spacing w:before="0"/>
              <w:ind w:left="0" w:right="0"/>
              <w:rPr>
                <w:i/>
                <w:sz w:val="18"/>
              </w:rPr>
            </w:pPr>
            <w:r>
              <w:rPr>
                <w:i/>
                <w:sz w:val="18"/>
              </w:rPr>
              <w:t>helianthi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Actinokentia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Actinorhytis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Actinotus</w:t>
            </w:r>
          </w:p>
        </w:tc>
        <w:tc>
          <w:tcPr>
            <w:tcW w:w="1645" w:type="dxa"/>
          </w:tcPr>
          <w:p>
            <w:pPr>
              <w:pStyle w:val="zytable"/>
              <w:spacing w:before="0"/>
              <w:ind w:left="0" w:right="0"/>
              <w:rPr>
                <w:i/>
                <w:sz w:val="18"/>
              </w:rPr>
            </w:pPr>
            <w:r>
              <w:rPr>
                <w:i/>
                <w:sz w:val="18"/>
              </w:rPr>
              <w:t>helianthi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Acystopteris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Ada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Adansonia</w:t>
            </w:r>
          </w:p>
        </w:tc>
        <w:tc>
          <w:tcPr>
            <w:tcW w:w="1645" w:type="dxa"/>
          </w:tcPr>
          <w:p>
            <w:pPr>
              <w:pStyle w:val="zytable"/>
              <w:spacing w:before="0"/>
              <w:ind w:left="0" w:right="0"/>
              <w:rPr>
                <w:i/>
                <w:sz w:val="18"/>
              </w:rPr>
            </w:pPr>
            <w:r>
              <w:rPr>
                <w:i/>
                <w:sz w:val="18"/>
              </w:rPr>
              <w:t>digitata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Adansonia</w:t>
            </w:r>
          </w:p>
        </w:tc>
        <w:tc>
          <w:tcPr>
            <w:tcW w:w="1645" w:type="dxa"/>
          </w:tcPr>
          <w:p>
            <w:pPr>
              <w:pStyle w:val="zytable"/>
              <w:spacing w:before="0"/>
              <w:ind w:left="0" w:right="0"/>
              <w:rPr>
                <w:i/>
                <w:sz w:val="18"/>
              </w:rPr>
            </w:pPr>
            <w:r>
              <w:rPr>
                <w:i/>
                <w:sz w:val="18"/>
              </w:rPr>
              <w:t>gregorii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Adansonia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Adenandra</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Adenandra</w:t>
            </w:r>
          </w:p>
        </w:tc>
        <w:tc>
          <w:tcPr>
            <w:tcW w:w="1645" w:type="dxa"/>
          </w:tcPr>
          <w:p>
            <w:pPr>
              <w:pStyle w:val="zytable"/>
              <w:spacing w:before="0"/>
              <w:ind w:left="0" w:right="0"/>
              <w:rPr>
                <w:i/>
                <w:sz w:val="18"/>
              </w:rPr>
            </w:pPr>
            <w:r>
              <w:rPr>
                <w:i/>
                <w:sz w:val="18"/>
              </w:rPr>
              <w:t xml:space="preserve">uniflora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Adenanthera</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Adenanthera</w:t>
            </w:r>
          </w:p>
        </w:tc>
        <w:tc>
          <w:tcPr>
            <w:tcW w:w="1645" w:type="dxa"/>
          </w:tcPr>
          <w:p>
            <w:pPr>
              <w:pStyle w:val="zytable"/>
              <w:spacing w:before="0"/>
              <w:ind w:left="0" w:right="0"/>
              <w:rPr>
                <w:i/>
                <w:sz w:val="18"/>
              </w:rPr>
            </w:pPr>
            <w:r>
              <w:rPr>
                <w:i/>
                <w:sz w:val="18"/>
              </w:rPr>
              <w:t>pavonina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argyrea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barbiger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 xml:space="preserve">barbiger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cuneatus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cygnorum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detmoldii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dobsonii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ileticos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meisneri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obovatus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sericeus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Adenium</w:t>
            </w:r>
          </w:p>
        </w:tc>
        <w:tc>
          <w:tcPr>
            <w:tcW w:w="1645" w:type="dxa"/>
          </w:tcPr>
          <w:p>
            <w:pPr>
              <w:pStyle w:val="zytable"/>
              <w:spacing w:before="0"/>
              <w:ind w:left="0" w:right="0"/>
              <w:rPr>
                <w:i/>
                <w:sz w:val="18"/>
              </w:rPr>
            </w:pPr>
            <w:r>
              <w:rPr>
                <w:i/>
                <w:sz w:val="18"/>
              </w:rPr>
              <w:t>obesum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Adenium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Adenoderris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Adenophora</w:t>
            </w:r>
          </w:p>
        </w:tc>
        <w:tc>
          <w:tcPr>
            <w:tcW w:w="1645" w:type="dxa"/>
          </w:tcPr>
          <w:p>
            <w:pPr>
              <w:pStyle w:val="zytable"/>
              <w:spacing w:before="0"/>
              <w:ind w:left="0" w:right="0"/>
              <w:rPr>
                <w:i/>
                <w:sz w:val="18"/>
              </w:rPr>
            </w:pPr>
            <w:r>
              <w:rPr>
                <w:i/>
                <w:sz w:val="18"/>
              </w:rPr>
              <w:t>confusa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Adenophora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Adenophorus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Adiantopsis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Adiantum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Adonis</w:t>
            </w:r>
          </w:p>
        </w:tc>
        <w:tc>
          <w:tcPr>
            <w:tcW w:w="1645" w:type="dxa"/>
          </w:tcPr>
          <w:p>
            <w:pPr>
              <w:pStyle w:val="zytable"/>
              <w:spacing w:before="0"/>
              <w:ind w:left="0" w:right="0"/>
              <w:rPr>
                <w:i/>
                <w:sz w:val="18"/>
              </w:rPr>
            </w:pPr>
            <w:r>
              <w:rPr>
                <w:i/>
                <w:sz w:val="18"/>
              </w:rPr>
              <w:t>aestivalis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Adonis</w:t>
            </w:r>
          </w:p>
        </w:tc>
        <w:tc>
          <w:tcPr>
            <w:tcW w:w="1645" w:type="dxa"/>
          </w:tcPr>
          <w:p>
            <w:pPr>
              <w:pStyle w:val="zytable"/>
              <w:spacing w:before="0"/>
              <w:ind w:left="0" w:right="0"/>
              <w:rPr>
                <w:i/>
                <w:sz w:val="18"/>
              </w:rPr>
            </w:pPr>
            <w:r>
              <w:rPr>
                <w:i/>
                <w:sz w:val="18"/>
              </w:rPr>
              <w:t>microcarpa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Adromischus</w:t>
            </w:r>
          </w:p>
        </w:tc>
        <w:tc>
          <w:tcPr>
            <w:tcW w:w="1645" w:type="dxa"/>
          </w:tcPr>
          <w:p>
            <w:pPr>
              <w:pStyle w:val="zytable"/>
              <w:spacing w:before="0"/>
              <w:ind w:left="0" w:right="0"/>
              <w:rPr>
                <w:i/>
                <w:sz w:val="18"/>
              </w:rPr>
            </w:pPr>
            <w:r>
              <w:rPr>
                <w:i/>
                <w:sz w:val="18"/>
              </w:rPr>
              <w:t>cooperi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Adromischus</w:t>
            </w:r>
          </w:p>
        </w:tc>
        <w:tc>
          <w:tcPr>
            <w:tcW w:w="1645" w:type="dxa"/>
          </w:tcPr>
          <w:p>
            <w:pPr>
              <w:pStyle w:val="zytable"/>
              <w:spacing w:before="0"/>
              <w:ind w:left="0" w:right="0"/>
              <w:rPr>
                <w:i/>
                <w:sz w:val="18"/>
              </w:rPr>
            </w:pPr>
            <w:r>
              <w:rPr>
                <w:i/>
                <w:sz w:val="18"/>
              </w:rPr>
              <w:t>cristatus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Adromischus</w:t>
            </w:r>
          </w:p>
        </w:tc>
        <w:tc>
          <w:tcPr>
            <w:tcW w:w="1645" w:type="dxa"/>
          </w:tcPr>
          <w:p>
            <w:pPr>
              <w:pStyle w:val="zytable"/>
              <w:spacing w:before="0"/>
              <w:ind w:left="0" w:right="0"/>
              <w:rPr>
                <w:i/>
                <w:sz w:val="18"/>
              </w:rPr>
            </w:pPr>
            <w:r>
              <w:rPr>
                <w:i/>
                <w:sz w:val="18"/>
              </w:rPr>
              <w:t>festivus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Adromischus</w:t>
            </w:r>
          </w:p>
        </w:tc>
        <w:tc>
          <w:tcPr>
            <w:tcW w:w="1645" w:type="dxa"/>
          </w:tcPr>
          <w:p>
            <w:pPr>
              <w:pStyle w:val="zytable"/>
              <w:spacing w:before="0"/>
              <w:ind w:left="0" w:right="0"/>
              <w:rPr>
                <w:i/>
                <w:sz w:val="18"/>
              </w:rPr>
            </w:pPr>
            <w:r>
              <w:rPr>
                <w:i/>
                <w:sz w:val="18"/>
              </w:rPr>
              <w:t>maculatus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Adromischus</w:t>
            </w:r>
          </w:p>
        </w:tc>
        <w:tc>
          <w:tcPr>
            <w:tcW w:w="1645" w:type="dxa"/>
          </w:tcPr>
          <w:p>
            <w:pPr>
              <w:pStyle w:val="zytable"/>
              <w:spacing w:before="0"/>
              <w:ind w:left="0" w:right="0"/>
              <w:rPr>
                <w:i/>
                <w:sz w:val="18"/>
              </w:rPr>
            </w:pPr>
            <w:r>
              <w:rPr>
                <w:i/>
                <w:sz w:val="18"/>
              </w:rPr>
              <w:t>poellnitzianus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Adromischus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Aechmea</w:t>
            </w:r>
          </w:p>
        </w:tc>
        <w:tc>
          <w:tcPr>
            <w:tcW w:w="1645" w:type="dxa"/>
          </w:tcPr>
          <w:p>
            <w:pPr>
              <w:pStyle w:val="zytable"/>
              <w:spacing w:before="0"/>
              <w:ind w:left="0" w:right="0"/>
              <w:rPr>
                <w:i/>
                <w:sz w:val="18"/>
              </w:rPr>
            </w:pPr>
            <w:r>
              <w:rPr>
                <w:i/>
                <w:sz w:val="18"/>
              </w:rPr>
              <w:t>fasciata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Aechmea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Aegle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Aeglopsis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Aeonium</w:t>
            </w:r>
          </w:p>
        </w:tc>
        <w:tc>
          <w:tcPr>
            <w:tcW w:w="1645" w:type="dxa"/>
          </w:tcPr>
          <w:p>
            <w:pPr>
              <w:pStyle w:val="zytable"/>
              <w:spacing w:before="0"/>
              <w:ind w:left="0" w:right="0"/>
              <w:rPr>
                <w:i/>
                <w:sz w:val="18"/>
              </w:rPr>
            </w:pPr>
            <w:r>
              <w:rPr>
                <w:i/>
                <w:sz w:val="18"/>
              </w:rPr>
              <w:t>arboreum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Aeonium</w:t>
            </w:r>
          </w:p>
        </w:tc>
        <w:tc>
          <w:tcPr>
            <w:tcW w:w="1645" w:type="dxa"/>
          </w:tcPr>
          <w:p>
            <w:pPr>
              <w:pStyle w:val="zytable"/>
              <w:spacing w:before="0"/>
              <w:ind w:left="0" w:right="0"/>
              <w:rPr>
                <w:i/>
                <w:sz w:val="18"/>
              </w:rPr>
            </w:pPr>
            <w:r>
              <w:rPr>
                <w:i/>
                <w:sz w:val="18"/>
              </w:rPr>
              <w:t>castello</w:t>
            </w:r>
            <w:r>
              <w:rPr>
                <w:i/>
                <w:sz w:val="18"/>
              </w:rPr>
              <w:noBreakHyphen/>
              <w:t>paviae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Aeonium</w:t>
            </w:r>
          </w:p>
        </w:tc>
        <w:tc>
          <w:tcPr>
            <w:tcW w:w="1645" w:type="dxa"/>
          </w:tcPr>
          <w:p>
            <w:pPr>
              <w:pStyle w:val="zytable"/>
              <w:spacing w:before="0"/>
              <w:ind w:left="0" w:right="0"/>
              <w:rPr>
                <w:i/>
                <w:sz w:val="18"/>
              </w:rPr>
            </w:pPr>
            <w:r>
              <w:rPr>
                <w:i/>
                <w:sz w:val="18"/>
              </w:rPr>
              <w:t xml:space="preserve">domesticum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Aeonium</w:t>
            </w:r>
          </w:p>
        </w:tc>
        <w:tc>
          <w:tcPr>
            <w:tcW w:w="1645" w:type="dxa"/>
          </w:tcPr>
          <w:p>
            <w:pPr>
              <w:pStyle w:val="zytable"/>
              <w:spacing w:before="0"/>
              <w:ind w:left="0" w:right="0"/>
              <w:rPr>
                <w:i/>
                <w:sz w:val="18"/>
              </w:rPr>
            </w:pPr>
            <w:r>
              <w:rPr>
                <w:i/>
                <w:sz w:val="18"/>
              </w:rPr>
              <w:t>lindleyii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Aeonium</w:t>
            </w:r>
          </w:p>
        </w:tc>
        <w:tc>
          <w:tcPr>
            <w:tcW w:w="1645" w:type="dxa"/>
          </w:tcPr>
          <w:p>
            <w:pPr>
              <w:pStyle w:val="zytable"/>
              <w:spacing w:before="0"/>
              <w:ind w:left="0" w:right="0"/>
              <w:rPr>
                <w:i/>
                <w:sz w:val="18"/>
              </w:rPr>
            </w:pPr>
            <w:r>
              <w:rPr>
                <w:i/>
                <w:sz w:val="18"/>
              </w:rPr>
              <w:t>tabuliforme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Aerangis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Aeranthes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Aerides</w:t>
            </w:r>
          </w:p>
        </w:tc>
        <w:tc>
          <w:tcPr>
            <w:tcW w:w="1645" w:type="dxa"/>
          </w:tcPr>
          <w:p>
            <w:pPr>
              <w:pStyle w:val="zytable"/>
              <w:spacing w:before="0"/>
              <w:ind w:left="0" w:right="0"/>
              <w:rPr>
                <w:i/>
                <w:sz w:val="18"/>
              </w:rPr>
            </w:pPr>
            <w:r>
              <w:rPr>
                <w:i/>
                <w:sz w:val="18"/>
              </w:rPr>
              <w:t>quinquevulnera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Aerides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Aerva</w:t>
            </w:r>
          </w:p>
        </w:tc>
        <w:tc>
          <w:tcPr>
            <w:tcW w:w="1645" w:type="dxa"/>
          </w:tcPr>
          <w:p>
            <w:pPr>
              <w:pStyle w:val="zytable"/>
              <w:spacing w:before="0"/>
              <w:ind w:left="0" w:right="0"/>
              <w:rPr>
                <w:i/>
                <w:sz w:val="18"/>
              </w:rPr>
            </w:pPr>
            <w:r>
              <w:rPr>
                <w:i/>
                <w:sz w:val="18"/>
              </w:rPr>
              <w:t>javanica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Aeschynanthus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Aeschynomene</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Aeschynomene</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keepNext/>
              <w:spacing w:before="0"/>
              <w:ind w:left="0" w:right="0"/>
              <w:rPr>
                <w:i/>
                <w:sz w:val="18"/>
              </w:rPr>
            </w:pPr>
            <w:r>
              <w:rPr>
                <w:i/>
                <w:sz w:val="18"/>
              </w:rPr>
              <w:t>Aeschynomene</w:t>
            </w:r>
          </w:p>
        </w:tc>
        <w:tc>
          <w:tcPr>
            <w:tcW w:w="1645" w:type="dxa"/>
          </w:tcPr>
          <w:p>
            <w:pPr>
              <w:pStyle w:val="zytable"/>
              <w:keepNext/>
              <w:spacing w:before="0"/>
              <w:ind w:left="0" w:right="0"/>
              <w:rPr>
                <w:sz w:val="18"/>
              </w:rPr>
            </w:pPr>
            <w:r>
              <w:rPr>
                <w:sz w:val="18"/>
              </w:rPr>
              <w:t>spp.</w:t>
            </w:r>
          </w:p>
        </w:tc>
        <w:tc>
          <w:tcPr>
            <w:tcW w:w="1673" w:type="dxa"/>
          </w:tcPr>
          <w:p>
            <w:pPr>
              <w:pStyle w:val="zytable"/>
              <w:keepNext/>
              <w:spacing w:before="0"/>
              <w:ind w:left="0" w:right="0"/>
              <w:rPr>
                <w:i/>
                <w:sz w:val="18"/>
              </w:rPr>
            </w:pPr>
            <w:r>
              <w:rPr>
                <w:sz w:val="18"/>
              </w:rPr>
              <w:t xml:space="preserve">Exception:  </w:t>
            </w:r>
            <w:r>
              <w:rPr>
                <w:i/>
                <w:sz w:val="18"/>
              </w:rPr>
              <w:t xml:space="preserve">A. rudis </w:t>
            </w:r>
            <w:r>
              <w:rPr>
                <w:sz w:val="18"/>
              </w:rPr>
              <w:t xml:space="preserve">and </w:t>
            </w:r>
            <w:r>
              <w:rPr>
                <w:i/>
                <w:sz w:val="18"/>
              </w:rPr>
              <w:t>A. aspera</w:t>
            </w:r>
          </w:p>
        </w:tc>
        <w:tc>
          <w:tcPr>
            <w:tcW w:w="1729" w:type="dxa"/>
          </w:tcPr>
          <w:p>
            <w:pPr>
              <w:pStyle w:val="zytable"/>
              <w:keepNext/>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Aesculus</w:t>
            </w:r>
          </w:p>
        </w:tc>
        <w:tc>
          <w:tcPr>
            <w:tcW w:w="1645" w:type="dxa"/>
          </w:tcPr>
          <w:p>
            <w:pPr>
              <w:pStyle w:val="zytable"/>
              <w:spacing w:before="0"/>
              <w:ind w:left="0" w:right="0"/>
              <w:rPr>
                <w:i/>
                <w:sz w:val="18"/>
              </w:rPr>
            </w:pPr>
            <w:r>
              <w:rPr>
                <w:i/>
                <w:sz w:val="18"/>
              </w:rPr>
              <w:t>carnea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Hippocastanaceae</w:t>
            </w:r>
          </w:p>
        </w:tc>
      </w:tr>
      <w:tr>
        <w:tc>
          <w:tcPr>
            <w:tcW w:w="1757" w:type="dxa"/>
          </w:tcPr>
          <w:p>
            <w:pPr>
              <w:pStyle w:val="zytable"/>
              <w:spacing w:before="0"/>
              <w:ind w:left="0" w:right="0"/>
              <w:rPr>
                <w:i/>
                <w:sz w:val="18"/>
              </w:rPr>
            </w:pPr>
            <w:r>
              <w:rPr>
                <w:i/>
                <w:sz w:val="18"/>
              </w:rPr>
              <w:t>Aesculus</w:t>
            </w:r>
          </w:p>
        </w:tc>
        <w:tc>
          <w:tcPr>
            <w:tcW w:w="1645" w:type="dxa"/>
          </w:tcPr>
          <w:p>
            <w:pPr>
              <w:pStyle w:val="zytable"/>
              <w:spacing w:before="0"/>
              <w:ind w:left="0" w:right="0"/>
              <w:rPr>
                <w:i/>
                <w:sz w:val="18"/>
              </w:rPr>
            </w:pPr>
            <w:r>
              <w:rPr>
                <w:i/>
                <w:sz w:val="18"/>
              </w:rPr>
              <w:t>hippocastanum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Hippocastanaceae</w:t>
            </w:r>
          </w:p>
        </w:tc>
      </w:tr>
      <w:tr>
        <w:tc>
          <w:tcPr>
            <w:tcW w:w="1757" w:type="dxa"/>
          </w:tcPr>
          <w:p>
            <w:pPr>
              <w:pStyle w:val="zytable"/>
              <w:spacing w:before="0"/>
              <w:ind w:left="0" w:right="0"/>
              <w:rPr>
                <w:i/>
                <w:sz w:val="18"/>
              </w:rPr>
            </w:pPr>
            <w:r>
              <w:rPr>
                <w:i/>
                <w:sz w:val="18"/>
              </w:rPr>
              <w:t>Aesculus</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Hippocastanaceae</w:t>
            </w:r>
          </w:p>
        </w:tc>
      </w:tr>
      <w:tr>
        <w:tc>
          <w:tcPr>
            <w:tcW w:w="1757" w:type="dxa"/>
          </w:tcPr>
          <w:p>
            <w:pPr>
              <w:pStyle w:val="zytable"/>
              <w:spacing w:before="0"/>
              <w:ind w:left="0" w:right="0"/>
              <w:rPr>
                <w:i/>
                <w:sz w:val="18"/>
              </w:rPr>
            </w:pPr>
            <w:r>
              <w:rPr>
                <w:i/>
                <w:sz w:val="18"/>
              </w:rPr>
              <w:t>Aesculus</w:t>
            </w:r>
          </w:p>
        </w:tc>
        <w:tc>
          <w:tcPr>
            <w:tcW w:w="1645" w:type="dxa"/>
          </w:tcPr>
          <w:p>
            <w:pPr>
              <w:pStyle w:val="zytable"/>
              <w:spacing w:before="0"/>
              <w:ind w:left="0" w:right="0"/>
              <w:rPr>
                <w:i/>
                <w:sz w:val="18"/>
              </w:rPr>
            </w:pPr>
            <w:r>
              <w:rPr>
                <w:i/>
                <w:sz w:val="18"/>
              </w:rPr>
              <w:t>x carnea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Hippocastanaceae</w:t>
            </w:r>
          </w:p>
        </w:tc>
      </w:tr>
      <w:tr>
        <w:tc>
          <w:tcPr>
            <w:tcW w:w="1757" w:type="dxa"/>
          </w:tcPr>
          <w:p>
            <w:pPr>
              <w:pStyle w:val="zytable"/>
              <w:spacing w:before="0"/>
              <w:ind w:left="0" w:right="0"/>
              <w:rPr>
                <w:i/>
                <w:sz w:val="18"/>
              </w:rPr>
            </w:pPr>
            <w:r>
              <w:rPr>
                <w:i/>
                <w:sz w:val="18"/>
              </w:rPr>
              <w:t>Aethionema</w:t>
            </w:r>
          </w:p>
        </w:tc>
        <w:tc>
          <w:tcPr>
            <w:tcW w:w="1645" w:type="dxa"/>
          </w:tcPr>
          <w:p>
            <w:pPr>
              <w:pStyle w:val="zytable"/>
              <w:spacing w:before="0"/>
              <w:ind w:left="0" w:right="0"/>
              <w:rPr>
                <w:i/>
                <w:sz w:val="18"/>
              </w:rPr>
            </w:pPr>
            <w:r>
              <w:rPr>
                <w:i/>
                <w:sz w:val="18"/>
              </w:rPr>
              <w:t>cordifolium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Aethionema</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Afropteris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Afzelia</w:t>
            </w:r>
          </w:p>
        </w:tc>
        <w:tc>
          <w:tcPr>
            <w:tcW w:w="1645" w:type="dxa"/>
          </w:tcPr>
          <w:p>
            <w:pPr>
              <w:pStyle w:val="zytable"/>
              <w:spacing w:before="0"/>
              <w:ind w:left="0" w:right="0"/>
              <w:rPr>
                <w:i/>
                <w:sz w:val="18"/>
              </w:rPr>
            </w:pPr>
            <w:r>
              <w:rPr>
                <w:i/>
                <w:sz w:val="18"/>
              </w:rPr>
              <w:t>cuanzensis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Agalmyla</w:t>
            </w:r>
          </w:p>
        </w:tc>
        <w:tc>
          <w:tcPr>
            <w:tcW w:w="1645" w:type="dxa"/>
          </w:tcPr>
          <w:p>
            <w:pPr>
              <w:pStyle w:val="zytable"/>
              <w:spacing w:before="0"/>
              <w:ind w:left="0" w:right="0"/>
              <w:rPr>
                <w:i/>
                <w:sz w:val="18"/>
              </w:rPr>
            </w:pPr>
            <w:r>
              <w:rPr>
                <w:i/>
                <w:sz w:val="18"/>
              </w:rPr>
              <w:t>parasitica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Agapanthus</w:t>
            </w:r>
          </w:p>
        </w:tc>
        <w:tc>
          <w:tcPr>
            <w:tcW w:w="1645" w:type="dxa"/>
          </w:tcPr>
          <w:p>
            <w:pPr>
              <w:pStyle w:val="zytable"/>
              <w:spacing w:before="0"/>
              <w:ind w:left="0" w:right="0"/>
              <w:rPr>
                <w:i/>
                <w:sz w:val="18"/>
              </w:rPr>
            </w:pPr>
            <w:r>
              <w:rPr>
                <w:i/>
                <w:sz w:val="18"/>
              </w:rPr>
              <w:t>inapertus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Agapanthus</w:t>
            </w:r>
          </w:p>
        </w:tc>
        <w:tc>
          <w:tcPr>
            <w:tcW w:w="1645" w:type="dxa"/>
          </w:tcPr>
          <w:p>
            <w:pPr>
              <w:pStyle w:val="zytable"/>
              <w:spacing w:before="0"/>
              <w:ind w:left="0" w:right="0"/>
              <w:rPr>
                <w:i/>
                <w:sz w:val="18"/>
              </w:rPr>
            </w:pPr>
            <w:r>
              <w:rPr>
                <w:i/>
                <w:sz w:val="18"/>
              </w:rPr>
              <w:t>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Agapanthus</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Agapanthus</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Agapanthus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Agapetes</w:t>
            </w:r>
          </w:p>
        </w:tc>
        <w:tc>
          <w:tcPr>
            <w:tcW w:w="1645" w:type="dxa"/>
          </w:tcPr>
          <w:p>
            <w:pPr>
              <w:pStyle w:val="zytable"/>
              <w:spacing w:before="0"/>
              <w:ind w:left="0" w:right="0"/>
              <w:rPr>
                <w:i/>
                <w:sz w:val="18"/>
              </w:rPr>
            </w:pPr>
            <w:r>
              <w:rPr>
                <w:i/>
                <w:sz w:val="18"/>
              </w:rPr>
              <w:t>flavum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Agapetes</w:t>
            </w:r>
          </w:p>
        </w:tc>
        <w:tc>
          <w:tcPr>
            <w:tcW w:w="1645" w:type="dxa"/>
          </w:tcPr>
          <w:p>
            <w:pPr>
              <w:pStyle w:val="zytable"/>
              <w:spacing w:before="0"/>
              <w:ind w:left="0" w:right="0"/>
              <w:rPr>
                <w:i/>
                <w:sz w:val="18"/>
              </w:rPr>
            </w:pPr>
            <w:r>
              <w:rPr>
                <w:i/>
                <w:sz w:val="18"/>
              </w:rPr>
              <w:t>meiniana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Agapetes</w:t>
            </w:r>
          </w:p>
        </w:tc>
        <w:tc>
          <w:tcPr>
            <w:tcW w:w="1645" w:type="dxa"/>
          </w:tcPr>
          <w:p>
            <w:pPr>
              <w:pStyle w:val="zytable"/>
              <w:spacing w:before="0"/>
              <w:ind w:left="0" w:right="0"/>
              <w:rPr>
                <w:i/>
                <w:sz w:val="18"/>
              </w:rPr>
            </w:pPr>
            <w:r>
              <w:rPr>
                <w:i/>
                <w:sz w:val="18"/>
              </w:rPr>
              <w:t>serpens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Agapetes</w:t>
            </w:r>
          </w:p>
        </w:tc>
        <w:tc>
          <w:tcPr>
            <w:tcW w:w="1645" w:type="dxa"/>
          </w:tcPr>
          <w:p>
            <w:pPr>
              <w:pStyle w:val="zytable"/>
              <w:spacing w:before="0"/>
              <w:ind w:left="0" w:right="0"/>
              <w:rPr>
                <w:i/>
                <w:sz w:val="18"/>
              </w:rPr>
            </w:pPr>
            <w:r>
              <w:rPr>
                <w:i/>
                <w:sz w:val="18"/>
              </w:rPr>
              <w:t>smithiana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Agastache</w:t>
            </w:r>
          </w:p>
        </w:tc>
        <w:tc>
          <w:tcPr>
            <w:tcW w:w="1645" w:type="dxa"/>
          </w:tcPr>
          <w:p>
            <w:pPr>
              <w:pStyle w:val="zytable"/>
              <w:spacing w:before="0"/>
              <w:ind w:left="0" w:right="0"/>
              <w:rPr>
                <w:i/>
                <w:sz w:val="18"/>
              </w:rPr>
            </w:pPr>
            <w:r>
              <w:rPr>
                <w:i/>
                <w:sz w:val="18"/>
              </w:rPr>
              <w:t>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Agastache</w:t>
            </w:r>
          </w:p>
        </w:tc>
        <w:tc>
          <w:tcPr>
            <w:tcW w:w="1645" w:type="dxa"/>
          </w:tcPr>
          <w:p>
            <w:pPr>
              <w:pStyle w:val="zytable"/>
              <w:spacing w:before="0"/>
              <w:ind w:left="0" w:right="0"/>
              <w:rPr>
                <w:i/>
                <w:sz w:val="18"/>
              </w:rPr>
            </w:pPr>
            <w:r>
              <w:rPr>
                <w:i/>
                <w:sz w:val="18"/>
              </w:rPr>
              <w:t>foeniculum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Agastache</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Agastache</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Agastache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Agastachys</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Agathis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Araucariaceae</w:t>
            </w:r>
          </w:p>
        </w:tc>
      </w:tr>
      <w:tr>
        <w:tc>
          <w:tcPr>
            <w:tcW w:w="1757" w:type="dxa"/>
          </w:tcPr>
          <w:p>
            <w:pPr>
              <w:pStyle w:val="zytable"/>
              <w:spacing w:before="0"/>
              <w:ind w:left="0" w:right="0"/>
              <w:rPr>
                <w:i/>
                <w:sz w:val="18"/>
              </w:rPr>
            </w:pPr>
            <w:r>
              <w:rPr>
                <w:i/>
                <w:sz w:val="18"/>
              </w:rPr>
              <w:t>Agathosma</w:t>
            </w:r>
          </w:p>
        </w:tc>
        <w:tc>
          <w:tcPr>
            <w:tcW w:w="1645" w:type="dxa"/>
          </w:tcPr>
          <w:p>
            <w:pPr>
              <w:pStyle w:val="zytable"/>
              <w:spacing w:before="0"/>
              <w:ind w:left="0" w:right="0"/>
              <w:rPr>
                <w:i/>
                <w:sz w:val="18"/>
              </w:rPr>
            </w:pPr>
            <w:r>
              <w:rPr>
                <w:i/>
                <w:sz w:val="18"/>
              </w:rPr>
              <w:t>betulina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Agathosma</w:t>
            </w:r>
          </w:p>
        </w:tc>
        <w:tc>
          <w:tcPr>
            <w:tcW w:w="1645" w:type="dxa"/>
          </w:tcPr>
          <w:p>
            <w:pPr>
              <w:pStyle w:val="zytable"/>
              <w:spacing w:before="0"/>
              <w:ind w:left="0" w:right="0"/>
              <w:rPr>
                <w:i/>
                <w:sz w:val="18"/>
              </w:rPr>
            </w:pPr>
            <w:r>
              <w:rPr>
                <w:i/>
                <w:sz w:val="18"/>
              </w:rPr>
              <w:t>crenulata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Agathosma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attenuata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horrida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potatorum minim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sisalana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 xml:space="preserve">stricta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utahensis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vershaffeltii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victoriae</w:t>
            </w:r>
            <w:r>
              <w:rPr>
                <w:i/>
                <w:sz w:val="18"/>
              </w:rPr>
              <w:noBreakHyphen/>
              <w:t>reginae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Ageratina</w:t>
            </w:r>
          </w:p>
        </w:tc>
        <w:tc>
          <w:tcPr>
            <w:tcW w:w="1645" w:type="dxa"/>
          </w:tcPr>
          <w:p>
            <w:pPr>
              <w:pStyle w:val="zytable"/>
              <w:spacing w:before="0"/>
              <w:ind w:left="0" w:right="0"/>
              <w:rPr>
                <w:i/>
                <w:sz w:val="18"/>
              </w:rPr>
            </w:pPr>
            <w:r>
              <w:rPr>
                <w:i/>
                <w:sz w:val="18"/>
              </w:rPr>
              <w:t>aromatica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Ageratum</w:t>
            </w:r>
          </w:p>
        </w:tc>
        <w:tc>
          <w:tcPr>
            <w:tcW w:w="1645" w:type="dxa"/>
          </w:tcPr>
          <w:p>
            <w:pPr>
              <w:pStyle w:val="zytable"/>
              <w:spacing w:before="0"/>
              <w:ind w:left="0" w:right="0"/>
              <w:rPr>
                <w:i/>
                <w:sz w:val="18"/>
              </w:rPr>
            </w:pPr>
            <w:r>
              <w:rPr>
                <w:i/>
                <w:sz w:val="18"/>
              </w:rPr>
              <w:t>houstonianum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Ageratum</w:t>
            </w:r>
          </w:p>
        </w:tc>
        <w:tc>
          <w:tcPr>
            <w:tcW w:w="1645" w:type="dxa"/>
          </w:tcPr>
          <w:p>
            <w:pPr>
              <w:pStyle w:val="zytable"/>
              <w:spacing w:before="0"/>
              <w:ind w:left="0" w:right="0"/>
              <w:rPr>
                <w:i/>
                <w:sz w:val="18"/>
              </w:rPr>
            </w:pPr>
            <w:r>
              <w:rPr>
                <w:i/>
                <w:sz w:val="18"/>
              </w:rPr>
              <w:t>mexicanum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Aglaomorpha</w:t>
            </w:r>
          </w:p>
        </w:tc>
        <w:tc>
          <w:tcPr>
            <w:tcW w:w="1645" w:type="dxa"/>
          </w:tcPr>
          <w:p>
            <w:pPr>
              <w:pStyle w:val="zytable"/>
              <w:spacing w:before="0"/>
              <w:ind w:left="0" w:right="0"/>
              <w:rPr>
                <w:i/>
                <w:sz w:val="18"/>
              </w:rPr>
            </w:pPr>
            <w:r>
              <w:rPr>
                <w:i/>
                <w:sz w:val="18"/>
              </w:rPr>
              <w:t>meyeranium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Aglaomorpha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Aglaonema</w:t>
            </w:r>
          </w:p>
        </w:tc>
        <w:tc>
          <w:tcPr>
            <w:tcW w:w="1645" w:type="dxa"/>
          </w:tcPr>
          <w:p>
            <w:pPr>
              <w:pStyle w:val="zytable"/>
              <w:spacing w:before="0"/>
              <w:ind w:left="0" w:right="0"/>
              <w:rPr>
                <w:i/>
                <w:sz w:val="18"/>
              </w:rPr>
            </w:pPr>
            <w:r>
              <w:rPr>
                <w:i/>
                <w:sz w:val="18"/>
              </w:rPr>
              <w:t>commutatum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Aglaonema</w:t>
            </w:r>
          </w:p>
        </w:tc>
        <w:tc>
          <w:tcPr>
            <w:tcW w:w="1645" w:type="dxa"/>
          </w:tcPr>
          <w:p>
            <w:pPr>
              <w:pStyle w:val="zytable"/>
              <w:spacing w:before="0"/>
              <w:ind w:left="0" w:right="0"/>
              <w:rPr>
                <w:i/>
                <w:sz w:val="18"/>
              </w:rPr>
            </w:pPr>
            <w:r>
              <w:rPr>
                <w:i/>
                <w:sz w:val="18"/>
              </w:rPr>
              <w:t>nitidum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Aglaonema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Agonis</w:t>
            </w:r>
          </w:p>
        </w:tc>
        <w:tc>
          <w:tcPr>
            <w:tcW w:w="1645" w:type="dxa"/>
          </w:tcPr>
          <w:p>
            <w:pPr>
              <w:pStyle w:val="zytable"/>
              <w:spacing w:before="0"/>
              <w:ind w:left="0" w:right="0"/>
              <w:rPr>
                <w:i/>
                <w:sz w:val="18"/>
              </w:rPr>
            </w:pPr>
            <w:r>
              <w:rPr>
                <w:i/>
                <w:sz w:val="18"/>
              </w:rPr>
              <w:t>flexuosa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Agonis</w:t>
            </w:r>
          </w:p>
        </w:tc>
        <w:tc>
          <w:tcPr>
            <w:tcW w:w="1645" w:type="dxa"/>
          </w:tcPr>
          <w:p>
            <w:pPr>
              <w:pStyle w:val="zytable"/>
              <w:spacing w:before="0"/>
              <w:ind w:left="0" w:right="0"/>
              <w:rPr>
                <w:i/>
                <w:sz w:val="18"/>
              </w:rPr>
            </w:pPr>
            <w:r>
              <w:rPr>
                <w:i/>
                <w:sz w:val="18"/>
              </w:rPr>
              <w:t>flexuosa 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Agonis</w:t>
            </w:r>
          </w:p>
        </w:tc>
        <w:tc>
          <w:tcPr>
            <w:tcW w:w="1645" w:type="dxa"/>
          </w:tcPr>
          <w:p>
            <w:pPr>
              <w:pStyle w:val="zytable"/>
              <w:spacing w:before="0"/>
              <w:ind w:left="0" w:right="0"/>
              <w:rPr>
                <w:i/>
                <w:sz w:val="18"/>
              </w:rPr>
            </w:pPr>
            <w:r>
              <w:rPr>
                <w:i/>
                <w:sz w:val="18"/>
              </w:rPr>
              <w:t>hypericifolia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Agonis</w:t>
            </w:r>
          </w:p>
        </w:tc>
        <w:tc>
          <w:tcPr>
            <w:tcW w:w="1645" w:type="dxa"/>
          </w:tcPr>
          <w:p>
            <w:pPr>
              <w:pStyle w:val="zytable"/>
              <w:spacing w:before="0"/>
              <w:ind w:left="0" w:right="0"/>
              <w:rPr>
                <w:i/>
                <w:sz w:val="18"/>
              </w:rPr>
            </w:pPr>
            <w:r>
              <w:rPr>
                <w:i/>
                <w:sz w:val="18"/>
              </w:rPr>
              <w:t>juniperina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Agonis</w:t>
            </w:r>
          </w:p>
        </w:tc>
        <w:tc>
          <w:tcPr>
            <w:tcW w:w="1645" w:type="dxa"/>
          </w:tcPr>
          <w:p>
            <w:pPr>
              <w:pStyle w:val="zytable"/>
              <w:spacing w:before="0"/>
              <w:ind w:left="0" w:right="0"/>
              <w:rPr>
                <w:i/>
                <w:sz w:val="18"/>
              </w:rPr>
            </w:pPr>
            <w:r>
              <w:rPr>
                <w:i/>
                <w:sz w:val="18"/>
              </w:rPr>
              <w:t>linarifolia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Agonis</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Agonis </w:t>
            </w:r>
          </w:p>
        </w:tc>
        <w:tc>
          <w:tcPr>
            <w:tcW w:w="1645" w:type="dxa"/>
          </w:tcPr>
          <w:p>
            <w:pPr>
              <w:pStyle w:val="zytable"/>
              <w:spacing w:before="0"/>
              <w:ind w:left="0" w:right="0"/>
              <w:rPr>
                <w:i/>
                <w:sz w:val="18"/>
              </w:rPr>
            </w:pPr>
            <w:r>
              <w:rPr>
                <w:i/>
                <w:sz w:val="18"/>
              </w:rPr>
              <w:t>parviceps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Agrimonia</w:t>
            </w:r>
          </w:p>
        </w:tc>
        <w:tc>
          <w:tcPr>
            <w:tcW w:w="1645" w:type="dxa"/>
          </w:tcPr>
          <w:p>
            <w:pPr>
              <w:pStyle w:val="zytable"/>
              <w:spacing w:before="0"/>
              <w:ind w:left="0" w:right="0"/>
              <w:rPr>
                <w:i/>
                <w:sz w:val="18"/>
              </w:rPr>
            </w:pPr>
            <w:r>
              <w:rPr>
                <w:i/>
                <w:sz w:val="18"/>
              </w:rPr>
              <w:t>eupatoria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Agrimonia</w:t>
            </w:r>
          </w:p>
        </w:tc>
        <w:tc>
          <w:tcPr>
            <w:tcW w:w="1645" w:type="dxa"/>
          </w:tcPr>
          <w:p>
            <w:pPr>
              <w:pStyle w:val="zytable"/>
              <w:spacing w:before="0"/>
              <w:ind w:left="0" w:right="0"/>
              <w:rPr>
                <w:i/>
                <w:sz w:val="18"/>
              </w:rPr>
            </w:pPr>
            <w:r>
              <w:rPr>
                <w:i/>
                <w:sz w:val="18"/>
              </w:rPr>
              <w:t>pilosa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Agropyron</w:t>
            </w:r>
          </w:p>
        </w:tc>
        <w:tc>
          <w:tcPr>
            <w:tcW w:w="1645" w:type="dxa"/>
          </w:tcPr>
          <w:p>
            <w:pPr>
              <w:pStyle w:val="zytable"/>
              <w:spacing w:before="0"/>
              <w:ind w:left="0" w:right="0"/>
              <w:rPr>
                <w:i/>
                <w:sz w:val="18"/>
              </w:rPr>
            </w:pPr>
            <w:r>
              <w:rPr>
                <w:i/>
                <w:sz w:val="18"/>
              </w:rPr>
              <w:t>distichum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Agropyron</w:t>
            </w:r>
          </w:p>
        </w:tc>
        <w:tc>
          <w:tcPr>
            <w:tcW w:w="1645" w:type="dxa"/>
          </w:tcPr>
          <w:p>
            <w:pPr>
              <w:pStyle w:val="zytable"/>
              <w:spacing w:before="0"/>
              <w:ind w:left="0" w:right="0"/>
              <w:rPr>
                <w:i/>
                <w:sz w:val="18"/>
              </w:rPr>
            </w:pPr>
            <w:r>
              <w:rPr>
                <w:i/>
                <w:sz w:val="18"/>
              </w:rPr>
              <w:t>elongatum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Agropyron</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Agrostemma</w:t>
            </w:r>
          </w:p>
        </w:tc>
        <w:tc>
          <w:tcPr>
            <w:tcW w:w="1645" w:type="dxa"/>
          </w:tcPr>
          <w:p>
            <w:pPr>
              <w:pStyle w:val="zytable"/>
              <w:spacing w:before="0"/>
              <w:ind w:left="0" w:right="0"/>
              <w:rPr>
                <w:i/>
                <w:sz w:val="18"/>
              </w:rPr>
            </w:pPr>
            <w:r>
              <w:rPr>
                <w:i/>
                <w:sz w:val="18"/>
              </w:rPr>
              <w:t>githago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Agrostemma</w:t>
            </w:r>
          </w:p>
        </w:tc>
        <w:tc>
          <w:tcPr>
            <w:tcW w:w="1645" w:type="dxa"/>
          </w:tcPr>
          <w:p>
            <w:pPr>
              <w:pStyle w:val="zytable"/>
              <w:spacing w:before="0"/>
              <w:ind w:left="0" w:right="0"/>
              <w:rPr>
                <w:i/>
                <w:sz w:val="18"/>
              </w:rPr>
            </w:pPr>
            <w:r>
              <w:rPr>
                <w:i/>
                <w:sz w:val="18"/>
              </w:rPr>
              <w:t>milas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Agrostis</w:t>
            </w:r>
          </w:p>
        </w:tc>
        <w:tc>
          <w:tcPr>
            <w:tcW w:w="1645" w:type="dxa"/>
          </w:tcPr>
          <w:p>
            <w:pPr>
              <w:pStyle w:val="zytable"/>
              <w:spacing w:before="0"/>
              <w:ind w:left="0" w:right="0"/>
              <w:rPr>
                <w:i/>
                <w:sz w:val="18"/>
              </w:rPr>
            </w:pPr>
            <w:r>
              <w:rPr>
                <w:i/>
                <w:sz w:val="18"/>
              </w:rPr>
              <w:t>avenacea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Agrostis</w:t>
            </w:r>
          </w:p>
        </w:tc>
        <w:tc>
          <w:tcPr>
            <w:tcW w:w="1645" w:type="dxa"/>
          </w:tcPr>
          <w:p>
            <w:pPr>
              <w:pStyle w:val="zytable"/>
              <w:spacing w:before="0"/>
              <w:ind w:left="0" w:right="0"/>
              <w:rPr>
                <w:i/>
                <w:sz w:val="18"/>
              </w:rPr>
            </w:pPr>
            <w:r>
              <w:rPr>
                <w:i/>
                <w:sz w:val="18"/>
              </w:rPr>
              <w:t>capillaris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Agrostis</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Agrostis</w:t>
            </w:r>
          </w:p>
        </w:tc>
        <w:tc>
          <w:tcPr>
            <w:tcW w:w="1645" w:type="dxa"/>
          </w:tcPr>
          <w:p>
            <w:pPr>
              <w:pStyle w:val="zytable"/>
              <w:spacing w:before="0"/>
              <w:ind w:left="0" w:right="0"/>
              <w:rPr>
                <w:i/>
                <w:sz w:val="18"/>
              </w:rPr>
            </w:pPr>
            <w:r>
              <w:rPr>
                <w:i/>
                <w:sz w:val="18"/>
              </w:rPr>
              <w:t>stolonifera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Agrostis</w:t>
            </w:r>
          </w:p>
        </w:tc>
        <w:tc>
          <w:tcPr>
            <w:tcW w:w="1645" w:type="dxa"/>
          </w:tcPr>
          <w:p>
            <w:pPr>
              <w:pStyle w:val="zytable"/>
              <w:spacing w:before="0"/>
              <w:ind w:left="0" w:right="0"/>
              <w:rPr>
                <w:i/>
                <w:sz w:val="18"/>
              </w:rPr>
            </w:pPr>
            <w:r>
              <w:rPr>
                <w:i/>
                <w:sz w:val="18"/>
              </w:rPr>
              <w:t>tenuis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Agrostocrinum</w:t>
            </w:r>
          </w:p>
        </w:tc>
        <w:tc>
          <w:tcPr>
            <w:tcW w:w="1645" w:type="dxa"/>
          </w:tcPr>
          <w:p>
            <w:pPr>
              <w:pStyle w:val="zytable"/>
              <w:spacing w:before="0"/>
              <w:ind w:left="0" w:right="0"/>
              <w:rPr>
                <w:i/>
                <w:sz w:val="18"/>
              </w:rPr>
            </w:pPr>
            <w:r>
              <w:rPr>
                <w:i/>
                <w:sz w:val="18"/>
              </w:rPr>
              <w:t>scabrum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Aidia</w:t>
            </w:r>
          </w:p>
        </w:tc>
        <w:tc>
          <w:tcPr>
            <w:tcW w:w="1645" w:type="dxa"/>
          </w:tcPr>
          <w:p>
            <w:pPr>
              <w:pStyle w:val="zytable"/>
              <w:spacing w:before="0"/>
              <w:ind w:left="0" w:right="0"/>
              <w:rPr>
                <w:i/>
                <w:sz w:val="18"/>
              </w:rPr>
            </w:pPr>
            <w:r>
              <w:rPr>
                <w:i/>
                <w:sz w:val="18"/>
              </w:rPr>
              <w:t>cochinchinenesis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Ailanthus</w:t>
            </w:r>
          </w:p>
        </w:tc>
        <w:tc>
          <w:tcPr>
            <w:tcW w:w="1645" w:type="dxa"/>
          </w:tcPr>
          <w:p>
            <w:pPr>
              <w:pStyle w:val="zytable"/>
              <w:spacing w:before="0"/>
              <w:ind w:left="0" w:right="0"/>
              <w:rPr>
                <w:i/>
                <w:sz w:val="18"/>
              </w:rPr>
            </w:pPr>
            <w:r>
              <w:rPr>
                <w:i/>
                <w:sz w:val="18"/>
              </w:rPr>
              <w:t>altissima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Simaroubaceae</w:t>
            </w:r>
          </w:p>
        </w:tc>
      </w:tr>
      <w:tr>
        <w:tc>
          <w:tcPr>
            <w:tcW w:w="1757" w:type="dxa"/>
          </w:tcPr>
          <w:p>
            <w:pPr>
              <w:pStyle w:val="zytable"/>
              <w:spacing w:before="0"/>
              <w:ind w:left="0" w:right="0"/>
              <w:rPr>
                <w:i/>
                <w:sz w:val="18"/>
              </w:rPr>
            </w:pPr>
            <w:r>
              <w:rPr>
                <w:i/>
                <w:sz w:val="18"/>
              </w:rPr>
              <w:t>Aiphanes</w:t>
            </w:r>
          </w:p>
        </w:tc>
        <w:tc>
          <w:tcPr>
            <w:tcW w:w="1645" w:type="dxa"/>
          </w:tcPr>
          <w:p>
            <w:pPr>
              <w:pStyle w:val="zytable"/>
              <w:spacing w:before="0"/>
              <w:ind w:left="0" w:right="0"/>
              <w:rPr>
                <w:i/>
                <w:sz w:val="18"/>
              </w:rPr>
            </w:pPr>
            <w:r>
              <w:rPr>
                <w:i/>
                <w:sz w:val="18"/>
              </w:rPr>
              <w:t>caryotifolia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Aiphanes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Aira</w:t>
            </w:r>
          </w:p>
        </w:tc>
        <w:tc>
          <w:tcPr>
            <w:tcW w:w="1645" w:type="dxa"/>
          </w:tcPr>
          <w:p>
            <w:pPr>
              <w:pStyle w:val="zytable"/>
              <w:spacing w:before="0"/>
              <w:ind w:left="0" w:right="0"/>
              <w:rPr>
                <w:i/>
                <w:sz w:val="18"/>
              </w:rPr>
            </w:pPr>
            <w:r>
              <w:rPr>
                <w:i/>
                <w:sz w:val="18"/>
              </w:rPr>
              <w:t>caryophyllea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Aira</w:t>
            </w:r>
          </w:p>
        </w:tc>
        <w:tc>
          <w:tcPr>
            <w:tcW w:w="1645" w:type="dxa"/>
          </w:tcPr>
          <w:p>
            <w:pPr>
              <w:pStyle w:val="zytable"/>
              <w:spacing w:before="0"/>
              <w:ind w:left="0" w:right="0"/>
              <w:rPr>
                <w:i/>
                <w:sz w:val="18"/>
              </w:rPr>
            </w:pPr>
            <w:r>
              <w:rPr>
                <w:i/>
                <w:sz w:val="18"/>
              </w:rPr>
              <w:t>cupaniana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Aira</w:t>
            </w:r>
          </w:p>
        </w:tc>
        <w:tc>
          <w:tcPr>
            <w:tcW w:w="1645" w:type="dxa"/>
          </w:tcPr>
          <w:p>
            <w:pPr>
              <w:pStyle w:val="zytable"/>
              <w:spacing w:before="0"/>
              <w:ind w:left="0" w:right="0"/>
              <w:rPr>
                <w:i/>
                <w:sz w:val="18"/>
              </w:rPr>
            </w:pPr>
            <w:r>
              <w:rPr>
                <w:i/>
                <w:sz w:val="18"/>
              </w:rPr>
              <w:t>elegantissima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Aira</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Ajuga</w:t>
            </w:r>
          </w:p>
        </w:tc>
        <w:tc>
          <w:tcPr>
            <w:tcW w:w="1645" w:type="dxa"/>
          </w:tcPr>
          <w:p>
            <w:pPr>
              <w:pStyle w:val="zytable"/>
              <w:spacing w:before="0"/>
              <w:ind w:left="0" w:right="0"/>
              <w:rPr>
                <w:i/>
                <w:sz w:val="18"/>
              </w:rPr>
            </w:pPr>
            <w:r>
              <w:rPr>
                <w:i/>
                <w:sz w:val="18"/>
              </w:rPr>
              <w:t>reptans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Ajuga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Akebia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Alamania</w:t>
            </w:r>
          </w:p>
        </w:tc>
        <w:tc>
          <w:tcPr>
            <w:tcW w:w="1645" w:type="dxa"/>
          </w:tcPr>
          <w:p>
            <w:pPr>
              <w:pStyle w:val="zytable"/>
              <w:spacing w:before="0"/>
              <w:ind w:left="0" w:right="0"/>
              <w:rPr>
                <w:i/>
                <w:sz w:val="18"/>
              </w:rPr>
            </w:pPr>
            <w:r>
              <w:rPr>
                <w:i/>
                <w:sz w:val="18"/>
              </w:rPr>
              <w:t>punicea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Alberta</w:t>
            </w:r>
          </w:p>
        </w:tc>
        <w:tc>
          <w:tcPr>
            <w:tcW w:w="1645" w:type="dxa"/>
          </w:tcPr>
          <w:p>
            <w:pPr>
              <w:pStyle w:val="zytable"/>
              <w:spacing w:before="0"/>
              <w:ind w:left="0" w:right="0"/>
              <w:rPr>
                <w:i/>
                <w:sz w:val="18"/>
              </w:rPr>
            </w:pPr>
            <w:r>
              <w:rPr>
                <w:i/>
                <w:sz w:val="18"/>
              </w:rPr>
              <w:t>magna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Albizia</w:t>
            </w:r>
          </w:p>
        </w:tc>
        <w:tc>
          <w:tcPr>
            <w:tcW w:w="1645" w:type="dxa"/>
          </w:tcPr>
          <w:p>
            <w:pPr>
              <w:pStyle w:val="zytable"/>
              <w:spacing w:before="0"/>
              <w:ind w:left="0" w:right="0"/>
              <w:rPr>
                <w:i/>
                <w:sz w:val="18"/>
              </w:rPr>
            </w:pPr>
            <w:r>
              <w:rPr>
                <w:i/>
                <w:sz w:val="18"/>
              </w:rPr>
              <w:t>julibrissin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Albizia</w:t>
            </w:r>
          </w:p>
        </w:tc>
        <w:tc>
          <w:tcPr>
            <w:tcW w:w="1645" w:type="dxa"/>
          </w:tcPr>
          <w:p>
            <w:pPr>
              <w:pStyle w:val="zytable"/>
              <w:spacing w:before="0"/>
              <w:ind w:left="0" w:right="0"/>
              <w:rPr>
                <w:i/>
                <w:sz w:val="18"/>
              </w:rPr>
            </w:pPr>
            <w:r>
              <w:rPr>
                <w:i/>
                <w:sz w:val="18"/>
              </w:rPr>
              <w:t>lebbeck</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Albizia</w:t>
            </w:r>
          </w:p>
        </w:tc>
        <w:tc>
          <w:tcPr>
            <w:tcW w:w="1645" w:type="dxa"/>
          </w:tcPr>
          <w:p>
            <w:pPr>
              <w:pStyle w:val="zytable"/>
              <w:spacing w:before="0"/>
              <w:ind w:left="0" w:right="0"/>
              <w:rPr>
                <w:i/>
                <w:sz w:val="18"/>
              </w:rPr>
            </w:pPr>
            <w:r>
              <w:rPr>
                <w:i/>
                <w:sz w:val="18"/>
              </w:rPr>
              <w:t>saman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Albuca</w:t>
            </w:r>
          </w:p>
        </w:tc>
        <w:tc>
          <w:tcPr>
            <w:tcW w:w="1645" w:type="dxa"/>
          </w:tcPr>
          <w:p>
            <w:pPr>
              <w:pStyle w:val="zytable"/>
              <w:spacing w:before="0"/>
              <w:ind w:left="0" w:right="0"/>
              <w:rPr>
                <w:i/>
                <w:sz w:val="18"/>
              </w:rPr>
            </w:pPr>
            <w:r>
              <w:rPr>
                <w:i/>
                <w:sz w:val="18"/>
              </w:rPr>
              <w:t xml:space="preserve">altissima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Albuca</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Albuca</w:t>
            </w:r>
          </w:p>
        </w:tc>
        <w:tc>
          <w:tcPr>
            <w:tcW w:w="1645" w:type="dxa"/>
          </w:tcPr>
          <w:p>
            <w:pPr>
              <w:pStyle w:val="zytable"/>
              <w:spacing w:before="0"/>
              <w:ind w:left="0" w:right="0"/>
              <w:rPr>
                <w:i/>
                <w:sz w:val="18"/>
              </w:rPr>
            </w:pPr>
            <w:r>
              <w:rPr>
                <w:i/>
                <w:sz w:val="18"/>
              </w:rPr>
              <w:t>nelsonii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Alcantarea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Alcea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Alcea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Alchemilla</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Alchemilla</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Alchemilla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Alectryon</w:t>
            </w:r>
          </w:p>
        </w:tc>
        <w:tc>
          <w:tcPr>
            <w:tcW w:w="1645" w:type="dxa"/>
          </w:tcPr>
          <w:p>
            <w:pPr>
              <w:pStyle w:val="zytable"/>
              <w:spacing w:before="0"/>
              <w:ind w:left="0" w:right="0"/>
              <w:rPr>
                <w:i/>
                <w:sz w:val="18"/>
              </w:rPr>
            </w:pPr>
            <w:r>
              <w:rPr>
                <w:i/>
                <w:sz w:val="18"/>
              </w:rPr>
              <w:t>coriaceus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Aleurites</w:t>
            </w:r>
          </w:p>
        </w:tc>
        <w:tc>
          <w:tcPr>
            <w:tcW w:w="1645" w:type="dxa"/>
          </w:tcPr>
          <w:p>
            <w:pPr>
              <w:pStyle w:val="zytable"/>
              <w:spacing w:before="0"/>
              <w:ind w:left="0" w:right="0"/>
              <w:rPr>
                <w:i/>
                <w:sz w:val="18"/>
              </w:rPr>
            </w:pPr>
            <w:r>
              <w:rPr>
                <w:i/>
                <w:sz w:val="18"/>
              </w:rPr>
              <w:t>fordii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Aleurites</w:t>
            </w:r>
          </w:p>
        </w:tc>
        <w:tc>
          <w:tcPr>
            <w:tcW w:w="1645" w:type="dxa"/>
          </w:tcPr>
          <w:p>
            <w:pPr>
              <w:pStyle w:val="zytable"/>
              <w:spacing w:before="0"/>
              <w:ind w:left="0" w:right="0"/>
              <w:rPr>
                <w:i/>
                <w:sz w:val="18"/>
              </w:rPr>
            </w:pPr>
            <w:r>
              <w:rPr>
                <w:i/>
                <w:sz w:val="18"/>
              </w:rPr>
              <w:t>moluccana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Alisma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Alkanna</w:t>
            </w:r>
          </w:p>
        </w:tc>
        <w:tc>
          <w:tcPr>
            <w:tcW w:w="1645" w:type="dxa"/>
          </w:tcPr>
          <w:p>
            <w:pPr>
              <w:pStyle w:val="zytable"/>
              <w:spacing w:before="0"/>
              <w:ind w:left="0" w:right="0"/>
              <w:rPr>
                <w:i/>
                <w:sz w:val="18"/>
              </w:rPr>
            </w:pPr>
            <w:r>
              <w:rPr>
                <w:i/>
                <w:sz w:val="18"/>
              </w:rPr>
              <w:t>tinctora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Araucariaceae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Calycanthaceae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Cephalotaxaceae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Cyatheaceae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Dicksoniaceae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Illiciaceae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Osmundaceae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Schizandraceae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Winteraceae</w:t>
            </w:r>
          </w:p>
        </w:tc>
      </w:tr>
      <w:tr>
        <w:tc>
          <w:tcPr>
            <w:tcW w:w="1757" w:type="dxa"/>
          </w:tcPr>
          <w:p>
            <w:pPr>
              <w:pStyle w:val="zytable"/>
              <w:spacing w:before="0"/>
              <w:ind w:left="0" w:right="0"/>
              <w:rPr>
                <w:sz w:val="18"/>
              </w:rPr>
            </w:pPr>
            <w:r>
              <w:rPr>
                <w:sz w:val="18"/>
              </w:rPr>
              <w:t>All Genera except</w:t>
            </w:r>
          </w:p>
        </w:tc>
        <w:tc>
          <w:tcPr>
            <w:tcW w:w="1645" w:type="dxa"/>
          </w:tcPr>
          <w:p>
            <w:pPr>
              <w:pStyle w:val="zytable"/>
              <w:spacing w:before="0"/>
              <w:ind w:left="0" w:right="0"/>
              <w:rPr>
                <w:i/>
                <w:sz w:val="18"/>
              </w:rPr>
            </w:pPr>
            <w:r>
              <w:rPr>
                <w:i/>
                <w:sz w:val="18"/>
              </w:rPr>
              <w:t xml:space="preserve">Piper aduncum </w:t>
            </w:r>
            <w:r>
              <w:rPr>
                <w:sz w:val="18"/>
              </w:rPr>
              <w:t xml:space="preserve">&amp; </w:t>
            </w:r>
            <w:r>
              <w:rPr>
                <w:i/>
                <w:sz w:val="18"/>
              </w:rPr>
              <w:t>tuberculatum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Piperaceae</w:t>
            </w:r>
          </w:p>
        </w:tc>
      </w:tr>
      <w:tr>
        <w:tc>
          <w:tcPr>
            <w:tcW w:w="1757" w:type="dxa"/>
          </w:tcPr>
          <w:p>
            <w:pPr>
              <w:pStyle w:val="zytable"/>
              <w:spacing w:before="0"/>
              <w:ind w:left="0" w:right="0"/>
              <w:rPr>
                <w:i/>
                <w:sz w:val="18"/>
              </w:rPr>
            </w:pPr>
            <w:r>
              <w:rPr>
                <w:i/>
                <w:sz w:val="18"/>
              </w:rPr>
              <w:t>Allagoptera</w:t>
            </w:r>
          </w:p>
        </w:tc>
        <w:tc>
          <w:tcPr>
            <w:tcW w:w="1645" w:type="dxa"/>
          </w:tcPr>
          <w:p>
            <w:pPr>
              <w:pStyle w:val="zytable"/>
              <w:spacing w:before="0"/>
              <w:ind w:left="0" w:right="0"/>
              <w:rPr>
                <w:i/>
                <w:sz w:val="18"/>
              </w:rPr>
            </w:pPr>
            <w:r>
              <w:rPr>
                <w:i/>
                <w:sz w:val="18"/>
              </w:rPr>
              <w:t>Arenaria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Allagoptera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Allamanda</w:t>
            </w:r>
          </w:p>
        </w:tc>
        <w:tc>
          <w:tcPr>
            <w:tcW w:w="1645" w:type="dxa"/>
          </w:tcPr>
          <w:p>
            <w:pPr>
              <w:pStyle w:val="zytable"/>
              <w:spacing w:before="0"/>
              <w:ind w:left="0" w:right="0"/>
              <w:rPr>
                <w:i/>
                <w:sz w:val="18"/>
              </w:rPr>
            </w:pPr>
            <w:r>
              <w:rPr>
                <w:i/>
                <w:sz w:val="18"/>
              </w:rPr>
              <w:t>cathartica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Allamanda</w:t>
            </w:r>
          </w:p>
        </w:tc>
        <w:tc>
          <w:tcPr>
            <w:tcW w:w="1645" w:type="dxa"/>
          </w:tcPr>
          <w:p>
            <w:pPr>
              <w:pStyle w:val="zytable"/>
              <w:spacing w:before="0"/>
              <w:ind w:left="0" w:right="0"/>
              <w:rPr>
                <w:i/>
                <w:sz w:val="18"/>
              </w:rPr>
            </w:pPr>
            <w:r>
              <w:rPr>
                <w:i/>
                <w:sz w:val="18"/>
              </w:rPr>
              <w:t>nerifolia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Allamanda</w:t>
            </w:r>
          </w:p>
        </w:tc>
        <w:tc>
          <w:tcPr>
            <w:tcW w:w="1645" w:type="dxa"/>
          </w:tcPr>
          <w:p>
            <w:pPr>
              <w:pStyle w:val="zytable"/>
              <w:spacing w:before="0"/>
              <w:ind w:left="0" w:right="0"/>
              <w:rPr>
                <w:i/>
                <w:sz w:val="18"/>
              </w:rPr>
            </w:pPr>
            <w:r>
              <w:rPr>
                <w:i/>
                <w:sz w:val="18"/>
              </w:rPr>
              <w:t>schottii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Allamanda</w:t>
            </w:r>
          </w:p>
        </w:tc>
        <w:tc>
          <w:tcPr>
            <w:tcW w:w="1645" w:type="dxa"/>
          </w:tcPr>
          <w:p>
            <w:pPr>
              <w:pStyle w:val="zytable"/>
              <w:spacing w:before="0"/>
              <w:ind w:left="0" w:right="0"/>
              <w:rPr>
                <w:i/>
                <w:sz w:val="18"/>
              </w:rPr>
            </w:pPr>
            <w:r>
              <w:rPr>
                <w:i/>
                <w:sz w:val="18"/>
              </w:rPr>
              <w:t>sunnee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Allamanda</w:t>
            </w:r>
          </w:p>
        </w:tc>
        <w:tc>
          <w:tcPr>
            <w:tcW w:w="1645" w:type="dxa"/>
          </w:tcPr>
          <w:p>
            <w:pPr>
              <w:pStyle w:val="zytable"/>
              <w:spacing w:before="0"/>
              <w:ind w:left="0" w:right="0"/>
              <w:rPr>
                <w:i/>
                <w:sz w:val="18"/>
              </w:rPr>
            </w:pPr>
            <w:r>
              <w:rPr>
                <w:i/>
                <w:sz w:val="18"/>
              </w:rPr>
              <w:t>violacea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Allamanda</w:t>
            </w:r>
          </w:p>
        </w:tc>
        <w:tc>
          <w:tcPr>
            <w:tcW w:w="1645" w:type="dxa"/>
          </w:tcPr>
          <w:p>
            <w:pPr>
              <w:pStyle w:val="zytable"/>
              <w:spacing w:before="0"/>
              <w:ind w:left="0" w:right="0"/>
              <w:rPr>
                <w:i/>
                <w:sz w:val="18"/>
              </w:rPr>
            </w:pPr>
            <w:r>
              <w:rPr>
                <w:i/>
                <w:sz w:val="18"/>
              </w:rPr>
              <w:t>williamsii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Alliaria</w:t>
            </w:r>
          </w:p>
        </w:tc>
        <w:tc>
          <w:tcPr>
            <w:tcW w:w="1645" w:type="dxa"/>
          </w:tcPr>
          <w:p>
            <w:pPr>
              <w:pStyle w:val="zytable"/>
              <w:spacing w:before="0"/>
              <w:ind w:left="0" w:right="0"/>
              <w:rPr>
                <w:i/>
                <w:sz w:val="18"/>
              </w:rPr>
            </w:pPr>
            <w:r>
              <w:rPr>
                <w:i/>
                <w:sz w:val="18"/>
              </w:rPr>
              <w:t>petiolata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 xml:space="preserve">aflatunense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amabile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ampeloprasum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cepa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christophii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fistulosum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giganteum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neapolitanum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porrum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sativum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schoenoprasum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sphaerocephalon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keepNext/>
              <w:spacing w:before="0"/>
              <w:ind w:left="0" w:right="0"/>
              <w:rPr>
                <w:i/>
                <w:sz w:val="18"/>
              </w:rPr>
            </w:pPr>
            <w:r>
              <w:rPr>
                <w:i/>
                <w:sz w:val="18"/>
              </w:rPr>
              <w:t>Allium</w:t>
            </w:r>
          </w:p>
        </w:tc>
        <w:tc>
          <w:tcPr>
            <w:tcW w:w="1645" w:type="dxa"/>
          </w:tcPr>
          <w:p>
            <w:pPr>
              <w:pStyle w:val="zytable"/>
              <w:keepNext/>
              <w:spacing w:before="0"/>
              <w:ind w:left="0" w:right="0"/>
              <w:rPr>
                <w:sz w:val="18"/>
              </w:rPr>
            </w:pPr>
            <w:r>
              <w:rPr>
                <w:sz w:val="18"/>
              </w:rPr>
              <w:t>spp.</w:t>
            </w:r>
          </w:p>
        </w:tc>
        <w:tc>
          <w:tcPr>
            <w:tcW w:w="1673" w:type="dxa"/>
          </w:tcPr>
          <w:p>
            <w:pPr>
              <w:pStyle w:val="zytable"/>
              <w:keepNext/>
              <w:spacing w:before="0"/>
              <w:ind w:left="0" w:right="0"/>
              <w:rPr>
                <w:sz w:val="18"/>
              </w:rPr>
            </w:pPr>
            <w:r>
              <w:rPr>
                <w:sz w:val="18"/>
              </w:rPr>
              <w:t>Exception:</w:t>
            </w:r>
            <w:r>
              <w:rPr>
                <w:i/>
                <w:sz w:val="18"/>
              </w:rPr>
              <w:t xml:space="preserve"> A. ursinum</w:t>
            </w:r>
            <w:r>
              <w:rPr>
                <w:sz w:val="18"/>
              </w:rPr>
              <w:t>, woodgarlic</w:t>
            </w:r>
          </w:p>
        </w:tc>
        <w:tc>
          <w:tcPr>
            <w:tcW w:w="1729" w:type="dxa"/>
          </w:tcPr>
          <w:p>
            <w:pPr>
              <w:pStyle w:val="zytable"/>
              <w:keepNext/>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tricoccum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triquetrum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tuberosum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vineale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x proliferum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acutivalvis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crassa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cunninghamiana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muelleriana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paludosa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striata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tessellata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torulosa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Alloschmidia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Allosyncarpia</w:t>
            </w:r>
          </w:p>
        </w:tc>
        <w:tc>
          <w:tcPr>
            <w:tcW w:w="1645" w:type="dxa"/>
          </w:tcPr>
          <w:p>
            <w:pPr>
              <w:pStyle w:val="zytable"/>
              <w:spacing w:before="0"/>
              <w:ind w:left="0" w:right="0"/>
              <w:rPr>
                <w:i/>
                <w:sz w:val="18"/>
              </w:rPr>
            </w:pPr>
            <w:r>
              <w:rPr>
                <w:i/>
                <w:sz w:val="18"/>
              </w:rPr>
              <w:t>ternata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Alluaudia</w:t>
            </w:r>
          </w:p>
        </w:tc>
        <w:tc>
          <w:tcPr>
            <w:tcW w:w="1645" w:type="dxa"/>
          </w:tcPr>
          <w:p>
            <w:pPr>
              <w:pStyle w:val="zytable"/>
              <w:spacing w:before="0"/>
              <w:ind w:left="0" w:right="0"/>
              <w:rPr>
                <w:i/>
                <w:sz w:val="18"/>
              </w:rPr>
            </w:pPr>
            <w:r>
              <w:rPr>
                <w:i/>
                <w:sz w:val="18"/>
              </w:rPr>
              <w:t>procera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Didiereaceae</w:t>
            </w:r>
          </w:p>
        </w:tc>
      </w:tr>
      <w:tr>
        <w:tc>
          <w:tcPr>
            <w:tcW w:w="1757" w:type="dxa"/>
          </w:tcPr>
          <w:p>
            <w:pPr>
              <w:pStyle w:val="zytable"/>
              <w:spacing w:before="0"/>
              <w:ind w:left="0" w:right="0"/>
              <w:rPr>
                <w:i/>
                <w:sz w:val="18"/>
              </w:rPr>
            </w:pPr>
            <w:r>
              <w:rPr>
                <w:i/>
                <w:sz w:val="18"/>
              </w:rPr>
              <w:t>Almaleea</w:t>
            </w:r>
          </w:p>
        </w:tc>
        <w:tc>
          <w:tcPr>
            <w:tcW w:w="1645" w:type="dxa"/>
          </w:tcPr>
          <w:p>
            <w:pPr>
              <w:pStyle w:val="zytable"/>
              <w:spacing w:before="0"/>
              <w:ind w:left="0" w:right="0"/>
              <w:rPr>
                <w:i/>
                <w:sz w:val="18"/>
              </w:rPr>
            </w:pPr>
            <w:r>
              <w:rPr>
                <w:i/>
                <w:sz w:val="18"/>
              </w:rPr>
              <w:t>subumbellata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Alniphyllum</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Alniphyllum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i/>
                <w:sz w:val="18"/>
              </w:rPr>
            </w:pPr>
            <w:r>
              <w:rPr>
                <w:i/>
                <w:sz w:val="18"/>
              </w:rPr>
              <w:t>glutinosa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i/>
                <w:sz w:val="18"/>
              </w:rPr>
            </w:pPr>
            <w:r>
              <w:rPr>
                <w:i/>
                <w:sz w:val="18"/>
              </w:rPr>
              <w:t>jorullensis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amazonica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crassifolia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cuprea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 xml:space="preserve">lowii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macrorrhiza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plumbea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 xml:space="preserve">portei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wentii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boylei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buhrii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comptonii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conifera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cooperi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descoingsii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dyeri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haworthiodes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juvenna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khamiesensis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longistyla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macrocantha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marlothii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microstigma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mitriformis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plicatilis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spinnossisima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swynnertonii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vera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Aloinopsis</w:t>
            </w:r>
          </w:p>
        </w:tc>
        <w:tc>
          <w:tcPr>
            <w:tcW w:w="1645" w:type="dxa"/>
          </w:tcPr>
          <w:p>
            <w:pPr>
              <w:pStyle w:val="zytable"/>
              <w:spacing w:before="0"/>
              <w:ind w:left="0" w:right="0"/>
              <w:rPr>
                <w:i/>
                <w:sz w:val="18"/>
              </w:rPr>
            </w:pPr>
            <w:r>
              <w:rPr>
                <w:i/>
                <w:sz w:val="18"/>
              </w:rPr>
              <w:t>malherbei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Azioaceae</w:t>
            </w:r>
          </w:p>
        </w:tc>
      </w:tr>
      <w:tr>
        <w:tc>
          <w:tcPr>
            <w:tcW w:w="1757" w:type="dxa"/>
          </w:tcPr>
          <w:p>
            <w:pPr>
              <w:pStyle w:val="zytable"/>
              <w:spacing w:before="0"/>
              <w:ind w:left="0" w:right="0"/>
              <w:rPr>
                <w:i/>
                <w:sz w:val="18"/>
              </w:rPr>
            </w:pPr>
            <w:r>
              <w:rPr>
                <w:i/>
                <w:sz w:val="18"/>
              </w:rPr>
              <w:t>Aloinopsis</w:t>
            </w:r>
          </w:p>
        </w:tc>
        <w:tc>
          <w:tcPr>
            <w:tcW w:w="1645" w:type="dxa"/>
          </w:tcPr>
          <w:p>
            <w:pPr>
              <w:pStyle w:val="zytable"/>
              <w:spacing w:before="0"/>
              <w:ind w:left="0" w:right="0"/>
              <w:rPr>
                <w:i/>
                <w:sz w:val="18"/>
              </w:rPr>
            </w:pPr>
            <w:r>
              <w:rPr>
                <w:i/>
                <w:sz w:val="18"/>
              </w:rPr>
              <w:t>rubrolineata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Azioaceae</w:t>
            </w:r>
          </w:p>
        </w:tc>
      </w:tr>
      <w:tr>
        <w:tc>
          <w:tcPr>
            <w:tcW w:w="1757" w:type="dxa"/>
          </w:tcPr>
          <w:p>
            <w:pPr>
              <w:pStyle w:val="zytable"/>
              <w:spacing w:before="0"/>
              <w:ind w:left="0" w:right="0"/>
              <w:rPr>
                <w:i/>
                <w:sz w:val="18"/>
              </w:rPr>
            </w:pPr>
            <w:r>
              <w:rPr>
                <w:i/>
                <w:sz w:val="18"/>
              </w:rPr>
              <w:t>Aloinopsis</w:t>
            </w:r>
          </w:p>
        </w:tc>
        <w:tc>
          <w:tcPr>
            <w:tcW w:w="1645" w:type="dxa"/>
          </w:tcPr>
          <w:p>
            <w:pPr>
              <w:pStyle w:val="zytable"/>
              <w:spacing w:before="0"/>
              <w:ind w:left="0" w:right="0"/>
              <w:rPr>
                <w:i/>
                <w:sz w:val="18"/>
              </w:rPr>
            </w:pPr>
            <w:r>
              <w:rPr>
                <w:i/>
                <w:sz w:val="18"/>
              </w:rPr>
              <w:t>villetii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Azioaceae</w:t>
            </w:r>
          </w:p>
        </w:tc>
      </w:tr>
      <w:tr>
        <w:tc>
          <w:tcPr>
            <w:tcW w:w="1757" w:type="dxa"/>
          </w:tcPr>
          <w:p>
            <w:pPr>
              <w:pStyle w:val="zytable"/>
              <w:spacing w:before="0"/>
              <w:ind w:left="0" w:right="0"/>
              <w:rPr>
                <w:i/>
                <w:sz w:val="18"/>
              </w:rPr>
            </w:pPr>
            <w:r>
              <w:rPr>
                <w:i/>
                <w:sz w:val="18"/>
              </w:rPr>
              <w:t>Alonsoa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Alopecurus</w:t>
            </w:r>
          </w:p>
        </w:tc>
        <w:tc>
          <w:tcPr>
            <w:tcW w:w="1645" w:type="dxa"/>
          </w:tcPr>
          <w:p>
            <w:pPr>
              <w:pStyle w:val="zytable"/>
              <w:spacing w:before="0"/>
              <w:ind w:left="0" w:right="0"/>
              <w:rPr>
                <w:i/>
                <w:sz w:val="18"/>
              </w:rPr>
            </w:pPr>
            <w:r>
              <w:rPr>
                <w:i/>
                <w:sz w:val="18"/>
              </w:rPr>
              <w:t>geniculatus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Alopecurus</w:t>
            </w:r>
          </w:p>
        </w:tc>
        <w:tc>
          <w:tcPr>
            <w:tcW w:w="1645" w:type="dxa"/>
          </w:tcPr>
          <w:p>
            <w:pPr>
              <w:pStyle w:val="zytable"/>
              <w:spacing w:before="0"/>
              <w:ind w:left="0" w:right="0"/>
              <w:rPr>
                <w:i/>
                <w:sz w:val="18"/>
              </w:rPr>
            </w:pPr>
            <w:r>
              <w:rPr>
                <w:i/>
                <w:sz w:val="18"/>
              </w:rPr>
              <w:t>myosuroides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Alopecurus</w:t>
            </w:r>
          </w:p>
        </w:tc>
        <w:tc>
          <w:tcPr>
            <w:tcW w:w="1645" w:type="dxa"/>
          </w:tcPr>
          <w:p>
            <w:pPr>
              <w:pStyle w:val="zytable"/>
              <w:spacing w:before="0"/>
              <w:ind w:left="0" w:right="0"/>
              <w:rPr>
                <w:i/>
                <w:sz w:val="18"/>
              </w:rPr>
            </w:pPr>
            <w:r>
              <w:rPr>
                <w:i/>
                <w:sz w:val="18"/>
              </w:rPr>
              <w:t>pratensis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Alophia</w:t>
            </w:r>
          </w:p>
        </w:tc>
        <w:tc>
          <w:tcPr>
            <w:tcW w:w="1645" w:type="dxa"/>
          </w:tcPr>
          <w:p>
            <w:pPr>
              <w:pStyle w:val="zytable"/>
              <w:spacing w:before="0"/>
              <w:ind w:left="0" w:right="0"/>
              <w:rPr>
                <w:i/>
                <w:sz w:val="18"/>
              </w:rPr>
            </w:pPr>
            <w:r>
              <w:rPr>
                <w:i/>
                <w:sz w:val="18"/>
              </w:rPr>
              <w:t>veracruzana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Aloysia</w:t>
            </w:r>
          </w:p>
        </w:tc>
        <w:tc>
          <w:tcPr>
            <w:tcW w:w="1645" w:type="dxa"/>
          </w:tcPr>
          <w:p>
            <w:pPr>
              <w:pStyle w:val="zytable"/>
              <w:spacing w:before="0"/>
              <w:ind w:left="0" w:right="0"/>
              <w:rPr>
                <w:i/>
                <w:sz w:val="18"/>
              </w:rPr>
            </w:pPr>
            <w:r>
              <w:rPr>
                <w:i/>
                <w:sz w:val="18"/>
              </w:rPr>
              <w:t>triphylla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Alphitonia</w:t>
            </w:r>
          </w:p>
        </w:tc>
        <w:tc>
          <w:tcPr>
            <w:tcW w:w="1645" w:type="dxa"/>
          </w:tcPr>
          <w:p>
            <w:pPr>
              <w:pStyle w:val="zytable"/>
              <w:spacing w:before="0"/>
              <w:ind w:left="0" w:right="0"/>
              <w:rPr>
                <w:i/>
                <w:sz w:val="18"/>
              </w:rPr>
            </w:pPr>
            <w:r>
              <w:rPr>
                <w:i/>
                <w:sz w:val="18"/>
              </w:rPr>
              <w:t>excelsa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Alpinia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Alpinia</w:t>
            </w:r>
          </w:p>
        </w:tc>
        <w:tc>
          <w:tcPr>
            <w:tcW w:w="1645" w:type="dxa"/>
          </w:tcPr>
          <w:p>
            <w:pPr>
              <w:pStyle w:val="zytable"/>
              <w:spacing w:before="0"/>
              <w:ind w:left="0" w:right="0"/>
              <w:rPr>
                <w:i/>
                <w:sz w:val="18"/>
              </w:rPr>
            </w:pPr>
            <w:r>
              <w:rPr>
                <w:i/>
                <w:sz w:val="18"/>
              </w:rPr>
              <w:t>officinarum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Alpinia</w:t>
            </w:r>
          </w:p>
        </w:tc>
        <w:tc>
          <w:tcPr>
            <w:tcW w:w="1645" w:type="dxa"/>
          </w:tcPr>
          <w:p>
            <w:pPr>
              <w:pStyle w:val="zytable"/>
              <w:spacing w:before="0"/>
              <w:ind w:left="0" w:right="0"/>
              <w:rPr>
                <w:i/>
                <w:sz w:val="18"/>
              </w:rPr>
            </w:pPr>
            <w:r>
              <w:rPr>
                <w:i/>
                <w:sz w:val="18"/>
              </w:rPr>
              <w:t>purpurata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Alpinia</w:t>
            </w:r>
          </w:p>
        </w:tc>
        <w:tc>
          <w:tcPr>
            <w:tcW w:w="1645" w:type="dxa"/>
          </w:tcPr>
          <w:p>
            <w:pPr>
              <w:pStyle w:val="zytable"/>
              <w:spacing w:before="0"/>
              <w:ind w:left="0" w:right="0"/>
              <w:rPr>
                <w:i/>
                <w:sz w:val="18"/>
              </w:rPr>
            </w:pPr>
            <w:r>
              <w:rPr>
                <w:i/>
                <w:sz w:val="18"/>
              </w:rPr>
              <w:t>sanderae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Alpinia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Alpinia</w:t>
            </w:r>
          </w:p>
        </w:tc>
        <w:tc>
          <w:tcPr>
            <w:tcW w:w="1645" w:type="dxa"/>
          </w:tcPr>
          <w:p>
            <w:pPr>
              <w:pStyle w:val="zytable"/>
              <w:spacing w:before="0"/>
              <w:ind w:left="0" w:right="0"/>
              <w:rPr>
                <w:i/>
                <w:sz w:val="18"/>
              </w:rPr>
            </w:pPr>
            <w:r>
              <w:rPr>
                <w:i/>
                <w:sz w:val="18"/>
              </w:rPr>
              <w:t>zerumbet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Alseuosmia</w:t>
            </w:r>
          </w:p>
        </w:tc>
        <w:tc>
          <w:tcPr>
            <w:tcW w:w="1645" w:type="dxa"/>
          </w:tcPr>
          <w:p>
            <w:pPr>
              <w:pStyle w:val="zytable"/>
              <w:spacing w:before="0"/>
              <w:ind w:left="0" w:right="0"/>
              <w:rPr>
                <w:i/>
                <w:sz w:val="18"/>
              </w:rPr>
            </w:pPr>
            <w:r>
              <w:rPr>
                <w:i/>
                <w:sz w:val="18"/>
              </w:rPr>
              <w:t>vaccinacea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Alseuosmiaceae</w:t>
            </w:r>
          </w:p>
        </w:tc>
      </w:tr>
      <w:tr>
        <w:tc>
          <w:tcPr>
            <w:tcW w:w="1757" w:type="dxa"/>
          </w:tcPr>
          <w:p>
            <w:pPr>
              <w:pStyle w:val="zytable"/>
              <w:spacing w:before="0"/>
              <w:ind w:left="0" w:right="0"/>
              <w:rPr>
                <w:i/>
                <w:sz w:val="18"/>
              </w:rPr>
            </w:pPr>
            <w:r>
              <w:rPr>
                <w:i/>
                <w:sz w:val="18"/>
              </w:rPr>
              <w:t>Alsmithia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Alsobia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Alstonia</w:t>
            </w:r>
          </w:p>
        </w:tc>
        <w:tc>
          <w:tcPr>
            <w:tcW w:w="1645" w:type="dxa"/>
          </w:tcPr>
          <w:p>
            <w:pPr>
              <w:pStyle w:val="zytable"/>
              <w:spacing w:before="0"/>
              <w:ind w:left="0" w:right="0"/>
              <w:rPr>
                <w:i/>
                <w:sz w:val="18"/>
              </w:rPr>
            </w:pPr>
            <w:r>
              <w:rPr>
                <w:i/>
                <w:sz w:val="18"/>
              </w:rPr>
              <w:t>actinophylla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Alstonia</w:t>
            </w:r>
          </w:p>
        </w:tc>
        <w:tc>
          <w:tcPr>
            <w:tcW w:w="1645" w:type="dxa"/>
          </w:tcPr>
          <w:p>
            <w:pPr>
              <w:pStyle w:val="zytable"/>
              <w:spacing w:before="0"/>
              <w:ind w:left="0" w:right="0"/>
              <w:rPr>
                <w:i/>
                <w:sz w:val="18"/>
              </w:rPr>
            </w:pPr>
            <w:r>
              <w:rPr>
                <w:i/>
                <w:sz w:val="18"/>
              </w:rPr>
              <w:t>scholaris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Alstroemeria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Alstroemeria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Alternanthera</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Alternanthera</w:t>
            </w:r>
          </w:p>
        </w:tc>
        <w:tc>
          <w:tcPr>
            <w:tcW w:w="1645" w:type="dxa"/>
          </w:tcPr>
          <w:p>
            <w:pPr>
              <w:pStyle w:val="zytable"/>
              <w:spacing w:before="0"/>
              <w:ind w:left="0" w:right="0"/>
              <w:rPr>
                <w:i/>
                <w:sz w:val="18"/>
              </w:rPr>
            </w:pPr>
            <w:r>
              <w:rPr>
                <w:i/>
                <w:sz w:val="18"/>
              </w:rPr>
              <w:t>denticulata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Alternanthera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Alternanthera</w:t>
            </w:r>
          </w:p>
        </w:tc>
        <w:tc>
          <w:tcPr>
            <w:tcW w:w="1645" w:type="dxa"/>
          </w:tcPr>
          <w:p>
            <w:pPr>
              <w:pStyle w:val="zytable"/>
              <w:spacing w:before="0"/>
              <w:ind w:left="0" w:right="0"/>
              <w:rPr>
                <w:i/>
                <w:sz w:val="18"/>
              </w:rPr>
            </w:pPr>
            <w:r>
              <w:rPr>
                <w:i/>
                <w:sz w:val="18"/>
              </w:rPr>
              <w:t>nodiflora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Alternanthera</w:t>
            </w:r>
          </w:p>
        </w:tc>
        <w:tc>
          <w:tcPr>
            <w:tcW w:w="1645" w:type="dxa"/>
          </w:tcPr>
          <w:p>
            <w:pPr>
              <w:pStyle w:val="zytable"/>
              <w:spacing w:before="0"/>
              <w:ind w:left="0" w:right="0"/>
              <w:rPr>
                <w:i/>
                <w:sz w:val="18"/>
              </w:rPr>
            </w:pPr>
            <w:r>
              <w:rPr>
                <w:i/>
                <w:sz w:val="18"/>
              </w:rPr>
              <w:t>reineckii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Alternanthera</w:t>
            </w:r>
          </w:p>
        </w:tc>
        <w:tc>
          <w:tcPr>
            <w:tcW w:w="1645" w:type="dxa"/>
          </w:tcPr>
          <w:p>
            <w:pPr>
              <w:pStyle w:val="zytable"/>
              <w:spacing w:before="0"/>
              <w:ind w:left="0" w:right="0"/>
              <w:rPr>
                <w:i/>
                <w:sz w:val="18"/>
              </w:rPr>
            </w:pPr>
            <w:r>
              <w:rPr>
                <w:i/>
                <w:sz w:val="18"/>
              </w:rPr>
              <w:t>tricolor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Althaea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Althaea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 xml:space="preserve">Althaea </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Alyogyne</w:t>
            </w:r>
          </w:p>
        </w:tc>
        <w:tc>
          <w:tcPr>
            <w:tcW w:w="1645" w:type="dxa"/>
          </w:tcPr>
          <w:p>
            <w:pPr>
              <w:pStyle w:val="zytable"/>
              <w:spacing w:before="0"/>
              <w:ind w:left="0" w:right="0"/>
              <w:rPr>
                <w:i/>
                <w:sz w:val="18"/>
              </w:rPr>
            </w:pPr>
            <w:r>
              <w:rPr>
                <w:i/>
                <w:sz w:val="18"/>
              </w:rPr>
              <w:t>hakeifolia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Alyogyne</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Alysicarpus</w:t>
            </w:r>
          </w:p>
        </w:tc>
        <w:tc>
          <w:tcPr>
            <w:tcW w:w="1645" w:type="dxa"/>
          </w:tcPr>
          <w:p>
            <w:pPr>
              <w:pStyle w:val="zytable"/>
              <w:spacing w:before="0"/>
              <w:ind w:left="0" w:right="0"/>
              <w:rPr>
                <w:i/>
                <w:sz w:val="18"/>
              </w:rPr>
            </w:pPr>
            <w:r>
              <w:rPr>
                <w:i/>
                <w:sz w:val="18"/>
              </w:rPr>
              <w:t>vaginalis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Alyssoides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Alyssum</w:t>
            </w:r>
          </w:p>
        </w:tc>
        <w:tc>
          <w:tcPr>
            <w:tcW w:w="1645" w:type="dxa"/>
          </w:tcPr>
          <w:p>
            <w:pPr>
              <w:pStyle w:val="zytable"/>
              <w:spacing w:before="0"/>
              <w:ind w:left="0" w:right="0"/>
              <w:rPr>
                <w:i/>
                <w:sz w:val="18"/>
              </w:rPr>
            </w:pPr>
            <w:r>
              <w:rPr>
                <w:i/>
                <w:sz w:val="18"/>
              </w:rPr>
              <w:t>linifolium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Alyssum</w:t>
            </w:r>
          </w:p>
        </w:tc>
        <w:tc>
          <w:tcPr>
            <w:tcW w:w="1645" w:type="dxa"/>
          </w:tcPr>
          <w:p>
            <w:pPr>
              <w:pStyle w:val="zytable"/>
              <w:spacing w:before="0"/>
              <w:ind w:left="0" w:right="0"/>
              <w:rPr>
                <w:i/>
                <w:sz w:val="18"/>
              </w:rPr>
            </w:pPr>
            <w:r>
              <w:rPr>
                <w:i/>
                <w:sz w:val="18"/>
              </w:rPr>
              <w:t>saxatile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Alyssum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Alyxia</w:t>
            </w:r>
          </w:p>
        </w:tc>
        <w:tc>
          <w:tcPr>
            <w:tcW w:w="1645" w:type="dxa"/>
          </w:tcPr>
          <w:p>
            <w:pPr>
              <w:pStyle w:val="zytable"/>
              <w:spacing w:before="0"/>
              <w:ind w:left="0" w:right="0"/>
              <w:rPr>
                <w:i/>
                <w:sz w:val="18"/>
              </w:rPr>
            </w:pPr>
            <w:r>
              <w:rPr>
                <w:i/>
                <w:sz w:val="18"/>
              </w:rPr>
              <w:t>oliviformis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albus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caudatus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cruentus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hybridus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lividus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powellii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retroflexus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tricolor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Amarcrinum</w:t>
            </w:r>
          </w:p>
        </w:tc>
        <w:tc>
          <w:tcPr>
            <w:tcW w:w="1645" w:type="dxa"/>
          </w:tcPr>
          <w:p>
            <w:pPr>
              <w:pStyle w:val="zytable"/>
              <w:spacing w:before="0"/>
              <w:ind w:left="0" w:right="0"/>
              <w:rPr>
                <w:i/>
                <w:sz w:val="18"/>
              </w:rPr>
            </w:pPr>
            <w:r>
              <w:rPr>
                <w:i/>
                <w:sz w:val="18"/>
              </w:rPr>
              <w:t>x memoria</w:t>
            </w:r>
            <w:r>
              <w:rPr>
                <w:i/>
                <w:sz w:val="18"/>
              </w:rPr>
              <w:noBreakHyphen/>
              <w:t xml:space="preserve">corsii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Amaryllis</w:t>
            </w:r>
          </w:p>
        </w:tc>
        <w:tc>
          <w:tcPr>
            <w:tcW w:w="1645" w:type="dxa"/>
          </w:tcPr>
          <w:p>
            <w:pPr>
              <w:pStyle w:val="zytable"/>
              <w:spacing w:before="0"/>
              <w:ind w:left="0" w:right="0"/>
              <w:rPr>
                <w:i/>
                <w:sz w:val="18"/>
              </w:rPr>
            </w:pPr>
            <w:r>
              <w:rPr>
                <w:i/>
                <w:sz w:val="18"/>
              </w:rPr>
              <w:t>belladonna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Amaryllis x Crinum</w:t>
            </w:r>
          </w:p>
        </w:tc>
        <w:tc>
          <w:tcPr>
            <w:tcW w:w="1645" w:type="dxa"/>
          </w:tcPr>
          <w:p>
            <w:pPr>
              <w:pStyle w:val="zytable"/>
              <w:spacing w:before="0"/>
              <w:ind w:left="0" w:right="0"/>
              <w:rPr>
                <w:i/>
                <w:sz w:val="18"/>
              </w:rPr>
            </w:pPr>
            <w:r>
              <w:rPr>
                <w:i/>
                <w:sz w:val="18"/>
              </w:rPr>
              <w:t>belladonna x moorei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Amauropelta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Ambrosia</w:t>
            </w:r>
          </w:p>
        </w:tc>
        <w:tc>
          <w:tcPr>
            <w:tcW w:w="1645" w:type="dxa"/>
          </w:tcPr>
          <w:p>
            <w:pPr>
              <w:pStyle w:val="zytable"/>
              <w:spacing w:before="0"/>
              <w:ind w:left="0" w:right="0"/>
              <w:rPr>
                <w:i/>
                <w:sz w:val="18"/>
              </w:rPr>
            </w:pPr>
            <w:r>
              <w:rPr>
                <w:i/>
                <w:sz w:val="18"/>
              </w:rPr>
              <w:t>artemisiifolia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Ambrosia</w:t>
            </w:r>
          </w:p>
        </w:tc>
        <w:tc>
          <w:tcPr>
            <w:tcW w:w="1645" w:type="dxa"/>
          </w:tcPr>
          <w:p>
            <w:pPr>
              <w:pStyle w:val="zytable"/>
              <w:spacing w:before="0"/>
              <w:ind w:left="0" w:right="0"/>
              <w:rPr>
                <w:i/>
                <w:sz w:val="18"/>
              </w:rPr>
            </w:pPr>
            <w:r>
              <w:rPr>
                <w:i/>
                <w:sz w:val="18"/>
              </w:rPr>
              <w:t>psilostachya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Ambrosia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Exceptions:</w:t>
            </w:r>
            <w:r>
              <w:rPr>
                <w:i/>
                <w:sz w:val="18"/>
              </w:rPr>
              <w:t xml:space="preserve"> A. confertiflora, A. tenuifolia </w:t>
            </w:r>
            <w:r>
              <w:rPr>
                <w:sz w:val="18"/>
              </w:rPr>
              <w:t xml:space="preserve">and </w:t>
            </w:r>
            <w:r>
              <w:rPr>
                <w:i/>
                <w:sz w:val="18"/>
              </w:rPr>
              <w:t>A. trifida</w:t>
            </w:r>
            <w:r>
              <w:rPr>
                <w:sz w:val="18"/>
              </w:rPr>
              <w:t>”</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Amelanchier</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Amelanchier</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Amelanchier</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Amelanchier</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Ammandra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Ammi</w:t>
            </w:r>
          </w:p>
        </w:tc>
        <w:tc>
          <w:tcPr>
            <w:tcW w:w="1645" w:type="dxa"/>
          </w:tcPr>
          <w:p>
            <w:pPr>
              <w:pStyle w:val="zytable"/>
              <w:spacing w:before="0"/>
              <w:ind w:left="0" w:right="0"/>
              <w:rPr>
                <w:i/>
                <w:sz w:val="18"/>
              </w:rPr>
            </w:pPr>
            <w:r>
              <w:rPr>
                <w:i/>
                <w:sz w:val="18"/>
              </w:rPr>
              <w:t>majus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Ammi</w:t>
            </w:r>
          </w:p>
        </w:tc>
        <w:tc>
          <w:tcPr>
            <w:tcW w:w="1645" w:type="dxa"/>
          </w:tcPr>
          <w:p>
            <w:pPr>
              <w:pStyle w:val="zytable"/>
              <w:spacing w:before="0"/>
              <w:ind w:left="0" w:right="0"/>
              <w:rPr>
                <w:i/>
                <w:sz w:val="18"/>
              </w:rPr>
            </w:pPr>
            <w:r>
              <w:rPr>
                <w:i/>
                <w:sz w:val="18"/>
              </w:rPr>
              <w:t>visnaga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Ammobium</w:t>
            </w:r>
          </w:p>
        </w:tc>
        <w:tc>
          <w:tcPr>
            <w:tcW w:w="1645" w:type="dxa"/>
          </w:tcPr>
          <w:p>
            <w:pPr>
              <w:pStyle w:val="zytable"/>
              <w:spacing w:before="0"/>
              <w:ind w:left="0" w:right="0"/>
              <w:rPr>
                <w:i/>
                <w:sz w:val="18"/>
              </w:rPr>
            </w:pPr>
            <w:r>
              <w:rPr>
                <w:i/>
                <w:sz w:val="18"/>
              </w:rPr>
              <w:t>alatum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Amomum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Amomyrtus</w:t>
            </w:r>
          </w:p>
        </w:tc>
        <w:tc>
          <w:tcPr>
            <w:tcW w:w="1645" w:type="dxa"/>
          </w:tcPr>
          <w:p>
            <w:pPr>
              <w:pStyle w:val="zytable"/>
              <w:spacing w:before="0"/>
              <w:ind w:left="0" w:right="0"/>
              <w:rPr>
                <w:i/>
                <w:sz w:val="18"/>
              </w:rPr>
            </w:pPr>
            <w:r>
              <w:rPr>
                <w:i/>
                <w:sz w:val="18"/>
              </w:rPr>
              <w:t>luma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Amorphophallus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Ampelopsis</w:t>
            </w:r>
          </w:p>
        </w:tc>
        <w:tc>
          <w:tcPr>
            <w:tcW w:w="1645" w:type="dxa"/>
          </w:tcPr>
          <w:p>
            <w:pPr>
              <w:pStyle w:val="zytable"/>
              <w:spacing w:before="0"/>
              <w:ind w:left="0" w:right="0"/>
              <w:rPr>
                <w:i/>
                <w:sz w:val="18"/>
              </w:rPr>
            </w:pPr>
            <w:r>
              <w:rPr>
                <w:i/>
                <w:sz w:val="18"/>
              </w:rPr>
              <w:t>brevipedunculata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Ampelopsis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Ampelopteris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Amphiblestra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Amphibromus</w:t>
            </w:r>
          </w:p>
        </w:tc>
        <w:tc>
          <w:tcPr>
            <w:tcW w:w="1645" w:type="dxa"/>
          </w:tcPr>
          <w:p>
            <w:pPr>
              <w:pStyle w:val="zytable"/>
              <w:spacing w:before="0"/>
              <w:ind w:left="0" w:right="0"/>
              <w:rPr>
                <w:i/>
                <w:sz w:val="18"/>
              </w:rPr>
            </w:pPr>
            <w:r>
              <w:rPr>
                <w:i/>
                <w:sz w:val="18"/>
              </w:rPr>
              <w:t>neesii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Amphibromus</w:t>
            </w:r>
          </w:p>
        </w:tc>
        <w:tc>
          <w:tcPr>
            <w:tcW w:w="1645" w:type="dxa"/>
          </w:tcPr>
          <w:p>
            <w:pPr>
              <w:pStyle w:val="zytable"/>
              <w:spacing w:before="0"/>
              <w:ind w:left="0" w:right="0"/>
              <w:rPr>
                <w:i/>
                <w:sz w:val="18"/>
              </w:rPr>
            </w:pPr>
            <w:r>
              <w:rPr>
                <w:i/>
                <w:sz w:val="18"/>
              </w:rPr>
              <w:t>nervosus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Amphineuron</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Amsonia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Amsonia</w:t>
            </w:r>
          </w:p>
        </w:tc>
        <w:tc>
          <w:tcPr>
            <w:tcW w:w="1645" w:type="dxa"/>
          </w:tcPr>
          <w:p>
            <w:pPr>
              <w:pStyle w:val="zytable"/>
              <w:spacing w:before="0"/>
              <w:ind w:left="0" w:right="0"/>
              <w:rPr>
                <w:i/>
                <w:sz w:val="18"/>
              </w:rPr>
            </w:pPr>
            <w:r>
              <w:rPr>
                <w:i/>
                <w:sz w:val="18"/>
              </w:rPr>
              <w:t>tabernae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Anacampseros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Anacardium</w:t>
            </w:r>
          </w:p>
        </w:tc>
        <w:tc>
          <w:tcPr>
            <w:tcW w:w="1645" w:type="dxa"/>
          </w:tcPr>
          <w:p>
            <w:pPr>
              <w:pStyle w:val="zytable"/>
              <w:spacing w:before="0"/>
              <w:ind w:left="0" w:right="0"/>
              <w:rPr>
                <w:i/>
                <w:sz w:val="18"/>
              </w:rPr>
            </w:pPr>
            <w:r>
              <w:rPr>
                <w:i/>
                <w:sz w:val="18"/>
              </w:rPr>
              <w:t>occidentale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Anacardium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Anacyclus</w:t>
            </w:r>
          </w:p>
        </w:tc>
        <w:tc>
          <w:tcPr>
            <w:tcW w:w="1645" w:type="dxa"/>
          </w:tcPr>
          <w:p>
            <w:pPr>
              <w:pStyle w:val="zytable"/>
              <w:spacing w:before="0"/>
              <w:ind w:left="0" w:right="0"/>
              <w:rPr>
                <w:i/>
                <w:sz w:val="18"/>
              </w:rPr>
            </w:pPr>
            <w:r>
              <w:rPr>
                <w:i/>
                <w:sz w:val="18"/>
              </w:rPr>
              <w:t>pyrethrum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Anadenanthera</w:t>
            </w:r>
          </w:p>
        </w:tc>
        <w:tc>
          <w:tcPr>
            <w:tcW w:w="1645" w:type="dxa"/>
          </w:tcPr>
          <w:p>
            <w:pPr>
              <w:pStyle w:val="zytable"/>
              <w:spacing w:before="0"/>
              <w:ind w:left="0" w:right="0"/>
              <w:rPr>
                <w:i/>
                <w:sz w:val="18"/>
              </w:rPr>
            </w:pPr>
            <w:r>
              <w:rPr>
                <w:i/>
                <w:sz w:val="18"/>
              </w:rPr>
              <w:t>colubrina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Anagallis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Anagallis</w:t>
            </w:r>
          </w:p>
        </w:tc>
        <w:tc>
          <w:tcPr>
            <w:tcW w:w="1645" w:type="dxa"/>
          </w:tcPr>
          <w:p>
            <w:pPr>
              <w:pStyle w:val="zytable"/>
              <w:spacing w:before="0"/>
              <w:ind w:left="0" w:right="0"/>
              <w:rPr>
                <w:i/>
                <w:sz w:val="18"/>
              </w:rPr>
            </w:pPr>
            <w:r>
              <w:rPr>
                <w:i/>
                <w:sz w:val="18"/>
              </w:rPr>
              <w:t>minima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Anagallis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Ananas</w:t>
            </w:r>
          </w:p>
        </w:tc>
        <w:tc>
          <w:tcPr>
            <w:tcW w:w="1645" w:type="dxa"/>
          </w:tcPr>
          <w:p>
            <w:pPr>
              <w:pStyle w:val="zytable"/>
              <w:spacing w:before="0"/>
              <w:ind w:left="0" w:right="0"/>
              <w:rPr>
                <w:i/>
                <w:sz w:val="18"/>
              </w:rPr>
            </w:pPr>
            <w:r>
              <w:rPr>
                <w:i/>
                <w:sz w:val="18"/>
              </w:rPr>
              <w:t>bracteatus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Ananas</w:t>
            </w:r>
          </w:p>
        </w:tc>
        <w:tc>
          <w:tcPr>
            <w:tcW w:w="1645" w:type="dxa"/>
          </w:tcPr>
          <w:p>
            <w:pPr>
              <w:pStyle w:val="zytable"/>
              <w:spacing w:before="0"/>
              <w:ind w:left="0" w:right="0"/>
              <w:rPr>
                <w:i/>
                <w:sz w:val="18"/>
              </w:rPr>
            </w:pPr>
            <w:r>
              <w:rPr>
                <w:i/>
                <w:sz w:val="18"/>
              </w:rPr>
              <w:t>comosus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Anarthropteris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Anchusa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Anchusa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Androcymbium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Androlepis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Andromeda</w:t>
            </w:r>
          </w:p>
        </w:tc>
        <w:tc>
          <w:tcPr>
            <w:tcW w:w="1645" w:type="dxa"/>
          </w:tcPr>
          <w:p>
            <w:pPr>
              <w:pStyle w:val="zytable"/>
              <w:spacing w:before="0"/>
              <w:ind w:left="0" w:right="0"/>
              <w:rPr>
                <w:i/>
                <w:sz w:val="18"/>
              </w:rPr>
            </w:pPr>
            <w:r>
              <w:rPr>
                <w:i/>
                <w:sz w:val="18"/>
              </w:rPr>
              <w:t>polifolia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Andropogon</w:t>
            </w:r>
          </w:p>
        </w:tc>
        <w:tc>
          <w:tcPr>
            <w:tcW w:w="1645" w:type="dxa"/>
          </w:tcPr>
          <w:p>
            <w:pPr>
              <w:pStyle w:val="zytable"/>
              <w:spacing w:before="0"/>
              <w:ind w:left="0" w:right="0"/>
              <w:rPr>
                <w:i/>
                <w:sz w:val="18"/>
              </w:rPr>
            </w:pPr>
            <w:r>
              <w:rPr>
                <w:i/>
                <w:sz w:val="18"/>
              </w:rPr>
              <w:t>distachyos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Andropogon</w:t>
            </w:r>
          </w:p>
        </w:tc>
        <w:tc>
          <w:tcPr>
            <w:tcW w:w="1645" w:type="dxa"/>
          </w:tcPr>
          <w:p>
            <w:pPr>
              <w:pStyle w:val="zytable"/>
              <w:spacing w:before="0"/>
              <w:ind w:left="0" w:right="0"/>
              <w:rPr>
                <w:i/>
                <w:sz w:val="18"/>
              </w:rPr>
            </w:pPr>
            <w:r>
              <w:rPr>
                <w:i/>
                <w:sz w:val="18"/>
              </w:rPr>
              <w:t>gayanus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Androsace</w:t>
            </w:r>
          </w:p>
        </w:tc>
        <w:tc>
          <w:tcPr>
            <w:tcW w:w="1645" w:type="dxa"/>
          </w:tcPr>
          <w:p>
            <w:pPr>
              <w:pStyle w:val="zytable"/>
              <w:spacing w:before="0"/>
              <w:ind w:left="0" w:right="0"/>
              <w:rPr>
                <w:i/>
                <w:sz w:val="18"/>
              </w:rPr>
            </w:pPr>
            <w:r>
              <w:rPr>
                <w:i/>
                <w:sz w:val="18"/>
              </w:rPr>
              <w:t>carnea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Androsace</w:t>
            </w:r>
          </w:p>
        </w:tc>
        <w:tc>
          <w:tcPr>
            <w:tcW w:w="1645" w:type="dxa"/>
          </w:tcPr>
          <w:p>
            <w:pPr>
              <w:pStyle w:val="zytable"/>
              <w:spacing w:before="0"/>
              <w:ind w:left="0" w:right="0"/>
              <w:rPr>
                <w:i/>
                <w:sz w:val="18"/>
              </w:rPr>
            </w:pPr>
            <w:r>
              <w:rPr>
                <w:i/>
                <w:sz w:val="18"/>
              </w:rPr>
              <w:t>geranifolia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Androsace</w:t>
            </w:r>
          </w:p>
        </w:tc>
        <w:tc>
          <w:tcPr>
            <w:tcW w:w="1645" w:type="dxa"/>
          </w:tcPr>
          <w:p>
            <w:pPr>
              <w:pStyle w:val="zytable"/>
              <w:spacing w:before="0"/>
              <w:ind w:left="0" w:right="0"/>
              <w:rPr>
                <w:i/>
                <w:sz w:val="18"/>
              </w:rPr>
            </w:pPr>
            <w:r>
              <w:rPr>
                <w:i/>
                <w:sz w:val="18"/>
              </w:rPr>
              <w:t>lanuginosa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Androsace</w:t>
            </w:r>
          </w:p>
        </w:tc>
        <w:tc>
          <w:tcPr>
            <w:tcW w:w="1645" w:type="dxa"/>
          </w:tcPr>
          <w:p>
            <w:pPr>
              <w:pStyle w:val="zytable"/>
              <w:spacing w:before="0"/>
              <w:ind w:left="0" w:right="0"/>
              <w:rPr>
                <w:i/>
                <w:sz w:val="18"/>
              </w:rPr>
            </w:pPr>
            <w:r>
              <w:rPr>
                <w:i/>
                <w:sz w:val="18"/>
              </w:rPr>
              <w:t>sarmentosa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Anemia</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Schizaeaceae</w:t>
            </w:r>
          </w:p>
        </w:tc>
      </w:tr>
      <w:tr>
        <w:tc>
          <w:tcPr>
            <w:tcW w:w="1757" w:type="dxa"/>
          </w:tcPr>
          <w:p>
            <w:pPr>
              <w:pStyle w:val="zytable"/>
              <w:spacing w:before="0"/>
              <w:ind w:left="0" w:right="0"/>
              <w:rPr>
                <w:i/>
                <w:sz w:val="18"/>
              </w:rPr>
            </w:pPr>
            <w:r>
              <w:rPr>
                <w:i/>
                <w:sz w:val="18"/>
              </w:rPr>
              <w:t>Anemia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Schizaeaceae</w:t>
            </w:r>
          </w:p>
        </w:tc>
      </w:tr>
      <w:tr>
        <w:tc>
          <w:tcPr>
            <w:tcW w:w="1757" w:type="dxa"/>
          </w:tcPr>
          <w:p>
            <w:pPr>
              <w:pStyle w:val="zytable"/>
              <w:spacing w:before="0"/>
              <w:ind w:left="0" w:right="0"/>
              <w:rPr>
                <w:i/>
                <w:sz w:val="18"/>
              </w:rPr>
            </w:pPr>
            <w:r>
              <w:rPr>
                <w:i/>
                <w:sz w:val="18"/>
              </w:rPr>
              <w:t>Anemone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Anemonella</w:t>
            </w:r>
          </w:p>
        </w:tc>
        <w:tc>
          <w:tcPr>
            <w:tcW w:w="1645" w:type="dxa"/>
          </w:tcPr>
          <w:p>
            <w:pPr>
              <w:pStyle w:val="zytable"/>
              <w:spacing w:before="0"/>
              <w:ind w:left="0" w:right="0"/>
              <w:rPr>
                <w:i/>
                <w:sz w:val="18"/>
              </w:rPr>
            </w:pPr>
            <w:r>
              <w:rPr>
                <w:i/>
                <w:sz w:val="18"/>
              </w:rPr>
              <w:t>thalictroides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Anemopsis</w:t>
            </w:r>
          </w:p>
        </w:tc>
        <w:tc>
          <w:tcPr>
            <w:tcW w:w="1645" w:type="dxa"/>
          </w:tcPr>
          <w:p>
            <w:pPr>
              <w:pStyle w:val="zytable"/>
              <w:spacing w:before="0"/>
              <w:ind w:left="0" w:right="0"/>
              <w:rPr>
                <w:i/>
                <w:sz w:val="18"/>
              </w:rPr>
            </w:pPr>
            <w:r>
              <w:rPr>
                <w:i/>
                <w:sz w:val="18"/>
              </w:rPr>
              <w:t>californica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Saururaceae</w:t>
            </w:r>
          </w:p>
        </w:tc>
      </w:tr>
      <w:tr>
        <w:tc>
          <w:tcPr>
            <w:tcW w:w="1757" w:type="dxa"/>
          </w:tcPr>
          <w:p>
            <w:pPr>
              <w:pStyle w:val="zytable"/>
              <w:spacing w:before="0"/>
              <w:ind w:left="0" w:right="0"/>
              <w:rPr>
                <w:i/>
                <w:sz w:val="18"/>
              </w:rPr>
            </w:pPr>
            <w:r>
              <w:rPr>
                <w:i/>
                <w:sz w:val="18"/>
              </w:rPr>
              <w:t>Anenome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Anethum</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Anethum</w:t>
            </w:r>
          </w:p>
        </w:tc>
        <w:tc>
          <w:tcPr>
            <w:tcW w:w="1645" w:type="dxa"/>
          </w:tcPr>
          <w:p>
            <w:pPr>
              <w:pStyle w:val="zytable"/>
              <w:spacing w:before="0"/>
              <w:ind w:left="0" w:right="0"/>
              <w:rPr>
                <w:i/>
                <w:sz w:val="18"/>
              </w:rPr>
            </w:pPr>
            <w:r>
              <w:rPr>
                <w:i/>
                <w:sz w:val="18"/>
              </w:rPr>
              <w:t>sowa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Anethum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Anetium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Angelica</w:t>
            </w:r>
          </w:p>
        </w:tc>
        <w:tc>
          <w:tcPr>
            <w:tcW w:w="1645" w:type="dxa"/>
          </w:tcPr>
          <w:p>
            <w:pPr>
              <w:pStyle w:val="zytable"/>
              <w:spacing w:before="0"/>
              <w:ind w:left="0" w:right="0"/>
              <w:rPr>
                <w:i/>
                <w:sz w:val="18"/>
              </w:rPr>
            </w:pPr>
            <w:r>
              <w:rPr>
                <w:i/>
                <w:sz w:val="18"/>
              </w:rPr>
              <w:t>archangelica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Angelica</w:t>
            </w:r>
          </w:p>
        </w:tc>
        <w:tc>
          <w:tcPr>
            <w:tcW w:w="1645" w:type="dxa"/>
          </w:tcPr>
          <w:p>
            <w:pPr>
              <w:pStyle w:val="zytable"/>
              <w:spacing w:before="0"/>
              <w:ind w:left="0" w:right="0"/>
              <w:rPr>
                <w:i/>
                <w:sz w:val="18"/>
              </w:rPr>
            </w:pPr>
            <w:r>
              <w:rPr>
                <w:i/>
                <w:sz w:val="18"/>
              </w:rPr>
              <w:t>dahurica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Angelica</w:t>
            </w:r>
          </w:p>
        </w:tc>
        <w:tc>
          <w:tcPr>
            <w:tcW w:w="1645" w:type="dxa"/>
          </w:tcPr>
          <w:p>
            <w:pPr>
              <w:pStyle w:val="zytable"/>
              <w:spacing w:before="0"/>
              <w:ind w:left="0" w:right="0"/>
              <w:rPr>
                <w:i/>
                <w:sz w:val="18"/>
              </w:rPr>
            </w:pPr>
            <w:r>
              <w:rPr>
                <w:i/>
                <w:sz w:val="18"/>
              </w:rPr>
              <w:t>polymorpha 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Angelica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Angelonia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Angiopteris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Marattiaceae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bakeri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costata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hispida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lanceolatis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subvelutina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Angraecum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Anguloa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Anigozanthos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Anigozanthos</w:t>
            </w:r>
          </w:p>
        </w:tc>
        <w:tc>
          <w:tcPr>
            <w:tcW w:w="1645" w:type="dxa"/>
          </w:tcPr>
          <w:p>
            <w:pPr>
              <w:pStyle w:val="zytable"/>
              <w:spacing w:before="0"/>
              <w:ind w:left="0" w:right="0"/>
              <w:rPr>
                <w:i/>
                <w:sz w:val="18"/>
              </w:rPr>
            </w:pPr>
            <w:r>
              <w:rPr>
                <w:i/>
                <w:sz w:val="18"/>
              </w:rPr>
              <w:t>x hybrid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Anigozanthus</w:t>
            </w:r>
          </w:p>
        </w:tc>
        <w:tc>
          <w:tcPr>
            <w:tcW w:w="1645" w:type="dxa"/>
          </w:tcPr>
          <w:p>
            <w:pPr>
              <w:pStyle w:val="zytable"/>
              <w:spacing w:before="0"/>
              <w:ind w:left="0" w:right="0"/>
              <w:rPr>
                <w:i/>
                <w:sz w:val="18"/>
              </w:rPr>
            </w:pPr>
            <w:r>
              <w:rPr>
                <w:i/>
                <w:sz w:val="18"/>
              </w:rPr>
              <w:t>flavidus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Anigozanthus</w:t>
            </w:r>
          </w:p>
        </w:tc>
        <w:tc>
          <w:tcPr>
            <w:tcW w:w="1645" w:type="dxa"/>
          </w:tcPr>
          <w:p>
            <w:pPr>
              <w:pStyle w:val="zytable"/>
              <w:spacing w:before="0"/>
              <w:ind w:left="0" w:right="0"/>
              <w:rPr>
                <w:i/>
                <w:sz w:val="18"/>
              </w:rPr>
            </w:pPr>
            <w:r>
              <w:rPr>
                <w:i/>
                <w:sz w:val="18"/>
              </w:rPr>
              <w:t>manglesii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Anigozanthus</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Anisocampium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Anisodontea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Anisodontea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Annanas</w:t>
            </w:r>
          </w:p>
        </w:tc>
        <w:tc>
          <w:tcPr>
            <w:tcW w:w="1645" w:type="dxa"/>
          </w:tcPr>
          <w:p>
            <w:pPr>
              <w:pStyle w:val="zytable"/>
              <w:spacing w:before="0"/>
              <w:ind w:left="0" w:right="0"/>
              <w:rPr>
                <w:i/>
                <w:sz w:val="18"/>
              </w:rPr>
            </w:pPr>
            <w:r>
              <w:rPr>
                <w:i/>
                <w:sz w:val="18"/>
              </w:rPr>
              <w:t>comosus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atemoya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cherimola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muricata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reticulata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squamosa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squamosa x cherimola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Anoda</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Anodopetalum</w:t>
            </w:r>
          </w:p>
        </w:tc>
        <w:tc>
          <w:tcPr>
            <w:tcW w:w="1645" w:type="dxa"/>
          </w:tcPr>
          <w:p>
            <w:pPr>
              <w:pStyle w:val="zytable"/>
              <w:spacing w:before="0"/>
              <w:ind w:left="0" w:right="0"/>
              <w:rPr>
                <w:i/>
                <w:sz w:val="18"/>
              </w:rPr>
            </w:pPr>
            <w:r>
              <w:rPr>
                <w:i/>
                <w:sz w:val="18"/>
              </w:rPr>
              <w:t>biglandulosum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Anoectochilus</w:t>
            </w:r>
          </w:p>
        </w:tc>
        <w:tc>
          <w:tcPr>
            <w:tcW w:w="1645" w:type="dxa"/>
          </w:tcPr>
          <w:p>
            <w:pPr>
              <w:pStyle w:val="zytable"/>
              <w:spacing w:before="0"/>
              <w:ind w:left="0" w:right="0"/>
              <w:rPr>
                <w:i/>
                <w:sz w:val="18"/>
              </w:rPr>
            </w:pPr>
            <w:r>
              <w:rPr>
                <w:i/>
                <w:sz w:val="18"/>
              </w:rPr>
              <w:t xml:space="preserve">koshunensis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Anogramma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Anomatheca</w:t>
            </w:r>
          </w:p>
        </w:tc>
        <w:tc>
          <w:tcPr>
            <w:tcW w:w="1645" w:type="dxa"/>
          </w:tcPr>
          <w:p>
            <w:pPr>
              <w:pStyle w:val="zytable"/>
              <w:spacing w:before="0"/>
              <w:ind w:left="0" w:right="0"/>
              <w:rPr>
                <w:i/>
                <w:sz w:val="18"/>
              </w:rPr>
            </w:pPr>
            <w:r>
              <w:rPr>
                <w:i/>
                <w:sz w:val="18"/>
              </w:rPr>
              <w:t>laxa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Anomatheca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Anonda</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Anopterus</w:t>
            </w:r>
          </w:p>
        </w:tc>
        <w:tc>
          <w:tcPr>
            <w:tcW w:w="1645" w:type="dxa"/>
          </w:tcPr>
          <w:p>
            <w:pPr>
              <w:pStyle w:val="zytable"/>
              <w:spacing w:before="0"/>
              <w:ind w:left="0" w:right="0"/>
              <w:rPr>
                <w:i/>
                <w:sz w:val="18"/>
              </w:rPr>
            </w:pPr>
            <w:r>
              <w:rPr>
                <w:i/>
                <w:sz w:val="18"/>
              </w:rPr>
              <w:t>glandulosus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Anredera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Basellaceae</w:t>
            </w:r>
          </w:p>
        </w:tc>
      </w:tr>
      <w:tr>
        <w:tc>
          <w:tcPr>
            <w:tcW w:w="1757" w:type="dxa"/>
          </w:tcPr>
          <w:p>
            <w:pPr>
              <w:pStyle w:val="zytable"/>
              <w:spacing w:before="0"/>
              <w:ind w:left="0" w:right="0"/>
              <w:rPr>
                <w:i/>
                <w:sz w:val="18"/>
              </w:rPr>
            </w:pPr>
            <w:r>
              <w:rPr>
                <w:i/>
                <w:sz w:val="18"/>
              </w:rPr>
              <w:t>Ansellia</w:t>
            </w:r>
          </w:p>
        </w:tc>
        <w:tc>
          <w:tcPr>
            <w:tcW w:w="1645" w:type="dxa"/>
          </w:tcPr>
          <w:p>
            <w:pPr>
              <w:pStyle w:val="zytable"/>
              <w:spacing w:before="0"/>
              <w:ind w:left="0" w:right="0"/>
              <w:rPr>
                <w:i/>
                <w:sz w:val="18"/>
              </w:rPr>
            </w:pPr>
            <w:r>
              <w:rPr>
                <w:i/>
                <w:sz w:val="18"/>
              </w:rPr>
              <w:t>africana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Ansellia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Antennaria</w:t>
            </w:r>
          </w:p>
        </w:tc>
        <w:tc>
          <w:tcPr>
            <w:tcW w:w="1645" w:type="dxa"/>
          </w:tcPr>
          <w:p>
            <w:pPr>
              <w:pStyle w:val="zytable"/>
              <w:spacing w:before="0"/>
              <w:ind w:left="0" w:right="0"/>
              <w:rPr>
                <w:i/>
                <w:sz w:val="18"/>
              </w:rPr>
            </w:pPr>
            <w:r>
              <w:rPr>
                <w:i/>
                <w:sz w:val="18"/>
              </w:rPr>
              <w:t>dioica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Antennaria</w:t>
            </w:r>
          </w:p>
        </w:tc>
        <w:tc>
          <w:tcPr>
            <w:tcW w:w="1645" w:type="dxa"/>
          </w:tcPr>
          <w:p>
            <w:pPr>
              <w:pStyle w:val="zytable"/>
              <w:spacing w:before="0"/>
              <w:ind w:left="0" w:right="0"/>
              <w:rPr>
                <w:i/>
                <w:sz w:val="18"/>
              </w:rPr>
            </w:pPr>
            <w:r>
              <w:rPr>
                <w:i/>
                <w:sz w:val="18"/>
              </w:rPr>
              <w:t>linearifolia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Antennaria</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Antennaria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Antennaria</w:t>
            </w:r>
          </w:p>
        </w:tc>
        <w:tc>
          <w:tcPr>
            <w:tcW w:w="1645" w:type="dxa"/>
          </w:tcPr>
          <w:p>
            <w:pPr>
              <w:pStyle w:val="zytable"/>
              <w:spacing w:before="0"/>
              <w:ind w:left="0" w:right="0"/>
              <w:rPr>
                <w:i/>
                <w:sz w:val="18"/>
              </w:rPr>
            </w:pPr>
            <w:r>
              <w:rPr>
                <w:i/>
                <w:sz w:val="18"/>
              </w:rPr>
              <w:t>umbrinella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Anthemis</w:t>
            </w:r>
          </w:p>
        </w:tc>
        <w:tc>
          <w:tcPr>
            <w:tcW w:w="1645" w:type="dxa"/>
          </w:tcPr>
          <w:p>
            <w:pPr>
              <w:pStyle w:val="zytable"/>
              <w:spacing w:before="0"/>
              <w:ind w:left="0" w:right="0"/>
              <w:rPr>
                <w:i/>
                <w:sz w:val="18"/>
              </w:rPr>
            </w:pPr>
            <w:r>
              <w:rPr>
                <w:i/>
                <w:sz w:val="18"/>
              </w:rPr>
              <w:t>cotula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Anthemis</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Anthemis</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Anthemis</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Anthericum</w:t>
            </w:r>
          </w:p>
        </w:tc>
        <w:tc>
          <w:tcPr>
            <w:tcW w:w="1645" w:type="dxa"/>
          </w:tcPr>
          <w:p>
            <w:pPr>
              <w:pStyle w:val="zytable"/>
              <w:spacing w:before="0"/>
              <w:ind w:left="0" w:right="0"/>
              <w:rPr>
                <w:i/>
                <w:sz w:val="18"/>
              </w:rPr>
            </w:pPr>
            <w:r>
              <w:rPr>
                <w:i/>
                <w:sz w:val="18"/>
              </w:rPr>
              <w:t>falcatum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Anthericum</w:t>
            </w:r>
          </w:p>
        </w:tc>
        <w:tc>
          <w:tcPr>
            <w:tcW w:w="1645" w:type="dxa"/>
          </w:tcPr>
          <w:p>
            <w:pPr>
              <w:pStyle w:val="zytable"/>
              <w:spacing w:before="0"/>
              <w:ind w:left="0" w:right="0"/>
              <w:rPr>
                <w:i/>
                <w:sz w:val="18"/>
              </w:rPr>
            </w:pPr>
            <w:r>
              <w:rPr>
                <w:i/>
                <w:sz w:val="18"/>
              </w:rPr>
              <w:t>liliago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Anthericum</w:t>
            </w:r>
          </w:p>
        </w:tc>
        <w:tc>
          <w:tcPr>
            <w:tcW w:w="1645" w:type="dxa"/>
          </w:tcPr>
          <w:p>
            <w:pPr>
              <w:pStyle w:val="zytable"/>
              <w:spacing w:before="0"/>
              <w:ind w:left="0" w:right="0"/>
              <w:rPr>
                <w:i/>
                <w:sz w:val="18"/>
              </w:rPr>
            </w:pPr>
            <w:r>
              <w:rPr>
                <w:i/>
                <w:sz w:val="18"/>
              </w:rPr>
              <w:t>ramoseum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Anthoxanthum</w:t>
            </w:r>
          </w:p>
        </w:tc>
        <w:tc>
          <w:tcPr>
            <w:tcW w:w="1645" w:type="dxa"/>
          </w:tcPr>
          <w:p>
            <w:pPr>
              <w:pStyle w:val="zytable"/>
              <w:spacing w:before="0"/>
              <w:ind w:left="0" w:right="0"/>
              <w:rPr>
                <w:i/>
                <w:sz w:val="18"/>
              </w:rPr>
            </w:pPr>
            <w:r>
              <w:rPr>
                <w:i/>
                <w:sz w:val="18"/>
              </w:rPr>
              <w:t>odoratum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Anthriscus</w:t>
            </w:r>
          </w:p>
        </w:tc>
        <w:tc>
          <w:tcPr>
            <w:tcW w:w="1645" w:type="dxa"/>
          </w:tcPr>
          <w:p>
            <w:pPr>
              <w:pStyle w:val="zytable"/>
              <w:spacing w:before="0"/>
              <w:ind w:left="0" w:right="0"/>
              <w:rPr>
                <w:i/>
                <w:sz w:val="18"/>
              </w:rPr>
            </w:pPr>
            <w:r>
              <w:rPr>
                <w:i/>
                <w:sz w:val="18"/>
              </w:rPr>
              <w:t>cerefolium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Anthriscus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Anthurium</w:t>
            </w:r>
          </w:p>
        </w:tc>
        <w:tc>
          <w:tcPr>
            <w:tcW w:w="1645" w:type="dxa"/>
          </w:tcPr>
          <w:p>
            <w:pPr>
              <w:pStyle w:val="zytable"/>
              <w:spacing w:before="0"/>
              <w:ind w:left="0" w:right="0"/>
              <w:rPr>
                <w:i/>
                <w:sz w:val="18"/>
              </w:rPr>
            </w:pPr>
            <w:r>
              <w:rPr>
                <w:i/>
                <w:sz w:val="18"/>
              </w:rPr>
              <w:t>andraeanum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Anthurium</w:t>
            </w:r>
          </w:p>
        </w:tc>
        <w:tc>
          <w:tcPr>
            <w:tcW w:w="1645" w:type="dxa"/>
          </w:tcPr>
          <w:p>
            <w:pPr>
              <w:pStyle w:val="zytable"/>
              <w:spacing w:before="0"/>
              <w:ind w:left="0" w:right="0"/>
              <w:rPr>
                <w:i/>
                <w:sz w:val="18"/>
              </w:rPr>
            </w:pPr>
            <w:r>
              <w:rPr>
                <w:i/>
                <w:sz w:val="18"/>
              </w:rPr>
              <w:t>comtom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Anthurium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Anthyllis</w:t>
            </w:r>
          </w:p>
        </w:tc>
        <w:tc>
          <w:tcPr>
            <w:tcW w:w="1645" w:type="dxa"/>
          </w:tcPr>
          <w:p>
            <w:pPr>
              <w:pStyle w:val="zytable"/>
              <w:spacing w:before="0"/>
              <w:ind w:left="0" w:right="0"/>
              <w:rPr>
                <w:i/>
                <w:sz w:val="18"/>
              </w:rPr>
            </w:pPr>
            <w:r>
              <w:rPr>
                <w:i/>
                <w:sz w:val="18"/>
              </w:rPr>
              <w:t>vulneraria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Antidesma</w:t>
            </w:r>
          </w:p>
        </w:tc>
        <w:tc>
          <w:tcPr>
            <w:tcW w:w="1645" w:type="dxa"/>
          </w:tcPr>
          <w:p>
            <w:pPr>
              <w:pStyle w:val="zytable"/>
              <w:spacing w:before="0"/>
              <w:ind w:left="0" w:right="0"/>
              <w:rPr>
                <w:i/>
                <w:sz w:val="18"/>
              </w:rPr>
            </w:pPr>
            <w:r>
              <w:rPr>
                <w:i/>
                <w:sz w:val="18"/>
              </w:rPr>
              <w:t>bunius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Antigonon</w:t>
            </w:r>
          </w:p>
        </w:tc>
        <w:tc>
          <w:tcPr>
            <w:tcW w:w="1645" w:type="dxa"/>
          </w:tcPr>
          <w:p>
            <w:pPr>
              <w:pStyle w:val="zytable"/>
              <w:spacing w:before="0"/>
              <w:ind w:left="0" w:right="0"/>
              <w:rPr>
                <w:i/>
                <w:sz w:val="18"/>
              </w:rPr>
            </w:pPr>
            <w:r>
              <w:rPr>
                <w:i/>
                <w:sz w:val="18"/>
              </w:rPr>
              <w:t>leptopus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Antigramma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Antimima</w:t>
            </w:r>
          </w:p>
        </w:tc>
        <w:tc>
          <w:tcPr>
            <w:tcW w:w="1645" w:type="dxa"/>
          </w:tcPr>
          <w:p>
            <w:pPr>
              <w:pStyle w:val="zytable"/>
              <w:spacing w:before="0"/>
              <w:ind w:left="0" w:right="0"/>
              <w:rPr>
                <w:i/>
                <w:sz w:val="18"/>
              </w:rPr>
            </w:pPr>
            <w:r>
              <w:rPr>
                <w:i/>
                <w:sz w:val="18"/>
              </w:rPr>
              <w:t>fenestrata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Antirrhinum</w:t>
            </w:r>
          </w:p>
        </w:tc>
        <w:tc>
          <w:tcPr>
            <w:tcW w:w="1645" w:type="dxa"/>
          </w:tcPr>
          <w:p>
            <w:pPr>
              <w:pStyle w:val="zytable"/>
              <w:spacing w:before="0"/>
              <w:ind w:left="0" w:right="0"/>
              <w:rPr>
                <w:i/>
                <w:sz w:val="18"/>
              </w:rPr>
            </w:pPr>
            <w:r>
              <w:rPr>
                <w:i/>
                <w:sz w:val="18"/>
              </w:rPr>
              <w:t>majus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Antirrhinum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Antongilia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Antrophyum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Anubias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Aotus</w:t>
            </w:r>
          </w:p>
        </w:tc>
        <w:tc>
          <w:tcPr>
            <w:tcW w:w="1645" w:type="dxa"/>
          </w:tcPr>
          <w:p>
            <w:pPr>
              <w:pStyle w:val="zytable"/>
              <w:spacing w:before="0"/>
              <w:ind w:left="0" w:right="0"/>
              <w:rPr>
                <w:i/>
                <w:sz w:val="18"/>
              </w:rPr>
            </w:pPr>
            <w:r>
              <w:rPr>
                <w:i/>
                <w:sz w:val="18"/>
              </w:rPr>
              <w:t>ericoides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Aotus</w:t>
            </w:r>
          </w:p>
        </w:tc>
        <w:tc>
          <w:tcPr>
            <w:tcW w:w="1645" w:type="dxa"/>
          </w:tcPr>
          <w:p>
            <w:pPr>
              <w:pStyle w:val="zytable"/>
              <w:spacing w:before="0"/>
              <w:ind w:left="0" w:right="0"/>
              <w:rPr>
                <w:i/>
                <w:sz w:val="18"/>
              </w:rPr>
            </w:pPr>
            <w:r>
              <w:rPr>
                <w:i/>
                <w:sz w:val="18"/>
              </w:rPr>
              <w:t>passerinioides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Aphandra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Aphanes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Aphanopetalum</w:t>
            </w:r>
          </w:p>
        </w:tc>
        <w:tc>
          <w:tcPr>
            <w:tcW w:w="1645" w:type="dxa"/>
          </w:tcPr>
          <w:p>
            <w:pPr>
              <w:pStyle w:val="zytable"/>
              <w:spacing w:before="0"/>
              <w:ind w:left="0" w:right="0"/>
              <w:rPr>
                <w:i/>
                <w:sz w:val="18"/>
              </w:rPr>
            </w:pPr>
            <w:r>
              <w:rPr>
                <w:i/>
                <w:sz w:val="18"/>
              </w:rPr>
              <w:t>resinosum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Aphelandra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Aphelandra</w:t>
            </w:r>
          </w:p>
        </w:tc>
        <w:tc>
          <w:tcPr>
            <w:tcW w:w="1645" w:type="dxa"/>
          </w:tcPr>
          <w:p>
            <w:pPr>
              <w:pStyle w:val="zytable"/>
              <w:spacing w:before="0"/>
              <w:ind w:left="0" w:right="0"/>
              <w:rPr>
                <w:i/>
                <w:sz w:val="18"/>
              </w:rPr>
            </w:pPr>
            <w:r>
              <w:rPr>
                <w:i/>
                <w:sz w:val="18"/>
              </w:rPr>
              <w:t>tetragona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Apium</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Apium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Apodytes</w:t>
            </w:r>
          </w:p>
        </w:tc>
        <w:tc>
          <w:tcPr>
            <w:tcW w:w="1645" w:type="dxa"/>
          </w:tcPr>
          <w:p>
            <w:pPr>
              <w:pStyle w:val="zytable"/>
              <w:spacing w:before="0"/>
              <w:ind w:left="0" w:right="0"/>
              <w:rPr>
                <w:i/>
                <w:sz w:val="18"/>
              </w:rPr>
            </w:pPr>
            <w:r>
              <w:rPr>
                <w:i/>
                <w:sz w:val="18"/>
              </w:rPr>
              <w:t>branchystylis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Icacinaceae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boivinianus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capuroni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crispus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elongatus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fenestralis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henckelianus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longiplumulosis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madagascariensis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ulvaceous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undulatus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Aporocactus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Aptenia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Aptenia</w:t>
            </w:r>
          </w:p>
        </w:tc>
        <w:tc>
          <w:tcPr>
            <w:tcW w:w="1645" w:type="dxa"/>
          </w:tcPr>
          <w:p>
            <w:pPr>
              <w:pStyle w:val="zytable"/>
              <w:spacing w:before="0"/>
              <w:ind w:left="0" w:right="0"/>
              <w:rPr>
                <w:i/>
                <w:sz w:val="18"/>
              </w:rPr>
            </w:pPr>
            <w:r>
              <w:rPr>
                <w:i/>
                <w:sz w:val="18"/>
              </w:rPr>
              <w:t>lancifolia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Aquilaria</w:t>
            </w:r>
          </w:p>
        </w:tc>
        <w:tc>
          <w:tcPr>
            <w:tcW w:w="1645" w:type="dxa"/>
          </w:tcPr>
          <w:p>
            <w:pPr>
              <w:pStyle w:val="zytable"/>
              <w:spacing w:before="0"/>
              <w:ind w:left="0" w:right="0"/>
              <w:rPr>
                <w:i/>
                <w:sz w:val="18"/>
              </w:rPr>
            </w:pPr>
            <w:r>
              <w:rPr>
                <w:i/>
                <w:sz w:val="18"/>
              </w:rPr>
              <w:t>malaccensis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Aquilegia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 xml:space="preserve">Aquilegia </w:t>
            </w:r>
          </w:p>
        </w:tc>
        <w:tc>
          <w:tcPr>
            <w:tcW w:w="1645" w:type="dxa"/>
          </w:tcPr>
          <w:p>
            <w:pPr>
              <w:pStyle w:val="zytable"/>
              <w:spacing w:before="0"/>
              <w:ind w:left="0" w:right="0"/>
              <w:rPr>
                <w:i/>
                <w:sz w:val="18"/>
              </w:rPr>
            </w:pPr>
            <w:r>
              <w:rPr>
                <w:i/>
                <w:sz w:val="18"/>
              </w:rPr>
              <w:t>ecalcarata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Arabidella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Arabidopsis</w:t>
            </w:r>
          </w:p>
        </w:tc>
        <w:tc>
          <w:tcPr>
            <w:tcW w:w="1645" w:type="dxa"/>
          </w:tcPr>
          <w:p>
            <w:pPr>
              <w:pStyle w:val="zytable"/>
              <w:spacing w:before="0"/>
              <w:ind w:left="0" w:right="0"/>
              <w:rPr>
                <w:i/>
                <w:sz w:val="18"/>
              </w:rPr>
            </w:pPr>
            <w:r>
              <w:rPr>
                <w:i/>
                <w:sz w:val="18"/>
              </w:rPr>
              <w:t>thaliana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Arabis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Arachis</w:t>
            </w:r>
          </w:p>
        </w:tc>
        <w:tc>
          <w:tcPr>
            <w:tcW w:w="1645" w:type="dxa"/>
          </w:tcPr>
          <w:p>
            <w:pPr>
              <w:pStyle w:val="zytable"/>
              <w:spacing w:before="0"/>
              <w:ind w:left="0" w:right="0"/>
              <w:rPr>
                <w:i/>
                <w:sz w:val="18"/>
              </w:rPr>
            </w:pPr>
            <w:r>
              <w:rPr>
                <w:i/>
                <w:sz w:val="18"/>
              </w:rPr>
              <w:t>hypogaea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Arachniodes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Aslpeniaceae</w:t>
            </w:r>
          </w:p>
        </w:tc>
      </w:tr>
      <w:tr>
        <w:tc>
          <w:tcPr>
            <w:tcW w:w="1757" w:type="dxa"/>
          </w:tcPr>
          <w:p>
            <w:pPr>
              <w:pStyle w:val="zytable"/>
              <w:spacing w:before="0"/>
              <w:ind w:left="0" w:right="0"/>
              <w:rPr>
                <w:i/>
                <w:sz w:val="18"/>
              </w:rPr>
            </w:pPr>
            <w:r>
              <w:rPr>
                <w:i/>
                <w:sz w:val="18"/>
              </w:rPr>
              <w:t>Arachnoides</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Aslpeniaceae</w:t>
            </w:r>
          </w:p>
        </w:tc>
      </w:tr>
      <w:tr>
        <w:tc>
          <w:tcPr>
            <w:tcW w:w="1757" w:type="dxa"/>
          </w:tcPr>
          <w:p>
            <w:pPr>
              <w:pStyle w:val="zytable"/>
              <w:spacing w:before="0"/>
              <w:ind w:left="0" w:right="0"/>
              <w:rPr>
                <w:i/>
                <w:sz w:val="18"/>
              </w:rPr>
            </w:pPr>
            <w:r>
              <w:rPr>
                <w:i/>
                <w:sz w:val="18"/>
              </w:rPr>
              <w:t>Araiostegia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Aralia</w:t>
            </w:r>
          </w:p>
        </w:tc>
        <w:tc>
          <w:tcPr>
            <w:tcW w:w="1645" w:type="dxa"/>
          </w:tcPr>
          <w:p>
            <w:pPr>
              <w:pStyle w:val="zytable"/>
              <w:spacing w:before="0"/>
              <w:ind w:left="0" w:right="0"/>
              <w:rPr>
                <w:i/>
                <w:sz w:val="18"/>
              </w:rPr>
            </w:pPr>
            <w:r>
              <w:rPr>
                <w:i/>
                <w:sz w:val="18"/>
              </w:rPr>
              <w:t>elegantissima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Aralia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Aralia</w:t>
            </w:r>
          </w:p>
        </w:tc>
        <w:tc>
          <w:tcPr>
            <w:tcW w:w="1645" w:type="dxa"/>
          </w:tcPr>
          <w:p>
            <w:pPr>
              <w:pStyle w:val="zytable"/>
              <w:spacing w:before="0"/>
              <w:ind w:left="0" w:right="0"/>
              <w:rPr>
                <w:i/>
                <w:sz w:val="18"/>
              </w:rPr>
            </w:pPr>
            <w:r>
              <w:rPr>
                <w:i/>
                <w:sz w:val="18"/>
              </w:rPr>
              <w:t>nudicaulis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Aralia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Aralia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Aranda x</w:t>
            </w:r>
          </w:p>
        </w:tc>
        <w:tc>
          <w:tcPr>
            <w:tcW w:w="1645" w:type="dxa"/>
          </w:tcPr>
          <w:p>
            <w:pPr>
              <w:pStyle w:val="zytable"/>
              <w:spacing w:before="0"/>
              <w:ind w:left="0" w:right="0"/>
              <w:rPr>
                <w:i/>
                <w:sz w:val="18"/>
              </w:rPr>
            </w:pPr>
            <w:r>
              <w:rPr>
                <w:i/>
                <w:sz w:val="18"/>
              </w:rPr>
              <w:t xml:space="preserve">hybrids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Araucaria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Araucariaceae</w:t>
            </w:r>
          </w:p>
        </w:tc>
      </w:tr>
      <w:tr>
        <w:tc>
          <w:tcPr>
            <w:tcW w:w="1757" w:type="dxa"/>
          </w:tcPr>
          <w:p>
            <w:pPr>
              <w:pStyle w:val="zytable"/>
              <w:spacing w:before="0"/>
              <w:ind w:left="0" w:right="0"/>
              <w:rPr>
                <w:i/>
                <w:sz w:val="18"/>
              </w:rPr>
            </w:pPr>
            <w:r>
              <w:rPr>
                <w:i/>
                <w:sz w:val="18"/>
              </w:rPr>
              <w:t>Araujia</w:t>
            </w:r>
          </w:p>
        </w:tc>
        <w:tc>
          <w:tcPr>
            <w:tcW w:w="1645" w:type="dxa"/>
          </w:tcPr>
          <w:p>
            <w:pPr>
              <w:pStyle w:val="zytable"/>
              <w:spacing w:before="0"/>
              <w:ind w:left="0" w:right="0"/>
              <w:rPr>
                <w:i/>
                <w:sz w:val="18"/>
              </w:rPr>
            </w:pPr>
            <w:r>
              <w:rPr>
                <w:i/>
                <w:sz w:val="18"/>
              </w:rPr>
              <w:t>sericifera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Arbutus</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Arbutus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Arbutus</w:t>
            </w:r>
          </w:p>
        </w:tc>
        <w:tc>
          <w:tcPr>
            <w:tcW w:w="1645" w:type="dxa"/>
          </w:tcPr>
          <w:p>
            <w:pPr>
              <w:pStyle w:val="zytable"/>
              <w:spacing w:before="0"/>
              <w:ind w:left="0" w:right="0"/>
              <w:rPr>
                <w:i/>
                <w:sz w:val="18"/>
              </w:rPr>
            </w:pPr>
            <w:r>
              <w:rPr>
                <w:i/>
                <w:sz w:val="18"/>
              </w:rPr>
              <w:t>unedo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Arbutus</w:t>
            </w:r>
          </w:p>
        </w:tc>
        <w:tc>
          <w:tcPr>
            <w:tcW w:w="1645" w:type="dxa"/>
          </w:tcPr>
          <w:p>
            <w:pPr>
              <w:pStyle w:val="zytable"/>
              <w:spacing w:before="0"/>
              <w:ind w:left="0" w:right="0"/>
              <w:rPr>
                <w:i/>
                <w:sz w:val="18"/>
              </w:rPr>
            </w:pPr>
            <w:r>
              <w:rPr>
                <w:i/>
                <w:sz w:val="18"/>
              </w:rPr>
              <w:t>x andrachnoides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Archirhodomyrtus</w:t>
            </w:r>
          </w:p>
        </w:tc>
        <w:tc>
          <w:tcPr>
            <w:tcW w:w="1645" w:type="dxa"/>
          </w:tcPr>
          <w:p>
            <w:pPr>
              <w:pStyle w:val="zytable"/>
              <w:spacing w:before="0"/>
              <w:ind w:left="0" w:right="0"/>
              <w:rPr>
                <w:i/>
                <w:sz w:val="18"/>
              </w:rPr>
            </w:pPr>
            <w:r>
              <w:rPr>
                <w:i/>
                <w:sz w:val="18"/>
              </w:rPr>
              <w:t>beckleri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Archirhodomyrtus</w:t>
            </w:r>
          </w:p>
        </w:tc>
        <w:tc>
          <w:tcPr>
            <w:tcW w:w="1645" w:type="dxa"/>
          </w:tcPr>
          <w:p>
            <w:pPr>
              <w:pStyle w:val="zytable"/>
              <w:spacing w:before="0"/>
              <w:ind w:left="0" w:right="0"/>
              <w:rPr>
                <w:i/>
                <w:sz w:val="18"/>
              </w:rPr>
            </w:pPr>
            <w:r>
              <w:rPr>
                <w:i/>
                <w:sz w:val="18"/>
              </w:rPr>
              <w:t>cunninghamiana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Archontophoenix</w:t>
            </w:r>
          </w:p>
        </w:tc>
        <w:tc>
          <w:tcPr>
            <w:tcW w:w="1645" w:type="dxa"/>
          </w:tcPr>
          <w:p>
            <w:pPr>
              <w:pStyle w:val="zytable"/>
              <w:spacing w:before="0"/>
              <w:ind w:left="0" w:right="0"/>
              <w:rPr>
                <w:i/>
                <w:sz w:val="18"/>
              </w:rPr>
            </w:pPr>
            <w:r>
              <w:rPr>
                <w:i/>
                <w:sz w:val="18"/>
              </w:rPr>
              <w:t>alexandrae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Archontophoenix</w:t>
            </w:r>
          </w:p>
        </w:tc>
        <w:tc>
          <w:tcPr>
            <w:tcW w:w="1645" w:type="dxa"/>
          </w:tcPr>
          <w:p>
            <w:pPr>
              <w:pStyle w:val="zytable"/>
              <w:spacing w:before="0"/>
              <w:ind w:left="0" w:right="0"/>
              <w:rPr>
                <w:i/>
                <w:sz w:val="18"/>
              </w:rPr>
            </w:pPr>
            <w:r>
              <w:rPr>
                <w:i/>
                <w:sz w:val="18"/>
              </w:rPr>
              <w:t>cunninghamiana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Archontophoenix</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Arctium</w:t>
            </w:r>
          </w:p>
        </w:tc>
        <w:tc>
          <w:tcPr>
            <w:tcW w:w="1645" w:type="dxa"/>
          </w:tcPr>
          <w:p>
            <w:pPr>
              <w:pStyle w:val="zytable"/>
              <w:spacing w:before="0"/>
              <w:ind w:left="0" w:right="0"/>
              <w:rPr>
                <w:i/>
                <w:sz w:val="18"/>
              </w:rPr>
            </w:pPr>
            <w:r>
              <w:rPr>
                <w:i/>
                <w:sz w:val="18"/>
              </w:rPr>
              <w:t>lappa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Arctium</w:t>
            </w:r>
          </w:p>
        </w:tc>
        <w:tc>
          <w:tcPr>
            <w:tcW w:w="1645" w:type="dxa"/>
          </w:tcPr>
          <w:p>
            <w:pPr>
              <w:pStyle w:val="zytable"/>
              <w:spacing w:before="0"/>
              <w:ind w:left="0" w:right="0"/>
              <w:rPr>
                <w:i/>
                <w:sz w:val="18"/>
              </w:rPr>
            </w:pPr>
            <w:r>
              <w:rPr>
                <w:i/>
                <w:sz w:val="18"/>
              </w:rPr>
              <w:t>tomentosum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Arctostaphylos</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Arctostaphylos</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Arctostaphylos</w:t>
            </w:r>
          </w:p>
        </w:tc>
        <w:tc>
          <w:tcPr>
            <w:tcW w:w="1645" w:type="dxa"/>
          </w:tcPr>
          <w:p>
            <w:pPr>
              <w:pStyle w:val="zytable"/>
              <w:spacing w:before="0"/>
              <w:ind w:left="0" w:right="0"/>
              <w:rPr>
                <w:i/>
                <w:sz w:val="18"/>
              </w:rPr>
            </w:pPr>
            <w:r>
              <w:rPr>
                <w:i/>
                <w:sz w:val="18"/>
              </w:rPr>
              <w:t>pajaroensis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Arctostaphylos</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Arctostaphylos</w:t>
            </w:r>
          </w:p>
        </w:tc>
        <w:tc>
          <w:tcPr>
            <w:tcW w:w="1645" w:type="dxa"/>
          </w:tcPr>
          <w:p>
            <w:pPr>
              <w:pStyle w:val="zytable"/>
              <w:spacing w:before="0"/>
              <w:ind w:left="0" w:right="0"/>
              <w:rPr>
                <w:i/>
                <w:sz w:val="18"/>
              </w:rPr>
            </w:pPr>
            <w:r>
              <w:rPr>
                <w:i/>
                <w:sz w:val="18"/>
              </w:rPr>
              <w:t>uva</w:t>
            </w:r>
            <w:r>
              <w:rPr>
                <w:i/>
                <w:sz w:val="18"/>
              </w:rPr>
              <w:noBreakHyphen/>
              <w:t>ursi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Arctotheca</w:t>
            </w:r>
          </w:p>
        </w:tc>
        <w:tc>
          <w:tcPr>
            <w:tcW w:w="1645" w:type="dxa"/>
          </w:tcPr>
          <w:p>
            <w:pPr>
              <w:pStyle w:val="zytable"/>
              <w:spacing w:before="0"/>
              <w:ind w:left="0" w:right="0"/>
              <w:rPr>
                <w:i/>
                <w:sz w:val="18"/>
              </w:rPr>
            </w:pPr>
            <w:r>
              <w:rPr>
                <w:i/>
                <w:sz w:val="18"/>
              </w:rPr>
              <w:t>calendula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Arctotheca</w:t>
            </w:r>
          </w:p>
        </w:tc>
        <w:tc>
          <w:tcPr>
            <w:tcW w:w="1645" w:type="dxa"/>
          </w:tcPr>
          <w:p>
            <w:pPr>
              <w:pStyle w:val="zytable"/>
              <w:spacing w:before="0"/>
              <w:ind w:left="0" w:right="0"/>
              <w:rPr>
                <w:i/>
                <w:sz w:val="18"/>
              </w:rPr>
            </w:pPr>
            <w:r>
              <w:rPr>
                <w:i/>
                <w:sz w:val="18"/>
              </w:rPr>
              <w:t>populifolia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Arctotis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Arctotis</w:t>
            </w:r>
          </w:p>
        </w:tc>
        <w:tc>
          <w:tcPr>
            <w:tcW w:w="1645" w:type="dxa"/>
          </w:tcPr>
          <w:p>
            <w:pPr>
              <w:pStyle w:val="zytable"/>
              <w:spacing w:before="0"/>
              <w:ind w:left="0" w:right="0"/>
              <w:rPr>
                <w:i/>
                <w:sz w:val="18"/>
              </w:rPr>
            </w:pPr>
            <w:r>
              <w:rPr>
                <w:i/>
                <w:sz w:val="18"/>
              </w:rPr>
              <w:t>stoechadifolia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Arctotis</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Arctous</w:t>
            </w:r>
          </w:p>
        </w:tc>
        <w:tc>
          <w:tcPr>
            <w:tcW w:w="1645" w:type="dxa"/>
          </w:tcPr>
          <w:p>
            <w:pPr>
              <w:pStyle w:val="zytable"/>
              <w:spacing w:before="0"/>
              <w:ind w:left="0" w:right="0"/>
              <w:rPr>
                <w:i/>
                <w:sz w:val="18"/>
              </w:rPr>
            </w:pPr>
            <w:r>
              <w:rPr>
                <w:i/>
                <w:sz w:val="18"/>
              </w:rPr>
              <w:t>alpinus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Ardisia</w:t>
            </w:r>
          </w:p>
        </w:tc>
        <w:tc>
          <w:tcPr>
            <w:tcW w:w="1645" w:type="dxa"/>
          </w:tcPr>
          <w:p>
            <w:pPr>
              <w:pStyle w:val="zytable"/>
              <w:spacing w:before="0"/>
              <w:ind w:left="0" w:right="0"/>
              <w:rPr>
                <w:i/>
                <w:sz w:val="18"/>
              </w:rPr>
            </w:pPr>
            <w:r>
              <w:rPr>
                <w:i/>
                <w:sz w:val="18"/>
              </w:rPr>
              <w:t>crenata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Ardisia</w:t>
            </w:r>
          </w:p>
        </w:tc>
        <w:tc>
          <w:tcPr>
            <w:tcW w:w="1645" w:type="dxa"/>
          </w:tcPr>
          <w:p>
            <w:pPr>
              <w:pStyle w:val="zytable"/>
              <w:spacing w:before="0"/>
              <w:ind w:left="0" w:right="0"/>
              <w:rPr>
                <w:i/>
                <w:sz w:val="18"/>
              </w:rPr>
            </w:pPr>
            <w:r>
              <w:rPr>
                <w:i/>
                <w:sz w:val="18"/>
              </w:rPr>
              <w:t>crenulata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Ardisia</w:t>
            </w:r>
          </w:p>
        </w:tc>
        <w:tc>
          <w:tcPr>
            <w:tcW w:w="1645" w:type="dxa"/>
          </w:tcPr>
          <w:p>
            <w:pPr>
              <w:pStyle w:val="zytable"/>
              <w:spacing w:before="0"/>
              <w:ind w:left="0" w:right="0"/>
              <w:rPr>
                <w:i/>
                <w:sz w:val="18"/>
              </w:rPr>
            </w:pPr>
            <w:r>
              <w:rPr>
                <w:i/>
                <w:sz w:val="18"/>
              </w:rPr>
              <w:t>crispa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Ardisia</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Ardisia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Areca</w:t>
            </w:r>
          </w:p>
        </w:tc>
        <w:tc>
          <w:tcPr>
            <w:tcW w:w="1645" w:type="dxa"/>
          </w:tcPr>
          <w:p>
            <w:pPr>
              <w:pStyle w:val="zytable"/>
              <w:spacing w:before="0"/>
              <w:ind w:left="0" w:right="0"/>
              <w:rPr>
                <w:i/>
                <w:sz w:val="18"/>
              </w:rPr>
            </w:pPr>
            <w:r>
              <w:rPr>
                <w:i/>
                <w:sz w:val="18"/>
              </w:rPr>
              <w:t>catechu</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Areca</w:t>
            </w:r>
          </w:p>
        </w:tc>
        <w:tc>
          <w:tcPr>
            <w:tcW w:w="1645" w:type="dxa"/>
          </w:tcPr>
          <w:p>
            <w:pPr>
              <w:pStyle w:val="zytable"/>
              <w:spacing w:before="0"/>
              <w:ind w:left="0" w:right="0"/>
              <w:rPr>
                <w:i/>
                <w:sz w:val="18"/>
              </w:rPr>
            </w:pPr>
            <w:r>
              <w:rPr>
                <w:i/>
                <w:sz w:val="18"/>
              </w:rPr>
              <w:t>guppyana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Areca</w:t>
            </w:r>
          </w:p>
        </w:tc>
        <w:tc>
          <w:tcPr>
            <w:tcW w:w="1645" w:type="dxa"/>
          </w:tcPr>
          <w:p>
            <w:pPr>
              <w:pStyle w:val="zytable"/>
              <w:spacing w:before="0"/>
              <w:ind w:left="0" w:right="0"/>
              <w:rPr>
                <w:i/>
                <w:sz w:val="18"/>
              </w:rPr>
            </w:pPr>
            <w:r>
              <w:rPr>
                <w:i/>
                <w:sz w:val="18"/>
              </w:rPr>
              <w:t>lutescens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Areca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Areca</w:t>
            </w:r>
          </w:p>
        </w:tc>
        <w:tc>
          <w:tcPr>
            <w:tcW w:w="1645" w:type="dxa"/>
          </w:tcPr>
          <w:p>
            <w:pPr>
              <w:pStyle w:val="zytable"/>
              <w:spacing w:before="0"/>
              <w:ind w:left="0" w:right="0"/>
              <w:rPr>
                <w:i/>
                <w:sz w:val="18"/>
              </w:rPr>
            </w:pPr>
            <w:r>
              <w:rPr>
                <w:i/>
                <w:sz w:val="18"/>
              </w:rPr>
              <w:t>triandra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Areca</w:t>
            </w:r>
          </w:p>
        </w:tc>
        <w:tc>
          <w:tcPr>
            <w:tcW w:w="1645" w:type="dxa"/>
          </w:tcPr>
          <w:p>
            <w:pPr>
              <w:pStyle w:val="zytable"/>
              <w:spacing w:before="0"/>
              <w:ind w:left="0" w:right="0"/>
              <w:rPr>
                <w:i/>
                <w:sz w:val="18"/>
              </w:rPr>
            </w:pPr>
            <w:r>
              <w:rPr>
                <w:i/>
                <w:sz w:val="18"/>
              </w:rPr>
              <w:t>vestiaria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 xml:space="preserve">Areca </w:t>
            </w:r>
          </w:p>
        </w:tc>
        <w:tc>
          <w:tcPr>
            <w:tcW w:w="1645" w:type="dxa"/>
          </w:tcPr>
          <w:p>
            <w:pPr>
              <w:pStyle w:val="zytable"/>
              <w:spacing w:before="0"/>
              <w:ind w:left="0" w:right="0"/>
              <w:rPr>
                <w:i/>
                <w:sz w:val="18"/>
              </w:rPr>
            </w:pPr>
            <w:r>
              <w:rPr>
                <w:i/>
                <w:sz w:val="18"/>
              </w:rPr>
              <w:t>cathecu</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 xml:space="preserve">Areca </w:t>
            </w:r>
          </w:p>
        </w:tc>
        <w:tc>
          <w:tcPr>
            <w:tcW w:w="1645" w:type="dxa"/>
          </w:tcPr>
          <w:p>
            <w:pPr>
              <w:pStyle w:val="zytable"/>
              <w:spacing w:before="0"/>
              <w:ind w:left="0" w:right="0"/>
              <w:rPr>
                <w:i/>
                <w:sz w:val="18"/>
              </w:rPr>
            </w:pPr>
            <w:r>
              <w:rPr>
                <w:i/>
                <w:sz w:val="18"/>
              </w:rPr>
              <w:t>ipot</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Arecastrum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Arenaria</w:t>
            </w:r>
          </w:p>
        </w:tc>
        <w:tc>
          <w:tcPr>
            <w:tcW w:w="1645" w:type="dxa"/>
          </w:tcPr>
          <w:p>
            <w:pPr>
              <w:pStyle w:val="zytable"/>
              <w:spacing w:before="0"/>
              <w:ind w:left="0" w:right="0"/>
              <w:rPr>
                <w:i/>
                <w:sz w:val="18"/>
              </w:rPr>
            </w:pPr>
            <w:r>
              <w:rPr>
                <w:i/>
                <w:sz w:val="18"/>
              </w:rPr>
              <w:t>laricifolia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Arenaria</w:t>
            </w:r>
          </w:p>
        </w:tc>
        <w:tc>
          <w:tcPr>
            <w:tcW w:w="1645" w:type="dxa"/>
          </w:tcPr>
          <w:p>
            <w:pPr>
              <w:pStyle w:val="zytable"/>
              <w:spacing w:before="0"/>
              <w:ind w:left="0" w:right="0"/>
              <w:rPr>
                <w:i/>
                <w:sz w:val="18"/>
              </w:rPr>
            </w:pPr>
            <w:r>
              <w:rPr>
                <w:i/>
                <w:sz w:val="18"/>
              </w:rPr>
              <w:t>ledbourinana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Arenaria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Arenaria</w:t>
            </w:r>
          </w:p>
        </w:tc>
        <w:tc>
          <w:tcPr>
            <w:tcW w:w="1645" w:type="dxa"/>
          </w:tcPr>
          <w:p>
            <w:pPr>
              <w:pStyle w:val="zytable"/>
              <w:spacing w:before="0"/>
              <w:ind w:left="0" w:right="0"/>
              <w:rPr>
                <w:i/>
                <w:sz w:val="18"/>
              </w:rPr>
            </w:pPr>
            <w:r>
              <w:rPr>
                <w:i/>
                <w:sz w:val="18"/>
              </w:rPr>
              <w:t>purpurescens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Arenaria</w:t>
            </w:r>
          </w:p>
        </w:tc>
        <w:tc>
          <w:tcPr>
            <w:tcW w:w="1645" w:type="dxa"/>
          </w:tcPr>
          <w:p>
            <w:pPr>
              <w:pStyle w:val="zytable"/>
              <w:spacing w:before="0"/>
              <w:ind w:left="0" w:right="0"/>
              <w:rPr>
                <w:i/>
                <w:sz w:val="18"/>
              </w:rPr>
            </w:pPr>
            <w:r>
              <w:rPr>
                <w:i/>
                <w:sz w:val="18"/>
              </w:rPr>
              <w:t>serpyllifolia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cordatum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engleri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hastata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porphycarpum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tremula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undulatifolia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Argemone</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Argentipallium</w:t>
            </w:r>
          </w:p>
        </w:tc>
        <w:tc>
          <w:tcPr>
            <w:tcW w:w="1645" w:type="dxa"/>
          </w:tcPr>
          <w:p>
            <w:pPr>
              <w:pStyle w:val="zytable"/>
              <w:spacing w:before="0"/>
              <w:ind w:left="0" w:right="0"/>
              <w:rPr>
                <w:i/>
                <w:sz w:val="18"/>
              </w:rPr>
            </w:pPr>
            <w:r>
              <w:rPr>
                <w:i/>
                <w:sz w:val="18"/>
              </w:rPr>
              <w:t>obtusifolium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Argusia</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Argyranthemum</w:t>
            </w:r>
          </w:p>
        </w:tc>
        <w:tc>
          <w:tcPr>
            <w:tcW w:w="1645" w:type="dxa"/>
          </w:tcPr>
          <w:p>
            <w:pPr>
              <w:pStyle w:val="zytable"/>
              <w:spacing w:before="0"/>
              <w:ind w:left="0" w:right="0"/>
              <w:rPr>
                <w:i/>
                <w:sz w:val="18"/>
              </w:rPr>
            </w:pPr>
            <w:r>
              <w:rPr>
                <w:i/>
                <w:sz w:val="18"/>
              </w:rPr>
              <w:t>foeniculaceum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Argyranthemum</w:t>
            </w:r>
          </w:p>
        </w:tc>
        <w:tc>
          <w:tcPr>
            <w:tcW w:w="1645" w:type="dxa"/>
          </w:tcPr>
          <w:p>
            <w:pPr>
              <w:pStyle w:val="zytable"/>
              <w:spacing w:before="0"/>
              <w:ind w:left="0" w:right="0"/>
              <w:rPr>
                <w:i/>
                <w:sz w:val="18"/>
              </w:rPr>
            </w:pPr>
            <w:r>
              <w:rPr>
                <w:i/>
                <w:sz w:val="18"/>
              </w:rPr>
              <w:t>frutescens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Argyranthemum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Argyroderma</w:t>
            </w:r>
          </w:p>
        </w:tc>
        <w:tc>
          <w:tcPr>
            <w:tcW w:w="1645" w:type="dxa"/>
          </w:tcPr>
          <w:p>
            <w:pPr>
              <w:pStyle w:val="zytable"/>
              <w:spacing w:before="0"/>
              <w:ind w:left="0" w:right="0"/>
              <w:rPr>
                <w:i/>
                <w:sz w:val="18"/>
              </w:rPr>
            </w:pPr>
            <w:r>
              <w:rPr>
                <w:i/>
                <w:sz w:val="18"/>
              </w:rPr>
              <w:t>roseum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Argyroderma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Argyrolobium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Ariocarpus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Arisaema</w:t>
            </w:r>
          </w:p>
        </w:tc>
        <w:tc>
          <w:tcPr>
            <w:tcW w:w="1645" w:type="dxa"/>
          </w:tcPr>
          <w:p>
            <w:pPr>
              <w:pStyle w:val="zytable"/>
              <w:spacing w:before="0"/>
              <w:ind w:left="0" w:right="0"/>
              <w:rPr>
                <w:i/>
                <w:sz w:val="18"/>
              </w:rPr>
            </w:pPr>
            <w:r>
              <w:rPr>
                <w:i/>
                <w:sz w:val="18"/>
              </w:rPr>
              <w:t>flavum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Arisaema</w:t>
            </w:r>
          </w:p>
        </w:tc>
        <w:tc>
          <w:tcPr>
            <w:tcW w:w="1645" w:type="dxa"/>
          </w:tcPr>
          <w:p>
            <w:pPr>
              <w:pStyle w:val="zytable"/>
              <w:spacing w:before="0"/>
              <w:ind w:left="0" w:right="0"/>
              <w:rPr>
                <w:i/>
                <w:sz w:val="18"/>
              </w:rPr>
            </w:pPr>
            <w:r>
              <w:rPr>
                <w:i/>
                <w:sz w:val="18"/>
              </w:rPr>
              <w:t>ringens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Arisaema</w:t>
            </w:r>
          </w:p>
        </w:tc>
        <w:tc>
          <w:tcPr>
            <w:tcW w:w="1645" w:type="dxa"/>
          </w:tcPr>
          <w:p>
            <w:pPr>
              <w:pStyle w:val="zytable"/>
              <w:spacing w:before="0"/>
              <w:ind w:left="0" w:right="0"/>
              <w:rPr>
                <w:i/>
                <w:sz w:val="18"/>
              </w:rPr>
            </w:pPr>
            <w:r>
              <w:rPr>
                <w:i/>
                <w:sz w:val="18"/>
              </w:rPr>
              <w:t>tortuosum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Arisarum</w:t>
            </w:r>
          </w:p>
        </w:tc>
        <w:tc>
          <w:tcPr>
            <w:tcW w:w="1645" w:type="dxa"/>
          </w:tcPr>
          <w:p>
            <w:pPr>
              <w:pStyle w:val="zytable"/>
              <w:spacing w:before="0"/>
              <w:ind w:left="0" w:right="0"/>
              <w:rPr>
                <w:i/>
                <w:sz w:val="18"/>
              </w:rPr>
            </w:pPr>
            <w:r>
              <w:rPr>
                <w:i/>
                <w:sz w:val="18"/>
              </w:rPr>
              <w:t xml:space="preserve">proboscideum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Aristea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Aristida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Aristotelia</w:t>
            </w:r>
          </w:p>
        </w:tc>
        <w:tc>
          <w:tcPr>
            <w:tcW w:w="1645" w:type="dxa"/>
          </w:tcPr>
          <w:p>
            <w:pPr>
              <w:pStyle w:val="zytable"/>
              <w:spacing w:before="0"/>
              <w:ind w:left="0" w:right="0"/>
              <w:rPr>
                <w:i/>
                <w:sz w:val="18"/>
              </w:rPr>
            </w:pPr>
            <w:r>
              <w:rPr>
                <w:i/>
                <w:sz w:val="18"/>
              </w:rPr>
              <w:t>chilensis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Armeria</w:t>
            </w:r>
          </w:p>
        </w:tc>
        <w:tc>
          <w:tcPr>
            <w:tcW w:w="1645" w:type="dxa"/>
          </w:tcPr>
          <w:p>
            <w:pPr>
              <w:pStyle w:val="zytable"/>
              <w:spacing w:before="0"/>
              <w:ind w:left="0" w:right="0"/>
              <w:rPr>
                <w:i/>
                <w:sz w:val="18"/>
              </w:rPr>
            </w:pPr>
            <w:r>
              <w:rPr>
                <w:i/>
                <w:sz w:val="18"/>
              </w:rPr>
              <w:t>juniperifolia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Armeria</w:t>
            </w:r>
          </w:p>
        </w:tc>
        <w:tc>
          <w:tcPr>
            <w:tcW w:w="1645" w:type="dxa"/>
          </w:tcPr>
          <w:p>
            <w:pPr>
              <w:pStyle w:val="zytable"/>
              <w:spacing w:before="0"/>
              <w:ind w:left="0" w:right="0"/>
              <w:rPr>
                <w:i/>
                <w:sz w:val="18"/>
              </w:rPr>
            </w:pPr>
            <w:r>
              <w:rPr>
                <w:i/>
                <w:sz w:val="18"/>
              </w:rPr>
              <w:t>leucocephala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Armeria</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Armeria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Armoracia</w:t>
            </w:r>
          </w:p>
        </w:tc>
        <w:tc>
          <w:tcPr>
            <w:tcW w:w="1645" w:type="dxa"/>
          </w:tcPr>
          <w:p>
            <w:pPr>
              <w:pStyle w:val="zytable"/>
              <w:spacing w:before="0"/>
              <w:ind w:left="0" w:right="0"/>
              <w:rPr>
                <w:i/>
                <w:sz w:val="18"/>
              </w:rPr>
            </w:pPr>
            <w:r>
              <w:rPr>
                <w:i/>
                <w:sz w:val="18"/>
              </w:rPr>
              <w:t>rusticana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Armoracia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Arnica</w:t>
            </w:r>
          </w:p>
        </w:tc>
        <w:tc>
          <w:tcPr>
            <w:tcW w:w="1645" w:type="dxa"/>
          </w:tcPr>
          <w:p>
            <w:pPr>
              <w:pStyle w:val="zytable"/>
              <w:spacing w:before="0"/>
              <w:ind w:left="0" w:right="0"/>
              <w:rPr>
                <w:i/>
                <w:sz w:val="18"/>
              </w:rPr>
            </w:pPr>
            <w:r>
              <w:rPr>
                <w:i/>
                <w:sz w:val="18"/>
              </w:rPr>
              <w:t>chamissonis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Arnica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Aronia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Arrabidaea</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Arrhenatherum</w:t>
            </w:r>
          </w:p>
        </w:tc>
        <w:tc>
          <w:tcPr>
            <w:tcW w:w="1645" w:type="dxa"/>
          </w:tcPr>
          <w:p>
            <w:pPr>
              <w:pStyle w:val="zytable"/>
              <w:spacing w:before="0"/>
              <w:ind w:left="0" w:right="0"/>
              <w:rPr>
                <w:i/>
                <w:sz w:val="18"/>
              </w:rPr>
            </w:pPr>
            <w:r>
              <w:rPr>
                <w:i/>
                <w:sz w:val="18"/>
              </w:rPr>
              <w:t>elatius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Arrojadoa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Artabotrys</w:t>
            </w:r>
          </w:p>
        </w:tc>
        <w:tc>
          <w:tcPr>
            <w:tcW w:w="1645" w:type="dxa"/>
          </w:tcPr>
          <w:p>
            <w:pPr>
              <w:pStyle w:val="zytable"/>
              <w:spacing w:before="0"/>
              <w:ind w:left="0" w:right="0"/>
              <w:rPr>
                <w:i/>
                <w:sz w:val="18"/>
              </w:rPr>
            </w:pPr>
            <w:r>
              <w:rPr>
                <w:i/>
                <w:sz w:val="18"/>
              </w:rPr>
              <w:t>hexapetalus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Artanema</w:t>
            </w:r>
          </w:p>
        </w:tc>
        <w:tc>
          <w:tcPr>
            <w:tcW w:w="1645" w:type="dxa"/>
          </w:tcPr>
          <w:p>
            <w:pPr>
              <w:pStyle w:val="zytable"/>
              <w:spacing w:before="0"/>
              <w:ind w:left="0" w:right="0"/>
              <w:rPr>
                <w:i/>
                <w:sz w:val="18"/>
              </w:rPr>
            </w:pPr>
            <w:r>
              <w:rPr>
                <w:i/>
                <w:sz w:val="18"/>
              </w:rPr>
              <w:t>fimbriatum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abrotanum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absinthium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annua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apiacea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camphorata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capillaris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chamaemelifolia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dracunculus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frigida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lactiflora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ludoviciana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pontica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schmidtiana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stelleriana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Arthromeris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Arthropodium</w:t>
            </w:r>
          </w:p>
        </w:tc>
        <w:tc>
          <w:tcPr>
            <w:tcW w:w="1645" w:type="dxa"/>
          </w:tcPr>
          <w:p>
            <w:pPr>
              <w:pStyle w:val="zytable"/>
              <w:spacing w:before="0"/>
              <w:ind w:left="0" w:right="0"/>
              <w:rPr>
                <w:i/>
                <w:sz w:val="18"/>
              </w:rPr>
            </w:pPr>
            <w:r>
              <w:rPr>
                <w:i/>
                <w:sz w:val="18"/>
              </w:rPr>
              <w:t>candidum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Arthropodium</w:t>
            </w:r>
          </w:p>
        </w:tc>
        <w:tc>
          <w:tcPr>
            <w:tcW w:w="1645" w:type="dxa"/>
          </w:tcPr>
          <w:p>
            <w:pPr>
              <w:pStyle w:val="zytable"/>
              <w:spacing w:before="0"/>
              <w:ind w:left="0" w:right="0"/>
              <w:rPr>
                <w:i/>
                <w:sz w:val="18"/>
              </w:rPr>
            </w:pPr>
            <w:r>
              <w:rPr>
                <w:i/>
                <w:sz w:val="18"/>
              </w:rPr>
              <w:t>cirrhatum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Arthropodium</w:t>
            </w:r>
          </w:p>
        </w:tc>
        <w:tc>
          <w:tcPr>
            <w:tcW w:w="1645" w:type="dxa"/>
          </w:tcPr>
          <w:p>
            <w:pPr>
              <w:pStyle w:val="zytable"/>
              <w:spacing w:before="0"/>
              <w:ind w:left="0" w:right="0"/>
              <w:rPr>
                <w:i/>
                <w:sz w:val="18"/>
              </w:rPr>
            </w:pPr>
            <w:r>
              <w:rPr>
                <w:i/>
                <w:sz w:val="18"/>
              </w:rPr>
              <w:t>cirrhatum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Arthropodium</w:t>
            </w:r>
          </w:p>
        </w:tc>
        <w:tc>
          <w:tcPr>
            <w:tcW w:w="1645" w:type="dxa"/>
          </w:tcPr>
          <w:p>
            <w:pPr>
              <w:pStyle w:val="zytable"/>
              <w:spacing w:before="0"/>
              <w:ind w:left="0" w:right="0"/>
              <w:rPr>
                <w:i/>
                <w:sz w:val="18"/>
              </w:rPr>
            </w:pPr>
            <w:r>
              <w:rPr>
                <w:i/>
                <w:sz w:val="18"/>
              </w:rPr>
              <w:t>milleflorum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Arthropodium</w:t>
            </w:r>
          </w:p>
        </w:tc>
        <w:tc>
          <w:tcPr>
            <w:tcW w:w="1645" w:type="dxa"/>
          </w:tcPr>
          <w:p>
            <w:pPr>
              <w:pStyle w:val="zytable"/>
              <w:spacing w:before="0"/>
              <w:ind w:left="0" w:right="0"/>
              <w:rPr>
                <w:i/>
                <w:sz w:val="18"/>
              </w:rPr>
            </w:pPr>
            <w:r>
              <w:rPr>
                <w:i/>
                <w:sz w:val="18"/>
              </w:rPr>
              <w:t>strictum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Arthropteris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Artocarpus</w:t>
            </w:r>
          </w:p>
        </w:tc>
        <w:tc>
          <w:tcPr>
            <w:tcW w:w="1645" w:type="dxa"/>
          </w:tcPr>
          <w:p>
            <w:pPr>
              <w:pStyle w:val="zytable"/>
              <w:spacing w:before="0"/>
              <w:ind w:left="0" w:right="0"/>
              <w:rPr>
                <w:i/>
                <w:sz w:val="18"/>
              </w:rPr>
            </w:pPr>
            <w:r>
              <w:rPr>
                <w:i/>
                <w:sz w:val="18"/>
              </w:rPr>
              <w:t>attilis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Artocarpus</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Artocarpus</w:t>
            </w:r>
          </w:p>
        </w:tc>
        <w:tc>
          <w:tcPr>
            <w:tcW w:w="1645" w:type="dxa"/>
          </w:tcPr>
          <w:p>
            <w:pPr>
              <w:pStyle w:val="zytable"/>
              <w:spacing w:before="0"/>
              <w:ind w:left="0" w:right="0"/>
              <w:rPr>
                <w:i/>
                <w:sz w:val="18"/>
              </w:rPr>
            </w:pPr>
            <w:r>
              <w:rPr>
                <w:i/>
                <w:sz w:val="18"/>
              </w:rPr>
              <w:t>heterophyllus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Artocarpus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Arum</w:t>
            </w:r>
          </w:p>
        </w:tc>
        <w:tc>
          <w:tcPr>
            <w:tcW w:w="1645" w:type="dxa"/>
          </w:tcPr>
          <w:p>
            <w:pPr>
              <w:pStyle w:val="zytable"/>
              <w:spacing w:before="0"/>
              <w:ind w:left="0" w:right="0"/>
              <w:rPr>
                <w:i/>
                <w:sz w:val="18"/>
              </w:rPr>
            </w:pPr>
            <w:r>
              <w:rPr>
                <w:i/>
                <w:sz w:val="18"/>
              </w:rPr>
              <w:t xml:space="preserve">cyrenaicum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Arum</w:t>
            </w:r>
          </w:p>
        </w:tc>
        <w:tc>
          <w:tcPr>
            <w:tcW w:w="1645" w:type="dxa"/>
          </w:tcPr>
          <w:p>
            <w:pPr>
              <w:pStyle w:val="zytable"/>
              <w:spacing w:before="0"/>
              <w:ind w:left="0" w:right="0"/>
              <w:rPr>
                <w:i/>
                <w:sz w:val="18"/>
              </w:rPr>
            </w:pPr>
            <w:r>
              <w:rPr>
                <w:i/>
                <w:sz w:val="18"/>
              </w:rPr>
              <w:t xml:space="preserve">dioscorides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Arum</w:t>
            </w:r>
          </w:p>
        </w:tc>
        <w:tc>
          <w:tcPr>
            <w:tcW w:w="1645" w:type="dxa"/>
          </w:tcPr>
          <w:p>
            <w:pPr>
              <w:pStyle w:val="zytable"/>
              <w:spacing w:before="0"/>
              <w:ind w:left="0" w:right="0"/>
              <w:rPr>
                <w:i/>
                <w:sz w:val="18"/>
              </w:rPr>
            </w:pPr>
            <w:r>
              <w:rPr>
                <w:i/>
                <w:sz w:val="18"/>
              </w:rPr>
              <w:t xml:space="preserve">hygrophilum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Arum</w:t>
            </w:r>
          </w:p>
        </w:tc>
        <w:tc>
          <w:tcPr>
            <w:tcW w:w="1645" w:type="dxa"/>
          </w:tcPr>
          <w:p>
            <w:pPr>
              <w:pStyle w:val="zytable"/>
              <w:spacing w:before="0"/>
              <w:ind w:left="0" w:right="0"/>
              <w:rPr>
                <w:i/>
                <w:sz w:val="18"/>
              </w:rPr>
            </w:pPr>
            <w:r>
              <w:rPr>
                <w:i/>
                <w:sz w:val="18"/>
              </w:rPr>
              <w:t>maculatum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Arum</w:t>
            </w:r>
          </w:p>
        </w:tc>
        <w:tc>
          <w:tcPr>
            <w:tcW w:w="1645" w:type="dxa"/>
          </w:tcPr>
          <w:p>
            <w:pPr>
              <w:pStyle w:val="zytable"/>
              <w:spacing w:before="0"/>
              <w:ind w:left="0" w:right="0"/>
              <w:rPr>
                <w:i/>
                <w:sz w:val="18"/>
              </w:rPr>
            </w:pPr>
            <w:r>
              <w:rPr>
                <w:i/>
                <w:sz w:val="18"/>
              </w:rPr>
              <w:t xml:space="preserve">orientale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Arum</w:t>
            </w:r>
          </w:p>
        </w:tc>
        <w:tc>
          <w:tcPr>
            <w:tcW w:w="1645" w:type="dxa"/>
          </w:tcPr>
          <w:p>
            <w:pPr>
              <w:pStyle w:val="zytable"/>
              <w:spacing w:before="0"/>
              <w:ind w:left="0" w:right="0"/>
              <w:rPr>
                <w:i/>
                <w:sz w:val="18"/>
              </w:rPr>
            </w:pPr>
            <w:r>
              <w:rPr>
                <w:i/>
                <w:sz w:val="18"/>
              </w:rPr>
              <w:t xml:space="preserve">palestinum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Aruncus</w:t>
            </w:r>
          </w:p>
        </w:tc>
        <w:tc>
          <w:tcPr>
            <w:tcW w:w="1645" w:type="dxa"/>
          </w:tcPr>
          <w:p>
            <w:pPr>
              <w:pStyle w:val="zytable"/>
              <w:spacing w:before="0"/>
              <w:ind w:left="0" w:right="0"/>
              <w:rPr>
                <w:i/>
                <w:sz w:val="18"/>
              </w:rPr>
            </w:pPr>
            <w:r>
              <w:rPr>
                <w:i/>
                <w:sz w:val="18"/>
              </w:rPr>
              <w:t>aethusifolius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Aruncus</w:t>
            </w:r>
          </w:p>
        </w:tc>
        <w:tc>
          <w:tcPr>
            <w:tcW w:w="1645" w:type="dxa"/>
          </w:tcPr>
          <w:p>
            <w:pPr>
              <w:pStyle w:val="zytable"/>
              <w:spacing w:before="0"/>
              <w:ind w:left="0" w:right="0"/>
              <w:rPr>
                <w:i/>
                <w:sz w:val="18"/>
              </w:rPr>
            </w:pPr>
            <w:r>
              <w:rPr>
                <w:i/>
                <w:sz w:val="18"/>
              </w:rPr>
              <w:t>dioicus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Aruncus</w:t>
            </w:r>
          </w:p>
        </w:tc>
        <w:tc>
          <w:tcPr>
            <w:tcW w:w="1645" w:type="dxa"/>
          </w:tcPr>
          <w:p>
            <w:pPr>
              <w:pStyle w:val="zytable"/>
              <w:spacing w:before="0"/>
              <w:ind w:left="0" w:right="0"/>
              <w:rPr>
                <w:i/>
                <w:sz w:val="18"/>
              </w:rPr>
            </w:pPr>
            <w:r>
              <w:rPr>
                <w:i/>
                <w:sz w:val="18"/>
              </w:rPr>
              <w:t>sinesis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Arundinaria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Arundo</w:t>
            </w:r>
          </w:p>
        </w:tc>
        <w:tc>
          <w:tcPr>
            <w:tcW w:w="1645" w:type="dxa"/>
          </w:tcPr>
          <w:p>
            <w:pPr>
              <w:pStyle w:val="zytable"/>
              <w:spacing w:before="0"/>
              <w:ind w:left="0" w:right="0"/>
              <w:rPr>
                <w:i/>
                <w:sz w:val="18"/>
              </w:rPr>
            </w:pPr>
            <w:r>
              <w:rPr>
                <w:i/>
                <w:sz w:val="18"/>
              </w:rPr>
              <w:t>donax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Asarina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Asarum</w:t>
            </w:r>
          </w:p>
        </w:tc>
        <w:tc>
          <w:tcPr>
            <w:tcW w:w="1645" w:type="dxa"/>
          </w:tcPr>
          <w:p>
            <w:pPr>
              <w:pStyle w:val="zytable"/>
              <w:spacing w:before="0"/>
              <w:ind w:left="0" w:right="0"/>
              <w:rPr>
                <w:i/>
                <w:sz w:val="18"/>
              </w:rPr>
            </w:pPr>
            <w:r>
              <w:rPr>
                <w:i/>
                <w:sz w:val="18"/>
              </w:rPr>
              <w:t>canadense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Aristolochiaceae</w:t>
            </w:r>
          </w:p>
        </w:tc>
      </w:tr>
      <w:tr>
        <w:tc>
          <w:tcPr>
            <w:tcW w:w="1757" w:type="dxa"/>
          </w:tcPr>
          <w:p>
            <w:pPr>
              <w:pStyle w:val="zytable"/>
              <w:spacing w:before="0"/>
              <w:ind w:left="0" w:right="0"/>
              <w:rPr>
                <w:i/>
                <w:sz w:val="18"/>
              </w:rPr>
            </w:pPr>
            <w:r>
              <w:rPr>
                <w:i/>
                <w:sz w:val="18"/>
              </w:rPr>
              <w:t>Ascarina</w:t>
            </w:r>
          </w:p>
        </w:tc>
        <w:tc>
          <w:tcPr>
            <w:tcW w:w="1645" w:type="dxa"/>
          </w:tcPr>
          <w:p>
            <w:pPr>
              <w:pStyle w:val="zytable"/>
              <w:spacing w:before="0"/>
              <w:ind w:left="0" w:right="0"/>
              <w:rPr>
                <w:i/>
                <w:sz w:val="18"/>
              </w:rPr>
            </w:pPr>
            <w:r>
              <w:rPr>
                <w:i/>
                <w:sz w:val="18"/>
              </w:rPr>
              <w:t>barclaiana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Asclepias</w:t>
            </w:r>
          </w:p>
        </w:tc>
        <w:tc>
          <w:tcPr>
            <w:tcW w:w="1645" w:type="dxa"/>
          </w:tcPr>
          <w:p>
            <w:pPr>
              <w:pStyle w:val="zytable"/>
              <w:spacing w:before="0"/>
              <w:ind w:left="0" w:right="0"/>
              <w:rPr>
                <w:i/>
                <w:sz w:val="18"/>
              </w:rPr>
            </w:pPr>
            <w:r>
              <w:rPr>
                <w:i/>
                <w:sz w:val="18"/>
              </w:rPr>
              <w:t>curassavica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Asclepias</w:t>
            </w:r>
          </w:p>
        </w:tc>
        <w:tc>
          <w:tcPr>
            <w:tcW w:w="1645" w:type="dxa"/>
          </w:tcPr>
          <w:p>
            <w:pPr>
              <w:pStyle w:val="zytable"/>
              <w:spacing w:before="0"/>
              <w:ind w:left="0" w:right="0"/>
              <w:rPr>
                <w:i/>
                <w:sz w:val="18"/>
              </w:rPr>
            </w:pPr>
            <w:r>
              <w:rPr>
                <w:i/>
                <w:sz w:val="18"/>
              </w:rPr>
              <w:t>tuberosa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Ascocentrum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Asimina</w:t>
            </w:r>
          </w:p>
        </w:tc>
        <w:tc>
          <w:tcPr>
            <w:tcW w:w="1645" w:type="dxa"/>
          </w:tcPr>
          <w:p>
            <w:pPr>
              <w:pStyle w:val="zytable"/>
              <w:spacing w:before="0"/>
              <w:ind w:left="0" w:right="0"/>
              <w:rPr>
                <w:i/>
                <w:sz w:val="18"/>
              </w:rPr>
            </w:pPr>
            <w:r>
              <w:rPr>
                <w:i/>
                <w:sz w:val="18"/>
              </w:rPr>
              <w:t>triloba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 xml:space="preserve">Aspalathus </w:t>
            </w:r>
          </w:p>
        </w:tc>
        <w:tc>
          <w:tcPr>
            <w:tcW w:w="1645" w:type="dxa"/>
          </w:tcPr>
          <w:p>
            <w:pPr>
              <w:pStyle w:val="zytable"/>
              <w:spacing w:before="0"/>
              <w:ind w:left="0" w:right="0"/>
              <w:rPr>
                <w:i/>
                <w:sz w:val="18"/>
              </w:rPr>
            </w:pPr>
            <w:r>
              <w:rPr>
                <w:i/>
                <w:sz w:val="18"/>
              </w:rPr>
              <w:t xml:space="preserve">linearis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cooperii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falcatas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meyerii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myriocladus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plumosa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sprengerii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Aspasia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Asperula</w:t>
            </w:r>
          </w:p>
        </w:tc>
        <w:tc>
          <w:tcPr>
            <w:tcW w:w="1645" w:type="dxa"/>
          </w:tcPr>
          <w:p>
            <w:pPr>
              <w:pStyle w:val="zytable"/>
              <w:spacing w:before="0"/>
              <w:ind w:left="0" w:right="0"/>
              <w:rPr>
                <w:i/>
                <w:sz w:val="18"/>
              </w:rPr>
            </w:pPr>
            <w:r>
              <w:rPr>
                <w:i/>
                <w:sz w:val="18"/>
              </w:rPr>
              <w:t>lilaciflora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Asperula</w:t>
            </w:r>
          </w:p>
        </w:tc>
        <w:tc>
          <w:tcPr>
            <w:tcW w:w="1645" w:type="dxa"/>
          </w:tcPr>
          <w:p>
            <w:pPr>
              <w:pStyle w:val="zytable"/>
              <w:spacing w:before="0"/>
              <w:ind w:left="0" w:right="0"/>
              <w:rPr>
                <w:i/>
                <w:sz w:val="18"/>
              </w:rPr>
            </w:pPr>
            <w:r>
              <w:rPr>
                <w:i/>
                <w:sz w:val="18"/>
              </w:rPr>
              <w:t>pontica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Asperula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Asperula</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Asphodeline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Asphodelus</w:t>
            </w:r>
          </w:p>
        </w:tc>
        <w:tc>
          <w:tcPr>
            <w:tcW w:w="1645" w:type="dxa"/>
          </w:tcPr>
          <w:p>
            <w:pPr>
              <w:pStyle w:val="zytable"/>
              <w:spacing w:before="0"/>
              <w:ind w:left="0" w:right="0"/>
              <w:rPr>
                <w:i/>
                <w:sz w:val="18"/>
              </w:rPr>
            </w:pPr>
            <w:r>
              <w:rPr>
                <w:i/>
                <w:sz w:val="18"/>
              </w:rPr>
              <w:t>aestivus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Asphodelaceae</w:t>
            </w:r>
          </w:p>
        </w:tc>
      </w:tr>
      <w:tr>
        <w:tc>
          <w:tcPr>
            <w:tcW w:w="1757" w:type="dxa"/>
          </w:tcPr>
          <w:p>
            <w:pPr>
              <w:pStyle w:val="zytable"/>
              <w:spacing w:before="0"/>
              <w:ind w:left="0" w:right="0"/>
              <w:rPr>
                <w:i/>
                <w:sz w:val="18"/>
              </w:rPr>
            </w:pPr>
            <w:r>
              <w:rPr>
                <w:i/>
                <w:sz w:val="18"/>
              </w:rPr>
              <w:t>Asphodelus</w:t>
            </w:r>
          </w:p>
        </w:tc>
        <w:tc>
          <w:tcPr>
            <w:tcW w:w="1645" w:type="dxa"/>
          </w:tcPr>
          <w:p>
            <w:pPr>
              <w:pStyle w:val="zytable"/>
              <w:spacing w:before="0"/>
              <w:ind w:left="0" w:right="0"/>
              <w:rPr>
                <w:i/>
                <w:sz w:val="18"/>
              </w:rPr>
            </w:pPr>
            <w:r>
              <w:rPr>
                <w:i/>
                <w:sz w:val="18"/>
              </w:rPr>
              <w:t>albus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Asphodelaceae</w:t>
            </w:r>
          </w:p>
        </w:tc>
      </w:tr>
      <w:tr>
        <w:tc>
          <w:tcPr>
            <w:tcW w:w="1757" w:type="dxa"/>
          </w:tcPr>
          <w:p>
            <w:pPr>
              <w:pStyle w:val="zytable"/>
              <w:spacing w:before="0"/>
              <w:ind w:left="0" w:right="0"/>
              <w:rPr>
                <w:i/>
                <w:sz w:val="18"/>
              </w:rPr>
            </w:pPr>
            <w:r>
              <w:rPr>
                <w:i/>
                <w:sz w:val="18"/>
              </w:rPr>
              <w:t>Asphodelus</w:t>
            </w:r>
          </w:p>
        </w:tc>
        <w:tc>
          <w:tcPr>
            <w:tcW w:w="1645" w:type="dxa"/>
          </w:tcPr>
          <w:p>
            <w:pPr>
              <w:pStyle w:val="zytable"/>
              <w:spacing w:before="0"/>
              <w:ind w:left="0" w:right="0"/>
              <w:rPr>
                <w:i/>
                <w:sz w:val="18"/>
              </w:rPr>
            </w:pPr>
            <w:r>
              <w:rPr>
                <w:i/>
                <w:sz w:val="18"/>
              </w:rPr>
              <w:t>fistulosus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Asphodelaceae</w:t>
            </w:r>
          </w:p>
        </w:tc>
      </w:tr>
      <w:tr>
        <w:tc>
          <w:tcPr>
            <w:tcW w:w="1757" w:type="dxa"/>
          </w:tcPr>
          <w:p>
            <w:pPr>
              <w:pStyle w:val="zytable"/>
              <w:spacing w:before="0"/>
              <w:ind w:left="0" w:right="0"/>
              <w:rPr>
                <w:i/>
                <w:sz w:val="18"/>
              </w:rPr>
            </w:pPr>
            <w:r>
              <w:rPr>
                <w:i/>
                <w:sz w:val="18"/>
              </w:rPr>
              <w:t>Aspidistra</w:t>
            </w:r>
          </w:p>
        </w:tc>
        <w:tc>
          <w:tcPr>
            <w:tcW w:w="1645" w:type="dxa"/>
          </w:tcPr>
          <w:p>
            <w:pPr>
              <w:pStyle w:val="zytable"/>
              <w:spacing w:before="0"/>
              <w:ind w:left="0" w:right="0"/>
              <w:rPr>
                <w:i/>
                <w:sz w:val="18"/>
              </w:rPr>
            </w:pPr>
            <w:r>
              <w:rPr>
                <w:i/>
                <w:sz w:val="18"/>
              </w:rPr>
              <w:t>elatior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Aspidistra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Aspidotis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aethiopicum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australasicum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belangeri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bulbiferum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daucifolium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flabellifolium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lividum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nidus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norfolk</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pteridioides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scolopendrium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Asplundia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Cyclanthaceae</w:t>
            </w:r>
          </w:p>
        </w:tc>
      </w:tr>
      <w:tr>
        <w:tc>
          <w:tcPr>
            <w:tcW w:w="1757" w:type="dxa"/>
          </w:tcPr>
          <w:p>
            <w:pPr>
              <w:pStyle w:val="zytable"/>
              <w:spacing w:before="0"/>
              <w:ind w:left="0" w:right="0"/>
              <w:rPr>
                <w:i/>
                <w:sz w:val="18"/>
              </w:rPr>
            </w:pPr>
            <w:r>
              <w:rPr>
                <w:i/>
                <w:sz w:val="18"/>
              </w:rPr>
              <w:t>Astartea</w:t>
            </w:r>
          </w:p>
        </w:tc>
        <w:tc>
          <w:tcPr>
            <w:tcW w:w="1645" w:type="dxa"/>
          </w:tcPr>
          <w:p>
            <w:pPr>
              <w:pStyle w:val="zytable"/>
              <w:spacing w:before="0"/>
              <w:ind w:left="0" w:right="0"/>
              <w:rPr>
                <w:i/>
                <w:sz w:val="18"/>
              </w:rPr>
            </w:pPr>
            <w:r>
              <w:rPr>
                <w:i/>
                <w:sz w:val="18"/>
              </w:rPr>
              <w:t>fasicularis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Astartea</w:t>
            </w:r>
          </w:p>
        </w:tc>
        <w:tc>
          <w:tcPr>
            <w:tcW w:w="1645" w:type="dxa"/>
          </w:tcPr>
          <w:p>
            <w:pPr>
              <w:pStyle w:val="zytable"/>
              <w:spacing w:before="0"/>
              <w:ind w:left="0" w:right="0"/>
              <w:rPr>
                <w:i/>
                <w:sz w:val="18"/>
              </w:rPr>
            </w:pPr>
            <w:r>
              <w:rPr>
                <w:i/>
                <w:sz w:val="18"/>
              </w:rPr>
              <w:t>heteranthera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Astelia</w:t>
            </w:r>
          </w:p>
        </w:tc>
        <w:tc>
          <w:tcPr>
            <w:tcW w:w="1645" w:type="dxa"/>
          </w:tcPr>
          <w:p>
            <w:pPr>
              <w:pStyle w:val="zytable"/>
              <w:spacing w:before="0"/>
              <w:ind w:left="0" w:right="0"/>
              <w:rPr>
                <w:i/>
                <w:sz w:val="18"/>
              </w:rPr>
            </w:pPr>
            <w:r>
              <w:rPr>
                <w:i/>
                <w:sz w:val="18"/>
              </w:rPr>
              <w:t>chatamica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Aster</w:t>
            </w:r>
          </w:p>
        </w:tc>
        <w:tc>
          <w:tcPr>
            <w:tcW w:w="1645" w:type="dxa"/>
          </w:tcPr>
          <w:p>
            <w:pPr>
              <w:pStyle w:val="zytable"/>
              <w:spacing w:before="0"/>
              <w:ind w:left="0" w:right="0"/>
              <w:rPr>
                <w:i/>
                <w:sz w:val="18"/>
              </w:rPr>
            </w:pPr>
            <w:r>
              <w:rPr>
                <w:i/>
                <w:sz w:val="18"/>
              </w:rPr>
              <w:t>alpinus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Aster</w:t>
            </w:r>
          </w:p>
        </w:tc>
        <w:tc>
          <w:tcPr>
            <w:tcW w:w="1645" w:type="dxa"/>
          </w:tcPr>
          <w:p>
            <w:pPr>
              <w:pStyle w:val="zytable"/>
              <w:spacing w:before="0"/>
              <w:ind w:left="0" w:right="0"/>
              <w:rPr>
                <w:i/>
                <w:sz w:val="18"/>
              </w:rPr>
            </w:pPr>
            <w:r>
              <w:rPr>
                <w:i/>
                <w:sz w:val="18"/>
              </w:rPr>
              <w:t>novi</w:t>
            </w:r>
            <w:r>
              <w:rPr>
                <w:i/>
                <w:sz w:val="18"/>
              </w:rPr>
              <w:noBreakHyphen/>
              <w:t>belgii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Aster</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Aster</w:t>
            </w:r>
          </w:p>
        </w:tc>
        <w:tc>
          <w:tcPr>
            <w:tcW w:w="1645" w:type="dxa"/>
          </w:tcPr>
          <w:p>
            <w:pPr>
              <w:pStyle w:val="zytable"/>
              <w:spacing w:before="0"/>
              <w:ind w:left="0" w:right="0"/>
              <w:rPr>
                <w:i/>
                <w:sz w:val="18"/>
              </w:rPr>
            </w:pPr>
            <w:r>
              <w:rPr>
                <w:i/>
                <w:sz w:val="18"/>
              </w:rPr>
              <w:t>subulatus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Aster</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 xml:space="preserve">Aster </w:t>
            </w:r>
          </w:p>
        </w:tc>
        <w:tc>
          <w:tcPr>
            <w:tcW w:w="1645" w:type="dxa"/>
          </w:tcPr>
          <w:p>
            <w:pPr>
              <w:pStyle w:val="zytable"/>
              <w:spacing w:before="0"/>
              <w:ind w:left="0" w:right="0"/>
              <w:rPr>
                <w:i/>
                <w:sz w:val="18"/>
              </w:rPr>
            </w:pPr>
            <w:r>
              <w:rPr>
                <w:i/>
                <w:sz w:val="18"/>
              </w:rPr>
              <w:t>vahlii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Asteranthera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Asteriscus</w:t>
            </w:r>
          </w:p>
        </w:tc>
        <w:tc>
          <w:tcPr>
            <w:tcW w:w="1645" w:type="dxa"/>
          </w:tcPr>
          <w:p>
            <w:pPr>
              <w:pStyle w:val="zytable"/>
              <w:spacing w:before="0"/>
              <w:ind w:left="0" w:right="0"/>
              <w:rPr>
                <w:i/>
                <w:sz w:val="18"/>
              </w:rPr>
            </w:pPr>
            <w:r>
              <w:rPr>
                <w:i/>
                <w:sz w:val="18"/>
              </w:rPr>
              <w:t>maritimus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Asterogyne</w:t>
            </w:r>
          </w:p>
        </w:tc>
        <w:tc>
          <w:tcPr>
            <w:tcW w:w="1645" w:type="dxa"/>
          </w:tcPr>
          <w:p>
            <w:pPr>
              <w:pStyle w:val="zytable"/>
              <w:spacing w:before="0"/>
              <w:ind w:left="0" w:right="0"/>
              <w:rPr>
                <w:i/>
                <w:sz w:val="18"/>
              </w:rPr>
            </w:pPr>
            <w:r>
              <w:rPr>
                <w:i/>
                <w:sz w:val="18"/>
              </w:rPr>
              <w:t>martiana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Asterogyne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Asterolasia</w:t>
            </w:r>
          </w:p>
        </w:tc>
        <w:tc>
          <w:tcPr>
            <w:tcW w:w="1645" w:type="dxa"/>
          </w:tcPr>
          <w:p>
            <w:pPr>
              <w:pStyle w:val="zytable"/>
              <w:spacing w:before="0"/>
              <w:ind w:left="0" w:right="0"/>
              <w:rPr>
                <w:i/>
                <w:sz w:val="18"/>
              </w:rPr>
            </w:pPr>
            <w:r>
              <w:rPr>
                <w:i/>
                <w:sz w:val="18"/>
              </w:rPr>
              <w:t>asteriscophora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Asterolasia</w:t>
            </w:r>
          </w:p>
        </w:tc>
        <w:tc>
          <w:tcPr>
            <w:tcW w:w="1645" w:type="dxa"/>
          </w:tcPr>
          <w:p>
            <w:pPr>
              <w:pStyle w:val="zytable"/>
              <w:spacing w:before="0"/>
              <w:ind w:left="0" w:right="0"/>
              <w:rPr>
                <w:i/>
                <w:sz w:val="18"/>
              </w:rPr>
            </w:pPr>
            <w:r>
              <w:rPr>
                <w:i/>
                <w:sz w:val="18"/>
              </w:rPr>
              <w:t>hexapetala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Asterolasia</w:t>
            </w:r>
          </w:p>
        </w:tc>
        <w:tc>
          <w:tcPr>
            <w:tcW w:w="1645" w:type="dxa"/>
          </w:tcPr>
          <w:p>
            <w:pPr>
              <w:pStyle w:val="zytable"/>
              <w:spacing w:before="0"/>
              <w:ind w:left="0" w:right="0"/>
              <w:rPr>
                <w:i/>
                <w:sz w:val="18"/>
              </w:rPr>
            </w:pPr>
            <w:r>
              <w:rPr>
                <w:i/>
                <w:sz w:val="18"/>
              </w:rPr>
              <w:t>muellleri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Asterolasia</w:t>
            </w:r>
          </w:p>
        </w:tc>
        <w:tc>
          <w:tcPr>
            <w:tcW w:w="1645" w:type="dxa"/>
          </w:tcPr>
          <w:p>
            <w:pPr>
              <w:pStyle w:val="zytable"/>
              <w:spacing w:before="0"/>
              <w:ind w:left="0" w:right="0"/>
              <w:rPr>
                <w:i/>
                <w:sz w:val="18"/>
              </w:rPr>
            </w:pPr>
            <w:r>
              <w:rPr>
                <w:i/>
                <w:sz w:val="18"/>
              </w:rPr>
              <w:t>pallida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Asterolasia</w:t>
            </w:r>
          </w:p>
        </w:tc>
        <w:tc>
          <w:tcPr>
            <w:tcW w:w="1645" w:type="dxa"/>
          </w:tcPr>
          <w:p>
            <w:pPr>
              <w:pStyle w:val="zytable"/>
              <w:spacing w:before="0"/>
              <w:ind w:left="0" w:right="0"/>
              <w:rPr>
                <w:i/>
                <w:sz w:val="18"/>
              </w:rPr>
            </w:pPr>
            <w:r>
              <w:rPr>
                <w:i/>
                <w:sz w:val="18"/>
              </w:rPr>
              <w:t>phebalioides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Asterolasia</w:t>
            </w:r>
          </w:p>
        </w:tc>
        <w:tc>
          <w:tcPr>
            <w:tcW w:w="1645" w:type="dxa"/>
          </w:tcPr>
          <w:p>
            <w:pPr>
              <w:pStyle w:val="zytable"/>
              <w:spacing w:before="0"/>
              <w:ind w:left="0" w:right="0"/>
              <w:rPr>
                <w:i/>
                <w:sz w:val="18"/>
              </w:rPr>
            </w:pPr>
            <w:r>
              <w:rPr>
                <w:i/>
                <w:sz w:val="18"/>
              </w:rPr>
              <w:t>trymalioides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Asteromyrtus</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Asteromyrtus</w:t>
            </w:r>
          </w:p>
        </w:tc>
        <w:tc>
          <w:tcPr>
            <w:tcW w:w="1645" w:type="dxa"/>
          </w:tcPr>
          <w:p>
            <w:pPr>
              <w:pStyle w:val="zytable"/>
              <w:spacing w:before="0"/>
              <w:ind w:left="0" w:right="0"/>
              <w:rPr>
                <w:i/>
                <w:sz w:val="18"/>
              </w:rPr>
            </w:pPr>
            <w:r>
              <w:rPr>
                <w:i/>
                <w:sz w:val="18"/>
              </w:rPr>
              <w:t>symphyocarpa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Astilbe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Astilboides</w:t>
            </w:r>
          </w:p>
        </w:tc>
        <w:tc>
          <w:tcPr>
            <w:tcW w:w="1645" w:type="dxa"/>
          </w:tcPr>
          <w:p>
            <w:pPr>
              <w:pStyle w:val="zytable"/>
              <w:spacing w:before="0"/>
              <w:ind w:left="0" w:right="0"/>
              <w:rPr>
                <w:i/>
                <w:sz w:val="18"/>
              </w:rPr>
            </w:pPr>
            <w:r>
              <w:rPr>
                <w:i/>
                <w:sz w:val="18"/>
              </w:rPr>
              <w:t>tabularis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Astragalus</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Astragalus</w:t>
            </w:r>
          </w:p>
        </w:tc>
        <w:tc>
          <w:tcPr>
            <w:tcW w:w="1645" w:type="dxa"/>
          </w:tcPr>
          <w:p>
            <w:pPr>
              <w:pStyle w:val="zytable"/>
              <w:spacing w:before="0"/>
              <w:ind w:left="0" w:right="0"/>
              <w:rPr>
                <w:i/>
                <w:sz w:val="18"/>
              </w:rPr>
            </w:pPr>
            <w:r>
              <w:rPr>
                <w:i/>
                <w:sz w:val="18"/>
              </w:rPr>
              <w:t>cicer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Astragalus</w:t>
            </w:r>
          </w:p>
        </w:tc>
        <w:tc>
          <w:tcPr>
            <w:tcW w:w="1645" w:type="dxa"/>
          </w:tcPr>
          <w:p>
            <w:pPr>
              <w:pStyle w:val="zytable"/>
              <w:spacing w:before="0"/>
              <w:ind w:left="0" w:right="0"/>
              <w:rPr>
                <w:i/>
                <w:sz w:val="18"/>
              </w:rPr>
            </w:pPr>
            <w:r>
              <w:rPr>
                <w:i/>
                <w:sz w:val="18"/>
              </w:rPr>
              <w:t>hamosus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Astragalus</w:t>
            </w:r>
          </w:p>
        </w:tc>
        <w:tc>
          <w:tcPr>
            <w:tcW w:w="1645" w:type="dxa"/>
          </w:tcPr>
          <w:p>
            <w:pPr>
              <w:pStyle w:val="zytable"/>
              <w:spacing w:before="0"/>
              <w:ind w:left="0" w:right="0"/>
              <w:rPr>
                <w:i/>
                <w:sz w:val="18"/>
              </w:rPr>
            </w:pPr>
            <w:r>
              <w:rPr>
                <w:i/>
                <w:sz w:val="18"/>
              </w:rPr>
              <w:t>membranaceus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Astralagus</w:t>
            </w:r>
          </w:p>
        </w:tc>
        <w:tc>
          <w:tcPr>
            <w:tcW w:w="1645" w:type="dxa"/>
          </w:tcPr>
          <w:p>
            <w:pPr>
              <w:pStyle w:val="zytable"/>
              <w:spacing w:before="0"/>
              <w:ind w:left="0" w:right="0"/>
              <w:rPr>
                <w:i/>
                <w:sz w:val="18"/>
              </w:rPr>
            </w:pPr>
            <w:r>
              <w:rPr>
                <w:i/>
                <w:sz w:val="18"/>
              </w:rPr>
              <w:t>prolixus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Astrantia</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Astrantia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Astrebla</w:t>
            </w:r>
          </w:p>
        </w:tc>
        <w:tc>
          <w:tcPr>
            <w:tcW w:w="1645" w:type="dxa"/>
          </w:tcPr>
          <w:p>
            <w:pPr>
              <w:pStyle w:val="zytable"/>
              <w:spacing w:before="0"/>
              <w:ind w:left="0" w:right="0"/>
              <w:rPr>
                <w:i/>
                <w:sz w:val="18"/>
              </w:rPr>
            </w:pPr>
            <w:r>
              <w:rPr>
                <w:i/>
                <w:sz w:val="18"/>
              </w:rPr>
              <w:t>elymoides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Astrebla</w:t>
            </w:r>
          </w:p>
        </w:tc>
        <w:tc>
          <w:tcPr>
            <w:tcW w:w="1645" w:type="dxa"/>
          </w:tcPr>
          <w:p>
            <w:pPr>
              <w:pStyle w:val="zytable"/>
              <w:spacing w:before="0"/>
              <w:ind w:left="0" w:right="0"/>
              <w:rPr>
                <w:i/>
                <w:sz w:val="18"/>
              </w:rPr>
            </w:pPr>
            <w:r>
              <w:rPr>
                <w:i/>
                <w:sz w:val="18"/>
              </w:rPr>
              <w:t>lappacea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Astrebla</w:t>
            </w:r>
          </w:p>
        </w:tc>
        <w:tc>
          <w:tcPr>
            <w:tcW w:w="1645" w:type="dxa"/>
          </w:tcPr>
          <w:p>
            <w:pPr>
              <w:pStyle w:val="zytable"/>
              <w:spacing w:before="0"/>
              <w:ind w:left="0" w:right="0"/>
              <w:rPr>
                <w:i/>
                <w:sz w:val="18"/>
              </w:rPr>
            </w:pPr>
            <w:r>
              <w:rPr>
                <w:i/>
                <w:sz w:val="18"/>
              </w:rPr>
              <w:t>pectinata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Astrebla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Astrocaryum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ciliatum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conostephioides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epacridis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 xml:space="preserve">foliosum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humifusum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pinifolium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stomarrhena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Astrophytum</w:t>
            </w:r>
          </w:p>
        </w:tc>
        <w:tc>
          <w:tcPr>
            <w:tcW w:w="1645" w:type="dxa"/>
          </w:tcPr>
          <w:p>
            <w:pPr>
              <w:pStyle w:val="zytable"/>
              <w:spacing w:before="0"/>
              <w:ind w:left="0" w:right="0"/>
              <w:rPr>
                <w:i/>
                <w:sz w:val="18"/>
              </w:rPr>
            </w:pPr>
            <w:r>
              <w:rPr>
                <w:i/>
                <w:sz w:val="18"/>
              </w:rPr>
              <w:t>asterias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Astrophytum</w:t>
            </w:r>
          </w:p>
        </w:tc>
        <w:tc>
          <w:tcPr>
            <w:tcW w:w="1645" w:type="dxa"/>
          </w:tcPr>
          <w:p>
            <w:pPr>
              <w:pStyle w:val="zytable"/>
              <w:spacing w:before="0"/>
              <w:ind w:left="0" w:right="0"/>
              <w:rPr>
                <w:i/>
                <w:sz w:val="18"/>
              </w:rPr>
            </w:pPr>
            <w:r>
              <w:rPr>
                <w:i/>
                <w:sz w:val="18"/>
              </w:rPr>
              <w:t>capricorne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Astrophytum</w:t>
            </w:r>
          </w:p>
        </w:tc>
        <w:tc>
          <w:tcPr>
            <w:tcW w:w="1645" w:type="dxa"/>
          </w:tcPr>
          <w:p>
            <w:pPr>
              <w:pStyle w:val="zytable"/>
              <w:spacing w:before="0"/>
              <w:ind w:left="0" w:right="0"/>
              <w:rPr>
                <w:i/>
                <w:sz w:val="18"/>
              </w:rPr>
            </w:pPr>
            <w:r>
              <w:rPr>
                <w:i/>
                <w:sz w:val="18"/>
              </w:rPr>
              <w:t>myriostigma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Astrophytum</w:t>
            </w:r>
          </w:p>
        </w:tc>
        <w:tc>
          <w:tcPr>
            <w:tcW w:w="1645" w:type="dxa"/>
          </w:tcPr>
          <w:p>
            <w:pPr>
              <w:pStyle w:val="zytable"/>
              <w:spacing w:before="0"/>
              <w:ind w:left="0" w:right="0"/>
              <w:rPr>
                <w:i/>
                <w:sz w:val="18"/>
              </w:rPr>
            </w:pPr>
            <w:r>
              <w:rPr>
                <w:i/>
                <w:sz w:val="18"/>
              </w:rPr>
              <w:t>nuda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Astrophytum</w:t>
            </w:r>
          </w:p>
        </w:tc>
        <w:tc>
          <w:tcPr>
            <w:tcW w:w="1645" w:type="dxa"/>
          </w:tcPr>
          <w:p>
            <w:pPr>
              <w:pStyle w:val="zytable"/>
              <w:spacing w:before="0"/>
              <w:ind w:left="0" w:right="0"/>
              <w:rPr>
                <w:i/>
                <w:sz w:val="18"/>
              </w:rPr>
            </w:pPr>
            <w:r>
              <w:rPr>
                <w:i/>
                <w:sz w:val="18"/>
              </w:rPr>
              <w:t>ornatum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Astrophytum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Astrotricha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Asystasia</w:t>
            </w:r>
          </w:p>
        </w:tc>
        <w:tc>
          <w:tcPr>
            <w:tcW w:w="1645" w:type="dxa"/>
          </w:tcPr>
          <w:p>
            <w:pPr>
              <w:pStyle w:val="zytable"/>
              <w:spacing w:before="0"/>
              <w:ind w:left="0" w:right="0"/>
              <w:rPr>
                <w:i/>
                <w:sz w:val="18"/>
              </w:rPr>
            </w:pPr>
            <w:r>
              <w:rPr>
                <w:i/>
                <w:sz w:val="18"/>
              </w:rPr>
              <w:t>gangetica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Asystasia</w:t>
            </w:r>
          </w:p>
        </w:tc>
        <w:tc>
          <w:tcPr>
            <w:tcW w:w="1645" w:type="dxa"/>
          </w:tcPr>
          <w:p>
            <w:pPr>
              <w:pStyle w:val="zytable"/>
              <w:spacing w:before="0"/>
              <w:ind w:left="0" w:right="0"/>
              <w:rPr>
                <w:i/>
                <w:sz w:val="18"/>
              </w:rPr>
            </w:pPr>
            <w:r>
              <w:rPr>
                <w:i/>
                <w:sz w:val="18"/>
              </w:rPr>
              <w:t>wingetta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Atalaya</w:t>
            </w:r>
          </w:p>
        </w:tc>
        <w:tc>
          <w:tcPr>
            <w:tcW w:w="1645" w:type="dxa"/>
          </w:tcPr>
          <w:p>
            <w:pPr>
              <w:pStyle w:val="zytable"/>
              <w:spacing w:before="0"/>
              <w:ind w:left="0" w:right="0"/>
              <w:rPr>
                <w:i/>
                <w:sz w:val="18"/>
              </w:rPr>
            </w:pPr>
            <w:r>
              <w:rPr>
                <w:i/>
                <w:sz w:val="18"/>
              </w:rPr>
              <w:t>hemiglauca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Atalopteris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Ataxipteris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Athernanthera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Atherosperma</w:t>
            </w:r>
          </w:p>
        </w:tc>
        <w:tc>
          <w:tcPr>
            <w:tcW w:w="1645" w:type="dxa"/>
          </w:tcPr>
          <w:p>
            <w:pPr>
              <w:pStyle w:val="zytable"/>
              <w:spacing w:before="0"/>
              <w:ind w:left="0" w:right="0"/>
              <w:rPr>
                <w:i/>
                <w:sz w:val="18"/>
              </w:rPr>
            </w:pPr>
            <w:r>
              <w:rPr>
                <w:i/>
                <w:sz w:val="18"/>
              </w:rPr>
              <w:t>moschatum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Monimiaceae</w:t>
            </w:r>
          </w:p>
        </w:tc>
      </w:tr>
      <w:tr>
        <w:tc>
          <w:tcPr>
            <w:tcW w:w="1757" w:type="dxa"/>
          </w:tcPr>
          <w:p>
            <w:pPr>
              <w:pStyle w:val="zytable"/>
              <w:spacing w:before="0"/>
              <w:ind w:left="0" w:right="0"/>
              <w:rPr>
                <w:i/>
                <w:sz w:val="18"/>
              </w:rPr>
            </w:pPr>
            <w:r>
              <w:rPr>
                <w:i/>
                <w:sz w:val="18"/>
              </w:rPr>
              <w:t>Athrotaxis</w:t>
            </w:r>
          </w:p>
        </w:tc>
        <w:tc>
          <w:tcPr>
            <w:tcW w:w="1645" w:type="dxa"/>
          </w:tcPr>
          <w:p>
            <w:pPr>
              <w:pStyle w:val="zytable"/>
              <w:spacing w:before="0"/>
              <w:ind w:left="0" w:right="0"/>
              <w:rPr>
                <w:i/>
                <w:sz w:val="18"/>
              </w:rPr>
            </w:pPr>
            <w:r>
              <w:rPr>
                <w:i/>
                <w:sz w:val="18"/>
              </w:rPr>
              <w:t>cupressoides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Athrotaxis</w:t>
            </w:r>
          </w:p>
        </w:tc>
        <w:tc>
          <w:tcPr>
            <w:tcW w:w="1645" w:type="dxa"/>
          </w:tcPr>
          <w:p>
            <w:pPr>
              <w:pStyle w:val="zytable"/>
              <w:spacing w:before="0"/>
              <w:ind w:left="0" w:right="0"/>
              <w:rPr>
                <w:i/>
                <w:sz w:val="18"/>
              </w:rPr>
            </w:pPr>
            <w:r>
              <w:rPr>
                <w:i/>
                <w:sz w:val="18"/>
              </w:rPr>
              <w:t>laxifolia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Athrotaxis</w:t>
            </w:r>
          </w:p>
        </w:tc>
        <w:tc>
          <w:tcPr>
            <w:tcW w:w="1645" w:type="dxa"/>
          </w:tcPr>
          <w:p>
            <w:pPr>
              <w:pStyle w:val="zytable"/>
              <w:spacing w:before="0"/>
              <w:ind w:left="0" w:right="0"/>
              <w:rPr>
                <w:i/>
                <w:sz w:val="18"/>
              </w:rPr>
            </w:pPr>
            <w:r>
              <w:rPr>
                <w:i/>
                <w:sz w:val="18"/>
              </w:rPr>
              <w:t>selaginoides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Athrotaxis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Athyrium</w:t>
            </w:r>
          </w:p>
        </w:tc>
        <w:tc>
          <w:tcPr>
            <w:tcW w:w="1645" w:type="dxa"/>
          </w:tcPr>
          <w:p>
            <w:pPr>
              <w:pStyle w:val="zytable"/>
              <w:spacing w:before="0"/>
              <w:ind w:left="0" w:right="0"/>
              <w:rPr>
                <w:i/>
                <w:sz w:val="18"/>
              </w:rPr>
            </w:pPr>
            <w:r>
              <w:rPr>
                <w:i/>
                <w:sz w:val="18"/>
              </w:rPr>
              <w:t>filix</w:t>
            </w:r>
            <w:r>
              <w:rPr>
                <w:i/>
                <w:sz w:val="18"/>
              </w:rPr>
              <w:noBreakHyphen/>
              <w:t>femina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Woodsiaceae</w:t>
            </w:r>
          </w:p>
        </w:tc>
      </w:tr>
      <w:tr>
        <w:tc>
          <w:tcPr>
            <w:tcW w:w="1757" w:type="dxa"/>
          </w:tcPr>
          <w:p>
            <w:pPr>
              <w:pStyle w:val="zytable"/>
              <w:spacing w:before="0"/>
              <w:ind w:left="0" w:right="0"/>
              <w:rPr>
                <w:i/>
                <w:sz w:val="18"/>
              </w:rPr>
            </w:pPr>
            <w:r>
              <w:rPr>
                <w:i/>
                <w:sz w:val="18"/>
              </w:rPr>
              <w:t>Athyrium</w:t>
            </w:r>
          </w:p>
        </w:tc>
        <w:tc>
          <w:tcPr>
            <w:tcW w:w="1645" w:type="dxa"/>
          </w:tcPr>
          <w:p>
            <w:pPr>
              <w:pStyle w:val="zytable"/>
              <w:spacing w:before="0"/>
              <w:ind w:left="0" w:right="0"/>
              <w:rPr>
                <w:i/>
                <w:sz w:val="18"/>
              </w:rPr>
            </w:pPr>
            <w:r>
              <w:rPr>
                <w:i/>
                <w:sz w:val="18"/>
              </w:rPr>
              <w:t>otophorum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Woodsiaceae</w:t>
            </w:r>
          </w:p>
        </w:tc>
      </w:tr>
      <w:tr>
        <w:tc>
          <w:tcPr>
            <w:tcW w:w="1757" w:type="dxa"/>
          </w:tcPr>
          <w:p>
            <w:pPr>
              <w:pStyle w:val="zytable"/>
              <w:spacing w:before="0"/>
              <w:ind w:left="0" w:right="0"/>
              <w:rPr>
                <w:i/>
                <w:sz w:val="18"/>
              </w:rPr>
            </w:pPr>
            <w:r>
              <w:rPr>
                <w:i/>
                <w:sz w:val="18"/>
              </w:rPr>
              <w:t>Athyrium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Woodsiaceae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amnicola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bunburyana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canescens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halimus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holocarpa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hortensis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lentiformis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leptocarpa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nummularia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paludosa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polycarpa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semibaccata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spinibractea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spongiosa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undulata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vesicaria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Atropa</w:t>
            </w:r>
          </w:p>
        </w:tc>
        <w:tc>
          <w:tcPr>
            <w:tcW w:w="1645" w:type="dxa"/>
          </w:tcPr>
          <w:p>
            <w:pPr>
              <w:pStyle w:val="zytable"/>
              <w:spacing w:before="0"/>
              <w:ind w:left="0" w:right="0"/>
              <w:rPr>
                <w:i/>
                <w:sz w:val="18"/>
              </w:rPr>
            </w:pPr>
            <w:r>
              <w:rPr>
                <w:i/>
                <w:sz w:val="18"/>
              </w:rPr>
              <w:t>bella</w:t>
            </w:r>
            <w:r>
              <w:rPr>
                <w:i/>
                <w:sz w:val="18"/>
              </w:rPr>
              <w:noBreakHyphen/>
              <w:t>donna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Attalea</w:t>
            </w:r>
          </w:p>
        </w:tc>
        <w:tc>
          <w:tcPr>
            <w:tcW w:w="1645" w:type="dxa"/>
          </w:tcPr>
          <w:p>
            <w:pPr>
              <w:pStyle w:val="zytable"/>
              <w:spacing w:before="0"/>
              <w:ind w:left="0" w:right="0"/>
              <w:rPr>
                <w:i/>
                <w:sz w:val="18"/>
              </w:rPr>
            </w:pPr>
            <w:r>
              <w:rPr>
                <w:i/>
                <w:sz w:val="18"/>
              </w:rPr>
              <w:t>colenda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Attalea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Aubrieta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Aucuba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Aucuba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Aulax</w:t>
            </w:r>
          </w:p>
        </w:tc>
        <w:tc>
          <w:tcPr>
            <w:tcW w:w="1645" w:type="dxa"/>
          </w:tcPr>
          <w:p>
            <w:pPr>
              <w:pStyle w:val="zytable"/>
              <w:spacing w:before="0"/>
              <w:ind w:left="0" w:right="0"/>
              <w:rPr>
                <w:i/>
                <w:sz w:val="18"/>
              </w:rPr>
            </w:pPr>
            <w:r>
              <w:rPr>
                <w:i/>
                <w:sz w:val="18"/>
              </w:rPr>
              <w:t>cancellata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Auricula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Austrocactus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Austrocedrus</w:t>
            </w:r>
          </w:p>
        </w:tc>
        <w:tc>
          <w:tcPr>
            <w:tcW w:w="1645" w:type="dxa"/>
          </w:tcPr>
          <w:p>
            <w:pPr>
              <w:pStyle w:val="zytable"/>
              <w:spacing w:before="0"/>
              <w:ind w:left="0" w:right="0"/>
              <w:rPr>
                <w:i/>
                <w:sz w:val="18"/>
              </w:rPr>
            </w:pPr>
            <w:r>
              <w:rPr>
                <w:i/>
                <w:sz w:val="18"/>
              </w:rPr>
              <w:t>chilensis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Austrocephalocereus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Austrogramme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Austromyrtus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Avellina</w:t>
            </w:r>
          </w:p>
        </w:tc>
        <w:tc>
          <w:tcPr>
            <w:tcW w:w="1645" w:type="dxa"/>
          </w:tcPr>
          <w:p>
            <w:pPr>
              <w:pStyle w:val="zytable"/>
              <w:spacing w:before="0"/>
              <w:ind w:left="0" w:right="0"/>
              <w:rPr>
                <w:i/>
                <w:sz w:val="18"/>
              </w:rPr>
            </w:pPr>
            <w:r>
              <w:rPr>
                <w:i/>
                <w:sz w:val="18"/>
              </w:rPr>
              <w:t>michelii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abyssinica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barbata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byzantina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fatua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sterilis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strigosa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Averrhoa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Averrhoe</w:t>
            </w:r>
          </w:p>
        </w:tc>
        <w:tc>
          <w:tcPr>
            <w:tcW w:w="1645" w:type="dxa"/>
          </w:tcPr>
          <w:p>
            <w:pPr>
              <w:pStyle w:val="zytable"/>
              <w:spacing w:before="0"/>
              <w:ind w:left="0" w:right="0"/>
              <w:rPr>
                <w:i/>
                <w:sz w:val="18"/>
              </w:rPr>
            </w:pPr>
            <w:r>
              <w:rPr>
                <w:i/>
                <w:sz w:val="18"/>
              </w:rPr>
              <w:t>carambola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Axonopus</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Axonopus</w:t>
            </w:r>
          </w:p>
        </w:tc>
        <w:tc>
          <w:tcPr>
            <w:tcW w:w="1645" w:type="dxa"/>
          </w:tcPr>
          <w:p>
            <w:pPr>
              <w:pStyle w:val="zytable"/>
              <w:spacing w:before="0"/>
              <w:ind w:left="0" w:right="0"/>
              <w:rPr>
                <w:i/>
                <w:sz w:val="18"/>
              </w:rPr>
            </w:pPr>
            <w:r>
              <w:rPr>
                <w:i/>
                <w:sz w:val="18"/>
              </w:rPr>
              <w:t>compressus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Aylostera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Azadirachta</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Azara</w:t>
            </w:r>
          </w:p>
        </w:tc>
        <w:tc>
          <w:tcPr>
            <w:tcW w:w="1645" w:type="dxa"/>
          </w:tcPr>
          <w:p>
            <w:pPr>
              <w:pStyle w:val="zytable"/>
              <w:spacing w:before="0"/>
              <w:ind w:left="0" w:right="0"/>
              <w:rPr>
                <w:i/>
                <w:sz w:val="18"/>
              </w:rPr>
            </w:pPr>
            <w:r>
              <w:rPr>
                <w:i/>
                <w:sz w:val="18"/>
              </w:rPr>
              <w:t>celastrina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Azara</w:t>
            </w:r>
          </w:p>
        </w:tc>
        <w:tc>
          <w:tcPr>
            <w:tcW w:w="1645" w:type="dxa"/>
          </w:tcPr>
          <w:p>
            <w:pPr>
              <w:pStyle w:val="zytable"/>
              <w:spacing w:before="0"/>
              <w:ind w:left="0" w:right="0"/>
              <w:rPr>
                <w:i/>
                <w:sz w:val="18"/>
              </w:rPr>
            </w:pPr>
            <w:r>
              <w:rPr>
                <w:i/>
                <w:sz w:val="18"/>
              </w:rPr>
              <w:t>integrifolia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Azara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Azara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Azara</w:t>
            </w:r>
          </w:p>
        </w:tc>
        <w:tc>
          <w:tcPr>
            <w:tcW w:w="1645" w:type="dxa"/>
          </w:tcPr>
          <w:p>
            <w:pPr>
              <w:pStyle w:val="zytable"/>
              <w:spacing w:before="0"/>
              <w:ind w:left="0" w:right="0"/>
              <w:rPr>
                <w:i/>
                <w:sz w:val="18"/>
              </w:rPr>
            </w:pPr>
            <w:r>
              <w:rPr>
                <w:i/>
                <w:sz w:val="18"/>
              </w:rPr>
              <w:t>serrata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Azorella</w:t>
            </w:r>
          </w:p>
        </w:tc>
        <w:tc>
          <w:tcPr>
            <w:tcW w:w="1645" w:type="dxa"/>
          </w:tcPr>
          <w:p>
            <w:pPr>
              <w:pStyle w:val="zytable"/>
              <w:spacing w:before="0"/>
              <w:ind w:left="0" w:right="0"/>
              <w:rPr>
                <w:i/>
                <w:sz w:val="18"/>
              </w:rPr>
            </w:pPr>
            <w:r>
              <w:rPr>
                <w:i/>
                <w:sz w:val="18"/>
              </w:rPr>
              <w:t>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Aztekium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Azureocereus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bl>
    <w:p>
      <w:pPr>
        <w:pStyle w:val="yMiscellaneousHeading"/>
        <w:rPr>
          <w:b/>
        </w:rPr>
      </w:pPr>
      <w:bookmarkStart w:id="1034" w:name="_Toc516638443"/>
      <w:bookmarkStart w:id="1035" w:name="_Toc518724475"/>
      <w:bookmarkStart w:id="1036" w:name="_Toc518724731"/>
      <w:bookmarkStart w:id="1037" w:name="_Toc519932838"/>
      <w:bookmarkStart w:id="1038" w:name="_Toc6910540"/>
      <w:bookmarkStart w:id="1039" w:name="_Toc59867631"/>
      <w:bookmarkStart w:id="1040" w:name="_Toc92681902"/>
      <w:r>
        <w:rPr>
          <w:b/>
        </w:rPr>
        <w:t>B</w:t>
      </w:r>
      <w:bookmarkEnd w:id="1034"/>
      <w:bookmarkEnd w:id="1035"/>
      <w:bookmarkEnd w:id="1036"/>
      <w:bookmarkEnd w:id="1037"/>
      <w:bookmarkEnd w:id="1038"/>
      <w:bookmarkEnd w:id="1039"/>
      <w:bookmarkEnd w:id="1040"/>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Babiana</w:t>
            </w:r>
          </w:p>
        </w:tc>
        <w:tc>
          <w:tcPr>
            <w:tcW w:w="1645" w:type="dxa"/>
          </w:tcPr>
          <w:p>
            <w:pPr>
              <w:pStyle w:val="zytable"/>
              <w:spacing w:before="0"/>
              <w:ind w:left="0" w:right="0"/>
              <w:rPr>
                <w:i/>
                <w:sz w:val="18"/>
              </w:rPr>
            </w:pPr>
            <w:r>
              <w:rPr>
                <w:i/>
                <w:sz w:val="18"/>
              </w:rPr>
              <w:t>distichia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Babiana</w:t>
            </w:r>
          </w:p>
        </w:tc>
        <w:tc>
          <w:tcPr>
            <w:tcW w:w="1645" w:type="dxa"/>
          </w:tcPr>
          <w:p>
            <w:pPr>
              <w:pStyle w:val="zytable"/>
              <w:spacing w:before="0"/>
              <w:ind w:left="0" w:right="0"/>
              <w:rPr>
                <w:i/>
                <w:sz w:val="18"/>
              </w:rPr>
            </w:pPr>
            <w:r>
              <w:rPr>
                <w:i/>
                <w:sz w:val="18"/>
              </w:rPr>
              <w:t>patula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Babiana</w:t>
            </w:r>
          </w:p>
        </w:tc>
        <w:tc>
          <w:tcPr>
            <w:tcW w:w="1645" w:type="dxa"/>
          </w:tcPr>
          <w:p>
            <w:pPr>
              <w:pStyle w:val="zytable"/>
              <w:spacing w:before="0"/>
              <w:ind w:left="0" w:right="0"/>
              <w:rPr>
                <w:i/>
                <w:sz w:val="18"/>
              </w:rPr>
            </w:pPr>
            <w:r>
              <w:rPr>
                <w:i/>
                <w:sz w:val="18"/>
              </w:rPr>
              <w:t>rubrocyanea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Babiana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Babiana</w:t>
            </w:r>
          </w:p>
        </w:tc>
        <w:tc>
          <w:tcPr>
            <w:tcW w:w="1645" w:type="dxa"/>
          </w:tcPr>
          <w:p>
            <w:pPr>
              <w:pStyle w:val="zytable"/>
              <w:spacing w:before="0"/>
              <w:ind w:left="0" w:right="0"/>
              <w:rPr>
                <w:i/>
                <w:sz w:val="18"/>
              </w:rPr>
            </w:pPr>
            <w:r>
              <w:rPr>
                <w:i/>
                <w:sz w:val="18"/>
              </w:rPr>
              <w:t>tuberosa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Baccaurea</w:t>
            </w:r>
          </w:p>
        </w:tc>
        <w:tc>
          <w:tcPr>
            <w:tcW w:w="1645" w:type="dxa"/>
          </w:tcPr>
          <w:p>
            <w:pPr>
              <w:pStyle w:val="zytable"/>
              <w:spacing w:before="0"/>
              <w:ind w:left="0" w:right="0"/>
              <w:rPr>
                <w:i/>
                <w:sz w:val="18"/>
              </w:rPr>
            </w:pPr>
            <w:r>
              <w:rPr>
                <w:i/>
                <w:sz w:val="18"/>
              </w:rPr>
              <w:t>angulata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Baccaurea</w:t>
            </w:r>
          </w:p>
        </w:tc>
        <w:tc>
          <w:tcPr>
            <w:tcW w:w="1645" w:type="dxa"/>
          </w:tcPr>
          <w:p>
            <w:pPr>
              <w:pStyle w:val="zytable"/>
              <w:spacing w:before="0"/>
              <w:ind w:left="0" w:right="0"/>
              <w:rPr>
                <w:i/>
                <w:sz w:val="18"/>
              </w:rPr>
            </w:pPr>
            <w:r>
              <w:rPr>
                <w:i/>
                <w:sz w:val="18"/>
              </w:rPr>
              <w:t>bracteata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Baccaurea</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Baccaurea</w:t>
            </w:r>
          </w:p>
        </w:tc>
        <w:tc>
          <w:tcPr>
            <w:tcW w:w="1645" w:type="dxa"/>
          </w:tcPr>
          <w:p>
            <w:pPr>
              <w:pStyle w:val="zytable"/>
              <w:spacing w:before="0"/>
              <w:ind w:left="0" w:right="0"/>
              <w:rPr>
                <w:i/>
                <w:sz w:val="18"/>
              </w:rPr>
            </w:pPr>
            <w:r>
              <w:rPr>
                <w:i/>
                <w:sz w:val="18"/>
              </w:rPr>
              <w:t>motleyana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Backhousia</w:t>
            </w:r>
          </w:p>
        </w:tc>
        <w:tc>
          <w:tcPr>
            <w:tcW w:w="1645" w:type="dxa"/>
          </w:tcPr>
          <w:p>
            <w:pPr>
              <w:pStyle w:val="zytable"/>
              <w:spacing w:before="0"/>
              <w:ind w:left="0" w:right="0"/>
              <w:rPr>
                <w:i/>
                <w:sz w:val="18"/>
              </w:rPr>
            </w:pPr>
            <w:r>
              <w:rPr>
                <w:i/>
                <w:sz w:val="18"/>
              </w:rPr>
              <w:t>anisata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Backhousia</w:t>
            </w:r>
          </w:p>
        </w:tc>
        <w:tc>
          <w:tcPr>
            <w:tcW w:w="1645" w:type="dxa"/>
          </w:tcPr>
          <w:p>
            <w:pPr>
              <w:pStyle w:val="zytable"/>
              <w:spacing w:before="0"/>
              <w:ind w:left="0" w:right="0"/>
              <w:rPr>
                <w:i/>
                <w:sz w:val="18"/>
              </w:rPr>
            </w:pPr>
            <w:r>
              <w:rPr>
                <w:i/>
                <w:sz w:val="18"/>
              </w:rPr>
              <w:t>citriodora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Backhousia</w:t>
            </w:r>
          </w:p>
        </w:tc>
        <w:tc>
          <w:tcPr>
            <w:tcW w:w="1645" w:type="dxa"/>
          </w:tcPr>
          <w:p>
            <w:pPr>
              <w:pStyle w:val="zytable"/>
              <w:spacing w:before="0"/>
              <w:ind w:left="0" w:right="0"/>
              <w:rPr>
                <w:i/>
                <w:sz w:val="18"/>
              </w:rPr>
            </w:pPr>
            <w:r>
              <w:rPr>
                <w:i/>
                <w:sz w:val="18"/>
              </w:rPr>
              <w:t>myrtifolia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Bacopa</w:t>
            </w:r>
          </w:p>
        </w:tc>
        <w:tc>
          <w:tcPr>
            <w:tcW w:w="1645" w:type="dxa"/>
          </w:tcPr>
          <w:p>
            <w:pPr>
              <w:pStyle w:val="zytable"/>
              <w:spacing w:before="0"/>
              <w:ind w:left="0" w:right="0"/>
              <w:rPr>
                <w:i/>
                <w:sz w:val="18"/>
              </w:rPr>
            </w:pPr>
            <w:r>
              <w:rPr>
                <w:i/>
                <w:sz w:val="18"/>
              </w:rPr>
              <w:t>monnieri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Bactris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astarteoides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camphorata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camphorosmae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corynophylla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crassifolia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crenatifolia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densifolia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gunniana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imbricata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linifolia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muricata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ramosissima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rubioides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stenophylla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virgata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Baeometra</w:t>
            </w:r>
          </w:p>
        </w:tc>
        <w:tc>
          <w:tcPr>
            <w:tcW w:w="1645" w:type="dxa"/>
          </w:tcPr>
          <w:p>
            <w:pPr>
              <w:pStyle w:val="zytable"/>
              <w:spacing w:before="0"/>
              <w:ind w:left="0" w:right="0"/>
              <w:rPr>
                <w:i/>
                <w:sz w:val="18"/>
              </w:rPr>
            </w:pPr>
            <w:r>
              <w:rPr>
                <w:i/>
                <w:sz w:val="18"/>
              </w:rPr>
              <w:t>uniflora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Colchicaceae</w:t>
            </w:r>
          </w:p>
        </w:tc>
      </w:tr>
      <w:tr>
        <w:tc>
          <w:tcPr>
            <w:tcW w:w="1757" w:type="dxa"/>
          </w:tcPr>
          <w:p>
            <w:pPr>
              <w:pStyle w:val="zytable"/>
              <w:spacing w:before="0"/>
              <w:ind w:left="0" w:right="0"/>
              <w:rPr>
                <w:i/>
                <w:sz w:val="18"/>
              </w:rPr>
            </w:pPr>
            <w:r>
              <w:rPr>
                <w:i/>
                <w:sz w:val="18"/>
              </w:rPr>
              <w:t>Baikiaea</w:t>
            </w:r>
          </w:p>
        </w:tc>
        <w:tc>
          <w:tcPr>
            <w:tcW w:w="1645" w:type="dxa"/>
          </w:tcPr>
          <w:p>
            <w:pPr>
              <w:pStyle w:val="zytable"/>
              <w:spacing w:before="0"/>
              <w:ind w:left="0" w:right="0"/>
              <w:rPr>
                <w:i/>
                <w:sz w:val="18"/>
              </w:rPr>
            </w:pPr>
            <w:r>
              <w:rPr>
                <w:i/>
                <w:sz w:val="18"/>
              </w:rPr>
              <w:t>plurijuga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Balaka</w:t>
            </w:r>
          </w:p>
        </w:tc>
        <w:tc>
          <w:tcPr>
            <w:tcW w:w="1645" w:type="dxa"/>
          </w:tcPr>
          <w:p>
            <w:pPr>
              <w:pStyle w:val="zytable"/>
              <w:spacing w:before="0"/>
              <w:ind w:left="0" w:right="0"/>
              <w:rPr>
                <w:i/>
                <w:sz w:val="18"/>
              </w:rPr>
            </w:pPr>
            <w:r>
              <w:rPr>
                <w:i/>
                <w:sz w:val="18"/>
              </w:rPr>
              <w:t>semannii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Balaka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Ballota</w:t>
            </w:r>
          </w:p>
        </w:tc>
        <w:tc>
          <w:tcPr>
            <w:tcW w:w="1645" w:type="dxa"/>
          </w:tcPr>
          <w:p>
            <w:pPr>
              <w:pStyle w:val="zytable"/>
              <w:spacing w:before="0"/>
              <w:ind w:left="0" w:right="0"/>
              <w:rPr>
                <w:i/>
                <w:sz w:val="18"/>
              </w:rPr>
            </w:pPr>
            <w:r>
              <w:rPr>
                <w:i/>
                <w:sz w:val="18"/>
              </w:rPr>
              <w:t>acetabulosa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Ballota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Balmea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castellonian</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glaucescens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guadua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multiplex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ventricosa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Banksia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Baphicacanthus</w:t>
            </w:r>
          </w:p>
        </w:tc>
        <w:tc>
          <w:tcPr>
            <w:tcW w:w="1645" w:type="dxa"/>
          </w:tcPr>
          <w:p>
            <w:pPr>
              <w:pStyle w:val="zytable"/>
              <w:spacing w:before="0"/>
              <w:ind w:left="0" w:right="0"/>
              <w:rPr>
                <w:i/>
                <w:sz w:val="18"/>
              </w:rPr>
            </w:pPr>
            <w:r>
              <w:rPr>
                <w:i/>
                <w:sz w:val="18"/>
              </w:rPr>
              <w:t>cusia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Baptisia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Baptisia</w:t>
            </w:r>
          </w:p>
        </w:tc>
        <w:tc>
          <w:tcPr>
            <w:tcW w:w="1645" w:type="dxa"/>
          </w:tcPr>
          <w:p>
            <w:pPr>
              <w:pStyle w:val="zytable"/>
              <w:spacing w:before="0"/>
              <w:ind w:left="0" w:right="0"/>
              <w:rPr>
                <w:i/>
                <w:sz w:val="18"/>
              </w:rPr>
            </w:pPr>
            <w:r>
              <w:rPr>
                <w:i/>
                <w:sz w:val="18"/>
              </w:rPr>
              <w:t>bracteata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Baptisia</w:t>
            </w:r>
          </w:p>
        </w:tc>
        <w:tc>
          <w:tcPr>
            <w:tcW w:w="1645" w:type="dxa"/>
          </w:tcPr>
          <w:p>
            <w:pPr>
              <w:pStyle w:val="zytable"/>
              <w:spacing w:before="0"/>
              <w:ind w:left="0" w:right="0"/>
              <w:rPr>
                <w:i/>
                <w:sz w:val="18"/>
              </w:rPr>
            </w:pPr>
            <w:r>
              <w:rPr>
                <w:i/>
                <w:sz w:val="18"/>
              </w:rPr>
              <w:t>lactea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Baptistonia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Barbarea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Barbarea</w:t>
            </w:r>
          </w:p>
        </w:tc>
        <w:tc>
          <w:tcPr>
            <w:tcW w:w="1645" w:type="dxa"/>
          </w:tcPr>
          <w:p>
            <w:pPr>
              <w:pStyle w:val="zytable"/>
              <w:spacing w:before="0"/>
              <w:ind w:left="0" w:right="0"/>
              <w:rPr>
                <w:i/>
                <w:sz w:val="18"/>
              </w:rPr>
            </w:pPr>
            <w:r>
              <w:rPr>
                <w:i/>
                <w:sz w:val="18"/>
              </w:rPr>
              <w:t>verna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Barbarea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Barbosa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Barcella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Barclaya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Barkeria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Barleria</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Barleria</w:t>
            </w:r>
          </w:p>
        </w:tc>
        <w:tc>
          <w:tcPr>
            <w:tcW w:w="1645" w:type="dxa"/>
          </w:tcPr>
          <w:p>
            <w:pPr>
              <w:pStyle w:val="zytable"/>
              <w:spacing w:before="0"/>
              <w:ind w:left="0" w:right="0"/>
              <w:rPr>
                <w:i/>
                <w:sz w:val="18"/>
              </w:rPr>
            </w:pPr>
            <w:r>
              <w:rPr>
                <w:i/>
                <w:sz w:val="18"/>
              </w:rPr>
              <w:t>obtusa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Barleria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Barringtonia</w:t>
            </w:r>
          </w:p>
        </w:tc>
        <w:tc>
          <w:tcPr>
            <w:tcW w:w="1645" w:type="dxa"/>
          </w:tcPr>
          <w:p>
            <w:pPr>
              <w:pStyle w:val="zytable"/>
              <w:spacing w:before="0"/>
              <w:ind w:left="0" w:right="0"/>
              <w:rPr>
                <w:i/>
                <w:sz w:val="18"/>
              </w:rPr>
            </w:pPr>
            <w:r>
              <w:rPr>
                <w:i/>
                <w:sz w:val="18"/>
              </w:rPr>
              <w:t>asiatica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Barringtonia</w:t>
            </w:r>
          </w:p>
        </w:tc>
        <w:tc>
          <w:tcPr>
            <w:tcW w:w="1645" w:type="dxa"/>
          </w:tcPr>
          <w:p>
            <w:pPr>
              <w:pStyle w:val="zytable"/>
              <w:spacing w:before="0"/>
              <w:ind w:left="0" w:right="0"/>
              <w:rPr>
                <w:i/>
                <w:sz w:val="18"/>
              </w:rPr>
            </w:pPr>
            <w:r>
              <w:rPr>
                <w:i/>
                <w:sz w:val="18"/>
              </w:rPr>
              <w:t>calyptrocalyx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Barringtonia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Barringtonia</w:t>
            </w:r>
          </w:p>
        </w:tc>
        <w:tc>
          <w:tcPr>
            <w:tcW w:w="1645" w:type="dxa"/>
          </w:tcPr>
          <w:p>
            <w:pPr>
              <w:pStyle w:val="zytable"/>
              <w:spacing w:before="0"/>
              <w:ind w:left="0" w:right="0"/>
              <w:rPr>
                <w:i/>
                <w:sz w:val="18"/>
              </w:rPr>
            </w:pPr>
            <w:r>
              <w:rPr>
                <w:i/>
                <w:sz w:val="18"/>
              </w:rPr>
              <w:t>samoensis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Bartlettina</w:t>
            </w:r>
          </w:p>
        </w:tc>
        <w:tc>
          <w:tcPr>
            <w:tcW w:w="1645" w:type="dxa"/>
          </w:tcPr>
          <w:p>
            <w:pPr>
              <w:pStyle w:val="zytable"/>
              <w:spacing w:before="0"/>
              <w:ind w:left="0" w:right="0"/>
              <w:rPr>
                <w:i/>
                <w:sz w:val="18"/>
              </w:rPr>
            </w:pPr>
            <w:r>
              <w:rPr>
                <w:i/>
                <w:sz w:val="18"/>
              </w:rPr>
              <w:t>sordida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Bartschella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Basella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Basellaceae</w:t>
            </w:r>
          </w:p>
        </w:tc>
      </w:tr>
      <w:tr>
        <w:tc>
          <w:tcPr>
            <w:tcW w:w="1757" w:type="dxa"/>
          </w:tcPr>
          <w:p>
            <w:pPr>
              <w:pStyle w:val="zytable"/>
              <w:spacing w:before="0"/>
              <w:ind w:left="0" w:right="0"/>
              <w:rPr>
                <w:i/>
                <w:sz w:val="18"/>
              </w:rPr>
            </w:pPr>
            <w:r>
              <w:rPr>
                <w:i/>
                <w:sz w:val="18"/>
              </w:rPr>
              <w:t>Bassella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Basellaceae</w:t>
            </w:r>
          </w:p>
        </w:tc>
      </w:tr>
      <w:tr>
        <w:tc>
          <w:tcPr>
            <w:tcW w:w="1757" w:type="dxa"/>
          </w:tcPr>
          <w:p>
            <w:pPr>
              <w:pStyle w:val="zytable"/>
              <w:spacing w:before="0"/>
              <w:ind w:left="0" w:right="0"/>
              <w:rPr>
                <w:i/>
                <w:sz w:val="18"/>
              </w:rPr>
            </w:pPr>
            <w:r>
              <w:rPr>
                <w:i/>
                <w:sz w:val="18"/>
              </w:rPr>
              <w:t>Batemannia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Bauera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Bauera</w:t>
            </w:r>
          </w:p>
        </w:tc>
        <w:tc>
          <w:tcPr>
            <w:tcW w:w="1645" w:type="dxa"/>
          </w:tcPr>
          <w:p>
            <w:pPr>
              <w:pStyle w:val="zytable"/>
              <w:spacing w:before="0"/>
              <w:ind w:left="0" w:right="0"/>
              <w:rPr>
                <w:i/>
                <w:sz w:val="18"/>
              </w:rPr>
            </w:pPr>
            <w:r>
              <w:rPr>
                <w:i/>
                <w:sz w:val="18"/>
              </w:rPr>
              <w:t>rubioides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Bauera</w:t>
            </w:r>
          </w:p>
        </w:tc>
        <w:tc>
          <w:tcPr>
            <w:tcW w:w="1645" w:type="dxa"/>
          </w:tcPr>
          <w:p>
            <w:pPr>
              <w:pStyle w:val="zytable"/>
              <w:spacing w:before="0"/>
              <w:ind w:left="0" w:right="0"/>
              <w:rPr>
                <w:i/>
                <w:sz w:val="18"/>
              </w:rPr>
            </w:pPr>
            <w:r>
              <w:rPr>
                <w:i/>
                <w:sz w:val="18"/>
              </w:rPr>
              <w:t>sessiliflora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bidentata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blakeana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candida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flammifera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galpinii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kockiana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monandra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perersiana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petiolata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Baumea</w:t>
            </w:r>
          </w:p>
        </w:tc>
        <w:tc>
          <w:tcPr>
            <w:tcW w:w="1645" w:type="dxa"/>
          </w:tcPr>
          <w:p>
            <w:pPr>
              <w:pStyle w:val="zytable"/>
              <w:spacing w:before="0"/>
              <w:ind w:left="0" w:right="0"/>
              <w:rPr>
                <w:i/>
                <w:sz w:val="18"/>
              </w:rPr>
            </w:pPr>
            <w:r>
              <w:rPr>
                <w:i/>
                <w:sz w:val="18"/>
              </w:rPr>
              <w:t>articulata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Baurea</w:t>
            </w:r>
          </w:p>
        </w:tc>
        <w:tc>
          <w:tcPr>
            <w:tcW w:w="1645" w:type="dxa"/>
          </w:tcPr>
          <w:p>
            <w:pPr>
              <w:pStyle w:val="zytable"/>
              <w:spacing w:before="0"/>
              <w:ind w:left="0" w:right="0"/>
              <w:rPr>
                <w:i/>
                <w:sz w:val="18"/>
              </w:rPr>
            </w:pPr>
            <w:r>
              <w:rPr>
                <w:i/>
                <w:sz w:val="18"/>
              </w:rPr>
              <w:t>rubiodes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Beaucarnea</w:t>
            </w:r>
          </w:p>
        </w:tc>
        <w:tc>
          <w:tcPr>
            <w:tcW w:w="1645" w:type="dxa"/>
          </w:tcPr>
          <w:p>
            <w:pPr>
              <w:pStyle w:val="zytable"/>
              <w:spacing w:before="0"/>
              <w:ind w:left="0" w:right="0"/>
              <w:rPr>
                <w:i/>
                <w:sz w:val="18"/>
              </w:rPr>
            </w:pPr>
            <w:r>
              <w:rPr>
                <w:i/>
                <w:sz w:val="18"/>
              </w:rPr>
              <w:t>recurvata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Beaucarnea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Beaucarnea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Beaufortia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Beaumontia</w:t>
            </w:r>
          </w:p>
        </w:tc>
        <w:tc>
          <w:tcPr>
            <w:tcW w:w="1645" w:type="dxa"/>
          </w:tcPr>
          <w:p>
            <w:pPr>
              <w:pStyle w:val="zytable"/>
              <w:spacing w:before="0"/>
              <w:ind w:left="0" w:right="0"/>
              <w:rPr>
                <w:i/>
                <w:sz w:val="18"/>
              </w:rPr>
            </w:pPr>
            <w:r>
              <w:rPr>
                <w:i/>
                <w:sz w:val="18"/>
              </w:rPr>
              <w:t>burtonii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Beaumontia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Beauprea</w:t>
            </w:r>
          </w:p>
        </w:tc>
        <w:tc>
          <w:tcPr>
            <w:tcW w:w="1645" w:type="dxa"/>
          </w:tcPr>
          <w:p>
            <w:pPr>
              <w:pStyle w:val="zytable"/>
              <w:spacing w:before="0"/>
              <w:ind w:left="0" w:right="0"/>
              <w:rPr>
                <w:i/>
                <w:sz w:val="18"/>
              </w:rPr>
            </w:pPr>
            <w:r>
              <w:rPr>
                <w:i/>
                <w:sz w:val="18"/>
              </w:rPr>
              <w:t>balansae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Beauprea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Beauprea</w:t>
            </w:r>
          </w:p>
        </w:tc>
        <w:tc>
          <w:tcPr>
            <w:tcW w:w="1645" w:type="dxa"/>
          </w:tcPr>
          <w:p>
            <w:pPr>
              <w:pStyle w:val="zytable"/>
              <w:spacing w:before="0"/>
              <w:ind w:left="0" w:right="0"/>
              <w:rPr>
                <w:i/>
                <w:sz w:val="18"/>
              </w:rPr>
            </w:pPr>
            <w:r>
              <w:rPr>
                <w:i/>
                <w:sz w:val="18"/>
              </w:rPr>
              <w:t>neglecta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Beauprea</w:t>
            </w:r>
          </w:p>
        </w:tc>
        <w:tc>
          <w:tcPr>
            <w:tcW w:w="1645" w:type="dxa"/>
          </w:tcPr>
          <w:p>
            <w:pPr>
              <w:pStyle w:val="zytable"/>
              <w:spacing w:before="0"/>
              <w:ind w:left="0" w:right="0"/>
              <w:rPr>
                <w:i/>
                <w:sz w:val="18"/>
              </w:rPr>
            </w:pPr>
            <w:r>
              <w:rPr>
                <w:i/>
                <w:sz w:val="18"/>
              </w:rPr>
              <w:t>pancheri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Beauprea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Beauprea</w:t>
            </w:r>
          </w:p>
        </w:tc>
        <w:tc>
          <w:tcPr>
            <w:tcW w:w="1645" w:type="dxa"/>
          </w:tcPr>
          <w:p>
            <w:pPr>
              <w:pStyle w:val="zytable"/>
              <w:spacing w:before="0"/>
              <w:ind w:left="0" w:right="0"/>
              <w:rPr>
                <w:i/>
                <w:sz w:val="18"/>
              </w:rPr>
            </w:pPr>
            <w:r>
              <w:rPr>
                <w:i/>
                <w:sz w:val="18"/>
              </w:rPr>
              <w:t>spathulaefolia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Beccariophoenix</w:t>
            </w:r>
          </w:p>
        </w:tc>
        <w:tc>
          <w:tcPr>
            <w:tcW w:w="1645" w:type="dxa"/>
          </w:tcPr>
          <w:p>
            <w:pPr>
              <w:pStyle w:val="zytable"/>
              <w:spacing w:before="0"/>
              <w:ind w:left="0" w:right="0"/>
              <w:rPr>
                <w:i/>
                <w:sz w:val="18"/>
              </w:rPr>
            </w:pPr>
            <w:r>
              <w:rPr>
                <w:i/>
                <w:sz w:val="18"/>
              </w:rPr>
              <w:t>madagascariens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Beccariophoenix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Beesia</w:t>
            </w:r>
          </w:p>
        </w:tc>
        <w:tc>
          <w:tcPr>
            <w:tcW w:w="1645" w:type="dxa"/>
          </w:tcPr>
          <w:p>
            <w:pPr>
              <w:pStyle w:val="zytable"/>
              <w:spacing w:before="0"/>
              <w:ind w:left="0" w:right="0"/>
              <w:rPr>
                <w:i/>
                <w:sz w:val="18"/>
              </w:rPr>
            </w:pPr>
            <w:r>
              <w:rPr>
                <w:i/>
                <w:sz w:val="18"/>
              </w:rPr>
              <w:t>calthifolia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Begonia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Begoniaceae</w:t>
            </w:r>
          </w:p>
        </w:tc>
      </w:tr>
      <w:tr>
        <w:tc>
          <w:tcPr>
            <w:tcW w:w="1757" w:type="dxa"/>
          </w:tcPr>
          <w:p>
            <w:pPr>
              <w:pStyle w:val="zytable"/>
              <w:spacing w:before="0"/>
              <w:ind w:left="0" w:right="0"/>
              <w:rPr>
                <w:i/>
                <w:sz w:val="18"/>
              </w:rPr>
            </w:pPr>
            <w:r>
              <w:rPr>
                <w:i/>
                <w:sz w:val="18"/>
              </w:rPr>
              <w:t>Belamcanda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Belamcanda </w:t>
            </w:r>
          </w:p>
        </w:tc>
        <w:tc>
          <w:tcPr>
            <w:tcW w:w="1645" w:type="dxa"/>
          </w:tcPr>
          <w:p>
            <w:pPr>
              <w:pStyle w:val="zytable"/>
              <w:spacing w:before="0"/>
              <w:ind w:left="0" w:right="0"/>
              <w:rPr>
                <w:i/>
                <w:sz w:val="18"/>
              </w:rPr>
            </w:pPr>
            <w:r>
              <w:rPr>
                <w:i/>
                <w:sz w:val="18"/>
              </w:rPr>
              <w:t xml:space="preserve">bulbifera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Belamcanda </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Belamcanda </w:t>
            </w:r>
          </w:p>
        </w:tc>
        <w:tc>
          <w:tcPr>
            <w:tcW w:w="1645" w:type="dxa"/>
          </w:tcPr>
          <w:p>
            <w:pPr>
              <w:pStyle w:val="zytable"/>
              <w:spacing w:before="0"/>
              <w:ind w:left="0" w:right="0"/>
              <w:rPr>
                <w:i/>
                <w:sz w:val="18"/>
              </w:rPr>
            </w:pPr>
            <w:r>
              <w:rPr>
                <w:i/>
                <w:sz w:val="18"/>
              </w:rPr>
              <w:t xml:space="preserve">pampaninii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yTable"/>
              <w:tabs>
                <w:tab w:val="right" w:leader="dot" w:pos="1134"/>
              </w:tabs>
              <w:spacing w:before="0" w:line="160" w:lineRule="atLeast"/>
              <w:ind w:left="143" w:hanging="143"/>
              <w:rPr>
                <w:i/>
                <w:sz w:val="18"/>
              </w:rPr>
            </w:pPr>
            <w:r>
              <w:rPr>
                <w:i/>
                <w:sz w:val="18"/>
              </w:rPr>
              <w:t>Belamcanda x Pardanthopsis</w:t>
            </w:r>
          </w:p>
        </w:tc>
        <w:tc>
          <w:tcPr>
            <w:tcW w:w="1645" w:type="dxa"/>
          </w:tcPr>
          <w:p>
            <w:pPr>
              <w:pStyle w:val="zytable"/>
              <w:spacing w:before="0"/>
              <w:ind w:left="0" w:right="0"/>
              <w:rPr>
                <w:i/>
                <w:sz w:val="18"/>
              </w:rPr>
            </w:pPr>
            <w:r>
              <w:rPr>
                <w:sz w:val="18"/>
              </w:rPr>
              <w:t>B. spp. x</w:t>
            </w:r>
            <w:r>
              <w:rPr>
                <w:i/>
                <w:sz w:val="18"/>
              </w:rPr>
              <w:t xml:space="preserve"> P. dichotoma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Bellardia</w:t>
            </w:r>
          </w:p>
        </w:tc>
        <w:tc>
          <w:tcPr>
            <w:tcW w:w="1645" w:type="dxa"/>
          </w:tcPr>
          <w:p>
            <w:pPr>
              <w:pStyle w:val="zytable"/>
              <w:spacing w:before="0"/>
              <w:ind w:left="0" w:right="0"/>
              <w:rPr>
                <w:i/>
                <w:sz w:val="18"/>
              </w:rPr>
            </w:pPr>
            <w:r>
              <w:rPr>
                <w:i/>
                <w:sz w:val="18"/>
              </w:rPr>
              <w:t>trixago</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Bellendena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Bellevalia</w:t>
            </w:r>
          </w:p>
        </w:tc>
        <w:tc>
          <w:tcPr>
            <w:tcW w:w="1645" w:type="dxa"/>
          </w:tcPr>
          <w:p>
            <w:pPr>
              <w:pStyle w:val="zytable"/>
              <w:spacing w:before="0"/>
              <w:ind w:left="0" w:right="0"/>
              <w:rPr>
                <w:i/>
                <w:sz w:val="18"/>
              </w:rPr>
            </w:pPr>
            <w:r>
              <w:rPr>
                <w:i/>
                <w:sz w:val="18"/>
              </w:rPr>
              <w:t xml:space="preserve">romana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Bellis</w:t>
            </w:r>
          </w:p>
        </w:tc>
        <w:tc>
          <w:tcPr>
            <w:tcW w:w="1645" w:type="dxa"/>
          </w:tcPr>
          <w:p>
            <w:pPr>
              <w:pStyle w:val="zytable"/>
              <w:spacing w:before="0"/>
              <w:ind w:left="0" w:right="0"/>
              <w:rPr>
                <w:i/>
                <w:sz w:val="18"/>
              </w:rPr>
            </w:pPr>
            <w:r>
              <w:rPr>
                <w:i/>
                <w:sz w:val="18"/>
              </w:rPr>
              <w:t>perennis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Bellis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Beloperone</w:t>
            </w:r>
          </w:p>
        </w:tc>
        <w:tc>
          <w:tcPr>
            <w:tcW w:w="1645" w:type="dxa"/>
          </w:tcPr>
          <w:p>
            <w:pPr>
              <w:pStyle w:val="zytable"/>
              <w:spacing w:before="0"/>
              <w:ind w:left="0" w:right="0"/>
              <w:rPr>
                <w:i/>
                <w:sz w:val="18"/>
              </w:rPr>
            </w:pPr>
            <w:r>
              <w:rPr>
                <w:i/>
                <w:sz w:val="18"/>
              </w:rPr>
              <w:t>guttata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Belvisia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Benincasa</w:t>
            </w:r>
          </w:p>
        </w:tc>
        <w:tc>
          <w:tcPr>
            <w:tcW w:w="1645" w:type="dxa"/>
          </w:tcPr>
          <w:p>
            <w:pPr>
              <w:pStyle w:val="zytable"/>
              <w:spacing w:before="0"/>
              <w:ind w:left="0" w:right="0"/>
              <w:rPr>
                <w:i/>
                <w:sz w:val="18"/>
              </w:rPr>
            </w:pPr>
            <w:r>
              <w:rPr>
                <w:i/>
                <w:sz w:val="18"/>
              </w:rPr>
              <w:t>hispida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Bentickia</w:t>
            </w:r>
          </w:p>
        </w:tc>
        <w:tc>
          <w:tcPr>
            <w:tcW w:w="1645" w:type="dxa"/>
          </w:tcPr>
          <w:p>
            <w:pPr>
              <w:pStyle w:val="zytable"/>
              <w:spacing w:before="0"/>
              <w:ind w:left="0" w:right="0"/>
              <w:rPr>
                <w:i/>
                <w:sz w:val="18"/>
              </w:rPr>
            </w:pPr>
            <w:r>
              <w:rPr>
                <w:i/>
                <w:sz w:val="18"/>
              </w:rPr>
              <w:t>nicobarica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Bentinckia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Berberidopsis</w:t>
            </w:r>
          </w:p>
        </w:tc>
        <w:tc>
          <w:tcPr>
            <w:tcW w:w="1645" w:type="dxa"/>
          </w:tcPr>
          <w:p>
            <w:pPr>
              <w:pStyle w:val="zytable"/>
              <w:spacing w:before="0"/>
              <w:ind w:left="0" w:right="0"/>
              <w:rPr>
                <w:i/>
                <w:sz w:val="18"/>
              </w:rPr>
            </w:pPr>
            <w:r>
              <w:rPr>
                <w:i/>
                <w:sz w:val="18"/>
              </w:rPr>
              <w:t>beckleri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Berberidopsis</w:t>
            </w:r>
          </w:p>
        </w:tc>
        <w:tc>
          <w:tcPr>
            <w:tcW w:w="1645" w:type="dxa"/>
          </w:tcPr>
          <w:p>
            <w:pPr>
              <w:pStyle w:val="zytable"/>
              <w:spacing w:before="0"/>
              <w:ind w:left="0" w:right="0"/>
              <w:rPr>
                <w:i/>
                <w:sz w:val="18"/>
              </w:rPr>
            </w:pPr>
            <w:r>
              <w:rPr>
                <w:i/>
                <w:sz w:val="18"/>
              </w:rPr>
              <w:t>corallina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ari</w:t>
            </w:r>
            <w:r>
              <w:rPr>
                <w:i/>
                <w:sz w:val="18"/>
              </w:rPr>
              <w:noBreakHyphen/>
              <w:t>calida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beaniana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buxifolia</w:t>
            </w:r>
          </w:p>
        </w:tc>
        <w:tc>
          <w:tcPr>
            <w:tcW w:w="1673" w:type="dxa"/>
          </w:tcPr>
          <w:p>
            <w:pPr>
              <w:pStyle w:val="zytable"/>
              <w:spacing w:before="0"/>
              <w:ind w:left="0" w:right="0"/>
              <w:rPr>
                <w:i/>
                <w:spacing w:val="-2"/>
                <w:sz w:val="18"/>
              </w:rPr>
            </w:pPr>
            <w:r>
              <w:rPr>
                <w:spacing w:val="-2"/>
                <w:sz w:val="18"/>
              </w:rPr>
              <w:t>Exceptions: var.</w:t>
            </w:r>
            <w:r>
              <w:rPr>
                <w:i/>
                <w:spacing w:val="-2"/>
                <w:sz w:val="18"/>
              </w:rPr>
              <w:t xml:space="preserve"> nana</w:t>
            </w: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calliantha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candidula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cavalerei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circumserrata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concinna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coxii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darwinii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dasystachya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dubia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franchetiana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gagnepainii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gilgiana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gyalaica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insignis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julianae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kawakamii</w:t>
            </w:r>
          </w:p>
        </w:tc>
        <w:tc>
          <w:tcPr>
            <w:tcW w:w="1673" w:type="dxa"/>
          </w:tcPr>
          <w:p>
            <w:pPr>
              <w:pStyle w:val="zytable"/>
              <w:spacing w:before="0"/>
              <w:ind w:left="0" w:right="0"/>
              <w:rPr>
                <w:i/>
                <w:sz w:val="18"/>
              </w:rPr>
            </w:pPr>
            <w:r>
              <w:rPr>
                <w:sz w:val="18"/>
              </w:rPr>
              <w:t>Exceptions: var.</w:t>
            </w:r>
            <w:r>
              <w:rPr>
                <w:i/>
                <w:sz w:val="18"/>
              </w:rPr>
              <w:t> formosana</w:t>
            </w: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koreana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lempergiana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lepidifolia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linearifolia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manipurana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pallens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potaninii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replicata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sanguinea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sargentiana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stenophylla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thunbergii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triacanthophora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verruculosa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virgetorum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r>
              <w:rPr>
                <w:sz w:val="18"/>
              </w:rPr>
              <w:t>Exceptions:</w:t>
            </w:r>
            <w:r>
              <w:rPr>
                <w:i/>
                <w:sz w:val="18"/>
              </w:rPr>
              <w:t xml:space="preserve"> B. chenaultii</w:t>
            </w: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xanthoxylon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Berchemia</w:t>
            </w:r>
          </w:p>
        </w:tc>
        <w:tc>
          <w:tcPr>
            <w:tcW w:w="1645" w:type="dxa"/>
          </w:tcPr>
          <w:p>
            <w:pPr>
              <w:pStyle w:val="zytable"/>
              <w:spacing w:before="0"/>
              <w:ind w:left="0" w:right="0"/>
              <w:rPr>
                <w:i/>
                <w:sz w:val="18"/>
              </w:rPr>
            </w:pPr>
            <w:r>
              <w:rPr>
                <w:i/>
                <w:sz w:val="18"/>
              </w:rPr>
              <w:t>zeyheri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Bergenia</w:t>
            </w:r>
          </w:p>
        </w:tc>
        <w:tc>
          <w:tcPr>
            <w:tcW w:w="1645" w:type="dxa"/>
          </w:tcPr>
          <w:p>
            <w:pPr>
              <w:pStyle w:val="zytable"/>
              <w:spacing w:before="0"/>
              <w:ind w:left="0" w:right="0"/>
              <w:rPr>
                <w:i/>
                <w:sz w:val="18"/>
              </w:rPr>
            </w:pPr>
            <w:r>
              <w:rPr>
                <w:i/>
                <w:sz w:val="18"/>
              </w:rPr>
              <w:t>cordifola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Bergenia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Bertholletia</w:t>
            </w:r>
          </w:p>
        </w:tc>
        <w:tc>
          <w:tcPr>
            <w:tcW w:w="1645" w:type="dxa"/>
          </w:tcPr>
          <w:p>
            <w:pPr>
              <w:pStyle w:val="zytable"/>
              <w:spacing w:before="0"/>
              <w:ind w:left="0" w:right="0"/>
              <w:rPr>
                <w:i/>
                <w:sz w:val="18"/>
              </w:rPr>
            </w:pPr>
            <w:r>
              <w:rPr>
                <w:i/>
                <w:sz w:val="18"/>
              </w:rPr>
              <w:t>excelsa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Berula</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Berzelia</w:t>
            </w:r>
          </w:p>
        </w:tc>
        <w:tc>
          <w:tcPr>
            <w:tcW w:w="1645" w:type="dxa"/>
          </w:tcPr>
          <w:p>
            <w:pPr>
              <w:pStyle w:val="zytable"/>
              <w:spacing w:before="0"/>
              <w:ind w:left="0" w:right="0"/>
              <w:rPr>
                <w:i/>
                <w:sz w:val="18"/>
              </w:rPr>
            </w:pPr>
            <w:r>
              <w:rPr>
                <w:i/>
                <w:sz w:val="18"/>
              </w:rPr>
              <w:t>lanuginosa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Berzelia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Bessera</w:t>
            </w:r>
          </w:p>
        </w:tc>
        <w:tc>
          <w:tcPr>
            <w:tcW w:w="1645" w:type="dxa"/>
          </w:tcPr>
          <w:p>
            <w:pPr>
              <w:pStyle w:val="zytable"/>
              <w:spacing w:before="0"/>
              <w:ind w:left="0" w:right="0"/>
              <w:rPr>
                <w:i/>
                <w:sz w:val="18"/>
              </w:rPr>
            </w:pPr>
            <w:r>
              <w:rPr>
                <w:i/>
                <w:sz w:val="18"/>
              </w:rPr>
              <w:t xml:space="preserve">elegans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Beta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Beta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Betula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Bidens</w:t>
            </w:r>
          </w:p>
        </w:tc>
        <w:tc>
          <w:tcPr>
            <w:tcW w:w="1645" w:type="dxa"/>
          </w:tcPr>
          <w:p>
            <w:pPr>
              <w:pStyle w:val="zytable"/>
              <w:spacing w:before="0"/>
              <w:ind w:left="0" w:right="0"/>
              <w:rPr>
                <w:i/>
                <w:sz w:val="18"/>
              </w:rPr>
            </w:pPr>
            <w:r>
              <w:rPr>
                <w:i/>
                <w:sz w:val="18"/>
              </w:rPr>
              <w:t>bipinnata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Bidens</w:t>
            </w:r>
          </w:p>
        </w:tc>
        <w:tc>
          <w:tcPr>
            <w:tcW w:w="1645" w:type="dxa"/>
          </w:tcPr>
          <w:p>
            <w:pPr>
              <w:pStyle w:val="zytable"/>
              <w:spacing w:before="0"/>
              <w:ind w:left="0" w:right="0"/>
              <w:rPr>
                <w:i/>
                <w:sz w:val="18"/>
              </w:rPr>
            </w:pPr>
            <w:r>
              <w:rPr>
                <w:i/>
                <w:sz w:val="18"/>
              </w:rPr>
              <w:t>ferulifolia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Bidens</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Bidens</w:t>
            </w:r>
          </w:p>
        </w:tc>
        <w:tc>
          <w:tcPr>
            <w:tcW w:w="1645" w:type="dxa"/>
          </w:tcPr>
          <w:p>
            <w:pPr>
              <w:pStyle w:val="zytable"/>
              <w:spacing w:before="0"/>
              <w:ind w:left="0" w:right="0"/>
              <w:rPr>
                <w:i/>
                <w:sz w:val="18"/>
              </w:rPr>
            </w:pPr>
            <w:r>
              <w:rPr>
                <w:i/>
                <w:sz w:val="18"/>
              </w:rPr>
              <w:t>pilosa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Bifrenaria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Bijlia</w:t>
            </w:r>
          </w:p>
        </w:tc>
        <w:tc>
          <w:tcPr>
            <w:tcW w:w="1645" w:type="dxa"/>
          </w:tcPr>
          <w:p>
            <w:pPr>
              <w:pStyle w:val="zytable"/>
              <w:spacing w:before="0"/>
              <w:ind w:left="0" w:right="0"/>
              <w:rPr>
                <w:i/>
                <w:sz w:val="18"/>
              </w:rPr>
            </w:pPr>
            <w:r>
              <w:rPr>
                <w:i/>
                <w:sz w:val="18"/>
              </w:rPr>
              <w:t>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Bilbergia</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Biljia</w:t>
            </w:r>
          </w:p>
        </w:tc>
        <w:tc>
          <w:tcPr>
            <w:tcW w:w="1645" w:type="dxa"/>
          </w:tcPr>
          <w:p>
            <w:pPr>
              <w:pStyle w:val="zytable"/>
              <w:spacing w:before="0"/>
              <w:ind w:left="0" w:right="0"/>
              <w:rPr>
                <w:i/>
                <w:sz w:val="18"/>
              </w:rPr>
            </w:pPr>
            <w:r>
              <w:rPr>
                <w:i/>
                <w:sz w:val="18"/>
              </w:rPr>
              <w:t>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bignoniacea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caeruleo</w:t>
            </w:r>
            <w:r>
              <w:rPr>
                <w:i/>
                <w:sz w:val="18"/>
              </w:rPr>
              <w:noBreakHyphen/>
              <w:t>punctata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candida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coriacea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cymosa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erubescens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lehmanniana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longiflora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ringens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sericophora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variifolia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Billbergia</w:t>
            </w:r>
          </w:p>
        </w:tc>
        <w:tc>
          <w:tcPr>
            <w:tcW w:w="1645" w:type="dxa"/>
          </w:tcPr>
          <w:p>
            <w:pPr>
              <w:pStyle w:val="zytable"/>
              <w:spacing w:before="0"/>
              <w:ind w:left="0" w:right="0"/>
              <w:rPr>
                <w:i/>
                <w:sz w:val="18"/>
              </w:rPr>
            </w:pPr>
            <w:r>
              <w:rPr>
                <w:i/>
                <w:sz w:val="18"/>
              </w:rPr>
              <w:t>euphemiae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Billbergia</w:t>
            </w:r>
          </w:p>
        </w:tc>
        <w:tc>
          <w:tcPr>
            <w:tcW w:w="1645" w:type="dxa"/>
          </w:tcPr>
          <w:p>
            <w:pPr>
              <w:pStyle w:val="zytable"/>
              <w:spacing w:before="0"/>
              <w:ind w:left="0" w:right="0"/>
              <w:rPr>
                <w:i/>
                <w:sz w:val="18"/>
              </w:rPr>
            </w:pPr>
            <w:r>
              <w:rPr>
                <w:i/>
                <w:sz w:val="18"/>
              </w:rPr>
              <w:t xml:space="preserve">horrida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Billbergia</w:t>
            </w:r>
          </w:p>
        </w:tc>
        <w:tc>
          <w:tcPr>
            <w:tcW w:w="1645" w:type="dxa"/>
          </w:tcPr>
          <w:p>
            <w:pPr>
              <w:pStyle w:val="zytable"/>
              <w:spacing w:before="0"/>
              <w:ind w:left="0" w:right="0"/>
              <w:rPr>
                <w:i/>
                <w:sz w:val="18"/>
              </w:rPr>
            </w:pPr>
            <w:r>
              <w:rPr>
                <w:i/>
                <w:sz w:val="18"/>
              </w:rPr>
              <w:t>horrida x euphemiae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Billbergia</w:t>
            </w:r>
          </w:p>
        </w:tc>
        <w:tc>
          <w:tcPr>
            <w:tcW w:w="1645" w:type="dxa"/>
          </w:tcPr>
          <w:p>
            <w:pPr>
              <w:pStyle w:val="zytable"/>
              <w:spacing w:before="0"/>
              <w:ind w:left="0" w:right="0"/>
              <w:rPr>
                <w:i/>
                <w:sz w:val="18"/>
              </w:rPr>
            </w:pPr>
            <w:r>
              <w:rPr>
                <w:i/>
                <w:sz w:val="18"/>
              </w:rPr>
              <w:t>pyramidalis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Billbergia</w:t>
            </w:r>
          </w:p>
        </w:tc>
        <w:tc>
          <w:tcPr>
            <w:tcW w:w="1645" w:type="dxa"/>
          </w:tcPr>
          <w:p>
            <w:pPr>
              <w:pStyle w:val="zytable"/>
              <w:spacing w:before="0"/>
              <w:ind w:left="0" w:right="0"/>
              <w:rPr>
                <w:i/>
                <w:sz w:val="18"/>
              </w:rPr>
            </w:pPr>
            <w:r>
              <w:rPr>
                <w:i/>
                <w:sz w:val="18"/>
              </w:rPr>
              <w:t xml:space="preserve">vittata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Biota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Biserrula</w:t>
            </w:r>
          </w:p>
        </w:tc>
        <w:tc>
          <w:tcPr>
            <w:tcW w:w="1645" w:type="dxa"/>
          </w:tcPr>
          <w:p>
            <w:pPr>
              <w:pStyle w:val="zytable"/>
              <w:spacing w:before="0"/>
              <w:ind w:left="0" w:right="0"/>
              <w:rPr>
                <w:i/>
                <w:sz w:val="18"/>
              </w:rPr>
            </w:pPr>
            <w:r>
              <w:rPr>
                <w:i/>
                <w:sz w:val="18"/>
              </w:rPr>
              <w:t>pelecinus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Bismarckia</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Bismarckia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Bixa</w:t>
            </w:r>
          </w:p>
        </w:tc>
        <w:tc>
          <w:tcPr>
            <w:tcW w:w="1645" w:type="dxa"/>
          </w:tcPr>
          <w:p>
            <w:pPr>
              <w:pStyle w:val="zytable"/>
              <w:spacing w:before="0"/>
              <w:ind w:left="0" w:right="0"/>
              <w:rPr>
                <w:i/>
                <w:sz w:val="18"/>
              </w:rPr>
            </w:pPr>
            <w:r>
              <w:rPr>
                <w:i/>
                <w:sz w:val="18"/>
              </w:rPr>
              <w:t>orellana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Bixaceae</w:t>
            </w:r>
          </w:p>
        </w:tc>
      </w:tr>
      <w:tr>
        <w:tc>
          <w:tcPr>
            <w:tcW w:w="1757" w:type="dxa"/>
          </w:tcPr>
          <w:p>
            <w:pPr>
              <w:pStyle w:val="zytable"/>
              <w:spacing w:before="0"/>
              <w:ind w:left="0" w:right="0"/>
              <w:rPr>
                <w:i/>
                <w:sz w:val="18"/>
              </w:rPr>
            </w:pPr>
            <w:r>
              <w:rPr>
                <w:i/>
                <w:sz w:val="18"/>
              </w:rPr>
              <w:t>Bixa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Bixaceae</w:t>
            </w:r>
          </w:p>
        </w:tc>
      </w:tr>
      <w:tr>
        <w:tc>
          <w:tcPr>
            <w:tcW w:w="1757" w:type="dxa"/>
          </w:tcPr>
          <w:p>
            <w:pPr>
              <w:pStyle w:val="zytable"/>
              <w:spacing w:before="0"/>
              <w:ind w:left="0" w:right="0"/>
              <w:rPr>
                <w:i/>
                <w:sz w:val="18"/>
              </w:rPr>
            </w:pPr>
            <w:r>
              <w:rPr>
                <w:i/>
                <w:sz w:val="18"/>
              </w:rPr>
              <w:t>Blancoa</w:t>
            </w:r>
          </w:p>
        </w:tc>
        <w:tc>
          <w:tcPr>
            <w:tcW w:w="1645" w:type="dxa"/>
          </w:tcPr>
          <w:p>
            <w:pPr>
              <w:pStyle w:val="zytable"/>
              <w:spacing w:before="0"/>
              <w:ind w:left="0" w:right="0"/>
              <w:rPr>
                <w:i/>
                <w:sz w:val="18"/>
              </w:rPr>
            </w:pPr>
            <w:r>
              <w:rPr>
                <w:i/>
                <w:sz w:val="18"/>
              </w:rPr>
              <w:t>canescens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Blandfordia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Blandfordia</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Blandfordia</w:t>
            </w:r>
          </w:p>
        </w:tc>
        <w:tc>
          <w:tcPr>
            <w:tcW w:w="1645" w:type="dxa"/>
          </w:tcPr>
          <w:p>
            <w:pPr>
              <w:pStyle w:val="zytable"/>
              <w:spacing w:before="0"/>
              <w:ind w:left="0" w:right="0"/>
              <w:rPr>
                <w:i/>
                <w:sz w:val="18"/>
              </w:rPr>
            </w:pPr>
            <w:r>
              <w:rPr>
                <w:i/>
                <w:sz w:val="18"/>
              </w:rPr>
              <w:t>punicea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braziliensis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cartilagineum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fluviatile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gibbum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minus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 xml:space="preserve">minus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moorii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nudum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occidentale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orientale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pattersonii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penna</w:t>
            </w:r>
            <w:r>
              <w:rPr>
                <w:i/>
                <w:sz w:val="18"/>
              </w:rPr>
              <w:noBreakHyphen/>
              <w:t>marina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punctulatum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spicant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tabulare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wattsii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 xml:space="preserve">Blechnum </w:t>
            </w:r>
          </w:p>
        </w:tc>
        <w:tc>
          <w:tcPr>
            <w:tcW w:w="1645" w:type="dxa"/>
          </w:tcPr>
          <w:p>
            <w:pPr>
              <w:pStyle w:val="zytable"/>
              <w:spacing w:before="0"/>
              <w:ind w:left="0" w:right="0"/>
              <w:rPr>
                <w:i/>
                <w:sz w:val="18"/>
              </w:rPr>
            </w:pPr>
            <w:r>
              <w:rPr>
                <w:i/>
                <w:sz w:val="18"/>
              </w:rPr>
              <w:t>indicum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Bletilla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Blighia</w:t>
            </w:r>
          </w:p>
        </w:tc>
        <w:tc>
          <w:tcPr>
            <w:tcW w:w="1645" w:type="dxa"/>
          </w:tcPr>
          <w:p>
            <w:pPr>
              <w:pStyle w:val="zytable"/>
              <w:spacing w:before="0"/>
              <w:ind w:left="0" w:right="0"/>
              <w:rPr>
                <w:i/>
                <w:sz w:val="18"/>
              </w:rPr>
            </w:pPr>
            <w:r>
              <w:rPr>
                <w:i/>
                <w:sz w:val="18"/>
              </w:rPr>
              <w:t>sapida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Bloomeria</w:t>
            </w:r>
          </w:p>
        </w:tc>
        <w:tc>
          <w:tcPr>
            <w:tcW w:w="1645" w:type="dxa"/>
          </w:tcPr>
          <w:p>
            <w:pPr>
              <w:pStyle w:val="zytable"/>
              <w:spacing w:before="0"/>
              <w:ind w:left="0" w:right="0"/>
              <w:rPr>
                <w:i/>
                <w:sz w:val="18"/>
              </w:rPr>
            </w:pPr>
            <w:r>
              <w:rPr>
                <w:i/>
                <w:sz w:val="18"/>
              </w:rPr>
              <w:t xml:space="preserve">crocea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Blossfeldia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Blotiella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Boea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Boerhavia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Boerhavia</w:t>
            </w:r>
          </w:p>
        </w:tc>
        <w:tc>
          <w:tcPr>
            <w:tcW w:w="1645" w:type="dxa"/>
          </w:tcPr>
          <w:p>
            <w:pPr>
              <w:pStyle w:val="zytable"/>
              <w:spacing w:before="0"/>
              <w:ind w:left="0" w:right="0"/>
              <w:rPr>
                <w:i/>
                <w:sz w:val="18"/>
              </w:rPr>
            </w:pPr>
            <w:r>
              <w:rPr>
                <w:i/>
                <w:sz w:val="18"/>
              </w:rPr>
              <w:t>diffusa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Boerhavia</w:t>
            </w:r>
          </w:p>
        </w:tc>
        <w:tc>
          <w:tcPr>
            <w:tcW w:w="1645" w:type="dxa"/>
          </w:tcPr>
          <w:p>
            <w:pPr>
              <w:pStyle w:val="zytable"/>
              <w:spacing w:before="0"/>
              <w:ind w:left="0" w:right="0"/>
              <w:rPr>
                <w:i/>
                <w:sz w:val="18"/>
              </w:rPr>
            </w:pPr>
            <w:r>
              <w:rPr>
                <w:i/>
                <w:sz w:val="18"/>
              </w:rPr>
              <w:t>schomburgkiana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Bolbitis</w:t>
            </w:r>
          </w:p>
        </w:tc>
        <w:tc>
          <w:tcPr>
            <w:tcW w:w="1645" w:type="dxa"/>
          </w:tcPr>
          <w:p>
            <w:pPr>
              <w:pStyle w:val="zytable"/>
              <w:spacing w:before="0"/>
              <w:ind w:left="0" w:right="0"/>
              <w:rPr>
                <w:i/>
                <w:sz w:val="18"/>
              </w:rPr>
            </w:pPr>
            <w:r>
              <w:rPr>
                <w:i/>
                <w:sz w:val="18"/>
              </w:rPr>
              <w:t>heudelotii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Bolbitis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Bollea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Bolusanthus</w:t>
            </w:r>
          </w:p>
        </w:tc>
        <w:tc>
          <w:tcPr>
            <w:tcW w:w="1645" w:type="dxa"/>
          </w:tcPr>
          <w:p>
            <w:pPr>
              <w:pStyle w:val="zytable"/>
              <w:spacing w:before="0"/>
              <w:ind w:left="0" w:right="0"/>
              <w:rPr>
                <w:i/>
                <w:sz w:val="18"/>
              </w:rPr>
            </w:pPr>
            <w:r>
              <w:rPr>
                <w:i/>
                <w:sz w:val="18"/>
              </w:rPr>
              <w:t>speciosus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Bomarea</w:t>
            </w:r>
          </w:p>
        </w:tc>
        <w:tc>
          <w:tcPr>
            <w:tcW w:w="1645" w:type="dxa"/>
          </w:tcPr>
          <w:p>
            <w:pPr>
              <w:pStyle w:val="zytable"/>
              <w:spacing w:before="0"/>
              <w:ind w:left="0" w:right="0"/>
              <w:rPr>
                <w:i/>
                <w:sz w:val="18"/>
              </w:rPr>
            </w:pPr>
            <w:r>
              <w:rPr>
                <w:i/>
                <w:sz w:val="18"/>
              </w:rPr>
              <w:t>caldasii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Bomarea</w:t>
            </w:r>
          </w:p>
        </w:tc>
        <w:tc>
          <w:tcPr>
            <w:tcW w:w="1645" w:type="dxa"/>
          </w:tcPr>
          <w:p>
            <w:pPr>
              <w:pStyle w:val="zytable"/>
              <w:spacing w:before="0"/>
              <w:ind w:left="0" w:right="0"/>
              <w:rPr>
                <w:i/>
                <w:sz w:val="18"/>
              </w:rPr>
            </w:pPr>
            <w:r>
              <w:rPr>
                <w:i/>
                <w:sz w:val="18"/>
              </w:rPr>
              <w:t>hirtella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Bomarea</w:t>
            </w:r>
          </w:p>
        </w:tc>
        <w:tc>
          <w:tcPr>
            <w:tcW w:w="1645" w:type="dxa"/>
          </w:tcPr>
          <w:p>
            <w:pPr>
              <w:pStyle w:val="zytable"/>
              <w:spacing w:before="0"/>
              <w:ind w:left="0" w:right="0"/>
              <w:rPr>
                <w:i/>
                <w:sz w:val="18"/>
              </w:rPr>
            </w:pPr>
            <w:r>
              <w:rPr>
                <w:i/>
                <w:sz w:val="18"/>
              </w:rPr>
              <w:t>kalbreyeri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Bomarea</w:t>
            </w:r>
          </w:p>
        </w:tc>
        <w:tc>
          <w:tcPr>
            <w:tcW w:w="1645" w:type="dxa"/>
          </w:tcPr>
          <w:p>
            <w:pPr>
              <w:pStyle w:val="zytable"/>
              <w:spacing w:before="0"/>
              <w:ind w:left="0" w:right="0"/>
              <w:rPr>
                <w:i/>
                <w:sz w:val="18"/>
              </w:rPr>
            </w:pPr>
            <w:r>
              <w:rPr>
                <w:i/>
                <w:sz w:val="18"/>
              </w:rPr>
              <w:t xml:space="preserve">lobbiana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Bomarea</w:t>
            </w:r>
          </w:p>
        </w:tc>
        <w:tc>
          <w:tcPr>
            <w:tcW w:w="1645" w:type="dxa"/>
          </w:tcPr>
          <w:p>
            <w:pPr>
              <w:pStyle w:val="zytable"/>
              <w:spacing w:before="0"/>
              <w:ind w:left="0" w:right="0"/>
              <w:rPr>
                <w:i/>
                <w:sz w:val="18"/>
              </w:rPr>
            </w:pPr>
            <w:r>
              <w:rPr>
                <w:i/>
                <w:sz w:val="18"/>
              </w:rPr>
              <w:t xml:space="preserve">multiflora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Bomarea</w:t>
            </w:r>
          </w:p>
        </w:tc>
        <w:tc>
          <w:tcPr>
            <w:tcW w:w="1645" w:type="dxa"/>
          </w:tcPr>
          <w:p>
            <w:pPr>
              <w:pStyle w:val="zytable"/>
              <w:spacing w:before="0"/>
              <w:ind w:left="0" w:right="0"/>
              <w:rPr>
                <w:i/>
                <w:sz w:val="18"/>
              </w:rPr>
            </w:pPr>
            <w:r>
              <w:rPr>
                <w:i/>
                <w:sz w:val="18"/>
              </w:rPr>
              <w:t>salsilla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Bombacopsis</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Bombacopsis</w:t>
            </w:r>
          </w:p>
        </w:tc>
        <w:tc>
          <w:tcPr>
            <w:tcW w:w="1645" w:type="dxa"/>
          </w:tcPr>
          <w:p>
            <w:pPr>
              <w:pStyle w:val="zytable"/>
              <w:spacing w:before="0"/>
              <w:ind w:left="0" w:right="0"/>
              <w:rPr>
                <w:i/>
                <w:sz w:val="18"/>
              </w:rPr>
            </w:pPr>
            <w:r>
              <w:rPr>
                <w:i/>
                <w:sz w:val="18"/>
              </w:rPr>
              <w:t>quinata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Bombax</w:t>
            </w:r>
          </w:p>
        </w:tc>
        <w:tc>
          <w:tcPr>
            <w:tcW w:w="1645" w:type="dxa"/>
          </w:tcPr>
          <w:p>
            <w:pPr>
              <w:pStyle w:val="zytable"/>
              <w:spacing w:before="0"/>
              <w:ind w:left="0" w:right="0"/>
              <w:rPr>
                <w:i/>
                <w:sz w:val="18"/>
              </w:rPr>
            </w:pPr>
            <w:r>
              <w:rPr>
                <w:i/>
                <w:sz w:val="18"/>
              </w:rPr>
              <w:t>ceiba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Bombax</w:t>
            </w:r>
          </w:p>
        </w:tc>
        <w:tc>
          <w:tcPr>
            <w:tcW w:w="1645" w:type="dxa"/>
          </w:tcPr>
          <w:p>
            <w:pPr>
              <w:pStyle w:val="zytable"/>
              <w:spacing w:before="0"/>
              <w:ind w:left="0" w:right="0"/>
              <w:rPr>
                <w:i/>
                <w:sz w:val="18"/>
              </w:rPr>
            </w:pPr>
            <w:r>
              <w:rPr>
                <w:i/>
                <w:sz w:val="18"/>
              </w:rPr>
              <w:t>ellipticum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Bommeria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Borago</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Borago</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Borassodendron</w:t>
            </w:r>
          </w:p>
        </w:tc>
        <w:tc>
          <w:tcPr>
            <w:tcW w:w="1645" w:type="dxa"/>
          </w:tcPr>
          <w:p>
            <w:pPr>
              <w:pStyle w:val="zytable"/>
              <w:spacing w:before="0"/>
              <w:ind w:left="0" w:right="0"/>
              <w:rPr>
                <w:i/>
                <w:sz w:val="18"/>
              </w:rPr>
            </w:pPr>
            <w:r>
              <w:rPr>
                <w:i/>
                <w:sz w:val="18"/>
              </w:rPr>
              <w:t>machadonis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Borassodendron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Borassus</w:t>
            </w:r>
          </w:p>
        </w:tc>
        <w:tc>
          <w:tcPr>
            <w:tcW w:w="1645" w:type="dxa"/>
          </w:tcPr>
          <w:p>
            <w:pPr>
              <w:pStyle w:val="zytable"/>
              <w:spacing w:before="0"/>
              <w:ind w:left="0" w:right="0"/>
              <w:rPr>
                <w:i/>
                <w:sz w:val="18"/>
              </w:rPr>
            </w:pPr>
            <w:r>
              <w:rPr>
                <w:i/>
                <w:sz w:val="18"/>
              </w:rPr>
              <w:t>flabellifer</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Borassus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anemonifolia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barkerana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chartacea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citriodora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 xml:space="preserve">citriodora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clavata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coerulescens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 xml:space="preserve">crassipes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crenulata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cymosa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deanei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denticulata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edwardsii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falcifolia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filifolia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fraseri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galbraithiae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grailipes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 xml:space="preserve">heterophylla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keysii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ledifolia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megalutea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megastigma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molloyae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muelleri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pilosa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polygalifolia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safrolifera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serrulata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spathulata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telopea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thujona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variabilis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viminea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aquifolium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bossiaeoides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cordigera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laidlawiana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linophylla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ornata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riparia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scolopendria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walkeri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webbii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Boswellia</w:t>
            </w:r>
          </w:p>
        </w:tc>
        <w:tc>
          <w:tcPr>
            <w:tcW w:w="1645" w:type="dxa"/>
          </w:tcPr>
          <w:p>
            <w:pPr>
              <w:pStyle w:val="zytable"/>
              <w:spacing w:before="0"/>
              <w:ind w:left="0" w:right="0"/>
              <w:rPr>
                <w:i/>
                <w:sz w:val="18"/>
              </w:rPr>
            </w:pPr>
            <w:r>
              <w:rPr>
                <w:i/>
                <w:sz w:val="18"/>
              </w:rPr>
              <w:t>thurifera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Burseraceae</w:t>
            </w:r>
          </w:p>
        </w:tc>
      </w:tr>
      <w:tr>
        <w:tc>
          <w:tcPr>
            <w:tcW w:w="1757" w:type="dxa"/>
          </w:tcPr>
          <w:p>
            <w:pPr>
              <w:pStyle w:val="zytable"/>
              <w:spacing w:before="0"/>
              <w:ind w:left="0" w:right="0"/>
              <w:rPr>
                <w:i/>
                <w:sz w:val="18"/>
              </w:rPr>
            </w:pPr>
            <w:r>
              <w:rPr>
                <w:i/>
                <w:sz w:val="18"/>
              </w:rPr>
              <w:t>Bothriochloa</w:t>
            </w:r>
          </w:p>
        </w:tc>
        <w:tc>
          <w:tcPr>
            <w:tcW w:w="1645" w:type="dxa"/>
          </w:tcPr>
          <w:p>
            <w:pPr>
              <w:pStyle w:val="zytable"/>
              <w:spacing w:before="0"/>
              <w:ind w:left="0" w:right="0"/>
              <w:rPr>
                <w:i/>
                <w:sz w:val="18"/>
              </w:rPr>
            </w:pPr>
            <w:r>
              <w:rPr>
                <w:i/>
                <w:sz w:val="18"/>
              </w:rPr>
              <w:t>insculpta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Bothriochloa</w:t>
            </w:r>
          </w:p>
        </w:tc>
        <w:tc>
          <w:tcPr>
            <w:tcW w:w="1645" w:type="dxa"/>
          </w:tcPr>
          <w:p>
            <w:pPr>
              <w:pStyle w:val="zytable"/>
              <w:spacing w:before="0"/>
              <w:ind w:left="0" w:right="0"/>
              <w:rPr>
                <w:i/>
                <w:sz w:val="18"/>
              </w:rPr>
            </w:pPr>
            <w:r>
              <w:rPr>
                <w:i/>
                <w:sz w:val="18"/>
              </w:rPr>
              <w:t>ischaemum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Bothriochloa</w:t>
            </w:r>
          </w:p>
        </w:tc>
        <w:tc>
          <w:tcPr>
            <w:tcW w:w="1645" w:type="dxa"/>
          </w:tcPr>
          <w:p>
            <w:pPr>
              <w:pStyle w:val="zytable"/>
              <w:spacing w:before="0"/>
              <w:ind w:left="0" w:right="0"/>
              <w:rPr>
                <w:i/>
                <w:sz w:val="18"/>
              </w:rPr>
            </w:pPr>
            <w:r>
              <w:rPr>
                <w:i/>
                <w:sz w:val="18"/>
              </w:rPr>
              <w:t>pertusa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Bothriochola</w:t>
            </w:r>
          </w:p>
        </w:tc>
        <w:tc>
          <w:tcPr>
            <w:tcW w:w="1645" w:type="dxa"/>
          </w:tcPr>
          <w:p>
            <w:pPr>
              <w:pStyle w:val="zytable"/>
              <w:spacing w:before="0"/>
              <w:ind w:left="0" w:right="0"/>
              <w:rPr>
                <w:i/>
                <w:sz w:val="18"/>
              </w:rPr>
            </w:pPr>
            <w:r>
              <w:rPr>
                <w:i/>
                <w:sz w:val="18"/>
              </w:rPr>
              <w:t>bladhii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Botrychium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Ophioglossaceae</w:t>
            </w:r>
          </w:p>
        </w:tc>
      </w:tr>
      <w:tr>
        <w:tc>
          <w:tcPr>
            <w:tcW w:w="1757" w:type="dxa"/>
          </w:tcPr>
          <w:p>
            <w:pPr>
              <w:pStyle w:val="zytable"/>
              <w:spacing w:before="0"/>
              <w:ind w:left="0" w:right="0"/>
              <w:rPr>
                <w:i/>
                <w:sz w:val="18"/>
              </w:rPr>
            </w:pPr>
            <w:r>
              <w:rPr>
                <w:i/>
                <w:sz w:val="18"/>
              </w:rPr>
              <w:t>Bougainvillea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Bougainvillea</w:t>
            </w:r>
          </w:p>
        </w:tc>
        <w:tc>
          <w:tcPr>
            <w:tcW w:w="1645" w:type="dxa"/>
          </w:tcPr>
          <w:p>
            <w:pPr>
              <w:pStyle w:val="zytable"/>
              <w:spacing w:before="0"/>
              <w:ind w:left="0" w:right="0"/>
              <w:rPr>
                <w:i/>
                <w:sz w:val="18"/>
              </w:rPr>
            </w:pPr>
            <w:r>
              <w:rPr>
                <w:i/>
                <w:sz w:val="18"/>
              </w:rPr>
              <w:t>peruviana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Bougainvillea</w:t>
            </w:r>
          </w:p>
        </w:tc>
        <w:tc>
          <w:tcPr>
            <w:tcW w:w="1645" w:type="dxa"/>
          </w:tcPr>
          <w:p>
            <w:pPr>
              <w:pStyle w:val="zytable"/>
              <w:spacing w:before="0"/>
              <w:ind w:left="0" w:right="0"/>
              <w:rPr>
                <w:i/>
                <w:sz w:val="18"/>
              </w:rPr>
            </w:pPr>
            <w:r>
              <w:rPr>
                <w:i/>
                <w:sz w:val="18"/>
              </w:rPr>
              <w:t>spectabilis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Bougainvillea</w:t>
            </w:r>
          </w:p>
        </w:tc>
        <w:tc>
          <w:tcPr>
            <w:tcW w:w="1645" w:type="dxa"/>
          </w:tcPr>
          <w:p>
            <w:pPr>
              <w:pStyle w:val="zytable"/>
              <w:spacing w:before="0"/>
              <w:ind w:left="0" w:right="0"/>
              <w:rPr>
                <w:i/>
                <w:sz w:val="18"/>
              </w:rPr>
            </w:pPr>
            <w:r>
              <w:rPr>
                <w:i/>
                <w:sz w:val="18"/>
              </w:rPr>
              <w:t>spectabilis x glabra x peruviana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Bougainvillea</w:t>
            </w:r>
          </w:p>
        </w:tc>
        <w:tc>
          <w:tcPr>
            <w:tcW w:w="1645" w:type="dxa"/>
          </w:tcPr>
          <w:p>
            <w:pPr>
              <w:pStyle w:val="zytable"/>
              <w:spacing w:before="0"/>
              <w:ind w:left="0" w:right="0"/>
              <w:rPr>
                <w:i/>
                <w:sz w:val="18"/>
              </w:rPr>
            </w:pPr>
            <w:r>
              <w:rPr>
                <w:i/>
                <w:sz w:val="18"/>
              </w:rPr>
              <w:t>x buttiana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Bouvardia</w:t>
            </w:r>
          </w:p>
        </w:tc>
        <w:tc>
          <w:tcPr>
            <w:tcW w:w="1645" w:type="dxa"/>
          </w:tcPr>
          <w:p>
            <w:pPr>
              <w:pStyle w:val="zytable"/>
              <w:spacing w:before="0"/>
              <w:ind w:left="0" w:right="0"/>
              <w:rPr>
                <w:i/>
                <w:sz w:val="18"/>
              </w:rPr>
            </w:pPr>
            <w:r>
              <w:rPr>
                <w:i/>
                <w:sz w:val="18"/>
              </w:rPr>
              <w:t>cavanillesii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Bouvardia</w:t>
            </w:r>
          </w:p>
        </w:tc>
        <w:tc>
          <w:tcPr>
            <w:tcW w:w="1645" w:type="dxa"/>
          </w:tcPr>
          <w:p>
            <w:pPr>
              <w:pStyle w:val="zytable"/>
              <w:spacing w:before="0"/>
              <w:ind w:left="0" w:right="0"/>
              <w:rPr>
                <w:i/>
                <w:sz w:val="18"/>
              </w:rPr>
            </w:pPr>
            <w:r>
              <w:rPr>
                <w:i/>
                <w:sz w:val="18"/>
              </w:rPr>
              <w:t>flava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Bouvardia</w:t>
            </w:r>
          </w:p>
        </w:tc>
        <w:tc>
          <w:tcPr>
            <w:tcW w:w="1645" w:type="dxa"/>
          </w:tcPr>
          <w:p>
            <w:pPr>
              <w:pStyle w:val="zytable"/>
              <w:spacing w:before="0"/>
              <w:ind w:left="0" w:right="0"/>
              <w:rPr>
                <w:i/>
                <w:sz w:val="18"/>
              </w:rPr>
            </w:pPr>
            <w:r>
              <w:rPr>
                <w:i/>
                <w:sz w:val="18"/>
              </w:rPr>
              <w:t>leiantha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Bouvardia</w:t>
            </w:r>
          </w:p>
        </w:tc>
        <w:tc>
          <w:tcPr>
            <w:tcW w:w="1645" w:type="dxa"/>
          </w:tcPr>
          <w:p>
            <w:pPr>
              <w:pStyle w:val="zytable"/>
              <w:spacing w:before="0"/>
              <w:ind w:left="0" w:right="0"/>
              <w:rPr>
                <w:i/>
                <w:sz w:val="18"/>
              </w:rPr>
            </w:pPr>
            <w:r>
              <w:rPr>
                <w:i/>
                <w:sz w:val="18"/>
              </w:rPr>
              <w:t>longiflora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Bouvardia</w:t>
            </w:r>
          </w:p>
        </w:tc>
        <w:tc>
          <w:tcPr>
            <w:tcW w:w="1645" w:type="dxa"/>
          </w:tcPr>
          <w:p>
            <w:pPr>
              <w:pStyle w:val="zytable"/>
              <w:spacing w:before="0"/>
              <w:ind w:left="0" w:right="0"/>
              <w:rPr>
                <w:i/>
                <w:sz w:val="18"/>
              </w:rPr>
            </w:pPr>
            <w:r>
              <w:rPr>
                <w:i/>
                <w:sz w:val="18"/>
              </w:rPr>
              <w:t>scabra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Bouvardia</w:t>
            </w:r>
          </w:p>
        </w:tc>
        <w:tc>
          <w:tcPr>
            <w:tcW w:w="1645" w:type="dxa"/>
          </w:tcPr>
          <w:p>
            <w:pPr>
              <w:pStyle w:val="zytable"/>
              <w:spacing w:before="0"/>
              <w:ind w:left="0" w:right="0"/>
              <w:rPr>
                <w:i/>
                <w:sz w:val="18"/>
              </w:rPr>
            </w:pPr>
            <w:r>
              <w:rPr>
                <w:i/>
                <w:sz w:val="18"/>
              </w:rPr>
              <w:t>ternifolia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Bowenia</w:t>
            </w:r>
          </w:p>
        </w:tc>
        <w:tc>
          <w:tcPr>
            <w:tcW w:w="1645" w:type="dxa"/>
          </w:tcPr>
          <w:p>
            <w:pPr>
              <w:pStyle w:val="zytable"/>
              <w:spacing w:before="0"/>
              <w:ind w:left="0" w:right="0"/>
              <w:rPr>
                <w:i/>
                <w:sz w:val="18"/>
              </w:rPr>
            </w:pPr>
            <w:r>
              <w:rPr>
                <w:i/>
                <w:sz w:val="18"/>
              </w:rPr>
              <w:t>serralata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Bowenia</w:t>
            </w:r>
          </w:p>
        </w:tc>
        <w:tc>
          <w:tcPr>
            <w:tcW w:w="1645" w:type="dxa"/>
          </w:tcPr>
          <w:p>
            <w:pPr>
              <w:pStyle w:val="zytable"/>
              <w:spacing w:before="0"/>
              <w:ind w:left="0" w:right="0"/>
              <w:rPr>
                <w:i/>
                <w:sz w:val="18"/>
              </w:rPr>
            </w:pPr>
            <w:r>
              <w:rPr>
                <w:i/>
                <w:sz w:val="18"/>
              </w:rPr>
              <w:t>spectabilis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Bowiea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Bowkeria</w:t>
            </w:r>
          </w:p>
        </w:tc>
        <w:tc>
          <w:tcPr>
            <w:tcW w:w="1645" w:type="dxa"/>
          </w:tcPr>
          <w:p>
            <w:pPr>
              <w:pStyle w:val="zytable"/>
              <w:spacing w:before="0"/>
              <w:ind w:left="0" w:right="0"/>
              <w:rPr>
                <w:i/>
                <w:sz w:val="18"/>
              </w:rPr>
            </w:pPr>
            <w:r>
              <w:rPr>
                <w:i/>
                <w:sz w:val="18"/>
              </w:rPr>
              <w:t>gerardiana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Boykinia</w:t>
            </w:r>
          </w:p>
        </w:tc>
        <w:tc>
          <w:tcPr>
            <w:tcW w:w="1645" w:type="dxa"/>
          </w:tcPr>
          <w:p>
            <w:pPr>
              <w:pStyle w:val="zytable"/>
              <w:spacing w:before="0"/>
              <w:ind w:left="0" w:right="0"/>
              <w:rPr>
                <w:i/>
                <w:sz w:val="18"/>
              </w:rPr>
            </w:pPr>
            <w:r>
              <w:rPr>
                <w:i/>
                <w:sz w:val="18"/>
              </w:rPr>
              <w:t>aconitifolia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Boykinia</w:t>
            </w:r>
          </w:p>
        </w:tc>
        <w:tc>
          <w:tcPr>
            <w:tcW w:w="1645" w:type="dxa"/>
          </w:tcPr>
          <w:p>
            <w:pPr>
              <w:pStyle w:val="zytable"/>
              <w:spacing w:before="0"/>
              <w:ind w:left="0" w:right="0"/>
              <w:rPr>
                <w:i/>
                <w:sz w:val="18"/>
              </w:rPr>
            </w:pPr>
            <w:r>
              <w:rPr>
                <w:i/>
                <w:sz w:val="18"/>
              </w:rPr>
              <w:t>jamesii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Boykinia</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Boykinia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Boykinia</w:t>
            </w:r>
          </w:p>
        </w:tc>
        <w:tc>
          <w:tcPr>
            <w:tcW w:w="1645" w:type="dxa"/>
          </w:tcPr>
          <w:p>
            <w:pPr>
              <w:pStyle w:val="zytable"/>
              <w:spacing w:before="0"/>
              <w:ind w:left="0" w:right="0"/>
              <w:rPr>
                <w:i/>
                <w:sz w:val="18"/>
              </w:rPr>
            </w:pPr>
            <w:r>
              <w:rPr>
                <w:i/>
                <w:sz w:val="18"/>
              </w:rPr>
              <w:t>tellimoides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Brabejum</w:t>
            </w:r>
          </w:p>
        </w:tc>
        <w:tc>
          <w:tcPr>
            <w:tcW w:w="1645" w:type="dxa"/>
          </w:tcPr>
          <w:p>
            <w:pPr>
              <w:pStyle w:val="zytable"/>
              <w:spacing w:before="0"/>
              <w:ind w:left="0" w:right="0"/>
              <w:rPr>
                <w:i/>
                <w:sz w:val="18"/>
              </w:rPr>
            </w:pPr>
            <w:r>
              <w:rPr>
                <w:i/>
                <w:sz w:val="18"/>
              </w:rPr>
              <w:t>stellatifolium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Brachea</w:t>
            </w:r>
          </w:p>
        </w:tc>
        <w:tc>
          <w:tcPr>
            <w:tcW w:w="1645" w:type="dxa"/>
          </w:tcPr>
          <w:p>
            <w:pPr>
              <w:pStyle w:val="zytable"/>
              <w:spacing w:before="0"/>
              <w:ind w:left="0" w:right="0"/>
              <w:rPr>
                <w:i/>
                <w:sz w:val="18"/>
              </w:rPr>
            </w:pPr>
            <w:r>
              <w:rPr>
                <w:i/>
                <w:sz w:val="18"/>
              </w:rPr>
              <w:t>aculeata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Brachea</w:t>
            </w:r>
          </w:p>
        </w:tc>
        <w:tc>
          <w:tcPr>
            <w:tcW w:w="1645" w:type="dxa"/>
          </w:tcPr>
          <w:p>
            <w:pPr>
              <w:pStyle w:val="zytable"/>
              <w:spacing w:before="0"/>
              <w:ind w:left="0" w:right="0"/>
              <w:rPr>
                <w:i/>
                <w:sz w:val="18"/>
              </w:rPr>
            </w:pPr>
            <w:r>
              <w:rPr>
                <w:i/>
                <w:sz w:val="18"/>
              </w:rPr>
              <w:t>armata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Brachea</w:t>
            </w:r>
          </w:p>
        </w:tc>
        <w:tc>
          <w:tcPr>
            <w:tcW w:w="1645" w:type="dxa"/>
          </w:tcPr>
          <w:p>
            <w:pPr>
              <w:pStyle w:val="zytable"/>
              <w:spacing w:before="0"/>
              <w:ind w:left="0" w:right="0"/>
              <w:rPr>
                <w:i/>
                <w:sz w:val="18"/>
              </w:rPr>
            </w:pPr>
            <w:r>
              <w:rPr>
                <w:i/>
                <w:sz w:val="18"/>
              </w:rPr>
              <w:t>brandegeei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Brachea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Brachiaria</w:t>
            </w:r>
          </w:p>
        </w:tc>
        <w:tc>
          <w:tcPr>
            <w:tcW w:w="1645" w:type="dxa"/>
          </w:tcPr>
          <w:p>
            <w:pPr>
              <w:pStyle w:val="zytable"/>
              <w:spacing w:before="0"/>
              <w:ind w:left="0" w:right="0"/>
              <w:rPr>
                <w:i/>
                <w:sz w:val="18"/>
              </w:rPr>
            </w:pPr>
            <w:r>
              <w:rPr>
                <w:i/>
                <w:sz w:val="18"/>
              </w:rPr>
              <w:t>decumbens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Brachiaria</w:t>
            </w:r>
          </w:p>
        </w:tc>
        <w:tc>
          <w:tcPr>
            <w:tcW w:w="1645" w:type="dxa"/>
          </w:tcPr>
          <w:p>
            <w:pPr>
              <w:pStyle w:val="zytable"/>
              <w:spacing w:before="0"/>
              <w:ind w:left="0" w:right="0"/>
              <w:rPr>
                <w:i/>
                <w:sz w:val="18"/>
              </w:rPr>
            </w:pPr>
            <w:r>
              <w:rPr>
                <w:i/>
                <w:sz w:val="18"/>
              </w:rPr>
              <w:t>mutica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Brachiaria</w:t>
            </w:r>
          </w:p>
        </w:tc>
        <w:tc>
          <w:tcPr>
            <w:tcW w:w="1645" w:type="dxa"/>
          </w:tcPr>
          <w:p>
            <w:pPr>
              <w:pStyle w:val="zytable"/>
              <w:spacing w:before="0"/>
              <w:ind w:left="0" w:right="0"/>
              <w:rPr>
                <w:i/>
                <w:sz w:val="18"/>
              </w:rPr>
            </w:pPr>
            <w:r>
              <w:rPr>
                <w:i/>
                <w:sz w:val="18"/>
              </w:rPr>
              <w:t>ruziziensis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Brachychilum</w:t>
            </w:r>
          </w:p>
        </w:tc>
        <w:tc>
          <w:tcPr>
            <w:tcW w:w="1645" w:type="dxa"/>
          </w:tcPr>
          <w:p>
            <w:pPr>
              <w:pStyle w:val="zytable"/>
              <w:spacing w:before="0"/>
              <w:ind w:left="0" w:right="0"/>
              <w:rPr>
                <w:i/>
                <w:sz w:val="18"/>
              </w:rPr>
            </w:pPr>
            <w:r>
              <w:rPr>
                <w:i/>
                <w:sz w:val="18"/>
              </w:rPr>
              <w:t>horsfieldii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acerifolius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bidwilli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diversifolius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paradoxus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populneus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rupestris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diversifolia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heterophyllus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multifida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nivalis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segmentosa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spathulata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Brachyglottis</w:t>
            </w:r>
          </w:p>
        </w:tc>
        <w:tc>
          <w:tcPr>
            <w:tcW w:w="1645" w:type="dxa"/>
          </w:tcPr>
          <w:p>
            <w:pPr>
              <w:pStyle w:val="zytable"/>
              <w:spacing w:before="0"/>
              <w:ind w:left="0" w:right="0"/>
              <w:rPr>
                <w:i/>
                <w:sz w:val="18"/>
              </w:rPr>
            </w:pPr>
            <w:r>
              <w:rPr>
                <w:i/>
                <w:sz w:val="18"/>
              </w:rPr>
              <w:t>repanda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Brachyotum</w:t>
            </w:r>
          </w:p>
        </w:tc>
        <w:tc>
          <w:tcPr>
            <w:tcW w:w="1645" w:type="dxa"/>
          </w:tcPr>
          <w:p>
            <w:pPr>
              <w:pStyle w:val="zytable"/>
              <w:spacing w:before="0"/>
              <w:ind w:left="0" w:right="0"/>
              <w:rPr>
                <w:i/>
                <w:sz w:val="18"/>
              </w:rPr>
            </w:pPr>
            <w:r>
              <w:rPr>
                <w:i/>
                <w:sz w:val="18"/>
              </w:rPr>
              <w:t>ledifolium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Brachyotum</w:t>
            </w:r>
          </w:p>
        </w:tc>
        <w:tc>
          <w:tcPr>
            <w:tcW w:w="1645" w:type="dxa"/>
          </w:tcPr>
          <w:p>
            <w:pPr>
              <w:pStyle w:val="zytable"/>
              <w:spacing w:before="0"/>
              <w:ind w:left="0" w:right="0"/>
              <w:rPr>
                <w:i/>
                <w:sz w:val="18"/>
              </w:rPr>
            </w:pPr>
            <w:r>
              <w:rPr>
                <w:i/>
                <w:sz w:val="18"/>
              </w:rPr>
              <w:t>lindleyi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Brachypodium</w:t>
            </w:r>
          </w:p>
        </w:tc>
        <w:tc>
          <w:tcPr>
            <w:tcW w:w="1645" w:type="dxa"/>
          </w:tcPr>
          <w:p>
            <w:pPr>
              <w:pStyle w:val="zytable"/>
              <w:spacing w:before="0"/>
              <w:ind w:left="0" w:right="0"/>
              <w:rPr>
                <w:i/>
                <w:sz w:val="18"/>
              </w:rPr>
            </w:pPr>
            <w:r>
              <w:rPr>
                <w:i/>
                <w:sz w:val="18"/>
              </w:rPr>
              <w:t>distachyon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Brachyscome</w:t>
            </w:r>
          </w:p>
        </w:tc>
        <w:tc>
          <w:tcPr>
            <w:tcW w:w="1645" w:type="dxa"/>
          </w:tcPr>
          <w:p>
            <w:pPr>
              <w:pStyle w:val="zytable"/>
              <w:spacing w:before="0"/>
              <w:ind w:left="0" w:right="0"/>
              <w:rPr>
                <w:i/>
                <w:sz w:val="18"/>
              </w:rPr>
            </w:pPr>
            <w:r>
              <w:rPr>
                <w:i/>
                <w:sz w:val="18"/>
              </w:rPr>
              <w:t>iberidifolia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aphyllum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celsianum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lanceolatum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latifolium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melanopetalum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praemorsum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sericeum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Brachystegia</w:t>
            </w:r>
          </w:p>
        </w:tc>
        <w:tc>
          <w:tcPr>
            <w:tcW w:w="1645" w:type="dxa"/>
          </w:tcPr>
          <w:p>
            <w:pPr>
              <w:pStyle w:val="zytable"/>
              <w:spacing w:before="0"/>
              <w:ind w:left="0" w:right="0"/>
              <w:rPr>
                <w:i/>
                <w:sz w:val="18"/>
              </w:rPr>
            </w:pPr>
            <w:r>
              <w:rPr>
                <w:i/>
                <w:sz w:val="18"/>
              </w:rPr>
              <w:t>glaucescens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Brachystelma</w:t>
            </w:r>
          </w:p>
        </w:tc>
        <w:tc>
          <w:tcPr>
            <w:tcW w:w="1645" w:type="dxa"/>
          </w:tcPr>
          <w:p>
            <w:pPr>
              <w:pStyle w:val="zytable"/>
              <w:spacing w:before="0"/>
              <w:ind w:left="0" w:right="0"/>
              <w:rPr>
                <w:i/>
                <w:sz w:val="18"/>
              </w:rPr>
            </w:pPr>
            <w:r>
              <w:rPr>
                <w:i/>
                <w:sz w:val="18"/>
              </w:rPr>
              <w:t>gracile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Brachystelma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Bracteantha</w:t>
            </w:r>
          </w:p>
        </w:tc>
        <w:tc>
          <w:tcPr>
            <w:tcW w:w="1645" w:type="dxa"/>
          </w:tcPr>
          <w:p>
            <w:pPr>
              <w:pStyle w:val="zytable"/>
              <w:spacing w:before="0"/>
              <w:ind w:left="0" w:right="0"/>
              <w:rPr>
                <w:i/>
                <w:sz w:val="18"/>
              </w:rPr>
            </w:pPr>
            <w:r>
              <w:rPr>
                <w:i/>
                <w:sz w:val="18"/>
              </w:rPr>
              <w:t>bracteata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Brahea</w:t>
            </w:r>
          </w:p>
        </w:tc>
        <w:tc>
          <w:tcPr>
            <w:tcW w:w="1645" w:type="dxa"/>
          </w:tcPr>
          <w:p>
            <w:pPr>
              <w:pStyle w:val="zytable"/>
              <w:spacing w:before="0"/>
              <w:ind w:left="0" w:right="0"/>
              <w:rPr>
                <w:i/>
                <w:sz w:val="18"/>
              </w:rPr>
            </w:pPr>
            <w:r>
              <w:rPr>
                <w:i/>
                <w:sz w:val="18"/>
              </w:rPr>
              <w:t>armata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Brahea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Brainea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Brasilicactus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Brasilicereus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Brassaia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Brassavola</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Brassavola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Brassia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actinophylla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barrelieri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fruticulosa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hirta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napus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oleracea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oxyrrhina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parachinensis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pekinensis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rapa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rapa var. rapa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tournefortii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Brassiophoenix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Bravoa</w:t>
            </w:r>
          </w:p>
        </w:tc>
        <w:tc>
          <w:tcPr>
            <w:tcW w:w="1645" w:type="dxa"/>
          </w:tcPr>
          <w:p>
            <w:pPr>
              <w:pStyle w:val="zytable"/>
              <w:spacing w:before="0"/>
              <w:ind w:left="0" w:right="0"/>
              <w:rPr>
                <w:i/>
                <w:sz w:val="18"/>
              </w:rPr>
            </w:pPr>
            <w:r>
              <w:rPr>
                <w:i/>
                <w:sz w:val="18"/>
              </w:rPr>
              <w:t xml:space="preserve">geminiflora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Breynia</w:t>
            </w:r>
          </w:p>
        </w:tc>
        <w:tc>
          <w:tcPr>
            <w:tcW w:w="1645" w:type="dxa"/>
          </w:tcPr>
          <w:p>
            <w:pPr>
              <w:pStyle w:val="zytable"/>
              <w:spacing w:before="0"/>
              <w:ind w:left="0" w:right="0"/>
              <w:rPr>
                <w:i/>
                <w:sz w:val="18"/>
              </w:rPr>
            </w:pPr>
            <w:r>
              <w:rPr>
                <w:i/>
                <w:sz w:val="18"/>
              </w:rPr>
              <w:t>nivosa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Breynia</w:t>
            </w:r>
          </w:p>
        </w:tc>
        <w:tc>
          <w:tcPr>
            <w:tcW w:w="1645" w:type="dxa"/>
          </w:tcPr>
          <w:p>
            <w:pPr>
              <w:pStyle w:val="zytable"/>
              <w:spacing w:before="0"/>
              <w:ind w:left="0" w:right="0"/>
              <w:rPr>
                <w:i/>
                <w:sz w:val="18"/>
              </w:rPr>
            </w:pPr>
            <w:r>
              <w:rPr>
                <w:i/>
                <w:sz w:val="18"/>
              </w:rPr>
              <w:t>oblongifolia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Bridelia</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Briggsia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Brimeura</w:t>
            </w:r>
          </w:p>
        </w:tc>
        <w:tc>
          <w:tcPr>
            <w:tcW w:w="1645" w:type="dxa"/>
          </w:tcPr>
          <w:p>
            <w:pPr>
              <w:pStyle w:val="zytable"/>
              <w:spacing w:before="0"/>
              <w:ind w:left="0" w:right="0"/>
              <w:rPr>
                <w:i/>
                <w:sz w:val="18"/>
              </w:rPr>
            </w:pPr>
            <w:r>
              <w:rPr>
                <w:i/>
                <w:sz w:val="18"/>
              </w:rPr>
              <w:t xml:space="preserve">amethystina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Briza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Briza</w:t>
            </w:r>
          </w:p>
        </w:tc>
        <w:tc>
          <w:tcPr>
            <w:tcW w:w="1645" w:type="dxa"/>
          </w:tcPr>
          <w:p>
            <w:pPr>
              <w:pStyle w:val="zytable"/>
              <w:spacing w:before="0"/>
              <w:ind w:left="0" w:right="0"/>
              <w:rPr>
                <w:i/>
                <w:sz w:val="18"/>
              </w:rPr>
            </w:pPr>
            <w:r>
              <w:rPr>
                <w:i/>
                <w:sz w:val="18"/>
              </w:rPr>
              <w:t>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Briza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Briza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Brocchinia</w:t>
            </w:r>
          </w:p>
        </w:tc>
        <w:tc>
          <w:tcPr>
            <w:tcW w:w="1645" w:type="dxa"/>
          </w:tcPr>
          <w:p>
            <w:pPr>
              <w:pStyle w:val="zytable"/>
              <w:spacing w:before="0"/>
              <w:ind w:left="0" w:right="0"/>
              <w:rPr>
                <w:i/>
                <w:sz w:val="18"/>
              </w:rPr>
            </w:pPr>
            <w:r>
              <w:rPr>
                <w:i/>
                <w:sz w:val="18"/>
              </w:rPr>
              <w:t>reducta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Brodiaea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Brodiaea</w:t>
            </w:r>
          </w:p>
        </w:tc>
        <w:tc>
          <w:tcPr>
            <w:tcW w:w="1645" w:type="dxa"/>
          </w:tcPr>
          <w:p>
            <w:pPr>
              <w:pStyle w:val="zytable"/>
              <w:spacing w:before="0"/>
              <w:ind w:left="0" w:right="0"/>
              <w:rPr>
                <w:i/>
                <w:sz w:val="18"/>
              </w:rPr>
            </w:pPr>
            <w:r>
              <w:rPr>
                <w:i/>
                <w:sz w:val="18"/>
              </w:rPr>
              <w:t>terrestris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Bromelia</w:t>
            </w:r>
          </w:p>
        </w:tc>
        <w:tc>
          <w:tcPr>
            <w:tcW w:w="1645" w:type="dxa"/>
          </w:tcPr>
          <w:p>
            <w:pPr>
              <w:pStyle w:val="zytable"/>
              <w:spacing w:before="0"/>
              <w:ind w:left="0" w:right="0"/>
              <w:rPr>
                <w:i/>
                <w:sz w:val="18"/>
              </w:rPr>
            </w:pPr>
            <w:r>
              <w:rPr>
                <w:i/>
                <w:sz w:val="18"/>
              </w:rPr>
              <w:t>gumania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alopecuros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catharticus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coloratus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diandrus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hordeaceus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inermis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japonicus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lanceolatus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madritensus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rigidis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rubens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sitchensis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sterilis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unioloides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willdenowii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Brongniartikentia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Broughtonia</w:t>
            </w:r>
          </w:p>
        </w:tc>
        <w:tc>
          <w:tcPr>
            <w:tcW w:w="1645" w:type="dxa"/>
          </w:tcPr>
          <w:p>
            <w:pPr>
              <w:pStyle w:val="zytable"/>
              <w:spacing w:before="0"/>
              <w:ind w:left="0" w:right="0"/>
              <w:rPr>
                <w:i/>
                <w:sz w:val="18"/>
              </w:rPr>
            </w:pPr>
            <w:r>
              <w:rPr>
                <w:i/>
                <w:sz w:val="18"/>
              </w:rPr>
              <w:t>sanguinea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Broughtonia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Broussaiaia</w:t>
            </w:r>
          </w:p>
        </w:tc>
        <w:tc>
          <w:tcPr>
            <w:tcW w:w="1645" w:type="dxa"/>
          </w:tcPr>
          <w:p>
            <w:pPr>
              <w:pStyle w:val="zytable"/>
              <w:spacing w:before="0"/>
              <w:ind w:left="0" w:right="0"/>
              <w:rPr>
                <w:i/>
                <w:sz w:val="18"/>
              </w:rPr>
            </w:pPr>
            <w:r>
              <w:rPr>
                <w:i/>
                <w:sz w:val="18"/>
              </w:rPr>
              <w:t>arguta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Broussaisia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Browallia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Brownea</w:t>
            </w:r>
          </w:p>
        </w:tc>
        <w:tc>
          <w:tcPr>
            <w:tcW w:w="1645" w:type="dxa"/>
          </w:tcPr>
          <w:p>
            <w:pPr>
              <w:pStyle w:val="zytable"/>
              <w:spacing w:before="0"/>
              <w:ind w:left="0" w:right="0"/>
              <w:rPr>
                <w:i/>
                <w:sz w:val="18"/>
              </w:rPr>
            </w:pPr>
            <w:r>
              <w:rPr>
                <w:i/>
                <w:sz w:val="18"/>
              </w:rPr>
              <w:t>arisa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Brownea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Brownea</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Browningia</w:t>
            </w:r>
          </w:p>
        </w:tc>
        <w:tc>
          <w:tcPr>
            <w:tcW w:w="1645" w:type="dxa"/>
          </w:tcPr>
          <w:p>
            <w:pPr>
              <w:pStyle w:val="zytable"/>
              <w:spacing w:before="0"/>
              <w:ind w:left="0" w:right="0"/>
              <w:rPr>
                <w:i/>
                <w:sz w:val="18"/>
              </w:rPr>
            </w:pPr>
            <w:r>
              <w:rPr>
                <w:i/>
                <w:sz w:val="18"/>
              </w:rPr>
              <w:t>candelaris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Bruckenthalia</w:t>
            </w:r>
          </w:p>
        </w:tc>
        <w:tc>
          <w:tcPr>
            <w:tcW w:w="1645" w:type="dxa"/>
          </w:tcPr>
          <w:p>
            <w:pPr>
              <w:pStyle w:val="zytable"/>
              <w:spacing w:before="0"/>
              <w:ind w:left="0" w:right="0"/>
              <w:rPr>
                <w:i/>
                <w:sz w:val="18"/>
              </w:rPr>
            </w:pPr>
            <w:r>
              <w:rPr>
                <w:i/>
                <w:sz w:val="18"/>
              </w:rPr>
              <w:t>spiculifolia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Brugmansia</w:t>
            </w:r>
          </w:p>
        </w:tc>
        <w:tc>
          <w:tcPr>
            <w:tcW w:w="1645" w:type="dxa"/>
          </w:tcPr>
          <w:p>
            <w:pPr>
              <w:pStyle w:val="zytable"/>
              <w:spacing w:before="0"/>
              <w:ind w:left="0" w:right="0"/>
              <w:rPr>
                <w:i/>
                <w:sz w:val="18"/>
              </w:rPr>
            </w:pPr>
            <w:r>
              <w:rPr>
                <w:i/>
                <w:sz w:val="18"/>
              </w:rPr>
              <w:t>corrigera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Brugmansia</w:t>
            </w:r>
          </w:p>
        </w:tc>
        <w:tc>
          <w:tcPr>
            <w:tcW w:w="1645" w:type="dxa"/>
          </w:tcPr>
          <w:p>
            <w:pPr>
              <w:pStyle w:val="zytable"/>
              <w:spacing w:before="0"/>
              <w:ind w:left="0" w:right="0"/>
              <w:rPr>
                <w:i/>
                <w:sz w:val="18"/>
              </w:rPr>
            </w:pPr>
            <w:r>
              <w:rPr>
                <w:i/>
                <w:sz w:val="18"/>
              </w:rPr>
              <w:t>sanguinea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Brugmansia</w:t>
            </w:r>
          </w:p>
        </w:tc>
        <w:tc>
          <w:tcPr>
            <w:tcW w:w="1645" w:type="dxa"/>
          </w:tcPr>
          <w:p>
            <w:pPr>
              <w:pStyle w:val="zytable"/>
              <w:spacing w:before="0"/>
              <w:ind w:left="0" w:right="0"/>
              <w:rPr>
                <w:i/>
                <w:sz w:val="18"/>
              </w:rPr>
            </w:pPr>
            <w:r>
              <w:rPr>
                <w:i/>
                <w:sz w:val="18"/>
              </w:rPr>
              <w:t>suaveolens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Brugmansia</w:t>
            </w:r>
          </w:p>
        </w:tc>
        <w:tc>
          <w:tcPr>
            <w:tcW w:w="1645" w:type="dxa"/>
          </w:tcPr>
          <w:p>
            <w:pPr>
              <w:pStyle w:val="zytable"/>
              <w:spacing w:before="0"/>
              <w:ind w:left="0" w:right="0"/>
              <w:rPr>
                <w:i/>
                <w:sz w:val="18"/>
              </w:rPr>
            </w:pPr>
            <w:r>
              <w:rPr>
                <w:i/>
                <w:sz w:val="18"/>
              </w:rPr>
              <w:t xml:space="preserve">versicolor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Brugmansia</w:t>
            </w:r>
          </w:p>
        </w:tc>
        <w:tc>
          <w:tcPr>
            <w:tcW w:w="1645" w:type="dxa"/>
          </w:tcPr>
          <w:p>
            <w:pPr>
              <w:pStyle w:val="zytable"/>
              <w:spacing w:before="0"/>
              <w:ind w:left="0" w:right="0"/>
              <w:rPr>
                <w:i/>
                <w:sz w:val="18"/>
              </w:rPr>
            </w:pPr>
            <w:r>
              <w:rPr>
                <w:i/>
                <w:sz w:val="18"/>
              </w:rPr>
              <w:t xml:space="preserve">x candida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Brunfelsia</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Brunfelsia</w:t>
            </w:r>
          </w:p>
        </w:tc>
        <w:tc>
          <w:tcPr>
            <w:tcW w:w="1645" w:type="dxa"/>
          </w:tcPr>
          <w:p>
            <w:pPr>
              <w:pStyle w:val="zytable"/>
              <w:spacing w:before="0"/>
              <w:ind w:left="0" w:right="0"/>
              <w:rPr>
                <w:i/>
                <w:sz w:val="18"/>
              </w:rPr>
            </w:pPr>
            <w:r>
              <w:rPr>
                <w:i/>
                <w:sz w:val="18"/>
              </w:rPr>
              <w:t>calycina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Brunfelsia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Brunfelsia</w:t>
            </w:r>
          </w:p>
        </w:tc>
        <w:tc>
          <w:tcPr>
            <w:tcW w:w="1645" w:type="dxa"/>
          </w:tcPr>
          <w:p>
            <w:pPr>
              <w:pStyle w:val="zytable"/>
              <w:spacing w:before="0"/>
              <w:ind w:left="0" w:right="0"/>
              <w:rPr>
                <w:i/>
                <w:sz w:val="18"/>
              </w:rPr>
            </w:pPr>
            <w:r>
              <w:rPr>
                <w:i/>
                <w:sz w:val="18"/>
              </w:rPr>
              <w:t xml:space="preserve">pauciflora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Brunia</w:t>
            </w:r>
          </w:p>
        </w:tc>
        <w:tc>
          <w:tcPr>
            <w:tcW w:w="1645" w:type="dxa"/>
          </w:tcPr>
          <w:p>
            <w:pPr>
              <w:pStyle w:val="zytable"/>
              <w:spacing w:before="0"/>
              <w:ind w:left="0" w:right="0"/>
              <w:rPr>
                <w:i/>
                <w:sz w:val="18"/>
              </w:rPr>
            </w:pPr>
            <w:r>
              <w:rPr>
                <w:i/>
                <w:sz w:val="18"/>
              </w:rPr>
              <w:t>albiflora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Brunia</w:t>
            </w:r>
          </w:p>
        </w:tc>
        <w:tc>
          <w:tcPr>
            <w:tcW w:w="1645" w:type="dxa"/>
          </w:tcPr>
          <w:p>
            <w:pPr>
              <w:pStyle w:val="zytable"/>
              <w:spacing w:before="0"/>
              <w:ind w:left="0" w:right="0"/>
              <w:rPr>
                <w:i/>
                <w:sz w:val="18"/>
              </w:rPr>
            </w:pPr>
            <w:r>
              <w:rPr>
                <w:i/>
                <w:sz w:val="18"/>
              </w:rPr>
              <w:t>alopecuroides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Brunia</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Brunia</w:t>
            </w:r>
          </w:p>
        </w:tc>
        <w:tc>
          <w:tcPr>
            <w:tcW w:w="1645" w:type="dxa"/>
          </w:tcPr>
          <w:p>
            <w:pPr>
              <w:pStyle w:val="zytable"/>
              <w:spacing w:before="0"/>
              <w:ind w:left="0" w:right="0"/>
              <w:rPr>
                <w:i/>
                <w:sz w:val="18"/>
              </w:rPr>
            </w:pPr>
            <w:r>
              <w:rPr>
                <w:i/>
                <w:sz w:val="18"/>
              </w:rPr>
              <w:t>nodiflora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Brunia</w:t>
            </w:r>
          </w:p>
        </w:tc>
        <w:tc>
          <w:tcPr>
            <w:tcW w:w="1645" w:type="dxa"/>
          </w:tcPr>
          <w:p>
            <w:pPr>
              <w:pStyle w:val="zytable"/>
              <w:spacing w:before="0"/>
              <w:ind w:left="0" w:right="0"/>
              <w:rPr>
                <w:i/>
                <w:sz w:val="18"/>
              </w:rPr>
            </w:pPr>
            <w:r>
              <w:rPr>
                <w:i/>
                <w:sz w:val="18"/>
              </w:rPr>
              <w:t>stokoei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Brunonia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Brunsfelsia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Brunsvigia</w:t>
            </w:r>
          </w:p>
        </w:tc>
        <w:tc>
          <w:tcPr>
            <w:tcW w:w="1645" w:type="dxa"/>
          </w:tcPr>
          <w:p>
            <w:pPr>
              <w:pStyle w:val="zytable"/>
              <w:spacing w:before="0"/>
              <w:ind w:left="0" w:right="0"/>
              <w:rPr>
                <w:i/>
                <w:sz w:val="18"/>
              </w:rPr>
            </w:pPr>
            <w:r>
              <w:rPr>
                <w:i/>
                <w:sz w:val="18"/>
              </w:rPr>
              <w:t>bosmaniae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Brunsvigia</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Brunsvigia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Brunsvigia</w:t>
            </w:r>
          </w:p>
        </w:tc>
        <w:tc>
          <w:tcPr>
            <w:tcW w:w="1645" w:type="dxa"/>
          </w:tcPr>
          <w:p>
            <w:pPr>
              <w:pStyle w:val="zytable"/>
              <w:spacing w:before="0"/>
              <w:ind w:left="0" w:right="0"/>
              <w:rPr>
                <w:i/>
                <w:sz w:val="18"/>
              </w:rPr>
            </w:pPr>
            <w:r>
              <w:rPr>
                <w:i/>
                <w:sz w:val="18"/>
              </w:rPr>
              <w:t>radilosa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Brunsvigia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Buchlo’</w:t>
            </w:r>
          </w:p>
        </w:tc>
        <w:tc>
          <w:tcPr>
            <w:tcW w:w="1645" w:type="dxa"/>
          </w:tcPr>
          <w:p>
            <w:pPr>
              <w:pStyle w:val="zytable"/>
              <w:spacing w:before="0"/>
              <w:ind w:left="0" w:right="0"/>
              <w:rPr>
                <w:i/>
                <w:sz w:val="18"/>
              </w:rPr>
            </w:pPr>
            <w:r>
              <w:rPr>
                <w:i/>
                <w:sz w:val="18"/>
              </w:rPr>
              <w:t>dactyloides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Buchlo’</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Bucida</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Buckinghamia</w:t>
            </w:r>
          </w:p>
        </w:tc>
        <w:tc>
          <w:tcPr>
            <w:tcW w:w="1645" w:type="dxa"/>
          </w:tcPr>
          <w:p>
            <w:pPr>
              <w:pStyle w:val="zytable"/>
              <w:spacing w:before="0"/>
              <w:ind w:left="0" w:right="0"/>
              <w:rPr>
                <w:i/>
                <w:sz w:val="18"/>
              </w:rPr>
            </w:pPr>
            <w:r>
              <w:rPr>
                <w:i/>
                <w:sz w:val="18"/>
              </w:rPr>
              <w:t>celcissima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agathosma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alternifolia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auriculata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colvilei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crispa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davidii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dyssophylla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fallowiana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globosa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lindleyana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madagascariensis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pichinchensis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salvifolia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x weyeriana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Buglossoides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Bulbine</w:t>
            </w:r>
          </w:p>
        </w:tc>
        <w:tc>
          <w:tcPr>
            <w:tcW w:w="1645" w:type="dxa"/>
          </w:tcPr>
          <w:p>
            <w:pPr>
              <w:pStyle w:val="zytable"/>
              <w:spacing w:before="0"/>
              <w:ind w:left="0" w:right="0"/>
              <w:rPr>
                <w:i/>
                <w:sz w:val="18"/>
              </w:rPr>
            </w:pPr>
            <w:r>
              <w:rPr>
                <w:i/>
                <w:sz w:val="18"/>
              </w:rPr>
              <w:t>bulbosa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Bulbinella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Bulbinella</w:t>
            </w:r>
          </w:p>
        </w:tc>
        <w:tc>
          <w:tcPr>
            <w:tcW w:w="1645" w:type="dxa"/>
          </w:tcPr>
          <w:p>
            <w:pPr>
              <w:pStyle w:val="zytable"/>
              <w:spacing w:before="0"/>
              <w:ind w:left="0" w:right="0"/>
              <w:rPr>
                <w:i/>
                <w:sz w:val="18"/>
              </w:rPr>
            </w:pPr>
            <w:r>
              <w:rPr>
                <w:i/>
                <w:sz w:val="18"/>
              </w:rPr>
              <w:t>cauda</w:t>
            </w:r>
            <w:r>
              <w:rPr>
                <w:i/>
                <w:sz w:val="18"/>
              </w:rPr>
              <w:noBreakHyphen/>
              <w:t>felis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Bulbinella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Bulbinella</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Bulbinella</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Bulbinella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Bulbocodium</w:t>
            </w:r>
          </w:p>
        </w:tc>
        <w:tc>
          <w:tcPr>
            <w:tcW w:w="1645" w:type="dxa"/>
          </w:tcPr>
          <w:p>
            <w:pPr>
              <w:pStyle w:val="zytable"/>
              <w:spacing w:before="0"/>
              <w:ind w:left="0" w:right="0"/>
              <w:rPr>
                <w:i/>
                <w:sz w:val="18"/>
              </w:rPr>
            </w:pPr>
            <w:r>
              <w:rPr>
                <w:i/>
                <w:sz w:val="18"/>
              </w:rPr>
              <w:t>vernum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Bulnesia</w:t>
            </w:r>
          </w:p>
        </w:tc>
        <w:tc>
          <w:tcPr>
            <w:tcW w:w="1645" w:type="dxa"/>
          </w:tcPr>
          <w:p>
            <w:pPr>
              <w:pStyle w:val="zytable"/>
              <w:spacing w:before="0"/>
              <w:ind w:left="0" w:right="0"/>
              <w:rPr>
                <w:i/>
                <w:sz w:val="18"/>
              </w:rPr>
            </w:pPr>
            <w:r>
              <w:rPr>
                <w:i/>
                <w:sz w:val="18"/>
              </w:rPr>
              <w:t>arborea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Buphthalmum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 xml:space="preserve">Exception: </w:t>
            </w:r>
            <w:r>
              <w:rPr>
                <w:i/>
                <w:sz w:val="18"/>
              </w:rPr>
              <w:t>B. speciosum</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Bupleurum</w:t>
            </w:r>
          </w:p>
        </w:tc>
        <w:tc>
          <w:tcPr>
            <w:tcW w:w="1645" w:type="dxa"/>
          </w:tcPr>
          <w:p>
            <w:pPr>
              <w:pStyle w:val="zytable"/>
              <w:spacing w:before="0"/>
              <w:ind w:left="0" w:right="0"/>
              <w:rPr>
                <w:i/>
                <w:sz w:val="18"/>
              </w:rPr>
            </w:pPr>
            <w:r>
              <w:rPr>
                <w:i/>
                <w:sz w:val="18"/>
              </w:rPr>
              <w:t>fruticosum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Bupleurum</w:t>
            </w:r>
          </w:p>
        </w:tc>
        <w:tc>
          <w:tcPr>
            <w:tcW w:w="1645" w:type="dxa"/>
          </w:tcPr>
          <w:p>
            <w:pPr>
              <w:pStyle w:val="zytable"/>
              <w:spacing w:before="0"/>
              <w:ind w:left="0" w:right="0"/>
              <w:rPr>
                <w:i/>
                <w:sz w:val="18"/>
              </w:rPr>
            </w:pPr>
            <w:r>
              <w:rPr>
                <w:i/>
                <w:sz w:val="18"/>
              </w:rPr>
              <w:t>griffithi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Bupleurum</w:t>
            </w:r>
          </w:p>
        </w:tc>
        <w:tc>
          <w:tcPr>
            <w:tcW w:w="1645" w:type="dxa"/>
          </w:tcPr>
          <w:p>
            <w:pPr>
              <w:pStyle w:val="zytable"/>
              <w:spacing w:before="0"/>
              <w:ind w:left="0" w:right="0"/>
              <w:rPr>
                <w:i/>
                <w:sz w:val="18"/>
              </w:rPr>
            </w:pPr>
            <w:r>
              <w:rPr>
                <w:i/>
                <w:sz w:val="18"/>
              </w:rPr>
              <w:t>lanceolatum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Bupleurum</w:t>
            </w:r>
          </w:p>
        </w:tc>
        <w:tc>
          <w:tcPr>
            <w:tcW w:w="1645" w:type="dxa"/>
          </w:tcPr>
          <w:p>
            <w:pPr>
              <w:pStyle w:val="zytable"/>
              <w:spacing w:before="0"/>
              <w:ind w:left="0" w:right="0"/>
              <w:rPr>
                <w:i/>
                <w:sz w:val="18"/>
              </w:rPr>
            </w:pPr>
            <w:r>
              <w:rPr>
                <w:i/>
                <w:sz w:val="18"/>
              </w:rPr>
              <w:t>rotundifolium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Bupleurum</w:t>
            </w:r>
          </w:p>
        </w:tc>
        <w:tc>
          <w:tcPr>
            <w:tcW w:w="1645" w:type="dxa"/>
          </w:tcPr>
          <w:p>
            <w:pPr>
              <w:pStyle w:val="zytable"/>
              <w:spacing w:before="0"/>
              <w:ind w:left="0" w:right="0"/>
              <w:rPr>
                <w:i/>
                <w:sz w:val="18"/>
              </w:rPr>
            </w:pPr>
            <w:r>
              <w:rPr>
                <w:i/>
                <w:sz w:val="18"/>
              </w:rPr>
              <w:t>semicomposita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Burbidgea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Burchardia</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Burkea</w:t>
            </w:r>
          </w:p>
        </w:tc>
        <w:tc>
          <w:tcPr>
            <w:tcW w:w="1645" w:type="dxa"/>
          </w:tcPr>
          <w:p>
            <w:pPr>
              <w:pStyle w:val="zytable"/>
              <w:spacing w:before="0"/>
              <w:ind w:left="0" w:right="0"/>
              <w:rPr>
                <w:i/>
                <w:sz w:val="18"/>
              </w:rPr>
            </w:pPr>
            <w:r>
              <w:rPr>
                <w:i/>
                <w:sz w:val="18"/>
              </w:rPr>
              <w:t>africana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after="10"/>
              <w:ind w:left="0" w:right="0"/>
              <w:rPr>
                <w:i/>
                <w:sz w:val="18"/>
              </w:rPr>
            </w:pPr>
            <w:r>
              <w:rPr>
                <w:i/>
                <w:sz w:val="18"/>
              </w:rPr>
              <w:t>Burretiokentia</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Burretiokentia</w:t>
            </w:r>
          </w:p>
        </w:tc>
        <w:tc>
          <w:tcPr>
            <w:tcW w:w="1645" w:type="dxa"/>
          </w:tcPr>
          <w:p>
            <w:pPr>
              <w:pStyle w:val="zytable"/>
              <w:spacing w:before="0" w:after="10"/>
              <w:ind w:left="0" w:right="0"/>
              <w:rPr>
                <w:i/>
                <w:sz w:val="18"/>
              </w:rPr>
            </w:pPr>
            <w:r>
              <w:rPr>
                <w:i/>
                <w:sz w:val="18"/>
              </w:rPr>
              <w:t>veillardii</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Bursaria</w:t>
            </w:r>
          </w:p>
        </w:tc>
        <w:tc>
          <w:tcPr>
            <w:tcW w:w="1645" w:type="dxa"/>
          </w:tcPr>
          <w:p>
            <w:pPr>
              <w:pStyle w:val="zytable"/>
              <w:spacing w:before="0" w:after="10"/>
              <w:ind w:left="0" w:right="0"/>
              <w:rPr>
                <w:i/>
                <w:sz w:val="18"/>
              </w:rPr>
            </w:pPr>
            <w:r>
              <w:rPr>
                <w:i/>
                <w:sz w:val="18"/>
              </w:rPr>
              <w:t>spinosa</w:t>
            </w:r>
          </w:p>
        </w:tc>
        <w:tc>
          <w:tcPr>
            <w:tcW w:w="1673" w:type="dxa"/>
          </w:tcPr>
          <w:p>
            <w:pPr>
              <w:pStyle w:val="zytable"/>
              <w:spacing w:before="0" w:after="10"/>
              <w:ind w:left="0" w:right="0"/>
              <w:rPr>
                <w:sz w:val="18"/>
              </w:rPr>
            </w:pPr>
          </w:p>
        </w:tc>
        <w:tc>
          <w:tcPr>
            <w:tcW w:w="1729" w:type="dxa"/>
          </w:tcPr>
          <w:p>
            <w:pPr>
              <w:pStyle w:val="zytable"/>
              <w:spacing w:before="0" w:after="10"/>
              <w:ind w:left="0" w:right="0"/>
              <w:rPr>
                <w:i/>
                <w:sz w:val="18"/>
              </w:rPr>
            </w:pPr>
            <w:r>
              <w:rPr>
                <w:i/>
                <w:sz w:val="18"/>
              </w:rPr>
              <w:t>Pittosporaceae</w:t>
            </w:r>
          </w:p>
        </w:tc>
      </w:tr>
      <w:tr>
        <w:tc>
          <w:tcPr>
            <w:tcW w:w="1757" w:type="dxa"/>
          </w:tcPr>
          <w:p>
            <w:pPr>
              <w:pStyle w:val="zytable"/>
              <w:spacing w:before="0" w:after="10"/>
              <w:ind w:left="0" w:right="0"/>
              <w:rPr>
                <w:i/>
                <w:sz w:val="18"/>
              </w:rPr>
            </w:pPr>
            <w:r>
              <w:rPr>
                <w:i/>
                <w:sz w:val="18"/>
              </w:rPr>
              <w:t>Bursera</w:t>
            </w:r>
          </w:p>
        </w:tc>
        <w:tc>
          <w:tcPr>
            <w:tcW w:w="1645" w:type="dxa"/>
          </w:tcPr>
          <w:p>
            <w:pPr>
              <w:pStyle w:val="zytable"/>
              <w:spacing w:before="0" w:after="10"/>
              <w:ind w:left="0" w:right="0"/>
              <w:rPr>
                <w:i/>
                <w:sz w:val="18"/>
              </w:rPr>
            </w:pPr>
            <w:r>
              <w:rPr>
                <w:i/>
                <w:sz w:val="18"/>
              </w:rPr>
              <w:t>microphylla</w:t>
            </w:r>
          </w:p>
        </w:tc>
        <w:tc>
          <w:tcPr>
            <w:tcW w:w="1673" w:type="dxa"/>
          </w:tcPr>
          <w:p>
            <w:pPr>
              <w:pStyle w:val="zytable"/>
              <w:spacing w:before="0" w:after="10"/>
              <w:ind w:left="0" w:right="0"/>
              <w:rPr>
                <w:sz w:val="18"/>
              </w:rPr>
            </w:pPr>
          </w:p>
        </w:tc>
        <w:tc>
          <w:tcPr>
            <w:tcW w:w="1729" w:type="dxa"/>
          </w:tcPr>
          <w:p>
            <w:pPr>
              <w:pStyle w:val="zytable"/>
              <w:spacing w:before="0" w:after="10"/>
              <w:ind w:left="0" w:right="0"/>
              <w:rPr>
                <w:i/>
                <w:sz w:val="18"/>
              </w:rPr>
            </w:pPr>
            <w:r>
              <w:rPr>
                <w:i/>
                <w:sz w:val="18"/>
              </w:rPr>
              <w:t>Burseraceae</w:t>
            </w:r>
          </w:p>
        </w:tc>
      </w:tr>
      <w:tr>
        <w:tc>
          <w:tcPr>
            <w:tcW w:w="1757" w:type="dxa"/>
          </w:tcPr>
          <w:p>
            <w:pPr>
              <w:pStyle w:val="zytable"/>
              <w:spacing w:before="0" w:after="10"/>
              <w:ind w:left="0" w:right="0"/>
              <w:rPr>
                <w:i/>
                <w:sz w:val="18"/>
              </w:rPr>
            </w:pPr>
            <w:r>
              <w:rPr>
                <w:i/>
                <w:sz w:val="18"/>
              </w:rPr>
              <w:t>Burtonia</w:t>
            </w:r>
          </w:p>
        </w:tc>
        <w:tc>
          <w:tcPr>
            <w:tcW w:w="1645" w:type="dxa"/>
          </w:tcPr>
          <w:p>
            <w:pPr>
              <w:pStyle w:val="zytable"/>
              <w:spacing w:before="0" w:after="10"/>
              <w:ind w:left="0" w:right="0"/>
              <w:rPr>
                <w:i/>
                <w:sz w:val="18"/>
              </w:rPr>
            </w:pPr>
            <w:r>
              <w:rPr>
                <w:i/>
                <w:sz w:val="18"/>
              </w:rPr>
              <w:t>scabra</w:t>
            </w:r>
          </w:p>
        </w:tc>
        <w:tc>
          <w:tcPr>
            <w:tcW w:w="1673" w:type="dxa"/>
          </w:tcPr>
          <w:p>
            <w:pPr>
              <w:pStyle w:val="zytable"/>
              <w:spacing w:before="0" w:after="10"/>
              <w:ind w:left="0" w:right="0"/>
              <w:rPr>
                <w:sz w:val="18"/>
              </w:rPr>
            </w:pPr>
          </w:p>
        </w:tc>
        <w:tc>
          <w:tcPr>
            <w:tcW w:w="1729" w:type="dxa"/>
          </w:tcPr>
          <w:p>
            <w:pPr>
              <w:pStyle w:val="zytable"/>
              <w:spacing w:before="0" w:after="10"/>
              <w:ind w:left="0" w:right="0"/>
              <w:rPr>
                <w:i/>
                <w:sz w:val="18"/>
              </w:rPr>
            </w:pPr>
            <w:r>
              <w:rPr>
                <w:i/>
                <w:sz w:val="18"/>
              </w:rPr>
              <w:t>Leguminosae</w:t>
            </w:r>
          </w:p>
        </w:tc>
      </w:tr>
      <w:tr>
        <w:tc>
          <w:tcPr>
            <w:tcW w:w="1757" w:type="dxa"/>
          </w:tcPr>
          <w:p>
            <w:pPr>
              <w:pStyle w:val="zytable"/>
              <w:spacing w:before="0" w:after="10"/>
              <w:ind w:left="0" w:right="0"/>
              <w:rPr>
                <w:i/>
                <w:sz w:val="18"/>
              </w:rPr>
            </w:pPr>
            <w:r>
              <w:rPr>
                <w:i/>
                <w:sz w:val="18"/>
              </w:rPr>
              <w:t>Butea</w:t>
            </w:r>
          </w:p>
        </w:tc>
        <w:tc>
          <w:tcPr>
            <w:tcW w:w="1645" w:type="dxa"/>
          </w:tcPr>
          <w:p>
            <w:pPr>
              <w:pStyle w:val="zytable"/>
              <w:spacing w:before="0" w:after="10"/>
              <w:ind w:left="0" w:right="0"/>
              <w:rPr>
                <w:i/>
                <w:sz w:val="18"/>
              </w:rPr>
            </w:pPr>
            <w:r>
              <w:rPr>
                <w:i/>
                <w:sz w:val="18"/>
              </w:rPr>
              <w:t>monosperma</w:t>
            </w:r>
          </w:p>
        </w:tc>
        <w:tc>
          <w:tcPr>
            <w:tcW w:w="1673" w:type="dxa"/>
          </w:tcPr>
          <w:p>
            <w:pPr>
              <w:pStyle w:val="zytable"/>
              <w:spacing w:before="0" w:after="10"/>
              <w:ind w:left="0" w:right="0"/>
              <w:rPr>
                <w:sz w:val="18"/>
              </w:rPr>
            </w:pPr>
          </w:p>
        </w:tc>
        <w:tc>
          <w:tcPr>
            <w:tcW w:w="1729" w:type="dxa"/>
          </w:tcPr>
          <w:p>
            <w:pPr>
              <w:pStyle w:val="zytable"/>
              <w:spacing w:before="0" w:after="10"/>
              <w:ind w:left="0" w:right="0"/>
              <w:rPr>
                <w:i/>
                <w:sz w:val="18"/>
              </w:rPr>
            </w:pPr>
            <w:r>
              <w:rPr>
                <w:i/>
                <w:sz w:val="18"/>
              </w:rPr>
              <w:t>Leguminosae</w:t>
            </w:r>
          </w:p>
        </w:tc>
      </w:tr>
      <w:tr>
        <w:tc>
          <w:tcPr>
            <w:tcW w:w="1757" w:type="dxa"/>
          </w:tcPr>
          <w:p>
            <w:pPr>
              <w:pStyle w:val="zytable"/>
              <w:spacing w:before="0" w:after="10"/>
              <w:ind w:left="0" w:right="0"/>
              <w:rPr>
                <w:i/>
                <w:sz w:val="18"/>
              </w:rPr>
            </w:pPr>
            <w:r>
              <w:rPr>
                <w:i/>
                <w:sz w:val="18"/>
              </w:rPr>
              <w:t>Butia</w:t>
            </w:r>
          </w:p>
        </w:tc>
        <w:tc>
          <w:tcPr>
            <w:tcW w:w="1645" w:type="dxa"/>
          </w:tcPr>
          <w:p>
            <w:pPr>
              <w:pStyle w:val="zytable"/>
              <w:spacing w:before="0" w:after="10"/>
              <w:ind w:left="0" w:right="0"/>
              <w:rPr>
                <w:i/>
                <w:sz w:val="18"/>
              </w:rPr>
            </w:pPr>
            <w:r>
              <w:rPr>
                <w:i/>
                <w:sz w:val="18"/>
              </w:rPr>
              <w:t>capitata</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Butia</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Butia</w:t>
            </w:r>
          </w:p>
        </w:tc>
        <w:tc>
          <w:tcPr>
            <w:tcW w:w="1645" w:type="dxa"/>
          </w:tcPr>
          <w:p>
            <w:pPr>
              <w:pStyle w:val="zytable"/>
              <w:spacing w:before="0" w:after="10"/>
              <w:ind w:left="0" w:right="0"/>
              <w:rPr>
                <w:i/>
                <w:sz w:val="18"/>
              </w:rPr>
            </w:pPr>
            <w:r>
              <w:rPr>
                <w:i/>
                <w:sz w:val="18"/>
              </w:rPr>
              <w:t>yatay</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Buxus</w:t>
            </w:r>
          </w:p>
        </w:tc>
        <w:tc>
          <w:tcPr>
            <w:tcW w:w="1645" w:type="dxa"/>
          </w:tcPr>
          <w:p>
            <w:pPr>
              <w:pStyle w:val="zytable"/>
              <w:spacing w:before="0" w:after="10"/>
              <w:ind w:left="0" w:right="0"/>
              <w:rPr>
                <w:i/>
                <w:sz w:val="18"/>
              </w:rPr>
            </w:pPr>
            <w:r>
              <w:rPr>
                <w:i/>
                <w:sz w:val="18"/>
              </w:rPr>
              <w:t>balearica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Buxaceae</w:t>
            </w:r>
          </w:p>
        </w:tc>
      </w:tr>
      <w:tr>
        <w:tc>
          <w:tcPr>
            <w:tcW w:w="1757" w:type="dxa"/>
          </w:tcPr>
          <w:p>
            <w:pPr>
              <w:pStyle w:val="zytable"/>
              <w:spacing w:before="0" w:after="10"/>
              <w:ind w:left="0" w:right="0"/>
              <w:rPr>
                <w:i/>
                <w:sz w:val="18"/>
              </w:rPr>
            </w:pPr>
            <w:r>
              <w:rPr>
                <w:i/>
                <w:sz w:val="18"/>
              </w:rPr>
              <w:t>Buxus</w:t>
            </w:r>
          </w:p>
        </w:tc>
        <w:tc>
          <w:tcPr>
            <w:tcW w:w="1645" w:type="dxa"/>
          </w:tcPr>
          <w:p>
            <w:pPr>
              <w:pStyle w:val="zytable"/>
              <w:spacing w:before="0" w:after="10"/>
              <w:ind w:left="0" w:right="0"/>
              <w:rPr>
                <w:i/>
                <w:sz w:val="18"/>
              </w:rPr>
            </w:pPr>
            <w:r>
              <w:rPr>
                <w:i/>
                <w:sz w:val="18"/>
              </w:rPr>
              <w:t>japonica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Buxaceae</w:t>
            </w:r>
          </w:p>
        </w:tc>
      </w:tr>
      <w:tr>
        <w:tc>
          <w:tcPr>
            <w:tcW w:w="1757" w:type="dxa"/>
          </w:tcPr>
          <w:p>
            <w:pPr>
              <w:pStyle w:val="zytable"/>
              <w:spacing w:before="0" w:after="10"/>
              <w:ind w:left="0" w:right="0"/>
              <w:rPr>
                <w:i/>
                <w:sz w:val="18"/>
              </w:rPr>
            </w:pPr>
            <w:r>
              <w:rPr>
                <w:i/>
                <w:sz w:val="18"/>
              </w:rPr>
              <w:t>Buxus</w:t>
            </w:r>
          </w:p>
        </w:tc>
        <w:tc>
          <w:tcPr>
            <w:tcW w:w="1645" w:type="dxa"/>
          </w:tcPr>
          <w:p>
            <w:pPr>
              <w:pStyle w:val="zytable"/>
              <w:spacing w:before="0" w:after="10"/>
              <w:ind w:left="0" w:right="0"/>
              <w:rPr>
                <w:i/>
                <w:sz w:val="18"/>
              </w:rPr>
            </w:pPr>
            <w:r>
              <w:rPr>
                <w:i/>
                <w:sz w:val="18"/>
              </w:rPr>
              <w:t>microphylla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Buxaceae</w:t>
            </w:r>
          </w:p>
        </w:tc>
      </w:tr>
      <w:tr>
        <w:tc>
          <w:tcPr>
            <w:tcW w:w="1757" w:type="dxa"/>
          </w:tcPr>
          <w:p>
            <w:pPr>
              <w:pStyle w:val="zytable"/>
              <w:spacing w:before="0" w:after="10"/>
              <w:ind w:left="0" w:right="0"/>
              <w:rPr>
                <w:i/>
                <w:sz w:val="18"/>
              </w:rPr>
            </w:pPr>
            <w:r>
              <w:rPr>
                <w:i/>
                <w:sz w:val="18"/>
              </w:rPr>
              <w:t>Buxus</w:t>
            </w:r>
          </w:p>
        </w:tc>
        <w:tc>
          <w:tcPr>
            <w:tcW w:w="1645" w:type="dxa"/>
          </w:tcPr>
          <w:p>
            <w:pPr>
              <w:pStyle w:val="zytable"/>
              <w:spacing w:before="0" w:after="10"/>
              <w:ind w:left="0" w:right="0"/>
              <w:rPr>
                <w:i/>
                <w:sz w:val="18"/>
              </w:rPr>
            </w:pPr>
            <w:r>
              <w:rPr>
                <w:i/>
                <w:sz w:val="18"/>
              </w:rPr>
              <w:t>sempervirens</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Buxaceae</w:t>
            </w:r>
          </w:p>
        </w:tc>
      </w:tr>
      <w:tr>
        <w:tc>
          <w:tcPr>
            <w:tcW w:w="1757" w:type="dxa"/>
          </w:tcPr>
          <w:p>
            <w:pPr>
              <w:pStyle w:val="zytable"/>
              <w:spacing w:before="0" w:after="10"/>
              <w:ind w:left="0" w:right="0"/>
              <w:rPr>
                <w:i/>
                <w:sz w:val="18"/>
              </w:rPr>
            </w:pPr>
            <w:r>
              <w:rPr>
                <w:i/>
                <w:sz w:val="18"/>
              </w:rPr>
              <w:t>Buxus</w:t>
            </w:r>
          </w:p>
        </w:tc>
        <w:tc>
          <w:tcPr>
            <w:tcW w:w="1645" w:type="dxa"/>
          </w:tcPr>
          <w:p>
            <w:pPr>
              <w:pStyle w:val="zytable"/>
              <w:spacing w:before="0" w:after="10"/>
              <w:ind w:left="0" w:right="0"/>
              <w:rPr>
                <w:i/>
                <w:sz w:val="18"/>
              </w:rPr>
            </w:pPr>
            <w:r>
              <w:rPr>
                <w:i/>
                <w:sz w:val="18"/>
              </w:rPr>
              <w:t>suffruitiscosa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Buxaceae</w:t>
            </w:r>
          </w:p>
        </w:tc>
      </w:tr>
      <w:tr>
        <w:tc>
          <w:tcPr>
            <w:tcW w:w="1757" w:type="dxa"/>
          </w:tcPr>
          <w:p>
            <w:pPr>
              <w:pStyle w:val="zytable"/>
              <w:spacing w:before="0" w:after="10"/>
              <w:ind w:left="0" w:right="0"/>
              <w:rPr>
                <w:i/>
                <w:sz w:val="18"/>
              </w:rPr>
            </w:pPr>
            <w:r>
              <w:rPr>
                <w:i/>
                <w:sz w:val="18"/>
              </w:rPr>
              <w:t>Bystropogon</w:t>
            </w:r>
          </w:p>
        </w:tc>
        <w:tc>
          <w:tcPr>
            <w:tcW w:w="1645" w:type="dxa"/>
          </w:tcPr>
          <w:p>
            <w:pPr>
              <w:pStyle w:val="zytable"/>
              <w:spacing w:before="0" w:after="10"/>
              <w:ind w:left="0" w:right="0"/>
              <w:rPr>
                <w:i/>
                <w:sz w:val="18"/>
              </w:rPr>
            </w:pPr>
            <w:r>
              <w:rPr>
                <w:i/>
                <w:sz w:val="18"/>
              </w:rPr>
              <w:t xml:space="preserve">canariensis     </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Lamiaceae</w:t>
            </w:r>
          </w:p>
        </w:tc>
      </w:tr>
    </w:tbl>
    <w:p>
      <w:pPr>
        <w:pStyle w:val="yMiscellaneousHeading"/>
        <w:rPr>
          <w:b/>
        </w:rPr>
      </w:pPr>
      <w:bookmarkStart w:id="1041" w:name="_Toc516638444"/>
      <w:bookmarkStart w:id="1042" w:name="_Toc518724476"/>
      <w:bookmarkStart w:id="1043" w:name="_Toc518724732"/>
      <w:bookmarkStart w:id="1044" w:name="_Toc519932839"/>
      <w:bookmarkStart w:id="1045" w:name="_Toc6910541"/>
      <w:bookmarkStart w:id="1046" w:name="_Toc59867632"/>
      <w:bookmarkStart w:id="1047" w:name="_Toc92681903"/>
      <w:r>
        <w:rPr>
          <w:b/>
        </w:rPr>
        <w:t>C</w:t>
      </w:r>
      <w:bookmarkEnd w:id="1041"/>
      <w:bookmarkEnd w:id="1042"/>
      <w:bookmarkEnd w:id="1043"/>
      <w:bookmarkEnd w:id="1044"/>
      <w:bookmarkEnd w:id="1045"/>
      <w:bookmarkEnd w:id="1046"/>
      <w:bookmarkEnd w:id="1047"/>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bonduc</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decapetala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ferrea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fistula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gilliesii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pulcherima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siamea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Caesia</w:t>
            </w:r>
          </w:p>
        </w:tc>
        <w:tc>
          <w:tcPr>
            <w:tcW w:w="1645" w:type="dxa"/>
          </w:tcPr>
          <w:p>
            <w:pPr>
              <w:pStyle w:val="zytable"/>
              <w:spacing w:before="0"/>
              <w:ind w:left="0" w:right="0"/>
              <w:rPr>
                <w:i/>
                <w:sz w:val="18"/>
              </w:rPr>
            </w:pPr>
            <w:r>
              <w:rPr>
                <w:i/>
                <w:sz w:val="18"/>
              </w:rPr>
              <w:t>calliantha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Cajanus</w:t>
            </w:r>
          </w:p>
        </w:tc>
        <w:tc>
          <w:tcPr>
            <w:tcW w:w="1645" w:type="dxa"/>
          </w:tcPr>
          <w:p>
            <w:pPr>
              <w:pStyle w:val="zytable"/>
              <w:spacing w:before="0"/>
              <w:ind w:left="0" w:right="0"/>
              <w:rPr>
                <w:i/>
                <w:sz w:val="18"/>
              </w:rPr>
            </w:pPr>
            <w:r>
              <w:rPr>
                <w:i/>
                <w:sz w:val="18"/>
              </w:rPr>
              <w:t>cajan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Cakile</w:t>
            </w:r>
          </w:p>
        </w:tc>
        <w:tc>
          <w:tcPr>
            <w:tcW w:w="1645" w:type="dxa"/>
          </w:tcPr>
          <w:p>
            <w:pPr>
              <w:pStyle w:val="zytable"/>
              <w:spacing w:before="0"/>
              <w:ind w:left="0" w:right="0"/>
              <w:rPr>
                <w:i/>
                <w:sz w:val="18"/>
              </w:rPr>
            </w:pPr>
            <w:r>
              <w:rPr>
                <w:i/>
                <w:sz w:val="18"/>
              </w:rPr>
              <w:t>edentula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Cakile</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Caladium</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Caladium</w:t>
            </w:r>
          </w:p>
        </w:tc>
        <w:tc>
          <w:tcPr>
            <w:tcW w:w="1645" w:type="dxa"/>
          </w:tcPr>
          <w:p>
            <w:pPr>
              <w:pStyle w:val="zytable"/>
              <w:spacing w:before="0"/>
              <w:ind w:left="0" w:right="0"/>
              <w:rPr>
                <w:i/>
                <w:sz w:val="18"/>
              </w:rPr>
            </w:pPr>
            <w:r>
              <w:rPr>
                <w:i/>
                <w:sz w:val="18"/>
              </w:rPr>
              <w:t>humboldtii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Caladium</w:t>
            </w:r>
          </w:p>
        </w:tc>
        <w:tc>
          <w:tcPr>
            <w:tcW w:w="1645" w:type="dxa"/>
          </w:tcPr>
          <w:p>
            <w:pPr>
              <w:pStyle w:val="zytable"/>
              <w:spacing w:before="0"/>
              <w:ind w:left="0" w:right="0"/>
              <w:rPr>
                <w:i/>
                <w:sz w:val="18"/>
              </w:rPr>
            </w:pPr>
            <w:r>
              <w:rPr>
                <w:i/>
                <w:sz w:val="18"/>
              </w:rPr>
              <w:t>lindenii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Calamgrostis</w:t>
            </w:r>
          </w:p>
        </w:tc>
        <w:tc>
          <w:tcPr>
            <w:tcW w:w="1645" w:type="dxa"/>
          </w:tcPr>
          <w:p>
            <w:pPr>
              <w:pStyle w:val="zytable"/>
              <w:spacing w:before="0"/>
              <w:ind w:left="0" w:right="0"/>
              <w:rPr>
                <w:i/>
                <w:sz w:val="18"/>
              </w:rPr>
            </w:pPr>
            <w:r>
              <w:rPr>
                <w:i/>
                <w:sz w:val="18"/>
              </w:rPr>
              <w:t>acutiflora 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Calamintha</w:t>
            </w:r>
          </w:p>
        </w:tc>
        <w:tc>
          <w:tcPr>
            <w:tcW w:w="1645" w:type="dxa"/>
          </w:tcPr>
          <w:p>
            <w:pPr>
              <w:pStyle w:val="zytable"/>
              <w:spacing w:before="0"/>
              <w:ind w:left="0" w:right="0"/>
              <w:rPr>
                <w:i/>
                <w:sz w:val="18"/>
              </w:rPr>
            </w:pPr>
            <w:r>
              <w:rPr>
                <w:i/>
                <w:sz w:val="18"/>
              </w:rPr>
              <w:t>cretica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Calamintha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Calamintha</w:t>
            </w:r>
          </w:p>
        </w:tc>
        <w:tc>
          <w:tcPr>
            <w:tcW w:w="1645" w:type="dxa"/>
          </w:tcPr>
          <w:p>
            <w:pPr>
              <w:pStyle w:val="zytable"/>
              <w:spacing w:before="0"/>
              <w:ind w:left="0" w:right="0"/>
              <w:rPr>
                <w:i/>
                <w:sz w:val="18"/>
              </w:rPr>
            </w:pPr>
            <w:r>
              <w:rPr>
                <w:i/>
                <w:sz w:val="18"/>
              </w:rPr>
              <w:t>nepeta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Calamus</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Calamus</w:t>
            </w:r>
          </w:p>
        </w:tc>
        <w:tc>
          <w:tcPr>
            <w:tcW w:w="1645" w:type="dxa"/>
          </w:tcPr>
          <w:p>
            <w:pPr>
              <w:pStyle w:val="zytable"/>
              <w:spacing w:before="0"/>
              <w:ind w:left="0" w:right="0"/>
              <w:rPr>
                <w:i/>
                <w:sz w:val="18"/>
              </w:rPr>
            </w:pPr>
            <w:r>
              <w:rPr>
                <w:i/>
                <w:sz w:val="18"/>
              </w:rPr>
              <w:t>caryotoides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Calamus</w:t>
            </w:r>
          </w:p>
        </w:tc>
        <w:tc>
          <w:tcPr>
            <w:tcW w:w="1645" w:type="dxa"/>
          </w:tcPr>
          <w:p>
            <w:pPr>
              <w:pStyle w:val="zytable"/>
              <w:spacing w:before="0"/>
              <w:ind w:left="0" w:right="0"/>
              <w:rPr>
                <w:i/>
                <w:sz w:val="18"/>
              </w:rPr>
            </w:pPr>
            <w:r>
              <w:rPr>
                <w:i/>
                <w:sz w:val="18"/>
              </w:rPr>
              <w:t>moti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Calamus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Calamus</w:t>
            </w:r>
          </w:p>
        </w:tc>
        <w:tc>
          <w:tcPr>
            <w:tcW w:w="1645" w:type="dxa"/>
          </w:tcPr>
          <w:p>
            <w:pPr>
              <w:pStyle w:val="zytable"/>
              <w:spacing w:before="0"/>
              <w:ind w:left="0" w:right="0"/>
              <w:rPr>
                <w:i/>
                <w:sz w:val="18"/>
              </w:rPr>
            </w:pPr>
            <w:r>
              <w:rPr>
                <w:i/>
                <w:sz w:val="18"/>
              </w:rPr>
              <w:t>warburgii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Calandrinia</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Calandrinia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Calanthe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i/>
                <w:sz w:val="18"/>
              </w:rPr>
              <w:t>insignus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i/>
                <w:sz w:val="18"/>
              </w:rPr>
              <w:t>makoyana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i/>
                <w:sz w:val="18"/>
              </w:rPr>
              <w:t>ornata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i/>
                <w:sz w:val="18"/>
              </w:rPr>
              <w:t>picturata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i/>
                <w:sz w:val="18"/>
              </w:rPr>
              <w:t>zebrina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Calceolaria</w:t>
            </w:r>
          </w:p>
        </w:tc>
        <w:tc>
          <w:tcPr>
            <w:tcW w:w="1645" w:type="dxa"/>
          </w:tcPr>
          <w:p>
            <w:pPr>
              <w:pStyle w:val="zytable"/>
              <w:spacing w:before="0"/>
              <w:ind w:left="0" w:right="0"/>
              <w:rPr>
                <w:i/>
                <w:sz w:val="18"/>
              </w:rPr>
            </w:pPr>
            <w:r>
              <w:rPr>
                <w:i/>
                <w:sz w:val="18"/>
              </w:rPr>
              <w:t>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Calceolaria</w:t>
            </w:r>
          </w:p>
        </w:tc>
        <w:tc>
          <w:tcPr>
            <w:tcW w:w="1645" w:type="dxa"/>
          </w:tcPr>
          <w:p>
            <w:pPr>
              <w:pStyle w:val="zytable"/>
              <w:spacing w:before="0"/>
              <w:ind w:left="0" w:right="0"/>
              <w:rPr>
                <w:i/>
                <w:sz w:val="18"/>
              </w:rPr>
            </w:pPr>
            <w:r>
              <w:rPr>
                <w:i/>
                <w:sz w:val="18"/>
              </w:rPr>
              <w:t>fiebrigiana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Calceolaria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Calectasia</w:t>
            </w:r>
          </w:p>
        </w:tc>
        <w:tc>
          <w:tcPr>
            <w:tcW w:w="1645" w:type="dxa"/>
          </w:tcPr>
          <w:p>
            <w:pPr>
              <w:pStyle w:val="zytable"/>
              <w:spacing w:before="0"/>
              <w:ind w:left="0" w:right="0"/>
              <w:rPr>
                <w:i/>
                <w:sz w:val="18"/>
              </w:rPr>
            </w:pPr>
            <w:r>
              <w:rPr>
                <w:i/>
                <w:sz w:val="18"/>
              </w:rPr>
              <w:t>cyanea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Calendula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Calendula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Calibanus</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Calibrachoa</w:t>
            </w:r>
          </w:p>
        </w:tc>
        <w:tc>
          <w:tcPr>
            <w:tcW w:w="1645" w:type="dxa"/>
          </w:tcPr>
          <w:p>
            <w:pPr>
              <w:pStyle w:val="zytable"/>
              <w:spacing w:before="0"/>
              <w:ind w:left="0" w:right="0"/>
              <w:rPr>
                <w:i/>
                <w:sz w:val="18"/>
              </w:rPr>
            </w:pPr>
            <w:r>
              <w:rPr>
                <w:i/>
                <w:sz w:val="18"/>
              </w:rPr>
              <w:t>hybrida hort (</w:t>
            </w:r>
            <w:r>
              <w:rPr>
                <w:sz w:val="18"/>
              </w:rPr>
              <w:t>Suntory</w:t>
            </w:r>
            <w:r>
              <w:rPr>
                <w:i/>
                <w:sz w:val="18"/>
              </w:rPr>
              <w:t xml:space="preserve"> </w:t>
            </w:r>
            <w:r>
              <w:rPr>
                <w:sz w:val="18"/>
              </w:rPr>
              <w:t>Ltd</w:t>
            </w:r>
            <w:r>
              <w:rPr>
                <w:i/>
                <w:sz w:val="18"/>
              </w:rPr>
              <w: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emarginata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haematocephala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minima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nemiphylla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surinamensis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tweedii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Callicarpa</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Callicarpa</w:t>
            </w:r>
          </w:p>
        </w:tc>
        <w:tc>
          <w:tcPr>
            <w:tcW w:w="1645" w:type="dxa"/>
          </w:tcPr>
          <w:p>
            <w:pPr>
              <w:pStyle w:val="zytable"/>
              <w:spacing w:before="0"/>
              <w:ind w:left="0" w:right="0"/>
              <w:rPr>
                <w:i/>
                <w:sz w:val="18"/>
              </w:rPr>
            </w:pPr>
            <w:r>
              <w:rPr>
                <w:i/>
                <w:sz w:val="18"/>
              </w:rPr>
              <w:t>bodinieri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Callicarpa</w:t>
            </w:r>
          </w:p>
        </w:tc>
        <w:tc>
          <w:tcPr>
            <w:tcW w:w="1645" w:type="dxa"/>
          </w:tcPr>
          <w:p>
            <w:pPr>
              <w:pStyle w:val="zytable"/>
              <w:spacing w:before="0"/>
              <w:ind w:left="0" w:right="0"/>
              <w:rPr>
                <w:i/>
                <w:sz w:val="18"/>
              </w:rPr>
            </w:pPr>
            <w:r>
              <w:rPr>
                <w:i/>
                <w:sz w:val="18"/>
              </w:rPr>
              <w:t>giraldiana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Callicarpa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Callicarpa</w:t>
            </w:r>
          </w:p>
        </w:tc>
        <w:tc>
          <w:tcPr>
            <w:tcW w:w="1645" w:type="dxa"/>
          </w:tcPr>
          <w:p>
            <w:pPr>
              <w:pStyle w:val="zytable"/>
              <w:spacing w:before="0"/>
              <w:ind w:left="0" w:right="0"/>
              <w:rPr>
                <w:i/>
                <w:sz w:val="18"/>
              </w:rPr>
            </w:pPr>
            <w:r>
              <w:rPr>
                <w:i/>
                <w:sz w:val="18"/>
              </w:rPr>
              <w:t>pendunculata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Callicarpa</w:t>
            </w:r>
          </w:p>
        </w:tc>
        <w:tc>
          <w:tcPr>
            <w:tcW w:w="1645" w:type="dxa"/>
          </w:tcPr>
          <w:p>
            <w:pPr>
              <w:pStyle w:val="zytable"/>
              <w:spacing w:before="0"/>
              <w:ind w:left="0" w:right="0"/>
              <w:rPr>
                <w:i/>
                <w:sz w:val="18"/>
              </w:rPr>
            </w:pPr>
            <w:r>
              <w:rPr>
                <w:i/>
                <w:sz w:val="18"/>
              </w:rPr>
              <w:t>rubella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Callicoma</w:t>
            </w:r>
          </w:p>
        </w:tc>
        <w:tc>
          <w:tcPr>
            <w:tcW w:w="1645" w:type="dxa"/>
          </w:tcPr>
          <w:p>
            <w:pPr>
              <w:pStyle w:val="zytable"/>
              <w:spacing w:before="0"/>
              <w:ind w:left="0" w:right="0"/>
              <w:rPr>
                <w:i/>
                <w:sz w:val="18"/>
              </w:rPr>
            </w:pPr>
            <w:r>
              <w:rPr>
                <w:i/>
                <w:sz w:val="18"/>
              </w:rPr>
              <w:t>serratifolia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Callipteris</w:t>
            </w:r>
          </w:p>
        </w:tc>
        <w:tc>
          <w:tcPr>
            <w:tcW w:w="1645" w:type="dxa"/>
          </w:tcPr>
          <w:p>
            <w:pPr>
              <w:pStyle w:val="zytable"/>
              <w:spacing w:before="0"/>
              <w:ind w:left="0" w:right="0"/>
              <w:rPr>
                <w:i/>
                <w:sz w:val="18"/>
              </w:rPr>
            </w:pPr>
            <w:r>
              <w:rPr>
                <w:i/>
                <w:sz w:val="18"/>
              </w:rPr>
              <w:t>prolifera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Athyriaceae</w:t>
            </w:r>
          </w:p>
        </w:tc>
      </w:tr>
      <w:tr>
        <w:tc>
          <w:tcPr>
            <w:tcW w:w="1757" w:type="dxa"/>
          </w:tcPr>
          <w:p>
            <w:pPr>
              <w:pStyle w:val="zytable"/>
              <w:spacing w:before="0"/>
              <w:ind w:left="0" w:right="0"/>
              <w:rPr>
                <w:i/>
                <w:sz w:val="18"/>
              </w:rPr>
            </w:pPr>
            <w:r>
              <w:rPr>
                <w:i/>
                <w:sz w:val="18"/>
              </w:rPr>
              <w:t>Callirhoe</w:t>
            </w:r>
          </w:p>
        </w:tc>
        <w:tc>
          <w:tcPr>
            <w:tcW w:w="1645" w:type="dxa"/>
          </w:tcPr>
          <w:p>
            <w:pPr>
              <w:pStyle w:val="zytable"/>
              <w:spacing w:before="0"/>
              <w:ind w:left="0" w:right="0"/>
              <w:rPr>
                <w:i/>
                <w:sz w:val="18"/>
              </w:rPr>
            </w:pPr>
            <w:r>
              <w:rPr>
                <w:i/>
                <w:sz w:val="18"/>
              </w:rPr>
              <w:t>involucrata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Callistachys</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brachyandrus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citrinus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comboyensis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endeavour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formosus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forresterae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glaucus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hannaray</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harkness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macropunctatus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pachyphyllus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pallidus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paludosus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pearsonii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phoeniceus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pinifolius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pityoides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polandi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rigidus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rugulosus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salignus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sieberi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speciosus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subulatus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teretifolius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tinaroo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viminalis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violaceus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viridiflorus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x hybrid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Callistephus</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Callistephus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Callitriche</w:t>
            </w:r>
          </w:p>
        </w:tc>
        <w:tc>
          <w:tcPr>
            <w:tcW w:w="1645" w:type="dxa"/>
          </w:tcPr>
          <w:p>
            <w:pPr>
              <w:pStyle w:val="zytable"/>
              <w:spacing w:before="0"/>
              <w:ind w:left="0" w:right="0"/>
              <w:rPr>
                <w:i/>
                <w:sz w:val="18"/>
              </w:rPr>
            </w:pPr>
            <w:r>
              <w:rPr>
                <w:i/>
                <w:sz w:val="18"/>
              </w:rPr>
              <w:t>hamulata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Callitrichaceae</w:t>
            </w:r>
          </w:p>
        </w:tc>
      </w:tr>
      <w:tr>
        <w:tc>
          <w:tcPr>
            <w:tcW w:w="1757" w:type="dxa"/>
          </w:tcPr>
          <w:p>
            <w:pPr>
              <w:pStyle w:val="zytable"/>
              <w:spacing w:before="0"/>
              <w:ind w:left="0" w:right="0"/>
              <w:rPr>
                <w:i/>
                <w:sz w:val="18"/>
              </w:rPr>
            </w:pPr>
            <w:r>
              <w:rPr>
                <w:i/>
                <w:sz w:val="18"/>
              </w:rPr>
              <w:t>Callitriche</w:t>
            </w:r>
          </w:p>
        </w:tc>
        <w:tc>
          <w:tcPr>
            <w:tcW w:w="1645" w:type="dxa"/>
          </w:tcPr>
          <w:p>
            <w:pPr>
              <w:pStyle w:val="zytable"/>
              <w:spacing w:before="0"/>
              <w:ind w:left="0" w:right="0"/>
              <w:rPr>
                <w:i/>
                <w:sz w:val="18"/>
              </w:rPr>
            </w:pPr>
            <w:r>
              <w:rPr>
                <w:i/>
                <w:sz w:val="18"/>
              </w:rPr>
              <w:t>stagnalis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Callitrichaceae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columellaris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endlicheri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glaucophylla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intratropica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morrisonii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oblonga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preissii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rhomboidea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verrucosa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Calluna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Calocedrus</w:t>
            </w:r>
          </w:p>
        </w:tc>
        <w:tc>
          <w:tcPr>
            <w:tcW w:w="1645" w:type="dxa"/>
          </w:tcPr>
          <w:p>
            <w:pPr>
              <w:pStyle w:val="zytable"/>
              <w:spacing w:before="0"/>
              <w:ind w:left="0" w:right="0"/>
              <w:rPr>
                <w:i/>
                <w:sz w:val="18"/>
              </w:rPr>
            </w:pPr>
            <w:r>
              <w:rPr>
                <w:i/>
                <w:sz w:val="18"/>
              </w:rPr>
              <w:t>decurrens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Calocephalus</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Calocephalus</w:t>
            </w:r>
          </w:p>
        </w:tc>
        <w:tc>
          <w:tcPr>
            <w:tcW w:w="1645" w:type="dxa"/>
          </w:tcPr>
          <w:p>
            <w:pPr>
              <w:pStyle w:val="zytable"/>
              <w:spacing w:before="0"/>
              <w:ind w:left="0" w:right="0"/>
              <w:rPr>
                <w:i/>
                <w:sz w:val="18"/>
              </w:rPr>
            </w:pPr>
            <w:r>
              <w:rPr>
                <w:i/>
                <w:sz w:val="18"/>
              </w:rPr>
              <w:t>citreus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Calocephalus</w:t>
            </w:r>
          </w:p>
        </w:tc>
        <w:tc>
          <w:tcPr>
            <w:tcW w:w="1645" w:type="dxa"/>
          </w:tcPr>
          <w:p>
            <w:pPr>
              <w:pStyle w:val="zytable"/>
              <w:spacing w:before="0"/>
              <w:ind w:left="0" w:right="0"/>
              <w:rPr>
                <w:i/>
                <w:sz w:val="18"/>
              </w:rPr>
            </w:pPr>
            <w:r>
              <w:rPr>
                <w:i/>
                <w:sz w:val="18"/>
              </w:rPr>
              <w:t>lacteus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Calochlaena</w:t>
            </w:r>
          </w:p>
        </w:tc>
        <w:tc>
          <w:tcPr>
            <w:tcW w:w="1645" w:type="dxa"/>
          </w:tcPr>
          <w:p>
            <w:pPr>
              <w:pStyle w:val="zytable"/>
              <w:spacing w:before="0"/>
              <w:ind w:left="0" w:right="0"/>
              <w:rPr>
                <w:i/>
                <w:sz w:val="18"/>
              </w:rPr>
            </w:pPr>
            <w:r>
              <w:rPr>
                <w:i/>
                <w:sz w:val="18"/>
              </w:rPr>
              <w:t>dubia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Calochortus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Calodendrum</w:t>
            </w:r>
          </w:p>
        </w:tc>
        <w:tc>
          <w:tcPr>
            <w:tcW w:w="1645" w:type="dxa"/>
          </w:tcPr>
          <w:p>
            <w:pPr>
              <w:pStyle w:val="zytable"/>
              <w:spacing w:before="0"/>
              <w:ind w:left="0" w:right="0"/>
              <w:rPr>
                <w:i/>
                <w:sz w:val="18"/>
              </w:rPr>
            </w:pPr>
            <w:r>
              <w:rPr>
                <w:i/>
                <w:sz w:val="18"/>
              </w:rPr>
              <w:t xml:space="preserve">capense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Calophyllum</w:t>
            </w:r>
          </w:p>
        </w:tc>
        <w:tc>
          <w:tcPr>
            <w:tcW w:w="1645" w:type="dxa"/>
          </w:tcPr>
          <w:p>
            <w:pPr>
              <w:pStyle w:val="zytable"/>
              <w:spacing w:before="0"/>
              <w:ind w:left="0" w:right="0"/>
              <w:rPr>
                <w:i/>
                <w:sz w:val="18"/>
              </w:rPr>
            </w:pPr>
            <w:r>
              <w:rPr>
                <w:i/>
                <w:sz w:val="18"/>
              </w:rPr>
              <w:t>inophyllum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Calophyllum</w:t>
            </w:r>
          </w:p>
        </w:tc>
        <w:tc>
          <w:tcPr>
            <w:tcW w:w="1645" w:type="dxa"/>
          </w:tcPr>
          <w:p>
            <w:pPr>
              <w:pStyle w:val="zytable"/>
              <w:spacing w:before="0"/>
              <w:ind w:left="0" w:right="0"/>
              <w:rPr>
                <w:i/>
                <w:sz w:val="18"/>
              </w:rPr>
            </w:pPr>
            <w:r>
              <w:rPr>
                <w:i/>
                <w:sz w:val="18"/>
              </w:rPr>
              <w:t>intratropica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Calophyllum</w:t>
            </w:r>
          </w:p>
        </w:tc>
        <w:tc>
          <w:tcPr>
            <w:tcW w:w="1645" w:type="dxa"/>
          </w:tcPr>
          <w:p>
            <w:pPr>
              <w:pStyle w:val="zytable"/>
              <w:spacing w:before="0"/>
              <w:ind w:left="0" w:right="0"/>
              <w:rPr>
                <w:i/>
                <w:sz w:val="18"/>
              </w:rPr>
            </w:pPr>
            <w:r>
              <w:rPr>
                <w:i/>
                <w:sz w:val="18"/>
              </w:rPr>
              <w:t>sil</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Calophyllum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Calopogonium</w:t>
            </w:r>
          </w:p>
        </w:tc>
        <w:tc>
          <w:tcPr>
            <w:tcW w:w="1645" w:type="dxa"/>
          </w:tcPr>
          <w:p>
            <w:pPr>
              <w:pStyle w:val="zytable"/>
              <w:spacing w:before="0"/>
              <w:ind w:left="0" w:right="0"/>
              <w:rPr>
                <w:i/>
                <w:sz w:val="18"/>
              </w:rPr>
            </w:pPr>
            <w:r>
              <w:rPr>
                <w:i/>
                <w:sz w:val="18"/>
              </w:rPr>
              <w:t>mucunoides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Calopsis</w:t>
            </w:r>
          </w:p>
        </w:tc>
        <w:tc>
          <w:tcPr>
            <w:tcW w:w="1645" w:type="dxa"/>
          </w:tcPr>
          <w:p>
            <w:pPr>
              <w:pStyle w:val="zytable"/>
              <w:spacing w:before="0"/>
              <w:ind w:left="0" w:right="0"/>
              <w:rPr>
                <w:i/>
                <w:sz w:val="18"/>
              </w:rPr>
            </w:pPr>
            <w:r>
              <w:rPr>
                <w:i/>
                <w:sz w:val="18"/>
              </w:rPr>
              <w:t xml:space="preserve">paniculata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Calospatha</w:t>
            </w:r>
          </w:p>
        </w:tc>
        <w:tc>
          <w:tcPr>
            <w:tcW w:w="1645" w:type="dxa"/>
          </w:tcPr>
          <w:p>
            <w:pPr>
              <w:pStyle w:val="zytable"/>
              <w:spacing w:before="0"/>
              <w:ind w:left="0" w:right="0"/>
              <w:rPr>
                <w:i/>
                <w:sz w:val="18"/>
              </w:rPr>
            </w:pPr>
            <w:r>
              <w:rPr>
                <w:i/>
                <w:sz w:val="18"/>
              </w:rPr>
              <w:t>scortechinii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Calostemma</w:t>
            </w:r>
          </w:p>
        </w:tc>
        <w:tc>
          <w:tcPr>
            <w:tcW w:w="1645" w:type="dxa"/>
          </w:tcPr>
          <w:p>
            <w:pPr>
              <w:pStyle w:val="zytable"/>
              <w:spacing w:before="0"/>
              <w:ind w:left="0" w:right="0"/>
              <w:rPr>
                <w:i/>
                <w:sz w:val="18"/>
              </w:rPr>
            </w:pPr>
            <w:r>
              <w:rPr>
                <w:i/>
                <w:sz w:val="18"/>
              </w:rPr>
              <w:t>luteum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Calostemma</w:t>
            </w:r>
          </w:p>
        </w:tc>
        <w:tc>
          <w:tcPr>
            <w:tcW w:w="1645" w:type="dxa"/>
          </w:tcPr>
          <w:p>
            <w:pPr>
              <w:pStyle w:val="zytable"/>
              <w:spacing w:before="0"/>
              <w:ind w:left="0" w:right="0"/>
              <w:rPr>
                <w:i/>
                <w:sz w:val="18"/>
              </w:rPr>
            </w:pPr>
            <w:r>
              <w:rPr>
                <w:i/>
                <w:sz w:val="18"/>
              </w:rPr>
              <w:t>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cunninghamiana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graniticus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homalophyllus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longissimus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quadrifidus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validus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villosus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Calotropis</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Calpurnia</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Caltha</w:t>
            </w:r>
          </w:p>
        </w:tc>
        <w:tc>
          <w:tcPr>
            <w:tcW w:w="1645" w:type="dxa"/>
          </w:tcPr>
          <w:p>
            <w:pPr>
              <w:pStyle w:val="zytable"/>
              <w:spacing w:before="0"/>
              <w:ind w:left="0" w:right="0"/>
              <w:rPr>
                <w:i/>
                <w:sz w:val="18"/>
              </w:rPr>
            </w:pPr>
            <w:r>
              <w:rPr>
                <w:i/>
                <w:sz w:val="18"/>
              </w:rPr>
              <w:t>palustris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Caltha</w:t>
            </w:r>
          </w:p>
        </w:tc>
        <w:tc>
          <w:tcPr>
            <w:tcW w:w="1645" w:type="dxa"/>
          </w:tcPr>
          <w:p>
            <w:pPr>
              <w:pStyle w:val="zytable"/>
              <w:spacing w:before="0"/>
              <w:ind w:left="0" w:right="0"/>
              <w:rPr>
                <w:i/>
                <w:sz w:val="18"/>
              </w:rPr>
            </w:pPr>
            <w:r>
              <w:rPr>
                <w:i/>
                <w:sz w:val="18"/>
              </w:rPr>
              <w:t>polypetala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Calycanthus</w:t>
            </w:r>
          </w:p>
        </w:tc>
        <w:tc>
          <w:tcPr>
            <w:tcW w:w="1645" w:type="dxa"/>
          </w:tcPr>
          <w:p>
            <w:pPr>
              <w:pStyle w:val="zytable"/>
              <w:spacing w:before="0"/>
              <w:ind w:left="0" w:right="0"/>
              <w:rPr>
                <w:i/>
                <w:sz w:val="18"/>
              </w:rPr>
            </w:pPr>
            <w:r>
              <w:rPr>
                <w:i/>
                <w:sz w:val="18"/>
              </w:rPr>
              <w:t>floridus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Calycanthaceae</w:t>
            </w:r>
          </w:p>
        </w:tc>
      </w:tr>
      <w:tr>
        <w:tc>
          <w:tcPr>
            <w:tcW w:w="1757" w:type="dxa"/>
          </w:tcPr>
          <w:p>
            <w:pPr>
              <w:pStyle w:val="zytable"/>
              <w:spacing w:before="0"/>
              <w:ind w:left="0" w:right="0"/>
              <w:rPr>
                <w:i/>
                <w:sz w:val="18"/>
              </w:rPr>
            </w:pPr>
            <w:r>
              <w:rPr>
                <w:i/>
                <w:sz w:val="18"/>
              </w:rPr>
              <w:t>Calycanthus</w:t>
            </w:r>
          </w:p>
        </w:tc>
        <w:tc>
          <w:tcPr>
            <w:tcW w:w="1645" w:type="dxa"/>
          </w:tcPr>
          <w:p>
            <w:pPr>
              <w:pStyle w:val="zytable"/>
              <w:spacing w:before="0"/>
              <w:ind w:left="0" w:right="0"/>
              <w:rPr>
                <w:i/>
                <w:sz w:val="18"/>
              </w:rPr>
            </w:pPr>
            <w:r>
              <w:rPr>
                <w:i/>
                <w:sz w:val="18"/>
              </w:rPr>
              <w:t>occidentalis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Calycanthaceae</w:t>
            </w:r>
          </w:p>
        </w:tc>
      </w:tr>
      <w:tr>
        <w:tc>
          <w:tcPr>
            <w:tcW w:w="1757" w:type="dxa"/>
          </w:tcPr>
          <w:p>
            <w:pPr>
              <w:pStyle w:val="zytable"/>
              <w:spacing w:before="0"/>
              <w:ind w:left="0" w:right="0"/>
              <w:rPr>
                <w:i/>
                <w:sz w:val="18"/>
              </w:rPr>
            </w:pPr>
            <w:r>
              <w:rPr>
                <w:i/>
                <w:sz w:val="18"/>
              </w:rPr>
              <w:t>Calycanthus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Calycanthaceae</w:t>
            </w:r>
          </w:p>
        </w:tc>
      </w:tr>
      <w:tr>
        <w:tc>
          <w:tcPr>
            <w:tcW w:w="1757" w:type="dxa"/>
          </w:tcPr>
          <w:p>
            <w:pPr>
              <w:pStyle w:val="zytable"/>
              <w:spacing w:before="0"/>
              <w:ind w:left="0" w:right="0"/>
              <w:rPr>
                <w:i/>
                <w:sz w:val="18"/>
              </w:rPr>
            </w:pPr>
            <w:r>
              <w:rPr>
                <w:i/>
                <w:sz w:val="18"/>
              </w:rPr>
              <w:t>Calydorea</w:t>
            </w:r>
          </w:p>
        </w:tc>
        <w:tc>
          <w:tcPr>
            <w:tcW w:w="1645" w:type="dxa"/>
          </w:tcPr>
          <w:p>
            <w:pPr>
              <w:pStyle w:val="zytable"/>
              <w:spacing w:before="0"/>
              <w:ind w:left="0" w:right="0"/>
              <w:rPr>
                <w:i/>
                <w:sz w:val="18"/>
              </w:rPr>
            </w:pPr>
            <w:r>
              <w:rPr>
                <w:i/>
                <w:sz w:val="18"/>
              </w:rPr>
              <w:t>pallens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Calydorea</w:t>
            </w:r>
          </w:p>
        </w:tc>
        <w:tc>
          <w:tcPr>
            <w:tcW w:w="1645" w:type="dxa"/>
          </w:tcPr>
          <w:p>
            <w:pPr>
              <w:pStyle w:val="zytable"/>
              <w:spacing w:before="0"/>
              <w:ind w:left="0" w:right="0"/>
              <w:rPr>
                <w:i/>
                <w:sz w:val="18"/>
              </w:rPr>
            </w:pPr>
            <w:r>
              <w:rPr>
                <w:i/>
                <w:sz w:val="18"/>
              </w:rPr>
              <w:t>xyphioides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Calylophus</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Calylophus</w:t>
            </w:r>
          </w:p>
        </w:tc>
        <w:tc>
          <w:tcPr>
            <w:tcW w:w="1645" w:type="dxa"/>
          </w:tcPr>
          <w:p>
            <w:pPr>
              <w:pStyle w:val="zytable"/>
              <w:spacing w:before="0"/>
              <w:ind w:left="0" w:right="0"/>
              <w:rPr>
                <w:i/>
                <w:sz w:val="18"/>
              </w:rPr>
            </w:pPr>
            <w:r>
              <w:rPr>
                <w:i/>
                <w:sz w:val="18"/>
              </w:rPr>
              <w:t>berliandieri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Calylophus</w:t>
            </w:r>
          </w:p>
        </w:tc>
        <w:tc>
          <w:tcPr>
            <w:tcW w:w="1645" w:type="dxa"/>
          </w:tcPr>
          <w:p>
            <w:pPr>
              <w:pStyle w:val="zytable"/>
              <w:spacing w:before="0"/>
              <w:ind w:left="0" w:right="0"/>
              <w:rPr>
                <w:i/>
                <w:sz w:val="18"/>
              </w:rPr>
            </w:pPr>
            <w:r>
              <w:rPr>
                <w:i/>
                <w:sz w:val="18"/>
              </w:rPr>
              <w:t>drommondianus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Calylophus</w:t>
            </w:r>
          </w:p>
        </w:tc>
        <w:tc>
          <w:tcPr>
            <w:tcW w:w="1645" w:type="dxa"/>
          </w:tcPr>
          <w:p>
            <w:pPr>
              <w:pStyle w:val="zytable"/>
              <w:spacing w:before="0"/>
              <w:ind w:left="0" w:right="0"/>
              <w:rPr>
                <w:i/>
                <w:sz w:val="18"/>
              </w:rPr>
            </w:pPr>
            <w:r>
              <w:rPr>
                <w:i/>
                <w:sz w:val="18"/>
              </w:rPr>
              <w:t>serrulatas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Calymmodon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Calyptrocalyx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Calyptrogyne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Calyptronoma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Calythropsis</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acutifolia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alpestris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angulata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exstipulata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flavescens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fraseri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glaberrima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harvestiana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lechenaultii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sullivanii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tetragona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Camassia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Camelina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Camellia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Camissonia</w:t>
            </w:r>
          </w:p>
        </w:tc>
        <w:tc>
          <w:tcPr>
            <w:tcW w:w="1645" w:type="dxa"/>
          </w:tcPr>
          <w:p>
            <w:pPr>
              <w:pStyle w:val="zytable"/>
              <w:spacing w:before="0"/>
              <w:ind w:left="0" w:right="0"/>
              <w:rPr>
                <w:i/>
                <w:sz w:val="18"/>
              </w:rPr>
            </w:pPr>
            <w:r>
              <w:rPr>
                <w:i/>
                <w:sz w:val="18"/>
              </w:rPr>
              <w:t>cheiranthifolia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Camoensia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carpatica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cochlearifolia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collina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glomerata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hondoensis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kemulariae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lactiflora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medium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muralis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persiciflora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pilosa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punctata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raddeana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rapunculus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stevenii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takesimana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thessala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trachelium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Campecarpus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Campsis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Campsis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Camptodium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Camptosorus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Campylanthus</w:t>
            </w:r>
          </w:p>
        </w:tc>
        <w:tc>
          <w:tcPr>
            <w:tcW w:w="1645" w:type="dxa"/>
          </w:tcPr>
          <w:p>
            <w:pPr>
              <w:pStyle w:val="zytable"/>
              <w:spacing w:before="0"/>
              <w:ind w:left="0" w:right="0"/>
              <w:rPr>
                <w:i/>
                <w:sz w:val="18"/>
              </w:rPr>
            </w:pPr>
            <w:r>
              <w:rPr>
                <w:i/>
                <w:sz w:val="18"/>
              </w:rPr>
              <w:t>salsoloides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Campyloneurum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Campylotropis</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Canarium</w:t>
            </w:r>
          </w:p>
        </w:tc>
        <w:tc>
          <w:tcPr>
            <w:tcW w:w="1645" w:type="dxa"/>
          </w:tcPr>
          <w:p>
            <w:pPr>
              <w:pStyle w:val="zytable"/>
              <w:spacing w:before="0"/>
              <w:ind w:left="0" w:right="0"/>
              <w:rPr>
                <w:i/>
                <w:sz w:val="18"/>
              </w:rPr>
            </w:pPr>
            <w:r>
              <w:rPr>
                <w:i/>
                <w:sz w:val="18"/>
              </w:rPr>
              <w:t>australianum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Burseraceae</w:t>
            </w:r>
          </w:p>
        </w:tc>
      </w:tr>
      <w:tr>
        <w:tc>
          <w:tcPr>
            <w:tcW w:w="1757" w:type="dxa"/>
          </w:tcPr>
          <w:p>
            <w:pPr>
              <w:pStyle w:val="zytable"/>
              <w:spacing w:before="0"/>
              <w:ind w:left="0" w:right="0"/>
              <w:rPr>
                <w:i/>
                <w:sz w:val="18"/>
              </w:rPr>
            </w:pPr>
            <w:r>
              <w:rPr>
                <w:i/>
                <w:sz w:val="18"/>
              </w:rPr>
              <w:t>Canarium</w:t>
            </w:r>
          </w:p>
        </w:tc>
        <w:tc>
          <w:tcPr>
            <w:tcW w:w="1645" w:type="dxa"/>
          </w:tcPr>
          <w:p>
            <w:pPr>
              <w:pStyle w:val="zytable"/>
              <w:spacing w:before="0"/>
              <w:ind w:left="0" w:right="0"/>
              <w:rPr>
                <w:i/>
                <w:sz w:val="18"/>
              </w:rPr>
            </w:pPr>
            <w:r>
              <w:rPr>
                <w:i/>
                <w:sz w:val="18"/>
              </w:rPr>
              <w:t>odontophyllum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Burseraceae</w:t>
            </w:r>
          </w:p>
        </w:tc>
      </w:tr>
      <w:tr>
        <w:tc>
          <w:tcPr>
            <w:tcW w:w="1757" w:type="dxa"/>
          </w:tcPr>
          <w:p>
            <w:pPr>
              <w:pStyle w:val="zytable"/>
              <w:spacing w:before="0"/>
              <w:ind w:left="0" w:right="0"/>
              <w:rPr>
                <w:i/>
                <w:sz w:val="18"/>
              </w:rPr>
            </w:pPr>
            <w:r>
              <w:rPr>
                <w:i/>
                <w:sz w:val="18"/>
              </w:rPr>
              <w:t>Canarium</w:t>
            </w:r>
          </w:p>
        </w:tc>
        <w:tc>
          <w:tcPr>
            <w:tcW w:w="1645" w:type="dxa"/>
          </w:tcPr>
          <w:p>
            <w:pPr>
              <w:pStyle w:val="zytable"/>
              <w:spacing w:before="0"/>
              <w:ind w:left="0" w:right="0"/>
              <w:rPr>
                <w:i/>
                <w:sz w:val="18"/>
              </w:rPr>
            </w:pPr>
            <w:r>
              <w:rPr>
                <w:i/>
                <w:sz w:val="18"/>
              </w:rPr>
              <w:t>oleosum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Burseraceae</w:t>
            </w:r>
          </w:p>
        </w:tc>
      </w:tr>
      <w:tr>
        <w:tc>
          <w:tcPr>
            <w:tcW w:w="1757" w:type="dxa"/>
          </w:tcPr>
          <w:p>
            <w:pPr>
              <w:pStyle w:val="zytable"/>
              <w:spacing w:before="0"/>
              <w:ind w:left="0" w:right="0"/>
              <w:rPr>
                <w:i/>
                <w:sz w:val="18"/>
              </w:rPr>
            </w:pPr>
            <w:r>
              <w:rPr>
                <w:i/>
                <w:sz w:val="18"/>
              </w:rPr>
              <w:t>Canavalia</w:t>
            </w:r>
          </w:p>
        </w:tc>
        <w:tc>
          <w:tcPr>
            <w:tcW w:w="1645" w:type="dxa"/>
          </w:tcPr>
          <w:p>
            <w:pPr>
              <w:pStyle w:val="zytable"/>
              <w:spacing w:before="0"/>
              <w:ind w:left="0" w:right="0"/>
              <w:rPr>
                <w:i/>
                <w:sz w:val="18"/>
              </w:rPr>
            </w:pPr>
            <w:r>
              <w:rPr>
                <w:i/>
                <w:sz w:val="18"/>
              </w:rPr>
              <w:t>ensiformis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Canavalia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Canistrum</w:t>
            </w:r>
          </w:p>
        </w:tc>
        <w:tc>
          <w:tcPr>
            <w:tcW w:w="1645" w:type="dxa"/>
          </w:tcPr>
          <w:p>
            <w:pPr>
              <w:pStyle w:val="zytable"/>
              <w:spacing w:before="0"/>
              <w:ind w:left="0" w:right="0"/>
              <w:rPr>
                <w:sz w:val="18"/>
              </w:rPr>
            </w:pPr>
            <w:r>
              <w:rPr>
                <w:sz w:val="18"/>
              </w:rPr>
              <w:t>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Canna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Cannaceae</w:t>
            </w:r>
          </w:p>
        </w:tc>
      </w:tr>
      <w:tr>
        <w:tc>
          <w:tcPr>
            <w:tcW w:w="1757" w:type="dxa"/>
          </w:tcPr>
          <w:p>
            <w:pPr>
              <w:pStyle w:val="zytable"/>
              <w:spacing w:before="0"/>
              <w:ind w:left="0" w:right="0"/>
              <w:rPr>
                <w:i/>
                <w:sz w:val="18"/>
              </w:rPr>
            </w:pPr>
            <w:r>
              <w:rPr>
                <w:i/>
                <w:sz w:val="18"/>
              </w:rPr>
              <w:t>Canna</w:t>
            </w:r>
          </w:p>
        </w:tc>
        <w:tc>
          <w:tcPr>
            <w:tcW w:w="1645" w:type="dxa"/>
          </w:tcPr>
          <w:p>
            <w:pPr>
              <w:pStyle w:val="zytable"/>
              <w:spacing w:before="0"/>
              <w:ind w:left="0" w:right="0"/>
              <w:rPr>
                <w:i/>
                <w:sz w:val="18"/>
              </w:rPr>
            </w:pPr>
            <w:r>
              <w:rPr>
                <w:i/>
                <w:sz w:val="18"/>
              </w:rPr>
              <w:t>tropicanna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Cannaceae</w:t>
            </w:r>
          </w:p>
        </w:tc>
      </w:tr>
      <w:tr>
        <w:tc>
          <w:tcPr>
            <w:tcW w:w="1757" w:type="dxa"/>
          </w:tcPr>
          <w:p>
            <w:pPr>
              <w:pStyle w:val="zytable"/>
              <w:spacing w:before="0"/>
              <w:ind w:left="0" w:right="0"/>
              <w:rPr>
                <w:i/>
                <w:sz w:val="18"/>
              </w:rPr>
            </w:pPr>
            <w:r>
              <w:rPr>
                <w:i/>
                <w:sz w:val="18"/>
              </w:rPr>
              <w:t>Canna</w:t>
            </w:r>
          </w:p>
        </w:tc>
        <w:tc>
          <w:tcPr>
            <w:tcW w:w="1645" w:type="dxa"/>
          </w:tcPr>
          <w:p>
            <w:pPr>
              <w:pStyle w:val="zytable"/>
              <w:spacing w:before="0"/>
              <w:ind w:left="0" w:right="0"/>
              <w:rPr>
                <w:i/>
                <w:sz w:val="18"/>
              </w:rPr>
            </w:pPr>
            <w:r>
              <w:rPr>
                <w:i/>
                <w:sz w:val="18"/>
              </w:rPr>
              <w:t>x generalis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Cannaceae</w:t>
            </w:r>
          </w:p>
        </w:tc>
      </w:tr>
      <w:tr>
        <w:tc>
          <w:tcPr>
            <w:tcW w:w="1757" w:type="dxa"/>
          </w:tcPr>
          <w:p>
            <w:pPr>
              <w:pStyle w:val="zytable"/>
              <w:spacing w:before="0"/>
              <w:ind w:left="0" w:right="0"/>
              <w:rPr>
                <w:i/>
                <w:sz w:val="18"/>
              </w:rPr>
            </w:pPr>
            <w:r>
              <w:rPr>
                <w:i/>
                <w:sz w:val="18"/>
              </w:rPr>
              <w:t>Canna</w:t>
            </w:r>
          </w:p>
        </w:tc>
        <w:tc>
          <w:tcPr>
            <w:tcW w:w="1645" w:type="dxa"/>
          </w:tcPr>
          <w:p>
            <w:pPr>
              <w:pStyle w:val="zytable"/>
              <w:spacing w:before="0"/>
              <w:ind w:left="0" w:right="0"/>
              <w:rPr>
                <w:i/>
                <w:sz w:val="18"/>
              </w:rPr>
            </w:pPr>
            <w:r>
              <w:rPr>
                <w:i/>
                <w:sz w:val="18"/>
              </w:rPr>
              <w:t>x orchiodes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Cannaceae</w:t>
            </w:r>
          </w:p>
        </w:tc>
      </w:tr>
      <w:tr>
        <w:tc>
          <w:tcPr>
            <w:tcW w:w="1757" w:type="dxa"/>
          </w:tcPr>
          <w:p>
            <w:pPr>
              <w:pStyle w:val="zytable"/>
              <w:spacing w:before="0"/>
              <w:ind w:left="0" w:right="0"/>
              <w:rPr>
                <w:i/>
                <w:sz w:val="18"/>
              </w:rPr>
            </w:pPr>
            <w:r>
              <w:rPr>
                <w:i/>
                <w:sz w:val="18"/>
              </w:rPr>
              <w:t>Canthium</w:t>
            </w:r>
          </w:p>
        </w:tc>
        <w:tc>
          <w:tcPr>
            <w:tcW w:w="1645" w:type="dxa"/>
          </w:tcPr>
          <w:p>
            <w:pPr>
              <w:pStyle w:val="zytable"/>
              <w:spacing w:before="0"/>
              <w:ind w:left="0" w:right="0"/>
              <w:rPr>
                <w:i/>
                <w:sz w:val="18"/>
              </w:rPr>
            </w:pPr>
            <w:r>
              <w:rPr>
                <w:i/>
                <w:sz w:val="18"/>
              </w:rPr>
              <w:t>lucidum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Cantua</w:t>
            </w:r>
          </w:p>
        </w:tc>
        <w:tc>
          <w:tcPr>
            <w:tcW w:w="1645" w:type="dxa"/>
          </w:tcPr>
          <w:p>
            <w:pPr>
              <w:pStyle w:val="zytable"/>
              <w:spacing w:before="0"/>
              <w:ind w:left="0" w:right="0"/>
              <w:rPr>
                <w:i/>
                <w:sz w:val="18"/>
              </w:rPr>
            </w:pPr>
            <w:r>
              <w:rPr>
                <w:i/>
                <w:sz w:val="18"/>
              </w:rPr>
              <w:t>buxifolia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Cantua</w:t>
            </w:r>
          </w:p>
        </w:tc>
        <w:tc>
          <w:tcPr>
            <w:tcW w:w="1645" w:type="dxa"/>
          </w:tcPr>
          <w:p>
            <w:pPr>
              <w:pStyle w:val="zytable"/>
              <w:spacing w:before="0"/>
              <w:ind w:left="0" w:right="0"/>
              <w:rPr>
                <w:i/>
                <w:sz w:val="18"/>
              </w:rPr>
            </w:pPr>
            <w:r>
              <w:rPr>
                <w:i/>
                <w:sz w:val="18"/>
              </w:rPr>
              <w:t xml:space="preserve">pyrifolia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Capanea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Capparis</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Capparis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Capsella</w:t>
            </w:r>
          </w:p>
        </w:tc>
        <w:tc>
          <w:tcPr>
            <w:tcW w:w="1645" w:type="dxa"/>
          </w:tcPr>
          <w:p>
            <w:pPr>
              <w:pStyle w:val="zytable"/>
              <w:spacing w:before="0"/>
              <w:ind w:left="0" w:right="0"/>
              <w:rPr>
                <w:i/>
                <w:sz w:val="18"/>
              </w:rPr>
            </w:pPr>
            <w:r>
              <w:rPr>
                <w:i/>
                <w:sz w:val="18"/>
              </w:rPr>
              <w:t>bursa</w:t>
            </w:r>
            <w:r>
              <w:rPr>
                <w:i/>
                <w:sz w:val="18"/>
              </w:rPr>
              <w:noBreakHyphen/>
              <w:t>pastoris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Capsicum</w:t>
            </w:r>
          </w:p>
        </w:tc>
        <w:tc>
          <w:tcPr>
            <w:tcW w:w="1645" w:type="dxa"/>
          </w:tcPr>
          <w:p>
            <w:pPr>
              <w:pStyle w:val="zytable"/>
              <w:spacing w:before="0"/>
              <w:ind w:left="0" w:right="0"/>
              <w:rPr>
                <w:i/>
                <w:sz w:val="18"/>
              </w:rPr>
            </w:pPr>
            <w:r>
              <w:rPr>
                <w:i/>
                <w:sz w:val="18"/>
              </w:rPr>
              <w:t>annuum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Capsicum</w:t>
            </w:r>
          </w:p>
        </w:tc>
        <w:tc>
          <w:tcPr>
            <w:tcW w:w="1645" w:type="dxa"/>
          </w:tcPr>
          <w:p>
            <w:pPr>
              <w:pStyle w:val="zytable"/>
              <w:spacing w:before="0"/>
              <w:ind w:left="0" w:right="0"/>
              <w:rPr>
                <w:i/>
                <w:sz w:val="18"/>
              </w:rPr>
            </w:pPr>
            <w:r>
              <w:rPr>
                <w:i/>
                <w:sz w:val="18"/>
              </w:rPr>
              <w:t>frutescens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Capsicum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Caragana</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Carallia</w:t>
            </w:r>
          </w:p>
        </w:tc>
        <w:tc>
          <w:tcPr>
            <w:tcW w:w="1645" w:type="dxa"/>
          </w:tcPr>
          <w:p>
            <w:pPr>
              <w:pStyle w:val="zytable"/>
              <w:spacing w:before="0"/>
              <w:ind w:left="0" w:right="0"/>
              <w:rPr>
                <w:i/>
                <w:sz w:val="18"/>
              </w:rPr>
            </w:pPr>
            <w:r>
              <w:rPr>
                <w:i/>
                <w:sz w:val="18"/>
              </w:rPr>
              <w:t>brachiata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Rhizophoraceae</w:t>
            </w:r>
          </w:p>
        </w:tc>
      </w:tr>
      <w:tr>
        <w:tc>
          <w:tcPr>
            <w:tcW w:w="1757" w:type="dxa"/>
          </w:tcPr>
          <w:p>
            <w:pPr>
              <w:pStyle w:val="zytable"/>
              <w:spacing w:before="0"/>
              <w:ind w:left="0" w:right="0"/>
              <w:rPr>
                <w:i/>
                <w:sz w:val="18"/>
              </w:rPr>
            </w:pPr>
            <w:r>
              <w:rPr>
                <w:i/>
                <w:sz w:val="18"/>
              </w:rPr>
              <w:t>Caralluma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Cardamine</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Cardamine</w:t>
            </w:r>
          </w:p>
        </w:tc>
        <w:tc>
          <w:tcPr>
            <w:tcW w:w="1645" w:type="dxa"/>
          </w:tcPr>
          <w:p>
            <w:pPr>
              <w:pStyle w:val="zytable"/>
              <w:spacing w:before="0"/>
              <w:ind w:left="0" w:right="0"/>
              <w:rPr>
                <w:i/>
                <w:sz w:val="18"/>
              </w:rPr>
            </w:pPr>
            <w:r>
              <w:rPr>
                <w:i/>
                <w:sz w:val="18"/>
              </w:rPr>
              <w:t>pratensis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Cardiocrinum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Cardiomanes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Cardiospermum</w:t>
            </w:r>
          </w:p>
        </w:tc>
        <w:tc>
          <w:tcPr>
            <w:tcW w:w="1645" w:type="dxa"/>
          </w:tcPr>
          <w:p>
            <w:pPr>
              <w:pStyle w:val="zytable"/>
              <w:spacing w:before="0"/>
              <w:ind w:left="0" w:right="0"/>
              <w:rPr>
                <w:i/>
                <w:sz w:val="18"/>
              </w:rPr>
            </w:pPr>
            <w:r>
              <w:rPr>
                <w:i/>
                <w:sz w:val="18"/>
              </w:rPr>
              <w:t>halicacabum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albula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appressa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bichenoviana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brunnea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fascicularis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fraseri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gaudichaudiana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inversa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morrowii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muskingumensis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oshimensis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pendula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petriei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riparia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secta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tasmanica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tereticaulis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vulpina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Carica</w:t>
            </w:r>
          </w:p>
        </w:tc>
        <w:tc>
          <w:tcPr>
            <w:tcW w:w="1645" w:type="dxa"/>
          </w:tcPr>
          <w:p>
            <w:pPr>
              <w:pStyle w:val="zytable"/>
              <w:spacing w:before="0"/>
              <w:ind w:left="0" w:right="0"/>
              <w:rPr>
                <w:i/>
                <w:sz w:val="18"/>
              </w:rPr>
            </w:pPr>
            <w:r>
              <w:rPr>
                <w:i/>
                <w:sz w:val="18"/>
              </w:rPr>
              <w:t>papaya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Caricaceae</w:t>
            </w:r>
          </w:p>
        </w:tc>
      </w:tr>
      <w:tr>
        <w:tc>
          <w:tcPr>
            <w:tcW w:w="1757" w:type="dxa"/>
          </w:tcPr>
          <w:p>
            <w:pPr>
              <w:pStyle w:val="zytable"/>
              <w:spacing w:before="0"/>
              <w:ind w:left="0" w:right="0"/>
              <w:rPr>
                <w:i/>
                <w:sz w:val="18"/>
              </w:rPr>
            </w:pPr>
            <w:r>
              <w:rPr>
                <w:i/>
                <w:sz w:val="18"/>
              </w:rPr>
              <w:t>Carica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Caricaceae</w:t>
            </w:r>
          </w:p>
        </w:tc>
      </w:tr>
      <w:tr>
        <w:tc>
          <w:tcPr>
            <w:tcW w:w="1757" w:type="dxa"/>
          </w:tcPr>
          <w:p>
            <w:pPr>
              <w:pStyle w:val="zytable"/>
              <w:spacing w:before="0"/>
              <w:ind w:left="0" w:right="0"/>
              <w:rPr>
                <w:i/>
                <w:sz w:val="18"/>
              </w:rPr>
            </w:pPr>
            <w:r>
              <w:rPr>
                <w:i/>
                <w:sz w:val="18"/>
              </w:rPr>
              <w:t>Carissa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Carissa</w:t>
            </w:r>
          </w:p>
        </w:tc>
        <w:tc>
          <w:tcPr>
            <w:tcW w:w="1645" w:type="dxa"/>
          </w:tcPr>
          <w:p>
            <w:pPr>
              <w:pStyle w:val="zytable"/>
              <w:spacing w:before="0"/>
              <w:ind w:left="0" w:right="0"/>
              <w:rPr>
                <w:i/>
                <w:sz w:val="18"/>
              </w:rPr>
            </w:pPr>
            <w:r>
              <w:rPr>
                <w:i/>
                <w:sz w:val="18"/>
              </w:rPr>
              <w:t xml:space="preserve">macrocarpa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Carlina</w:t>
            </w:r>
          </w:p>
        </w:tc>
        <w:tc>
          <w:tcPr>
            <w:tcW w:w="1645" w:type="dxa"/>
          </w:tcPr>
          <w:p>
            <w:pPr>
              <w:pStyle w:val="zytable"/>
              <w:spacing w:before="0"/>
              <w:ind w:left="0" w:right="0"/>
              <w:rPr>
                <w:i/>
                <w:sz w:val="18"/>
              </w:rPr>
            </w:pPr>
            <w:r>
              <w:rPr>
                <w:i/>
                <w:sz w:val="18"/>
              </w:rPr>
              <w:t>acaulis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Carludovica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Cyclanthaceae</w:t>
            </w:r>
          </w:p>
        </w:tc>
      </w:tr>
      <w:tr>
        <w:tc>
          <w:tcPr>
            <w:tcW w:w="1757" w:type="dxa"/>
          </w:tcPr>
          <w:p>
            <w:pPr>
              <w:pStyle w:val="zytable"/>
              <w:spacing w:before="0"/>
              <w:ind w:left="0" w:right="0"/>
              <w:rPr>
                <w:i/>
                <w:sz w:val="18"/>
              </w:rPr>
            </w:pPr>
            <w:r>
              <w:rPr>
                <w:i/>
                <w:sz w:val="18"/>
              </w:rPr>
              <w:t>Carmichaelia</w:t>
            </w:r>
          </w:p>
        </w:tc>
        <w:tc>
          <w:tcPr>
            <w:tcW w:w="1645" w:type="dxa"/>
          </w:tcPr>
          <w:p>
            <w:pPr>
              <w:pStyle w:val="zytable"/>
              <w:spacing w:before="0"/>
              <w:ind w:left="0" w:right="0"/>
              <w:rPr>
                <w:i/>
                <w:sz w:val="18"/>
              </w:rPr>
            </w:pPr>
            <w:r>
              <w:rPr>
                <w:i/>
                <w:sz w:val="18"/>
              </w:rPr>
              <w:t>angustata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Carmichaelia</w:t>
            </w:r>
          </w:p>
        </w:tc>
        <w:tc>
          <w:tcPr>
            <w:tcW w:w="1645" w:type="dxa"/>
          </w:tcPr>
          <w:p>
            <w:pPr>
              <w:pStyle w:val="zytable"/>
              <w:spacing w:before="0"/>
              <w:ind w:left="0" w:right="0"/>
              <w:rPr>
                <w:i/>
                <w:sz w:val="18"/>
              </w:rPr>
            </w:pPr>
            <w:r>
              <w:rPr>
                <w:i/>
                <w:sz w:val="18"/>
              </w:rPr>
              <w:t>enysii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Carnegia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Carnegiea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Carnegiea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Carpentaria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Carpentaria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Carpenteria</w:t>
            </w:r>
          </w:p>
        </w:tc>
        <w:tc>
          <w:tcPr>
            <w:tcW w:w="1645" w:type="dxa"/>
          </w:tcPr>
          <w:p>
            <w:pPr>
              <w:pStyle w:val="zytable"/>
              <w:spacing w:before="0"/>
              <w:ind w:left="0" w:right="0"/>
              <w:rPr>
                <w:i/>
                <w:sz w:val="18"/>
              </w:rPr>
            </w:pPr>
            <w:r>
              <w:rPr>
                <w:i/>
                <w:sz w:val="18"/>
              </w:rPr>
              <w:t>californica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Carphalea</w:t>
            </w:r>
          </w:p>
        </w:tc>
        <w:tc>
          <w:tcPr>
            <w:tcW w:w="1645" w:type="dxa"/>
          </w:tcPr>
          <w:p>
            <w:pPr>
              <w:pStyle w:val="zytable"/>
              <w:spacing w:before="0"/>
              <w:ind w:left="0" w:right="0"/>
              <w:rPr>
                <w:i/>
                <w:sz w:val="18"/>
              </w:rPr>
            </w:pPr>
            <w:r>
              <w:rPr>
                <w:i/>
                <w:sz w:val="18"/>
              </w:rPr>
              <w:t>kirondron</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betulus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hupeana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laxiflora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nepalensis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 xml:space="preserve">turczaninovii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viminea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Carpobrotus</w:t>
            </w:r>
          </w:p>
        </w:tc>
        <w:tc>
          <w:tcPr>
            <w:tcW w:w="1645" w:type="dxa"/>
          </w:tcPr>
          <w:p>
            <w:pPr>
              <w:pStyle w:val="zytable"/>
              <w:spacing w:before="0"/>
              <w:ind w:left="0" w:right="0"/>
              <w:rPr>
                <w:i/>
                <w:sz w:val="18"/>
              </w:rPr>
            </w:pPr>
            <w:r>
              <w:rPr>
                <w:i/>
                <w:sz w:val="18"/>
              </w:rPr>
              <w:t>aequilaterus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Carpobrotus</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Carpobrotus</w:t>
            </w:r>
          </w:p>
        </w:tc>
        <w:tc>
          <w:tcPr>
            <w:tcW w:w="1645" w:type="dxa"/>
          </w:tcPr>
          <w:p>
            <w:pPr>
              <w:pStyle w:val="zytable"/>
              <w:spacing w:before="0"/>
              <w:ind w:left="0" w:right="0"/>
              <w:rPr>
                <w:i/>
                <w:sz w:val="18"/>
              </w:rPr>
            </w:pPr>
            <w:r>
              <w:rPr>
                <w:i/>
                <w:sz w:val="18"/>
              </w:rPr>
              <w:t>rossii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Carpobrotus</w:t>
            </w:r>
          </w:p>
        </w:tc>
        <w:tc>
          <w:tcPr>
            <w:tcW w:w="1645" w:type="dxa"/>
          </w:tcPr>
          <w:p>
            <w:pPr>
              <w:pStyle w:val="zytable"/>
              <w:spacing w:before="0"/>
              <w:ind w:left="0" w:right="0"/>
              <w:rPr>
                <w:i/>
                <w:sz w:val="18"/>
              </w:rPr>
            </w:pPr>
            <w:r>
              <w:rPr>
                <w:i/>
                <w:sz w:val="18"/>
              </w:rPr>
              <w:t>virescens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Carpodetus</w:t>
            </w:r>
          </w:p>
        </w:tc>
        <w:tc>
          <w:tcPr>
            <w:tcW w:w="1645" w:type="dxa"/>
          </w:tcPr>
          <w:p>
            <w:pPr>
              <w:pStyle w:val="zytable"/>
              <w:spacing w:before="0"/>
              <w:ind w:left="0" w:right="0"/>
              <w:rPr>
                <w:i/>
                <w:sz w:val="18"/>
              </w:rPr>
            </w:pPr>
            <w:r>
              <w:rPr>
                <w:i/>
                <w:sz w:val="18"/>
              </w:rPr>
              <w:t>serratus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Carpoxylon</w:t>
            </w:r>
          </w:p>
        </w:tc>
        <w:tc>
          <w:tcPr>
            <w:tcW w:w="1645" w:type="dxa"/>
          </w:tcPr>
          <w:p>
            <w:pPr>
              <w:pStyle w:val="zytable"/>
              <w:spacing w:before="0"/>
              <w:ind w:left="0" w:right="0"/>
              <w:rPr>
                <w:i/>
                <w:sz w:val="18"/>
              </w:rPr>
            </w:pPr>
            <w:r>
              <w:rPr>
                <w:i/>
                <w:sz w:val="18"/>
              </w:rPr>
              <w:t>macrospermum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Carpoxylon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Carrictera</w:t>
            </w:r>
          </w:p>
        </w:tc>
        <w:tc>
          <w:tcPr>
            <w:tcW w:w="1645" w:type="dxa"/>
          </w:tcPr>
          <w:p>
            <w:pPr>
              <w:pStyle w:val="zytable"/>
              <w:spacing w:before="0"/>
              <w:ind w:left="0" w:right="0"/>
              <w:rPr>
                <w:i/>
                <w:sz w:val="18"/>
              </w:rPr>
            </w:pPr>
            <w:r>
              <w:rPr>
                <w:i/>
                <w:sz w:val="18"/>
              </w:rPr>
              <w:t>annua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Carruanthus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Azioaceae</w:t>
            </w:r>
          </w:p>
        </w:tc>
      </w:tr>
      <w:tr>
        <w:tc>
          <w:tcPr>
            <w:tcW w:w="1757" w:type="dxa"/>
          </w:tcPr>
          <w:p>
            <w:pPr>
              <w:pStyle w:val="zytable"/>
              <w:spacing w:before="0"/>
              <w:ind w:left="0" w:right="0"/>
              <w:rPr>
                <w:i/>
                <w:sz w:val="18"/>
              </w:rPr>
            </w:pPr>
            <w:r>
              <w:rPr>
                <w:i/>
                <w:sz w:val="18"/>
              </w:rPr>
              <w:t>Carthamus</w:t>
            </w:r>
          </w:p>
        </w:tc>
        <w:tc>
          <w:tcPr>
            <w:tcW w:w="1645" w:type="dxa"/>
          </w:tcPr>
          <w:p>
            <w:pPr>
              <w:pStyle w:val="zytable"/>
              <w:spacing w:before="0"/>
              <w:ind w:left="0" w:right="0"/>
              <w:rPr>
                <w:i/>
                <w:sz w:val="18"/>
              </w:rPr>
            </w:pPr>
            <w:r>
              <w:rPr>
                <w:i/>
                <w:sz w:val="18"/>
              </w:rPr>
              <w:t>tinctorius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Carum</w:t>
            </w:r>
          </w:p>
        </w:tc>
        <w:tc>
          <w:tcPr>
            <w:tcW w:w="1645" w:type="dxa"/>
          </w:tcPr>
          <w:p>
            <w:pPr>
              <w:pStyle w:val="zytable"/>
              <w:spacing w:before="0"/>
              <w:ind w:left="0" w:right="0"/>
              <w:rPr>
                <w:i/>
                <w:sz w:val="18"/>
              </w:rPr>
            </w:pPr>
            <w:r>
              <w:rPr>
                <w:i/>
                <w:sz w:val="18"/>
              </w:rPr>
              <w:t>carvi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Carum</w:t>
            </w:r>
          </w:p>
        </w:tc>
        <w:tc>
          <w:tcPr>
            <w:tcW w:w="1645" w:type="dxa"/>
          </w:tcPr>
          <w:p>
            <w:pPr>
              <w:pStyle w:val="zytable"/>
              <w:spacing w:before="0"/>
              <w:ind w:left="0" w:right="0"/>
              <w:rPr>
                <w:i/>
                <w:sz w:val="18"/>
              </w:rPr>
            </w:pPr>
            <w:r>
              <w:rPr>
                <w:i/>
                <w:sz w:val="18"/>
              </w:rPr>
              <w:t>copticum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Carum</w:t>
            </w:r>
          </w:p>
        </w:tc>
        <w:tc>
          <w:tcPr>
            <w:tcW w:w="1645" w:type="dxa"/>
          </w:tcPr>
          <w:p>
            <w:pPr>
              <w:pStyle w:val="zytable"/>
              <w:spacing w:before="0"/>
              <w:ind w:left="0" w:right="0"/>
              <w:rPr>
                <w:i/>
                <w:sz w:val="18"/>
              </w:rPr>
            </w:pPr>
            <w:r>
              <w:rPr>
                <w:i/>
                <w:sz w:val="18"/>
              </w:rPr>
              <w:t>roxburgianum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Carum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Carya</w:t>
            </w:r>
          </w:p>
        </w:tc>
        <w:tc>
          <w:tcPr>
            <w:tcW w:w="1645" w:type="dxa"/>
          </w:tcPr>
          <w:p>
            <w:pPr>
              <w:pStyle w:val="zytable"/>
              <w:spacing w:before="0"/>
              <w:ind w:left="0" w:right="0"/>
              <w:rPr>
                <w:i/>
                <w:sz w:val="18"/>
              </w:rPr>
            </w:pPr>
            <w:r>
              <w:rPr>
                <w:i/>
                <w:sz w:val="18"/>
              </w:rPr>
              <w:t>illinoinensis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Juglandaceae</w:t>
            </w:r>
          </w:p>
        </w:tc>
      </w:tr>
      <w:tr>
        <w:tc>
          <w:tcPr>
            <w:tcW w:w="1757" w:type="dxa"/>
          </w:tcPr>
          <w:p>
            <w:pPr>
              <w:pStyle w:val="zytable"/>
              <w:spacing w:before="0"/>
              <w:ind w:left="0" w:right="0"/>
              <w:rPr>
                <w:i/>
                <w:sz w:val="18"/>
              </w:rPr>
            </w:pPr>
            <w:r>
              <w:rPr>
                <w:i/>
                <w:sz w:val="18"/>
              </w:rPr>
              <w:t>Caryocar</w:t>
            </w:r>
          </w:p>
        </w:tc>
        <w:tc>
          <w:tcPr>
            <w:tcW w:w="1645" w:type="dxa"/>
          </w:tcPr>
          <w:p>
            <w:pPr>
              <w:pStyle w:val="zytable"/>
              <w:spacing w:before="0"/>
              <w:ind w:left="0" w:right="0"/>
              <w:rPr>
                <w:i/>
                <w:sz w:val="18"/>
              </w:rPr>
            </w:pPr>
            <w:r>
              <w:rPr>
                <w:i/>
                <w:sz w:val="18"/>
              </w:rPr>
              <w:t>nuciferum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Caryocaraceae</w:t>
            </w:r>
          </w:p>
        </w:tc>
      </w:tr>
      <w:tr>
        <w:tc>
          <w:tcPr>
            <w:tcW w:w="1757" w:type="dxa"/>
          </w:tcPr>
          <w:p>
            <w:pPr>
              <w:pStyle w:val="zytable"/>
              <w:spacing w:before="0"/>
              <w:ind w:left="0" w:right="0"/>
              <w:rPr>
                <w:i/>
                <w:sz w:val="18"/>
              </w:rPr>
            </w:pPr>
            <w:r>
              <w:rPr>
                <w:i/>
                <w:sz w:val="18"/>
              </w:rPr>
              <w:t>Caryopteris</w:t>
            </w:r>
          </w:p>
        </w:tc>
        <w:tc>
          <w:tcPr>
            <w:tcW w:w="1645" w:type="dxa"/>
          </w:tcPr>
          <w:p>
            <w:pPr>
              <w:pStyle w:val="zytable"/>
              <w:spacing w:before="0"/>
              <w:ind w:left="0" w:right="0"/>
              <w:rPr>
                <w:i/>
                <w:sz w:val="18"/>
              </w:rPr>
            </w:pPr>
            <w:r>
              <w:rPr>
                <w:i/>
                <w:sz w:val="18"/>
              </w:rPr>
              <w:t>clandonensis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Caryopteris</w:t>
            </w:r>
          </w:p>
        </w:tc>
        <w:tc>
          <w:tcPr>
            <w:tcW w:w="1645" w:type="dxa"/>
          </w:tcPr>
          <w:p>
            <w:pPr>
              <w:pStyle w:val="zytable"/>
              <w:spacing w:before="0"/>
              <w:ind w:left="0" w:right="0"/>
              <w:rPr>
                <w:i/>
                <w:sz w:val="18"/>
              </w:rPr>
            </w:pPr>
            <w:r>
              <w:rPr>
                <w:i/>
                <w:sz w:val="18"/>
              </w:rPr>
              <w:t>clandonensis 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Caryopteris</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Caryota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Casimiroa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artemisioides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bicapsularis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biflorus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brewsteri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candolleana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didymobotrya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fistula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javanica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marilandica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nemophila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siamea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sturtii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Cassinia</w:t>
            </w:r>
          </w:p>
        </w:tc>
        <w:tc>
          <w:tcPr>
            <w:tcW w:w="1645" w:type="dxa"/>
          </w:tcPr>
          <w:p>
            <w:pPr>
              <w:pStyle w:val="zytable"/>
              <w:spacing w:before="0"/>
              <w:ind w:left="0" w:right="0"/>
              <w:rPr>
                <w:i/>
                <w:sz w:val="18"/>
              </w:rPr>
            </w:pPr>
            <w:r>
              <w:rPr>
                <w:i/>
                <w:sz w:val="18"/>
              </w:rPr>
              <w:t>aculeata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Cassinia</w:t>
            </w:r>
          </w:p>
        </w:tc>
        <w:tc>
          <w:tcPr>
            <w:tcW w:w="1645" w:type="dxa"/>
          </w:tcPr>
          <w:p>
            <w:pPr>
              <w:pStyle w:val="zytable"/>
              <w:spacing w:before="0"/>
              <w:ind w:left="0" w:right="0"/>
              <w:rPr>
                <w:i/>
                <w:sz w:val="18"/>
              </w:rPr>
            </w:pPr>
            <w:r>
              <w:rPr>
                <w:i/>
                <w:sz w:val="18"/>
              </w:rPr>
              <w:t>aureonitens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Cassinia</w:t>
            </w:r>
          </w:p>
        </w:tc>
        <w:tc>
          <w:tcPr>
            <w:tcW w:w="1645" w:type="dxa"/>
          </w:tcPr>
          <w:p>
            <w:pPr>
              <w:pStyle w:val="zytable"/>
              <w:spacing w:before="0"/>
              <w:ind w:left="0" w:right="0"/>
              <w:rPr>
                <w:i/>
                <w:sz w:val="18"/>
              </w:rPr>
            </w:pPr>
            <w:r>
              <w:rPr>
                <w:i/>
                <w:sz w:val="18"/>
              </w:rPr>
              <w:t>uncata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Cassiope</w:t>
            </w:r>
          </w:p>
        </w:tc>
        <w:tc>
          <w:tcPr>
            <w:tcW w:w="1645" w:type="dxa"/>
          </w:tcPr>
          <w:p>
            <w:pPr>
              <w:pStyle w:val="zytable"/>
              <w:spacing w:before="0"/>
              <w:ind w:left="0" w:right="0"/>
              <w:rPr>
                <w:i/>
                <w:sz w:val="18"/>
              </w:rPr>
            </w:pPr>
            <w:r>
              <w:rPr>
                <w:i/>
                <w:sz w:val="18"/>
              </w:rPr>
              <w:t>fastigiata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Cassiope</w:t>
            </w:r>
          </w:p>
        </w:tc>
        <w:tc>
          <w:tcPr>
            <w:tcW w:w="1645" w:type="dxa"/>
          </w:tcPr>
          <w:p>
            <w:pPr>
              <w:pStyle w:val="zytable"/>
              <w:spacing w:before="0"/>
              <w:ind w:left="0" w:right="0"/>
              <w:rPr>
                <w:i/>
                <w:sz w:val="18"/>
              </w:rPr>
            </w:pPr>
            <w:r>
              <w:rPr>
                <w:i/>
                <w:sz w:val="18"/>
              </w:rPr>
              <w:t>fastigiata x tetragona var. saximontana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Cassiope</w:t>
            </w:r>
          </w:p>
        </w:tc>
        <w:tc>
          <w:tcPr>
            <w:tcW w:w="1645" w:type="dxa"/>
          </w:tcPr>
          <w:p>
            <w:pPr>
              <w:pStyle w:val="zytable"/>
              <w:spacing w:before="0"/>
              <w:ind w:left="0" w:right="0"/>
              <w:rPr>
                <w:i/>
                <w:sz w:val="18"/>
              </w:rPr>
            </w:pPr>
            <w:r>
              <w:rPr>
                <w:i/>
                <w:sz w:val="18"/>
              </w:rPr>
              <w:t>lycopodioides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Cassiope</w:t>
            </w:r>
          </w:p>
        </w:tc>
        <w:tc>
          <w:tcPr>
            <w:tcW w:w="1645" w:type="dxa"/>
          </w:tcPr>
          <w:p>
            <w:pPr>
              <w:pStyle w:val="zytable"/>
              <w:spacing w:before="0"/>
              <w:ind w:left="0" w:right="0"/>
              <w:rPr>
                <w:i/>
                <w:sz w:val="18"/>
              </w:rPr>
            </w:pPr>
            <w:r>
              <w:rPr>
                <w:i/>
                <w:sz w:val="18"/>
              </w:rPr>
              <w:t>tetragona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Castanea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Castanopsis</w:t>
            </w:r>
          </w:p>
        </w:tc>
        <w:tc>
          <w:tcPr>
            <w:tcW w:w="1645" w:type="dxa"/>
          </w:tcPr>
          <w:p>
            <w:pPr>
              <w:pStyle w:val="zytable"/>
              <w:spacing w:before="0"/>
              <w:ind w:left="0" w:right="0"/>
              <w:rPr>
                <w:i/>
                <w:sz w:val="18"/>
              </w:rPr>
            </w:pPr>
            <w:r>
              <w:rPr>
                <w:i/>
                <w:sz w:val="18"/>
              </w:rPr>
              <w:t>foxworthyi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Castanospermum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Castanospermum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Castanospora</w:t>
            </w:r>
          </w:p>
        </w:tc>
        <w:tc>
          <w:tcPr>
            <w:tcW w:w="1645" w:type="dxa"/>
          </w:tcPr>
          <w:p>
            <w:pPr>
              <w:pStyle w:val="zytable"/>
              <w:spacing w:before="0"/>
              <w:ind w:left="0" w:right="0"/>
              <w:rPr>
                <w:i/>
                <w:sz w:val="18"/>
              </w:rPr>
            </w:pPr>
            <w:r>
              <w:rPr>
                <w:i/>
                <w:sz w:val="18"/>
              </w:rPr>
              <w:t>alphandii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Castilleja</w:t>
            </w:r>
          </w:p>
        </w:tc>
        <w:tc>
          <w:tcPr>
            <w:tcW w:w="1645" w:type="dxa"/>
          </w:tcPr>
          <w:p>
            <w:pPr>
              <w:pStyle w:val="zytable"/>
              <w:spacing w:before="0"/>
              <w:ind w:left="0" w:right="0"/>
              <w:rPr>
                <w:i/>
                <w:sz w:val="18"/>
              </w:rPr>
            </w:pPr>
            <w:r>
              <w:rPr>
                <w:i/>
                <w:sz w:val="18"/>
              </w:rPr>
              <w:t>rhexifolia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crassa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cunninghamiana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decaisneana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equisetifolia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muelleriana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obesa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papuana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tessellata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torulosa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Catalpa</w:t>
            </w:r>
          </w:p>
        </w:tc>
        <w:tc>
          <w:tcPr>
            <w:tcW w:w="1645" w:type="dxa"/>
          </w:tcPr>
          <w:p>
            <w:pPr>
              <w:pStyle w:val="zytable"/>
              <w:spacing w:before="0"/>
              <w:ind w:left="0" w:right="0"/>
              <w:rPr>
                <w:i/>
                <w:sz w:val="18"/>
              </w:rPr>
            </w:pPr>
            <w:r>
              <w:rPr>
                <w:i/>
                <w:sz w:val="18"/>
              </w:rPr>
              <w:t>bignonioides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Catalpa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Catananche</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Catananche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Catapodium</w:t>
            </w:r>
          </w:p>
        </w:tc>
        <w:tc>
          <w:tcPr>
            <w:tcW w:w="1645" w:type="dxa"/>
          </w:tcPr>
          <w:p>
            <w:pPr>
              <w:pStyle w:val="zytable"/>
              <w:spacing w:before="0"/>
              <w:ind w:left="0" w:right="0"/>
              <w:rPr>
                <w:i/>
                <w:sz w:val="18"/>
              </w:rPr>
            </w:pPr>
            <w:r>
              <w:rPr>
                <w:i/>
                <w:sz w:val="18"/>
              </w:rPr>
              <w:t>rigidum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Catasetum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Catha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Catharanthus</w:t>
            </w:r>
          </w:p>
        </w:tc>
        <w:tc>
          <w:tcPr>
            <w:tcW w:w="1645" w:type="dxa"/>
          </w:tcPr>
          <w:p>
            <w:pPr>
              <w:pStyle w:val="zytable"/>
              <w:spacing w:before="0"/>
              <w:ind w:left="0" w:right="0"/>
              <w:rPr>
                <w:i/>
                <w:sz w:val="18"/>
              </w:rPr>
            </w:pPr>
            <w:r>
              <w:rPr>
                <w:i/>
                <w:sz w:val="18"/>
              </w:rPr>
              <w:t>roseus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Catharanthus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Catila</w:t>
            </w:r>
          </w:p>
        </w:tc>
        <w:tc>
          <w:tcPr>
            <w:tcW w:w="1645" w:type="dxa"/>
          </w:tcPr>
          <w:p>
            <w:pPr>
              <w:pStyle w:val="zytable"/>
              <w:spacing w:before="0"/>
              <w:ind w:left="0" w:right="0"/>
              <w:rPr>
                <w:i/>
                <w:sz w:val="18"/>
              </w:rPr>
            </w:pPr>
            <w:r>
              <w:rPr>
                <w:i/>
                <w:sz w:val="18"/>
              </w:rPr>
              <w:t xml:space="preserve">amabilis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Catoblastus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Catopsis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Cattleya</w:t>
            </w:r>
          </w:p>
        </w:tc>
        <w:tc>
          <w:tcPr>
            <w:tcW w:w="1645" w:type="dxa"/>
          </w:tcPr>
          <w:p>
            <w:pPr>
              <w:pStyle w:val="zytable"/>
              <w:spacing w:before="0"/>
              <w:ind w:left="0" w:right="0"/>
              <w:rPr>
                <w:i/>
                <w:sz w:val="18"/>
              </w:rPr>
            </w:pPr>
            <w:r>
              <w:rPr>
                <w:sz w:val="18"/>
              </w:rPr>
              <w:t>spp.</w:t>
            </w:r>
            <w:r>
              <w:rPr>
                <w:i/>
                <w:sz w:val="18"/>
              </w:rPr>
              <w:t xml:space="preserv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tabs>
                <w:tab w:val="left" w:pos="228"/>
              </w:tabs>
              <w:spacing w:before="0"/>
              <w:ind w:left="0" w:right="0"/>
              <w:rPr>
                <w:i/>
                <w:sz w:val="18"/>
              </w:rPr>
            </w:pPr>
            <w:r>
              <w:rPr>
                <w:i/>
                <w:sz w:val="18"/>
              </w:rPr>
              <w:t xml:space="preserve">Cattleya x </w:t>
            </w:r>
            <w:r>
              <w:rPr>
                <w:i/>
                <w:sz w:val="18"/>
              </w:rPr>
              <w:tab/>
              <w:t>Broughtonia</w:t>
            </w:r>
          </w:p>
        </w:tc>
        <w:tc>
          <w:tcPr>
            <w:tcW w:w="1645" w:type="dxa"/>
          </w:tcPr>
          <w:p>
            <w:pPr>
              <w:pStyle w:val="zytable"/>
              <w:spacing w:before="0"/>
              <w:ind w:left="0" w:right="0"/>
              <w:rPr>
                <w:i/>
                <w:sz w:val="18"/>
              </w:rPr>
            </w:pPr>
            <w:r>
              <w:rPr>
                <w:sz w:val="18"/>
              </w:rPr>
              <w:t>spp.</w:t>
            </w:r>
            <w:r>
              <w:rPr>
                <w:i/>
                <w:sz w:val="18"/>
              </w:rPr>
              <w:t xml:space="preserv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Caulophyllum</w:t>
            </w:r>
          </w:p>
        </w:tc>
        <w:tc>
          <w:tcPr>
            <w:tcW w:w="1645" w:type="dxa"/>
          </w:tcPr>
          <w:p>
            <w:pPr>
              <w:pStyle w:val="zytable"/>
              <w:spacing w:before="0"/>
              <w:ind w:left="0" w:right="0"/>
              <w:rPr>
                <w:i/>
                <w:sz w:val="18"/>
              </w:rPr>
            </w:pPr>
            <w:r>
              <w:rPr>
                <w:i/>
                <w:sz w:val="18"/>
              </w:rPr>
              <w:t>thalictroides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Caustis</w:t>
            </w:r>
          </w:p>
        </w:tc>
        <w:tc>
          <w:tcPr>
            <w:tcW w:w="1645" w:type="dxa"/>
          </w:tcPr>
          <w:p>
            <w:pPr>
              <w:pStyle w:val="zytable"/>
              <w:spacing w:before="0"/>
              <w:ind w:left="0" w:right="0"/>
              <w:rPr>
                <w:i/>
                <w:sz w:val="18"/>
              </w:rPr>
            </w:pPr>
            <w:r>
              <w:rPr>
                <w:i/>
                <w:sz w:val="18"/>
              </w:rPr>
              <w:t>dioica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Caustis</w:t>
            </w:r>
          </w:p>
        </w:tc>
        <w:tc>
          <w:tcPr>
            <w:tcW w:w="1645" w:type="dxa"/>
          </w:tcPr>
          <w:p>
            <w:pPr>
              <w:pStyle w:val="zytable"/>
              <w:spacing w:before="0"/>
              <w:ind w:left="0" w:right="0"/>
              <w:rPr>
                <w:i/>
                <w:sz w:val="18"/>
              </w:rPr>
            </w:pPr>
            <w:r>
              <w:rPr>
                <w:i/>
                <w:sz w:val="18"/>
              </w:rPr>
              <w:t>flexuosa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Caustis</w:t>
            </w:r>
          </w:p>
        </w:tc>
        <w:tc>
          <w:tcPr>
            <w:tcW w:w="1645" w:type="dxa"/>
          </w:tcPr>
          <w:p>
            <w:pPr>
              <w:pStyle w:val="zytable"/>
              <w:spacing w:before="0"/>
              <w:ind w:left="0" w:right="0"/>
              <w:rPr>
                <w:i/>
                <w:sz w:val="18"/>
              </w:rPr>
            </w:pPr>
            <w:r>
              <w:rPr>
                <w:i/>
                <w:sz w:val="18"/>
              </w:rPr>
              <w:t>pentandra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Caustis</w:t>
            </w:r>
          </w:p>
        </w:tc>
        <w:tc>
          <w:tcPr>
            <w:tcW w:w="1645" w:type="dxa"/>
          </w:tcPr>
          <w:p>
            <w:pPr>
              <w:pStyle w:val="zytable"/>
              <w:spacing w:before="0"/>
              <w:ind w:left="0" w:right="0"/>
              <w:rPr>
                <w:i/>
                <w:sz w:val="18"/>
              </w:rPr>
            </w:pPr>
            <w:r>
              <w:rPr>
                <w:i/>
                <w:sz w:val="18"/>
              </w:rPr>
              <w:t>recurvata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 xml:space="preserve">Caustis </w:t>
            </w:r>
          </w:p>
        </w:tc>
        <w:tc>
          <w:tcPr>
            <w:tcW w:w="1645" w:type="dxa"/>
          </w:tcPr>
          <w:p>
            <w:pPr>
              <w:pStyle w:val="zytable"/>
              <w:spacing w:before="0"/>
              <w:ind w:left="0" w:right="0"/>
              <w:rPr>
                <w:i/>
                <w:sz w:val="18"/>
              </w:rPr>
            </w:pPr>
            <w:r>
              <w:rPr>
                <w:i/>
                <w:sz w:val="18"/>
              </w:rPr>
              <w:t>blakei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Cavendishia</w:t>
            </w:r>
          </w:p>
        </w:tc>
        <w:tc>
          <w:tcPr>
            <w:tcW w:w="1645" w:type="dxa"/>
          </w:tcPr>
          <w:p>
            <w:pPr>
              <w:pStyle w:val="zytable"/>
              <w:spacing w:before="0"/>
              <w:ind w:left="0" w:right="0"/>
              <w:rPr>
                <w:i/>
                <w:sz w:val="18"/>
              </w:rPr>
            </w:pPr>
            <w:r>
              <w:rPr>
                <w:i/>
                <w:sz w:val="18"/>
              </w:rPr>
              <w:t xml:space="preserve">acuminata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Ceanothus</w:t>
            </w:r>
          </w:p>
        </w:tc>
        <w:tc>
          <w:tcPr>
            <w:tcW w:w="1645" w:type="dxa"/>
          </w:tcPr>
          <w:p>
            <w:pPr>
              <w:pStyle w:val="zytable"/>
              <w:spacing w:before="0"/>
              <w:ind w:left="0" w:right="0"/>
              <w:rPr>
                <w:i/>
                <w:sz w:val="18"/>
              </w:rPr>
            </w:pPr>
            <w:r>
              <w:rPr>
                <w:i/>
                <w:sz w:val="18"/>
              </w:rPr>
              <w:t>americanus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Ceanothus</w:t>
            </w:r>
          </w:p>
        </w:tc>
        <w:tc>
          <w:tcPr>
            <w:tcW w:w="1645" w:type="dxa"/>
          </w:tcPr>
          <w:p>
            <w:pPr>
              <w:pStyle w:val="zytable"/>
              <w:spacing w:before="0"/>
              <w:ind w:left="0" w:right="0"/>
              <w:rPr>
                <w:i/>
                <w:sz w:val="18"/>
              </w:rPr>
            </w:pPr>
            <w:r>
              <w:rPr>
                <w:i/>
                <w:sz w:val="18"/>
              </w:rPr>
              <w:t>arboreus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Ceanothus</w:t>
            </w:r>
          </w:p>
        </w:tc>
        <w:tc>
          <w:tcPr>
            <w:tcW w:w="1645" w:type="dxa"/>
          </w:tcPr>
          <w:p>
            <w:pPr>
              <w:pStyle w:val="zytable"/>
              <w:spacing w:before="0"/>
              <w:ind w:left="0" w:right="0"/>
              <w:rPr>
                <w:i/>
                <w:sz w:val="18"/>
              </w:rPr>
            </w:pPr>
            <w:r>
              <w:rPr>
                <w:i/>
                <w:sz w:val="18"/>
              </w:rPr>
              <w:t>divergens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Ceanothus</w:t>
            </w:r>
          </w:p>
        </w:tc>
        <w:tc>
          <w:tcPr>
            <w:tcW w:w="1645" w:type="dxa"/>
          </w:tcPr>
          <w:p>
            <w:pPr>
              <w:pStyle w:val="zytable"/>
              <w:spacing w:before="0"/>
              <w:ind w:left="0" w:right="0"/>
              <w:rPr>
                <w:i/>
                <w:sz w:val="18"/>
              </w:rPr>
            </w:pPr>
            <w:r>
              <w:rPr>
                <w:i/>
                <w:sz w:val="18"/>
              </w:rPr>
              <w:t>gloriosus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Ceanothus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Cecropia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Cecropiaceae</w:t>
            </w:r>
          </w:p>
        </w:tc>
      </w:tr>
      <w:tr>
        <w:tc>
          <w:tcPr>
            <w:tcW w:w="1757" w:type="dxa"/>
          </w:tcPr>
          <w:p>
            <w:pPr>
              <w:pStyle w:val="zytable"/>
              <w:spacing w:before="0"/>
              <w:ind w:left="0" w:right="0"/>
              <w:rPr>
                <w:i/>
                <w:sz w:val="18"/>
              </w:rPr>
            </w:pPr>
            <w:r>
              <w:rPr>
                <w:i/>
                <w:sz w:val="18"/>
              </w:rPr>
              <w:t>Cedrela</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Cedrela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Cedrela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Cedronella</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Cedrus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Ceiba</w:t>
            </w:r>
          </w:p>
        </w:tc>
        <w:tc>
          <w:tcPr>
            <w:tcW w:w="1645" w:type="dxa"/>
          </w:tcPr>
          <w:p>
            <w:pPr>
              <w:pStyle w:val="zytable"/>
              <w:spacing w:before="0"/>
              <w:ind w:left="0" w:right="0"/>
              <w:rPr>
                <w:i/>
                <w:sz w:val="18"/>
              </w:rPr>
            </w:pPr>
            <w:r>
              <w:rPr>
                <w:i/>
                <w:sz w:val="18"/>
              </w:rPr>
              <w:t>pentandra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Celastrus</w:t>
            </w:r>
          </w:p>
        </w:tc>
        <w:tc>
          <w:tcPr>
            <w:tcW w:w="1645" w:type="dxa"/>
          </w:tcPr>
          <w:p>
            <w:pPr>
              <w:pStyle w:val="zytable"/>
              <w:spacing w:before="0"/>
              <w:ind w:left="0" w:right="0"/>
              <w:rPr>
                <w:i/>
                <w:sz w:val="18"/>
              </w:rPr>
            </w:pPr>
            <w:r>
              <w:rPr>
                <w:i/>
                <w:sz w:val="18"/>
              </w:rPr>
              <w:t>angulatus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Celastrus</w:t>
            </w:r>
          </w:p>
        </w:tc>
        <w:tc>
          <w:tcPr>
            <w:tcW w:w="1645" w:type="dxa"/>
          </w:tcPr>
          <w:p>
            <w:pPr>
              <w:pStyle w:val="zytable"/>
              <w:spacing w:before="0"/>
              <w:ind w:left="0" w:right="0"/>
              <w:rPr>
                <w:i/>
                <w:sz w:val="18"/>
              </w:rPr>
            </w:pPr>
            <w:r>
              <w:rPr>
                <w:i/>
                <w:sz w:val="18"/>
              </w:rPr>
              <w:t>orbiculatus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Celastrus</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Celmisia</w:t>
            </w:r>
          </w:p>
        </w:tc>
        <w:tc>
          <w:tcPr>
            <w:tcW w:w="1645" w:type="dxa"/>
          </w:tcPr>
          <w:p>
            <w:pPr>
              <w:pStyle w:val="zytable"/>
              <w:spacing w:before="0"/>
              <w:ind w:left="0" w:right="0"/>
              <w:rPr>
                <w:i/>
                <w:sz w:val="18"/>
              </w:rPr>
            </w:pPr>
            <w:r>
              <w:rPr>
                <w:i/>
                <w:sz w:val="18"/>
              </w:rPr>
              <w:t>asteliifolia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Celmisia</w:t>
            </w:r>
          </w:p>
        </w:tc>
        <w:tc>
          <w:tcPr>
            <w:tcW w:w="1645" w:type="dxa"/>
          </w:tcPr>
          <w:p>
            <w:pPr>
              <w:pStyle w:val="zytable"/>
              <w:spacing w:before="0"/>
              <w:ind w:left="0" w:right="0"/>
              <w:rPr>
                <w:i/>
                <w:sz w:val="18"/>
              </w:rPr>
            </w:pPr>
            <w:r>
              <w:rPr>
                <w:i/>
                <w:sz w:val="18"/>
              </w:rPr>
              <w:t>bellidioides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Celmisia</w:t>
            </w:r>
          </w:p>
        </w:tc>
        <w:tc>
          <w:tcPr>
            <w:tcW w:w="1645" w:type="dxa"/>
          </w:tcPr>
          <w:p>
            <w:pPr>
              <w:pStyle w:val="zytable"/>
              <w:spacing w:before="0"/>
              <w:ind w:left="0" w:right="0"/>
              <w:rPr>
                <w:i/>
                <w:sz w:val="18"/>
              </w:rPr>
            </w:pPr>
            <w:r>
              <w:rPr>
                <w:i/>
                <w:sz w:val="18"/>
              </w:rPr>
              <w:t>saxifraga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Celosia</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Celosia</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Celosia</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Celosia</w:t>
            </w:r>
          </w:p>
        </w:tc>
        <w:tc>
          <w:tcPr>
            <w:tcW w:w="1645" w:type="dxa"/>
          </w:tcPr>
          <w:p>
            <w:pPr>
              <w:pStyle w:val="zytable"/>
              <w:spacing w:before="0"/>
              <w:ind w:left="0" w:right="0"/>
              <w:rPr>
                <w:i/>
                <w:sz w:val="18"/>
              </w:rPr>
            </w:pPr>
            <w:r>
              <w:rPr>
                <w:i/>
                <w:sz w:val="18"/>
              </w:rPr>
              <w:t>plumosa hort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Celosia</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Celtis</w:t>
            </w:r>
          </w:p>
        </w:tc>
        <w:tc>
          <w:tcPr>
            <w:tcW w:w="1645" w:type="dxa"/>
          </w:tcPr>
          <w:p>
            <w:pPr>
              <w:pStyle w:val="zytable"/>
              <w:spacing w:before="0"/>
              <w:ind w:left="0" w:right="0"/>
              <w:rPr>
                <w:i/>
                <w:sz w:val="18"/>
              </w:rPr>
            </w:pPr>
            <w:r>
              <w:rPr>
                <w:i/>
                <w:sz w:val="18"/>
              </w:rPr>
              <w:t>tournefortii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Cenarrhenes</w:t>
            </w:r>
          </w:p>
        </w:tc>
        <w:tc>
          <w:tcPr>
            <w:tcW w:w="1645" w:type="dxa"/>
          </w:tcPr>
          <w:p>
            <w:pPr>
              <w:pStyle w:val="zytable"/>
              <w:spacing w:before="0"/>
              <w:ind w:left="0" w:right="0"/>
              <w:rPr>
                <w:i/>
                <w:sz w:val="18"/>
              </w:rPr>
            </w:pPr>
            <w:r>
              <w:rPr>
                <w:i/>
                <w:sz w:val="18"/>
              </w:rPr>
              <w:t>nitida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Cenchrus</w:t>
            </w:r>
          </w:p>
        </w:tc>
        <w:tc>
          <w:tcPr>
            <w:tcW w:w="1645" w:type="dxa"/>
          </w:tcPr>
          <w:p>
            <w:pPr>
              <w:pStyle w:val="zytable"/>
              <w:spacing w:before="0"/>
              <w:ind w:left="0" w:right="0"/>
              <w:rPr>
                <w:i/>
                <w:sz w:val="18"/>
              </w:rPr>
            </w:pPr>
            <w:r>
              <w:rPr>
                <w:i/>
                <w:sz w:val="18"/>
              </w:rPr>
              <w:t>biflorus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Cenchrus</w:t>
            </w:r>
          </w:p>
        </w:tc>
        <w:tc>
          <w:tcPr>
            <w:tcW w:w="1645" w:type="dxa"/>
          </w:tcPr>
          <w:p>
            <w:pPr>
              <w:pStyle w:val="zytable"/>
              <w:spacing w:before="0"/>
              <w:ind w:left="0" w:right="0"/>
              <w:rPr>
                <w:i/>
                <w:sz w:val="18"/>
              </w:rPr>
            </w:pPr>
            <w:r>
              <w:rPr>
                <w:i/>
                <w:sz w:val="18"/>
              </w:rPr>
              <w:t>ciliaris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Cenchrus</w:t>
            </w:r>
          </w:p>
        </w:tc>
        <w:tc>
          <w:tcPr>
            <w:tcW w:w="1645" w:type="dxa"/>
          </w:tcPr>
          <w:p>
            <w:pPr>
              <w:pStyle w:val="zytable"/>
              <w:spacing w:before="0"/>
              <w:ind w:left="0" w:right="0"/>
              <w:rPr>
                <w:i/>
                <w:sz w:val="18"/>
              </w:rPr>
            </w:pPr>
            <w:r>
              <w:rPr>
                <w:i/>
                <w:sz w:val="18"/>
              </w:rPr>
              <w:t>gracillimus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Cenchrus</w:t>
            </w:r>
          </w:p>
        </w:tc>
        <w:tc>
          <w:tcPr>
            <w:tcW w:w="1645" w:type="dxa"/>
          </w:tcPr>
          <w:p>
            <w:pPr>
              <w:pStyle w:val="zytable"/>
              <w:spacing w:before="0"/>
              <w:ind w:left="0" w:right="0"/>
              <w:rPr>
                <w:i/>
                <w:sz w:val="18"/>
              </w:rPr>
            </w:pPr>
            <w:r>
              <w:rPr>
                <w:i/>
                <w:sz w:val="18"/>
              </w:rPr>
              <w:t>setiger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cyanus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 xml:space="preserve">dealbata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imperialis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macrocephala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melitensis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 xml:space="preserve">montana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pulcherrima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 xml:space="preserve">Centaurea </w:t>
            </w:r>
          </w:p>
        </w:tc>
        <w:tc>
          <w:tcPr>
            <w:tcW w:w="1645" w:type="dxa"/>
          </w:tcPr>
          <w:p>
            <w:pPr>
              <w:pStyle w:val="zytable"/>
              <w:spacing w:before="0"/>
              <w:ind w:left="0" w:right="0"/>
              <w:rPr>
                <w:i/>
                <w:sz w:val="18"/>
              </w:rPr>
            </w:pPr>
            <w:r>
              <w:rPr>
                <w:i/>
                <w:sz w:val="18"/>
              </w:rPr>
              <w:t>hypoleuca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Centaurium</w:t>
            </w:r>
          </w:p>
        </w:tc>
        <w:tc>
          <w:tcPr>
            <w:tcW w:w="1645" w:type="dxa"/>
          </w:tcPr>
          <w:p>
            <w:pPr>
              <w:pStyle w:val="zytable"/>
              <w:spacing w:before="0"/>
              <w:ind w:left="0" w:right="0"/>
              <w:rPr>
                <w:i/>
                <w:sz w:val="18"/>
              </w:rPr>
            </w:pPr>
            <w:r>
              <w:rPr>
                <w:i/>
                <w:sz w:val="18"/>
              </w:rPr>
              <w:t>erythraea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Centaurium</w:t>
            </w:r>
          </w:p>
        </w:tc>
        <w:tc>
          <w:tcPr>
            <w:tcW w:w="1645" w:type="dxa"/>
          </w:tcPr>
          <w:p>
            <w:pPr>
              <w:pStyle w:val="zytable"/>
              <w:spacing w:before="0"/>
              <w:ind w:left="0" w:right="0"/>
              <w:rPr>
                <w:i/>
                <w:sz w:val="18"/>
              </w:rPr>
            </w:pPr>
            <w:r>
              <w:rPr>
                <w:i/>
                <w:sz w:val="18"/>
              </w:rPr>
              <w:t>maritimum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Centaurium</w:t>
            </w:r>
          </w:p>
        </w:tc>
        <w:tc>
          <w:tcPr>
            <w:tcW w:w="1645" w:type="dxa"/>
          </w:tcPr>
          <w:p>
            <w:pPr>
              <w:pStyle w:val="zytable"/>
              <w:spacing w:before="0"/>
              <w:ind w:left="0" w:right="0"/>
              <w:rPr>
                <w:i/>
                <w:sz w:val="18"/>
              </w:rPr>
            </w:pPr>
            <w:r>
              <w:rPr>
                <w:i/>
                <w:sz w:val="18"/>
              </w:rPr>
              <w:t>tenuiflorum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Centella</w:t>
            </w:r>
          </w:p>
        </w:tc>
        <w:tc>
          <w:tcPr>
            <w:tcW w:w="1645" w:type="dxa"/>
          </w:tcPr>
          <w:p>
            <w:pPr>
              <w:pStyle w:val="zytable"/>
              <w:spacing w:before="0"/>
              <w:ind w:left="0" w:right="0"/>
              <w:rPr>
                <w:i/>
                <w:sz w:val="18"/>
              </w:rPr>
            </w:pPr>
            <w:r>
              <w:rPr>
                <w:i/>
                <w:sz w:val="18"/>
              </w:rPr>
              <w:t>asiatica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Centella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Centradenia</w:t>
            </w:r>
          </w:p>
        </w:tc>
        <w:tc>
          <w:tcPr>
            <w:tcW w:w="1645" w:type="dxa"/>
          </w:tcPr>
          <w:p>
            <w:pPr>
              <w:pStyle w:val="zytable"/>
              <w:spacing w:before="0"/>
              <w:ind w:left="0" w:right="0"/>
              <w:rPr>
                <w:i/>
                <w:sz w:val="18"/>
              </w:rPr>
            </w:pPr>
            <w:r>
              <w:rPr>
                <w:i/>
                <w:sz w:val="18"/>
              </w:rPr>
              <w:t>Cascade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Centranthus</w:t>
            </w:r>
          </w:p>
        </w:tc>
        <w:tc>
          <w:tcPr>
            <w:tcW w:w="1645" w:type="dxa"/>
          </w:tcPr>
          <w:p>
            <w:pPr>
              <w:pStyle w:val="zytable"/>
              <w:spacing w:before="0"/>
              <w:ind w:left="0" w:right="0"/>
              <w:rPr>
                <w:i/>
                <w:sz w:val="18"/>
              </w:rPr>
            </w:pPr>
            <w:r>
              <w:rPr>
                <w:i/>
                <w:sz w:val="18"/>
              </w:rPr>
              <w:t>macrosiphon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Centranthus</w:t>
            </w:r>
          </w:p>
        </w:tc>
        <w:tc>
          <w:tcPr>
            <w:tcW w:w="1645" w:type="dxa"/>
          </w:tcPr>
          <w:p>
            <w:pPr>
              <w:pStyle w:val="zytable"/>
              <w:spacing w:before="0"/>
              <w:ind w:left="0" w:right="0"/>
              <w:rPr>
                <w:i/>
                <w:sz w:val="18"/>
              </w:rPr>
            </w:pPr>
            <w:r>
              <w:rPr>
                <w:i/>
                <w:sz w:val="18"/>
              </w:rPr>
              <w:t>ruber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Centranthus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Centrolobium</w:t>
            </w:r>
          </w:p>
        </w:tc>
        <w:tc>
          <w:tcPr>
            <w:tcW w:w="1645" w:type="dxa"/>
          </w:tcPr>
          <w:p>
            <w:pPr>
              <w:pStyle w:val="zytable"/>
              <w:spacing w:before="0"/>
              <w:ind w:left="0" w:right="0"/>
              <w:rPr>
                <w:i/>
                <w:sz w:val="18"/>
              </w:rPr>
            </w:pPr>
            <w:r>
              <w:rPr>
                <w:i/>
                <w:sz w:val="18"/>
              </w:rPr>
              <w:t>parense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Centrosema</w:t>
            </w:r>
          </w:p>
        </w:tc>
        <w:tc>
          <w:tcPr>
            <w:tcW w:w="1645" w:type="dxa"/>
          </w:tcPr>
          <w:p>
            <w:pPr>
              <w:pStyle w:val="zytable"/>
              <w:spacing w:before="0"/>
              <w:ind w:left="0" w:right="0"/>
              <w:rPr>
                <w:i/>
                <w:sz w:val="18"/>
              </w:rPr>
            </w:pPr>
            <w:r>
              <w:rPr>
                <w:i/>
                <w:sz w:val="18"/>
              </w:rPr>
              <w:t>pascuorum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Centrosema</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Centrosema</w:t>
            </w:r>
          </w:p>
        </w:tc>
        <w:tc>
          <w:tcPr>
            <w:tcW w:w="1645" w:type="dxa"/>
          </w:tcPr>
          <w:p>
            <w:pPr>
              <w:pStyle w:val="zytable"/>
              <w:spacing w:before="0"/>
              <w:ind w:left="0" w:right="0"/>
              <w:rPr>
                <w:i/>
                <w:sz w:val="18"/>
              </w:rPr>
            </w:pPr>
            <w:r>
              <w:rPr>
                <w:i/>
                <w:sz w:val="18"/>
              </w:rPr>
              <w:t>schottii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Cephalandra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Cephalanthus</w:t>
            </w:r>
          </w:p>
        </w:tc>
        <w:tc>
          <w:tcPr>
            <w:tcW w:w="1645" w:type="dxa"/>
          </w:tcPr>
          <w:p>
            <w:pPr>
              <w:pStyle w:val="zytable"/>
              <w:spacing w:before="0"/>
              <w:ind w:left="0" w:right="0"/>
              <w:rPr>
                <w:i/>
                <w:sz w:val="18"/>
              </w:rPr>
            </w:pPr>
            <w:r>
              <w:rPr>
                <w:i/>
                <w:sz w:val="18"/>
              </w:rPr>
              <w:t>occidentalis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Cephalaria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Dipsacaceae</w:t>
            </w:r>
          </w:p>
        </w:tc>
      </w:tr>
      <w:tr>
        <w:tc>
          <w:tcPr>
            <w:tcW w:w="1757" w:type="dxa"/>
          </w:tcPr>
          <w:p>
            <w:pPr>
              <w:pStyle w:val="zytable"/>
              <w:spacing w:before="0"/>
              <w:ind w:left="0" w:right="0"/>
              <w:rPr>
                <w:i/>
                <w:sz w:val="18"/>
              </w:rPr>
            </w:pPr>
            <w:r>
              <w:rPr>
                <w:i/>
                <w:sz w:val="18"/>
              </w:rPr>
              <w:t>Cephalocereus</w:t>
            </w:r>
          </w:p>
        </w:tc>
        <w:tc>
          <w:tcPr>
            <w:tcW w:w="1645" w:type="dxa"/>
          </w:tcPr>
          <w:p>
            <w:pPr>
              <w:pStyle w:val="zytable"/>
              <w:spacing w:before="0"/>
              <w:ind w:left="0" w:right="0"/>
              <w:rPr>
                <w:i/>
                <w:sz w:val="18"/>
              </w:rPr>
            </w:pPr>
            <w:r>
              <w:rPr>
                <w:sz w:val="18"/>
              </w:rPr>
              <w:t>spp: note exceptions</w:t>
            </w:r>
            <w:r>
              <w:rPr>
                <w:i/>
                <w:sz w:val="18"/>
              </w:rPr>
              <w:t>.</w:t>
            </w:r>
          </w:p>
        </w:tc>
        <w:tc>
          <w:tcPr>
            <w:tcW w:w="1673" w:type="dxa"/>
          </w:tcPr>
          <w:p>
            <w:pPr>
              <w:pStyle w:val="zytable"/>
              <w:spacing w:before="0"/>
              <w:ind w:left="0" w:right="0"/>
              <w:rPr>
                <w:sz w:val="18"/>
              </w:rPr>
            </w:pPr>
            <w:r>
              <w:rPr>
                <w:sz w:val="18"/>
              </w:rPr>
              <w:t>Numerous synonyms</w:t>
            </w: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Cephalomanes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spacing w:val="-4"/>
                <w:sz w:val="18"/>
              </w:rPr>
            </w:pPr>
            <w:r>
              <w:rPr>
                <w:i/>
                <w:spacing w:val="-4"/>
                <w:sz w:val="18"/>
              </w:rPr>
              <w:t>Hymenophyllaceae</w:t>
            </w:r>
          </w:p>
        </w:tc>
      </w:tr>
      <w:tr>
        <w:tc>
          <w:tcPr>
            <w:tcW w:w="1757" w:type="dxa"/>
          </w:tcPr>
          <w:p>
            <w:pPr>
              <w:pStyle w:val="zytable"/>
              <w:spacing w:before="0"/>
              <w:ind w:left="0" w:right="0"/>
              <w:rPr>
                <w:i/>
                <w:sz w:val="18"/>
              </w:rPr>
            </w:pPr>
            <w:r>
              <w:rPr>
                <w:i/>
                <w:sz w:val="18"/>
              </w:rPr>
              <w:t>Cephalophyllum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Cephalostachyum</w:t>
            </w:r>
          </w:p>
        </w:tc>
        <w:tc>
          <w:tcPr>
            <w:tcW w:w="1645" w:type="dxa"/>
          </w:tcPr>
          <w:p>
            <w:pPr>
              <w:pStyle w:val="zytable"/>
              <w:spacing w:before="0"/>
              <w:ind w:left="0" w:right="0"/>
              <w:rPr>
                <w:i/>
                <w:sz w:val="18"/>
              </w:rPr>
            </w:pPr>
            <w:r>
              <w:rPr>
                <w:i/>
                <w:sz w:val="18"/>
              </w:rPr>
              <w:t>pergracile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Cephalostachyum</w:t>
            </w:r>
          </w:p>
        </w:tc>
        <w:tc>
          <w:tcPr>
            <w:tcW w:w="1645" w:type="dxa"/>
          </w:tcPr>
          <w:p>
            <w:pPr>
              <w:pStyle w:val="zytable"/>
              <w:spacing w:before="0"/>
              <w:ind w:left="0" w:right="0"/>
              <w:rPr>
                <w:i/>
                <w:sz w:val="18"/>
              </w:rPr>
            </w:pPr>
            <w:r>
              <w:rPr>
                <w:i/>
                <w:sz w:val="18"/>
              </w:rPr>
              <w:t>virgatum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Cephalotaxus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Cephalotaxaceae</w:t>
            </w:r>
          </w:p>
        </w:tc>
      </w:tr>
      <w:tr>
        <w:tc>
          <w:tcPr>
            <w:tcW w:w="1757" w:type="dxa"/>
          </w:tcPr>
          <w:p>
            <w:pPr>
              <w:pStyle w:val="zytable"/>
              <w:spacing w:before="0"/>
              <w:ind w:left="0" w:right="0"/>
              <w:rPr>
                <w:i/>
                <w:sz w:val="18"/>
              </w:rPr>
            </w:pPr>
            <w:r>
              <w:rPr>
                <w:i/>
                <w:sz w:val="18"/>
              </w:rPr>
              <w:t>Cephalotus</w:t>
            </w:r>
          </w:p>
        </w:tc>
        <w:tc>
          <w:tcPr>
            <w:tcW w:w="1645" w:type="dxa"/>
          </w:tcPr>
          <w:p>
            <w:pPr>
              <w:pStyle w:val="zytable"/>
              <w:spacing w:before="0"/>
              <w:ind w:left="0" w:right="0"/>
              <w:rPr>
                <w:i/>
                <w:sz w:val="18"/>
              </w:rPr>
            </w:pPr>
            <w:r>
              <w:rPr>
                <w:i/>
                <w:sz w:val="18"/>
              </w:rPr>
              <w:t>follicularis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Cephalotaxaceae</w:t>
            </w:r>
          </w:p>
        </w:tc>
      </w:tr>
      <w:tr>
        <w:tc>
          <w:tcPr>
            <w:tcW w:w="1757" w:type="dxa"/>
          </w:tcPr>
          <w:p>
            <w:pPr>
              <w:pStyle w:val="zytable"/>
              <w:spacing w:before="0"/>
              <w:ind w:left="0" w:right="0"/>
              <w:rPr>
                <w:i/>
                <w:sz w:val="18"/>
              </w:rPr>
            </w:pPr>
            <w:r>
              <w:rPr>
                <w:i/>
                <w:sz w:val="18"/>
              </w:rPr>
              <w:t>Cephalotus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Cephalotaxaceae</w:t>
            </w:r>
          </w:p>
        </w:tc>
      </w:tr>
      <w:tr>
        <w:tc>
          <w:tcPr>
            <w:tcW w:w="1757" w:type="dxa"/>
          </w:tcPr>
          <w:p>
            <w:pPr>
              <w:pStyle w:val="zytable"/>
              <w:spacing w:before="0"/>
              <w:ind w:left="0" w:right="0"/>
              <w:rPr>
                <w:i/>
                <w:sz w:val="18"/>
              </w:rPr>
            </w:pPr>
            <w:r>
              <w:rPr>
                <w:i/>
                <w:sz w:val="18"/>
              </w:rPr>
              <w:t>Ceradenia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Cerastium</w:t>
            </w:r>
          </w:p>
        </w:tc>
        <w:tc>
          <w:tcPr>
            <w:tcW w:w="1645" w:type="dxa"/>
          </w:tcPr>
          <w:p>
            <w:pPr>
              <w:pStyle w:val="zytable"/>
              <w:spacing w:before="0"/>
              <w:ind w:left="0" w:right="0"/>
              <w:rPr>
                <w:i/>
                <w:sz w:val="18"/>
              </w:rPr>
            </w:pPr>
            <w:r>
              <w:rPr>
                <w:i/>
                <w:sz w:val="18"/>
              </w:rPr>
              <w:t>candidissimum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Cerastium</w:t>
            </w:r>
          </w:p>
        </w:tc>
        <w:tc>
          <w:tcPr>
            <w:tcW w:w="1645" w:type="dxa"/>
          </w:tcPr>
          <w:p>
            <w:pPr>
              <w:pStyle w:val="zytable"/>
              <w:spacing w:before="0"/>
              <w:ind w:left="0" w:right="0"/>
              <w:rPr>
                <w:i/>
                <w:sz w:val="18"/>
              </w:rPr>
            </w:pPr>
            <w:r>
              <w:rPr>
                <w:i/>
                <w:sz w:val="18"/>
              </w:rPr>
              <w:t>diffusum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Cerastium</w:t>
            </w:r>
          </w:p>
        </w:tc>
        <w:tc>
          <w:tcPr>
            <w:tcW w:w="1645" w:type="dxa"/>
          </w:tcPr>
          <w:p>
            <w:pPr>
              <w:pStyle w:val="zytable"/>
              <w:spacing w:before="0"/>
              <w:ind w:left="0" w:right="0"/>
              <w:rPr>
                <w:i/>
                <w:sz w:val="18"/>
              </w:rPr>
            </w:pPr>
            <w:r>
              <w:rPr>
                <w:i/>
                <w:sz w:val="18"/>
              </w:rPr>
              <w:t>glomeratum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Cerastium</w:t>
            </w:r>
          </w:p>
        </w:tc>
        <w:tc>
          <w:tcPr>
            <w:tcW w:w="1645" w:type="dxa"/>
          </w:tcPr>
          <w:p>
            <w:pPr>
              <w:pStyle w:val="zytable"/>
              <w:spacing w:before="0"/>
              <w:ind w:left="0" w:right="0"/>
              <w:rPr>
                <w:i/>
                <w:sz w:val="18"/>
              </w:rPr>
            </w:pPr>
            <w:r>
              <w:rPr>
                <w:i/>
                <w:sz w:val="18"/>
              </w:rPr>
              <w:t>semidecandrum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Cerastium</w:t>
            </w:r>
          </w:p>
        </w:tc>
        <w:tc>
          <w:tcPr>
            <w:tcW w:w="1645" w:type="dxa"/>
          </w:tcPr>
          <w:p>
            <w:pPr>
              <w:pStyle w:val="zytable"/>
              <w:spacing w:before="0"/>
              <w:ind w:left="0" w:right="0"/>
              <w:rPr>
                <w:i/>
                <w:sz w:val="18"/>
              </w:rPr>
            </w:pPr>
            <w:r>
              <w:rPr>
                <w:i/>
                <w:sz w:val="18"/>
              </w:rPr>
              <w:t>tomentosum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Cerasus</w:t>
            </w:r>
          </w:p>
        </w:tc>
        <w:tc>
          <w:tcPr>
            <w:tcW w:w="1645" w:type="dxa"/>
          </w:tcPr>
          <w:p>
            <w:pPr>
              <w:pStyle w:val="zytable"/>
              <w:spacing w:before="0"/>
              <w:ind w:left="0" w:right="0"/>
              <w:rPr>
                <w:i/>
                <w:sz w:val="18"/>
              </w:rPr>
            </w:pPr>
            <w:r>
              <w:rPr>
                <w:i/>
                <w:sz w:val="18"/>
              </w:rPr>
              <w:t>candata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Ceratolobus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Ceratonia</w:t>
            </w:r>
          </w:p>
        </w:tc>
        <w:tc>
          <w:tcPr>
            <w:tcW w:w="1645" w:type="dxa"/>
          </w:tcPr>
          <w:p>
            <w:pPr>
              <w:pStyle w:val="zytable"/>
              <w:spacing w:before="0"/>
              <w:ind w:left="0" w:right="0"/>
              <w:rPr>
                <w:i/>
                <w:sz w:val="18"/>
              </w:rPr>
            </w:pPr>
            <w:r>
              <w:rPr>
                <w:i/>
                <w:sz w:val="18"/>
              </w:rPr>
              <w:t>siliqua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Ceratonia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Ceratopetalum</w:t>
            </w:r>
          </w:p>
        </w:tc>
        <w:tc>
          <w:tcPr>
            <w:tcW w:w="1645" w:type="dxa"/>
          </w:tcPr>
          <w:p>
            <w:pPr>
              <w:pStyle w:val="zytable"/>
              <w:spacing w:before="0"/>
              <w:ind w:left="0" w:right="0"/>
              <w:rPr>
                <w:i/>
                <w:sz w:val="18"/>
              </w:rPr>
            </w:pPr>
            <w:r>
              <w:rPr>
                <w:i/>
                <w:sz w:val="18"/>
              </w:rPr>
              <w:t>apetalum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Ceratopetalum</w:t>
            </w:r>
          </w:p>
        </w:tc>
        <w:tc>
          <w:tcPr>
            <w:tcW w:w="1645" w:type="dxa"/>
          </w:tcPr>
          <w:p>
            <w:pPr>
              <w:pStyle w:val="zytable"/>
              <w:spacing w:before="0"/>
              <w:ind w:left="0" w:right="0"/>
              <w:rPr>
                <w:i/>
                <w:sz w:val="18"/>
              </w:rPr>
            </w:pPr>
            <w:r>
              <w:rPr>
                <w:i/>
                <w:sz w:val="18"/>
              </w:rPr>
              <w:t>gummiferum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Ceratophyllum</w:t>
            </w:r>
          </w:p>
        </w:tc>
        <w:tc>
          <w:tcPr>
            <w:tcW w:w="1645" w:type="dxa"/>
          </w:tcPr>
          <w:p>
            <w:pPr>
              <w:pStyle w:val="zytable"/>
              <w:spacing w:before="0"/>
              <w:ind w:left="0" w:right="0"/>
              <w:rPr>
                <w:i/>
                <w:sz w:val="18"/>
              </w:rPr>
            </w:pPr>
            <w:r>
              <w:rPr>
                <w:i/>
                <w:sz w:val="18"/>
              </w:rPr>
              <w:t>demersun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Ceratophyllaceae</w:t>
            </w:r>
          </w:p>
        </w:tc>
      </w:tr>
      <w:tr>
        <w:tc>
          <w:tcPr>
            <w:tcW w:w="1757" w:type="dxa"/>
          </w:tcPr>
          <w:p>
            <w:pPr>
              <w:pStyle w:val="zytable"/>
              <w:spacing w:before="0"/>
              <w:ind w:left="0" w:right="0"/>
              <w:rPr>
                <w:i/>
                <w:sz w:val="18"/>
              </w:rPr>
            </w:pPr>
            <w:r>
              <w:rPr>
                <w:i/>
                <w:sz w:val="18"/>
              </w:rPr>
              <w:t>Ceratopteris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Ceratopteris</w:t>
            </w:r>
          </w:p>
        </w:tc>
        <w:tc>
          <w:tcPr>
            <w:tcW w:w="1645" w:type="dxa"/>
          </w:tcPr>
          <w:p>
            <w:pPr>
              <w:pStyle w:val="zytable"/>
              <w:spacing w:before="0"/>
              <w:ind w:left="0" w:right="0"/>
              <w:rPr>
                <w:i/>
                <w:sz w:val="18"/>
              </w:rPr>
            </w:pPr>
            <w:r>
              <w:rPr>
                <w:i/>
                <w:sz w:val="18"/>
              </w:rPr>
              <w:t>thalictroides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Ceratostigma</w:t>
            </w:r>
          </w:p>
        </w:tc>
        <w:tc>
          <w:tcPr>
            <w:tcW w:w="1645" w:type="dxa"/>
          </w:tcPr>
          <w:p>
            <w:pPr>
              <w:pStyle w:val="zytable"/>
              <w:spacing w:before="0"/>
              <w:ind w:left="0" w:right="0"/>
              <w:rPr>
                <w:i/>
                <w:sz w:val="18"/>
              </w:rPr>
            </w:pPr>
            <w:r>
              <w:rPr>
                <w:i/>
                <w:sz w:val="18"/>
              </w:rPr>
              <w:t xml:space="preserve">griffithii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Ceratostigma</w:t>
            </w:r>
          </w:p>
        </w:tc>
        <w:tc>
          <w:tcPr>
            <w:tcW w:w="1645" w:type="dxa"/>
          </w:tcPr>
          <w:p>
            <w:pPr>
              <w:pStyle w:val="zytable"/>
              <w:spacing w:before="0"/>
              <w:ind w:left="0" w:right="0"/>
              <w:rPr>
                <w:i/>
                <w:sz w:val="18"/>
              </w:rPr>
            </w:pPr>
            <w:r>
              <w:rPr>
                <w:i/>
                <w:sz w:val="18"/>
              </w:rPr>
              <w:t>plumbaginoides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Ceratostylis</w:t>
            </w:r>
          </w:p>
        </w:tc>
        <w:tc>
          <w:tcPr>
            <w:tcW w:w="1645" w:type="dxa"/>
          </w:tcPr>
          <w:p>
            <w:pPr>
              <w:pStyle w:val="zytable"/>
              <w:spacing w:before="0"/>
              <w:ind w:left="0" w:right="0"/>
              <w:rPr>
                <w:i/>
                <w:sz w:val="18"/>
              </w:rPr>
            </w:pPr>
            <w:r>
              <w:rPr>
                <w:i/>
                <w:sz w:val="18"/>
              </w:rPr>
              <w:t xml:space="preserve">rubra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Ceratozamia</w:t>
            </w:r>
          </w:p>
        </w:tc>
        <w:tc>
          <w:tcPr>
            <w:tcW w:w="1645" w:type="dxa"/>
          </w:tcPr>
          <w:p>
            <w:pPr>
              <w:pStyle w:val="zytable"/>
              <w:spacing w:before="0"/>
              <w:ind w:left="0" w:right="0"/>
              <w:rPr>
                <w:i/>
                <w:sz w:val="18"/>
              </w:rPr>
            </w:pPr>
            <w:r>
              <w:rPr>
                <w:i/>
                <w:sz w:val="18"/>
              </w:rPr>
              <w:t>kuesteriana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Ceratozamia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Cerbera</w:t>
            </w:r>
          </w:p>
        </w:tc>
        <w:tc>
          <w:tcPr>
            <w:tcW w:w="1645" w:type="dxa"/>
          </w:tcPr>
          <w:p>
            <w:pPr>
              <w:pStyle w:val="zytable"/>
              <w:spacing w:before="0"/>
              <w:ind w:left="0" w:right="0"/>
              <w:rPr>
                <w:i/>
                <w:sz w:val="18"/>
              </w:rPr>
            </w:pPr>
            <w:r>
              <w:rPr>
                <w:i/>
                <w:sz w:val="18"/>
              </w:rPr>
              <w:t>manghas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Cerbera</w:t>
            </w:r>
          </w:p>
        </w:tc>
        <w:tc>
          <w:tcPr>
            <w:tcW w:w="1645" w:type="dxa"/>
          </w:tcPr>
          <w:p>
            <w:pPr>
              <w:pStyle w:val="zytable"/>
              <w:spacing w:before="0"/>
              <w:ind w:left="0" w:right="0"/>
              <w:rPr>
                <w:i/>
                <w:sz w:val="18"/>
              </w:rPr>
            </w:pPr>
            <w:r>
              <w:rPr>
                <w:i/>
                <w:sz w:val="18"/>
              </w:rPr>
              <w:t>odollam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Cercidiphyllum</w:t>
            </w:r>
          </w:p>
        </w:tc>
        <w:tc>
          <w:tcPr>
            <w:tcW w:w="1645" w:type="dxa"/>
          </w:tcPr>
          <w:p>
            <w:pPr>
              <w:pStyle w:val="zytable"/>
              <w:spacing w:before="0"/>
              <w:ind w:left="0" w:right="0"/>
              <w:rPr>
                <w:i/>
                <w:sz w:val="18"/>
              </w:rPr>
            </w:pPr>
            <w:r>
              <w:rPr>
                <w:i/>
                <w:sz w:val="18"/>
              </w:rPr>
              <w:t>japonicum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Cercidiphyllaceae</w:t>
            </w:r>
          </w:p>
        </w:tc>
      </w:tr>
      <w:tr>
        <w:tc>
          <w:tcPr>
            <w:tcW w:w="1757" w:type="dxa"/>
          </w:tcPr>
          <w:p>
            <w:pPr>
              <w:pStyle w:val="zytable"/>
              <w:spacing w:before="0"/>
              <w:ind w:left="0" w:right="0"/>
              <w:rPr>
                <w:i/>
                <w:sz w:val="18"/>
              </w:rPr>
            </w:pPr>
            <w:r>
              <w:rPr>
                <w:i/>
                <w:sz w:val="18"/>
              </w:rPr>
              <w:t>Cercis</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Cercis</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Cercis</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Cercis</w:t>
            </w:r>
          </w:p>
        </w:tc>
        <w:tc>
          <w:tcPr>
            <w:tcW w:w="1645" w:type="dxa"/>
          </w:tcPr>
          <w:p>
            <w:pPr>
              <w:pStyle w:val="zytable"/>
              <w:spacing w:before="0"/>
              <w:ind w:left="0" w:right="0"/>
              <w:rPr>
                <w:i/>
                <w:sz w:val="18"/>
              </w:rPr>
            </w:pPr>
            <w:r>
              <w:rPr>
                <w:i/>
                <w:sz w:val="18"/>
              </w:rPr>
              <w:t>siliquastrum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Cercis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Cerinthe</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Cerinthe</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Ceropegia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Ceropegia</w:t>
            </w:r>
          </w:p>
        </w:tc>
        <w:tc>
          <w:tcPr>
            <w:tcW w:w="1645" w:type="dxa"/>
          </w:tcPr>
          <w:p>
            <w:pPr>
              <w:pStyle w:val="zytable"/>
              <w:spacing w:before="0"/>
              <w:ind w:left="0" w:right="0"/>
              <w:rPr>
                <w:i/>
                <w:sz w:val="18"/>
              </w:rPr>
            </w:pPr>
            <w:r>
              <w:rPr>
                <w:i/>
                <w:sz w:val="18"/>
              </w:rPr>
              <w:t>woodii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Cerosora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Ceroxylon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Cestrum</w:t>
            </w:r>
          </w:p>
        </w:tc>
        <w:tc>
          <w:tcPr>
            <w:tcW w:w="1645" w:type="dxa"/>
          </w:tcPr>
          <w:p>
            <w:pPr>
              <w:pStyle w:val="zytable"/>
              <w:spacing w:before="0"/>
              <w:ind w:left="0" w:right="0"/>
              <w:rPr>
                <w:i/>
                <w:sz w:val="18"/>
              </w:rPr>
            </w:pPr>
            <w:r>
              <w:rPr>
                <w:i/>
                <w:sz w:val="18"/>
              </w:rPr>
              <w:t>aurantiacum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Cestrum</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Cestrum</w:t>
            </w:r>
          </w:p>
        </w:tc>
        <w:tc>
          <w:tcPr>
            <w:tcW w:w="1645" w:type="dxa"/>
          </w:tcPr>
          <w:p>
            <w:pPr>
              <w:pStyle w:val="zytable"/>
              <w:spacing w:before="0"/>
              <w:ind w:left="0" w:right="0"/>
              <w:rPr>
                <w:i/>
                <w:sz w:val="18"/>
              </w:rPr>
            </w:pPr>
            <w:r>
              <w:rPr>
                <w:i/>
                <w:sz w:val="18"/>
              </w:rPr>
              <w:t>fasciculatum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Cestrum</w:t>
            </w:r>
          </w:p>
        </w:tc>
        <w:tc>
          <w:tcPr>
            <w:tcW w:w="1645" w:type="dxa"/>
          </w:tcPr>
          <w:p>
            <w:pPr>
              <w:pStyle w:val="zytable"/>
              <w:spacing w:before="0"/>
              <w:ind w:left="0" w:right="0"/>
              <w:rPr>
                <w:i/>
                <w:sz w:val="18"/>
              </w:rPr>
            </w:pPr>
            <w:r>
              <w:rPr>
                <w:i/>
                <w:sz w:val="18"/>
              </w:rPr>
              <w:t>nocturnum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Cestrum</w:t>
            </w:r>
          </w:p>
        </w:tc>
        <w:tc>
          <w:tcPr>
            <w:tcW w:w="1645" w:type="dxa"/>
          </w:tcPr>
          <w:p>
            <w:pPr>
              <w:pStyle w:val="zytable"/>
              <w:spacing w:before="0"/>
              <w:ind w:left="0" w:right="0"/>
              <w:rPr>
                <w:i/>
                <w:sz w:val="18"/>
              </w:rPr>
            </w:pPr>
            <w:r>
              <w:rPr>
                <w:i/>
                <w:sz w:val="18"/>
              </w:rPr>
              <w:t>roseum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Chaenomeles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Chaerophyllum</w:t>
            </w:r>
          </w:p>
        </w:tc>
        <w:tc>
          <w:tcPr>
            <w:tcW w:w="1645" w:type="dxa"/>
          </w:tcPr>
          <w:p>
            <w:pPr>
              <w:pStyle w:val="zytable"/>
              <w:spacing w:before="0"/>
              <w:ind w:left="0" w:right="0"/>
              <w:rPr>
                <w:i/>
                <w:sz w:val="18"/>
              </w:rPr>
            </w:pPr>
            <w:r>
              <w:rPr>
                <w:i/>
                <w:sz w:val="18"/>
              </w:rPr>
              <w:t>bulbosum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Chaerophyllum</w:t>
            </w:r>
          </w:p>
        </w:tc>
        <w:tc>
          <w:tcPr>
            <w:tcW w:w="1645" w:type="dxa"/>
          </w:tcPr>
          <w:p>
            <w:pPr>
              <w:pStyle w:val="zytable"/>
              <w:spacing w:before="0"/>
              <w:ind w:left="0" w:right="0"/>
              <w:rPr>
                <w:i/>
                <w:sz w:val="18"/>
              </w:rPr>
            </w:pPr>
            <w:r>
              <w:rPr>
                <w:i/>
                <w:sz w:val="18"/>
              </w:rPr>
              <w:t>hirsutum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Chamaecyparis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Chamaecytisus</w:t>
            </w:r>
          </w:p>
        </w:tc>
        <w:tc>
          <w:tcPr>
            <w:tcW w:w="1645" w:type="dxa"/>
          </w:tcPr>
          <w:p>
            <w:pPr>
              <w:pStyle w:val="zytable"/>
              <w:spacing w:before="0"/>
              <w:ind w:left="0" w:right="0"/>
              <w:rPr>
                <w:i/>
                <w:sz w:val="18"/>
              </w:rPr>
            </w:pPr>
            <w:r>
              <w:rPr>
                <w:i/>
                <w:sz w:val="18"/>
              </w:rPr>
              <w:t>palmensis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Chamaecytisus</w:t>
            </w:r>
          </w:p>
        </w:tc>
        <w:tc>
          <w:tcPr>
            <w:tcW w:w="1645" w:type="dxa"/>
          </w:tcPr>
          <w:p>
            <w:pPr>
              <w:pStyle w:val="zytable"/>
              <w:spacing w:before="0"/>
              <w:ind w:left="0" w:right="0"/>
              <w:rPr>
                <w:i/>
                <w:sz w:val="18"/>
              </w:rPr>
            </w:pPr>
            <w:r>
              <w:rPr>
                <w:i/>
                <w:sz w:val="18"/>
              </w:rPr>
              <w:t>prolifer</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Chamaecytisus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allenii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atrovirens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cataractarum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concolor</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costericana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elatior</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ernesti</w:t>
            </w:r>
            <w:r>
              <w:rPr>
                <w:i/>
                <w:sz w:val="18"/>
              </w:rPr>
              <w:noBreakHyphen/>
              <w:t>augusti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erumphans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geonomiformis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klotzschiana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metalica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microspadix</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oblongata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radicalis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seifritzii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tenella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tepejilote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Chamaelirium</w:t>
            </w:r>
          </w:p>
        </w:tc>
        <w:tc>
          <w:tcPr>
            <w:tcW w:w="1645" w:type="dxa"/>
          </w:tcPr>
          <w:p>
            <w:pPr>
              <w:pStyle w:val="zytable"/>
              <w:spacing w:before="0"/>
              <w:ind w:left="0" w:right="0"/>
              <w:rPr>
                <w:i/>
                <w:sz w:val="18"/>
              </w:rPr>
            </w:pPr>
            <w:r>
              <w:rPr>
                <w:i/>
                <w:sz w:val="18"/>
              </w:rPr>
              <w:t>luteum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Chamaepericlymenum</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Chamaerops</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Chamaerops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Chamaescilla</w:t>
            </w:r>
          </w:p>
        </w:tc>
        <w:tc>
          <w:tcPr>
            <w:tcW w:w="1645" w:type="dxa"/>
          </w:tcPr>
          <w:p>
            <w:pPr>
              <w:pStyle w:val="zytable"/>
              <w:spacing w:before="0"/>
              <w:ind w:left="0" w:right="0"/>
              <w:rPr>
                <w:i/>
                <w:sz w:val="18"/>
              </w:rPr>
            </w:pPr>
            <w:r>
              <w:rPr>
                <w:i/>
                <w:sz w:val="18"/>
              </w:rPr>
              <w:t>corymbosa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Chambeyronia</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Chambeyronia</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Chambeyronia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Chamelaucium</w:t>
            </w:r>
          </w:p>
        </w:tc>
        <w:tc>
          <w:tcPr>
            <w:tcW w:w="1645" w:type="dxa"/>
          </w:tcPr>
          <w:p>
            <w:pPr>
              <w:pStyle w:val="zytable"/>
              <w:spacing w:before="0"/>
              <w:ind w:left="0" w:right="0"/>
              <w:rPr>
                <w:i/>
                <w:sz w:val="18"/>
              </w:rPr>
            </w:pPr>
            <w:r>
              <w:rPr>
                <w:i/>
                <w:sz w:val="18"/>
              </w:rPr>
              <w:t>axillare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Chamelaucium</w:t>
            </w:r>
          </w:p>
        </w:tc>
        <w:tc>
          <w:tcPr>
            <w:tcW w:w="1645" w:type="dxa"/>
          </w:tcPr>
          <w:p>
            <w:pPr>
              <w:pStyle w:val="zytable"/>
              <w:spacing w:before="0"/>
              <w:ind w:left="0" w:right="0"/>
              <w:rPr>
                <w:i/>
                <w:sz w:val="18"/>
              </w:rPr>
            </w:pPr>
            <w:r>
              <w:rPr>
                <w:i/>
                <w:sz w:val="18"/>
              </w:rPr>
              <w:t>ciliatum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Chamelaucium</w:t>
            </w:r>
          </w:p>
        </w:tc>
        <w:tc>
          <w:tcPr>
            <w:tcW w:w="1645" w:type="dxa"/>
          </w:tcPr>
          <w:p>
            <w:pPr>
              <w:pStyle w:val="zytable"/>
              <w:spacing w:before="0"/>
              <w:ind w:left="0" w:right="0"/>
              <w:rPr>
                <w:i/>
                <w:sz w:val="18"/>
              </w:rPr>
            </w:pPr>
            <w:r>
              <w:rPr>
                <w:i/>
                <w:sz w:val="18"/>
              </w:rPr>
              <w:t>floriferum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Chamelaucium</w:t>
            </w:r>
          </w:p>
        </w:tc>
        <w:tc>
          <w:tcPr>
            <w:tcW w:w="1645" w:type="dxa"/>
          </w:tcPr>
          <w:p>
            <w:pPr>
              <w:pStyle w:val="zytable"/>
              <w:spacing w:before="0"/>
              <w:ind w:left="0" w:right="0"/>
              <w:rPr>
                <w:i/>
                <w:sz w:val="18"/>
              </w:rPr>
            </w:pPr>
            <w:r>
              <w:rPr>
                <w:i/>
                <w:sz w:val="18"/>
              </w:rPr>
              <w:t>floriferum 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Chamelaucium</w:t>
            </w:r>
          </w:p>
        </w:tc>
        <w:tc>
          <w:tcPr>
            <w:tcW w:w="1645" w:type="dxa"/>
          </w:tcPr>
          <w:p>
            <w:pPr>
              <w:pStyle w:val="zytable"/>
              <w:spacing w:before="0"/>
              <w:ind w:left="0" w:right="0"/>
              <w:rPr>
                <w:i/>
                <w:sz w:val="18"/>
              </w:rPr>
            </w:pPr>
            <w:r>
              <w:rPr>
                <w:i/>
                <w:sz w:val="18"/>
              </w:rPr>
              <w:t>micranthum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Chamelaucium</w:t>
            </w:r>
          </w:p>
        </w:tc>
        <w:tc>
          <w:tcPr>
            <w:tcW w:w="1645" w:type="dxa"/>
          </w:tcPr>
          <w:p>
            <w:pPr>
              <w:pStyle w:val="zytable"/>
              <w:spacing w:before="0"/>
              <w:ind w:left="0" w:right="0"/>
              <w:rPr>
                <w:i/>
                <w:sz w:val="18"/>
              </w:rPr>
            </w:pPr>
            <w:r>
              <w:rPr>
                <w:i/>
                <w:sz w:val="18"/>
              </w:rPr>
              <w:t>uncinatum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Chasmanthe</w:t>
            </w:r>
          </w:p>
        </w:tc>
        <w:tc>
          <w:tcPr>
            <w:tcW w:w="1645" w:type="dxa"/>
          </w:tcPr>
          <w:p>
            <w:pPr>
              <w:pStyle w:val="zytable"/>
              <w:spacing w:before="0"/>
              <w:ind w:left="0" w:right="0"/>
              <w:rPr>
                <w:i/>
                <w:sz w:val="18"/>
              </w:rPr>
            </w:pPr>
            <w:r>
              <w:rPr>
                <w:i/>
                <w:sz w:val="18"/>
              </w:rPr>
              <w:t>aethiopica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Chasmanthe</w:t>
            </w:r>
          </w:p>
        </w:tc>
        <w:tc>
          <w:tcPr>
            <w:tcW w:w="1645" w:type="dxa"/>
          </w:tcPr>
          <w:p>
            <w:pPr>
              <w:pStyle w:val="zytable"/>
              <w:spacing w:before="0"/>
              <w:ind w:left="0" w:right="0"/>
              <w:rPr>
                <w:i/>
                <w:sz w:val="18"/>
              </w:rPr>
            </w:pPr>
            <w:r>
              <w:rPr>
                <w:i/>
                <w:sz w:val="18"/>
              </w:rPr>
              <w:t xml:space="preserve">bicolor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Chasmanthe</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Cheilanthes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Cheilanthopsis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Cheiloplecton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Cheiranthera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Cheiranthus</w:t>
            </w:r>
          </w:p>
        </w:tc>
        <w:tc>
          <w:tcPr>
            <w:tcW w:w="1645" w:type="dxa"/>
          </w:tcPr>
          <w:p>
            <w:pPr>
              <w:pStyle w:val="zytable"/>
              <w:spacing w:before="0"/>
              <w:ind w:left="0" w:right="0"/>
              <w:rPr>
                <w:i/>
                <w:sz w:val="18"/>
              </w:rPr>
            </w:pPr>
            <w:r>
              <w:rPr>
                <w:i/>
                <w:sz w:val="18"/>
              </w:rPr>
              <w:t>cheiri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Cheiranthus</w:t>
            </w:r>
          </w:p>
        </w:tc>
        <w:tc>
          <w:tcPr>
            <w:tcW w:w="1645" w:type="dxa"/>
          </w:tcPr>
          <w:p>
            <w:pPr>
              <w:pStyle w:val="zytable"/>
              <w:spacing w:before="0"/>
              <w:ind w:left="0" w:right="0"/>
              <w:rPr>
                <w:i/>
                <w:sz w:val="18"/>
              </w:rPr>
            </w:pPr>
            <w:r>
              <w:rPr>
                <w:i/>
                <w:sz w:val="18"/>
              </w:rPr>
              <w:t>mutabilis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Cheiranthus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Cheiranthus</w:t>
            </w:r>
          </w:p>
        </w:tc>
        <w:tc>
          <w:tcPr>
            <w:tcW w:w="1645" w:type="dxa"/>
          </w:tcPr>
          <w:p>
            <w:pPr>
              <w:pStyle w:val="zytable"/>
              <w:spacing w:before="0"/>
              <w:ind w:left="0" w:right="0"/>
              <w:rPr>
                <w:i/>
                <w:sz w:val="18"/>
              </w:rPr>
            </w:pPr>
            <w:r>
              <w:rPr>
                <w:i/>
                <w:sz w:val="18"/>
              </w:rPr>
              <w:t>x allionii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Cheiridopsis</w:t>
            </w:r>
          </w:p>
        </w:tc>
        <w:tc>
          <w:tcPr>
            <w:tcW w:w="1645" w:type="dxa"/>
          </w:tcPr>
          <w:p>
            <w:pPr>
              <w:pStyle w:val="zytable"/>
              <w:spacing w:before="0"/>
              <w:ind w:left="0" w:right="0"/>
              <w:rPr>
                <w:i/>
                <w:sz w:val="18"/>
              </w:rPr>
            </w:pPr>
            <w:r>
              <w:rPr>
                <w:i/>
                <w:sz w:val="18"/>
              </w:rPr>
              <w:t>candidissima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Cheiridopsis</w:t>
            </w:r>
          </w:p>
        </w:tc>
        <w:tc>
          <w:tcPr>
            <w:tcW w:w="1645" w:type="dxa"/>
          </w:tcPr>
          <w:p>
            <w:pPr>
              <w:pStyle w:val="zytable"/>
              <w:spacing w:before="0"/>
              <w:ind w:left="0" w:right="0"/>
              <w:rPr>
                <w:i/>
                <w:sz w:val="18"/>
              </w:rPr>
            </w:pPr>
            <w:r>
              <w:rPr>
                <w:i/>
                <w:sz w:val="18"/>
              </w:rPr>
              <w:t>pillansii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Cheiridopsis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Chelidonium</w:t>
            </w:r>
          </w:p>
        </w:tc>
        <w:tc>
          <w:tcPr>
            <w:tcW w:w="1645" w:type="dxa"/>
          </w:tcPr>
          <w:p>
            <w:pPr>
              <w:pStyle w:val="zytable"/>
              <w:spacing w:before="0"/>
              <w:ind w:left="0" w:right="0"/>
              <w:rPr>
                <w:i/>
                <w:sz w:val="18"/>
              </w:rPr>
            </w:pPr>
            <w:r>
              <w:rPr>
                <w:i/>
                <w:sz w:val="18"/>
              </w:rPr>
              <w:t>majus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Chelone</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Chelone</w:t>
            </w:r>
          </w:p>
        </w:tc>
        <w:tc>
          <w:tcPr>
            <w:tcW w:w="1645" w:type="dxa"/>
          </w:tcPr>
          <w:p>
            <w:pPr>
              <w:pStyle w:val="zytable"/>
              <w:spacing w:before="0"/>
              <w:ind w:left="0" w:right="0"/>
              <w:rPr>
                <w:i/>
                <w:sz w:val="18"/>
              </w:rPr>
            </w:pPr>
            <w:r>
              <w:rPr>
                <w:i/>
                <w:sz w:val="18"/>
              </w:rPr>
              <w:t>obligua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Chelyocarpus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album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ambrosioides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bonus</w:t>
            </w:r>
            <w:r>
              <w:rPr>
                <w:i/>
                <w:sz w:val="18"/>
              </w:rPr>
              <w:noBreakHyphen/>
              <w:t>henricus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botrys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carinatum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cristatum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giganteum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glaucum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macrospermum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murale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nuttaliae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quinoa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Chenpodium</w:t>
            </w:r>
          </w:p>
        </w:tc>
        <w:tc>
          <w:tcPr>
            <w:tcW w:w="1645" w:type="dxa"/>
          </w:tcPr>
          <w:p>
            <w:pPr>
              <w:pStyle w:val="zytable"/>
              <w:spacing w:before="0"/>
              <w:ind w:left="0" w:right="0"/>
              <w:rPr>
                <w:i/>
                <w:sz w:val="18"/>
              </w:rPr>
            </w:pPr>
            <w:r>
              <w:rPr>
                <w:i/>
                <w:sz w:val="18"/>
              </w:rPr>
              <w:t>cristatum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Chenpodium</w:t>
            </w:r>
          </w:p>
        </w:tc>
        <w:tc>
          <w:tcPr>
            <w:tcW w:w="1645" w:type="dxa"/>
          </w:tcPr>
          <w:p>
            <w:pPr>
              <w:pStyle w:val="zytable"/>
              <w:spacing w:before="0"/>
              <w:ind w:left="0" w:right="0"/>
              <w:rPr>
                <w:i/>
                <w:sz w:val="18"/>
              </w:rPr>
            </w:pPr>
            <w:r>
              <w:rPr>
                <w:i/>
                <w:sz w:val="18"/>
              </w:rPr>
              <w:t>pumilio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Chiastophyllum</w:t>
            </w:r>
          </w:p>
        </w:tc>
        <w:tc>
          <w:tcPr>
            <w:tcW w:w="1645" w:type="dxa"/>
          </w:tcPr>
          <w:p>
            <w:pPr>
              <w:pStyle w:val="zytable"/>
              <w:spacing w:before="0"/>
              <w:ind w:left="0" w:right="0"/>
              <w:rPr>
                <w:i/>
                <w:sz w:val="18"/>
              </w:rPr>
            </w:pPr>
            <w:r>
              <w:rPr>
                <w:i/>
                <w:sz w:val="18"/>
              </w:rPr>
              <w:t>oppositifolium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Chimaphila</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Pyrolaceae</w:t>
            </w:r>
          </w:p>
        </w:tc>
      </w:tr>
      <w:tr>
        <w:tc>
          <w:tcPr>
            <w:tcW w:w="1757" w:type="dxa"/>
          </w:tcPr>
          <w:p>
            <w:pPr>
              <w:pStyle w:val="zytable"/>
              <w:spacing w:before="0"/>
              <w:ind w:left="0" w:right="0"/>
              <w:rPr>
                <w:i/>
                <w:sz w:val="18"/>
              </w:rPr>
            </w:pPr>
            <w:r>
              <w:rPr>
                <w:i/>
                <w:sz w:val="18"/>
              </w:rPr>
              <w:t>Chimonanthus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Calycanthaceae</w:t>
            </w:r>
          </w:p>
        </w:tc>
      </w:tr>
      <w:tr>
        <w:tc>
          <w:tcPr>
            <w:tcW w:w="1757" w:type="dxa"/>
          </w:tcPr>
          <w:p>
            <w:pPr>
              <w:pStyle w:val="zytable"/>
              <w:spacing w:before="0"/>
              <w:ind w:left="0" w:right="0"/>
              <w:rPr>
                <w:i/>
                <w:sz w:val="18"/>
              </w:rPr>
            </w:pPr>
            <w:r>
              <w:rPr>
                <w:i/>
                <w:sz w:val="18"/>
              </w:rPr>
              <w:t>Chingia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Chionanthus</w:t>
            </w:r>
          </w:p>
        </w:tc>
        <w:tc>
          <w:tcPr>
            <w:tcW w:w="1645" w:type="dxa"/>
          </w:tcPr>
          <w:p>
            <w:pPr>
              <w:pStyle w:val="zytable"/>
              <w:spacing w:before="0"/>
              <w:ind w:left="0" w:right="0"/>
              <w:rPr>
                <w:i/>
                <w:sz w:val="18"/>
              </w:rPr>
            </w:pPr>
            <w:r>
              <w:rPr>
                <w:i/>
                <w:sz w:val="18"/>
              </w:rPr>
              <w:t>angulatus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Chionanthus</w:t>
            </w:r>
          </w:p>
        </w:tc>
        <w:tc>
          <w:tcPr>
            <w:tcW w:w="1645" w:type="dxa"/>
          </w:tcPr>
          <w:p>
            <w:pPr>
              <w:pStyle w:val="zytable"/>
              <w:spacing w:before="0"/>
              <w:ind w:left="0" w:right="0"/>
              <w:rPr>
                <w:i/>
                <w:sz w:val="18"/>
              </w:rPr>
            </w:pPr>
            <w:r>
              <w:rPr>
                <w:i/>
                <w:sz w:val="18"/>
              </w:rPr>
              <w:t>ramiflorus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Chionanthus</w:t>
            </w:r>
          </w:p>
        </w:tc>
        <w:tc>
          <w:tcPr>
            <w:tcW w:w="1645" w:type="dxa"/>
          </w:tcPr>
          <w:p>
            <w:pPr>
              <w:pStyle w:val="zytable"/>
              <w:spacing w:before="0"/>
              <w:ind w:left="0" w:right="0"/>
              <w:rPr>
                <w:i/>
                <w:sz w:val="18"/>
              </w:rPr>
            </w:pPr>
            <w:r>
              <w:rPr>
                <w:i/>
                <w:sz w:val="18"/>
              </w:rPr>
              <w:t>retusus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Chionanthus</w:t>
            </w:r>
          </w:p>
        </w:tc>
        <w:tc>
          <w:tcPr>
            <w:tcW w:w="1645" w:type="dxa"/>
          </w:tcPr>
          <w:p>
            <w:pPr>
              <w:pStyle w:val="zytable"/>
              <w:spacing w:before="0"/>
              <w:ind w:left="0" w:right="0"/>
              <w:rPr>
                <w:i/>
                <w:sz w:val="18"/>
              </w:rPr>
            </w:pPr>
            <w:r>
              <w:rPr>
                <w:i/>
                <w:sz w:val="18"/>
              </w:rPr>
              <w:t>virginicus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 xml:space="preserve">Chionodoxa </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Chirita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Chisocheton</w:t>
            </w:r>
          </w:p>
        </w:tc>
        <w:tc>
          <w:tcPr>
            <w:tcW w:w="1645" w:type="dxa"/>
          </w:tcPr>
          <w:p>
            <w:pPr>
              <w:pStyle w:val="zytable"/>
              <w:spacing w:before="0"/>
              <w:ind w:left="0" w:right="0"/>
              <w:rPr>
                <w:i/>
                <w:sz w:val="18"/>
              </w:rPr>
            </w:pPr>
            <w:r>
              <w:rPr>
                <w:i/>
                <w:sz w:val="18"/>
              </w:rPr>
              <w:t>longistipitatus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Chlamydogramme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Chlidanthus</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Chloanthes</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Chloris</w:t>
            </w:r>
          </w:p>
        </w:tc>
        <w:tc>
          <w:tcPr>
            <w:tcW w:w="1645" w:type="dxa"/>
          </w:tcPr>
          <w:p>
            <w:pPr>
              <w:pStyle w:val="zytable"/>
              <w:spacing w:before="0"/>
              <w:ind w:left="0" w:right="0"/>
              <w:rPr>
                <w:i/>
                <w:sz w:val="18"/>
              </w:rPr>
            </w:pPr>
            <w:r>
              <w:rPr>
                <w:i/>
                <w:sz w:val="18"/>
              </w:rPr>
              <w:t>barbata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Chloris</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Chloris</w:t>
            </w:r>
          </w:p>
        </w:tc>
        <w:tc>
          <w:tcPr>
            <w:tcW w:w="1645" w:type="dxa"/>
          </w:tcPr>
          <w:p>
            <w:pPr>
              <w:pStyle w:val="zytable"/>
              <w:spacing w:before="0"/>
              <w:ind w:left="0" w:right="0"/>
              <w:rPr>
                <w:i/>
                <w:sz w:val="18"/>
              </w:rPr>
            </w:pPr>
            <w:r>
              <w:rPr>
                <w:i/>
                <w:sz w:val="18"/>
              </w:rPr>
              <w:t>gayana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Chloris</w:t>
            </w:r>
          </w:p>
        </w:tc>
        <w:tc>
          <w:tcPr>
            <w:tcW w:w="1645" w:type="dxa"/>
          </w:tcPr>
          <w:p>
            <w:pPr>
              <w:pStyle w:val="zytable"/>
              <w:spacing w:before="0"/>
              <w:ind w:left="0" w:right="0"/>
              <w:rPr>
                <w:i/>
                <w:sz w:val="18"/>
              </w:rPr>
            </w:pPr>
            <w:r>
              <w:rPr>
                <w:i/>
                <w:sz w:val="18"/>
              </w:rPr>
              <w:t>truncata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Chloris</w:t>
            </w:r>
          </w:p>
        </w:tc>
        <w:tc>
          <w:tcPr>
            <w:tcW w:w="1645" w:type="dxa"/>
          </w:tcPr>
          <w:p>
            <w:pPr>
              <w:pStyle w:val="zytable"/>
              <w:spacing w:before="0"/>
              <w:ind w:left="0" w:right="0"/>
              <w:rPr>
                <w:i/>
                <w:sz w:val="18"/>
              </w:rPr>
            </w:pPr>
            <w:r>
              <w:rPr>
                <w:i/>
                <w:sz w:val="18"/>
              </w:rPr>
              <w:t>virgata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Chlorogalum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Chlorophytum</w:t>
            </w:r>
          </w:p>
        </w:tc>
        <w:tc>
          <w:tcPr>
            <w:tcW w:w="1645" w:type="dxa"/>
          </w:tcPr>
          <w:p>
            <w:pPr>
              <w:pStyle w:val="zytable"/>
              <w:spacing w:before="0"/>
              <w:ind w:left="0" w:right="0"/>
              <w:rPr>
                <w:i/>
                <w:sz w:val="18"/>
              </w:rPr>
            </w:pPr>
            <w:r>
              <w:rPr>
                <w:i/>
                <w:sz w:val="18"/>
              </w:rPr>
              <w:t>comosum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Anthericaceae</w:t>
            </w:r>
          </w:p>
        </w:tc>
      </w:tr>
      <w:tr>
        <w:tc>
          <w:tcPr>
            <w:tcW w:w="1757" w:type="dxa"/>
          </w:tcPr>
          <w:p>
            <w:pPr>
              <w:pStyle w:val="zytable"/>
              <w:spacing w:before="0"/>
              <w:ind w:left="0" w:right="0"/>
              <w:rPr>
                <w:i/>
                <w:sz w:val="18"/>
              </w:rPr>
            </w:pPr>
            <w:r>
              <w:rPr>
                <w:i/>
                <w:sz w:val="18"/>
              </w:rPr>
              <w:t>Chlorophytum</w:t>
            </w:r>
          </w:p>
        </w:tc>
        <w:tc>
          <w:tcPr>
            <w:tcW w:w="1645" w:type="dxa"/>
          </w:tcPr>
          <w:p>
            <w:pPr>
              <w:pStyle w:val="zytable"/>
              <w:spacing w:before="0"/>
              <w:ind w:left="0" w:right="0"/>
              <w:rPr>
                <w:i/>
                <w:sz w:val="18"/>
              </w:rPr>
            </w:pPr>
            <w:r>
              <w:rPr>
                <w:i/>
                <w:sz w:val="18"/>
              </w:rPr>
              <w:t>krookianum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Anthericaceae</w:t>
            </w:r>
          </w:p>
        </w:tc>
      </w:tr>
      <w:tr>
        <w:tc>
          <w:tcPr>
            <w:tcW w:w="1757" w:type="dxa"/>
          </w:tcPr>
          <w:p>
            <w:pPr>
              <w:pStyle w:val="zytable"/>
              <w:spacing w:before="0"/>
              <w:ind w:left="0" w:right="0"/>
              <w:rPr>
                <w:i/>
                <w:sz w:val="18"/>
              </w:rPr>
            </w:pPr>
            <w:r>
              <w:rPr>
                <w:i/>
                <w:sz w:val="18"/>
              </w:rPr>
              <w:t>Choisya</w:t>
            </w:r>
          </w:p>
        </w:tc>
        <w:tc>
          <w:tcPr>
            <w:tcW w:w="1645" w:type="dxa"/>
          </w:tcPr>
          <w:p>
            <w:pPr>
              <w:pStyle w:val="zytable"/>
              <w:spacing w:before="0"/>
              <w:ind w:left="0" w:right="0"/>
              <w:rPr>
                <w:i/>
                <w:sz w:val="18"/>
              </w:rPr>
            </w:pPr>
            <w:r>
              <w:rPr>
                <w:i/>
                <w:sz w:val="18"/>
              </w:rPr>
              <w:t>dumosa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Choisya</w:t>
            </w:r>
          </w:p>
        </w:tc>
        <w:tc>
          <w:tcPr>
            <w:tcW w:w="1645" w:type="dxa"/>
          </w:tcPr>
          <w:p>
            <w:pPr>
              <w:pStyle w:val="zytable"/>
              <w:spacing w:before="0"/>
              <w:ind w:left="0" w:right="0"/>
              <w:rPr>
                <w:i/>
                <w:sz w:val="18"/>
              </w:rPr>
            </w:pPr>
            <w:r>
              <w:rPr>
                <w:i/>
                <w:sz w:val="18"/>
              </w:rPr>
              <w:t>ternata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Choisya</w:t>
            </w:r>
          </w:p>
        </w:tc>
        <w:tc>
          <w:tcPr>
            <w:tcW w:w="1645" w:type="dxa"/>
          </w:tcPr>
          <w:p>
            <w:pPr>
              <w:pStyle w:val="zytable"/>
              <w:spacing w:before="0"/>
              <w:ind w:left="0" w:right="0"/>
              <w:rPr>
                <w:i/>
                <w:sz w:val="18"/>
              </w:rPr>
            </w:pPr>
            <w:r>
              <w:rPr>
                <w:i/>
                <w:sz w:val="18"/>
              </w:rPr>
              <w:t>ternata x arizonica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 xml:space="preserve">Choisya </w:t>
            </w:r>
          </w:p>
        </w:tc>
        <w:tc>
          <w:tcPr>
            <w:tcW w:w="1645" w:type="dxa"/>
          </w:tcPr>
          <w:p>
            <w:pPr>
              <w:pStyle w:val="zytable"/>
              <w:spacing w:before="0"/>
              <w:ind w:left="0" w:right="0"/>
              <w:rPr>
                <w:i/>
                <w:sz w:val="18"/>
              </w:rPr>
            </w:pPr>
            <w:r>
              <w:rPr>
                <w:i/>
                <w:sz w:val="18"/>
              </w:rPr>
              <w:t>arizonica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Chondrorhyncha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Chonemorpha</w:t>
            </w:r>
          </w:p>
        </w:tc>
        <w:tc>
          <w:tcPr>
            <w:tcW w:w="1645" w:type="dxa"/>
          </w:tcPr>
          <w:p>
            <w:pPr>
              <w:pStyle w:val="zytable"/>
              <w:spacing w:before="0"/>
              <w:ind w:left="0" w:right="0"/>
              <w:rPr>
                <w:i/>
                <w:sz w:val="18"/>
              </w:rPr>
            </w:pPr>
            <w:r>
              <w:rPr>
                <w:i/>
                <w:sz w:val="18"/>
              </w:rPr>
              <w:t>macrophylla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Chonemorpha</w:t>
            </w:r>
          </w:p>
        </w:tc>
        <w:tc>
          <w:tcPr>
            <w:tcW w:w="1645" w:type="dxa"/>
          </w:tcPr>
          <w:p>
            <w:pPr>
              <w:pStyle w:val="zytable"/>
              <w:spacing w:before="0"/>
              <w:ind w:left="0" w:right="0"/>
              <w:rPr>
                <w:i/>
                <w:sz w:val="18"/>
              </w:rPr>
            </w:pPr>
            <w:r>
              <w:rPr>
                <w:i/>
                <w:sz w:val="18"/>
              </w:rPr>
              <w:t>penangensis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Chorilaena</w:t>
            </w:r>
          </w:p>
        </w:tc>
        <w:tc>
          <w:tcPr>
            <w:tcW w:w="1645" w:type="dxa"/>
          </w:tcPr>
          <w:p>
            <w:pPr>
              <w:pStyle w:val="zytable"/>
              <w:spacing w:before="0"/>
              <w:ind w:left="0" w:right="0"/>
              <w:rPr>
                <w:i/>
                <w:sz w:val="18"/>
              </w:rPr>
            </w:pPr>
            <w:r>
              <w:rPr>
                <w:i/>
                <w:sz w:val="18"/>
              </w:rPr>
              <w:t>quercifolia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Chorisia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Chorizandra</w:t>
            </w:r>
          </w:p>
        </w:tc>
        <w:tc>
          <w:tcPr>
            <w:tcW w:w="1645" w:type="dxa"/>
          </w:tcPr>
          <w:p>
            <w:pPr>
              <w:pStyle w:val="zytable"/>
              <w:spacing w:before="0"/>
              <w:ind w:left="0" w:right="0"/>
              <w:rPr>
                <w:i/>
                <w:sz w:val="18"/>
              </w:rPr>
            </w:pPr>
            <w:r>
              <w:rPr>
                <w:i/>
                <w:sz w:val="18"/>
              </w:rPr>
              <w:t>cymbaria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Chorizandra</w:t>
            </w:r>
          </w:p>
        </w:tc>
        <w:tc>
          <w:tcPr>
            <w:tcW w:w="1645" w:type="dxa"/>
          </w:tcPr>
          <w:p>
            <w:pPr>
              <w:pStyle w:val="zytable"/>
              <w:spacing w:before="0"/>
              <w:ind w:left="0" w:right="0"/>
              <w:rPr>
                <w:i/>
                <w:sz w:val="18"/>
              </w:rPr>
            </w:pPr>
            <w:r>
              <w:rPr>
                <w:i/>
                <w:sz w:val="18"/>
              </w:rPr>
              <w:t>enodis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aciculare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cordatum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dicksonii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diversifolium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ilicifolium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nervosum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rhombeum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Christella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Christensenia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Marrattiaceae</w:t>
            </w:r>
          </w:p>
        </w:tc>
      </w:tr>
      <w:tr>
        <w:tc>
          <w:tcPr>
            <w:tcW w:w="1757" w:type="dxa"/>
          </w:tcPr>
          <w:p>
            <w:pPr>
              <w:pStyle w:val="zytable"/>
              <w:spacing w:before="0"/>
              <w:ind w:left="0" w:right="0"/>
              <w:rPr>
                <w:i/>
                <w:sz w:val="18"/>
              </w:rPr>
            </w:pPr>
            <w:r>
              <w:rPr>
                <w:i/>
                <w:sz w:val="18"/>
              </w:rPr>
              <w:t>Christopteris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Chrozophora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w:t>
            </w:r>
            <w:r>
              <w:rPr>
                <w:i/>
                <w:sz w:val="18"/>
              </w:rPr>
              <w:t xml:space="preserve">  C. plicata, C. tinctoria</w:t>
            </w: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Chrysalidocarpus</w:t>
            </w:r>
          </w:p>
        </w:tc>
        <w:tc>
          <w:tcPr>
            <w:tcW w:w="1645" w:type="dxa"/>
          </w:tcPr>
          <w:p>
            <w:pPr>
              <w:pStyle w:val="zytable"/>
              <w:spacing w:before="0"/>
              <w:ind w:left="0" w:right="0"/>
              <w:rPr>
                <w:i/>
                <w:sz w:val="18"/>
              </w:rPr>
            </w:pPr>
            <w:r>
              <w:rPr>
                <w:i/>
                <w:sz w:val="18"/>
              </w:rPr>
              <w:t>cabadae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Chrysalidocarpus</w:t>
            </w:r>
          </w:p>
        </w:tc>
        <w:tc>
          <w:tcPr>
            <w:tcW w:w="1645" w:type="dxa"/>
          </w:tcPr>
          <w:p>
            <w:pPr>
              <w:pStyle w:val="zytable"/>
              <w:spacing w:before="0"/>
              <w:ind w:left="0" w:right="0"/>
              <w:rPr>
                <w:i/>
                <w:sz w:val="18"/>
              </w:rPr>
            </w:pPr>
            <w:r>
              <w:rPr>
                <w:i/>
                <w:sz w:val="18"/>
              </w:rPr>
              <w:t>decipiens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Chrysalidocarpus</w:t>
            </w:r>
          </w:p>
        </w:tc>
        <w:tc>
          <w:tcPr>
            <w:tcW w:w="1645" w:type="dxa"/>
          </w:tcPr>
          <w:p>
            <w:pPr>
              <w:pStyle w:val="zytable"/>
              <w:spacing w:before="0"/>
              <w:ind w:left="0" w:right="0"/>
              <w:rPr>
                <w:i/>
                <w:sz w:val="18"/>
              </w:rPr>
            </w:pPr>
            <w:r>
              <w:rPr>
                <w:i/>
                <w:sz w:val="18"/>
              </w:rPr>
              <w:t>lucubensis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Chrysalidocarpus</w:t>
            </w:r>
          </w:p>
        </w:tc>
        <w:tc>
          <w:tcPr>
            <w:tcW w:w="1645" w:type="dxa"/>
          </w:tcPr>
          <w:p>
            <w:pPr>
              <w:pStyle w:val="zytable"/>
              <w:spacing w:before="0"/>
              <w:ind w:left="0" w:right="0"/>
              <w:rPr>
                <w:i/>
                <w:sz w:val="18"/>
              </w:rPr>
            </w:pPr>
            <w:r>
              <w:rPr>
                <w:i/>
                <w:sz w:val="18"/>
              </w:rPr>
              <w:t>lutescens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Chrysalidocarpus</w:t>
            </w:r>
          </w:p>
        </w:tc>
        <w:tc>
          <w:tcPr>
            <w:tcW w:w="1645" w:type="dxa"/>
          </w:tcPr>
          <w:p>
            <w:pPr>
              <w:pStyle w:val="zytable"/>
              <w:spacing w:before="0"/>
              <w:ind w:left="0" w:right="0"/>
              <w:rPr>
                <w:i/>
                <w:sz w:val="18"/>
              </w:rPr>
            </w:pPr>
            <w:r>
              <w:rPr>
                <w:i/>
                <w:sz w:val="18"/>
              </w:rPr>
              <w:t>madagascariensis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Chrysalidocarpus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balsamita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carinatum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coronarium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frutescens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leucanthemum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mawii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multicaule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pacificum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paludosum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tenuilobium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 xml:space="preserve">Chrysanthemum </w:t>
            </w:r>
          </w:p>
        </w:tc>
        <w:tc>
          <w:tcPr>
            <w:tcW w:w="1645" w:type="dxa"/>
          </w:tcPr>
          <w:p>
            <w:pPr>
              <w:pStyle w:val="zytable"/>
              <w:spacing w:before="0"/>
              <w:ind w:left="0" w:right="0"/>
              <w:rPr>
                <w:i/>
                <w:sz w:val="18"/>
              </w:rPr>
            </w:pPr>
            <w:r>
              <w:rPr>
                <w:i/>
                <w:sz w:val="18"/>
              </w:rPr>
              <w:t xml:space="preserve">indicum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 xml:space="preserve">Chrysanthemum </w:t>
            </w:r>
          </w:p>
        </w:tc>
        <w:tc>
          <w:tcPr>
            <w:tcW w:w="1645" w:type="dxa"/>
          </w:tcPr>
          <w:p>
            <w:pPr>
              <w:pStyle w:val="zytable"/>
              <w:spacing w:before="0"/>
              <w:ind w:left="0" w:right="0"/>
              <w:rPr>
                <w:i/>
                <w:sz w:val="18"/>
              </w:rPr>
            </w:pPr>
            <w:r>
              <w:rPr>
                <w:i/>
                <w:sz w:val="18"/>
              </w:rPr>
              <w:t>ptarmiciflorum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Chrysocephalum</w:t>
            </w:r>
          </w:p>
        </w:tc>
        <w:tc>
          <w:tcPr>
            <w:tcW w:w="1645" w:type="dxa"/>
          </w:tcPr>
          <w:p>
            <w:pPr>
              <w:pStyle w:val="zytable"/>
              <w:spacing w:before="0"/>
              <w:ind w:left="0" w:right="0"/>
              <w:rPr>
                <w:i/>
                <w:sz w:val="18"/>
              </w:rPr>
            </w:pPr>
            <w:r>
              <w:rPr>
                <w:i/>
                <w:sz w:val="18"/>
              </w:rPr>
              <w:t>apiculatum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Chrysocephalum</w:t>
            </w:r>
          </w:p>
        </w:tc>
        <w:tc>
          <w:tcPr>
            <w:tcW w:w="1645" w:type="dxa"/>
          </w:tcPr>
          <w:p>
            <w:pPr>
              <w:pStyle w:val="zytable"/>
              <w:spacing w:before="0"/>
              <w:ind w:left="0" w:right="0"/>
              <w:rPr>
                <w:i/>
                <w:sz w:val="18"/>
              </w:rPr>
            </w:pPr>
            <w:r>
              <w:rPr>
                <w:i/>
                <w:sz w:val="18"/>
              </w:rPr>
              <w:t>baxteri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Chrysocephalum</w:t>
            </w:r>
          </w:p>
        </w:tc>
        <w:tc>
          <w:tcPr>
            <w:tcW w:w="1645" w:type="dxa"/>
          </w:tcPr>
          <w:p>
            <w:pPr>
              <w:pStyle w:val="zytable"/>
              <w:spacing w:before="0"/>
              <w:ind w:left="0" w:right="0"/>
              <w:rPr>
                <w:i/>
                <w:sz w:val="18"/>
              </w:rPr>
            </w:pPr>
            <w:r>
              <w:rPr>
                <w:i/>
                <w:sz w:val="18"/>
              </w:rPr>
              <w:t>semipapposum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Chrysocoma</w:t>
            </w:r>
          </w:p>
        </w:tc>
        <w:tc>
          <w:tcPr>
            <w:tcW w:w="1645" w:type="dxa"/>
          </w:tcPr>
          <w:p>
            <w:pPr>
              <w:pStyle w:val="zytable"/>
              <w:spacing w:before="0"/>
              <w:ind w:left="0" w:right="0"/>
              <w:rPr>
                <w:i/>
                <w:sz w:val="18"/>
              </w:rPr>
            </w:pPr>
            <w:r>
              <w:rPr>
                <w:i/>
                <w:sz w:val="18"/>
              </w:rPr>
              <w:t>coma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Chrysophyllum</w:t>
            </w:r>
          </w:p>
        </w:tc>
        <w:tc>
          <w:tcPr>
            <w:tcW w:w="1645" w:type="dxa"/>
          </w:tcPr>
          <w:p>
            <w:pPr>
              <w:pStyle w:val="zytable"/>
              <w:spacing w:before="0"/>
              <w:ind w:left="0" w:right="0"/>
              <w:rPr>
                <w:i/>
                <w:sz w:val="18"/>
              </w:rPr>
            </w:pPr>
            <w:r>
              <w:rPr>
                <w:i/>
                <w:sz w:val="18"/>
              </w:rPr>
              <w:t>cainito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Chrysopogon</w:t>
            </w:r>
          </w:p>
        </w:tc>
        <w:tc>
          <w:tcPr>
            <w:tcW w:w="1645" w:type="dxa"/>
          </w:tcPr>
          <w:p>
            <w:pPr>
              <w:pStyle w:val="zytable"/>
              <w:spacing w:before="0"/>
              <w:ind w:left="0" w:right="0"/>
              <w:rPr>
                <w:i/>
                <w:sz w:val="18"/>
              </w:rPr>
            </w:pPr>
            <w:r>
              <w:rPr>
                <w:i/>
                <w:sz w:val="18"/>
              </w:rPr>
              <w:t>latifolius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Chrysopogon</w:t>
            </w:r>
          </w:p>
        </w:tc>
        <w:tc>
          <w:tcPr>
            <w:tcW w:w="1645" w:type="dxa"/>
          </w:tcPr>
          <w:p>
            <w:pPr>
              <w:pStyle w:val="zytable"/>
              <w:spacing w:before="0"/>
              <w:ind w:left="0" w:right="0"/>
              <w:rPr>
                <w:i/>
                <w:sz w:val="18"/>
              </w:rPr>
            </w:pPr>
            <w:r>
              <w:rPr>
                <w:i/>
                <w:sz w:val="18"/>
              </w:rPr>
              <w:t>pallidus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Chrysothemis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Chukrasia</w:t>
            </w:r>
          </w:p>
        </w:tc>
        <w:tc>
          <w:tcPr>
            <w:tcW w:w="1645" w:type="dxa"/>
          </w:tcPr>
          <w:p>
            <w:pPr>
              <w:pStyle w:val="zytable"/>
              <w:spacing w:before="0"/>
              <w:ind w:left="0" w:right="0"/>
              <w:rPr>
                <w:i/>
                <w:sz w:val="18"/>
              </w:rPr>
            </w:pPr>
            <w:r>
              <w:rPr>
                <w:i/>
                <w:sz w:val="18"/>
              </w:rPr>
              <w:t>tabularis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Chuniophoenix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Chuquiraga</w:t>
            </w:r>
          </w:p>
        </w:tc>
        <w:tc>
          <w:tcPr>
            <w:tcW w:w="1645" w:type="dxa"/>
          </w:tcPr>
          <w:p>
            <w:pPr>
              <w:pStyle w:val="zytable"/>
              <w:spacing w:before="0"/>
              <w:ind w:left="0" w:right="0"/>
              <w:rPr>
                <w:i/>
                <w:sz w:val="18"/>
              </w:rPr>
            </w:pPr>
            <w:r>
              <w:rPr>
                <w:i/>
                <w:sz w:val="18"/>
              </w:rPr>
              <w:t>jussieui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Chyrsalidocarpus</w:t>
            </w:r>
          </w:p>
        </w:tc>
        <w:tc>
          <w:tcPr>
            <w:tcW w:w="1645" w:type="dxa"/>
          </w:tcPr>
          <w:p>
            <w:pPr>
              <w:pStyle w:val="zytable"/>
              <w:spacing w:before="0"/>
              <w:ind w:left="0" w:right="0"/>
              <w:rPr>
                <w:i/>
                <w:sz w:val="18"/>
              </w:rPr>
            </w:pPr>
            <w:r>
              <w:rPr>
                <w:i/>
                <w:sz w:val="18"/>
              </w:rPr>
              <w:t>lutescens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Chysis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Cibotium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Thyrsopteridaceae</w:t>
            </w:r>
          </w:p>
        </w:tc>
      </w:tr>
      <w:tr>
        <w:tc>
          <w:tcPr>
            <w:tcW w:w="1757" w:type="dxa"/>
          </w:tcPr>
          <w:p>
            <w:pPr>
              <w:pStyle w:val="zytable"/>
              <w:spacing w:before="0"/>
              <w:ind w:left="0" w:right="0"/>
              <w:rPr>
                <w:i/>
                <w:sz w:val="18"/>
              </w:rPr>
            </w:pPr>
            <w:r>
              <w:rPr>
                <w:i/>
                <w:sz w:val="18"/>
              </w:rPr>
              <w:t>Cicendia</w:t>
            </w:r>
          </w:p>
        </w:tc>
        <w:tc>
          <w:tcPr>
            <w:tcW w:w="1645" w:type="dxa"/>
          </w:tcPr>
          <w:p>
            <w:pPr>
              <w:pStyle w:val="zytable"/>
              <w:spacing w:before="0"/>
              <w:ind w:left="0" w:right="0"/>
              <w:rPr>
                <w:i/>
                <w:sz w:val="18"/>
              </w:rPr>
            </w:pPr>
            <w:r>
              <w:rPr>
                <w:i/>
                <w:sz w:val="18"/>
              </w:rPr>
              <w:t>filiformis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Cicendia</w:t>
            </w:r>
          </w:p>
        </w:tc>
        <w:tc>
          <w:tcPr>
            <w:tcW w:w="1645" w:type="dxa"/>
          </w:tcPr>
          <w:p>
            <w:pPr>
              <w:pStyle w:val="zytable"/>
              <w:spacing w:before="0"/>
              <w:ind w:left="0" w:right="0"/>
              <w:rPr>
                <w:i/>
                <w:sz w:val="18"/>
              </w:rPr>
            </w:pPr>
            <w:r>
              <w:rPr>
                <w:i/>
                <w:sz w:val="18"/>
              </w:rPr>
              <w:t>quadrangularis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Cicer</w:t>
            </w:r>
          </w:p>
        </w:tc>
        <w:tc>
          <w:tcPr>
            <w:tcW w:w="1645" w:type="dxa"/>
          </w:tcPr>
          <w:p>
            <w:pPr>
              <w:pStyle w:val="zytable"/>
              <w:spacing w:before="0"/>
              <w:ind w:left="0" w:right="0"/>
              <w:rPr>
                <w:i/>
                <w:sz w:val="18"/>
              </w:rPr>
            </w:pPr>
            <w:r>
              <w:rPr>
                <w:i/>
                <w:sz w:val="18"/>
              </w:rPr>
              <w:t>arietinum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Cicer</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Cicer arietinum </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Cichorium</w:t>
            </w:r>
          </w:p>
        </w:tc>
        <w:tc>
          <w:tcPr>
            <w:tcW w:w="1645" w:type="dxa"/>
          </w:tcPr>
          <w:p>
            <w:pPr>
              <w:pStyle w:val="zytable"/>
              <w:spacing w:before="0"/>
              <w:ind w:left="0" w:right="0"/>
              <w:rPr>
                <w:i/>
                <w:sz w:val="18"/>
              </w:rPr>
            </w:pPr>
            <w:r>
              <w:rPr>
                <w:i/>
                <w:sz w:val="18"/>
              </w:rPr>
              <w:t>endivia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Cichorium</w:t>
            </w:r>
          </w:p>
        </w:tc>
        <w:tc>
          <w:tcPr>
            <w:tcW w:w="1645" w:type="dxa"/>
          </w:tcPr>
          <w:p>
            <w:pPr>
              <w:pStyle w:val="zytable"/>
              <w:spacing w:before="0"/>
              <w:ind w:left="0" w:right="0"/>
              <w:rPr>
                <w:i/>
                <w:sz w:val="18"/>
              </w:rPr>
            </w:pPr>
            <w:r>
              <w:rPr>
                <w:i/>
                <w:sz w:val="18"/>
              </w:rPr>
              <w:t>intybus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Ciclospermum</w:t>
            </w:r>
          </w:p>
        </w:tc>
        <w:tc>
          <w:tcPr>
            <w:tcW w:w="1645" w:type="dxa"/>
          </w:tcPr>
          <w:p>
            <w:pPr>
              <w:pStyle w:val="zytable"/>
              <w:spacing w:before="0"/>
              <w:ind w:left="0" w:right="0"/>
              <w:rPr>
                <w:i/>
                <w:sz w:val="18"/>
              </w:rPr>
            </w:pPr>
            <w:r>
              <w:rPr>
                <w:i/>
                <w:sz w:val="18"/>
              </w:rPr>
              <w:t>leptophyllum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Cimicifuga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Cimicifuga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Cineraria</w:t>
            </w:r>
          </w:p>
        </w:tc>
        <w:tc>
          <w:tcPr>
            <w:tcW w:w="1645" w:type="dxa"/>
          </w:tcPr>
          <w:p>
            <w:pPr>
              <w:pStyle w:val="zytable"/>
              <w:spacing w:before="0"/>
              <w:ind w:left="0" w:right="0"/>
              <w:rPr>
                <w:i/>
                <w:sz w:val="18"/>
              </w:rPr>
            </w:pPr>
            <w:r>
              <w:rPr>
                <w:i/>
                <w:sz w:val="18"/>
              </w:rPr>
              <w:t>cruenta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Cineraria</w:t>
            </w:r>
          </w:p>
        </w:tc>
        <w:tc>
          <w:tcPr>
            <w:tcW w:w="1645" w:type="dxa"/>
          </w:tcPr>
          <w:p>
            <w:pPr>
              <w:pStyle w:val="zytable"/>
              <w:spacing w:before="0"/>
              <w:ind w:left="0" w:right="0"/>
              <w:rPr>
                <w:i/>
                <w:sz w:val="18"/>
              </w:rPr>
            </w:pPr>
            <w:r>
              <w:rPr>
                <w:i/>
                <w:sz w:val="18"/>
              </w:rPr>
              <w:t>saxifraga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Cinnamomum</w:t>
            </w:r>
          </w:p>
        </w:tc>
        <w:tc>
          <w:tcPr>
            <w:tcW w:w="1645" w:type="dxa"/>
          </w:tcPr>
          <w:p>
            <w:pPr>
              <w:pStyle w:val="zytable"/>
              <w:spacing w:before="0"/>
              <w:ind w:left="0" w:right="0"/>
              <w:rPr>
                <w:i/>
                <w:sz w:val="18"/>
              </w:rPr>
            </w:pPr>
            <w:r>
              <w:rPr>
                <w:i/>
                <w:sz w:val="18"/>
              </w:rPr>
              <w:t>camphora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Cinnamomum</w:t>
            </w:r>
          </w:p>
        </w:tc>
        <w:tc>
          <w:tcPr>
            <w:tcW w:w="1645" w:type="dxa"/>
          </w:tcPr>
          <w:p>
            <w:pPr>
              <w:pStyle w:val="zytable"/>
              <w:spacing w:before="0"/>
              <w:ind w:left="0" w:right="0"/>
              <w:rPr>
                <w:i/>
                <w:sz w:val="18"/>
              </w:rPr>
            </w:pPr>
            <w:r>
              <w:rPr>
                <w:i/>
                <w:sz w:val="18"/>
              </w:rPr>
              <w:t>iners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Cinnamomum</w:t>
            </w:r>
          </w:p>
        </w:tc>
        <w:tc>
          <w:tcPr>
            <w:tcW w:w="1645" w:type="dxa"/>
          </w:tcPr>
          <w:p>
            <w:pPr>
              <w:pStyle w:val="zytable"/>
              <w:spacing w:before="0"/>
              <w:ind w:left="0" w:right="0"/>
              <w:rPr>
                <w:i/>
                <w:sz w:val="18"/>
              </w:rPr>
            </w:pPr>
            <w:r>
              <w:rPr>
                <w:i/>
                <w:sz w:val="18"/>
              </w:rPr>
              <w:t>zeylanicum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Cirrhaea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Cirsium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Cischweinfia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i/>
                <w:sz w:val="18"/>
              </w:rPr>
              <w:t>antarctica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i/>
                <w:sz w:val="18"/>
              </w:rPr>
              <w:t>elendanica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i/>
                <w:sz w:val="18"/>
              </w:rPr>
              <w:t>hypoglauca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i/>
                <w:sz w:val="18"/>
              </w:rPr>
              <w:t>rhombifolia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i/>
                <w:sz w:val="18"/>
              </w:rPr>
              <w:t>rotundiflora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Cistus</w:t>
            </w:r>
          </w:p>
        </w:tc>
        <w:tc>
          <w:tcPr>
            <w:tcW w:w="1645" w:type="dxa"/>
          </w:tcPr>
          <w:p>
            <w:pPr>
              <w:pStyle w:val="zytable"/>
              <w:spacing w:before="0"/>
              <w:ind w:left="0" w:right="0"/>
              <w:rPr>
                <w:i/>
                <w:sz w:val="18"/>
              </w:rPr>
            </w:pPr>
            <w:r>
              <w:rPr>
                <w:i/>
                <w:sz w:val="18"/>
              </w:rPr>
              <w:t>hirsutus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Cistus</w:t>
            </w:r>
          </w:p>
        </w:tc>
        <w:tc>
          <w:tcPr>
            <w:tcW w:w="1645" w:type="dxa"/>
          </w:tcPr>
          <w:p>
            <w:pPr>
              <w:pStyle w:val="zytable"/>
              <w:spacing w:before="0"/>
              <w:ind w:left="0" w:right="0"/>
              <w:rPr>
                <w:i/>
                <w:sz w:val="18"/>
              </w:rPr>
            </w:pPr>
            <w:r>
              <w:rPr>
                <w:i/>
                <w:sz w:val="18"/>
              </w:rPr>
              <w:t>ladanifer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Cistus</w:t>
            </w:r>
          </w:p>
        </w:tc>
        <w:tc>
          <w:tcPr>
            <w:tcW w:w="1645" w:type="dxa"/>
          </w:tcPr>
          <w:p>
            <w:pPr>
              <w:pStyle w:val="zytable"/>
              <w:spacing w:before="0"/>
              <w:ind w:left="0" w:right="0"/>
              <w:rPr>
                <w:i/>
                <w:sz w:val="18"/>
              </w:rPr>
            </w:pPr>
            <w:r>
              <w:rPr>
                <w:i/>
                <w:sz w:val="18"/>
              </w:rPr>
              <w:t>salvifolius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Citharexylum</w:t>
            </w:r>
          </w:p>
        </w:tc>
        <w:tc>
          <w:tcPr>
            <w:tcW w:w="1645" w:type="dxa"/>
          </w:tcPr>
          <w:p>
            <w:pPr>
              <w:pStyle w:val="zytable"/>
              <w:spacing w:before="0"/>
              <w:ind w:left="0" w:right="0"/>
              <w:rPr>
                <w:i/>
                <w:sz w:val="18"/>
              </w:rPr>
            </w:pPr>
            <w:r>
              <w:rPr>
                <w:i/>
                <w:sz w:val="18"/>
              </w:rPr>
              <w:t>cinerum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Citharexylum</w:t>
            </w:r>
          </w:p>
        </w:tc>
        <w:tc>
          <w:tcPr>
            <w:tcW w:w="1645" w:type="dxa"/>
          </w:tcPr>
          <w:p>
            <w:pPr>
              <w:pStyle w:val="zytable"/>
              <w:spacing w:before="0"/>
              <w:ind w:left="0" w:right="0"/>
              <w:rPr>
                <w:i/>
                <w:sz w:val="18"/>
              </w:rPr>
            </w:pPr>
            <w:r>
              <w:rPr>
                <w:i/>
                <w:sz w:val="18"/>
              </w:rPr>
              <w:t>spinosum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Citherexylum</w:t>
            </w:r>
          </w:p>
        </w:tc>
        <w:tc>
          <w:tcPr>
            <w:tcW w:w="1645" w:type="dxa"/>
          </w:tcPr>
          <w:p>
            <w:pPr>
              <w:pStyle w:val="zytable"/>
              <w:spacing w:before="0"/>
              <w:ind w:left="0" w:right="0"/>
              <w:rPr>
                <w:i/>
                <w:sz w:val="18"/>
              </w:rPr>
            </w:pPr>
            <w:r>
              <w:rPr>
                <w:i/>
                <w:sz w:val="18"/>
              </w:rPr>
              <w:t>cinerum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Citriobatus</w:t>
            </w:r>
          </w:p>
        </w:tc>
        <w:tc>
          <w:tcPr>
            <w:tcW w:w="1645" w:type="dxa"/>
          </w:tcPr>
          <w:p>
            <w:pPr>
              <w:pStyle w:val="zytable"/>
              <w:spacing w:before="0"/>
              <w:ind w:left="0" w:right="0"/>
              <w:rPr>
                <w:i/>
                <w:sz w:val="18"/>
              </w:rPr>
            </w:pPr>
            <w:r>
              <w:rPr>
                <w:i/>
                <w:sz w:val="18"/>
              </w:rPr>
              <w:t>pauciflorus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Citrullus</w:t>
            </w:r>
          </w:p>
        </w:tc>
        <w:tc>
          <w:tcPr>
            <w:tcW w:w="1645" w:type="dxa"/>
          </w:tcPr>
          <w:p>
            <w:pPr>
              <w:pStyle w:val="zytable"/>
              <w:spacing w:before="0"/>
              <w:ind w:left="0" w:right="0"/>
              <w:rPr>
                <w:i/>
                <w:sz w:val="18"/>
              </w:rPr>
            </w:pPr>
            <w:r>
              <w:rPr>
                <w:i/>
                <w:sz w:val="18"/>
              </w:rPr>
              <w:t>colocynthis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Citrullus</w:t>
            </w:r>
          </w:p>
        </w:tc>
        <w:tc>
          <w:tcPr>
            <w:tcW w:w="1645" w:type="dxa"/>
          </w:tcPr>
          <w:p>
            <w:pPr>
              <w:pStyle w:val="zytable"/>
              <w:spacing w:before="0"/>
              <w:ind w:left="0" w:right="0"/>
              <w:rPr>
                <w:i/>
                <w:sz w:val="18"/>
              </w:rPr>
            </w:pPr>
            <w:r>
              <w:rPr>
                <w:i/>
                <w:sz w:val="18"/>
              </w:rPr>
              <w:t>lanatus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Citrullus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aurantiifolia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aurantium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C.reticulata x C. paradisi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gurantifolia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hystrix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jambhiri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ladeniferus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limon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mandurensis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paradisi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paradisi x reticulata)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reticulata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 xml:space="preserve">sinensis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x reticulata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Cladanthus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Cladrastis</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Clarkia</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Clarkia</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Clarkia</w:t>
            </w:r>
          </w:p>
        </w:tc>
        <w:tc>
          <w:tcPr>
            <w:tcW w:w="1645" w:type="dxa"/>
          </w:tcPr>
          <w:p>
            <w:pPr>
              <w:pStyle w:val="zytable"/>
              <w:spacing w:before="0"/>
              <w:ind w:left="0" w:right="0"/>
              <w:rPr>
                <w:i/>
                <w:sz w:val="18"/>
              </w:rPr>
            </w:pPr>
            <w:r>
              <w:rPr>
                <w:i/>
                <w:sz w:val="18"/>
              </w:rPr>
              <w:t>bottae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Clarkia</w:t>
            </w:r>
          </w:p>
        </w:tc>
        <w:tc>
          <w:tcPr>
            <w:tcW w:w="1645" w:type="dxa"/>
          </w:tcPr>
          <w:p>
            <w:pPr>
              <w:pStyle w:val="zytable"/>
              <w:spacing w:before="0"/>
              <w:ind w:left="0" w:right="0"/>
              <w:rPr>
                <w:i/>
                <w:sz w:val="18"/>
              </w:rPr>
            </w:pPr>
            <w:r>
              <w:rPr>
                <w:i/>
                <w:sz w:val="18"/>
              </w:rPr>
              <w:t>rubicunda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Clarkia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Clarkia</w:t>
            </w:r>
          </w:p>
        </w:tc>
        <w:tc>
          <w:tcPr>
            <w:tcW w:w="1645" w:type="dxa"/>
          </w:tcPr>
          <w:p>
            <w:pPr>
              <w:pStyle w:val="zytable"/>
              <w:spacing w:before="0"/>
              <w:ind w:left="0" w:right="0"/>
              <w:rPr>
                <w:i/>
                <w:sz w:val="18"/>
              </w:rPr>
            </w:pPr>
            <w:r>
              <w:rPr>
                <w:i/>
                <w:sz w:val="18"/>
              </w:rPr>
              <w:t>unguiculata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Clausena</w:t>
            </w:r>
          </w:p>
        </w:tc>
        <w:tc>
          <w:tcPr>
            <w:tcW w:w="1645" w:type="dxa"/>
          </w:tcPr>
          <w:p>
            <w:pPr>
              <w:pStyle w:val="zytable"/>
              <w:spacing w:before="0"/>
              <w:ind w:left="0" w:right="0"/>
              <w:rPr>
                <w:i/>
                <w:sz w:val="18"/>
              </w:rPr>
            </w:pPr>
            <w:r>
              <w:rPr>
                <w:i/>
                <w:sz w:val="18"/>
              </w:rPr>
              <w:t>lansium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Clausena</w:t>
            </w:r>
          </w:p>
        </w:tc>
        <w:tc>
          <w:tcPr>
            <w:tcW w:w="1645" w:type="dxa"/>
          </w:tcPr>
          <w:p>
            <w:pPr>
              <w:pStyle w:val="zytable"/>
              <w:spacing w:before="0"/>
              <w:ind w:left="0" w:right="0"/>
              <w:rPr>
                <w:i/>
                <w:sz w:val="18"/>
              </w:rPr>
            </w:pPr>
            <w:r>
              <w:rPr>
                <w:i/>
                <w:sz w:val="18"/>
              </w:rPr>
              <w:t>wampi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Claytonia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Cleisostoma</w:t>
            </w:r>
          </w:p>
        </w:tc>
        <w:tc>
          <w:tcPr>
            <w:tcW w:w="1645" w:type="dxa"/>
          </w:tcPr>
          <w:p>
            <w:pPr>
              <w:pStyle w:val="zytable"/>
              <w:spacing w:before="0"/>
              <w:ind w:left="0" w:right="0"/>
              <w:rPr>
                <w:i/>
                <w:sz w:val="18"/>
              </w:rPr>
            </w:pPr>
            <w:r>
              <w:rPr>
                <w:i/>
                <w:sz w:val="18"/>
              </w:rPr>
              <w:t xml:space="preserve">fordii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Cleistocactus</w:t>
            </w:r>
          </w:p>
        </w:tc>
        <w:tc>
          <w:tcPr>
            <w:tcW w:w="1645" w:type="dxa"/>
          </w:tcPr>
          <w:p>
            <w:pPr>
              <w:pStyle w:val="zytable"/>
              <w:spacing w:before="0"/>
              <w:ind w:left="0" w:right="0"/>
              <w:rPr>
                <w:i/>
                <w:sz w:val="18"/>
              </w:rPr>
            </w:pPr>
            <w:r>
              <w:rPr>
                <w:i/>
                <w:sz w:val="18"/>
              </w:rPr>
              <w:t>strausii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akebioides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aristata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armandii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cirrhosa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florda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gentianoides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integrifolia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macropetala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orentalis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rehderiana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serratifolia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w:t>
            </w:r>
            <w:r>
              <w:rPr>
                <w:i/>
                <w:sz w:val="18"/>
              </w:rPr>
              <w:t xml:space="preserve"> C. vitalba</w:t>
            </w: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vensoa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vetacella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virginiana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x jouiniana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x texensis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Cleome</w:t>
            </w:r>
          </w:p>
        </w:tc>
        <w:tc>
          <w:tcPr>
            <w:tcW w:w="1645" w:type="dxa"/>
          </w:tcPr>
          <w:p>
            <w:pPr>
              <w:pStyle w:val="zytable"/>
              <w:spacing w:before="0"/>
              <w:ind w:left="0" w:right="0"/>
              <w:rPr>
                <w:i/>
                <w:sz w:val="18"/>
              </w:rPr>
            </w:pPr>
            <w:r>
              <w:rPr>
                <w:i/>
                <w:sz w:val="18"/>
              </w:rPr>
              <w:t>hassleriana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Cleome</w:t>
            </w:r>
          </w:p>
        </w:tc>
        <w:tc>
          <w:tcPr>
            <w:tcW w:w="1645" w:type="dxa"/>
          </w:tcPr>
          <w:p>
            <w:pPr>
              <w:pStyle w:val="zytable"/>
              <w:spacing w:before="0"/>
              <w:ind w:left="0" w:right="0"/>
              <w:rPr>
                <w:i/>
                <w:sz w:val="18"/>
              </w:rPr>
            </w:pPr>
            <w:r>
              <w:rPr>
                <w:i/>
                <w:sz w:val="18"/>
              </w:rPr>
              <w:t>viscosa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Clermontia</w:t>
            </w:r>
          </w:p>
        </w:tc>
        <w:tc>
          <w:tcPr>
            <w:tcW w:w="1645" w:type="dxa"/>
          </w:tcPr>
          <w:p>
            <w:pPr>
              <w:pStyle w:val="zytable"/>
              <w:spacing w:before="0"/>
              <w:ind w:left="0" w:right="0"/>
              <w:rPr>
                <w:i/>
                <w:sz w:val="18"/>
              </w:rPr>
            </w:pPr>
            <w:r>
              <w:rPr>
                <w:i/>
                <w:sz w:val="18"/>
              </w:rPr>
              <w:t>montis</w:t>
            </w:r>
            <w:r>
              <w:rPr>
                <w:i/>
                <w:sz w:val="18"/>
              </w:rPr>
              <w:noBreakHyphen/>
              <w:t>loa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 xml:space="preserve">buchananii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bungei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heterophyllum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inerme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macrosiphon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nutens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speciosissimum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thomsoniae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trichotomum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ugandense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wallichii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Clethra</w:t>
            </w:r>
          </w:p>
        </w:tc>
        <w:tc>
          <w:tcPr>
            <w:tcW w:w="1645" w:type="dxa"/>
          </w:tcPr>
          <w:p>
            <w:pPr>
              <w:pStyle w:val="zytable"/>
              <w:spacing w:before="0"/>
              <w:ind w:left="0" w:right="0"/>
              <w:rPr>
                <w:i/>
                <w:sz w:val="18"/>
              </w:rPr>
            </w:pPr>
            <w:r>
              <w:rPr>
                <w:i/>
                <w:sz w:val="18"/>
              </w:rPr>
              <w:t>barbinervis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Clethraceae</w:t>
            </w:r>
          </w:p>
        </w:tc>
      </w:tr>
      <w:tr>
        <w:tc>
          <w:tcPr>
            <w:tcW w:w="1757" w:type="dxa"/>
          </w:tcPr>
          <w:p>
            <w:pPr>
              <w:pStyle w:val="zytable"/>
              <w:spacing w:before="0"/>
              <w:ind w:left="0" w:right="0"/>
              <w:rPr>
                <w:i/>
                <w:sz w:val="18"/>
              </w:rPr>
            </w:pPr>
            <w:r>
              <w:rPr>
                <w:i/>
                <w:sz w:val="18"/>
              </w:rPr>
              <w:t>Clethra</w:t>
            </w:r>
          </w:p>
        </w:tc>
        <w:tc>
          <w:tcPr>
            <w:tcW w:w="1645" w:type="dxa"/>
          </w:tcPr>
          <w:p>
            <w:pPr>
              <w:pStyle w:val="zytable"/>
              <w:spacing w:before="0"/>
              <w:ind w:left="0" w:right="0"/>
              <w:rPr>
                <w:i/>
                <w:sz w:val="18"/>
              </w:rPr>
            </w:pPr>
            <w:r>
              <w:rPr>
                <w:i/>
                <w:sz w:val="18"/>
              </w:rPr>
              <w:t>delavayi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Clethraceae</w:t>
            </w:r>
          </w:p>
        </w:tc>
      </w:tr>
      <w:tr>
        <w:tc>
          <w:tcPr>
            <w:tcW w:w="1757" w:type="dxa"/>
          </w:tcPr>
          <w:p>
            <w:pPr>
              <w:pStyle w:val="zytable"/>
              <w:spacing w:before="0"/>
              <w:ind w:left="0" w:right="0"/>
              <w:rPr>
                <w:i/>
                <w:sz w:val="18"/>
              </w:rPr>
            </w:pPr>
            <w:r>
              <w:rPr>
                <w:i/>
                <w:sz w:val="18"/>
              </w:rPr>
              <w:t>Clethra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Clethraceae</w:t>
            </w:r>
          </w:p>
        </w:tc>
      </w:tr>
      <w:tr>
        <w:tc>
          <w:tcPr>
            <w:tcW w:w="1757" w:type="dxa"/>
          </w:tcPr>
          <w:p>
            <w:pPr>
              <w:pStyle w:val="zytable"/>
              <w:spacing w:before="0"/>
              <w:ind w:left="0" w:right="0"/>
              <w:rPr>
                <w:i/>
                <w:sz w:val="18"/>
              </w:rPr>
            </w:pPr>
            <w:r>
              <w:rPr>
                <w:i/>
                <w:sz w:val="18"/>
              </w:rPr>
              <w:t>Cleyera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Clianthus</w:t>
            </w:r>
          </w:p>
        </w:tc>
        <w:tc>
          <w:tcPr>
            <w:tcW w:w="1645" w:type="dxa"/>
          </w:tcPr>
          <w:p>
            <w:pPr>
              <w:pStyle w:val="zytable"/>
              <w:spacing w:before="0"/>
              <w:ind w:left="0" w:right="0"/>
              <w:rPr>
                <w:i/>
                <w:sz w:val="18"/>
              </w:rPr>
            </w:pPr>
            <w:r>
              <w:rPr>
                <w:i/>
                <w:sz w:val="18"/>
              </w:rPr>
              <w:t>formosus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Clianthus</w:t>
            </w:r>
          </w:p>
        </w:tc>
        <w:tc>
          <w:tcPr>
            <w:tcW w:w="1645" w:type="dxa"/>
          </w:tcPr>
          <w:p>
            <w:pPr>
              <w:pStyle w:val="zytable"/>
              <w:spacing w:before="0"/>
              <w:ind w:left="0" w:right="0"/>
              <w:rPr>
                <w:i/>
                <w:sz w:val="18"/>
              </w:rPr>
            </w:pPr>
            <w:r>
              <w:rPr>
                <w:i/>
                <w:sz w:val="18"/>
              </w:rPr>
              <w:t>puniceus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Clinopodium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Clinosperma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Clinostigma</w:t>
            </w:r>
          </w:p>
        </w:tc>
        <w:tc>
          <w:tcPr>
            <w:tcW w:w="1645" w:type="dxa"/>
          </w:tcPr>
          <w:p>
            <w:pPr>
              <w:pStyle w:val="zytable"/>
              <w:spacing w:before="0"/>
              <w:ind w:left="0" w:right="0"/>
              <w:rPr>
                <w:i/>
                <w:sz w:val="18"/>
              </w:rPr>
            </w:pPr>
            <w:r>
              <w:rPr>
                <w:i/>
                <w:sz w:val="18"/>
              </w:rPr>
              <w:t>harlandii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Clinostigma</w:t>
            </w:r>
          </w:p>
        </w:tc>
        <w:tc>
          <w:tcPr>
            <w:tcW w:w="1645" w:type="dxa"/>
          </w:tcPr>
          <w:p>
            <w:pPr>
              <w:pStyle w:val="zytable"/>
              <w:spacing w:before="0"/>
              <w:ind w:left="0" w:right="0"/>
              <w:rPr>
                <w:i/>
                <w:sz w:val="18"/>
              </w:rPr>
            </w:pPr>
            <w:r>
              <w:rPr>
                <w:i/>
                <w:sz w:val="18"/>
              </w:rPr>
              <w:t>samoense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Clinostigma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Clitoria</w:t>
            </w:r>
          </w:p>
        </w:tc>
        <w:tc>
          <w:tcPr>
            <w:tcW w:w="1645" w:type="dxa"/>
          </w:tcPr>
          <w:p>
            <w:pPr>
              <w:pStyle w:val="zytable"/>
              <w:spacing w:before="0"/>
              <w:ind w:left="0" w:right="0"/>
              <w:rPr>
                <w:i/>
                <w:sz w:val="18"/>
              </w:rPr>
            </w:pPr>
            <w:r>
              <w:rPr>
                <w:i/>
                <w:sz w:val="18"/>
              </w:rPr>
              <w:t>ternatea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Clivia</w:t>
            </w:r>
          </w:p>
        </w:tc>
        <w:tc>
          <w:tcPr>
            <w:tcW w:w="1645" w:type="dxa"/>
          </w:tcPr>
          <w:p>
            <w:pPr>
              <w:pStyle w:val="zytable"/>
              <w:spacing w:before="0"/>
              <w:ind w:left="0" w:right="0"/>
              <w:rPr>
                <w:i/>
                <w:sz w:val="18"/>
              </w:rPr>
            </w:pPr>
            <w:r>
              <w:rPr>
                <w:i/>
                <w:sz w:val="18"/>
              </w:rPr>
              <w:t>miniata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Clivia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Clivia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Cloezia</w:t>
            </w:r>
          </w:p>
        </w:tc>
        <w:tc>
          <w:tcPr>
            <w:tcW w:w="1645" w:type="dxa"/>
          </w:tcPr>
          <w:p>
            <w:pPr>
              <w:pStyle w:val="zytable"/>
              <w:spacing w:before="0"/>
              <w:ind w:left="0" w:right="0"/>
              <w:rPr>
                <w:i/>
                <w:sz w:val="18"/>
              </w:rPr>
            </w:pPr>
            <w:r>
              <w:rPr>
                <w:i/>
                <w:sz w:val="18"/>
              </w:rPr>
              <w:t>buxifolia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Clusia</w:t>
            </w:r>
          </w:p>
        </w:tc>
        <w:tc>
          <w:tcPr>
            <w:tcW w:w="1645" w:type="dxa"/>
          </w:tcPr>
          <w:p>
            <w:pPr>
              <w:pStyle w:val="zytable"/>
              <w:spacing w:before="0"/>
              <w:ind w:left="0" w:right="0"/>
              <w:rPr>
                <w:i/>
                <w:sz w:val="18"/>
              </w:rPr>
            </w:pPr>
            <w:r>
              <w:rPr>
                <w:i/>
                <w:sz w:val="18"/>
              </w:rPr>
              <w:t xml:space="preserve">rosea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Clytostoma</w:t>
            </w:r>
          </w:p>
        </w:tc>
        <w:tc>
          <w:tcPr>
            <w:tcW w:w="1645" w:type="dxa"/>
          </w:tcPr>
          <w:p>
            <w:pPr>
              <w:pStyle w:val="zytable"/>
              <w:spacing w:before="0"/>
              <w:ind w:left="0" w:right="0"/>
              <w:rPr>
                <w:i/>
                <w:sz w:val="18"/>
              </w:rPr>
            </w:pPr>
            <w:r>
              <w:rPr>
                <w:i/>
                <w:sz w:val="18"/>
              </w:rPr>
              <w:t>callistegioides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Clytostoma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 xml:space="preserve">Exception:  </w:t>
            </w:r>
            <w:r>
              <w:rPr>
                <w:i/>
                <w:sz w:val="18"/>
              </w:rPr>
              <w:t>C. binatum</w:t>
            </w: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Cnicus</w:t>
            </w:r>
          </w:p>
        </w:tc>
        <w:tc>
          <w:tcPr>
            <w:tcW w:w="1645" w:type="dxa"/>
          </w:tcPr>
          <w:p>
            <w:pPr>
              <w:pStyle w:val="zytable"/>
              <w:spacing w:before="0"/>
              <w:ind w:left="0" w:right="0"/>
              <w:rPr>
                <w:i/>
                <w:sz w:val="18"/>
              </w:rPr>
            </w:pPr>
            <w:r>
              <w:rPr>
                <w:i/>
                <w:sz w:val="18"/>
              </w:rPr>
              <w:t>benedictus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Cobaea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Coccoloba</w:t>
            </w:r>
          </w:p>
        </w:tc>
        <w:tc>
          <w:tcPr>
            <w:tcW w:w="1645" w:type="dxa"/>
          </w:tcPr>
          <w:p>
            <w:pPr>
              <w:pStyle w:val="zytable"/>
              <w:spacing w:before="0"/>
              <w:ind w:left="0" w:right="0"/>
              <w:rPr>
                <w:i/>
                <w:sz w:val="18"/>
              </w:rPr>
            </w:pPr>
            <w:r>
              <w:rPr>
                <w:i/>
                <w:sz w:val="18"/>
              </w:rPr>
              <w:t>uvifera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alto</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crinita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dussiana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inaguensis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miraguama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proctorii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readii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Cochemiea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Cochleanthes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Cochlearia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Cochlioda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Cochlospermum</w:t>
            </w:r>
          </w:p>
        </w:tc>
        <w:tc>
          <w:tcPr>
            <w:tcW w:w="1645" w:type="dxa"/>
          </w:tcPr>
          <w:p>
            <w:pPr>
              <w:pStyle w:val="zytable"/>
              <w:spacing w:before="0"/>
              <w:ind w:left="0" w:right="0"/>
              <w:rPr>
                <w:i/>
                <w:sz w:val="18"/>
              </w:rPr>
            </w:pPr>
            <w:r>
              <w:rPr>
                <w:i/>
                <w:sz w:val="18"/>
              </w:rPr>
              <w:t>fraseri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Bixaceae</w:t>
            </w:r>
          </w:p>
        </w:tc>
      </w:tr>
      <w:tr>
        <w:tc>
          <w:tcPr>
            <w:tcW w:w="1757" w:type="dxa"/>
          </w:tcPr>
          <w:p>
            <w:pPr>
              <w:pStyle w:val="zytable"/>
              <w:spacing w:before="0"/>
              <w:ind w:left="0" w:right="0"/>
              <w:rPr>
                <w:i/>
                <w:sz w:val="18"/>
              </w:rPr>
            </w:pPr>
            <w:r>
              <w:rPr>
                <w:i/>
                <w:sz w:val="18"/>
              </w:rPr>
              <w:t>Cochlospermum</w:t>
            </w:r>
          </w:p>
        </w:tc>
        <w:tc>
          <w:tcPr>
            <w:tcW w:w="1645" w:type="dxa"/>
          </w:tcPr>
          <w:p>
            <w:pPr>
              <w:pStyle w:val="zytable"/>
              <w:spacing w:before="0"/>
              <w:ind w:left="0" w:right="0"/>
              <w:rPr>
                <w:i/>
                <w:sz w:val="18"/>
              </w:rPr>
            </w:pPr>
            <w:r>
              <w:rPr>
                <w:i/>
                <w:sz w:val="18"/>
              </w:rPr>
              <w:t>religiosum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Bixaceae</w:t>
            </w:r>
          </w:p>
        </w:tc>
      </w:tr>
      <w:tr>
        <w:tc>
          <w:tcPr>
            <w:tcW w:w="1757" w:type="dxa"/>
          </w:tcPr>
          <w:p>
            <w:pPr>
              <w:pStyle w:val="zytable"/>
              <w:spacing w:before="0"/>
              <w:ind w:left="0" w:right="0"/>
              <w:rPr>
                <w:i/>
                <w:sz w:val="18"/>
              </w:rPr>
            </w:pPr>
            <w:r>
              <w:rPr>
                <w:i/>
                <w:sz w:val="18"/>
              </w:rPr>
              <w:t>Cocos</w:t>
            </w:r>
          </w:p>
        </w:tc>
        <w:tc>
          <w:tcPr>
            <w:tcW w:w="1645" w:type="dxa"/>
          </w:tcPr>
          <w:p>
            <w:pPr>
              <w:pStyle w:val="zytable"/>
              <w:spacing w:before="0"/>
              <w:ind w:left="0" w:right="0"/>
              <w:rPr>
                <w:i/>
                <w:sz w:val="18"/>
              </w:rPr>
            </w:pPr>
            <w:r>
              <w:rPr>
                <w:i/>
                <w:sz w:val="18"/>
              </w:rPr>
              <w:t>nucifera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Cocos</w:t>
            </w:r>
          </w:p>
        </w:tc>
        <w:tc>
          <w:tcPr>
            <w:tcW w:w="1645" w:type="dxa"/>
          </w:tcPr>
          <w:p>
            <w:pPr>
              <w:pStyle w:val="zytable"/>
              <w:spacing w:before="0"/>
              <w:ind w:left="0" w:right="0"/>
              <w:rPr>
                <w:i/>
                <w:sz w:val="18"/>
              </w:rPr>
            </w:pPr>
            <w:r>
              <w:rPr>
                <w:i/>
                <w:sz w:val="18"/>
              </w:rPr>
              <w:t>weddellii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Codiaeum</w:t>
            </w:r>
          </w:p>
        </w:tc>
        <w:tc>
          <w:tcPr>
            <w:tcW w:w="1645" w:type="dxa"/>
          </w:tcPr>
          <w:p>
            <w:pPr>
              <w:pStyle w:val="zytable"/>
              <w:spacing w:before="0"/>
              <w:ind w:left="0" w:right="0"/>
              <w:rPr>
                <w:i/>
                <w:sz w:val="18"/>
              </w:rPr>
            </w:pPr>
            <w:r>
              <w:rPr>
                <w:i/>
                <w:sz w:val="18"/>
              </w:rPr>
              <w:t>croton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Codiaeum</w:t>
            </w:r>
          </w:p>
        </w:tc>
        <w:tc>
          <w:tcPr>
            <w:tcW w:w="1645" w:type="dxa"/>
          </w:tcPr>
          <w:p>
            <w:pPr>
              <w:pStyle w:val="zytable"/>
              <w:spacing w:before="0"/>
              <w:ind w:left="0" w:right="0"/>
              <w:rPr>
                <w:i/>
                <w:sz w:val="18"/>
              </w:rPr>
            </w:pPr>
            <w:r>
              <w:rPr>
                <w:i/>
                <w:sz w:val="18"/>
              </w:rPr>
              <w:t>variegatum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Codonacanthus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Codonanthe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Codonopsis</w:t>
            </w:r>
          </w:p>
        </w:tc>
        <w:tc>
          <w:tcPr>
            <w:tcW w:w="1645" w:type="dxa"/>
          </w:tcPr>
          <w:p>
            <w:pPr>
              <w:pStyle w:val="zytable"/>
              <w:spacing w:before="0"/>
              <w:ind w:left="0" w:right="0"/>
              <w:rPr>
                <w:i/>
                <w:sz w:val="18"/>
              </w:rPr>
            </w:pPr>
            <w:r>
              <w:rPr>
                <w:i/>
                <w:sz w:val="18"/>
              </w:rPr>
              <w:t>pilosula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Camapanulaceae</w:t>
            </w:r>
          </w:p>
        </w:tc>
      </w:tr>
      <w:tr>
        <w:tc>
          <w:tcPr>
            <w:tcW w:w="1757" w:type="dxa"/>
          </w:tcPr>
          <w:p>
            <w:pPr>
              <w:pStyle w:val="zytable"/>
              <w:spacing w:before="0"/>
              <w:ind w:left="0" w:right="0"/>
              <w:rPr>
                <w:i/>
                <w:sz w:val="18"/>
              </w:rPr>
            </w:pPr>
            <w:r>
              <w:rPr>
                <w:i/>
                <w:sz w:val="18"/>
              </w:rPr>
              <w:t>Codonopsis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Camapanulaceae</w:t>
            </w:r>
          </w:p>
        </w:tc>
      </w:tr>
      <w:tr>
        <w:tc>
          <w:tcPr>
            <w:tcW w:w="1757" w:type="dxa"/>
          </w:tcPr>
          <w:p>
            <w:pPr>
              <w:pStyle w:val="zytable"/>
              <w:spacing w:before="0"/>
              <w:ind w:left="0" w:right="0"/>
              <w:rPr>
                <w:i/>
                <w:sz w:val="18"/>
              </w:rPr>
            </w:pPr>
            <w:r>
              <w:rPr>
                <w:i/>
                <w:sz w:val="18"/>
              </w:rPr>
              <w:t>Coelia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Coelogyne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Coffea</w:t>
            </w:r>
          </w:p>
        </w:tc>
        <w:tc>
          <w:tcPr>
            <w:tcW w:w="1645" w:type="dxa"/>
          </w:tcPr>
          <w:p>
            <w:pPr>
              <w:pStyle w:val="zytable"/>
              <w:spacing w:before="0"/>
              <w:ind w:left="0" w:right="0"/>
              <w:rPr>
                <w:i/>
                <w:sz w:val="18"/>
              </w:rPr>
            </w:pPr>
            <w:r>
              <w:rPr>
                <w:i/>
                <w:sz w:val="18"/>
              </w:rPr>
              <w:t>arabica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Coix</w:t>
            </w:r>
          </w:p>
        </w:tc>
        <w:tc>
          <w:tcPr>
            <w:tcW w:w="1645" w:type="dxa"/>
          </w:tcPr>
          <w:p>
            <w:pPr>
              <w:pStyle w:val="zytable"/>
              <w:spacing w:before="0"/>
              <w:ind w:left="0" w:right="0"/>
              <w:rPr>
                <w:i/>
                <w:sz w:val="18"/>
              </w:rPr>
            </w:pPr>
            <w:r>
              <w:rPr>
                <w:i/>
                <w:sz w:val="18"/>
              </w:rPr>
              <w:t>lacryma</w:t>
            </w:r>
            <w:r>
              <w:rPr>
                <w:i/>
                <w:sz w:val="18"/>
              </w:rPr>
              <w:noBreakHyphen/>
              <w:t>jobi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Colax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Colchicum</w:t>
            </w:r>
          </w:p>
        </w:tc>
        <w:tc>
          <w:tcPr>
            <w:tcW w:w="1645" w:type="dxa"/>
          </w:tcPr>
          <w:p>
            <w:pPr>
              <w:pStyle w:val="zytable"/>
              <w:spacing w:before="0"/>
              <w:ind w:left="0" w:right="0"/>
              <w:rPr>
                <w:i/>
                <w:sz w:val="18"/>
              </w:rPr>
            </w:pPr>
            <w:r>
              <w:rPr>
                <w:i/>
                <w:sz w:val="18"/>
              </w:rPr>
              <w:t>autumnaie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Colchicum</w:t>
            </w:r>
          </w:p>
        </w:tc>
        <w:tc>
          <w:tcPr>
            <w:tcW w:w="1645" w:type="dxa"/>
          </w:tcPr>
          <w:p>
            <w:pPr>
              <w:pStyle w:val="zytable"/>
              <w:spacing w:before="0"/>
              <w:ind w:left="0" w:right="0"/>
              <w:rPr>
                <w:i/>
                <w:sz w:val="18"/>
              </w:rPr>
            </w:pPr>
            <w:r>
              <w:rPr>
                <w:i/>
                <w:sz w:val="18"/>
              </w:rPr>
              <w:t>byzantinum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Colchicum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Coleonema</w:t>
            </w:r>
          </w:p>
        </w:tc>
        <w:tc>
          <w:tcPr>
            <w:tcW w:w="1645" w:type="dxa"/>
          </w:tcPr>
          <w:p>
            <w:pPr>
              <w:pStyle w:val="zytable"/>
              <w:spacing w:before="0"/>
              <w:ind w:left="0" w:right="0"/>
              <w:rPr>
                <w:i/>
                <w:sz w:val="18"/>
              </w:rPr>
            </w:pPr>
            <w:r>
              <w:rPr>
                <w:i/>
                <w:sz w:val="18"/>
              </w:rPr>
              <w:t>album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Coleonema</w:t>
            </w:r>
          </w:p>
        </w:tc>
        <w:tc>
          <w:tcPr>
            <w:tcW w:w="1645" w:type="dxa"/>
          </w:tcPr>
          <w:p>
            <w:pPr>
              <w:pStyle w:val="zytable"/>
              <w:spacing w:before="0"/>
              <w:ind w:left="0" w:right="0"/>
              <w:rPr>
                <w:i/>
                <w:sz w:val="18"/>
              </w:rPr>
            </w:pPr>
            <w:r>
              <w:rPr>
                <w:i/>
                <w:sz w:val="18"/>
              </w:rPr>
              <w:t>pulchrum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Coleus</w:t>
            </w:r>
          </w:p>
        </w:tc>
        <w:tc>
          <w:tcPr>
            <w:tcW w:w="1645" w:type="dxa"/>
          </w:tcPr>
          <w:p>
            <w:pPr>
              <w:pStyle w:val="zytable"/>
              <w:spacing w:before="0"/>
              <w:ind w:left="0" w:right="0"/>
              <w:rPr>
                <w:i/>
                <w:sz w:val="18"/>
              </w:rPr>
            </w:pPr>
            <w:r>
              <w:rPr>
                <w:i/>
                <w:sz w:val="18"/>
              </w:rPr>
              <w:t>scutellarioides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Collinsia</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Collinsia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Colocasia</w:t>
            </w:r>
          </w:p>
        </w:tc>
        <w:tc>
          <w:tcPr>
            <w:tcW w:w="1645" w:type="dxa"/>
          </w:tcPr>
          <w:p>
            <w:pPr>
              <w:pStyle w:val="zytable"/>
              <w:spacing w:before="0"/>
              <w:ind w:left="0" w:right="0"/>
              <w:rPr>
                <w:i/>
                <w:sz w:val="18"/>
              </w:rPr>
            </w:pPr>
            <w:r>
              <w:rPr>
                <w:i/>
                <w:sz w:val="18"/>
              </w:rPr>
              <w:t>esculenta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Colpothrinax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Colquhounia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Columnea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Colutea</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Colutea</w:t>
            </w:r>
          </w:p>
        </w:tc>
        <w:tc>
          <w:tcPr>
            <w:tcW w:w="1645" w:type="dxa"/>
          </w:tcPr>
          <w:p>
            <w:pPr>
              <w:pStyle w:val="zytable"/>
              <w:spacing w:before="0"/>
              <w:ind w:left="0" w:right="0"/>
              <w:rPr>
                <w:i/>
                <w:sz w:val="18"/>
              </w:rPr>
            </w:pPr>
            <w:r>
              <w:rPr>
                <w:i/>
                <w:sz w:val="18"/>
              </w:rPr>
              <w:t>persica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Colvillea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Colysis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Combretum</w:t>
            </w:r>
          </w:p>
        </w:tc>
        <w:tc>
          <w:tcPr>
            <w:tcW w:w="1645" w:type="dxa"/>
          </w:tcPr>
          <w:p>
            <w:pPr>
              <w:pStyle w:val="zytable"/>
              <w:spacing w:before="0"/>
              <w:ind w:left="0" w:right="0"/>
              <w:rPr>
                <w:i/>
                <w:sz w:val="18"/>
              </w:rPr>
            </w:pPr>
            <w:r>
              <w:rPr>
                <w:i/>
                <w:sz w:val="18"/>
              </w:rPr>
              <w:t>coccinium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Combretum</w:t>
            </w:r>
          </w:p>
        </w:tc>
        <w:tc>
          <w:tcPr>
            <w:tcW w:w="1645" w:type="dxa"/>
          </w:tcPr>
          <w:p>
            <w:pPr>
              <w:pStyle w:val="zytable"/>
              <w:spacing w:before="0"/>
              <w:ind w:left="0" w:right="0"/>
              <w:rPr>
                <w:i/>
                <w:sz w:val="18"/>
              </w:rPr>
            </w:pPr>
            <w:r>
              <w:rPr>
                <w:i/>
                <w:sz w:val="18"/>
              </w:rPr>
              <w:t>constrictum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Combretum</w:t>
            </w:r>
          </w:p>
        </w:tc>
        <w:tc>
          <w:tcPr>
            <w:tcW w:w="1645" w:type="dxa"/>
          </w:tcPr>
          <w:p>
            <w:pPr>
              <w:pStyle w:val="zytable"/>
              <w:spacing w:before="0"/>
              <w:ind w:left="0" w:right="0"/>
              <w:rPr>
                <w:i/>
                <w:sz w:val="18"/>
              </w:rPr>
            </w:pPr>
            <w:r>
              <w:rPr>
                <w:i/>
                <w:sz w:val="18"/>
              </w:rPr>
              <w:t>erythrophyllum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Comesa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Commelina</w:t>
            </w:r>
          </w:p>
        </w:tc>
        <w:tc>
          <w:tcPr>
            <w:tcW w:w="1645" w:type="dxa"/>
          </w:tcPr>
          <w:p>
            <w:pPr>
              <w:pStyle w:val="zytable"/>
              <w:spacing w:before="0"/>
              <w:ind w:left="0" w:right="0"/>
              <w:rPr>
                <w:i/>
                <w:sz w:val="18"/>
              </w:rPr>
            </w:pPr>
            <w:r>
              <w:rPr>
                <w:i/>
                <w:sz w:val="18"/>
              </w:rPr>
              <w:t>dianthifolia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Commersonia</w:t>
            </w:r>
          </w:p>
        </w:tc>
        <w:tc>
          <w:tcPr>
            <w:tcW w:w="1645" w:type="dxa"/>
          </w:tcPr>
          <w:p>
            <w:pPr>
              <w:pStyle w:val="zytable"/>
              <w:spacing w:before="0"/>
              <w:ind w:left="0" w:right="0"/>
              <w:rPr>
                <w:i/>
                <w:sz w:val="18"/>
              </w:rPr>
            </w:pPr>
            <w:r>
              <w:rPr>
                <w:i/>
                <w:sz w:val="18"/>
              </w:rPr>
              <w:t>gaudichaudi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Commersonia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Commiphora</w:t>
            </w:r>
          </w:p>
        </w:tc>
        <w:tc>
          <w:tcPr>
            <w:tcW w:w="1645" w:type="dxa"/>
          </w:tcPr>
          <w:p>
            <w:pPr>
              <w:pStyle w:val="zytable"/>
              <w:spacing w:before="0"/>
              <w:ind w:left="0" w:right="0"/>
              <w:rPr>
                <w:i/>
                <w:sz w:val="18"/>
              </w:rPr>
            </w:pPr>
            <w:r>
              <w:rPr>
                <w:i/>
                <w:sz w:val="18"/>
              </w:rPr>
              <w:t>myrrha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Burseraceae</w:t>
            </w:r>
          </w:p>
        </w:tc>
      </w:tr>
      <w:tr>
        <w:tc>
          <w:tcPr>
            <w:tcW w:w="1757" w:type="dxa"/>
          </w:tcPr>
          <w:p>
            <w:pPr>
              <w:pStyle w:val="zytable"/>
              <w:spacing w:before="0"/>
              <w:ind w:left="0" w:right="0"/>
              <w:rPr>
                <w:i/>
                <w:sz w:val="18"/>
              </w:rPr>
            </w:pPr>
            <w:r>
              <w:rPr>
                <w:i/>
                <w:sz w:val="18"/>
              </w:rPr>
              <w:t>Commiphora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Burseraceae</w:t>
            </w:r>
          </w:p>
        </w:tc>
      </w:tr>
      <w:tr>
        <w:tc>
          <w:tcPr>
            <w:tcW w:w="1757" w:type="dxa"/>
          </w:tcPr>
          <w:p>
            <w:pPr>
              <w:pStyle w:val="zytable"/>
              <w:spacing w:before="0"/>
              <w:ind w:left="0" w:right="0"/>
              <w:rPr>
                <w:i/>
                <w:sz w:val="18"/>
              </w:rPr>
            </w:pPr>
            <w:r>
              <w:rPr>
                <w:i/>
                <w:sz w:val="18"/>
              </w:rPr>
              <w:t>Comparettia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Conandron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Congea</w:t>
            </w:r>
          </w:p>
        </w:tc>
        <w:tc>
          <w:tcPr>
            <w:tcW w:w="1645" w:type="dxa"/>
          </w:tcPr>
          <w:p>
            <w:pPr>
              <w:pStyle w:val="zytable"/>
              <w:spacing w:before="0"/>
              <w:ind w:left="0" w:right="0"/>
              <w:rPr>
                <w:i/>
                <w:sz w:val="18"/>
              </w:rPr>
            </w:pPr>
            <w:r>
              <w:rPr>
                <w:i/>
                <w:sz w:val="18"/>
              </w:rPr>
              <w:t>griffithiana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Congea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Congea</w:t>
            </w:r>
          </w:p>
        </w:tc>
        <w:tc>
          <w:tcPr>
            <w:tcW w:w="1645" w:type="dxa"/>
          </w:tcPr>
          <w:p>
            <w:pPr>
              <w:pStyle w:val="zytable"/>
              <w:spacing w:before="0"/>
              <w:ind w:left="0" w:right="0"/>
              <w:rPr>
                <w:i/>
                <w:sz w:val="18"/>
              </w:rPr>
            </w:pPr>
            <w:r>
              <w:rPr>
                <w:i/>
                <w:sz w:val="18"/>
              </w:rPr>
              <w:t>velutina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Conicosia</w:t>
            </w:r>
          </w:p>
        </w:tc>
        <w:tc>
          <w:tcPr>
            <w:tcW w:w="1645" w:type="dxa"/>
          </w:tcPr>
          <w:p>
            <w:pPr>
              <w:pStyle w:val="zytable"/>
              <w:spacing w:before="0"/>
              <w:ind w:left="0" w:right="0"/>
              <w:rPr>
                <w:i/>
                <w:sz w:val="18"/>
              </w:rPr>
            </w:pPr>
            <w:r>
              <w:rPr>
                <w:i/>
                <w:sz w:val="18"/>
              </w:rPr>
              <w:t>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Coniogramme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Conophytum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Conospermum</w:t>
            </w:r>
          </w:p>
        </w:tc>
        <w:tc>
          <w:tcPr>
            <w:tcW w:w="1645" w:type="dxa"/>
          </w:tcPr>
          <w:p>
            <w:pPr>
              <w:pStyle w:val="zytable"/>
              <w:spacing w:before="0"/>
              <w:ind w:left="0" w:right="0"/>
              <w:rPr>
                <w:i/>
                <w:sz w:val="18"/>
              </w:rPr>
            </w:pPr>
            <w:r>
              <w:rPr>
                <w:i/>
                <w:sz w:val="18"/>
              </w:rPr>
              <w:t>capitatum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Conospermum</w:t>
            </w:r>
          </w:p>
        </w:tc>
        <w:tc>
          <w:tcPr>
            <w:tcW w:w="1645" w:type="dxa"/>
          </w:tcPr>
          <w:p>
            <w:pPr>
              <w:pStyle w:val="zytable"/>
              <w:spacing w:before="0"/>
              <w:ind w:left="0" w:right="0"/>
              <w:rPr>
                <w:i/>
                <w:sz w:val="18"/>
              </w:rPr>
            </w:pPr>
            <w:r>
              <w:rPr>
                <w:i/>
                <w:sz w:val="18"/>
              </w:rPr>
              <w:t>floribundum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Conospermum</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Conospermum</w:t>
            </w:r>
          </w:p>
        </w:tc>
        <w:tc>
          <w:tcPr>
            <w:tcW w:w="1645" w:type="dxa"/>
          </w:tcPr>
          <w:p>
            <w:pPr>
              <w:pStyle w:val="zytable"/>
              <w:spacing w:before="0"/>
              <w:ind w:left="0" w:right="0"/>
              <w:rPr>
                <w:i/>
                <w:sz w:val="18"/>
              </w:rPr>
            </w:pPr>
            <w:r>
              <w:rPr>
                <w:i/>
                <w:sz w:val="18"/>
              </w:rPr>
              <w:t>incurvum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aculeata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bealiana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candicans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canteriata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crassinervia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seorsiflora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serrulata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setigera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stylidioides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Conradina</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Consolida</w:t>
            </w:r>
          </w:p>
        </w:tc>
        <w:tc>
          <w:tcPr>
            <w:tcW w:w="1645" w:type="dxa"/>
          </w:tcPr>
          <w:p>
            <w:pPr>
              <w:pStyle w:val="zytable"/>
              <w:spacing w:before="0"/>
              <w:ind w:left="0" w:right="0"/>
              <w:rPr>
                <w:i/>
                <w:sz w:val="18"/>
              </w:rPr>
            </w:pPr>
            <w:r>
              <w:rPr>
                <w:i/>
                <w:sz w:val="18"/>
              </w:rPr>
              <w:t>ambigua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Consolida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Consolida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Convallaria</w:t>
            </w:r>
          </w:p>
        </w:tc>
        <w:tc>
          <w:tcPr>
            <w:tcW w:w="1645" w:type="dxa"/>
          </w:tcPr>
          <w:p>
            <w:pPr>
              <w:pStyle w:val="zytable"/>
              <w:spacing w:before="0"/>
              <w:ind w:left="0" w:right="0"/>
              <w:rPr>
                <w:i/>
                <w:sz w:val="18"/>
              </w:rPr>
            </w:pPr>
            <w:r>
              <w:rPr>
                <w:i/>
                <w:sz w:val="18"/>
              </w:rPr>
              <w:t>majalis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Convallariaceae</w:t>
            </w:r>
          </w:p>
        </w:tc>
      </w:tr>
      <w:tr>
        <w:tc>
          <w:tcPr>
            <w:tcW w:w="1757" w:type="dxa"/>
          </w:tcPr>
          <w:p>
            <w:pPr>
              <w:pStyle w:val="zytable"/>
              <w:spacing w:before="0"/>
              <w:ind w:left="0" w:right="0"/>
              <w:rPr>
                <w:i/>
                <w:sz w:val="18"/>
              </w:rPr>
            </w:pPr>
            <w:r>
              <w:rPr>
                <w:i/>
                <w:sz w:val="18"/>
              </w:rPr>
              <w:t>Convallaria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Convallariaceae</w:t>
            </w:r>
          </w:p>
        </w:tc>
      </w:tr>
      <w:tr>
        <w:tc>
          <w:tcPr>
            <w:tcW w:w="1757" w:type="dxa"/>
          </w:tcPr>
          <w:p>
            <w:pPr>
              <w:pStyle w:val="zytable"/>
              <w:spacing w:before="0"/>
              <w:ind w:left="0" w:right="0"/>
              <w:rPr>
                <w:i/>
                <w:sz w:val="18"/>
              </w:rPr>
            </w:pPr>
            <w:r>
              <w:rPr>
                <w:i/>
                <w:sz w:val="18"/>
              </w:rPr>
              <w:t>Convolvulus</w:t>
            </w:r>
          </w:p>
        </w:tc>
        <w:tc>
          <w:tcPr>
            <w:tcW w:w="1645" w:type="dxa"/>
          </w:tcPr>
          <w:p>
            <w:pPr>
              <w:pStyle w:val="zytable"/>
              <w:spacing w:before="0"/>
              <w:ind w:left="0" w:right="0"/>
              <w:rPr>
                <w:i/>
                <w:sz w:val="18"/>
              </w:rPr>
            </w:pPr>
            <w:r>
              <w:rPr>
                <w:i/>
                <w:sz w:val="18"/>
              </w:rPr>
              <w:t>cantabrica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Convolvulus</w:t>
            </w:r>
          </w:p>
        </w:tc>
        <w:tc>
          <w:tcPr>
            <w:tcW w:w="1645" w:type="dxa"/>
          </w:tcPr>
          <w:p>
            <w:pPr>
              <w:pStyle w:val="zytable"/>
              <w:spacing w:before="0"/>
              <w:ind w:left="0" w:right="0"/>
              <w:rPr>
                <w:i/>
                <w:sz w:val="18"/>
              </w:rPr>
            </w:pPr>
            <w:r>
              <w:rPr>
                <w:i/>
                <w:sz w:val="18"/>
              </w:rPr>
              <w:t>cneorum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Convolvulus</w:t>
            </w:r>
          </w:p>
        </w:tc>
        <w:tc>
          <w:tcPr>
            <w:tcW w:w="1645" w:type="dxa"/>
          </w:tcPr>
          <w:p>
            <w:pPr>
              <w:pStyle w:val="zytable"/>
              <w:spacing w:before="0"/>
              <w:ind w:left="0" w:right="0"/>
              <w:rPr>
                <w:i/>
                <w:sz w:val="18"/>
              </w:rPr>
            </w:pPr>
            <w:r>
              <w:rPr>
                <w:i/>
                <w:sz w:val="18"/>
              </w:rPr>
              <w:t>enoruem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Convolvulus</w:t>
            </w:r>
          </w:p>
        </w:tc>
        <w:tc>
          <w:tcPr>
            <w:tcW w:w="1645" w:type="dxa"/>
          </w:tcPr>
          <w:p>
            <w:pPr>
              <w:pStyle w:val="zytable"/>
              <w:spacing w:before="0"/>
              <w:ind w:left="0" w:right="0"/>
              <w:rPr>
                <w:i/>
                <w:sz w:val="18"/>
              </w:rPr>
            </w:pPr>
            <w:r>
              <w:rPr>
                <w:i/>
                <w:sz w:val="18"/>
              </w:rPr>
              <w:t>erubescens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Convolvulus</w:t>
            </w:r>
          </w:p>
        </w:tc>
        <w:tc>
          <w:tcPr>
            <w:tcW w:w="1645" w:type="dxa"/>
          </w:tcPr>
          <w:p>
            <w:pPr>
              <w:pStyle w:val="zytable"/>
              <w:spacing w:before="0"/>
              <w:ind w:left="0" w:right="0"/>
              <w:rPr>
                <w:i/>
                <w:sz w:val="18"/>
              </w:rPr>
            </w:pPr>
            <w:r>
              <w:rPr>
                <w:i/>
                <w:sz w:val="18"/>
              </w:rPr>
              <w:t>mauritanicus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Convolvulus</w:t>
            </w:r>
          </w:p>
        </w:tc>
        <w:tc>
          <w:tcPr>
            <w:tcW w:w="1645" w:type="dxa"/>
          </w:tcPr>
          <w:p>
            <w:pPr>
              <w:pStyle w:val="zytable"/>
              <w:spacing w:before="0"/>
              <w:ind w:left="0" w:right="0"/>
              <w:rPr>
                <w:i/>
                <w:sz w:val="18"/>
              </w:rPr>
            </w:pPr>
            <w:r>
              <w:rPr>
                <w:i/>
                <w:sz w:val="18"/>
              </w:rPr>
              <w:t>sabatius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Conyza</w:t>
            </w:r>
          </w:p>
        </w:tc>
        <w:tc>
          <w:tcPr>
            <w:tcW w:w="1645" w:type="dxa"/>
          </w:tcPr>
          <w:p>
            <w:pPr>
              <w:pStyle w:val="zytable"/>
              <w:spacing w:before="0"/>
              <w:ind w:left="0" w:right="0"/>
              <w:rPr>
                <w:i/>
                <w:sz w:val="18"/>
              </w:rPr>
            </w:pPr>
            <w:r>
              <w:rPr>
                <w:i/>
                <w:sz w:val="18"/>
              </w:rPr>
              <w:t>albida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Conyza</w:t>
            </w:r>
          </w:p>
        </w:tc>
        <w:tc>
          <w:tcPr>
            <w:tcW w:w="1645" w:type="dxa"/>
          </w:tcPr>
          <w:p>
            <w:pPr>
              <w:pStyle w:val="zytable"/>
              <w:spacing w:before="0"/>
              <w:ind w:left="0" w:right="0"/>
              <w:rPr>
                <w:i/>
                <w:sz w:val="18"/>
              </w:rPr>
            </w:pPr>
            <w:r>
              <w:rPr>
                <w:i/>
                <w:sz w:val="18"/>
              </w:rPr>
              <w:t>bonariensis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Conyza</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Conyza</w:t>
            </w:r>
          </w:p>
        </w:tc>
        <w:tc>
          <w:tcPr>
            <w:tcW w:w="1645" w:type="dxa"/>
          </w:tcPr>
          <w:p>
            <w:pPr>
              <w:pStyle w:val="zytable"/>
              <w:spacing w:before="0"/>
              <w:ind w:left="0" w:right="0"/>
              <w:rPr>
                <w:i/>
                <w:sz w:val="18"/>
              </w:rPr>
            </w:pPr>
            <w:r>
              <w:rPr>
                <w:i/>
                <w:sz w:val="18"/>
              </w:rPr>
              <w:t>parva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Copernicia</w:t>
            </w:r>
          </w:p>
        </w:tc>
        <w:tc>
          <w:tcPr>
            <w:tcW w:w="1645" w:type="dxa"/>
          </w:tcPr>
          <w:p>
            <w:pPr>
              <w:pStyle w:val="zytable"/>
              <w:spacing w:before="0"/>
              <w:ind w:left="0" w:right="0"/>
              <w:rPr>
                <w:i/>
                <w:sz w:val="18"/>
              </w:rPr>
            </w:pPr>
            <w:r>
              <w:rPr>
                <w:i/>
                <w:sz w:val="18"/>
              </w:rPr>
              <w:t>baileyana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Copernicia</w:t>
            </w:r>
          </w:p>
        </w:tc>
        <w:tc>
          <w:tcPr>
            <w:tcW w:w="1645" w:type="dxa"/>
          </w:tcPr>
          <w:p>
            <w:pPr>
              <w:pStyle w:val="zytable"/>
              <w:spacing w:before="0"/>
              <w:ind w:left="0" w:right="0"/>
              <w:rPr>
                <w:i/>
                <w:sz w:val="18"/>
              </w:rPr>
            </w:pPr>
            <w:r>
              <w:rPr>
                <w:i/>
                <w:sz w:val="18"/>
              </w:rPr>
              <w:t>macroglossa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Copernicia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atacamensis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carizatensis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cinerescens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cupreata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dealbeta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dura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fiedleriana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goldii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hypogaea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krainziana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longistaminea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rubrifolia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serpentisulcata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solaris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tortoralensis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Coprosma</w:t>
            </w:r>
          </w:p>
        </w:tc>
        <w:tc>
          <w:tcPr>
            <w:tcW w:w="1645" w:type="dxa"/>
          </w:tcPr>
          <w:p>
            <w:pPr>
              <w:pStyle w:val="zytable"/>
              <w:spacing w:before="0"/>
              <w:ind w:left="0" w:right="0"/>
              <w:rPr>
                <w:i/>
                <w:sz w:val="18"/>
              </w:rPr>
            </w:pPr>
            <w:r>
              <w:rPr>
                <w:i/>
                <w:sz w:val="18"/>
              </w:rPr>
              <w:t>hirtella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Coprosma</w:t>
            </w:r>
          </w:p>
        </w:tc>
        <w:tc>
          <w:tcPr>
            <w:tcW w:w="1645" w:type="dxa"/>
          </w:tcPr>
          <w:p>
            <w:pPr>
              <w:pStyle w:val="zytable"/>
              <w:spacing w:before="0"/>
              <w:ind w:left="0" w:right="0"/>
              <w:rPr>
                <w:i/>
                <w:sz w:val="18"/>
              </w:rPr>
            </w:pPr>
            <w:r>
              <w:rPr>
                <w:i/>
                <w:sz w:val="18"/>
              </w:rPr>
              <w:t>petrei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Coprosma</w:t>
            </w:r>
          </w:p>
        </w:tc>
        <w:tc>
          <w:tcPr>
            <w:tcW w:w="1645" w:type="dxa"/>
          </w:tcPr>
          <w:p>
            <w:pPr>
              <w:pStyle w:val="zytable"/>
              <w:spacing w:before="0"/>
              <w:ind w:left="0" w:right="0"/>
              <w:rPr>
                <w:i/>
                <w:sz w:val="18"/>
              </w:rPr>
            </w:pPr>
            <w:r>
              <w:rPr>
                <w:i/>
                <w:sz w:val="18"/>
              </w:rPr>
              <w:t>quadrifida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Coprosma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Coprosma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Coprosma</w:t>
            </w:r>
          </w:p>
        </w:tc>
        <w:tc>
          <w:tcPr>
            <w:tcW w:w="1645" w:type="dxa"/>
          </w:tcPr>
          <w:p>
            <w:pPr>
              <w:pStyle w:val="zytable"/>
              <w:spacing w:before="0"/>
              <w:ind w:left="0" w:right="0"/>
              <w:rPr>
                <w:i/>
                <w:sz w:val="18"/>
              </w:rPr>
            </w:pPr>
            <w:r>
              <w:rPr>
                <w:i/>
                <w:sz w:val="18"/>
              </w:rPr>
              <w:t>x kirkii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Coptis</w:t>
            </w:r>
          </w:p>
        </w:tc>
        <w:tc>
          <w:tcPr>
            <w:tcW w:w="1645" w:type="dxa"/>
          </w:tcPr>
          <w:p>
            <w:pPr>
              <w:pStyle w:val="zytable"/>
              <w:spacing w:before="0"/>
              <w:ind w:left="0" w:right="0"/>
              <w:rPr>
                <w:i/>
                <w:sz w:val="18"/>
              </w:rPr>
            </w:pPr>
            <w:r>
              <w:rPr>
                <w:i/>
                <w:sz w:val="18"/>
              </w:rPr>
              <w:t>laciniata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Coptis</w:t>
            </w:r>
          </w:p>
        </w:tc>
        <w:tc>
          <w:tcPr>
            <w:tcW w:w="1645" w:type="dxa"/>
          </w:tcPr>
          <w:p>
            <w:pPr>
              <w:pStyle w:val="zytable"/>
              <w:spacing w:before="0"/>
              <w:ind w:left="0" w:right="0"/>
              <w:rPr>
                <w:i/>
                <w:sz w:val="18"/>
              </w:rPr>
            </w:pPr>
            <w:r>
              <w:rPr>
                <w:i/>
                <w:sz w:val="18"/>
              </w:rPr>
              <w:t>trifolia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Corallodiscus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Corchorus</w:t>
            </w:r>
          </w:p>
        </w:tc>
        <w:tc>
          <w:tcPr>
            <w:tcW w:w="1645" w:type="dxa"/>
          </w:tcPr>
          <w:p>
            <w:pPr>
              <w:pStyle w:val="zytable"/>
              <w:spacing w:before="0"/>
              <w:ind w:left="0" w:right="0"/>
              <w:rPr>
                <w:i/>
                <w:sz w:val="18"/>
              </w:rPr>
            </w:pPr>
            <w:r>
              <w:rPr>
                <w:i/>
                <w:sz w:val="18"/>
              </w:rPr>
              <w:t>olitorius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Cordia</w:t>
            </w:r>
          </w:p>
        </w:tc>
        <w:tc>
          <w:tcPr>
            <w:tcW w:w="1645" w:type="dxa"/>
          </w:tcPr>
          <w:p>
            <w:pPr>
              <w:pStyle w:val="zytable"/>
              <w:spacing w:before="0"/>
              <w:ind w:left="0" w:right="0"/>
              <w:rPr>
                <w:i/>
                <w:sz w:val="18"/>
              </w:rPr>
            </w:pPr>
            <w:r>
              <w:rPr>
                <w:i/>
                <w:sz w:val="18"/>
              </w:rPr>
              <w:t>alloidora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Cordia</w:t>
            </w:r>
          </w:p>
        </w:tc>
        <w:tc>
          <w:tcPr>
            <w:tcW w:w="1645" w:type="dxa"/>
          </w:tcPr>
          <w:p>
            <w:pPr>
              <w:pStyle w:val="zytable"/>
              <w:spacing w:before="0"/>
              <w:ind w:left="0" w:right="0"/>
              <w:rPr>
                <w:i/>
                <w:sz w:val="18"/>
              </w:rPr>
            </w:pPr>
            <w:r>
              <w:rPr>
                <w:i/>
                <w:sz w:val="18"/>
              </w:rPr>
              <w:t>subcordata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alberti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fruiticosa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petiolaris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terminalis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tricolour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Coreopsis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Coreopsis</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Coreopsis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Coreopsis</w:t>
            </w:r>
          </w:p>
        </w:tc>
        <w:tc>
          <w:tcPr>
            <w:tcW w:w="1645" w:type="dxa"/>
          </w:tcPr>
          <w:p>
            <w:pPr>
              <w:pStyle w:val="zytable"/>
              <w:spacing w:before="0"/>
              <w:ind w:left="0" w:right="0"/>
              <w:rPr>
                <w:i/>
                <w:sz w:val="18"/>
              </w:rPr>
            </w:pPr>
            <w:r>
              <w:rPr>
                <w:i/>
                <w:sz w:val="18"/>
              </w:rPr>
              <w:t>tinctoris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Coreopsis</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Coriandrum</w:t>
            </w:r>
          </w:p>
        </w:tc>
        <w:tc>
          <w:tcPr>
            <w:tcW w:w="1645" w:type="dxa"/>
          </w:tcPr>
          <w:p>
            <w:pPr>
              <w:pStyle w:val="zytable"/>
              <w:spacing w:before="0"/>
              <w:ind w:left="0" w:right="0"/>
              <w:rPr>
                <w:i/>
                <w:sz w:val="18"/>
              </w:rPr>
            </w:pPr>
            <w:r>
              <w:rPr>
                <w:i/>
                <w:sz w:val="18"/>
              </w:rPr>
              <w:t>sativum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Cornopteris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Cornus</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Cornus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Corokia</w:t>
            </w:r>
          </w:p>
        </w:tc>
        <w:tc>
          <w:tcPr>
            <w:tcW w:w="1645" w:type="dxa"/>
          </w:tcPr>
          <w:p>
            <w:pPr>
              <w:pStyle w:val="zytable"/>
              <w:spacing w:before="0"/>
              <w:ind w:left="0" w:right="0"/>
              <w:rPr>
                <w:i/>
                <w:sz w:val="18"/>
              </w:rPr>
            </w:pPr>
            <w:r>
              <w:rPr>
                <w:i/>
                <w:sz w:val="18"/>
              </w:rPr>
              <w:t>cotoneaster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Coronilla</w:t>
            </w:r>
          </w:p>
        </w:tc>
        <w:tc>
          <w:tcPr>
            <w:tcW w:w="1645" w:type="dxa"/>
          </w:tcPr>
          <w:p>
            <w:pPr>
              <w:pStyle w:val="zytable"/>
              <w:spacing w:before="0"/>
              <w:ind w:left="0" w:right="0"/>
              <w:rPr>
                <w:i/>
                <w:sz w:val="18"/>
              </w:rPr>
            </w:pPr>
            <w:r>
              <w:rPr>
                <w:i/>
                <w:sz w:val="18"/>
              </w:rPr>
              <w:t>varia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Coronopus</w:t>
            </w:r>
          </w:p>
        </w:tc>
        <w:tc>
          <w:tcPr>
            <w:tcW w:w="1645" w:type="dxa"/>
          </w:tcPr>
          <w:p>
            <w:pPr>
              <w:pStyle w:val="zytable"/>
              <w:spacing w:before="0"/>
              <w:ind w:left="0" w:right="0"/>
              <w:rPr>
                <w:i/>
                <w:sz w:val="18"/>
              </w:rPr>
            </w:pPr>
            <w:r>
              <w:rPr>
                <w:i/>
                <w:sz w:val="18"/>
              </w:rPr>
              <w:t>didymus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aemula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backhousiana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baeuerlenii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calycina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decumbens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lawrenciana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nummularifolia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reflexa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 xml:space="preserve">reflexa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schlechtendalii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Corrigiola</w:t>
            </w:r>
          </w:p>
        </w:tc>
        <w:tc>
          <w:tcPr>
            <w:tcW w:w="1645" w:type="dxa"/>
          </w:tcPr>
          <w:p>
            <w:pPr>
              <w:pStyle w:val="zytable"/>
              <w:spacing w:before="0"/>
              <w:ind w:left="0" w:right="0"/>
              <w:rPr>
                <w:i/>
                <w:sz w:val="18"/>
              </w:rPr>
            </w:pPr>
            <w:r>
              <w:rPr>
                <w:i/>
                <w:sz w:val="18"/>
              </w:rPr>
              <w:t>litoralis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Coryanthes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Corydalis</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Corydalis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Corylopsis</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Corylopsis</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Corylopsis</w:t>
            </w:r>
          </w:p>
        </w:tc>
        <w:tc>
          <w:tcPr>
            <w:tcW w:w="1645" w:type="dxa"/>
          </w:tcPr>
          <w:p>
            <w:pPr>
              <w:pStyle w:val="zytable"/>
              <w:spacing w:before="0"/>
              <w:ind w:left="0" w:right="0"/>
              <w:rPr>
                <w:i/>
                <w:sz w:val="18"/>
              </w:rPr>
            </w:pPr>
            <w:r>
              <w:rPr>
                <w:i/>
                <w:sz w:val="18"/>
              </w:rPr>
              <w:t>veitchii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Corylus</w:t>
            </w:r>
          </w:p>
        </w:tc>
        <w:tc>
          <w:tcPr>
            <w:tcW w:w="1645" w:type="dxa"/>
          </w:tcPr>
          <w:p>
            <w:pPr>
              <w:pStyle w:val="zytable"/>
              <w:spacing w:before="0"/>
              <w:ind w:left="0" w:right="0"/>
              <w:rPr>
                <w:i/>
                <w:sz w:val="18"/>
              </w:rPr>
            </w:pPr>
            <w:r>
              <w:rPr>
                <w:i/>
                <w:sz w:val="18"/>
              </w:rPr>
              <w:t>avellana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aparrerinja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calophylla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citriodora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eximia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ficifolia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gummifera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ptychocarpa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Corynabutilon</w:t>
            </w:r>
          </w:p>
        </w:tc>
        <w:tc>
          <w:tcPr>
            <w:tcW w:w="1645" w:type="dxa"/>
          </w:tcPr>
          <w:p>
            <w:pPr>
              <w:pStyle w:val="zytable"/>
              <w:spacing w:before="0"/>
              <w:ind w:left="0" w:right="0"/>
              <w:rPr>
                <w:i/>
                <w:sz w:val="18"/>
              </w:rPr>
            </w:pPr>
            <w:r>
              <w:rPr>
                <w:i/>
                <w:sz w:val="18"/>
              </w:rPr>
              <w:t>vitifolium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Corynocarpus</w:t>
            </w:r>
          </w:p>
        </w:tc>
        <w:tc>
          <w:tcPr>
            <w:tcW w:w="1645" w:type="dxa"/>
          </w:tcPr>
          <w:p>
            <w:pPr>
              <w:pStyle w:val="zytable"/>
              <w:spacing w:before="0"/>
              <w:ind w:left="0" w:right="0"/>
              <w:rPr>
                <w:i/>
                <w:sz w:val="18"/>
              </w:rPr>
            </w:pPr>
            <w:r>
              <w:rPr>
                <w:i/>
                <w:sz w:val="18"/>
              </w:rPr>
              <w:t>laevigatus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Corynocarpaceae</w:t>
            </w:r>
          </w:p>
        </w:tc>
      </w:tr>
      <w:tr>
        <w:tc>
          <w:tcPr>
            <w:tcW w:w="1757" w:type="dxa"/>
          </w:tcPr>
          <w:p>
            <w:pPr>
              <w:pStyle w:val="zytable"/>
              <w:spacing w:before="0"/>
              <w:ind w:left="0" w:right="0"/>
              <w:rPr>
                <w:i/>
                <w:sz w:val="18"/>
              </w:rPr>
            </w:pPr>
            <w:r>
              <w:rPr>
                <w:i/>
                <w:sz w:val="18"/>
              </w:rPr>
              <w:t>Corypha</w:t>
            </w:r>
          </w:p>
        </w:tc>
        <w:tc>
          <w:tcPr>
            <w:tcW w:w="1645" w:type="dxa"/>
          </w:tcPr>
          <w:p>
            <w:pPr>
              <w:pStyle w:val="zytable"/>
              <w:spacing w:before="0"/>
              <w:ind w:left="0" w:right="0"/>
              <w:rPr>
                <w:i/>
                <w:sz w:val="18"/>
              </w:rPr>
            </w:pPr>
            <w:r>
              <w:rPr>
                <w:i/>
                <w:sz w:val="18"/>
              </w:rPr>
              <w:t>elata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Corypha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Coryphopteris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Corytoplectus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Cosmidium</w:t>
            </w:r>
          </w:p>
        </w:tc>
        <w:tc>
          <w:tcPr>
            <w:tcW w:w="1645" w:type="dxa"/>
          </w:tcPr>
          <w:p>
            <w:pPr>
              <w:pStyle w:val="zytable"/>
              <w:spacing w:before="0"/>
              <w:ind w:left="0" w:right="0"/>
              <w:rPr>
                <w:i/>
                <w:sz w:val="18"/>
              </w:rPr>
            </w:pPr>
            <w:r>
              <w:rPr>
                <w:i/>
                <w:sz w:val="18"/>
              </w:rPr>
              <w:t>burridgeanum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Cosmos</w:t>
            </w:r>
          </w:p>
        </w:tc>
        <w:tc>
          <w:tcPr>
            <w:tcW w:w="1645" w:type="dxa"/>
          </w:tcPr>
          <w:p>
            <w:pPr>
              <w:pStyle w:val="zytable"/>
              <w:spacing w:before="0"/>
              <w:ind w:left="0" w:right="0"/>
              <w:rPr>
                <w:i/>
                <w:sz w:val="18"/>
              </w:rPr>
            </w:pPr>
            <w:r>
              <w:rPr>
                <w:i/>
                <w:sz w:val="18"/>
              </w:rPr>
              <w:t>astrosanguineus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Cosmos</w:t>
            </w:r>
          </w:p>
        </w:tc>
        <w:tc>
          <w:tcPr>
            <w:tcW w:w="1645" w:type="dxa"/>
          </w:tcPr>
          <w:p>
            <w:pPr>
              <w:pStyle w:val="zytable"/>
              <w:spacing w:before="0"/>
              <w:ind w:left="0" w:right="0"/>
              <w:rPr>
                <w:i/>
                <w:sz w:val="18"/>
              </w:rPr>
            </w:pPr>
            <w:r>
              <w:rPr>
                <w:i/>
                <w:sz w:val="18"/>
              </w:rPr>
              <w:t>bipinnatus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Cosmos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Cosmos</w:t>
            </w:r>
          </w:p>
        </w:tc>
        <w:tc>
          <w:tcPr>
            <w:tcW w:w="1645" w:type="dxa"/>
          </w:tcPr>
          <w:p>
            <w:pPr>
              <w:pStyle w:val="zytable"/>
              <w:spacing w:before="0"/>
              <w:ind w:left="0" w:right="0"/>
              <w:rPr>
                <w:i/>
                <w:sz w:val="18"/>
              </w:rPr>
            </w:pPr>
            <w:r>
              <w:rPr>
                <w:i/>
                <w:sz w:val="18"/>
              </w:rPr>
              <w:t>sulphureus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barbatus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erythrodorne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pictus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potieri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pulverulentus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speciosus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woodsoniana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Cotinus</w:t>
            </w:r>
          </w:p>
        </w:tc>
        <w:tc>
          <w:tcPr>
            <w:tcW w:w="1645" w:type="dxa"/>
          </w:tcPr>
          <w:p>
            <w:pPr>
              <w:pStyle w:val="zytable"/>
              <w:spacing w:before="0"/>
              <w:ind w:left="0" w:right="0"/>
              <w:rPr>
                <w:i/>
                <w:sz w:val="18"/>
              </w:rPr>
            </w:pPr>
            <w:r>
              <w:rPr>
                <w:i/>
                <w:sz w:val="18"/>
              </w:rPr>
              <w:t>coggyria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Cotinus</w:t>
            </w:r>
          </w:p>
        </w:tc>
        <w:tc>
          <w:tcPr>
            <w:tcW w:w="1645" w:type="dxa"/>
          </w:tcPr>
          <w:p>
            <w:pPr>
              <w:pStyle w:val="zytable"/>
              <w:spacing w:before="0"/>
              <w:ind w:left="0" w:right="0"/>
              <w:rPr>
                <w:i/>
                <w:sz w:val="18"/>
              </w:rPr>
            </w:pPr>
            <w:r>
              <w:rPr>
                <w:i/>
                <w:sz w:val="18"/>
              </w:rPr>
              <w:t>obovatus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Cotinus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bullatus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conspicus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dammerii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franchetti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glaucophyllus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horizontalis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pannosus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parneyi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Cotula</w:t>
            </w:r>
          </w:p>
        </w:tc>
        <w:tc>
          <w:tcPr>
            <w:tcW w:w="1645" w:type="dxa"/>
          </w:tcPr>
          <w:p>
            <w:pPr>
              <w:pStyle w:val="zytable"/>
              <w:spacing w:before="0"/>
              <w:ind w:left="0" w:right="0"/>
              <w:rPr>
                <w:i/>
                <w:sz w:val="18"/>
              </w:rPr>
            </w:pPr>
            <w:r>
              <w:rPr>
                <w:i/>
                <w:sz w:val="18"/>
              </w:rPr>
              <w:t>perpusilla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Cotula</w:t>
            </w:r>
          </w:p>
        </w:tc>
        <w:tc>
          <w:tcPr>
            <w:tcW w:w="1645" w:type="dxa"/>
          </w:tcPr>
          <w:p>
            <w:pPr>
              <w:pStyle w:val="zytable"/>
              <w:spacing w:before="0"/>
              <w:ind w:left="0" w:right="0"/>
              <w:rPr>
                <w:i/>
                <w:sz w:val="18"/>
              </w:rPr>
            </w:pPr>
            <w:r>
              <w:rPr>
                <w:i/>
                <w:sz w:val="18"/>
              </w:rPr>
              <w:t>pyrethrifolia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Cotula</w:t>
            </w:r>
          </w:p>
        </w:tc>
        <w:tc>
          <w:tcPr>
            <w:tcW w:w="1645" w:type="dxa"/>
          </w:tcPr>
          <w:p>
            <w:pPr>
              <w:pStyle w:val="zytable"/>
              <w:spacing w:before="0"/>
              <w:ind w:left="0" w:right="0"/>
              <w:rPr>
                <w:i/>
                <w:sz w:val="18"/>
              </w:rPr>
            </w:pPr>
            <w:r>
              <w:rPr>
                <w:i/>
                <w:sz w:val="18"/>
              </w:rPr>
              <w:t>turbinata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Cotyledon</w:t>
            </w:r>
          </w:p>
        </w:tc>
        <w:tc>
          <w:tcPr>
            <w:tcW w:w="1645" w:type="dxa"/>
          </w:tcPr>
          <w:p>
            <w:pPr>
              <w:pStyle w:val="zytable"/>
              <w:spacing w:before="0"/>
              <w:ind w:left="0" w:right="0"/>
              <w:rPr>
                <w:i/>
                <w:sz w:val="18"/>
              </w:rPr>
            </w:pPr>
            <w:r>
              <w:rPr>
                <w:i/>
                <w:sz w:val="18"/>
              </w:rPr>
              <w:t>orbiculata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Cotyledon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Cotyledon</w:t>
            </w:r>
          </w:p>
        </w:tc>
        <w:tc>
          <w:tcPr>
            <w:tcW w:w="1645" w:type="dxa"/>
          </w:tcPr>
          <w:p>
            <w:pPr>
              <w:pStyle w:val="zytable"/>
              <w:spacing w:before="0"/>
              <w:ind w:left="0" w:right="0"/>
              <w:rPr>
                <w:i/>
                <w:sz w:val="18"/>
              </w:rPr>
            </w:pPr>
            <w:r>
              <w:rPr>
                <w:i/>
                <w:sz w:val="18"/>
              </w:rPr>
              <w:t>undulata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Couroupita</w:t>
            </w:r>
          </w:p>
        </w:tc>
        <w:tc>
          <w:tcPr>
            <w:tcW w:w="1645" w:type="dxa"/>
          </w:tcPr>
          <w:p>
            <w:pPr>
              <w:pStyle w:val="zytable"/>
              <w:spacing w:before="0"/>
              <w:ind w:left="0" w:right="0"/>
              <w:rPr>
                <w:i/>
                <w:sz w:val="18"/>
              </w:rPr>
            </w:pPr>
            <w:r>
              <w:rPr>
                <w:i/>
                <w:sz w:val="18"/>
              </w:rPr>
              <w:t>guianensis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Courtoisina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Courtoisina cyperoides </w:t>
            </w: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Coveniella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Craibiodendron</w:t>
            </w:r>
          </w:p>
        </w:tc>
        <w:tc>
          <w:tcPr>
            <w:tcW w:w="1645" w:type="dxa"/>
          </w:tcPr>
          <w:p>
            <w:pPr>
              <w:pStyle w:val="zytable"/>
              <w:spacing w:before="0"/>
              <w:ind w:left="0" w:right="0"/>
              <w:rPr>
                <w:i/>
                <w:sz w:val="18"/>
              </w:rPr>
            </w:pPr>
            <w:r>
              <w:rPr>
                <w:i/>
                <w:sz w:val="18"/>
              </w:rPr>
              <w:t>yunnanese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Crambe</w:t>
            </w:r>
          </w:p>
        </w:tc>
        <w:tc>
          <w:tcPr>
            <w:tcW w:w="1645" w:type="dxa"/>
          </w:tcPr>
          <w:p>
            <w:pPr>
              <w:pStyle w:val="zytable"/>
              <w:spacing w:before="0"/>
              <w:ind w:left="0" w:right="0"/>
              <w:rPr>
                <w:i/>
                <w:sz w:val="18"/>
              </w:rPr>
            </w:pPr>
            <w:r>
              <w:rPr>
                <w:i/>
                <w:sz w:val="18"/>
              </w:rPr>
              <w:t>abyssinica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Crambe</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Crambe</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 xml:space="preserve">Crambe </w:t>
            </w:r>
          </w:p>
        </w:tc>
        <w:tc>
          <w:tcPr>
            <w:tcW w:w="1645" w:type="dxa"/>
          </w:tcPr>
          <w:p>
            <w:pPr>
              <w:pStyle w:val="zytable"/>
              <w:spacing w:before="0"/>
              <w:ind w:left="0" w:right="0"/>
              <w:rPr>
                <w:i/>
                <w:sz w:val="18"/>
              </w:rPr>
            </w:pPr>
            <w:r>
              <w:rPr>
                <w:i/>
                <w:sz w:val="18"/>
              </w:rPr>
              <w:t xml:space="preserve">scaberrima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Craspedia</w:t>
            </w:r>
          </w:p>
        </w:tc>
        <w:tc>
          <w:tcPr>
            <w:tcW w:w="1645" w:type="dxa"/>
          </w:tcPr>
          <w:p>
            <w:pPr>
              <w:pStyle w:val="zytable"/>
              <w:spacing w:before="0"/>
              <w:ind w:left="0" w:right="0"/>
              <w:rPr>
                <w:i/>
                <w:sz w:val="18"/>
              </w:rPr>
            </w:pPr>
            <w:r>
              <w:rPr>
                <w:i/>
                <w:sz w:val="18"/>
              </w:rPr>
              <w:t>globosa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Craspedia</w:t>
            </w:r>
          </w:p>
        </w:tc>
        <w:tc>
          <w:tcPr>
            <w:tcW w:w="1645" w:type="dxa"/>
          </w:tcPr>
          <w:p>
            <w:pPr>
              <w:pStyle w:val="zytable"/>
              <w:spacing w:before="0"/>
              <w:ind w:left="0" w:right="0"/>
              <w:rPr>
                <w:i/>
                <w:sz w:val="18"/>
              </w:rPr>
            </w:pPr>
            <w:r>
              <w:rPr>
                <w:i/>
                <w:sz w:val="18"/>
              </w:rPr>
              <w:t>variablilis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anomala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arta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glomerata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gollum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lycopodioides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 xml:space="preserve">montana </w:t>
            </w:r>
            <w:r>
              <w:rPr>
                <w:sz w:val="18"/>
              </w:rPr>
              <w:t>spp.</w:t>
            </w:r>
            <w:r>
              <w:rPr>
                <w:i/>
                <w:sz w:val="18"/>
              </w:rPr>
              <w:t xml:space="preserve"> quadrangularis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multiclava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muscosa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natans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 xml:space="preserve">perfoliata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perforata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sarmentosa var.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socialis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tecta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tetragona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thunbergiana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Crataegomespilus</w:t>
            </w:r>
          </w:p>
        </w:tc>
        <w:tc>
          <w:tcPr>
            <w:tcW w:w="1645" w:type="dxa"/>
          </w:tcPr>
          <w:p>
            <w:pPr>
              <w:pStyle w:val="zytable"/>
              <w:spacing w:before="0"/>
              <w:ind w:left="0" w:right="0"/>
              <w:rPr>
                <w:i/>
                <w:sz w:val="18"/>
              </w:rPr>
            </w:pPr>
            <w:r>
              <w:rPr>
                <w:sz w:val="18"/>
              </w:rPr>
              <w:t>spp.</w:t>
            </w:r>
            <w:r>
              <w:rPr>
                <w:i/>
                <w:sz w:val="18"/>
              </w:rPr>
              <w:t xml:space="preserve">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aestivalis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azarolus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bituriensis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carrierei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crus</w:t>
            </w:r>
            <w:r>
              <w:rPr>
                <w:i/>
                <w:sz w:val="18"/>
              </w:rPr>
              <w:noBreakHyphen/>
              <w:t>galli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 xml:space="preserve">ellwangeriana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intricata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oxyacantha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pedicellata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phaenopyrum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pruinosa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smithiana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stipulacea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suborbiculata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tenacetifolia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 xml:space="preserve">x durobrivensis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tabs>
                <w:tab w:val="left" w:pos="228"/>
              </w:tabs>
              <w:spacing w:before="0"/>
              <w:ind w:left="0" w:right="0"/>
              <w:rPr>
                <w:i/>
                <w:sz w:val="18"/>
              </w:rPr>
            </w:pPr>
            <w:r>
              <w:rPr>
                <w:i/>
                <w:sz w:val="18"/>
              </w:rPr>
              <w:tab/>
              <w:t xml:space="preserve">(C. pruinosa x </w:t>
            </w:r>
            <w:r>
              <w:rPr>
                <w:i/>
                <w:sz w:val="18"/>
              </w:rPr>
              <w:tab/>
              <w:t>C. suborbiculata)</w:t>
            </w:r>
          </w:p>
        </w:tc>
        <w:tc>
          <w:tcPr>
            <w:tcW w:w="1645" w:type="dxa"/>
          </w:tcPr>
          <w:p>
            <w:pPr>
              <w:pStyle w:val="zytable"/>
              <w:spacing w:before="0"/>
              <w:ind w:left="0" w:right="0"/>
              <w:rPr>
                <w:i/>
                <w:sz w:val="18"/>
              </w:rPr>
            </w:pP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p>
        </w:tc>
      </w:tr>
      <w:tr>
        <w:tc>
          <w:tcPr>
            <w:tcW w:w="1757" w:type="dxa"/>
          </w:tcPr>
          <w:p>
            <w:pPr>
              <w:pStyle w:val="zytable"/>
              <w:spacing w:before="0"/>
              <w:ind w:left="0" w:right="0"/>
              <w:rPr>
                <w:i/>
                <w:sz w:val="18"/>
              </w:rPr>
            </w:pPr>
            <w:r>
              <w:rPr>
                <w:i/>
                <w:sz w:val="18"/>
              </w:rPr>
              <w:t>Cratoxylon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Crawfurdia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Crepidomanes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Crepis</w:t>
            </w:r>
          </w:p>
        </w:tc>
        <w:tc>
          <w:tcPr>
            <w:tcW w:w="1645" w:type="dxa"/>
          </w:tcPr>
          <w:p>
            <w:pPr>
              <w:pStyle w:val="zytable"/>
              <w:spacing w:before="0"/>
              <w:ind w:left="0" w:right="0"/>
              <w:rPr>
                <w:i/>
                <w:sz w:val="18"/>
              </w:rPr>
            </w:pPr>
            <w:r>
              <w:rPr>
                <w:i/>
                <w:sz w:val="18"/>
              </w:rPr>
              <w:t>capillaris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Crepis</w:t>
            </w:r>
          </w:p>
        </w:tc>
        <w:tc>
          <w:tcPr>
            <w:tcW w:w="1645" w:type="dxa"/>
          </w:tcPr>
          <w:p>
            <w:pPr>
              <w:pStyle w:val="zytable"/>
              <w:spacing w:before="0"/>
              <w:ind w:left="0" w:right="0"/>
              <w:rPr>
                <w:i/>
                <w:sz w:val="18"/>
              </w:rPr>
            </w:pPr>
            <w:r>
              <w:rPr>
                <w:i/>
                <w:sz w:val="18"/>
              </w:rPr>
              <w:t>foetida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Crepis</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Crepis</w:t>
            </w:r>
          </w:p>
        </w:tc>
        <w:tc>
          <w:tcPr>
            <w:tcW w:w="1645" w:type="dxa"/>
          </w:tcPr>
          <w:p>
            <w:pPr>
              <w:pStyle w:val="zytable"/>
              <w:spacing w:before="0"/>
              <w:ind w:left="0" w:right="0"/>
              <w:rPr>
                <w:i/>
                <w:sz w:val="18"/>
              </w:rPr>
            </w:pPr>
            <w:r>
              <w:rPr>
                <w:i/>
                <w:sz w:val="18"/>
              </w:rPr>
              <w:t>vesicaria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Crinodendron</w:t>
            </w:r>
          </w:p>
        </w:tc>
        <w:tc>
          <w:tcPr>
            <w:tcW w:w="1645" w:type="dxa"/>
          </w:tcPr>
          <w:p>
            <w:pPr>
              <w:pStyle w:val="zytable"/>
              <w:spacing w:before="0"/>
              <w:ind w:left="0" w:right="0"/>
              <w:rPr>
                <w:i/>
                <w:sz w:val="18"/>
              </w:rPr>
            </w:pPr>
            <w:r>
              <w:rPr>
                <w:i/>
                <w:sz w:val="18"/>
              </w:rPr>
              <w:t>hookeranum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Crinodendron</w:t>
            </w:r>
          </w:p>
        </w:tc>
        <w:tc>
          <w:tcPr>
            <w:tcW w:w="1645" w:type="dxa"/>
          </w:tcPr>
          <w:p>
            <w:pPr>
              <w:pStyle w:val="zytable"/>
              <w:spacing w:before="0"/>
              <w:ind w:left="0" w:right="0"/>
              <w:rPr>
                <w:i/>
                <w:sz w:val="18"/>
              </w:rPr>
            </w:pPr>
            <w:r>
              <w:rPr>
                <w:i/>
                <w:sz w:val="18"/>
              </w:rPr>
              <w:t>patagua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Crinum</w:t>
            </w:r>
          </w:p>
        </w:tc>
        <w:tc>
          <w:tcPr>
            <w:tcW w:w="1645" w:type="dxa"/>
          </w:tcPr>
          <w:p>
            <w:pPr>
              <w:pStyle w:val="zytable"/>
              <w:spacing w:before="0"/>
              <w:ind w:left="0" w:right="0"/>
              <w:rPr>
                <w:i/>
                <w:sz w:val="18"/>
              </w:rPr>
            </w:pPr>
            <w:r>
              <w:rPr>
                <w:i/>
                <w:sz w:val="18"/>
              </w:rPr>
              <w:t>asiaticum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Crinum</w:t>
            </w:r>
          </w:p>
        </w:tc>
        <w:tc>
          <w:tcPr>
            <w:tcW w:w="1645" w:type="dxa"/>
          </w:tcPr>
          <w:p>
            <w:pPr>
              <w:pStyle w:val="zytable"/>
              <w:spacing w:before="0"/>
              <w:ind w:left="0" w:right="0"/>
              <w:rPr>
                <w:i/>
                <w:sz w:val="18"/>
              </w:rPr>
            </w:pPr>
            <w:r>
              <w:rPr>
                <w:i/>
                <w:sz w:val="18"/>
              </w:rPr>
              <w:t>capense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Crinum</w:t>
            </w:r>
          </w:p>
        </w:tc>
        <w:tc>
          <w:tcPr>
            <w:tcW w:w="1645" w:type="dxa"/>
          </w:tcPr>
          <w:p>
            <w:pPr>
              <w:pStyle w:val="zytable"/>
              <w:spacing w:before="0"/>
              <w:ind w:left="0" w:right="0"/>
              <w:rPr>
                <w:i/>
                <w:sz w:val="18"/>
              </w:rPr>
            </w:pPr>
            <w:r>
              <w:rPr>
                <w:i/>
                <w:sz w:val="18"/>
              </w:rPr>
              <w:t>mooreii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Crinum</w:t>
            </w:r>
          </w:p>
        </w:tc>
        <w:tc>
          <w:tcPr>
            <w:tcW w:w="1645" w:type="dxa"/>
          </w:tcPr>
          <w:p>
            <w:pPr>
              <w:pStyle w:val="zytable"/>
              <w:spacing w:before="0"/>
              <w:ind w:left="0" w:right="0"/>
              <w:rPr>
                <w:i/>
                <w:sz w:val="18"/>
              </w:rPr>
            </w:pPr>
            <w:r>
              <w:rPr>
                <w:i/>
                <w:sz w:val="18"/>
              </w:rPr>
              <w:t>powellii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Crinum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Crinum</w:t>
            </w:r>
          </w:p>
        </w:tc>
        <w:tc>
          <w:tcPr>
            <w:tcW w:w="1645" w:type="dxa"/>
          </w:tcPr>
          <w:p>
            <w:pPr>
              <w:pStyle w:val="zytable"/>
              <w:spacing w:before="0"/>
              <w:ind w:left="0" w:right="0"/>
              <w:rPr>
                <w:i/>
                <w:sz w:val="18"/>
              </w:rPr>
            </w:pPr>
            <w:r>
              <w:rPr>
                <w:i/>
                <w:sz w:val="18"/>
              </w:rPr>
              <w:t>x powellii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Crocosmia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Crocosmia</w:t>
            </w:r>
          </w:p>
        </w:tc>
        <w:tc>
          <w:tcPr>
            <w:tcW w:w="1645" w:type="dxa"/>
          </w:tcPr>
          <w:p>
            <w:pPr>
              <w:pStyle w:val="zytable"/>
              <w:spacing w:before="0"/>
              <w:ind w:left="0" w:right="0"/>
              <w:rPr>
                <w:i/>
                <w:sz w:val="18"/>
              </w:rPr>
            </w:pPr>
            <w:r>
              <w:rPr>
                <w:i/>
                <w:sz w:val="18"/>
              </w:rPr>
              <w:t>trocata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Crocosmia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Crocus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Crossandra</w:t>
            </w:r>
          </w:p>
        </w:tc>
        <w:tc>
          <w:tcPr>
            <w:tcW w:w="1645" w:type="dxa"/>
          </w:tcPr>
          <w:p>
            <w:pPr>
              <w:pStyle w:val="zytable"/>
              <w:spacing w:before="0"/>
              <w:ind w:left="0" w:right="0"/>
              <w:rPr>
                <w:i/>
                <w:sz w:val="18"/>
              </w:rPr>
            </w:pPr>
            <w:r>
              <w:rPr>
                <w:i/>
                <w:sz w:val="18"/>
              </w:rPr>
              <w:t xml:space="preserve">infundibuliformis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Crossyne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Crotalaria</w:t>
            </w:r>
          </w:p>
        </w:tc>
        <w:tc>
          <w:tcPr>
            <w:tcW w:w="1645" w:type="dxa"/>
          </w:tcPr>
          <w:p>
            <w:pPr>
              <w:pStyle w:val="zytable"/>
              <w:spacing w:before="0"/>
              <w:ind w:left="0" w:right="0"/>
              <w:rPr>
                <w:i/>
                <w:sz w:val="18"/>
              </w:rPr>
            </w:pPr>
            <w:r>
              <w:rPr>
                <w:i/>
                <w:sz w:val="18"/>
              </w:rPr>
              <w:t>agatiflora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Crotalaria</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Crotalaria</w:t>
            </w:r>
          </w:p>
        </w:tc>
        <w:tc>
          <w:tcPr>
            <w:tcW w:w="1645" w:type="dxa"/>
          </w:tcPr>
          <w:p>
            <w:pPr>
              <w:pStyle w:val="zytable"/>
              <w:spacing w:before="0"/>
              <w:ind w:left="0" w:right="0"/>
              <w:rPr>
                <w:i/>
                <w:sz w:val="18"/>
              </w:rPr>
            </w:pPr>
            <w:r>
              <w:rPr>
                <w:i/>
                <w:sz w:val="18"/>
              </w:rPr>
              <w:t>goreensis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Crotalaria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Crotalaria</w:t>
            </w:r>
          </w:p>
        </w:tc>
        <w:tc>
          <w:tcPr>
            <w:tcW w:w="1645" w:type="dxa"/>
          </w:tcPr>
          <w:p>
            <w:pPr>
              <w:pStyle w:val="zytable"/>
              <w:spacing w:before="0"/>
              <w:ind w:left="0" w:right="0"/>
              <w:rPr>
                <w:i/>
                <w:sz w:val="18"/>
              </w:rPr>
            </w:pPr>
            <w:r>
              <w:rPr>
                <w:i/>
                <w:sz w:val="18"/>
              </w:rPr>
              <w:t>semperflorens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Crowea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Crowea</w:t>
            </w:r>
          </w:p>
        </w:tc>
        <w:tc>
          <w:tcPr>
            <w:tcW w:w="1645" w:type="dxa"/>
          </w:tcPr>
          <w:p>
            <w:pPr>
              <w:pStyle w:val="zytable"/>
              <w:spacing w:before="0"/>
              <w:ind w:left="0" w:right="0"/>
              <w:rPr>
                <w:i/>
                <w:sz w:val="18"/>
              </w:rPr>
            </w:pPr>
            <w:r>
              <w:rPr>
                <w:i/>
                <w:sz w:val="18"/>
              </w:rPr>
              <w:t>exalata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Crowea</w:t>
            </w:r>
          </w:p>
        </w:tc>
        <w:tc>
          <w:tcPr>
            <w:tcW w:w="1645" w:type="dxa"/>
          </w:tcPr>
          <w:p>
            <w:pPr>
              <w:pStyle w:val="zytable"/>
              <w:spacing w:before="0"/>
              <w:ind w:left="0" w:right="0"/>
              <w:rPr>
                <w:i/>
                <w:sz w:val="18"/>
              </w:rPr>
            </w:pPr>
            <w:r>
              <w:rPr>
                <w:i/>
                <w:sz w:val="18"/>
              </w:rPr>
              <w:t>exalata x saligna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Crowea</w:t>
            </w:r>
          </w:p>
        </w:tc>
        <w:tc>
          <w:tcPr>
            <w:tcW w:w="1645" w:type="dxa"/>
          </w:tcPr>
          <w:p>
            <w:pPr>
              <w:pStyle w:val="zytable"/>
              <w:spacing w:before="0"/>
              <w:ind w:left="0" w:right="0"/>
              <w:rPr>
                <w:i/>
                <w:sz w:val="18"/>
              </w:rPr>
            </w:pPr>
            <w:r>
              <w:rPr>
                <w:i/>
                <w:sz w:val="18"/>
              </w:rPr>
              <w:t>poorinda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Crowea</w:t>
            </w:r>
          </w:p>
        </w:tc>
        <w:tc>
          <w:tcPr>
            <w:tcW w:w="1645" w:type="dxa"/>
          </w:tcPr>
          <w:p>
            <w:pPr>
              <w:pStyle w:val="zytable"/>
              <w:spacing w:before="0"/>
              <w:ind w:left="0" w:right="0"/>
              <w:rPr>
                <w:i/>
                <w:sz w:val="18"/>
              </w:rPr>
            </w:pPr>
            <w:r>
              <w:rPr>
                <w:i/>
                <w:sz w:val="18"/>
              </w:rPr>
              <w:t>saligna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Crowea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Cryosophila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Cryosophila</w:t>
            </w:r>
          </w:p>
        </w:tc>
        <w:tc>
          <w:tcPr>
            <w:tcW w:w="1645" w:type="dxa"/>
          </w:tcPr>
          <w:p>
            <w:pPr>
              <w:pStyle w:val="zytable"/>
              <w:spacing w:before="0"/>
              <w:ind w:left="0" w:right="0"/>
              <w:rPr>
                <w:i/>
                <w:sz w:val="18"/>
              </w:rPr>
            </w:pPr>
            <w:r>
              <w:rPr>
                <w:i/>
                <w:sz w:val="18"/>
              </w:rPr>
              <w:t>warscewiczii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Crypsinus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Crypsis</w:t>
            </w:r>
          </w:p>
        </w:tc>
        <w:tc>
          <w:tcPr>
            <w:tcW w:w="1645" w:type="dxa"/>
          </w:tcPr>
          <w:p>
            <w:pPr>
              <w:pStyle w:val="zytable"/>
              <w:spacing w:before="0"/>
              <w:ind w:left="0" w:right="0"/>
              <w:rPr>
                <w:i/>
                <w:sz w:val="18"/>
              </w:rPr>
            </w:pPr>
            <w:r>
              <w:rPr>
                <w:i/>
                <w:sz w:val="18"/>
              </w:rPr>
              <w:t>schoenoides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Cryptandra</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Cryptandra</w:t>
            </w:r>
          </w:p>
        </w:tc>
        <w:tc>
          <w:tcPr>
            <w:tcW w:w="1645" w:type="dxa"/>
          </w:tcPr>
          <w:p>
            <w:pPr>
              <w:pStyle w:val="zytable"/>
              <w:spacing w:before="0"/>
              <w:ind w:left="0" w:right="0"/>
              <w:rPr>
                <w:i/>
                <w:sz w:val="18"/>
              </w:rPr>
            </w:pPr>
            <w:r>
              <w:rPr>
                <w:i/>
                <w:sz w:val="18"/>
              </w:rPr>
              <w:t>amara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Cryptandra</w:t>
            </w:r>
          </w:p>
        </w:tc>
        <w:tc>
          <w:tcPr>
            <w:tcW w:w="1645" w:type="dxa"/>
          </w:tcPr>
          <w:p>
            <w:pPr>
              <w:pStyle w:val="zytable"/>
              <w:spacing w:before="0"/>
              <w:ind w:left="0" w:right="0"/>
              <w:rPr>
                <w:i/>
                <w:sz w:val="18"/>
              </w:rPr>
            </w:pPr>
            <w:r>
              <w:rPr>
                <w:i/>
                <w:sz w:val="18"/>
              </w:rPr>
              <w:t>amara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Cryptandra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Cryptandra</w:t>
            </w:r>
          </w:p>
        </w:tc>
        <w:tc>
          <w:tcPr>
            <w:tcW w:w="1645" w:type="dxa"/>
          </w:tcPr>
          <w:p>
            <w:pPr>
              <w:pStyle w:val="zytable"/>
              <w:spacing w:before="0"/>
              <w:ind w:left="0" w:right="0"/>
              <w:rPr>
                <w:i/>
                <w:sz w:val="18"/>
              </w:rPr>
            </w:pPr>
            <w:r>
              <w:rPr>
                <w:i/>
                <w:sz w:val="18"/>
              </w:rPr>
              <w:t>scortechinii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Cryptanthus</w:t>
            </w:r>
          </w:p>
        </w:tc>
        <w:tc>
          <w:tcPr>
            <w:tcW w:w="1645" w:type="dxa"/>
          </w:tcPr>
          <w:p>
            <w:pPr>
              <w:pStyle w:val="zytable"/>
              <w:spacing w:before="0"/>
              <w:ind w:left="0" w:right="0"/>
              <w:rPr>
                <w:i/>
                <w:sz w:val="18"/>
              </w:rPr>
            </w:pPr>
            <w:r>
              <w:rPr>
                <w:i/>
                <w:sz w:val="18"/>
              </w:rPr>
              <w:t>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Cryptocarya</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Cryptocarya</w:t>
            </w:r>
          </w:p>
        </w:tc>
        <w:tc>
          <w:tcPr>
            <w:tcW w:w="1645" w:type="dxa"/>
          </w:tcPr>
          <w:p>
            <w:pPr>
              <w:pStyle w:val="zytable"/>
              <w:spacing w:before="0"/>
              <w:ind w:left="0" w:right="0"/>
              <w:rPr>
                <w:i/>
                <w:sz w:val="18"/>
              </w:rPr>
            </w:pPr>
            <w:r>
              <w:rPr>
                <w:i/>
                <w:sz w:val="18"/>
              </w:rPr>
              <w:t>lavigata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Cryptocarya</w:t>
            </w:r>
          </w:p>
        </w:tc>
        <w:tc>
          <w:tcPr>
            <w:tcW w:w="1645" w:type="dxa"/>
          </w:tcPr>
          <w:p>
            <w:pPr>
              <w:pStyle w:val="zytable"/>
              <w:spacing w:before="0"/>
              <w:ind w:left="0" w:right="0"/>
              <w:rPr>
                <w:i/>
                <w:sz w:val="18"/>
              </w:rPr>
            </w:pPr>
            <w:r>
              <w:rPr>
                <w:i/>
                <w:sz w:val="18"/>
              </w:rPr>
              <w:t>melanocarpa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Cryptocarya</w:t>
            </w:r>
          </w:p>
        </w:tc>
        <w:tc>
          <w:tcPr>
            <w:tcW w:w="1645" w:type="dxa"/>
          </w:tcPr>
          <w:p>
            <w:pPr>
              <w:pStyle w:val="zytable"/>
              <w:spacing w:before="0"/>
              <w:ind w:left="0" w:right="0"/>
              <w:rPr>
                <w:i/>
                <w:sz w:val="18"/>
              </w:rPr>
            </w:pPr>
            <w:r>
              <w:rPr>
                <w:i/>
                <w:sz w:val="18"/>
              </w:rPr>
              <w:t>triplinervis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Cryptocarya</w:t>
            </w:r>
          </w:p>
        </w:tc>
        <w:tc>
          <w:tcPr>
            <w:tcW w:w="1645" w:type="dxa"/>
          </w:tcPr>
          <w:p>
            <w:pPr>
              <w:pStyle w:val="zytable"/>
              <w:spacing w:before="0"/>
              <w:ind w:left="0" w:right="0"/>
              <w:rPr>
                <w:i/>
                <w:sz w:val="18"/>
              </w:rPr>
            </w:pPr>
            <w:r>
              <w:rPr>
                <w:i/>
                <w:sz w:val="18"/>
              </w:rPr>
              <w:t>wyliei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albida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aponogetifolia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balansae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becketii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crispatula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lingua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longicauda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lucens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moehlmannii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nurii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parva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petchii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pontederifolia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retrospiralis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tonkinensis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undulata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walkeri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wendtii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x willisii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Cryptomeria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Cryptotaenia</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Ctenanthe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Ctenitis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Ctenopteris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Cucumis</w:t>
            </w:r>
          </w:p>
        </w:tc>
        <w:tc>
          <w:tcPr>
            <w:tcW w:w="1645" w:type="dxa"/>
          </w:tcPr>
          <w:p>
            <w:pPr>
              <w:pStyle w:val="zytable"/>
              <w:spacing w:before="0"/>
              <w:ind w:left="0" w:right="0"/>
              <w:rPr>
                <w:i/>
                <w:sz w:val="18"/>
              </w:rPr>
            </w:pPr>
            <w:r>
              <w:rPr>
                <w:i/>
                <w:sz w:val="18"/>
              </w:rPr>
              <w:t>melo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Cucumis</w:t>
            </w:r>
          </w:p>
        </w:tc>
        <w:tc>
          <w:tcPr>
            <w:tcW w:w="1645" w:type="dxa"/>
          </w:tcPr>
          <w:p>
            <w:pPr>
              <w:pStyle w:val="zytable"/>
              <w:spacing w:before="0"/>
              <w:ind w:left="0" w:right="0"/>
              <w:rPr>
                <w:i/>
                <w:sz w:val="18"/>
              </w:rPr>
            </w:pPr>
            <w:r>
              <w:rPr>
                <w:i/>
                <w:sz w:val="18"/>
              </w:rPr>
              <w:t>myriocarpus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Cucumis</w:t>
            </w:r>
          </w:p>
        </w:tc>
        <w:tc>
          <w:tcPr>
            <w:tcW w:w="1645" w:type="dxa"/>
          </w:tcPr>
          <w:p>
            <w:pPr>
              <w:pStyle w:val="zytable"/>
              <w:spacing w:before="0"/>
              <w:ind w:left="0" w:right="0"/>
              <w:rPr>
                <w:i/>
                <w:sz w:val="18"/>
              </w:rPr>
            </w:pPr>
            <w:r>
              <w:rPr>
                <w:i/>
                <w:sz w:val="18"/>
              </w:rPr>
              <w:t>sativus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Cucurbita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Cucurbita</w:t>
            </w:r>
          </w:p>
        </w:tc>
        <w:tc>
          <w:tcPr>
            <w:tcW w:w="1645" w:type="dxa"/>
          </w:tcPr>
          <w:p>
            <w:pPr>
              <w:pStyle w:val="zytable"/>
              <w:spacing w:before="0"/>
              <w:ind w:left="0" w:right="0"/>
              <w:rPr>
                <w:i/>
                <w:sz w:val="18"/>
              </w:rPr>
            </w:pPr>
            <w:r>
              <w:rPr>
                <w:i/>
                <w:sz w:val="18"/>
              </w:rPr>
              <w:t>moschata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Cucurbita</w:t>
            </w:r>
          </w:p>
        </w:tc>
        <w:tc>
          <w:tcPr>
            <w:tcW w:w="1645" w:type="dxa"/>
          </w:tcPr>
          <w:p>
            <w:pPr>
              <w:pStyle w:val="zytable"/>
              <w:spacing w:before="0"/>
              <w:ind w:left="0" w:right="0"/>
              <w:rPr>
                <w:i/>
                <w:sz w:val="18"/>
              </w:rPr>
            </w:pPr>
            <w:r>
              <w:rPr>
                <w:i/>
                <w:sz w:val="18"/>
              </w:rPr>
              <w:t>pepo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Culcita</w:t>
            </w:r>
          </w:p>
        </w:tc>
        <w:tc>
          <w:tcPr>
            <w:tcW w:w="1645" w:type="dxa"/>
          </w:tcPr>
          <w:p>
            <w:pPr>
              <w:pStyle w:val="zytable"/>
              <w:spacing w:before="0"/>
              <w:ind w:left="0" w:right="0"/>
              <w:rPr>
                <w:i/>
                <w:sz w:val="18"/>
              </w:rPr>
            </w:pPr>
            <w:r>
              <w:rPr>
                <w:i/>
                <w:sz w:val="18"/>
              </w:rPr>
              <w:t>dubia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Thyrsopteridaceae</w:t>
            </w:r>
          </w:p>
        </w:tc>
      </w:tr>
      <w:tr>
        <w:tc>
          <w:tcPr>
            <w:tcW w:w="1757" w:type="dxa"/>
          </w:tcPr>
          <w:p>
            <w:pPr>
              <w:pStyle w:val="zytable"/>
              <w:spacing w:before="0"/>
              <w:ind w:left="0" w:right="0"/>
              <w:rPr>
                <w:i/>
                <w:sz w:val="18"/>
              </w:rPr>
            </w:pPr>
            <w:r>
              <w:rPr>
                <w:i/>
                <w:sz w:val="18"/>
              </w:rPr>
              <w:t>Culcita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Thyrsopteridaceae</w:t>
            </w:r>
          </w:p>
        </w:tc>
      </w:tr>
      <w:tr>
        <w:tc>
          <w:tcPr>
            <w:tcW w:w="1757" w:type="dxa"/>
          </w:tcPr>
          <w:p>
            <w:pPr>
              <w:pStyle w:val="zytable"/>
              <w:spacing w:before="0"/>
              <w:ind w:left="0" w:right="0"/>
              <w:rPr>
                <w:i/>
                <w:sz w:val="18"/>
              </w:rPr>
            </w:pPr>
            <w:r>
              <w:rPr>
                <w:i/>
                <w:sz w:val="18"/>
              </w:rPr>
              <w:t>Cuminum</w:t>
            </w:r>
          </w:p>
        </w:tc>
        <w:tc>
          <w:tcPr>
            <w:tcW w:w="1645" w:type="dxa"/>
          </w:tcPr>
          <w:p>
            <w:pPr>
              <w:pStyle w:val="zytable"/>
              <w:spacing w:before="0"/>
              <w:ind w:left="0" w:right="0"/>
              <w:rPr>
                <w:i/>
                <w:sz w:val="18"/>
              </w:rPr>
            </w:pPr>
            <w:r>
              <w:rPr>
                <w:i/>
                <w:sz w:val="18"/>
              </w:rPr>
              <w:t>cyminum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Cunninghamia</w:t>
            </w:r>
          </w:p>
        </w:tc>
        <w:tc>
          <w:tcPr>
            <w:tcW w:w="1645" w:type="dxa"/>
          </w:tcPr>
          <w:p>
            <w:pPr>
              <w:pStyle w:val="zytable"/>
              <w:spacing w:before="0"/>
              <w:ind w:left="0" w:right="0"/>
              <w:rPr>
                <w:i/>
                <w:sz w:val="18"/>
              </w:rPr>
            </w:pPr>
            <w:r>
              <w:rPr>
                <w:i/>
                <w:sz w:val="18"/>
              </w:rPr>
              <w:t>konishii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Cunninghamia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Cunonia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Cupaniopsis</w:t>
            </w:r>
          </w:p>
        </w:tc>
        <w:tc>
          <w:tcPr>
            <w:tcW w:w="1645" w:type="dxa"/>
          </w:tcPr>
          <w:p>
            <w:pPr>
              <w:pStyle w:val="zytable"/>
              <w:spacing w:before="0"/>
              <w:ind w:left="0" w:right="0"/>
              <w:rPr>
                <w:i/>
                <w:sz w:val="18"/>
              </w:rPr>
            </w:pPr>
            <w:r>
              <w:rPr>
                <w:i/>
                <w:sz w:val="18"/>
              </w:rPr>
              <w:t>anacardioides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Cuphea</w:t>
            </w:r>
          </w:p>
        </w:tc>
        <w:tc>
          <w:tcPr>
            <w:tcW w:w="1645" w:type="dxa"/>
          </w:tcPr>
          <w:p>
            <w:pPr>
              <w:pStyle w:val="zytable"/>
              <w:spacing w:before="0"/>
              <w:ind w:left="0" w:right="0"/>
              <w:rPr>
                <w:i/>
                <w:sz w:val="18"/>
              </w:rPr>
            </w:pPr>
            <w:r>
              <w:rPr>
                <w:i/>
                <w:sz w:val="18"/>
              </w:rPr>
              <w:t>aequipetela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Cuphea</w:t>
            </w:r>
          </w:p>
        </w:tc>
        <w:tc>
          <w:tcPr>
            <w:tcW w:w="1645" w:type="dxa"/>
          </w:tcPr>
          <w:p>
            <w:pPr>
              <w:pStyle w:val="zytable"/>
              <w:spacing w:before="0"/>
              <w:ind w:left="0" w:right="0"/>
              <w:rPr>
                <w:i/>
                <w:sz w:val="18"/>
              </w:rPr>
            </w:pPr>
            <w:r>
              <w:rPr>
                <w:i/>
                <w:sz w:val="18"/>
              </w:rPr>
              <w:t>hyssopifolia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Cuphea</w:t>
            </w:r>
          </w:p>
        </w:tc>
        <w:tc>
          <w:tcPr>
            <w:tcW w:w="1645" w:type="dxa"/>
          </w:tcPr>
          <w:p>
            <w:pPr>
              <w:pStyle w:val="zytable"/>
              <w:spacing w:before="0"/>
              <w:ind w:left="0" w:right="0"/>
              <w:rPr>
                <w:i/>
                <w:sz w:val="18"/>
              </w:rPr>
            </w:pPr>
            <w:r>
              <w:rPr>
                <w:i/>
                <w:sz w:val="18"/>
              </w:rPr>
              <w:t>ignea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Cuphea</w:t>
            </w:r>
          </w:p>
        </w:tc>
        <w:tc>
          <w:tcPr>
            <w:tcW w:w="1645" w:type="dxa"/>
          </w:tcPr>
          <w:p>
            <w:pPr>
              <w:pStyle w:val="zytable"/>
              <w:spacing w:before="0"/>
              <w:ind w:left="0" w:right="0"/>
              <w:rPr>
                <w:i/>
                <w:sz w:val="18"/>
              </w:rPr>
            </w:pPr>
            <w:r>
              <w:rPr>
                <w:i/>
                <w:sz w:val="18"/>
              </w:rPr>
              <w:t>llavea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Cuphea</w:t>
            </w:r>
          </w:p>
        </w:tc>
        <w:tc>
          <w:tcPr>
            <w:tcW w:w="1645" w:type="dxa"/>
          </w:tcPr>
          <w:p>
            <w:pPr>
              <w:pStyle w:val="zytable"/>
              <w:spacing w:before="0"/>
              <w:ind w:left="0" w:right="0"/>
              <w:rPr>
                <w:i/>
                <w:sz w:val="18"/>
              </w:rPr>
            </w:pPr>
            <w:r>
              <w:rPr>
                <w:i/>
                <w:sz w:val="18"/>
              </w:rPr>
              <w:t>mexicanus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Cupressocyparis</w:t>
            </w:r>
          </w:p>
        </w:tc>
        <w:tc>
          <w:tcPr>
            <w:tcW w:w="1645" w:type="dxa"/>
          </w:tcPr>
          <w:p>
            <w:pPr>
              <w:pStyle w:val="zytable"/>
              <w:spacing w:before="0"/>
              <w:ind w:left="0" w:right="0"/>
              <w:rPr>
                <w:i/>
                <w:sz w:val="18"/>
              </w:rPr>
            </w:pPr>
            <w:r>
              <w:rPr>
                <w:i/>
                <w:sz w:val="18"/>
              </w:rPr>
              <w:t>leylandii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Cupressocyparis</w:t>
            </w:r>
          </w:p>
        </w:tc>
        <w:tc>
          <w:tcPr>
            <w:tcW w:w="1645" w:type="dxa"/>
          </w:tcPr>
          <w:p>
            <w:pPr>
              <w:pStyle w:val="zytable"/>
              <w:spacing w:before="0"/>
              <w:ind w:left="0" w:right="0"/>
              <w:rPr>
                <w:i/>
                <w:sz w:val="18"/>
              </w:rPr>
            </w:pPr>
            <w:r>
              <w:rPr>
                <w:i/>
                <w:sz w:val="18"/>
              </w:rPr>
              <w:t>x C.leylandii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arizonica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cashmeriana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funebris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lambertiana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leylandii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lusitanica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torulosa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Curcuma</w:t>
            </w:r>
          </w:p>
        </w:tc>
        <w:tc>
          <w:tcPr>
            <w:tcW w:w="1645" w:type="dxa"/>
          </w:tcPr>
          <w:p>
            <w:pPr>
              <w:pStyle w:val="zytable"/>
              <w:spacing w:before="0"/>
              <w:ind w:left="0" w:right="0"/>
              <w:rPr>
                <w:i/>
                <w:sz w:val="18"/>
              </w:rPr>
            </w:pPr>
            <w:r>
              <w:rPr>
                <w:i/>
                <w:sz w:val="18"/>
              </w:rPr>
              <w:t>australasica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Curcuma</w:t>
            </w:r>
          </w:p>
        </w:tc>
        <w:tc>
          <w:tcPr>
            <w:tcW w:w="1645" w:type="dxa"/>
          </w:tcPr>
          <w:p>
            <w:pPr>
              <w:pStyle w:val="zytable"/>
              <w:spacing w:before="0"/>
              <w:ind w:left="0" w:right="0"/>
              <w:rPr>
                <w:i/>
                <w:sz w:val="18"/>
              </w:rPr>
            </w:pPr>
            <w:r>
              <w:rPr>
                <w:i/>
                <w:sz w:val="18"/>
              </w:rPr>
              <w:t>domestica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Curcuma</w:t>
            </w:r>
          </w:p>
        </w:tc>
        <w:tc>
          <w:tcPr>
            <w:tcW w:w="1645" w:type="dxa"/>
          </w:tcPr>
          <w:p>
            <w:pPr>
              <w:pStyle w:val="zytable"/>
              <w:spacing w:before="0"/>
              <w:ind w:left="0" w:right="0"/>
              <w:rPr>
                <w:i/>
                <w:sz w:val="18"/>
              </w:rPr>
            </w:pPr>
            <w:r>
              <w:rPr>
                <w:i/>
                <w:sz w:val="18"/>
              </w:rPr>
              <w:t>indora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Curcuma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Cuscuta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Cuscutaceae</w:t>
            </w:r>
          </w:p>
        </w:tc>
      </w:tr>
      <w:tr>
        <w:tc>
          <w:tcPr>
            <w:tcW w:w="1757" w:type="dxa"/>
          </w:tcPr>
          <w:p>
            <w:pPr>
              <w:pStyle w:val="zytable"/>
              <w:spacing w:before="0"/>
              <w:ind w:left="0" w:right="0"/>
              <w:rPr>
                <w:i/>
                <w:sz w:val="18"/>
              </w:rPr>
            </w:pPr>
            <w:r>
              <w:rPr>
                <w:i/>
                <w:sz w:val="18"/>
              </w:rPr>
              <w:t>Cussonia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Cussonia</w:t>
            </w:r>
          </w:p>
        </w:tc>
        <w:tc>
          <w:tcPr>
            <w:tcW w:w="1645" w:type="dxa"/>
          </w:tcPr>
          <w:p>
            <w:pPr>
              <w:pStyle w:val="zytable"/>
              <w:spacing w:before="0"/>
              <w:ind w:left="0" w:right="0"/>
              <w:rPr>
                <w:i/>
                <w:sz w:val="18"/>
              </w:rPr>
            </w:pPr>
            <w:r>
              <w:rPr>
                <w:i/>
                <w:sz w:val="18"/>
              </w:rPr>
              <w:t>spiculata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Cuttsia</w:t>
            </w:r>
          </w:p>
        </w:tc>
        <w:tc>
          <w:tcPr>
            <w:tcW w:w="1645" w:type="dxa"/>
          </w:tcPr>
          <w:p>
            <w:pPr>
              <w:pStyle w:val="zytable"/>
              <w:spacing w:before="0"/>
              <w:ind w:left="0" w:right="0"/>
              <w:rPr>
                <w:i/>
                <w:sz w:val="18"/>
              </w:rPr>
            </w:pPr>
            <w:r>
              <w:rPr>
                <w:i/>
                <w:sz w:val="18"/>
              </w:rPr>
              <w:t>viburnea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Cyamopsis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Cyamopsis tetragonoloba </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Cyamopsis</w:t>
            </w:r>
          </w:p>
        </w:tc>
        <w:tc>
          <w:tcPr>
            <w:tcW w:w="1645" w:type="dxa"/>
          </w:tcPr>
          <w:p>
            <w:pPr>
              <w:pStyle w:val="zytable"/>
              <w:spacing w:before="0"/>
              <w:ind w:left="0" w:right="0"/>
              <w:rPr>
                <w:i/>
                <w:sz w:val="18"/>
              </w:rPr>
            </w:pPr>
            <w:r>
              <w:rPr>
                <w:i/>
                <w:sz w:val="18"/>
              </w:rPr>
              <w:t>tetragonoloba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Cyananthus</w:t>
            </w:r>
          </w:p>
        </w:tc>
        <w:tc>
          <w:tcPr>
            <w:tcW w:w="1645" w:type="dxa"/>
          </w:tcPr>
          <w:p>
            <w:pPr>
              <w:pStyle w:val="zytable"/>
              <w:spacing w:before="0"/>
              <w:ind w:left="0" w:right="0"/>
              <w:rPr>
                <w:i/>
                <w:sz w:val="18"/>
              </w:rPr>
            </w:pPr>
            <w:r>
              <w:rPr>
                <w:i/>
                <w:sz w:val="18"/>
              </w:rPr>
              <w:t>lobatus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Cyananthus</w:t>
            </w:r>
          </w:p>
        </w:tc>
        <w:tc>
          <w:tcPr>
            <w:tcW w:w="1645" w:type="dxa"/>
          </w:tcPr>
          <w:p>
            <w:pPr>
              <w:pStyle w:val="zytable"/>
              <w:spacing w:before="0"/>
              <w:ind w:left="0" w:right="0"/>
              <w:rPr>
                <w:i/>
                <w:sz w:val="18"/>
              </w:rPr>
            </w:pPr>
            <w:r>
              <w:rPr>
                <w:i/>
                <w:sz w:val="18"/>
              </w:rPr>
              <w:t>microphyllus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Cyanella</w:t>
            </w:r>
          </w:p>
        </w:tc>
        <w:tc>
          <w:tcPr>
            <w:tcW w:w="1645" w:type="dxa"/>
          </w:tcPr>
          <w:p>
            <w:pPr>
              <w:pStyle w:val="zytable"/>
              <w:spacing w:before="0"/>
              <w:ind w:left="0" w:right="0"/>
              <w:rPr>
                <w:i/>
                <w:sz w:val="18"/>
              </w:rPr>
            </w:pPr>
            <w:r>
              <w:rPr>
                <w:i/>
                <w:sz w:val="18"/>
              </w:rPr>
              <w:t>hyacinthoides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Tecophilaeaceae</w:t>
            </w:r>
          </w:p>
        </w:tc>
      </w:tr>
      <w:tr>
        <w:tc>
          <w:tcPr>
            <w:tcW w:w="1757" w:type="dxa"/>
          </w:tcPr>
          <w:p>
            <w:pPr>
              <w:pStyle w:val="zytable"/>
              <w:spacing w:before="0"/>
              <w:ind w:left="0" w:right="0"/>
              <w:rPr>
                <w:i/>
                <w:sz w:val="18"/>
              </w:rPr>
            </w:pPr>
            <w:r>
              <w:rPr>
                <w:i/>
                <w:sz w:val="18"/>
              </w:rPr>
              <w:t>Cyanella</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Tecophilaeaceae</w:t>
            </w:r>
          </w:p>
        </w:tc>
      </w:tr>
      <w:tr>
        <w:tc>
          <w:tcPr>
            <w:tcW w:w="1757" w:type="dxa"/>
          </w:tcPr>
          <w:p>
            <w:pPr>
              <w:pStyle w:val="zytable"/>
              <w:spacing w:before="0"/>
              <w:ind w:left="0" w:right="0"/>
              <w:rPr>
                <w:i/>
                <w:sz w:val="18"/>
              </w:rPr>
            </w:pPr>
            <w:r>
              <w:rPr>
                <w:i/>
                <w:sz w:val="18"/>
              </w:rPr>
              <w:t>Cyathea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Cyatheaceae</w:t>
            </w:r>
          </w:p>
        </w:tc>
      </w:tr>
      <w:tr>
        <w:tc>
          <w:tcPr>
            <w:tcW w:w="1757" w:type="dxa"/>
          </w:tcPr>
          <w:p>
            <w:pPr>
              <w:pStyle w:val="zytable"/>
              <w:spacing w:before="0"/>
              <w:ind w:left="0" w:right="0"/>
              <w:rPr>
                <w:i/>
                <w:sz w:val="18"/>
              </w:rPr>
            </w:pPr>
            <w:r>
              <w:rPr>
                <w:i/>
                <w:sz w:val="18"/>
              </w:rPr>
              <w:t>Cyathodes</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Cyathodes</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Cyathula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Cycas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Cycadaceae</w:t>
            </w:r>
          </w:p>
        </w:tc>
      </w:tr>
      <w:tr>
        <w:tc>
          <w:tcPr>
            <w:tcW w:w="1757" w:type="dxa"/>
          </w:tcPr>
          <w:p>
            <w:pPr>
              <w:pStyle w:val="zytable"/>
              <w:spacing w:before="0"/>
              <w:ind w:left="0" w:right="0"/>
              <w:rPr>
                <w:i/>
                <w:sz w:val="18"/>
              </w:rPr>
            </w:pPr>
            <w:r>
              <w:rPr>
                <w:i/>
                <w:sz w:val="18"/>
              </w:rPr>
              <w:t>Cyclamen</w:t>
            </w:r>
          </w:p>
        </w:tc>
        <w:tc>
          <w:tcPr>
            <w:tcW w:w="1645" w:type="dxa"/>
          </w:tcPr>
          <w:p>
            <w:pPr>
              <w:pStyle w:val="zytable"/>
              <w:spacing w:before="0"/>
              <w:ind w:left="0" w:right="0"/>
              <w:rPr>
                <w:i/>
                <w:sz w:val="18"/>
              </w:rPr>
            </w:pPr>
            <w:r>
              <w:rPr>
                <w:i/>
                <w:sz w:val="18"/>
              </w:rPr>
              <w:t>coum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Cyclamen</w:t>
            </w:r>
          </w:p>
        </w:tc>
        <w:tc>
          <w:tcPr>
            <w:tcW w:w="1645" w:type="dxa"/>
          </w:tcPr>
          <w:p>
            <w:pPr>
              <w:pStyle w:val="zytable"/>
              <w:spacing w:before="0"/>
              <w:ind w:left="0" w:right="0"/>
              <w:rPr>
                <w:i/>
                <w:sz w:val="18"/>
              </w:rPr>
            </w:pPr>
            <w:r>
              <w:rPr>
                <w:i/>
                <w:sz w:val="18"/>
              </w:rPr>
              <w:t>hederifolium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Cyclamen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Cyclobalanopsis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Cyclodium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Cyclogramma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Cyclopeltis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Cyclosorus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Cycnoches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Cydonia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Cydonida</w:t>
            </w:r>
          </w:p>
        </w:tc>
        <w:tc>
          <w:tcPr>
            <w:tcW w:w="1645" w:type="dxa"/>
          </w:tcPr>
          <w:p>
            <w:pPr>
              <w:pStyle w:val="zytable"/>
              <w:spacing w:before="0"/>
              <w:ind w:left="0" w:right="0"/>
              <w:rPr>
                <w:i/>
                <w:sz w:val="18"/>
              </w:rPr>
            </w:pPr>
            <w:r>
              <w:rPr>
                <w:i/>
                <w:sz w:val="18"/>
              </w:rPr>
              <w:t>olongata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Cylindrophyllum</w:t>
            </w:r>
          </w:p>
        </w:tc>
        <w:tc>
          <w:tcPr>
            <w:tcW w:w="1645" w:type="dxa"/>
          </w:tcPr>
          <w:p>
            <w:pPr>
              <w:pStyle w:val="zytable"/>
              <w:spacing w:before="0"/>
              <w:ind w:left="0" w:right="0"/>
              <w:rPr>
                <w:i/>
                <w:sz w:val="18"/>
              </w:rPr>
            </w:pPr>
            <w:r>
              <w:rPr>
                <w:i/>
                <w:sz w:val="18"/>
              </w:rPr>
              <w:t xml:space="preserve">comptonii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Cymbalaria</w:t>
            </w:r>
          </w:p>
        </w:tc>
        <w:tc>
          <w:tcPr>
            <w:tcW w:w="1645" w:type="dxa"/>
          </w:tcPr>
          <w:p>
            <w:pPr>
              <w:pStyle w:val="zytable"/>
              <w:spacing w:before="0"/>
              <w:ind w:left="0" w:right="0"/>
              <w:rPr>
                <w:i/>
                <w:sz w:val="18"/>
              </w:rPr>
            </w:pPr>
            <w:r>
              <w:rPr>
                <w:i/>
                <w:sz w:val="18"/>
              </w:rPr>
              <w:t>muralis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Cymbidiella</w:t>
            </w:r>
          </w:p>
        </w:tc>
        <w:tc>
          <w:tcPr>
            <w:tcW w:w="1645" w:type="dxa"/>
          </w:tcPr>
          <w:p>
            <w:pPr>
              <w:pStyle w:val="zytable"/>
              <w:spacing w:before="0"/>
              <w:ind w:left="0" w:right="0"/>
              <w:rPr>
                <w:i/>
                <w:sz w:val="18"/>
              </w:rPr>
            </w:pPr>
            <w:r>
              <w:rPr>
                <w:i/>
                <w:sz w:val="18"/>
              </w:rPr>
              <w:t>falcigera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Cymbidiella</w:t>
            </w:r>
          </w:p>
        </w:tc>
        <w:tc>
          <w:tcPr>
            <w:tcW w:w="1645" w:type="dxa"/>
          </w:tcPr>
          <w:p>
            <w:pPr>
              <w:pStyle w:val="zytable"/>
              <w:spacing w:before="0"/>
              <w:ind w:left="0" w:right="0"/>
              <w:rPr>
                <w:i/>
                <w:sz w:val="18"/>
              </w:rPr>
            </w:pPr>
            <w:r>
              <w:rPr>
                <w:i/>
                <w:sz w:val="18"/>
              </w:rPr>
              <w:t>flabellata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Cymbidiella</w:t>
            </w:r>
          </w:p>
        </w:tc>
        <w:tc>
          <w:tcPr>
            <w:tcW w:w="1645" w:type="dxa"/>
          </w:tcPr>
          <w:p>
            <w:pPr>
              <w:pStyle w:val="zytable"/>
              <w:spacing w:before="0"/>
              <w:ind w:left="0" w:right="0"/>
              <w:rPr>
                <w:i/>
                <w:sz w:val="18"/>
              </w:rPr>
            </w:pPr>
            <w:r>
              <w:rPr>
                <w:i/>
                <w:sz w:val="18"/>
              </w:rPr>
              <w:t>rhodocheila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Cymbidiella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Cymbidium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i/>
                <w:sz w:val="18"/>
              </w:rPr>
              <w:t>citratus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i/>
                <w:sz w:val="18"/>
              </w:rPr>
              <w:t>citrinus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i/>
                <w:sz w:val="18"/>
              </w:rPr>
              <w:t>flexuosus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i/>
                <w:sz w:val="18"/>
              </w:rPr>
              <w:t xml:space="preserve">martinii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i/>
                <w:sz w:val="18"/>
              </w:rPr>
              <w:t>nardus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i/>
                <w:sz w:val="18"/>
              </w:rPr>
              <w:t>obtectus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Cymbopogon proximus </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Cynara</w:t>
            </w:r>
          </w:p>
        </w:tc>
        <w:tc>
          <w:tcPr>
            <w:tcW w:w="1645" w:type="dxa"/>
          </w:tcPr>
          <w:p>
            <w:pPr>
              <w:pStyle w:val="zytable"/>
              <w:spacing w:before="0"/>
              <w:ind w:left="0" w:right="0"/>
              <w:rPr>
                <w:i/>
                <w:sz w:val="18"/>
              </w:rPr>
            </w:pPr>
            <w:r>
              <w:rPr>
                <w:i/>
                <w:sz w:val="18"/>
              </w:rPr>
              <w:t>scolymus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Cynodon</w:t>
            </w:r>
          </w:p>
        </w:tc>
        <w:tc>
          <w:tcPr>
            <w:tcW w:w="1645" w:type="dxa"/>
          </w:tcPr>
          <w:p>
            <w:pPr>
              <w:pStyle w:val="zytable"/>
              <w:spacing w:before="0"/>
              <w:ind w:left="0" w:right="0"/>
              <w:rPr>
                <w:i/>
                <w:sz w:val="18"/>
              </w:rPr>
            </w:pPr>
            <w:r>
              <w:rPr>
                <w:i/>
                <w:sz w:val="18"/>
              </w:rPr>
              <w:t>dactylon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Cynoglossum</w:t>
            </w:r>
          </w:p>
        </w:tc>
        <w:tc>
          <w:tcPr>
            <w:tcW w:w="1645" w:type="dxa"/>
          </w:tcPr>
          <w:p>
            <w:pPr>
              <w:pStyle w:val="zytable"/>
              <w:spacing w:before="0"/>
              <w:ind w:left="0" w:right="0"/>
              <w:rPr>
                <w:i/>
                <w:sz w:val="18"/>
              </w:rPr>
            </w:pPr>
            <w:r>
              <w:rPr>
                <w:i/>
                <w:sz w:val="18"/>
              </w:rPr>
              <w:t>amabile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Cynometra</w:t>
            </w:r>
          </w:p>
        </w:tc>
        <w:tc>
          <w:tcPr>
            <w:tcW w:w="1645" w:type="dxa"/>
          </w:tcPr>
          <w:p>
            <w:pPr>
              <w:pStyle w:val="zytable"/>
              <w:spacing w:before="0"/>
              <w:ind w:left="0" w:right="0"/>
              <w:rPr>
                <w:i/>
                <w:sz w:val="18"/>
              </w:rPr>
            </w:pPr>
            <w:r>
              <w:rPr>
                <w:i/>
                <w:sz w:val="18"/>
              </w:rPr>
              <w:t>cauliflora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Cynorchis</w:t>
            </w:r>
          </w:p>
        </w:tc>
        <w:tc>
          <w:tcPr>
            <w:tcW w:w="1645" w:type="dxa"/>
          </w:tcPr>
          <w:p>
            <w:pPr>
              <w:pStyle w:val="zytable"/>
              <w:spacing w:before="0"/>
              <w:ind w:left="0" w:right="0"/>
              <w:rPr>
                <w:i/>
                <w:sz w:val="18"/>
              </w:rPr>
            </w:pPr>
            <w:r>
              <w:rPr>
                <w:i/>
                <w:sz w:val="18"/>
              </w:rPr>
              <w:t>fastigiata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Cynosurus</w:t>
            </w:r>
          </w:p>
        </w:tc>
        <w:tc>
          <w:tcPr>
            <w:tcW w:w="1645" w:type="dxa"/>
          </w:tcPr>
          <w:p>
            <w:pPr>
              <w:pStyle w:val="zytable"/>
              <w:spacing w:before="0"/>
              <w:ind w:left="0" w:right="0"/>
              <w:rPr>
                <w:i/>
                <w:sz w:val="18"/>
              </w:rPr>
            </w:pPr>
            <w:r>
              <w:rPr>
                <w:i/>
                <w:sz w:val="18"/>
              </w:rPr>
              <w:t>cristatus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Cynosurus</w:t>
            </w:r>
          </w:p>
        </w:tc>
        <w:tc>
          <w:tcPr>
            <w:tcW w:w="1645" w:type="dxa"/>
          </w:tcPr>
          <w:p>
            <w:pPr>
              <w:pStyle w:val="zytable"/>
              <w:spacing w:before="0"/>
              <w:ind w:left="0" w:right="0"/>
              <w:rPr>
                <w:i/>
                <w:sz w:val="18"/>
              </w:rPr>
            </w:pPr>
            <w:r>
              <w:rPr>
                <w:i/>
                <w:sz w:val="18"/>
              </w:rPr>
              <w:t>echinatus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Cypella</w:t>
            </w:r>
          </w:p>
        </w:tc>
        <w:tc>
          <w:tcPr>
            <w:tcW w:w="1645" w:type="dxa"/>
          </w:tcPr>
          <w:p>
            <w:pPr>
              <w:pStyle w:val="zytable"/>
              <w:spacing w:before="0"/>
              <w:ind w:left="0" w:right="0"/>
              <w:rPr>
                <w:i/>
                <w:sz w:val="18"/>
              </w:rPr>
            </w:pPr>
            <w:r>
              <w:rPr>
                <w:i/>
                <w:sz w:val="18"/>
              </w:rPr>
              <w:t>coelestris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Cypella</w:t>
            </w:r>
          </w:p>
        </w:tc>
        <w:tc>
          <w:tcPr>
            <w:tcW w:w="1645" w:type="dxa"/>
          </w:tcPr>
          <w:p>
            <w:pPr>
              <w:pStyle w:val="zytable"/>
              <w:spacing w:before="0"/>
              <w:ind w:left="0" w:right="0"/>
              <w:rPr>
                <w:i/>
                <w:sz w:val="18"/>
              </w:rPr>
            </w:pPr>
            <w:r>
              <w:rPr>
                <w:i/>
                <w:sz w:val="18"/>
              </w:rPr>
              <w:t>herbertii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Cypella</w:t>
            </w:r>
          </w:p>
        </w:tc>
        <w:tc>
          <w:tcPr>
            <w:tcW w:w="1645" w:type="dxa"/>
          </w:tcPr>
          <w:p>
            <w:pPr>
              <w:pStyle w:val="zytable"/>
              <w:spacing w:before="0"/>
              <w:ind w:left="0" w:right="0"/>
              <w:rPr>
                <w:i/>
                <w:sz w:val="18"/>
              </w:rPr>
            </w:pPr>
            <w:r>
              <w:rPr>
                <w:i/>
                <w:sz w:val="18"/>
              </w:rPr>
              <w:t xml:space="preserve">peruviana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bifax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brevifolius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cyperinus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involucratus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iria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lucidus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mirus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papyrus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polystachyos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sesquiflorus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vaginatus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Cyphokentia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Cyphomandra</w:t>
            </w:r>
          </w:p>
        </w:tc>
        <w:tc>
          <w:tcPr>
            <w:tcW w:w="1645" w:type="dxa"/>
          </w:tcPr>
          <w:p>
            <w:pPr>
              <w:pStyle w:val="zytable"/>
              <w:spacing w:before="0"/>
              <w:ind w:left="0" w:right="0"/>
              <w:rPr>
                <w:i/>
                <w:sz w:val="18"/>
              </w:rPr>
            </w:pPr>
            <w:r>
              <w:rPr>
                <w:i/>
                <w:sz w:val="18"/>
              </w:rPr>
              <w:t>betacea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Cyphophoenix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Cyphosperma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Cyphostemma</w:t>
            </w:r>
          </w:p>
        </w:tc>
        <w:tc>
          <w:tcPr>
            <w:tcW w:w="1645" w:type="dxa"/>
          </w:tcPr>
          <w:p>
            <w:pPr>
              <w:pStyle w:val="zytable"/>
              <w:spacing w:before="0"/>
              <w:ind w:left="0" w:right="0"/>
              <w:rPr>
                <w:i/>
                <w:sz w:val="18"/>
              </w:rPr>
            </w:pPr>
            <w:r>
              <w:rPr>
                <w:i/>
                <w:sz w:val="18"/>
              </w:rPr>
              <w:t>gigantiphyllum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Cyrilla</w:t>
            </w:r>
          </w:p>
        </w:tc>
        <w:tc>
          <w:tcPr>
            <w:tcW w:w="1645" w:type="dxa"/>
          </w:tcPr>
          <w:p>
            <w:pPr>
              <w:pStyle w:val="zytable"/>
              <w:spacing w:before="0"/>
              <w:ind w:left="0" w:right="0"/>
              <w:rPr>
                <w:i/>
                <w:sz w:val="18"/>
              </w:rPr>
            </w:pPr>
            <w:r>
              <w:rPr>
                <w:i/>
                <w:sz w:val="18"/>
              </w:rPr>
              <w:t>racemiflora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Cyrillaceae</w:t>
            </w:r>
          </w:p>
        </w:tc>
      </w:tr>
      <w:tr>
        <w:tc>
          <w:tcPr>
            <w:tcW w:w="1757" w:type="dxa"/>
          </w:tcPr>
          <w:p>
            <w:pPr>
              <w:pStyle w:val="zytable"/>
              <w:spacing w:before="0"/>
              <w:ind w:left="0" w:right="0"/>
              <w:rPr>
                <w:i/>
                <w:sz w:val="18"/>
              </w:rPr>
            </w:pPr>
            <w:r>
              <w:rPr>
                <w:i/>
                <w:sz w:val="18"/>
              </w:rPr>
              <w:t>Cyrtanthus</w:t>
            </w:r>
          </w:p>
        </w:tc>
        <w:tc>
          <w:tcPr>
            <w:tcW w:w="1645" w:type="dxa"/>
          </w:tcPr>
          <w:p>
            <w:pPr>
              <w:pStyle w:val="zytable"/>
              <w:spacing w:before="0"/>
              <w:ind w:left="0" w:right="0"/>
              <w:rPr>
                <w:i/>
                <w:sz w:val="18"/>
              </w:rPr>
            </w:pPr>
            <w:r>
              <w:rPr>
                <w:i/>
                <w:sz w:val="18"/>
              </w:rPr>
              <w:t xml:space="preserve">mackenii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Cyrtanthus</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Cyrtanthus</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Cyrtanthus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Cyrtochilum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tukusicola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caryitodeum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falcatum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lonchitioides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macrophyllum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Cyrtostachys</w:t>
            </w:r>
          </w:p>
        </w:tc>
        <w:tc>
          <w:tcPr>
            <w:tcW w:w="1645" w:type="dxa"/>
          </w:tcPr>
          <w:p>
            <w:pPr>
              <w:pStyle w:val="zytable"/>
              <w:spacing w:before="0"/>
              <w:ind w:left="0" w:right="0"/>
              <w:rPr>
                <w:i/>
                <w:sz w:val="18"/>
              </w:rPr>
            </w:pPr>
            <w:r>
              <w:rPr>
                <w:i/>
                <w:sz w:val="18"/>
              </w:rPr>
              <w:t>lakka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Cyrtostachys</w:t>
            </w:r>
          </w:p>
        </w:tc>
        <w:tc>
          <w:tcPr>
            <w:tcW w:w="1645" w:type="dxa"/>
          </w:tcPr>
          <w:p>
            <w:pPr>
              <w:pStyle w:val="zytable"/>
              <w:spacing w:before="0"/>
              <w:ind w:left="0" w:right="0"/>
              <w:rPr>
                <w:i/>
                <w:sz w:val="18"/>
              </w:rPr>
            </w:pPr>
            <w:r>
              <w:rPr>
                <w:i/>
                <w:sz w:val="18"/>
              </w:rPr>
              <w:t>lenderianum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Cyrtostachys</w:t>
            </w:r>
          </w:p>
        </w:tc>
        <w:tc>
          <w:tcPr>
            <w:tcW w:w="1645" w:type="dxa"/>
          </w:tcPr>
          <w:p>
            <w:pPr>
              <w:pStyle w:val="zytable"/>
              <w:spacing w:before="0"/>
              <w:ind w:left="0" w:right="0"/>
              <w:rPr>
                <w:i/>
                <w:sz w:val="18"/>
              </w:rPr>
            </w:pPr>
            <w:r>
              <w:rPr>
                <w:i/>
                <w:sz w:val="18"/>
              </w:rPr>
              <w:t>renda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Cyrtostachys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Cystodium</w:t>
            </w:r>
          </w:p>
        </w:tc>
        <w:tc>
          <w:tcPr>
            <w:tcW w:w="1645" w:type="dxa"/>
          </w:tcPr>
          <w:p>
            <w:pPr>
              <w:pStyle w:val="zytable"/>
              <w:spacing w:before="0"/>
              <w:ind w:left="0" w:right="0"/>
              <w:rPr>
                <w:i/>
                <w:sz w:val="18"/>
              </w:rPr>
            </w:pPr>
            <w:r>
              <w:rPr>
                <w:i/>
                <w:sz w:val="18"/>
              </w:rPr>
              <w:t xml:space="preserve">sorbifolia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Dicksoniaceae</w:t>
            </w:r>
          </w:p>
        </w:tc>
      </w:tr>
      <w:tr>
        <w:tc>
          <w:tcPr>
            <w:tcW w:w="1757" w:type="dxa"/>
          </w:tcPr>
          <w:p>
            <w:pPr>
              <w:pStyle w:val="zytable"/>
              <w:spacing w:before="0"/>
              <w:ind w:left="0" w:right="0"/>
              <w:rPr>
                <w:i/>
                <w:sz w:val="18"/>
              </w:rPr>
            </w:pPr>
            <w:r>
              <w:rPr>
                <w:i/>
                <w:sz w:val="18"/>
              </w:rPr>
              <w:t>Cystopteris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Cytanthus</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Cytanthus</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battandieri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burkwoodii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frivaldskyanus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purgans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racemosus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x 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bl>
    <w:p>
      <w:pPr>
        <w:pStyle w:val="yMiscellaneousHeading"/>
        <w:pageBreakBefore/>
        <w:spacing w:before="0"/>
        <w:rPr>
          <w:b/>
        </w:rPr>
      </w:pPr>
      <w:bookmarkStart w:id="1048" w:name="_Toc516638445"/>
      <w:bookmarkStart w:id="1049" w:name="_Toc518724477"/>
      <w:bookmarkStart w:id="1050" w:name="_Toc518724733"/>
      <w:bookmarkStart w:id="1051" w:name="_Toc519932840"/>
      <w:bookmarkStart w:id="1052" w:name="_Toc6910542"/>
      <w:bookmarkStart w:id="1053" w:name="_Toc59867633"/>
      <w:bookmarkStart w:id="1054" w:name="_Toc92681904"/>
      <w:r>
        <w:rPr>
          <w:b/>
        </w:rPr>
        <w:t>D</w:t>
      </w:r>
      <w:bookmarkEnd w:id="1048"/>
      <w:bookmarkEnd w:id="1049"/>
      <w:bookmarkEnd w:id="1050"/>
      <w:bookmarkEnd w:id="1051"/>
      <w:bookmarkEnd w:id="1052"/>
      <w:bookmarkEnd w:id="1053"/>
      <w:bookmarkEnd w:id="1054"/>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Daboecia</w:t>
            </w:r>
          </w:p>
        </w:tc>
        <w:tc>
          <w:tcPr>
            <w:tcW w:w="1645" w:type="dxa"/>
          </w:tcPr>
          <w:p>
            <w:pPr>
              <w:pStyle w:val="zytable"/>
              <w:spacing w:before="0"/>
              <w:ind w:left="0" w:right="0"/>
              <w:rPr>
                <w:i/>
                <w:sz w:val="18"/>
              </w:rPr>
            </w:pPr>
            <w:r>
              <w:rPr>
                <w:i/>
                <w:sz w:val="18"/>
              </w:rPr>
              <w:t>cantabrica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Dacrycarpus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Dacrydium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Dactylis</w:t>
            </w:r>
          </w:p>
        </w:tc>
        <w:tc>
          <w:tcPr>
            <w:tcW w:w="1645" w:type="dxa"/>
          </w:tcPr>
          <w:p>
            <w:pPr>
              <w:pStyle w:val="zytable"/>
              <w:spacing w:before="0"/>
              <w:ind w:left="0" w:right="0"/>
              <w:rPr>
                <w:i/>
                <w:sz w:val="18"/>
              </w:rPr>
            </w:pPr>
            <w:r>
              <w:rPr>
                <w:i/>
                <w:sz w:val="18"/>
              </w:rPr>
              <w:t>glomerata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Dactylis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Dactyloctenium</w:t>
            </w:r>
          </w:p>
        </w:tc>
        <w:tc>
          <w:tcPr>
            <w:tcW w:w="1645" w:type="dxa"/>
          </w:tcPr>
          <w:p>
            <w:pPr>
              <w:pStyle w:val="zytable"/>
              <w:spacing w:before="0"/>
              <w:ind w:left="0" w:right="0"/>
              <w:rPr>
                <w:i/>
                <w:sz w:val="18"/>
              </w:rPr>
            </w:pPr>
            <w:r>
              <w:rPr>
                <w:i/>
                <w:sz w:val="18"/>
              </w:rPr>
              <w:t>aegypticum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Dactyloctenium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Dactylopsis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Dactylorhiza</w:t>
            </w:r>
          </w:p>
        </w:tc>
        <w:tc>
          <w:tcPr>
            <w:tcW w:w="1645" w:type="dxa"/>
          </w:tcPr>
          <w:p>
            <w:pPr>
              <w:pStyle w:val="zytable"/>
              <w:spacing w:before="0"/>
              <w:ind w:left="0" w:right="0"/>
              <w:rPr>
                <w:i/>
                <w:sz w:val="18"/>
              </w:rPr>
            </w:pPr>
            <w:r>
              <w:rPr>
                <w:i/>
                <w:sz w:val="18"/>
              </w:rPr>
              <w:t>fuchsii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Daemonorops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Dahlia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Dais</w:t>
            </w:r>
          </w:p>
        </w:tc>
        <w:tc>
          <w:tcPr>
            <w:tcW w:w="1645" w:type="dxa"/>
          </w:tcPr>
          <w:p>
            <w:pPr>
              <w:pStyle w:val="zytable"/>
              <w:spacing w:before="0"/>
              <w:ind w:left="0" w:right="0"/>
              <w:rPr>
                <w:i/>
                <w:sz w:val="18"/>
              </w:rPr>
            </w:pPr>
            <w:r>
              <w:rPr>
                <w:i/>
                <w:sz w:val="18"/>
              </w:rPr>
              <w:t>cotinifolia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Daiswa</w:t>
            </w:r>
          </w:p>
        </w:tc>
        <w:tc>
          <w:tcPr>
            <w:tcW w:w="1645" w:type="dxa"/>
          </w:tcPr>
          <w:p>
            <w:pPr>
              <w:pStyle w:val="zytable"/>
              <w:spacing w:before="0"/>
              <w:ind w:left="0" w:right="0"/>
              <w:rPr>
                <w:i/>
                <w:sz w:val="18"/>
              </w:rPr>
            </w:pPr>
            <w:r>
              <w:rPr>
                <w:i/>
                <w:sz w:val="18"/>
              </w:rPr>
              <w:t>yunnanensis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africana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baronii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cearensis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cochinchinensis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cultrata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decipularis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frutescens var. 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greveana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horrida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obovata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oliveri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retusa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sissoides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stevensonii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turcurensis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Damasonium</w:t>
            </w:r>
          </w:p>
        </w:tc>
        <w:tc>
          <w:tcPr>
            <w:tcW w:w="1645" w:type="dxa"/>
          </w:tcPr>
          <w:p>
            <w:pPr>
              <w:pStyle w:val="zytable"/>
              <w:spacing w:before="0"/>
              <w:ind w:left="0" w:right="0"/>
              <w:rPr>
                <w:i/>
                <w:sz w:val="18"/>
              </w:rPr>
            </w:pPr>
            <w:r>
              <w:rPr>
                <w:i/>
                <w:sz w:val="18"/>
              </w:rPr>
              <w:t>minus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altissima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arenaria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citriodora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coronata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cuneata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diversifolia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hederacea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homoranthoides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linschotenii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maideniana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perfoliata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rosmarinifolia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sacculata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sericantha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spicigera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stenophylla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striatifolia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taxifolia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teres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trigona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Danaea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Marattiaceae</w:t>
            </w:r>
          </w:p>
        </w:tc>
      </w:tr>
      <w:tr>
        <w:tc>
          <w:tcPr>
            <w:tcW w:w="1757" w:type="dxa"/>
          </w:tcPr>
          <w:p>
            <w:pPr>
              <w:pStyle w:val="zytable"/>
              <w:spacing w:before="0"/>
              <w:ind w:left="0" w:right="0"/>
              <w:rPr>
                <w:i/>
                <w:sz w:val="18"/>
              </w:rPr>
            </w:pPr>
            <w:r>
              <w:rPr>
                <w:i/>
                <w:sz w:val="18"/>
              </w:rPr>
              <w:t>Danthonia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Danthonia</w:t>
            </w:r>
          </w:p>
        </w:tc>
        <w:tc>
          <w:tcPr>
            <w:tcW w:w="1645" w:type="dxa"/>
          </w:tcPr>
          <w:p>
            <w:pPr>
              <w:pStyle w:val="zytable"/>
              <w:spacing w:before="0"/>
              <w:ind w:left="0" w:right="0"/>
              <w:rPr>
                <w:i/>
                <w:sz w:val="18"/>
              </w:rPr>
            </w:pPr>
            <w:r>
              <w:rPr>
                <w:i/>
                <w:sz w:val="18"/>
              </w:rPr>
              <w:t>caespitosa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Danthonia</w:t>
            </w:r>
          </w:p>
        </w:tc>
        <w:tc>
          <w:tcPr>
            <w:tcW w:w="1645" w:type="dxa"/>
          </w:tcPr>
          <w:p>
            <w:pPr>
              <w:pStyle w:val="zytable"/>
              <w:spacing w:before="0"/>
              <w:ind w:left="0" w:right="0"/>
              <w:rPr>
                <w:i/>
                <w:sz w:val="18"/>
              </w:rPr>
            </w:pPr>
            <w:r>
              <w:rPr>
                <w:i/>
                <w:sz w:val="18"/>
              </w:rPr>
              <w:t>geniculata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Danthonia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Danthonia</w:t>
            </w:r>
          </w:p>
        </w:tc>
        <w:tc>
          <w:tcPr>
            <w:tcW w:w="1645" w:type="dxa"/>
          </w:tcPr>
          <w:p>
            <w:pPr>
              <w:pStyle w:val="zytable"/>
              <w:spacing w:before="0"/>
              <w:ind w:left="0" w:right="0"/>
              <w:rPr>
                <w:i/>
                <w:sz w:val="18"/>
              </w:rPr>
            </w:pPr>
            <w:r>
              <w:rPr>
                <w:i/>
                <w:sz w:val="18"/>
              </w:rPr>
              <w:t>setacea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Daphne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Daphniphyllum</w:t>
            </w:r>
          </w:p>
        </w:tc>
        <w:tc>
          <w:tcPr>
            <w:tcW w:w="1645" w:type="dxa"/>
          </w:tcPr>
          <w:p>
            <w:pPr>
              <w:pStyle w:val="zytable"/>
              <w:spacing w:before="0"/>
              <w:ind w:left="0" w:right="0"/>
              <w:rPr>
                <w:i/>
                <w:sz w:val="18"/>
              </w:rPr>
            </w:pPr>
            <w:r>
              <w:rPr>
                <w:i/>
                <w:sz w:val="18"/>
              </w:rPr>
              <w:t>humile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Daphniphyllaceae</w:t>
            </w:r>
          </w:p>
        </w:tc>
      </w:tr>
      <w:tr>
        <w:tc>
          <w:tcPr>
            <w:tcW w:w="1757" w:type="dxa"/>
          </w:tcPr>
          <w:p>
            <w:pPr>
              <w:pStyle w:val="zytable"/>
              <w:spacing w:before="0"/>
              <w:ind w:left="0" w:right="0"/>
              <w:rPr>
                <w:i/>
                <w:sz w:val="18"/>
              </w:rPr>
            </w:pPr>
            <w:r>
              <w:rPr>
                <w:i/>
                <w:sz w:val="18"/>
              </w:rPr>
              <w:t>Daphniphyllum</w:t>
            </w:r>
          </w:p>
        </w:tc>
        <w:tc>
          <w:tcPr>
            <w:tcW w:w="1645" w:type="dxa"/>
          </w:tcPr>
          <w:p>
            <w:pPr>
              <w:pStyle w:val="zytable"/>
              <w:spacing w:before="0"/>
              <w:ind w:left="0" w:right="0"/>
              <w:rPr>
                <w:i/>
                <w:sz w:val="18"/>
              </w:rPr>
            </w:pPr>
            <w:r>
              <w:rPr>
                <w:i/>
                <w:sz w:val="18"/>
              </w:rPr>
              <w:t>macropodum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Daphniphyllaceae</w:t>
            </w:r>
          </w:p>
        </w:tc>
      </w:tr>
      <w:tr>
        <w:tc>
          <w:tcPr>
            <w:tcW w:w="1757" w:type="dxa"/>
          </w:tcPr>
          <w:p>
            <w:pPr>
              <w:pStyle w:val="zytable"/>
              <w:spacing w:before="0"/>
              <w:ind w:left="0" w:right="0"/>
              <w:rPr>
                <w:i/>
                <w:sz w:val="18"/>
              </w:rPr>
            </w:pPr>
            <w:r>
              <w:rPr>
                <w:i/>
                <w:sz w:val="18"/>
              </w:rPr>
              <w:t>Darlingia</w:t>
            </w:r>
          </w:p>
        </w:tc>
        <w:tc>
          <w:tcPr>
            <w:tcW w:w="1645" w:type="dxa"/>
          </w:tcPr>
          <w:p>
            <w:pPr>
              <w:pStyle w:val="zytable"/>
              <w:spacing w:before="0"/>
              <w:ind w:left="0" w:right="0"/>
              <w:rPr>
                <w:i/>
                <w:sz w:val="18"/>
              </w:rPr>
            </w:pPr>
            <w:r>
              <w:rPr>
                <w:i/>
                <w:sz w:val="18"/>
              </w:rPr>
              <w:t>darlingiana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Darlingtonia</w:t>
            </w:r>
          </w:p>
        </w:tc>
        <w:tc>
          <w:tcPr>
            <w:tcW w:w="1645" w:type="dxa"/>
          </w:tcPr>
          <w:p>
            <w:pPr>
              <w:pStyle w:val="zytable"/>
              <w:spacing w:before="0"/>
              <w:ind w:left="0" w:right="0"/>
              <w:rPr>
                <w:i/>
                <w:sz w:val="18"/>
              </w:rPr>
            </w:pPr>
            <w:r>
              <w:rPr>
                <w:i/>
                <w:sz w:val="18"/>
              </w:rPr>
              <w:t>californica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Sarraceniaceae</w:t>
            </w:r>
          </w:p>
        </w:tc>
      </w:tr>
      <w:tr>
        <w:tc>
          <w:tcPr>
            <w:tcW w:w="1757" w:type="dxa"/>
          </w:tcPr>
          <w:p>
            <w:pPr>
              <w:pStyle w:val="zytable"/>
              <w:spacing w:before="0"/>
              <w:ind w:left="0" w:right="0"/>
              <w:rPr>
                <w:i/>
                <w:sz w:val="18"/>
              </w:rPr>
            </w:pPr>
            <w:r>
              <w:rPr>
                <w:i/>
                <w:sz w:val="18"/>
              </w:rPr>
              <w:t>Darmera</w:t>
            </w:r>
          </w:p>
        </w:tc>
        <w:tc>
          <w:tcPr>
            <w:tcW w:w="1645" w:type="dxa"/>
          </w:tcPr>
          <w:p>
            <w:pPr>
              <w:pStyle w:val="zytable"/>
              <w:spacing w:before="0"/>
              <w:ind w:left="0" w:right="0"/>
              <w:rPr>
                <w:i/>
                <w:sz w:val="18"/>
              </w:rPr>
            </w:pPr>
            <w:r>
              <w:rPr>
                <w:i/>
                <w:sz w:val="18"/>
              </w:rPr>
              <w:t>peltata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carnea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citriodora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collina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diosmoides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fascicularis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glaucophylla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homoranthoides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hypericifolia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lejostyla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macrostegia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 xml:space="preserve">macrostegia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meeboldii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neildiana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oederoides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oldfieldii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oxylepis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procera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rhadinophylla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taxifolia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Dasypyrum</w:t>
            </w:r>
          </w:p>
        </w:tc>
        <w:tc>
          <w:tcPr>
            <w:tcW w:w="1645" w:type="dxa"/>
          </w:tcPr>
          <w:p>
            <w:pPr>
              <w:pStyle w:val="zytable"/>
              <w:spacing w:before="0"/>
              <w:ind w:left="0" w:right="0"/>
              <w:rPr>
                <w:i/>
                <w:sz w:val="18"/>
              </w:rPr>
            </w:pPr>
            <w:r>
              <w:rPr>
                <w:i/>
                <w:sz w:val="18"/>
              </w:rPr>
              <w:t>villosum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Daucus</w:t>
            </w:r>
          </w:p>
        </w:tc>
        <w:tc>
          <w:tcPr>
            <w:tcW w:w="1645" w:type="dxa"/>
          </w:tcPr>
          <w:p>
            <w:pPr>
              <w:pStyle w:val="zytable"/>
              <w:spacing w:before="0"/>
              <w:ind w:left="0" w:right="0"/>
              <w:rPr>
                <w:i/>
                <w:sz w:val="18"/>
              </w:rPr>
            </w:pPr>
            <w:r>
              <w:rPr>
                <w:i/>
                <w:sz w:val="18"/>
              </w:rPr>
              <w:t>carota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Daucus</w:t>
            </w:r>
          </w:p>
        </w:tc>
        <w:tc>
          <w:tcPr>
            <w:tcW w:w="1645" w:type="dxa"/>
          </w:tcPr>
          <w:p>
            <w:pPr>
              <w:pStyle w:val="zytable"/>
              <w:spacing w:before="0"/>
              <w:ind w:left="0" w:right="0"/>
              <w:rPr>
                <w:i/>
                <w:sz w:val="18"/>
              </w:rPr>
            </w:pPr>
            <w:r>
              <w:rPr>
                <w:i/>
                <w:sz w:val="18"/>
              </w:rPr>
              <w:t>glochidiatus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Daucus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Davallia</w:t>
            </w:r>
          </w:p>
        </w:tc>
        <w:tc>
          <w:tcPr>
            <w:tcW w:w="1645" w:type="dxa"/>
          </w:tcPr>
          <w:p>
            <w:pPr>
              <w:pStyle w:val="zytable"/>
              <w:spacing w:before="0"/>
              <w:ind w:left="0" w:right="0"/>
              <w:rPr>
                <w:i/>
                <w:sz w:val="18"/>
              </w:rPr>
            </w:pPr>
            <w:r>
              <w:rPr>
                <w:i/>
                <w:sz w:val="18"/>
              </w:rPr>
              <w:t>fejeensis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Davallia</w:t>
            </w:r>
          </w:p>
        </w:tc>
        <w:tc>
          <w:tcPr>
            <w:tcW w:w="1645" w:type="dxa"/>
          </w:tcPr>
          <w:p>
            <w:pPr>
              <w:pStyle w:val="zytable"/>
              <w:spacing w:before="0"/>
              <w:ind w:left="0" w:right="0"/>
              <w:rPr>
                <w:i/>
                <w:sz w:val="18"/>
              </w:rPr>
            </w:pPr>
            <w:r>
              <w:rPr>
                <w:i/>
                <w:sz w:val="18"/>
              </w:rPr>
              <w:t>pyxidata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Davallia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Davallodes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Davidia</w:t>
            </w:r>
          </w:p>
        </w:tc>
        <w:tc>
          <w:tcPr>
            <w:tcW w:w="1645" w:type="dxa"/>
          </w:tcPr>
          <w:p>
            <w:pPr>
              <w:pStyle w:val="zytable"/>
              <w:spacing w:before="0"/>
              <w:ind w:left="0" w:right="0"/>
              <w:rPr>
                <w:i/>
                <w:sz w:val="18"/>
              </w:rPr>
            </w:pPr>
            <w:r>
              <w:rPr>
                <w:i/>
                <w:sz w:val="18"/>
              </w:rPr>
              <w:t>involucrata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Davidsonia</w:t>
            </w:r>
          </w:p>
        </w:tc>
        <w:tc>
          <w:tcPr>
            <w:tcW w:w="1645" w:type="dxa"/>
          </w:tcPr>
          <w:p>
            <w:pPr>
              <w:pStyle w:val="zytable"/>
              <w:spacing w:before="0"/>
              <w:ind w:left="0" w:right="0"/>
              <w:rPr>
                <w:i/>
                <w:sz w:val="18"/>
              </w:rPr>
            </w:pPr>
            <w:r>
              <w:rPr>
                <w:i/>
                <w:sz w:val="18"/>
              </w:rPr>
              <w:t>pruriens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 xml:space="preserve">Davalliaceae </w:t>
            </w:r>
          </w:p>
        </w:tc>
      </w:tr>
      <w:tr>
        <w:tc>
          <w:tcPr>
            <w:tcW w:w="1757" w:type="dxa"/>
          </w:tcPr>
          <w:p>
            <w:pPr>
              <w:pStyle w:val="zytable"/>
              <w:spacing w:before="0"/>
              <w:ind w:left="0" w:right="0"/>
              <w:rPr>
                <w:i/>
                <w:sz w:val="18"/>
              </w:rPr>
            </w:pPr>
            <w:r>
              <w:rPr>
                <w:i/>
                <w:sz w:val="18"/>
              </w:rPr>
              <w:t>Daviesia</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Daviesia</w:t>
            </w:r>
          </w:p>
        </w:tc>
        <w:tc>
          <w:tcPr>
            <w:tcW w:w="1645" w:type="dxa"/>
          </w:tcPr>
          <w:p>
            <w:pPr>
              <w:pStyle w:val="zytable"/>
              <w:spacing w:before="0"/>
              <w:ind w:left="0" w:right="0"/>
              <w:rPr>
                <w:i/>
                <w:sz w:val="18"/>
              </w:rPr>
            </w:pPr>
            <w:r>
              <w:rPr>
                <w:i/>
                <w:sz w:val="18"/>
              </w:rPr>
              <w:t>incrassata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Daviesia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Daviesia</w:t>
            </w:r>
          </w:p>
        </w:tc>
        <w:tc>
          <w:tcPr>
            <w:tcW w:w="1645" w:type="dxa"/>
          </w:tcPr>
          <w:p>
            <w:pPr>
              <w:pStyle w:val="zytable"/>
              <w:spacing w:before="0"/>
              <w:ind w:left="0" w:right="0"/>
              <w:rPr>
                <w:i/>
                <w:sz w:val="18"/>
              </w:rPr>
            </w:pPr>
            <w:r>
              <w:rPr>
                <w:i/>
                <w:sz w:val="18"/>
              </w:rPr>
              <w:t>leptophylla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Decaisnea</w:t>
            </w:r>
          </w:p>
        </w:tc>
        <w:tc>
          <w:tcPr>
            <w:tcW w:w="1645" w:type="dxa"/>
          </w:tcPr>
          <w:p>
            <w:pPr>
              <w:pStyle w:val="zytable"/>
              <w:spacing w:before="0"/>
              <w:ind w:left="0" w:right="0"/>
              <w:rPr>
                <w:i/>
                <w:sz w:val="18"/>
              </w:rPr>
            </w:pPr>
            <w:r>
              <w:rPr>
                <w:i/>
                <w:sz w:val="18"/>
              </w:rPr>
              <w:t>fargesii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Decaisnea</w:t>
            </w:r>
          </w:p>
        </w:tc>
        <w:tc>
          <w:tcPr>
            <w:tcW w:w="1645" w:type="dxa"/>
          </w:tcPr>
          <w:p>
            <w:pPr>
              <w:pStyle w:val="zytable"/>
              <w:spacing w:before="0"/>
              <w:ind w:left="0" w:right="0"/>
              <w:rPr>
                <w:i/>
                <w:sz w:val="18"/>
              </w:rPr>
            </w:pPr>
            <w:r>
              <w:rPr>
                <w:i/>
                <w:sz w:val="18"/>
              </w:rPr>
              <w:t>insignis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Decaspermum</w:t>
            </w:r>
          </w:p>
        </w:tc>
        <w:tc>
          <w:tcPr>
            <w:tcW w:w="1645" w:type="dxa"/>
          </w:tcPr>
          <w:p>
            <w:pPr>
              <w:pStyle w:val="zytable"/>
              <w:spacing w:before="0"/>
              <w:ind w:left="0" w:right="0"/>
              <w:rPr>
                <w:i/>
                <w:sz w:val="18"/>
              </w:rPr>
            </w:pPr>
            <w:r>
              <w:rPr>
                <w:i/>
                <w:sz w:val="18"/>
              </w:rPr>
              <w:t>humile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Deckenia</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Decumaria</w:t>
            </w:r>
          </w:p>
        </w:tc>
        <w:tc>
          <w:tcPr>
            <w:tcW w:w="1645" w:type="dxa"/>
          </w:tcPr>
          <w:p>
            <w:pPr>
              <w:pStyle w:val="zytable"/>
              <w:spacing w:before="0"/>
              <w:ind w:left="0" w:right="0"/>
              <w:rPr>
                <w:i/>
                <w:sz w:val="18"/>
              </w:rPr>
            </w:pPr>
            <w:r>
              <w:rPr>
                <w:i/>
                <w:sz w:val="18"/>
              </w:rPr>
              <w:t>barbara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Degenia</w:t>
            </w:r>
          </w:p>
        </w:tc>
        <w:tc>
          <w:tcPr>
            <w:tcW w:w="1645" w:type="dxa"/>
          </w:tcPr>
          <w:p>
            <w:pPr>
              <w:pStyle w:val="zytable"/>
              <w:spacing w:before="0"/>
              <w:ind w:left="0" w:right="0"/>
              <w:rPr>
                <w:i/>
                <w:sz w:val="18"/>
              </w:rPr>
            </w:pPr>
            <w:r>
              <w:rPr>
                <w:i/>
                <w:sz w:val="18"/>
              </w:rPr>
              <w:t>velebitica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Delairea</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Delonix</w:t>
            </w:r>
          </w:p>
        </w:tc>
        <w:tc>
          <w:tcPr>
            <w:tcW w:w="1645" w:type="dxa"/>
          </w:tcPr>
          <w:p>
            <w:pPr>
              <w:pStyle w:val="zytable"/>
              <w:spacing w:before="0"/>
              <w:ind w:left="0" w:right="0"/>
              <w:rPr>
                <w:i/>
                <w:sz w:val="18"/>
              </w:rPr>
            </w:pPr>
            <w:r>
              <w:rPr>
                <w:i/>
                <w:sz w:val="18"/>
              </w:rPr>
              <w:t>regia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Delonix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Delosperma</w:t>
            </w:r>
          </w:p>
        </w:tc>
        <w:tc>
          <w:tcPr>
            <w:tcW w:w="1645" w:type="dxa"/>
          </w:tcPr>
          <w:p>
            <w:pPr>
              <w:pStyle w:val="zytable"/>
              <w:spacing w:before="0"/>
              <w:ind w:left="0" w:right="0"/>
              <w:rPr>
                <w:i/>
                <w:sz w:val="18"/>
              </w:rPr>
            </w:pPr>
            <w:r>
              <w:rPr>
                <w:i/>
                <w:sz w:val="18"/>
              </w:rPr>
              <w:t>algoense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Delosperma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ajacis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belladonna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cardinale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cashmirianum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consolida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elatum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 xml:space="preserve">semibarbatum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tatsienense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 xml:space="preserve">Delphinium </w:t>
            </w:r>
          </w:p>
        </w:tc>
        <w:tc>
          <w:tcPr>
            <w:tcW w:w="1645" w:type="dxa"/>
          </w:tcPr>
          <w:p>
            <w:pPr>
              <w:pStyle w:val="zytable"/>
              <w:spacing w:before="0"/>
              <w:ind w:left="0" w:right="0"/>
              <w:rPr>
                <w:i/>
                <w:sz w:val="18"/>
              </w:rPr>
            </w:pPr>
            <w:r>
              <w:rPr>
                <w:i/>
                <w:sz w:val="18"/>
              </w:rPr>
              <w:t>x cultorum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 xml:space="preserve">Delphinium </w:t>
            </w:r>
          </w:p>
        </w:tc>
        <w:tc>
          <w:tcPr>
            <w:tcW w:w="1645" w:type="dxa"/>
          </w:tcPr>
          <w:p>
            <w:pPr>
              <w:pStyle w:val="zytable"/>
              <w:spacing w:before="0"/>
              <w:ind w:left="0" w:right="0"/>
              <w:rPr>
                <w:sz w:val="18"/>
              </w:rPr>
            </w:pPr>
            <w:r>
              <w:rPr>
                <w:sz w:val="18"/>
              </w:rPr>
              <w:t>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Dendranthema</w:t>
            </w:r>
          </w:p>
        </w:tc>
        <w:tc>
          <w:tcPr>
            <w:tcW w:w="1645" w:type="dxa"/>
          </w:tcPr>
          <w:p>
            <w:pPr>
              <w:pStyle w:val="zytable"/>
              <w:spacing w:before="0"/>
              <w:ind w:left="0" w:right="0"/>
              <w:rPr>
                <w:i/>
                <w:sz w:val="18"/>
              </w:rPr>
            </w:pPr>
            <w:r>
              <w:rPr>
                <w:i/>
                <w:sz w:val="18"/>
              </w:rPr>
              <w:t>indicum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Dendranthema</w:t>
            </w:r>
          </w:p>
        </w:tc>
        <w:tc>
          <w:tcPr>
            <w:tcW w:w="1645" w:type="dxa"/>
          </w:tcPr>
          <w:p>
            <w:pPr>
              <w:pStyle w:val="zytable"/>
              <w:spacing w:before="0"/>
              <w:ind w:left="0" w:right="0"/>
              <w:rPr>
                <w:i/>
                <w:sz w:val="18"/>
              </w:rPr>
            </w:pPr>
            <w:r>
              <w:rPr>
                <w:i/>
                <w:sz w:val="18"/>
              </w:rPr>
              <w:t xml:space="preserve">x grandiflorum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Dendrobenthamia</w:t>
            </w:r>
          </w:p>
        </w:tc>
        <w:tc>
          <w:tcPr>
            <w:tcW w:w="1645" w:type="dxa"/>
          </w:tcPr>
          <w:p>
            <w:pPr>
              <w:pStyle w:val="zytable"/>
              <w:spacing w:before="0"/>
              <w:ind w:left="0" w:right="0"/>
              <w:rPr>
                <w:i/>
                <w:sz w:val="18"/>
              </w:rPr>
            </w:pPr>
            <w:r>
              <w:rPr>
                <w:i/>
                <w:sz w:val="18"/>
              </w:rPr>
              <w:t>angustata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Dendrobium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Dendrobium</w:t>
            </w:r>
          </w:p>
        </w:tc>
        <w:tc>
          <w:tcPr>
            <w:tcW w:w="1645" w:type="dxa"/>
          </w:tcPr>
          <w:p>
            <w:pPr>
              <w:pStyle w:val="zytable"/>
              <w:spacing w:before="0"/>
              <w:ind w:left="0" w:right="0"/>
              <w:rPr>
                <w:i/>
                <w:sz w:val="18"/>
              </w:rPr>
            </w:pPr>
            <w:r>
              <w:rPr>
                <w:i/>
                <w:sz w:val="18"/>
              </w:rPr>
              <w:t>tetragonum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Dendrocalamus</w:t>
            </w:r>
          </w:p>
        </w:tc>
        <w:tc>
          <w:tcPr>
            <w:tcW w:w="1645" w:type="dxa"/>
          </w:tcPr>
          <w:p>
            <w:pPr>
              <w:pStyle w:val="zytable"/>
              <w:spacing w:before="0"/>
              <w:ind w:left="0" w:right="0"/>
              <w:rPr>
                <w:i/>
                <w:sz w:val="18"/>
              </w:rPr>
            </w:pPr>
            <w:r>
              <w:rPr>
                <w:i/>
                <w:sz w:val="18"/>
              </w:rPr>
              <w:t>calostachyus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Dendrocalamus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Dendrochilum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Dendromecom</w:t>
            </w:r>
          </w:p>
        </w:tc>
        <w:tc>
          <w:tcPr>
            <w:tcW w:w="1645" w:type="dxa"/>
          </w:tcPr>
          <w:p>
            <w:pPr>
              <w:pStyle w:val="zytable"/>
              <w:spacing w:before="0"/>
              <w:ind w:left="0" w:right="0"/>
              <w:rPr>
                <w:i/>
                <w:sz w:val="18"/>
              </w:rPr>
            </w:pPr>
            <w:r>
              <w:rPr>
                <w:i/>
                <w:sz w:val="18"/>
              </w:rPr>
              <w:t>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Denmoza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Dennstaedtia</w:t>
            </w:r>
          </w:p>
        </w:tc>
        <w:tc>
          <w:tcPr>
            <w:tcW w:w="1645" w:type="dxa"/>
          </w:tcPr>
          <w:p>
            <w:pPr>
              <w:pStyle w:val="zytable"/>
              <w:spacing w:before="0"/>
              <w:ind w:left="0" w:right="0"/>
              <w:rPr>
                <w:i/>
                <w:sz w:val="18"/>
              </w:rPr>
            </w:pPr>
            <w:r>
              <w:rPr>
                <w:i/>
                <w:sz w:val="18"/>
              </w:rPr>
              <w:t>davallioides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Dennstaedtia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Deplanchea</w:t>
            </w:r>
          </w:p>
        </w:tc>
        <w:tc>
          <w:tcPr>
            <w:tcW w:w="1645" w:type="dxa"/>
          </w:tcPr>
          <w:p>
            <w:pPr>
              <w:pStyle w:val="zytable"/>
              <w:spacing w:before="0"/>
              <w:ind w:left="0" w:right="0"/>
              <w:rPr>
                <w:i/>
                <w:sz w:val="18"/>
              </w:rPr>
            </w:pPr>
            <w:r>
              <w:rPr>
                <w:i/>
                <w:sz w:val="18"/>
              </w:rPr>
              <w:t>tetraphylla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Derwentia</w:t>
            </w:r>
          </w:p>
        </w:tc>
        <w:tc>
          <w:tcPr>
            <w:tcW w:w="1645" w:type="dxa"/>
          </w:tcPr>
          <w:p>
            <w:pPr>
              <w:pStyle w:val="zytable"/>
              <w:spacing w:before="0"/>
              <w:ind w:left="0" w:right="0"/>
              <w:rPr>
                <w:i/>
                <w:sz w:val="18"/>
              </w:rPr>
            </w:pPr>
            <w:r>
              <w:rPr>
                <w:i/>
                <w:sz w:val="18"/>
              </w:rPr>
              <w:t>arenaria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Derwentia</w:t>
            </w:r>
          </w:p>
        </w:tc>
        <w:tc>
          <w:tcPr>
            <w:tcW w:w="1645" w:type="dxa"/>
          </w:tcPr>
          <w:p>
            <w:pPr>
              <w:pStyle w:val="zytable"/>
              <w:spacing w:before="0"/>
              <w:ind w:left="0" w:right="0"/>
              <w:rPr>
                <w:i/>
                <w:sz w:val="18"/>
              </w:rPr>
            </w:pPr>
            <w:r>
              <w:rPr>
                <w:i/>
                <w:sz w:val="18"/>
              </w:rPr>
              <w:t>perfoliata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Deschampsia</w:t>
            </w:r>
          </w:p>
        </w:tc>
        <w:tc>
          <w:tcPr>
            <w:tcW w:w="1645" w:type="dxa"/>
          </w:tcPr>
          <w:p>
            <w:pPr>
              <w:pStyle w:val="zytable"/>
              <w:spacing w:before="0"/>
              <w:ind w:left="0" w:right="0"/>
              <w:rPr>
                <w:i/>
                <w:sz w:val="18"/>
              </w:rPr>
            </w:pPr>
            <w:r>
              <w:rPr>
                <w:i/>
                <w:sz w:val="18"/>
              </w:rPr>
              <w:t>cespitosa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Descurainia</w:t>
            </w:r>
          </w:p>
        </w:tc>
        <w:tc>
          <w:tcPr>
            <w:tcW w:w="1645" w:type="dxa"/>
          </w:tcPr>
          <w:p>
            <w:pPr>
              <w:pStyle w:val="zytable"/>
              <w:spacing w:before="0"/>
              <w:ind w:left="0" w:right="0"/>
              <w:rPr>
                <w:i/>
                <w:sz w:val="18"/>
              </w:rPr>
            </w:pPr>
            <w:r>
              <w:rPr>
                <w:i/>
                <w:sz w:val="18"/>
              </w:rPr>
              <w:t>sophia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Desfontainia</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Desmanthus</w:t>
            </w:r>
          </w:p>
        </w:tc>
        <w:tc>
          <w:tcPr>
            <w:tcW w:w="1645" w:type="dxa"/>
          </w:tcPr>
          <w:p>
            <w:pPr>
              <w:pStyle w:val="zytable"/>
              <w:spacing w:before="0"/>
              <w:ind w:left="0" w:right="0"/>
              <w:rPr>
                <w:i/>
                <w:sz w:val="18"/>
              </w:rPr>
            </w:pPr>
            <w:r>
              <w:rPr>
                <w:i/>
                <w:sz w:val="18"/>
              </w:rPr>
              <w:t>virgatus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Desmidorchis</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barbatum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biarticulatum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heterocarpon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heterophyllum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intortum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sandwicense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tortuosum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triflorum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uncinatum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varians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Desmoncus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Deuterocohnia</w:t>
            </w:r>
          </w:p>
        </w:tc>
        <w:tc>
          <w:tcPr>
            <w:tcW w:w="1645" w:type="dxa"/>
          </w:tcPr>
          <w:p>
            <w:pPr>
              <w:pStyle w:val="zytable"/>
              <w:spacing w:before="0"/>
              <w:ind w:left="0" w:right="0"/>
              <w:rPr>
                <w:i/>
                <w:sz w:val="18"/>
              </w:rPr>
            </w:pPr>
            <w:r>
              <w:rPr>
                <w:i/>
                <w:sz w:val="18"/>
              </w:rPr>
              <w:t>chrysantha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Deuterocohnia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compacta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crenata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nimitz</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reflexa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scabra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 xml:space="preserve">scabra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x elegantissima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x 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x kalmiiflora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x rosea (Hort)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Diacalpe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Diacrium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Dialium</w:t>
            </w:r>
          </w:p>
        </w:tc>
        <w:tc>
          <w:tcPr>
            <w:tcW w:w="1645" w:type="dxa"/>
          </w:tcPr>
          <w:p>
            <w:pPr>
              <w:pStyle w:val="zytable"/>
              <w:spacing w:before="0"/>
              <w:ind w:left="0" w:right="0"/>
              <w:rPr>
                <w:i/>
                <w:sz w:val="18"/>
              </w:rPr>
            </w:pPr>
            <w:r>
              <w:rPr>
                <w:i/>
                <w:sz w:val="18"/>
              </w:rPr>
              <w:t>indium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Dianella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Dianella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Dianella</w:t>
            </w:r>
          </w:p>
        </w:tc>
        <w:tc>
          <w:tcPr>
            <w:tcW w:w="1645" w:type="dxa"/>
          </w:tcPr>
          <w:p>
            <w:pPr>
              <w:pStyle w:val="zytable"/>
              <w:spacing w:before="0"/>
              <w:ind w:left="0" w:right="0"/>
              <w:rPr>
                <w:i/>
                <w:sz w:val="18"/>
              </w:rPr>
            </w:pPr>
            <w:r>
              <w:rPr>
                <w:i/>
                <w:sz w:val="18"/>
              </w:rPr>
              <w:t>revoluta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Dianella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Dianella</w:t>
            </w:r>
          </w:p>
        </w:tc>
        <w:tc>
          <w:tcPr>
            <w:tcW w:w="1645" w:type="dxa"/>
          </w:tcPr>
          <w:p>
            <w:pPr>
              <w:pStyle w:val="zytable"/>
              <w:spacing w:before="0"/>
              <w:ind w:left="0" w:right="0"/>
              <w:rPr>
                <w:i/>
                <w:sz w:val="18"/>
              </w:rPr>
            </w:pPr>
            <w:r>
              <w:rPr>
                <w:i/>
                <w:sz w:val="18"/>
              </w:rPr>
              <w:t>tasmanica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Dianthera</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Dianthus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Diascia</w:t>
            </w:r>
          </w:p>
        </w:tc>
        <w:tc>
          <w:tcPr>
            <w:tcW w:w="1645" w:type="dxa"/>
          </w:tcPr>
          <w:p>
            <w:pPr>
              <w:pStyle w:val="zytable"/>
              <w:spacing w:before="0"/>
              <w:ind w:left="0" w:right="0"/>
              <w:rPr>
                <w:i/>
                <w:sz w:val="18"/>
              </w:rPr>
            </w:pPr>
            <w:r>
              <w:rPr>
                <w:i/>
                <w:sz w:val="18"/>
              </w:rPr>
              <w:t>rigescens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Diascia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Diascia</w:t>
            </w:r>
          </w:p>
        </w:tc>
        <w:tc>
          <w:tcPr>
            <w:tcW w:w="1645" w:type="dxa"/>
          </w:tcPr>
          <w:p>
            <w:pPr>
              <w:pStyle w:val="zytable"/>
              <w:spacing w:before="0"/>
              <w:ind w:left="0" w:right="0"/>
              <w:rPr>
                <w:i/>
                <w:sz w:val="18"/>
              </w:rPr>
            </w:pPr>
            <w:r>
              <w:rPr>
                <w:i/>
                <w:sz w:val="18"/>
              </w:rPr>
              <w:t>virgilis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Diascia</w:t>
            </w:r>
          </w:p>
        </w:tc>
        <w:tc>
          <w:tcPr>
            <w:tcW w:w="1645" w:type="dxa"/>
          </w:tcPr>
          <w:p>
            <w:pPr>
              <w:pStyle w:val="zytable"/>
              <w:spacing w:before="0"/>
              <w:ind w:left="0" w:right="0"/>
              <w:rPr>
                <w:i/>
                <w:sz w:val="18"/>
              </w:rPr>
            </w:pPr>
            <w:r>
              <w:rPr>
                <w:i/>
                <w:sz w:val="18"/>
              </w:rPr>
              <w:t>x rigescens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 xml:space="preserve">Diascia </w:t>
            </w:r>
          </w:p>
        </w:tc>
        <w:tc>
          <w:tcPr>
            <w:tcW w:w="1645" w:type="dxa"/>
          </w:tcPr>
          <w:p>
            <w:pPr>
              <w:pStyle w:val="zytable"/>
              <w:spacing w:before="0"/>
              <w:ind w:left="0" w:right="0"/>
              <w:rPr>
                <w:i/>
                <w:sz w:val="18"/>
              </w:rPr>
            </w:pPr>
            <w:r>
              <w:rPr>
                <w:i/>
                <w:sz w:val="18"/>
              </w:rPr>
              <w:t>barberae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Diasica</w:t>
            </w:r>
          </w:p>
        </w:tc>
        <w:tc>
          <w:tcPr>
            <w:tcW w:w="1645" w:type="dxa"/>
          </w:tcPr>
          <w:p>
            <w:pPr>
              <w:pStyle w:val="zytable"/>
              <w:spacing w:before="0"/>
              <w:ind w:left="0" w:right="0"/>
              <w:rPr>
                <w:i/>
                <w:sz w:val="18"/>
              </w:rPr>
            </w:pPr>
            <w:r>
              <w:rPr>
                <w:i/>
                <w:sz w:val="18"/>
              </w:rPr>
              <w:t>rubifeilds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Diaspasis</w:t>
            </w:r>
          </w:p>
        </w:tc>
        <w:tc>
          <w:tcPr>
            <w:tcW w:w="1645" w:type="dxa"/>
          </w:tcPr>
          <w:p>
            <w:pPr>
              <w:pStyle w:val="zytable"/>
              <w:spacing w:before="0"/>
              <w:ind w:left="0" w:right="0"/>
              <w:rPr>
                <w:i/>
                <w:sz w:val="18"/>
              </w:rPr>
            </w:pPr>
            <w:r>
              <w:rPr>
                <w:i/>
                <w:sz w:val="18"/>
              </w:rPr>
              <w:t>filifolia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Diastema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Diblemma</w:t>
            </w:r>
          </w:p>
        </w:tc>
        <w:tc>
          <w:tcPr>
            <w:tcW w:w="1645" w:type="dxa"/>
          </w:tcPr>
          <w:p>
            <w:pPr>
              <w:pStyle w:val="zytable"/>
              <w:spacing w:before="0"/>
              <w:ind w:left="0" w:right="0"/>
              <w:rPr>
                <w:i/>
                <w:sz w:val="18"/>
              </w:rPr>
            </w:pPr>
            <w:r>
              <w:rPr>
                <w:i/>
                <w:sz w:val="18"/>
              </w:rPr>
              <w:t>samarensis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Dicentra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Dichanthium</w:t>
            </w:r>
          </w:p>
        </w:tc>
        <w:tc>
          <w:tcPr>
            <w:tcW w:w="1645" w:type="dxa"/>
          </w:tcPr>
          <w:p>
            <w:pPr>
              <w:pStyle w:val="zytable"/>
              <w:spacing w:before="0"/>
              <w:ind w:left="0" w:right="0"/>
              <w:rPr>
                <w:i/>
                <w:sz w:val="18"/>
              </w:rPr>
            </w:pPr>
            <w:r>
              <w:rPr>
                <w:i/>
                <w:sz w:val="18"/>
              </w:rPr>
              <w:t>aristatum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Dichanthium</w:t>
            </w:r>
          </w:p>
        </w:tc>
        <w:tc>
          <w:tcPr>
            <w:tcW w:w="1645" w:type="dxa"/>
          </w:tcPr>
          <w:p>
            <w:pPr>
              <w:pStyle w:val="zytable"/>
              <w:spacing w:before="0"/>
              <w:ind w:left="0" w:right="0"/>
              <w:rPr>
                <w:i/>
                <w:sz w:val="18"/>
              </w:rPr>
            </w:pPr>
            <w:r>
              <w:rPr>
                <w:i/>
                <w:sz w:val="18"/>
              </w:rPr>
              <w:t>sericeum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Dichelachne</w:t>
            </w:r>
          </w:p>
        </w:tc>
        <w:tc>
          <w:tcPr>
            <w:tcW w:w="1645" w:type="dxa"/>
          </w:tcPr>
          <w:p>
            <w:pPr>
              <w:pStyle w:val="zytable"/>
              <w:spacing w:before="0"/>
              <w:ind w:left="0" w:right="0"/>
              <w:rPr>
                <w:i/>
                <w:sz w:val="18"/>
              </w:rPr>
            </w:pPr>
            <w:r>
              <w:rPr>
                <w:i/>
                <w:sz w:val="18"/>
              </w:rPr>
              <w:t>crinita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Dichelostemma</w:t>
            </w:r>
          </w:p>
        </w:tc>
        <w:tc>
          <w:tcPr>
            <w:tcW w:w="1645" w:type="dxa"/>
          </w:tcPr>
          <w:p>
            <w:pPr>
              <w:pStyle w:val="zytable"/>
              <w:spacing w:before="0"/>
              <w:ind w:left="0" w:right="0"/>
              <w:rPr>
                <w:i/>
                <w:sz w:val="18"/>
              </w:rPr>
            </w:pPr>
            <w:r>
              <w:rPr>
                <w:i/>
                <w:sz w:val="18"/>
              </w:rPr>
              <w:t>ida</w:t>
            </w:r>
            <w:r>
              <w:rPr>
                <w:i/>
                <w:sz w:val="18"/>
              </w:rPr>
              <w:noBreakHyphen/>
              <w:t xml:space="preserve">maia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Dichelostemma</w:t>
            </w:r>
          </w:p>
        </w:tc>
        <w:tc>
          <w:tcPr>
            <w:tcW w:w="1645" w:type="dxa"/>
          </w:tcPr>
          <w:p>
            <w:pPr>
              <w:pStyle w:val="zytable"/>
              <w:spacing w:before="0"/>
              <w:ind w:left="0" w:right="0"/>
              <w:rPr>
                <w:i/>
                <w:sz w:val="18"/>
              </w:rPr>
            </w:pPr>
            <w:r>
              <w:rPr>
                <w:i/>
                <w:sz w:val="18"/>
              </w:rPr>
              <w:t>multiflorum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Dichelostemma</w:t>
            </w:r>
          </w:p>
        </w:tc>
        <w:tc>
          <w:tcPr>
            <w:tcW w:w="1645" w:type="dxa"/>
          </w:tcPr>
          <w:p>
            <w:pPr>
              <w:pStyle w:val="zytable"/>
              <w:spacing w:before="0"/>
              <w:ind w:left="0" w:right="0"/>
              <w:rPr>
                <w:i/>
                <w:sz w:val="18"/>
              </w:rPr>
            </w:pPr>
            <w:r>
              <w:rPr>
                <w:i/>
                <w:sz w:val="18"/>
              </w:rPr>
              <w:t xml:space="preserve">pulchella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Dichondra</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Dichondra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Dichorisandra</w:t>
            </w:r>
          </w:p>
        </w:tc>
        <w:tc>
          <w:tcPr>
            <w:tcW w:w="1645" w:type="dxa"/>
          </w:tcPr>
          <w:p>
            <w:pPr>
              <w:pStyle w:val="zytable"/>
              <w:spacing w:before="0"/>
              <w:ind w:left="0" w:right="0"/>
              <w:rPr>
                <w:i/>
                <w:sz w:val="18"/>
              </w:rPr>
            </w:pPr>
            <w:r>
              <w:rPr>
                <w:i/>
                <w:sz w:val="18"/>
              </w:rPr>
              <w:t>thyrsiflora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Dichotomanthes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Dichroa</w:t>
            </w:r>
          </w:p>
        </w:tc>
        <w:tc>
          <w:tcPr>
            <w:tcW w:w="1645" w:type="dxa"/>
          </w:tcPr>
          <w:p>
            <w:pPr>
              <w:pStyle w:val="zytable"/>
              <w:spacing w:before="0"/>
              <w:ind w:left="0" w:right="0"/>
              <w:rPr>
                <w:i/>
                <w:sz w:val="18"/>
              </w:rPr>
            </w:pPr>
            <w:r>
              <w:rPr>
                <w:i/>
                <w:sz w:val="18"/>
              </w:rPr>
              <w:t>febrifuga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Dicksonia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Dicksoniaceae</w:t>
            </w:r>
          </w:p>
        </w:tc>
      </w:tr>
      <w:tr>
        <w:tc>
          <w:tcPr>
            <w:tcW w:w="1757" w:type="dxa"/>
          </w:tcPr>
          <w:p>
            <w:pPr>
              <w:pStyle w:val="zytable"/>
              <w:spacing w:before="0"/>
              <w:ind w:left="0" w:right="0"/>
              <w:rPr>
                <w:i/>
                <w:sz w:val="18"/>
              </w:rPr>
            </w:pPr>
            <w:r>
              <w:rPr>
                <w:i/>
                <w:sz w:val="18"/>
              </w:rPr>
              <w:t>Dicranoglossum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Dictamnus</w:t>
            </w:r>
          </w:p>
        </w:tc>
        <w:tc>
          <w:tcPr>
            <w:tcW w:w="1645" w:type="dxa"/>
          </w:tcPr>
          <w:p>
            <w:pPr>
              <w:pStyle w:val="zytable"/>
              <w:spacing w:before="0"/>
              <w:ind w:left="0" w:right="0"/>
              <w:rPr>
                <w:i/>
                <w:sz w:val="18"/>
              </w:rPr>
            </w:pPr>
            <w:r>
              <w:rPr>
                <w:i/>
                <w:sz w:val="18"/>
              </w:rPr>
              <w:t>albus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Dictamnus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Dictymia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Dictyocaryum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Dictyosperma</w:t>
            </w:r>
          </w:p>
        </w:tc>
        <w:tc>
          <w:tcPr>
            <w:tcW w:w="1645" w:type="dxa"/>
          </w:tcPr>
          <w:p>
            <w:pPr>
              <w:pStyle w:val="zytable"/>
              <w:spacing w:before="0"/>
              <w:ind w:left="0" w:right="0"/>
              <w:rPr>
                <w:i/>
                <w:sz w:val="18"/>
              </w:rPr>
            </w:pPr>
            <w:r>
              <w:rPr>
                <w:i/>
                <w:sz w:val="18"/>
              </w:rPr>
              <w:t xml:space="preserve">album </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Dictyosperma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Didiplis</w:t>
            </w:r>
          </w:p>
        </w:tc>
        <w:tc>
          <w:tcPr>
            <w:tcW w:w="1645" w:type="dxa"/>
          </w:tcPr>
          <w:p>
            <w:pPr>
              <w:pStyle w:val="zytable"/>
              <w:spacing w:before="0"/>
              <w:ind w:left="0" w:right="0"/>
              <w:rPr>
                <w:i/>
                <w:sz w:val="18"/>
              </w:rPr>
            </w:pPr>
            <w:r>
              <w:rPr>
                <w:i/>
                <w:sz w:val="18"/>
              </w:rPr>
              <w:t>diandra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Didiscus</w:t>
            </w:r>
          </w:p>
        </w:tc>
        <w:tc>
          <w:tcPr>
            <w:tcW w:w="1645" w:type="dxa"/>
          </w:tcPr>
          <w:p>
            <w:pPr>
              <w:pStyle w:val="zytable"/>
              <w:spacing w:before="0"/>
              <w:ind w:left="0" w:right="0"/>
              <w:rPr>
                <w:i/>
                <w:sz w:val="18"/>
              </w:rPr>
            </w:pPr>
            <w:r>
              <w:rPr>
                <w:i/>
                <w:sz w:val="18"/>
              </w:rPr>
              <w:t>coerulea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Didiscus</w:t>
            </w:r>
          </w:p>
        </w:tc>
        <w:tc>
          <w:tcPr>
            <w:tcW w:w="1645" w:type="dxa"/>
          </w:tcPr>
          <w:p>
            <w:pPr>
              <w:pStyle w:val="zytable"/>
              <w:spacing w:before="0"/>
              <w:ind w:left="0" w:right="0"/>
              <w:rPr>
                <w:i/>
                <w:sz w:val="18"/>
              </w:rPr>
            </w:pPr>
            <w:r>
              <w:rPr>
                <w:i/>
                <w:sz w:val="18"/>
              </w:rPr>
              <w:t>coeruleus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Didymaotus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Didymocarpus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Didymochlaena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Didymochlaena</w:t>
            </w:r>
          </w:p>
        </w:tc>
        <w:tc>
          <w:tcPr>
            <w:tcW w:w="1645" w:type="dxa"/>
          </w:tcPr>
          <w:p>
            <w:pPr>
              <w:pStyle w:val="zytable"/>
              <w:spacing w:before="0"/>
              <w:ind w:left="0" w:right="0"/>
              <w:rPr>
                <w:i/>
                <w:sz w:val="18"/>
              </w:rPr>
            </w:pPr>
            <w:r>
              <w:rPr>
                <w:i/>
                <w:sz w:val="18"/>
              </w:rPr>
              <w:t>truncatula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Dieffenbachia</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Dieffenbachia</w:t>
            </w:r>
          </w:p>
        </w:tc>
        <w:tc>
          <w:tcPr>
            <w:tcW w:w="1645" w:type="dxa"/>
          </w:tcPr>
          <w:p>
            <w:pPr>
              <w:pStyle w:val="zytable"/>
              <w:spacing w:before="0"/>
              <w:ind w:left="0" w:right="0"/>
              <w:rPr>
                <w:i/>
                <w:sz w:val="18"/>
              </w:rPr>
            </w:pPr>
            <w:r>
              <w:rPr>
                <w:i/>
                <w:sz w:val="18"/>
              </w:rPr>
              <w:t>juno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Dieffenbachia</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Dieffenbachia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Diellia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Dierama</w:t>
            </w:r>
          </w:p>
        </w:tc>
        <w:tc>
          <w:tcPr>
            <w:tcW w:w="1645" w:type="dxa"/>
          </w:tcPr>
          <w:p>
            <w:pPr>
              <w:pStyle w:val="zytable"/>
              <w:spacing w:before="0"/>
              <w:ind w:left="0" w:right="0"/>
              <w:rPr>
                <w:i/>
                <w:sz w:val="18"/>
              </w:rPr>
            </w:pPr>
            <w:r>
              <w:rPr>
                <w:i/>
                <w:sz w:val="18"/>
              </w:rPr>
              <w:t>ambigua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Dierama</w:t>
            </w:r>
          </w:p>
        </w:tc>
        <w:tc>
          <w:tcPr>
            <w:tcW w:w="1645" w:type="dxa"/>
          </w:tcPr>
          <w:p>
            <w:pPr>
              <w:pStyle w:val="zytable"/>
              <w:spacing w:before="0"/>
              <w:ind w:left="0" w:right="0"/>
              <w:rPr>
                <w:i/>
                <w:sz w:val="18"/>
              </w:rPr>
            </w:pPr>
            <w:r>
              <w:rPr>
                <w:i/>
                <w:sz w:val="18"/>
              </w:rPr>
              <w:t>dracomontanum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Dierama</w:t>
            </w:r>
          </w:p>
        </w:tc>
        <w:tc>
          <w:tcPr>
            <w:tcW w:w="1645" w:type="dxa"/>
          </w:tcPr>
          <w:p>
            <w:pPr>
              <w:pStyle w:val="zytable"/>
              <w:spacing w:before="0"/>
              <w:ind w:left="0" w:right="0"/>
              <w:rPr>
                <w:i/>
                <w:sz w:val="18"/>
              </w:rPr>
            </w:pPr>
            <w:r>
              <w:rPr>
                <w:i/>
                <w:sz w:val="18"/>
              </w:rPr>
              <w:t>pendulum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Dierama</w:t>
            </w:r>
          </w:p>
        </w:tc>
        <w:tc>
          <w:tcPr>
            <w:tcW w:w="1645" w:type="dxa"/>
          </w:tcPr>
          <w:p>
            <w:pPr>
              <w:pStyle w:val="zytable"/>
              <w:spacing w:before="0"/>
              <w:ind w:left="0" w:right="0"/>
              <w:rPr>
                <w:i/>
                <w:sz w:val="18"/>
              </w:rPr>
            </w:pPr>
            <w:r>
              <w:rPr>
                <w:i/>
                <w:sz w:val="18"/>
              </w:rPr>
              <w:t>pulcherrimum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Dierama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Dietes</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Dietes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Dietes</w:t>
            </w:r>
          </w:p>
        </w:tc>
        <w:tc>
          <w:tcPr>
            <w:tcW w:w="1645" w:type="dxa"/>
          </w:tcPr>
          <w:p>
            <w:pPr>
              <w:pStyle w:val="zytable"/>
              <w:spacing w:before="0"/>
              <w:ind w:left="0" w:right="0"/>
              <w:rPr>
                <w:i/>
                <w:sz w:val="18"/>
              </w:rPr>
            </w:pPr>
            <w:r>
              <w:rPr>
                <w:i/>
                <w:sz w:val="18"/>
              </w:rPr>
              <w:t>iridioides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Dietes</w:t>
            </w:r>
          </w:p>
        </w:tc>
        <w:tc>
          <w:tcPr>
            <w:tcW w:w="1645" w:type="dxa"/>
          </w:tcPr>
          <w:p>
            <w:pPr>
              <w:pStyle w:val="zytable"/>
              <w:spacing w:before="0"/>
              <w:ind w:left="0" w:right="0"/>
              <w:rPr>
                <w:i/>
                <w:sz w:val="18"/>
              </w:rPr>
            </w:pPr>
            <w:r>
              <w:rPr>
                <w:i/>
                <w:sz w:val="18"/>
              </w:rPr>
              <w:t>robinsoniana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Dietes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Dietes</w:t>
            </w:r>
          </w:p>
        </w:tc>
        <w:tc>
          <w:tcPr>
            <w:tcW w:w="1645" w:type="dxa"/>
          </w:tcPr>
          <w:p>
            <w:pPr>
              <w:pStyle w:val="zytable"/>
              <w:spacing w:before="0"/>
              <w:ind w:left="0" w:right="0"/>
              <w:rPr>
                <w:i/>
                <w:sz w:val="18"/>
              </w:rPr>
            </w:pPr>
            <w:r>
              <w:rPr>
                <w:i/>
                <w:sz w:val="18"/>
              </w:rPr>
              <w:t>vegeta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Digitalis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Digitalis</w:t>
            </w:r>
          </w:p>
        </w:tc>
        <w:tc>
          <w:tcPr>
            <w:tcW w:w="1645" w:type="dxa"/>
          </w:tcPr>
          <w:p>
            <w:pPr>
              <w:pStyle w:val="zytable"/>
              <w:spacing w:before="0"/>
              <w:ind w:left="0" w:right="0"/>
              <w:rPr>
                <w:i/>
                <w:sz w:val="18"/>
              </w:rPr>
            </w:pPr>
            <w:r>
              <w:rPr>
                <w:i/>
                <w:sz w:val="18"/>
              </w:rPr>
              <w:t>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Digitalis</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Digitalis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ciliaris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decumbens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didactyla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milanjiana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sanguinalis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smutsii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violascens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Dillenia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Dillenia</w:t>
            </w:r>
          </w:p>
        </w:tc>
        <w:tc>
          <w:tcPr>
            <w:tcW w:w="1645" w:type="dxa"/>
          </w:tcPr>
          <w:p>
            <w:pPr>
              <w:pStyle w:val="zytable"/>
              <w:spacing w:before="0"/>
              <w:ind w:left="0" w:right="0"/>
              <w:rPr>
                <w:i/>
                <w:sz w:val="18"/>
              </w:rPr>
            </w:pPr>
            <w:r>
              <w:rPr>
                <w:i/>
                <w:sz w:val="18"/>
              </w:rPr>
              <w:t>suffruticosa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Dillwynia</w:t>
            </w:r>
          </w:p>
        </w:tc>
        <w:tc>
          <w:tcPr>
            <w:tcW w:w="1645" w:type="dxa"/>
          </w:tcPr>
          <w:p>
            <w:pPr>
              <w:pStyle w:val="zytable"/>
              <w:spacing w:before="0"/>
              <w:ind w:left="0" w:right="0"/>
              <w:rPr>
                <w:i/>
                <w:sz w:val="18"/>
              </w:rPr>
            </w:pPr>
            <w:r>
              <w:rPr>
                <w:i/>
                <w:sz w:val="18"/>
              </w:rPr>
              <w:t>cinerascens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Dillwynia</w:t>
            </w:r>
          </w:p>
        </w:tc>
        <w:tc>
          <w:tcPr>
            <w:tcW w:w="1645" w:type="dxa"/>
          </w:tcPr>
          <w:p>
            <w:pPr>
              <w:pStyle w:val="zytable"/>
              <w:spacing w:before="0"/>
              <w:ind w:left="0" w:right="0"/>
              <w:rPr>
                <w:i/>
                <w:sz w:val="18"/>
              </w:rPr>
            </w:pPr>
            <w:r>
              <w:rPr>
                <w:i/>
                <w:sz w:val="18"/>
              </w:rPr>
              <w:t>ghylicoides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Dillwynia</w:t>
            </w:r>
          </w:p>
        </w:tc>
        <w:tc>
          <w:tcPr>
            <w:tcW w:w="1645" w:type="dxa"/>
          </w:tcPr>
          <w:p>
            <w:pPr>
              <w:pStyle w:val="zytable"/>
              <w:spacing w:before="0"/>
              <w:ind w:left="0" w:right="0"/>
              <w:rPr>
                <w:i/>
                <w:sz w:val="18"/>
              </w:rPr>
            </w:pPr>
            <w:r>
              <w:rPr>
                <w:i/>
                <w:sz w:val="18"/>
              </w:rPr>
              <w:t>glaberrima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Dillwynia</w:t>
            </w:r>
          </w:p>
        </w:tc>
        <w:tc>
          <w:tcPr>
            <w:tcW w:w="1645" w:type="dxa"/>
          </w:tcPr>
          <w:p>
            <w:pPr>
              <w:pStyle w:val="zytable"/>
              <w:spacing w:before="0"/>
              <w:ind w:left="0" w:right="0"/>
              <w:rPr>
                <w:i/>
                <w:sz w:val="18"/>
              </w:rPr>
            </w:pPr>
            <w:r>
              <w:rPr>
                <w:i/>
                <w:sz w:val="18"/>
              </w:rPr>
              <w:t>juniperina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Dillwynia</w:t>
            </w:r>
          </w:p>
        </w:tc>
        <w:tc>
          <w:tcPr>
            <w:tcW w:w="1645" w:type="dxa"/>
          </w:tcPr>
          <w:p>
            <w:pPr>
              <w:pStyle w:val="zytable"/>
              <w:spacing w:before="0"/>
              <w:ind w:left="0" w:right="0"/>
              <w:rPr>
                <w:i/>
                <w:sz w:val="18"/>
              </w:rPr>
            </w:pPr>
            <w:r>
              <w:rPr>
                <w:i/>
                <w:sz w:val="18"/>
              </w:rPr>
              <w:t>retorta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Dillwynia</w:t>
            </w:r>
          </w:p>
        </w:tc>
        <w:tc>
          <w:tcPr>
            <w:tcW w:w="1645" w:type="dxa"/>
          </w:tcPr>
          <w:p>
            <w:pPr>
              <w:pStyle w:val="zytable"/>
              <w:spacing w:before="0"/>
              <w:ind w:left="0" w:right="0"/>
              <w:rPr>
                <w:i/>
                <w:sz w:val="18"/>
              </w:rPr>
            </w:pPr>
            <w:r>
              <w:rPr>
                <w:i/>
                <w:sz w:val="18"/>
              </w:rPr>
              <w:t>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Dimerocostus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Dimocarpus</w:t>
            </w:r>
          </w:p>
        </w:tc>
        <w:tc>
          <w:tcPr>
            <w:tcW w:w="1645" w:type="dxa"/>
          </w:tcPr>
          <w:p>
            <w:pPr>
              <w:pStyle w:val="zytable"/>
              <w:spacing w:before="0"/>
              <w:ind w:left="0" w:right="0"/>
              <w:rPr>
                <w:i/>
                <w:sz w:val="18"/>
              </w:rPr>
            </w:pPr>
            <w:r>
              <w:rPr>
                <w:i/>
                <w:sz w:val="18"/>
              </w:rPr>
              <w:t>longan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Dimocarpus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Dimorphotheca</w:t>
            </w:r>
          </w:p>
        </w:tc>
        <w:tc>
          <w:tcPr>
            <w:tcW w:w="1645" w:type="dxa"/>
          </w:tcPr>
          <w:p>
            <w:pPr>
              <w:pStyle w:val="zytable"/>
              <w:spacing w:before="0"/>
              <w:ind w:left="0" w:right="0"/>
              <w:rPr>
                <w:i/>
                <w:sz w:val="18"/>
              </w:rPr>
            </w:pPr>
            <w:r>
              <w:rPr>
                <w:i/>
                <w:sz w:val="18"/>
              </w:rPr>
              <w:t>barbariae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Dimorphotheca</w:t>
            </w:r>
          </w:p>
        </w:tc>
        <w:tc>
          <w:tcPr>
            <w:tcW w:w="1645" w:type="dxa"/>
          </w:tcPr>
          <w:p>
            <w:pPr>
              <w:pStyle w:val="zytable"/>
              <w:spacing w:before="0"/>
              <w:ind w:left="0" w:right="0"/>
              <w:rPr>
                <w:i/>
                <w:sz w:val="18"/>
              </w:rPr>
            </w:pPr>
            <w:r>
              <w:rPr>
                <w:i/>
                <w:sz w:val="18"/>
              </w:rPr>
              <w:t>ecklonis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Dimorphotheca</w:t>
            </w:r>
          </w:p>
        </w:tc>
        <w:tc>
          <w:tcPr>
            <w:tcW w:w="1645" w:type="dxa"/>
          </w:tcPr>
          <w:p>
            <w:pPr>
              <w:pStyle w:val="zytable"/>
              <w:spacing w:before="0"/>
              <w:ind w:left="0" w:right="0"/>
              <w:rPr>
                <w:i/>
                <w:sz w:val="18"/>
              </w:rPr>
            </w:pPr>
            <w:r>
              <w:rPr>
                <w:i/>
                <w:sz w:val="18"/>
              </w:rPr>
              <w:t>sinuata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Dimorphotheca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Dinteranthus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Dionaea</w:t>
            </w:r>
          </w:p>
        </w:tc>
        <w:tc>
          <w:tcPr>
            <w:tcW w:w="1645" w:type="dxa"/>
          </w:tcPr>
          <w:p>
            <w:pPr>
              <w:pStyle w:val="zytable"/>
              <w:spacing w:before="0"/>
              <w:ind w:left="0" w:right="0"/>
              <w:rPr>
                <w:i/>
                <w:sz w:val="18"/>
              </w:rPr>
            </w:pPr>
            <w:r>
              <w:rPr>
                <w:i/>
                <w:sz w:val="18"/>
              </w:rPr>
              <w:t>muscipula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Dionaea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 xml:space="preserve">Dioon </w:t>
            </w:r>
          </w:p>
        </w:tc>
        <w:tc>
          <w:tcPr>
            <w:tcW w:w="1645" w:type="dxa"/>
          </w:tcPr>
          <w:p>
            <w:pPr>
              <w:pStyle w:val="zytable"/>
              <w:spacing w:before="0"/>
              <w:ind w:left="0" w:right="0"/>
              <w:rPr>
                <w:i/>
                <w:sz w:val="18"/>
              </w:rPr>
            </w:pPr>
            <w:r>
              <w:rPr>
                <w:i/>
                <w:sz w:val="18"/>
              </w:rPr>
              <w:t>edule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 xml:space="preserve">Dioon </w:t>
            </w:r>
          </w:p>
        </w:tc>
        <w:tc>
          <w:tcPr>
            <w:tcW w:w="1645" w:type="dxa"/>
          </w:tcPr>
          <w:p>
            <w:pPr>
              <w:pStyle w:val="zytable"/>
              <w:spacing w:before="0"/>
              <w:ind w:left="0" w:right="0"/>
              <w:rPr>
                <w:i/>
                <w:sz w:val="18"/>
              </w:rPr>
            </w:pPr>
            <w:r>
              <w:rPr>
                <w:i/>
                <w:sz w:val="18"/>
              </w:rPr>
              <w:t>mejiae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 xml:space="preserve">Dioon </w:t>
            </w:r>
          </w:p>
        </w:tc>
        <w:tc>
          <w:tcPr>
            <w:tcW w:w="1645" w:type="dxa"/>
          </w:tcPr>
          <w:p>
            <w:pPr>
              <w:pStyle w:val="zytable"/>
              <w:spacing w:before="0"/>
              <w:ind w:left="0" w:right="0"/>
              <w:rPr>
                <w:i/>
                <w:sz w:val="18"/>
              </w:rPr>
            </w:pPr>
            <w:r>
              <w:rPr>
                <w:i/>
                <w:sz w:val="18"/>
              </w:rPr>
              <w:t>spinulosum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 xml:space="preserve">Dioon </w:t>
            </w:r>
          </w:p>
        </w:tc>
        <w:tc>
          <w:tcPr>
            <w:tcW w:w="1645" w:type="dxa"/>
          </w:tcPr>
          <w:p>
            <w:pPr>
              <w:pStyle w:val="zytable"/>
              <w:spacing w:before="0"/>
              <w:ind w:left="0" w:right="0"/>
              <w:rPr>
                <w:i/>
                <w:sz w:val="18"/>
              </w:rPr>
            </w:pPr>
            <w:r>
              <w:rPr>
                <w:i/>
                <w:sz w:val="18"/>
              </w:rPr>
              <w:t xml:space="preserve">tomasellii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Dioscorea</w:t>
            </w:r>
          </w:p>
        </w:tc>
        <w:tc>
          <w:tcPr>
            <w:tcW w:w="1645" w:type="dxa"/>
          </w:tcPr>
          <w:p>
            <w:pPr>
              <w:pStyle w:val="zytable"/>
              <w:spacing w:before="0"/>
              <w:ind w:left="0" w:right="0"/>
              <w:rPr>
                <w:i/>
                <w:sz w:val="18"/>
              </w:rPr>
            </w:pPr>
            <w:r>
              <w:rPr>
                <w:i/>
                <w:sz w:val="18"/>
              </w:rPr>
              <w:t>batatas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Dioscoreaceae</w:t>
            </w:r>
          </w:p>
        </w:tc>
      </w:tr>
      <w:tr>
        <w:tc>
          <w:tcPr>
            <w:tcW w:w="1757" w:type="dxa"/>
          </w:tcPr>
          <w:p>
            <w:pPr>
              <w:pStyle w:val="zytable"/>
              <w:spacing w:before="0"/>
              <w:ind w:left="0" w:right="0"/>
              <w:rPr>
                <w:i/>
                <w:sz w:val="18"/>
              </w:rPr>
            </w:pPr>
            <w:r>
              <w:rPr>
                <w:i/>
                <w:sz w:val="18"/>
              </w:rPr>
              <w:t>Dioscorea</w:t>
            </w:r>
          </w:p>
        </w:tc>
        <w:tc>
          <w:tcPr>
            <w:tcW w:w="1645" w:type="dxa"/>
          </w:tcPr>
          <w:p>
            <w:pPr>
              <w:pStyle w:val="zytable"/>
              <w:spacing w:before="0"/>
              <w:ind w:left="0" w:right="0"/>
              <w:rPr>
                <w:i/>
                <w:sz w:val="18"/>
              </w:rPr>
            </w:pPr>
            <w:r>
              <w:rPr>
                <w:i/>
                <w:sz w:val="18"/>
              </w:rPr>
              <w:t>bulbifera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Dioscoreaceae</w:t>
            </w:r>
          </w:p>
        </w:tc>
      </w:tr>
      <w:tr>
        <w:tc>
          <w:tcPr>
            <w:tcW w:w="1757" w:type="dxa"/>
          </w:tcPr>
          <w:p>
            <w:pPr>
              <w:pStyle w:val="zytable"/>
              <w:spacing w:before="0"/>
              <w:ind w:left="0" w:right="0"/>
              <w:rPr>
                <w:i/>
                <w:sz w:val="18"/>
              </w:rPr>
            </w:pPr>
            <w:r>
              <w:rPr>
                <w:i/>
                <w:sz w:val="18"/>
              </w:rPr>
              <w:t>Dioscorea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Dioscoreaceae</w:t>
            </w:r>
          </w:p>
        </w:tc>
      </w:tr>
      <w:tr>
        <w:tc>
          <w:tcPr>
            <w:tcW w:w="1757" w:type="dxa"/>
          </w:tcPr>
          <w:p>
            <w:pPr>
              <w:pStyle w:val="zytable"/>
              <w:spacing w:before="0"/>
              <w:ind w:left="0" w:right="0"/>
              <w:rPr>
                <w:i/>
                <w:sz w:val="18"/>
              </w:rPr>
            </w:pPr>
            <w:r>
              <w:rPr>
                <w:i/>
                <w:sz w:val="18"/>
              </w:rPr>
              <w:t>Dioscorea</w:t>
            </w:r>
          </w:p>
        </w:tc>
        <w:tc>
          <w:tcPr>
            <w:tcW w:w="1645" w:type="dxa"/>
          </w:tcPr>
          <w:p>
            <w:pPr>
              <w:pStyle w:val="zytable"/>
              <w:spacing w:before="0"/>
              <w:ind w:left="0" w:right="0"/>
              <w:rPr>
                <w:i/>
                <w:sz w:val="18"/>
              </w:rPr>
            </w:pPr>
            <w:r>
              <w:rPr>
                <w:i/>
                <w:sz w:val="18"/>
              </w:rPr>
              <w:t>villosa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Dioscoreaceae</w:t>
            </w:r>
          </w:p>
        </w:tc>
      </w:tr>
      <w:tr>
        <w:tc>
          <w:tcPr>
            <w:tcW w:w="1757" w:type="dxa"/>
          </w:tcPr>
          <w:p>
            <w:pPr>
              <w:pStyle w:val="zytable"/>
              <w:spacing w:before="0"/>
              <w:ind w:left="0" w:right="0"/>
              <w:rPr>
                <w:i/>
                <w:sz w:val="18"/>
              </w:rPr>
            </w:pPr>
            <w:r>
              <w:rPr>
                <w:i/>
                <w:sz w:val="18"/>
              </w:rPr>
              <w:t>Diospyros</w:t>
            </w:r>
          </w:p>
        </w:tc>
        <w:tc>
          <w:tcPr>
            <w:tcW w:w="1645" w:type="dxa"/>
          </w:tcPr>
          <w:p>
            <w:pPr>
              <w:pStyle w:val="zytable"/>
              <w:spacing w:before="0"/>
              <w:ind w:left="0" w:right="0"/>
              <w:rPr>
                <w:i/>
                <w:sz w:val="18"/>
              </w:rPr>
            </w:pPr>
            <w:r>
              <w:rPr>
                <w:i/>
                <w:sz w:val="18"/>
              </w:rPr>
              <w:t>aciculatus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Ebenaceae</w:t>
            </w:r>
          </w:p>
        </w:tc>
      </w:tr>
      <w:tr>
        <w:tc>
          <w:tcPr>
            <w:tcW w:w="1757" w:type="dxa"/>
          </w:tcPr>
          <w:p>
            <w:pPr>
              <w:pStyle w:val="zytable"/>
              <w:spacing w:before="0"/>
              <w:ind w:left="0" w:right="0"/>
              <w:rPr>
                <w:i/>
                <w:sz w:val="18"/>
              </w:rPr>
            </w:pPr>
            <w:r>
              <w:rPr>
                <w:i/>
                <w:sz w:val="18"/>
              </w:rPr>
              <w:t>Diospyros</w:t>
            </w:r>
          </w:p>
        </w:tc>
        <w:tc>
          <w:tcPr>
            <w:tcW w:w="1645" w:type="dxa"/>
          </w:tcPr>
          <w:p>
            <w:pPr>
              <w:pStyle w:val="zytable"/>
              <w:spacing w:before="0"/>
              <w:ind w:left="0" w:right="0"/>
              <w:rPr>
                <w:i/>
                <w:sz w:val="18"/>
              </w:rPr>
            </w:pPr>
            <w:r>
              <w:rPr>
                <w:i/>
                <w:sz w:val="18"/>
              </w:rPr>
              <w:t>digyna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Ebenaceae</w:t>
            </w:r>
          </w:p>
        </w:tc>
      </w:tr>
      <w:tr>
        <w:tc>
          <w:tcPr>
            <w:tcW w:w="1757" w:type="dxa"/>
          </w:tcPr>
          <w:p>
            <w:pPr>
              <w:pStyle w:val="zytable"/>
              <w:spacing w:before="0"/>
              <w:ind w:left="0" w:right="0"/>
              <w:rPr>
                <w:i/>
                <w:sz w:val="18"/>
              </w:rPr>
            </w:pPr>
            <w:r>
              <w:rPr>
                <w:i/>
                <w:sz w:val="18"/>
              </w:rPr>
              <w:t>Diospyros</w:t>
            </w:r>
          </w:p>
        </w:tc>
        <w:tc>
          <w:tcPr>
            <w:tcW w:w="1645" w:type="dxa"/>
          </w:tcPr>
          <w:p>
            <w:pPr>
              <w:pStyle w:val="zytable"/>
              <w:spacing w:before="0"/>
              <w:ind w:left="0" w:right="0"/>
              <w:rPr>
                <w:i/>
                <w:sz w:val="18"/>
              </w:rPr>
            </w:pPr>
            <w:r>
              <w:rPr>
                <w:i/>
                <w:sz w:val="18"/>
              </w:rPr>
              <w:t>ebenaster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Ebenaceae</w:t>
            </w:r>
          </w:p>
        </w:tc>
      </w:tr>
      <w:tr>
        <w:tc>
          <w:tcPr>
            <w:tcW w:w="1757" w:type="dxa"/>
          </w:tcPr>
          <w:p>
            <w:pPr>
              <w:pStyle w:val="zytable"/>
              <w:spacing w:before="0"/>
              <w:ind w:left="0" w:right="0"/>
              <w:rPr>
                <w:i/>
                <w:sz w:val="18"/>
              </w:rPr>
            </w:pPr>
            <w:r>
              <w:rPr>
                <w:i/>
                <w:sz w:val="18"/>
              </w:rPr>
              <w:t>Diospyros</w:t>
            </w:r>
          </w:p>
        </w:tc>
        <w:tc>
          <w:tcPr>
            <w:tcW w:w="1645" w:type="dxa"/>
          </w:tcPr>
          <w:p>
            <w:pPr>
              <w:pStyle w:val="zytable"/>
              <w:spacing w:before="0"/>
              <w:ind w:left="0" w:right="0"/>
              <w:rPr>
                <w:i/>
                <w:sz w:val="18"/>
              </w:rPr>
            </w:pPr>
            <w:r>
              <w:rPr>
                <w:i/>
                <w:sz w:val="18"/>
              </w:rPr>
              <w:t>kaki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Ebenaceae</w:t>
            </w:r>
          </w:p>
        </w:tc>
      </w:tr>
      <w:tr>
        <w:tc>
          <w:tcPr>
            <w:tcW w:w="1757" w:type="dxa"/>
          </w:tcPr>
          <w:p>
            <w:pPr>
              <w:pStyle w:val="zytable"/>
              <w:spacing w:before="0"/>
              <w:ind w:left="0" w:right="0"/>
              <w:rPr>
                <w:i/>
                <w:sz w:val="18"/>
              </w:rPr>
            </w:pPr>
            <w:r>
              <w:rPr>
                <w:i/>
                <w:sz w:val="18"/>
              </w:rPr>
              <w:t>Diospyros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Ebenaceae</w:t>
            </w:r>
          </w:p>
        </w:tc>
      </w:tr>
      <w:tr>
        <w:tc>
          <w:tcPr>
            <w:tcW w:w="1757" w:type="dxa"/>
          </w:tcPr>
          <w:p>
            <w:pPr>
              <w:pStyle w:val="zytable"/>
              <w:spacing w:before="0"/>
              <w:ind w:left="0" w:right="0"/>
              <w:rPr>
                <w:i/>
                <w:sz w:val="18"/>
              </w:rPr>
            </w:pPr>
            <w:r>
              <w:rPr>
                <w:i/>
                <w:sz w:val="18"/>
              </w:rPr>
              <w:t>Dipelta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Dipelta</w:t>
            </w:r>
          </w:p>
        </w:tc>
        <w:tc>
          <w:tcPr>
            <w:tcW w:w="1645" w:type="dxa"/>
          </w:tcPr>
          <w:p>
            <w:pPr>
              <w:pStyle w:val="zytable"/>
              <w:spacing w:before="0"/>
              <w:ind w:left="0" w:right="0"/>
              <w:rPr>
                <w:i/>
                <w:sz w:val="18"/>
              </w:rPr>
            </w:pPr>
            <w:r>
              <w:rPr>
                <w:i/>
                <w:sz w:val="18"/>
              </w:rPr>
              <w:t>yunnanensis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Dipladenia</w:t>
            </w:r>
          </w:p>
        </w:tc>
        <w:tc>
          <w:tcPr>
            <w:tcW w:w="1645" w:type="dxa"/>
          </w:tcPr>
          <w:p>
            <w:pPr>
              <w:pStyle w:val="zytable"/>
              <w:spacing w:before="0"/>
              <w:ind w:left="0" w:right="0"/>
              <w:rPr>
                <w:i/>
                <w:sz w:val="18"/>
              </w:rPr>
            </w:pPr>
            <w:r>
              <w:rPr>
                <w:i/>
                <w:sz w:val="18"/>
              </w:rPr>
              <w:t>sandersii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Diplarrena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Diplarrena</w:t>
            </w:r>
          </w:p>
        </w:tc>
        <w:tc>
          <w:tcPr>
            <w:tcW w:w="1645" w:type="dxa"/>
          </w:tcPr>
          <w:p>
            <w:pPr>
              <w:pStyle w:val="zytable"/>
              <w:spacing w:before="0"/>
              <w:ind w:left="0" w:right="0"/>
              <w:rPr>
                <w:i/>
                <w:sz w:val="18"/>
              </w:rPr>
            </w:pPr>
            <w:r>
              <w:rPr>
                <w:i/>
                <w:sz w:val="18"/>
              </w:rPr>
              <w:t>moroea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Diplarrhena</w:t>
            </w:r>
          </w:p>
        </w:tc>
        <w:tc>
          <w:tcPr>
            <w:tcW w:w="1645" w:type="dxa"/>
          </w:tcPr>
          <w:p>
            <w:pPr>
              <w:pStyle w:val="zytable"/>
              <w:spacing w:before="0"/>
              <w:ind w:left="0" w:right="0"/>
              <w:rPr>
                <w:i/>
                <w:sz w:val="18"/>
              </w:rPr>
            </w:pPr>
            <w:r>
              <w:rPr>
                <w:i/>
                <w:sz w:val="18"/>
              </w:rPr>
              <w:t>moraea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Diplaziopsis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Diplazium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Diplazium</w:t>
            </w:r>
          </w:p>
        </w:tc>
        <w:tc>
          <w:tcPr>
            <w:tcW w:w="1645" w:type="dxa"/>
          </w:tcPr>
          <w:p>
            <w:pPr>
              <w:pStyle w:val="zytable"/>
              <w:spacing w:before="0"/>
              <w:ind w:left="0" w:right="0"/>
              <w:rPr>
                <w:i/>
                <w:sz w:val="18"/>
              </w:rPr>
            </w:pPr>
            <w:r>
              <w:rPr>
                <w:i/>
                <w:sz w:val="18"/>
              </w:rPr>
              <w:t>caudatum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Diplazium</w:t>
            </w:r>
          </w:p>
        </w:tc>
        <w:tc>
          <w:tcPr>
            <w:tcW w:w="1645" w:type="dxa"/>
          </w:tcPr>
          <w:p>
            <w:pPr>
              <w:pStyle w:val="zytable"/>
              <w:spacing w:before="0"/>
              <w:ind w:left="0" w:right="0"/>
              <w:rPr>
                <w:i/>
                <w:sz w:val="18"/>
              </w:rPr>
            </w:pPr>
            <w:r>
              <w:rPr>
                <w:i/>
                <w:sz w:val="18"/>
              </w:rPr>
              <w:t>dilatatum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Diplocaulobium</w:t>
            </w:r>
          </w:p>
        </w:tc>
        <w:tc>
          <w:tcPr>
            <w:tcW w:w="1645" w:type="dxa"/>
          </w:tcPr>
          <w:p>
            <w:pPr>
              <w:pStyle w:val="zytable"/>
              <w:spacing w:before="0"/>
              <w:ind w:left="0" w:right="0"/>
              <w:rPr>
                <w:i/>
                <w:sz w:val="18"/>
              </w:rPr>
            </w:pPr>
            <w:r>
              <w:rPr>
                <w:i/>
                <w:sz w:val="18"/>
              </w:rPr>
              <w:t xml:space="preserve">coplandii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Diplocaulobium</w:t>
            </w:r>
          </w:p>
        </w:tc>
        <w:tc>
          <w:tcPr>
            <w:tcW w:w="1645" w:type="dxa"/>
          </w:tcPr>
          <w:p>
            <w:pPr>
              <w:pStyle w:val="zytable"/>
              <w:spacing w:before="0"/>
              <w:ind w:left="0" w:right="0"/>
              <w:rPr>
                <w:i/>
                <w:sz w:val="18"/>
              </w:rPr>
            </w:pPr>
            <w:r>
              <w:rPr>
                <w:i/>
                <w:sz w:val="18"/>
              </w:rPr>
              <w:t>cyclobulbon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Diploglottis</w:t>
            </w:r>
          </w:p>
        </w:tc>
        <w:tc>
          <w:tcPr>
            <w:tcW w:w="1645" w:type="dxa"/>
          </w:tcPr>
          <w:p>
            <w:pPr>
              <w:pStyle w:val="zytable"/>
              <w:spacing w:before="0"/>
              <w:ind w:left="0" w:right="0"/>
              <w:rPr>
                <w:i/>
                <w:sz w:val="18"/>
              </w:rPr>
            </w:pPr>
            <w:r>
              <w:rPr>
                <w:i/>
                <w:sz w:val="18"/>
              </w:rPr>
              <w:t>cambellii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Diploglottis</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Diplolaena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Diplolaena</w:t>
            </w:r>
          </w:p>
        </w:tc>
        <w:tc>
          <w:tcPr>
            <w:tcW w:w="1645" w:type="dxa"/>
          </w:tcPr>
          <w:p>
            <w:pPr>
              <w:pStyle w:val="zytable"/>
              <w:spacing w:before="0"/>
              <w:ind w:left="0" w:right="0"/>
              <w:rPr>
                <w:i/>
                <w:sz w:val="18"/>
              </w:rPr>
            </w:pPr>
            <w:r>
              <w:rPr>
                <w:i/>
                <w:sz w:val="18"/>
              </w:rPr>
              <w:t>dampieri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Diplolaena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Diplolaena</w:t>
            </w:r>
          </w:p>
        </w:tc>
        <w:tc>
          <w:tcPr>
            <w:tcW w:w="1645" w:type="dxa"/>
          </w:tcPr>
          <w:p>
            <w:pPr>
              <w:pStyle w:val="zytable"/>
              <w:spacing w:before="0"/>
              <w:ind w:left="0" w:right="0"/>
              <w:rPr>
                <w:i/>
                <w:sz w:val="18"/>
              </w:rPr>
            </w:pPr>
            <w:r>
              <w:rPr>
                <w:i/>
                <w:sz w:val="18"/>
              </w:rPr>
              <w:t>microcephala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Diplopeltis</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Diplora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Diplosoma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Diplotaxis</w:t>
            </w:r>
          </w:p>
        </w:tc>
        <w:tc>
          <w:tcPr>
            <w:tcW w:w="1645" w:type="dxa"/>
          </w:tcPr>
          <w:p>
            <w:pPr>
              <w:pStyle w:val="zytable"/>
              <w:spacing w:before="0"/>
              <w:ind w:left="0" w:right="0"/>
              <w:rPr>
                <w:i/>
                <w:sz w:val="18"/>
              </w:rPr>
            </w:pPr>
            <w:r>
              <w:rPr>
                <w:i/>
                <w:sz w:val="18"/>
              </w:rPr>
              <w:t>muralis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Dipogon</w:t>
            </w:r>
          </w:p>
        </w:tc>
        <w:tc>
          <w:tcPr>
            <w:tcW w:w="1645" w:type="dxa"/>
          </w:tcPr>
          <w:p>
            <w:pPr>
              <w:pStyle w:val="zytable"/>
              <w:spacing w:before="0"/>
              <w:ind w:left="0" w:right="0"/>
              <w:rPr>
                <w:i/>
                <w:sz w:val="18"/>
              </w:rPr>
            </w:pPr>
            <w:r>
              <w:rPr>
                <w:i/>
                <w:sz w:val="18"/>
              </w:rPr>
              <w:t>lignosus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Dipsacus</w:t>
            </w:r>
          </w:p>
        </w:tc>
        <w:tc>
          <w:tcPr>
            <w:tcW w:w="1645" w:type="dxa"/>
          </w:tcPr>
          <w:p>
            <w:pPr>
              <w:pStyle w:val="zytable"/>
              <w:spacing w:before="0"/>
              <w:ind w:left="0" w:right="0"/>
              <w:rPr>
                <w:i/>
                <w:sz w:val="18"/>
              </w:rPr>
            </w:pPr>
            <w:r>
              <w:rPr>
                <w:i/>
                <w:sz w:val="18"/>
              </w:rPr>
              <w:t>sativus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Dipsacaceae</w:t>
            </w:r>
          </w:p>
        </w:tc>
      </w:tr>
      <w:tr>
        <w:tc>
          <w:tcPr>
            <w:tcW w:w="1757" w:type="dxa"/>
          </w:tcPr>
          <w:p>
            <w:pPr>
              <w:pStyle w:val="zytable"/>
              <w:spacing w:before="0"/>
              <w:ind w:left="0" w:right="0"/>
              <w:rPr>
                <w:i/>
                <w:sz w:val="18"/>
              </w:rPr>
            </w:pPr>
            <w:r>
              <w:rPr>
                <w:i/>
                <w:sz w:val="18"/>
              </w:rPr>
              <w:t>Dipterocarpus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Dipterocarpaceae</w:t>
            </w:r>
          </w:p>
        </w:tc>
      </w:tr>
      <w:tr>
        <w:tc>
          <w:tcPr>
            <w:tcW w:w="1757" w:type="dxa"/>
          </w:tcPr>
          <w:p>
            <w:pPr>
              <w:pStyle w:val="zytable"/>
              <w:spacing w:before="0"/>
              <w:ind w:left="0" w:right="0"/>
              <w:rPr>
                <w:i/>
                <w:sz w:val="18"/>
              </w:rPr>
            </w:pPr>
            <w:r>
              <w:rPr>
                <w:i/>
                <w:sz w:val="18"/>
              </w:rPr>
              <w:t>Dipteryx</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Disa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Disanthus</w:t>
            </w:r>
          </w:p>
        </w:tc>
        <w:tc>
          <w:tcPr>
            <w:tcW w:w="1645" w:type="dxa"/>
          </w:tcPr>
          <w:p>
            <w:pPr>
              <w:pStyle w:val="zytable"/>
              <w:spacing w:before="0"/>
              <w:ind w:left="0" w:right="0"/>
              <w:rPr>
                <w:i/>
                <w:sz w:val="18"/>
              </w:rPr>
            </w:pPr>
            <w:r>
              <w:rPr>
                <w:i/>
                <w:sz w:val="18"/>
              </w:rPr>
              <w:t>cercidifolius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acutifolia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bengalensis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cominsii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formosana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fruticulosa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gaudichaudii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imbricata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lividia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melanesica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membranifolia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nummularia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platyphylla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punctata aff.</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ruscifolia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trichostemma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Dischisma</w:t>
            </w:r>
          </w:p>
        </w:tc>
        <w:tc>
          <w:tcPr>
            <w:tcW w:w="1645" w:type="dxa"/>
          </w:tcPr>
          <w:p>
            <w:pPr>
              <w:pStyle w:val="zytable"/>
              <w:spacing w:before="0"/>
              <w:ind w:left="0" w:right="0"/>
              <w:rPr>
                <w:i/>
                <w:sz w:val="18"/>
              </w:rPr>
            </w:pPr>
            <w:r>
              <w:rPr>
                <w:i/>
                <w:sz w:val="18"/>
              </w:rPr>
              <w:t>arenaria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Dischisma</w:t>
            </w:r>
          </w:p>
        </w:tc>
        <w:tc>
          <w:tcPr>
            <w:tcW w:w="1645" w:type="dxa"/>
          </w:tcPr>
          <w:p>
            <w:pPr>
              <w:pStyle w:val="zytable"/>
              <w:spacing w:before="0"/>
              <w:ind w:left="0" w:right="0"/>
              <w:rPr>
                <w:i/>
                <w:sz w:val="18"/>
              </w:rPr>
            </w:pPr>
            <w:r>
              <w:rPr>
                <w:i/>
                <w:sz w:val="18"/>
              </w:rPr>
              <w:t>caitata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Diselma</w:t>
            </w:r>
          </w:p>
        </w:tc>
        <w:tc>
          <w:tcPr>
            <w:tcW w:w="1645" w:type="dxa"/>
          </w:tcPr>
          <w:p>
            <w:pPr>
              <w:pStyle w:val="zytable"/>
              <w:spacing w:before="0"/>
              <w:ind w:left="0" w:right="0"/>
              <w:rPr>
                <w:i/>
                <w:sz w:val="18"/>
              </w:rPr>
            </w:pPr>
            <w:r>
              <w:rPr>
                <w:i/>
                <w:sz w:val="18"/>
              </w:rPr>
              <w:t>archeri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Disocactus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Disphyma</w:t>
            </w:r>
          </w:p>
        </w:tc>
        <w:tc>
          <w:tcPr>
            <w:tcW w:w="1645" w:type="dxa"/>
          </w:tcPr>
          <w:p>
            <w:pPr>
              <w:pStyle w:val="zytable"/>
              <w:spacing w:before="0"/>
              <w:ind w:left="0" w:right="0"/>
              <w:rPr>
                <w:i/>
                <w:sz w:val="18"/>
              </w:rPr>
            </w:pPr>
            <w:r>
              <w:rPr>
                <w:i/>
                <w:sz w:val="18"/>
              </w:rPr>
              <w:t>clavallatum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Disphyma</w:t>
            </w:r>
          </w:p>
        </w:tc>
        <w:tc>
          <w:tcPr>
            <w:tcW w:w="1645" w:type="dxa"/>
          </w:tcPr>
          <w:p>
            <w:pPr>
              <w:pStyle w:val="zytable"/>
              <w:spacing w:before="0"/>
              <w:ind w:left="0" w:right="0"/>
              <w:rPr>
                <w:i/>
                <w:sz w:val="18"/>
              </w:rPr>
            </w:pPr>
            <w:r>
              <w:rPr>
                <w:i/>
                <w:sz w:val="18"/>
              </w:rPr>
              <w:t>crassifolium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Disporum</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Disporum</w:t>
            </w:r>
          </w:p>
        </w:tc>
        <w:tc>
          <w:tcPr>
            <w:tcW w:w="1645" w:type="dxa"/>
          </w:tcPr>
          <w:p>
            <w:pPr>
              <w:pStyle w:val="zytable"/>
              <w:spacing w:before="0"/>
              <w:ind w:left="0" w:right="0"/>
              <w:rPr>
                <w:i/>
                <w:sz w:val="18"/>
              </w:rPr>
            </w:pPr>
            <w:r>
              <w:rPr>
                <w:i/>
                <w:sz w:val="18"/>
              </w:rPr>
              <w:t>sessile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Disporum</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Dissotis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Disterigma</w:t>
            </w:r>
          </w:p>
        </w:tc>
        <w:tc>
          <w:tcPr>
            <w:tcW w:w="1645" w:type="dxa"/>
          </w:tcPr>
          <w:p>
            <w:pPr>
              <w:pStyle w:val="zytable"/>
              <w:spacing w:before="0"/>
              <w:ind w:left="0" w:right="0"/>
              <w:rPr>
                <w:i/>
                <w:sz w:val="18"/>
              </w:rPr>
            </w:pPr>
            <w:r>
              <w:rPr>
                <w:i/>
                <w:sz w:val="18"/>
              </w:rPr>
              <w:t>empetrifolium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Distictis</w:t>
            </w:r>
          </w:p>
        </w:tc>
        <w:tc>
          <w:tcPr>
            <w:tcW w:w="1645" w:type="dxa"/>
          </w:tcPr>
          <w:p>
            <w:pPr>
              <w:pStyle w:val="zytable"/>
              <w:spacing w:before="0"/>
              <w:ind w:left="0" w:right="0"/>
              <w:rPr>
                <w:i/>
                <w:sz w:val="18"/>
              </w:rPr>
            </w:pPr>
            <w:r>
              <w:rPr>
                <w:i/>
                <w:sz w:val="18"/>
              </w:rPr>
              <w:t>buccinatoria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Distictis</w:t>
            </w:r>
          </w:p>
        </w:tc>
        <w:tc>
          <w:tcPr>
            <w:tcW w:w="1645" w:type="dxa"/>
          </w:tcPr>
          <w:p>
            <w:pPr>
              <w:pStyle w:val="zytable"/>
              <w:spacing w:before="0"/>
              <w:ind w:left="0" w:right="0"/>
              <w:rPr>
                <w:i/>
                <w:sz w:val="18"/>
              </w:rPr>
            </w:pPr>
            <w:r>
              <w:rPr>
                <w:i/>
                <w:sz w:val="18"/>
              </w:rPr>
              <w:t>riversii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Distylium</w:t>
            </w:r>
          </w:p>
        </w:tc>
        <w:tc>
          <w:tcPr>
            <w:tcW w:w="1645" w:type="dxa"/>
          </w:tcPr>
          <w:p>
            <w:pPr>
              <w:pStyle w:val="zytable"/>
              <w:spacing w:before="0"/>
              <w:ind w:left="0" w:right="0"/>
              <w:rPr>
                <w:i/>
                <w:sz w:val="18"/>
              </w:rPr>
            </w:pPr>
            <w:r>
              <w:rPr>
                <w:i/>
                <w:sz w:val="18"/>
              </w:rPr>
              <w:t>racemosum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Dittrichia</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Dittrichia</w:t>
            </w:r>
          </w:p>
        </w:tc>
        <w:tc>
          <w:tcPr>
            <w:tcW w:w="1645" w:type="dxa"/>
          </w:tcPr>
          <w:p>
            <w:pPr>
              <w:pStyle w:val="zytable"/>
              <w:spacing w:before="0"/>
              <w:ind w:left="0" w:right="0"/>
              <w:rPr>
                <w:i/>
                <w:sz w:val="18"/>
              </w:rPr>
            </w:pPr>
            <w:r>
              <w:rPr>
                <w:i/>
                <w:sz w:val="18"/>
              </w:rPr>
              <w:t>viscosa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Docynia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Dodecatheon</w:t>
            </w:r>
          </w:p>
        </w:tc>
        <w:tc>
          <w:tcPr>
            <w:tcW w:w="1645" w:type="dxa"/>
          </w:tcPr>
          <w:p>
            <w:pPr>
              <w:pStyle w:val="zytable"/>
              <w:spacing w:before="0"/>
              <w:ind w:left="0" w:right="0"/>
              <w:rPr>
                <w:i/>
                <w:sz w:val="18"/>
              </w:rPr>
            </w:pPr>
            <w:r>
              <w:rPr>
                <w:i/>
                <w:sz w:val="18"/>
              </w:rPr>
              <w:t>meadia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Dodecatheon</w:t>
            </w:r>
          </w:p>
        </w:tc>
        <w:tc>
          <w:tcPr>
            <w:tcW w:w="1645" w:type="dxa"/>
          </w:tcPr>
          <w:p>
            <w:pPr>
              <w:pStyle w:val="zytable"/>
              <w:spacing w:before="0"/>
              <w:ind w:left="0" w:right="0"/>
              <w:rPr>
                <w:i/>
                <w:sz w:val="18"/>
              </w:rPr>
            </w:pPr>
            <w:r>
              <w:rPr>
                <w:i/>
                <w:sz w:val="18"/>
              </w:rPr>
              <w:t>pulchellum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adenophora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boroniifolia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concinna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cuneata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multijuga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sinuolata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triquetra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viscosa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Dolichandrone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Dolichothele</w:t>
            </w:r>
          </w:p>
        </w:tc>
        <w:tc>
          <w:tcPr>
            <w:tcW w:w="1645" w:type="dxa"/>
          </w:tcPr>
          <w:p>
            <w:pPr>
              <w:pStyle w:val="zytable"/>
              <w:spacing w:before="0"/>
              <w:ind w:left="0" w:right="0"/>
              <w:rPr>
                <w:i/>
                <w:sz w:val="18"/>
              </w:rPr>
            </w:pPr>
            <w:r>
              <w:rPr>
                <w:i/>
                <w:sz w:val="18"/>
              </w:rPr>
              <w:t>albescens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Dombeya</w:t>
            </w:r>
          </w:p>
        </w:tc>
        <w:tc>
          <w:tcPr>
            <w:tcW w:w="1645" w:type="dxa"/>
          </w:tcPr>
          <w:p>
            <w:pPr>
              <w:pStyle w:val="zytable"/>
              <w:spacing w:before="0"/>
              <w:ind w:left="0" w:right="0"/>
              <w:rPr>
                <w:i/>
                <w:sz w:val="18"/>
              </w:rPr>
            </w:pPr>
            <w:r>
              <w:rPr>
                <w:i/>
                <w:sz w:val="18"/>
              </w:rPr>
              <w:t xml:space="preserve">burgessiae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Dombeya</w:t>
            </w:r>
          </w:p>
        </w:tc>
        <w:tc>
          <w:tcPr>
            <w:tcW w:w="1645" w:type="dxa"/>
          </w:tcPr>
          <w:p>
            <w:pPr>
              <w:pStyle w:val="zytable"/>
              <w:spacing w:before="0"/>
              <w:ind w:left="0" w:right="0"/>
              <w:rPr>
                <w:i/>
                <w:sz w:val="18"/>
              </w:rPr>
            </w:pPr>
            <w:r>
              <w:rPr>
                <w:i/>
                <w:sz w:val="18"/>
              </w:rPr>
              <w:t xml:space="preserve">tiliacea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Donax</w:t>
            </w:r>
          </w:p>
        </w:tc>
        <w:tc>
          <w:tcPr>
            <w:tcW w:w="1645" w:type="dxa"/>
          </w:tcPr>
          <w:p>
            <w:pPr>
              <w:pStyle w:val="zytable"/>
              <w:spacing w:before="0"/>
              <w:ind w:left="0" w:right="0"/>
              <w:rPr>
                <w:i/>
                <w:sz w:val="18"/>
              </w:rPr>
            </w:pPr>
            <w:r>
              <w:rPr>
                <w:i/>
                <w:sz w:val="18"/>
              </w:rPr>
              <w:t>canniformis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Doodia</w:t>
            </w:r>
          </w:p>
        </w:tc>
        <w:tc>
          <w:tcPr>
            <w:tcW w:w="1645" w:type="dxa"/>
          </w:tcPr>
          <w:p>
            <w:pPr>
              <w:pStyle w:val="zytable"/>
              <w:spacing w:before="0"/>
              <w:ind w:left="0" w:right="0"/>
              <w:rPr>
                <w:i/>
                <w:sz w:val="18"/>
              </w:rPr>
            </w:pPr>
            <w:r>
              <w:rPr>
                <w:i/>
                <w:sz w:val="18"/>
              </w:rPr>
              <w:t>aspera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Doodia</w:t>
            </w:r>
          </w:p>
        </w:tc>
        <w:tc>
          <w:tcPr>
            <w:tcW w:w="1645" w:type="dxa"/>
          </w:tcPr>
          <w:p>
            <w:pPr>
              <w:pStyle w:val="zytable"/>
              <w:spacing w:before="0"/>
              <w:ind w:left="0" w:right="0"/>
              <w:rPr>
                <w:i/>
                <w:sz w:val="18"/>
              </w:rPr>
            </w:pPr>
            <w:r>
              <w:rPr>
                <w:i/>
                <w:sz w:val="18"/>
              </w:rPr>
              <w:t>caudata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Doodia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Doodia</w:t>
            </w:r>
          </w:p>
        </w:tc>
        <w:tc>
          <w:tcPr>
            <w:tcW w:w="1645" w:type="dxa"/>
          </w:tcPr>
          <w:p>
            <w:pPr>
              <w:pStyle w:val="zytable"/>
              <w:spacing w:before="0"/>
              <w:ind w:left="0" w:right="0"/>
              <w:rPr>
                <w:i/>
                <w:sz w:val="18"/>
              </w:rPr>
            </w:pPr>
            <w:r>
              <w:rPr>
                <w:i/>
                <w:sz w:val="18"/>
              </w:rPr>
              <w:t>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Doodia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Doodia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Doritis</w:t>
            </w:r>
          </w:p>
        </w:tc>
        <w:tc>
          <w:tcPr>
            <w:tcW w:w="1645" w:type="dxa"/>
          </w:tcPr>
          <w:p>
            <w:pPr>
              <w:pStyle w:val="zytable"/>
              <w:spacing w:before="0"/>
              <w:ind w:left="0" w:right="0"/>
              <w:rPr>
                <w:i/>
                <w:sz w:val="18"/>
              </w:rPr>
            </w:pPr>
            <w:r>
              <w:rPr>
                <w:i/>
                <w:sz w:val="18"/>
              </w:rPr>
              <w:t xml:space="preserve">pulcherrima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Doronicum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Dorotheanthus</w:t>
            </w:r>
          </w:p>
        </w:tc>
        <w:tc>
          <w:tcPr>
            <w:tcW w:w="1645" w:type="dxa"/>
          </w:tcPr>
          <w:p>
            <w:pPr>
              <w:pStyle w:val="zytable"/>
              <w:spacing w:before="0"/>
              <w:ind w:left="0" w:right="0"/>
              <w:rPr>
                <w:i/>
                <w:sz w:val="18"/>
              </w:rPr>
            </w:pPr>
            <w:r>
              <w:rPr>
                <w:i/>
                <w:sz w:val="18"/>
              </w:rPr>
              <w:t>bellidiformis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Dorotheanthus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Dorstenia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Dorstenia</w:t>
            </w:r>
          </w:p>
        </w:tc>
        <w:tc>
          <w:tcPr>
            <w:tcW w:w="1645" w:type="dxa"/>
          </w:tcPr>
          <w:p>
            <w:pPr>
              <w:pStyle w:val="zytable"/>
              <w:spacing w:before="0"/>
              <w:ind w:left="0" w:right="0"/>
              <w:rPr>
                <w:i/>
                <w:sz w:val="18"/>
              </w:rPr>
            </w:pPr>
            <w:r>
              <w:rPr>
                <w:i/>
                <w:sz w:val="18"/>
              </w:rPr>
              <w:t>turnaefolia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Doryanthes</w:t>
            </w:r>
          </w:p>
        </w:tc>
        <w:tc>
          <w:tcPr>
            <w:tcW w:w="1645" w:type="dxa"/>
          </w:tcPr>
          <w:p>
            <w:pPr>
              <w:pStyle w:val="zytable"/>
              <w:spacing w:before="0"/>
              <w:ind w:left="0" w:right="0"/>
              <w:rPr>
                <w:i/>
                <w:sz w:val="18"/>
              </w:rPr>
            </w:pPr>
            <w:r>
              <w:rPr>
                <w:i/>
                <w:sz w:val="18"/>
              </w:rPr>
              <w:t>excelsa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Doryanthes</w:t>
            </w:r>
          </w:p>
        </w:tc>
        <w:tc>
          <w:tcPr>
            <w:tcW w:w="1645" w:type="dxa"/>
          </w:tcPr>
          <w:p>
            <w:pPr>
              <w:pStyle w:val="zytable"/>
              <w:spacing w:before="0"/>
              <w:ind w:left="0" w:right="0"/>
              <w:rPr>
                <w:i/>
                <w:sz w:val="18"/>
              </w:rPr>
            </w:pPr>
            <w:r>
              <w:rPr>
                <w:i/>
                <w:sz w:val="18"/>
              </w:rPr>
              <w:t>palmeri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Dorycnium</w:t>
            </w:r>
          </w:p>
        </w:tc>
        <w:tc>
          <w:tcPr>
            <w:tcW w:w="1645" w:type="dxa"/>
          </w:tcPr>
          <w:p>
            <w:pPr>
              <w:pStyle w:val="zytable"/>
              <w:spacing w:before="0"/>
              <w:ind w:left="0" w:right="0"/>
              <w:rPr>
                <w:i/>
                <w:sz w:val="18"/>
              </w:rPr>
            </w:pPr>
            <w:r>
              <w:rPr>
                <w:i/>
                <w:sz w:val="18"/>
              </w:rPr>
              <w:t>hirsutum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Dorycnium</w:t>
            </w:r>
          </w:p>
        </w:tc>
        <w:tc>
          <w:tcPr>
            <w:tcW w:w="1645" w:type="dxa"/>
          </w:tcPr>
          <w:p>
            <w:pPr>
              <w:pStyle w:val="zytable"/>
              <w:spacing w:before="0"/>
              <w:ind w:left="0" w:right="0"/>
              <w:rPr>
                <w:i/>
                <w:sz w:val="18"/>
              </w:rPr>
            </w:pPr>
            <w:r>
              <w:rPr>
                <w:i/>
                <w:sz w:val="18"/>
              </w:rPr>
              <w:t>pentaphyllum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Dorycnium</w:t>
            </w:r>
          </w:p>
        </w:tc>
        <w:tc>
          <w:tcPr>
            <w:tcW w:w="1645" w:type="dxa"/>
          </w:tcPr>
          <w:p>
            <w:pPr>
              <w:pStyle w:val="zytable"/>
              <w:spacing w:before="0"/>
              <w:ind w:left="0" w:right="0"/>
              <w:rPr>
                <w:i/>
                <w:sz w:val="18"/>
              </w:rPr>
            </w:pPr>
            <w:r>
              <w:rPr>
                <w:i/>
                <w:sz w:val="18"/>
              </w:rPr>
              <w:t>rectum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Doryopteris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Dovyalis</w:t>
            </w:r>
          </w:p>
        </w:tc>
        <w:tc>
          <w:tcPr>
            <w:tcW w:w="1645" w:type="dxa"/>
          </w:tcPr>
          <w:p>
            <w:pPr>
              <w:pStyle w:val="zytable"/>
              <w:spacing w:before="0"/>
              <w:ind w:left="0" w:right="0"/>
              <w:rPr>
                <w:i/>
                <w:sz w:val="18"/>
              </w:rPr>
            </w:pPr>
            <w:r>
              <w:rPr>
                <w:i/>
                <w:sz w:val="18"/>
              </w:rPr>
              <w:t>caffra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Dovyalis</w:t>
            </w:r>
          </w:p>
        </w:tc>
        <w:tc>
          <w:tcPr>
            <w:tcW w:w="1645" w:type="dxa"/>
          </w:tcPr>
          <w:p>
            <w:pPr>
              <w:pStyle w:val="zytable"/>
              <w:spacing w:before="0"/>
              <w:ind w:left="0" w:right="0"/>
              <w:rPr>
                <w:i/>
                <w:sz w:val="18"/>
              </w:rPr>
            </w:pPr>
            <w:r>
              <w:rPr>
                <w:i/>
                <w:sz w:val="18"/>
              </w:rPr>
              <w:t>capra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aizoon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cappadocica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cretica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oligosperma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sauteri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sphaerioides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augustifolia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colourama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compacta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deremensis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draco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godseffiana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goldieana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honiara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massengeana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sandriana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surculosa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tricolor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Dracocephalum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Dracocephalum</w:t>
            </w:r>
          </w:p>
        </w:tc>
        <w:tc>
          <w:tcPr>
            <w:tcW w:w="1645" w:type="dxa"/>
          </w:tcPr>
          <w:p>
            <w:pPr>
              <w:pStyle w:val="zytable"/>
              <w:spacing w:before="0"/>
              <w:ind w:left="0" w:right="0"/>
              <w:rPr>
                <w:i/>
                <w:sz w:val="18"/>
              </w:rPr>
            </w:pPr>
            <w:r>
              <w:rPr>
                <w:i/>
                <w:sz w:val="18"/>
              </w:rPr>
              <w:t>moldavicum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Dracocephalum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Dracontium</w:t>
            </w:r>
          </w:p>
        </w:tc>
        <w:tc>
          <w:tcPr>
            <w:tcW w:w="1645" w:type="dxa"/>
          </w:tcPr>
          <w:p>
            <w:pPr>
              <w:pStyle w:val="zytable"/>
              <w:spacing w:before="0"/>
              <w:ind w:left="0" w:right="0"/>
              <w:rPr>
                <w:i/>
                <w:sz w:val="18"/>
              </w:rPr>
            </w:pPr>
            <w:r>
              <w:rPr>
                <w:i/>
                <w:sz w:val="18"/>
              </w:rPr>
              <w:t>foetidum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Dracontium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Dracophilus</w:t>
            </w:r>
          </w:p>
        </w:tc>
        <w:tc>
          <w:tcPr>
            <w:tcW w:w="1645" w:type="dxa"/>
          </w:tcPr>
          <w:p>
            <w:pPr>
              <w:pStyle w:val="zytable"/>
              <w:spacing w:before="0"/>
              <w:ind w:left="0" w:right="0"/>
              <w:rPr>
                <w:i/>
                <w:sz w:val="18"/>
              </w:rPr>
            </w:pPr>
            <w:r>
              <w:rPr>
                <w:i/>
                <w:sz w:val="18"/>
              </w:rPr>
              <w:t xml:space="preserve">montis </w:t>
            </w:r>
            <w:r>
              <w:rPr>
                <w:i/>
                <w:sz w:val="18"/>
              </w:rPr>
              <w:noBreakHyphen/>
              <w:t xml:space="preserve"> draconis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Azioaceae</w:t>
            </w:r>
          </w:p>
        </w:tc>
      </w:tr>
      <w:tr>
        <w:tc>
          <w:tcPr>
            <w:tcW w:w="1757" w:type="dxa"/>
          </w:tcPr>
          <w:p>
            <w:pPr>
              <w:pStyle w:val="zytable"/>
              <w:spacing w:before="0"/>
              <w:ind w:left="0" w:right="0"/>
              <w:rPr>
                <w:i/>
                <w:sz w:val="18"/>
              </w:rPr>
            </w:pPr>
            <w:r>
              <w:rPr>
                <w:i/>
                <w:sz w:val="18"/>
              </w:rPr>
              <w:t>Dracophyllum</w:t>
            </w:r>
          </w:p>
        </w:tc>
        <w:tc>
          <w:tcPr>
            <w:tcW w:w="1645" w:type="dxa"/>
          </w:tcPr>
          <w:p>
            <w:pPr>
              <w:pStyle w:val="zytable"/>
              <w:spacing w:before="0"/>
              <w:ind w:left="0" w:right="0"/>
              <w:rPr>
                <w:i/>
                <w:sz w:val="18"/>
              </w:rPr>
            </w:pPr>
            <w:r>
              <w:rPr>
                <w:i/>
                <w:sz w:val="18"/>
              </w:rPr>
              <w:t>longifolium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Dracula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Dracunculus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Dracunculus</w:t>
            </w:r>
          </w:p>
        </w:tc>
        <w:tc>
          <w:tcPr>
            <w:tcW w:w="1645" w:type="dxa"/>
          </w:tcPr>
          <w:p>
            <w:pPr>
              <w:pStyle w:val="zytable"/>
              <w:spacing w:before="0"/>
              <w:ind w:left="0" w:right="0"/>
              <w:rPr>
                <w:i/>
                <w:sz w:val="18"/>
              </w:rPr>
            </w:pPr>
            <w:r>
              <w:rPr>
                <w:i/>
                <w:sz w:val="18"/>
              </w:rPr>
              <w:t xml:space="preserve">vulgaris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Drapetes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Drimiopsis</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Drimys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Winteraceae</w:t>
            </w:r>
          </w:p>
        </w:tc>
      </w:tr>
      <w:tr>
        <w:tc>
          <w:tcPr>
            <w:tcW w:w="1757" w:type="dxa"/>
          </w:tcPr>
          <w:p>
            <w:pPr>
              <w:pStyle w:val="zytable"/>
              <w:spacing w:before="0"/>
              <w:ind w:left="0" w:right="0"/>
              <w:rPr>
                <w:i/>
                <w:sz w:val="18"/>
              </w:rPr>
            </w:pPr>
            <w:r>
              <w:rPr>
                <w:i/>
                <w:sz w:val="18"/>
              </w:rPr>
              <w:t>Drosanthemum</w:t>
            </w:r>
          </w:p>
        </w:tc>
        <w:tc>
          <w:tcPr>
            <w:tcW w:w="1645" w:type="dxa"/>
          </w:tcPr>
          <w:p>
            <w:pPr>
              <w:pStyle w:val="zytable"/>
              <w:spacing w:before="0"/>
              <w:ind w:left="0" w:right="0"/>
              <w:rPr>
                <w:i/>
                <w:sz w:val="18"/>
              </w:rPr>
            </w:pPr>
            <w:r>
              <w:rPr>
                <w:i/>
                <w:sz w:val="18"/>
              </w:rPr>
              <w:t>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Drosanthemum</w:t>
            </w:r>
          </w:p>
        </w:tc>
        <w:tc>
          <w:tcPr>
            <w:tcW w:w="1645" w:type="dxa"/>
          </w:tcPr>
          <w:p>
            <w:pPr>
              <w:pStyle w:val="zytable"/>
              <w:spacing w:before="0"/>
              <w:ind w:left="0" w:right="0"/>
              <w:rPr>
                <w:i/>
                <w:sz w:val="18"/>
              </w:rPr>
            </w:pPr>
            <w:r>
              <w:rPr>
                <w:i/>
                <w:sz w:val="18"/>
              </w:rPr>
              <w:t>floribundum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Drosanthemum</w:t>
            </w:r>
          </w:p>
        </w:tc>
        <w:tc>
          <w:tcPr>
            <w:tcW w:w="1645" w:type="dxa"/>
          </w:tcPr>
          <w:p>
            <w:pPr>
              <w:pStyle w:val="zytable"/>
              <w:spacing w:before="0"/>
              <w:ind w:left="0" w:right="0"/>
              <w:rPr>
                <w:i/>
                <w:sz w:val="18"/>
              </w:rPr>
            </w:pPr>
            <w:r>
              <w:rPr>
                <w:i/>
                <w:sz w:val="18"/>
              </w:rPr>
              <w:t>speciosum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admirabilis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aliciae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burkeana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calidonica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 xml:space="preserve">capensis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cistiflora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collinsiae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madagascarensis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neo</w:t>
            </w:r>
            <w:r>
              <w:rPr>
                <w:i/>
                <w:sz w:val="18"/>
              </w:rPr>
              <w:noBreakHyphen/>
              <w:t>calidonica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ramentacea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regia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slakii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venusta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Drosophyllum</w:t>
            </w:r>
          </w:p>
        </w:tc>
        <w:tc>
          <w:tcPr>
            <w:tcW w:w="1645" w:type="dxa"/>
          </w:tcPr>
          <w:p>
            <w:pPr>
              <w:pStyle w:val="zytable"/>
              <w:spacing w:before="0"/>
              <w:ind w:left="0" w:right="0"/>
              <w:rPr>
                <w:i/>
                <w:sz w:val="18"/>
              </w:rPr>
            </w:pPr>
            <w:r>
              <w:rPr>
                <w:i/>
                <w:sz w:val="18"/>
              </w:rPr>
              <w:t>lusitanicum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arctotidis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baxteri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bipinnatifida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calophylla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durmmondii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ferruginea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nivea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obtusa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polycephala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praemorsa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proteoides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pteridifolia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quercifolia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shuttleworthiana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subpinnatifida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tridentata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Dryas</w:t>
            </w:r>
          </w:p>
        </w:tc>
        <w:tc>
          <w:tcPr>
            <w:tcW w:w="1645" w:type="dxa"/>
          </w:tcPr>
          <w:p>
            <w:pPr>
              <w:pStyle w:val="zytable"/>
              <w:spacing w:before="0"/>
              <w:ind w:left="0" w:right="0"/>
              <w:rPr>
                <w:i/>
                <w:sz w:val="18"/>
              </w:rPr>
            </w:pPr>
            <w:r>
              <w:rPr>
                <w:i/>
                <w:sz w:val="18"/>
              </w:rPr>
              <w:t>octopetala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Drymonia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Drymophila</w:t>
            </w:r>
          </w:p>
        </w:tc>
        <w:tc>
          <w:tcPr>
            <w:tcW w:w="1645" w:type="dxa"/>
          </w:tcPr>
          <w:p>
            <w:pPr>
              <w:pStyle w:val="zytable"/>
              <w:spacing w:before="0"/>
              <w:ind w:left="0" w:right="0"/>
              <w:rPr>
                <w:i/>
                <w:sz w:val="18"/>
              </w:rPr>
            </w:pPr>
            <w:r>
              <w:rPr>
                <w:i/>
                <w:sz w:val="18"/>
              </w:rPr>
              <w:t>moorei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Drymophloeus</w:t>
            </w:r>
          </w:p>
        </w:tc>
        <w:tc>
          <w:tcPr>
            <w:tcW w:w="1645" w:type="dxa"/>
          </w:tcPr>
          <w:p>
            <w:pPr>
              <w:pStyle w:val="zytable"/>
              <w:spacing w:before="0"/>
              <w:ind w:left="0" w:right="0"/>
              <w:rPr>
                <w:i/>
                <w:sz w:val="18"/>
              </w:rPr>
            </w:pPr>
            <w:r>
              <w:rPr>
                <w:i/>
                <w:sz w:val="18"/>
              </w:rPr>
              <w:t>beguinii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Drymophloeus</w:t>
            </w:r>
          </w:p>
        </w:tc>
        <w:tc>
          <w:tcPr>
            <w:tcW w:w="1645" w:type="dxa"/>
          </w:tcPr>
          <w:p>
            <w:pPr>
              <w:pStyle w:val="zytable"/>
              <w:spacing w:before="0"/>
              <w:ind w:left="0" w:right="0"/>
              <w:rPr>
                <w:i/>
                <w:sz w:val="18"/>
              </w:rPr>
            </w:pPr>
            <w:r>
              <w:rPr>
                <w:i/>
                <w:sz w:val="18"/>
              </w:rPr>
              <w:t>olivaeformis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Drymophloeus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Drymotaenium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Drynaria</w:t>
            </w:r>
          </w:p>
        </w:tc>
        <w:tc>
          <w:tcPr>
            <w:tcW w:w="1645" w:type="dxa"/>
          </w:tcPr>
          <w:p>
            <w:pPr>
              <w:pStyle w:val="zytable"/>
              <w:spacing w:before="0"/>
              <w:ind w:left="0" w:right="0"/>
              <w:rPr>
                <w:i/>
                <w:sz w:val="18"/>
              </w:rPr>
            </w:pPr>
            <w:r>
              <w:rPr>
                <w:i/>
                <w:sz w:val="18"/>
              </w:rPr>
              <w:t>quercifolia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Polyodiaceae</w:t>
            </w:r>
          </w:p>
        </w:tc>
      </w:tr>
      <w:tr>
        <w:tc>
          <w:tcPr>
            <w:tcW w:w="1757" w:type="dxa"/>
          </w:tcPr>
          <w:p>
            <w:pPr>
              <w:pStyle w:val="zytable"/>
              <w:spacing w:before="0"/>
              <w:ind w:left="0" w:right="0"/>
              <w:rPr>
                <w:i/>
                <w:sz w:val="18"/>
              </w:rPr>
            </w:pPr>
            <w:r>
              <w:rPr>
                <w:i/>
                <w:sz w:val="18"/>
              </w:rPr>
              <w:t>Drynaria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Polyodiaceae</w:t>
            </w:r>
          </w:p>
        </w:tc>
      </w:tr>
      <w:tr>
        <w:tc>
          <w:tcPr>
            <w:tcW w:w="1757" w:type="dxa"/>
          </w:tcPr>
          <w:p>
            <w:pPr>
              <w:pStyle w:val="zytable"/>
              <w:spacing w:before="0"/>
              <w:ind w:left="0" w:right="0"/>
              <w:rPr>
                <w:i/>
                <w:sz w:val="18"/>
              </w:rPr>
            </w:pPr>
            <w:r>
              <w:rPr>
                <w:i/>
                <w:sz w:val="18"/>
              </w:rPr>
              <w:t>Dryobalanops</w:t>
            </w:r>
          </w:p>
        </w:tc>
        <w:tc>
          <w:tcPr>
            <w:tcW w:w="1645" w:type="dxa"/>
          </w:tcPr>
          <w:p>
            <w:pPr>
              <w:pStyle w:val="zytable"/>
              <w:spacing w:before="0"/>
              <w:ind w:left="0" w:right="0"/>
              <w:rPr>
                <w:i/>
                <w:sz w:val="18"/>
              </w:rPr>
            </w:pPr>
            <w:r>
              <w:rPr>
                <w:i/>
                <w:sz w:val="18"/>
              </w:rPr>
              <w:t>aromatica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Dipterocarpaceae</w:t>
            </w:r>
          </w:p>
        </w:tc>
      </w:tr>
      <w:tr>
        <w:tc>
          <w:tcPr>
            <w:tcW w:w="1757" w:type="dxa"/>
          </w:tcPr>
          <w:p>
            <w:pPr>
              <w:pStyle w:val="zytable"/>
              <w:spacing w:before="0"/>
              <w:ind w:left="0" w:right="0"/>
              <w:rPr>
                <w:i/>
                <w:sz w:val="18"/>
              </w:rPr>
            </w:pPr>
            <w:r>
              <w:rPr>
                <w:i/>
                <w:sz w:val="18"/>
              </w:rPr>
              <w:t>Dryopolystichum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Dryopsis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atrata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crassirhizoma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erythrosora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filix</w:t>
            </w:r>
            <w:r>
              <w:rPr>
                <w:i/>
                <w:sz w:val="18"/>
              </w:rPr>
              <w:noBreakHyphen/>
              <w:t>mas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formosana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lepipoda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marginalis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pycnopteroides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sargophylla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sublacera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Duabanga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Sonneratiaceae</w:t>
            </w:r>
          </w:p>
        </w:tc>
      </w:tr>
      <w:tr>
        <w:tc>
          <w:tcPr>
            <w:tcW w:w="1757" w:type="dxa"/>
          </w:tcPr>
          <w:p>
            <w:pPr>
              <w:pStyle w:val="zytable"/>
              <w:spacing w:before="0"/>
              <w:ind w:left="0" w:right="0"/>
              <w:rPr>
                <w:i/>
                <w:sz w:val="18"/>
              </w:rPr>
            </w:pPr>
            <w:r>
              <w:rPr>
                <w:i/>
                <w:sz w:val="18"/>
              </w:rPr>
              <w:t>Duckeodendron</w:t>
            </w:r>
          </w:p>
        </w:tc>
        <w:tc>
          <w:tcPr>
            <w:tcW w:w="1645" w:type="dxa"/>
          </w:tcPr>
          <w:p>
            <w:pPr>
              <w:pStyle w:val="zytable"/>
              <w:spacing w:before="0"/>
              <w:ind w:left="0" w:right="0"/>
              <w:rPr>
                <w:i/>
                <w:sz w:val="18"/>
              </w:rPr>
            </w:pPr>
            <w:r>
              <w:rPr>
                <w:i/>
                <w:sz w:val="18"/>
              </w:rPr>
              <w:t>cestroides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Duckeodendraceae</w:t>
            </w:r>
          </w:p>
        </w:tc>
      </w:tr>
      <w:tr>
        <w:tc>
          <w:tcPr>
            <w:tcW w:w="1757" w:type="dxa"/>
          </w:tcPr>
          <w:p>
            <w:pPr>
              <w:pStyle w:val="zytable"/>
              <w:spacing w:before="0"/>
              <w:ind w:left="0" w:right="0"/>
              <w:rPr>
                <w:i/>
                <w:sz w:val="18"/>
              </w:rPr>
            </w:pPr>
            <w:r>
              <w:rPr>
                <w:i/>
                <w:sz w:val="18"/>
              </w:rPr>
              <w:t>Dudleya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Duranta</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Duranta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Duranta</w:t>
            </w:r>
          </w:p>
        </w:tc>
        <w:tc>
          <w:tcPr>
            <w:tcW w:w="1645" w:type="dxa"/>
          </w:tcPr>
          <w:p>
            <w:pPr>
              <w:pStyle w:val="zytable"/>
              <w:spacing w:before="0"/>
              <w:ind w:left="0" w:right="0"/>
              <w:rPr>
                <w:i/>
                <w:sz w:val="18"/>
              </w:rPr>
            </w:pPr>
            <w:r>
              <w:rPr>
                <w:i/>
                <w:sz w:val="18"/>
              </w:rPr>
              <w:t>stenostachya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Duranta</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Durio</w:t>
            </w:r>
          </w:p>
        </w:tc>
        <w:tc>
          <w:tcPr>
            <w:tcW w:w="1645" w:type="dxa"/>
          </w:tcPr>
          <w:p>
            <w:pPr>
              <w:pStyle w:val="zytable"/>
              <w:spacing w:before="0"/>
              <w:ind w:left="0" w:right="0"/>
              <w:rPr>
                <w:i/>
                <w:sz w:val="18"/>
              </w:rPr>
            </w:pPr>
            <w:r>
              <w:rPr>
                <w:i/>
                <w:sz w:val="18"/>
              </w:rPr>
              <w:t>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Durio</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Durio</w:t>
            </w:r>
          </w:p>
        </w:tc>
        <w:tc>
          <w:tcPr>
            <w:tcW w:w="1645" w:type="dxa"/>
          </w:tcPr>
          <w:p>
            <w:pPr>
              <w:pStyle w:val="zytable"/>
              <w:spacing w:before="0"/>
              <w:ind w:left="0" w:right="0"/>
              <w:rPr>
                <w:i/>
                <w:sz w:val="18"/>
              </w:rPr>
            </w:pPr>
            <w:r>
              <w:rPr>
                <w:i/>
                <w:sz w:val="18"/>
              </w:rPr>
              <w:t>hutejensis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Durio</w:t>
            </w:r>
          </w:p>
        </w:tc>
        <w:tc>
          <w:tcPr>
            <w:tcW w:w="1645" w:type="dxa"/>
          </w:tcPr>
          <w:p>
            <w:pPr>
              <w:pStyle w:val="zytable"/>
              <w:spacing w:before="0"/>
              <w:ind w:left="0" w:right="0"/>
              <w:rPr>
                <w:i/>
                <w:sz w:val="18"/>
              </w:rPr>
            </w:pPr>
            <w:r>
              <w:rPr>
                <w:i/>
                <w:sz w:val="18"/>
              </w:rPr>
              <w:t>oxleyanus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Durio</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Durio</w:t>
            </w:r>
          </w:p>
        </w:tc>
        <w:tc>
          <w:tcPr>
            <w:tcW w:w="1645" w:type="dxa"/>
          </w:tcPr>
          <w:p>
            <w:pPr>
              <w:pStyle w:val="zytable"/>
              <w:spacing w:before="0"/>
              <w:ind w:left="0" w:right="0"/>
              <w:rPr>
                <w:i/>
                <w:sz w:val="18"/>
              </w:rPr>
            </w:pPr>
            <w:r>
              <w:rPr>
                <w:i/>
                <w:sz w:val="18"/>
              </w:rPr>
              <w:t>zibethinus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Duvalia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Duvernoia</w:t>
            </w:r>
          </w:p>
        </w:tc>
        <w:tc>
          <w:tcPr>
            <w:tcW w:w="1645" w:type="dxa"/>
          </w:tcPr>
          <w:p>
            <w:pPr>
              <w:pStyle w:val="zytable"/>
              <w:spacing w:before="0"/>
              <w:ind w:left="0" w:right="0"/>
              <w:rPr>
                <w:i/>
                <w:sz w:val="18"/>
              </w:rPr>
            </w:pPr>
            <w:r>
              <w:rPr>
                <w:i/>
                <w:sz w:val="18"/>
              </w:rPr>
              <w:t>adhatodoides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Dyckia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Dyera</w:t>
            </w:r>
          </w:p>
        </w:tc>
        <w:tc>
          <w:tcPr>
            <w:tcW w:w="1645" w:type="dxa"/>
          </w:tcPr>
          <w:p>
            <w:pPr>
              <w:pStyle w:val="zytable"/>
              <w:spacing w:before="0"/>
              <w:ind w:left="0" w:right="0"/>
              <w:rPr>
                <w:i/>
                <w:sz w:val="18"/>
              </w:rPr>
            </w:pPr>
            <w:r>
              <w:rPr>
                <w:i/>
                <w:sz w:val="18"/>
              </w:rPr>
              <w:t>costulata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Dymondia</w:t>
            </w:r>
          </w:p>
        </w:tc>
        <w:tc>
          <w:tcPr>
            <w:tcW w:w="1645" w:type="dxa"/>
          </w:tcPr>
          <w:p>
            <w:pPr>
              <w:pStyle w:val="zytable"/>
              <w:spacing w:before="0"/>
              <w:ind w:left="0" w:right="0"/>
              <w:rPr>
                <w:i/>
                <w:sz w:val="18"/>
              </w:rPr>
            </w:pPr>
            <w:r>
              <w:rPr>
                <w:i/>
                <w:sz w:val="18"/>
              </w:rPr>
              <w:t>margaretae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Dypsis</w:t>
            </w:r>
          </w:p>
        </w:tc>
        <w:tc>
          <w:tcPr>
            <w:tcW w:w="1645" w:type="dxa"/>
          </w:tcPr>
          <w:p>
            <w:pPr>
              <w:pStyle w:val="zytable"/>
              <w:spacing w:before="0"/>
              <w:ind w:left="0" w:right="0"/>
              <w:rPr>
                <w:i/>
                <w:sz w:val="18"/>
              </w:rPr>
            </w:pPr>
            <w:r>
              <w:rPr>
                <w:i/>
                <w:sz w:val="18"/>
              </w:rPr>
              <w:t>ambositrae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Dypsis</w:t>
            </w:r>
          </w:p>
        </w:tc>
        <w:tc>
          <w:tcPr>
            <w:tcW w:w="1645" w:type="dxa"/>
          </w:tcPr>
          <w:p>
            <w:pPr>
              <w:pStyle w:val="zytable"/>
              <w:spacing w:before="0"/>
              <w:ind w:left="0" w:right="0"/>
              <w:rPr>
                <w:i/>
                <w:sz w:val="18"/>
              </w:rPr>
            </w:pPr>
            <w:r>
              <w:rPr>
                <w:i/>
                <w:sz w:val="18"/>
              </w:rPr>
              <w:t>baronii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decipiens</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gracilis</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hillebrandtii</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luteucens</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mananjarensis</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mooreii</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onilahensis</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rivularis</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sainteluceii</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schottiana</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Dysoxylon</w:t>
            </w:r>
          </w:p>
        </w:tc>
        <w:tc>
          <w:tcPr>
            <w:tcW w:w="1645" w:type="dxa"/>
          </w:tcPr>
          <w:p>
            <w:pPr>
              <w:pStyle w:val="zytable"/>
              <w:spacing w:before="0" w:after="10"/>
              <w:ind w:left="0" w:right="0"/>
              <w:rPr>
                <w:i/>
                <w:sz w:val="18"/>
              </w:rPr>
            </w:pPr>
            <w:r>
              <w:rPr>
                <w:i/>
                <w:sz w:val="18"/>
              </w:rPr>
              <w:t>muelleri</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Meliaceae</w:t>
            </w:r>
          </w:p>
        </w:tc>
      </w:tr>
      <w:tr>
        <w:tc>
          <w:tcPr>
            <w:tcW w:w="1757" w:type="dxa"/>
          </w:tcPr>
          <w:p>
            <w:pPr>
              <w:pStyle w:val="zytable"/>
              <w:spacing w:before="0" w:after="10"/>
              <w:ind w:left="0" w:right="0"/>
              <w:rPr>
                <w:i/>
                <w:sz w:val="18"/>
              </w:rPr>
            </w:pPr>
            <w:r>
              <w:rPr>
                <w:i/>
                <w:sz w:val="18"/>
              </w:rPr>
              <w:t>Dysoxylum</w:t>
            </w:r>
          </w:p>
        </w:tc>
        <w:tc>
          <w:tcPr>
            <w:tcW w:w="1645" w:type="dxa"/>
          </w:tcPr>
          <w:p>
            <w:pPr>
              <w:pStyle w:val="zytable"/>
              <w:spacing w:before="0" w:after="10"/>
              <w:ind w:left="0" w:right="0"/>
              <w:rPr>
                <w:i/>
                <w:sz w:val="18"/>
              </w:rPr>
            </w:pPr>
            <w:r>
              <w:rPr>
                <w:i/>
                <w:sz w:val="18"/>
              </w:rPr>
              <w:t>fraserianum</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Meliaceae</w:t>
            </w:r>
          </w:p>
        </w:tc>
      </w:tr>
      <w:tr>
        <w:tc>
          <w:tcPr>
            <w:tcW w:w="1757" w:type="dxa"/>
          </w:tcPr>
          <w:p>
            <w:pPr>
              <w:pStyle w:val="zytable"/>
              <w:spacing w:before="0"/>
              <w:ind w:left="0" w:right="0"/>
              <w:rPr>
                <w:i/>
                <w:sz w:val="18"/>
              </w:rPr>
            </w:pPr>
            <w:r>
              <w:rPr>
                <w:i/>
                <w:sz w:val="18"/>
              </w:rPr>
              <w:t>Dysoxylum</w:t>
            </w:r>
          </w:p>
        </w:tc>
        <w:tc>
          <w:tcPr>
            <w:tcW w:w="1645" w:type="dxa"/>
          </w:tcPr>
          <w:p>
            <w:pPr>
              <w:pStyle w:val="zytable"/>
              <w:spacing w:before="0"/>
              <w:ind w:left="0" w:right="0"/>
              <w:rPr>
                <w:i/>
                <w:sz w:val="18"/>
              </w:rPr>
            </w:pPr>
            <w:r>
              <w:rPr>
                <w:i/>
                <w:sz w:val="18"/>
              </w:rPr>
              <w:t>gaudichaudianum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bl>
    <w:p>
      <w:pPr>
        <w:pStyle w:val="yMiscellaneousHeading"/>
        <w:rPr>
          <w:b/>
        </w:rPr>
      </w:pPr>
      <w:bookmarkStart w:id="1055" w:name="_Toc516638446"/>
      <w:bookmarkStart w:id="1056" w:name="_Toc518724478"/>
      <w:bookmarkStart w:id="1057" w:name="_Toc518724734"/>
      <w:bookmarkStart w:id="1058" w:name="_Toc519932841"/>
      <w:bookmarkStart w:id="1059" w:name="_Toc6910543"/>
      <w:bookmarkStart w:id="1060" w:name="_Toc59867634"/>
      <w:bookmarkStart w:id="1061" w:name="_Toc92681905"/>
      <w:r>
        <w:rPr>
          <w:b/>
        </w:rPr>
        <w:t>E</w:t>
      </w:r>
      <w:bookmarkEnd w:id="1055"/>
      <w:bookmarkEnd w:id="1056"/>
      <w:bookmarkEnd w:id="1057"/>
      <w:bookmarkEnd w:id="1058"/>
      <w:bookmarkEnd w:id="1059"/>
      <w:bookmarkEnd w:id="1060"/>
      <w:bookmarkEnd w:id="1061"/>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Ecballium</w:t>
            </w:r>
          </w:p>
        </w:tc>
        <w:tc>
          <w:tcPr>
            <w:tcW w:w="1645" w:type="dxa"/>
          </w:tcPr>
          <w:p>
            <w:pPr>
              <w:pStyle w:val="zytable"/>
              <w:spacing w:before="0"/>
              <w:ind w:left="0" w:right="0"/>
              <w:rPr>
                <w:i/>
                <w:sz w:val="18"/>
              </w:rPr>
            </w:pPr>
            <w:r>
              <w:rPr>
                <w:i/>
                <w:sz w:val="18"/>
              </w:rPr>
              <w:t>elaterium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Eccremocarpus</w:t>
            </w:r>
          </w:p>
        </w:tc>
        <w:tc>
          <w:tcPr>
            <w:tcW w:w="1645" w:type="dxa"/>
          </w:tcPr>
          <w:p>
            <w:pPr>
              <w:pStyle w:val="zytable"/>
              <w:spacing w:before="0"/>
              <w:ind w:left="0" w:right="0"/>
              <w:rPr>
                <w:i/>
                <w:sz w:val="18"/>
              </w:rPr>
            </w:pPr>
            <w:r>
              <w:rPr>
                <w:i/>
                <w:sz w:val="18"/>
              </w:rPr>
              <w:t>scaber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derenbergii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desmoniana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minima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nodulosa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pulvinata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secunda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Echidnopsis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Echinacea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Echinacea</w:t>
            </w:r>
          </w:p>
        </w:tc>
        <w:tc>
          <w:tcPr>
            <w:tcW w:w="1645" w:type="dxa"/>
          </w:tcPr>
          <w:p>
            <w:pPr>
              <w:pStyle w:val="zytable"/>
              <w:spacing w:before="0"/>
              <w:ind w:left="0" w:right="0"/>
              <w:rPr>
                <w:i/>
                <w:sz w:val="18"/>
              </w:rPr>
            </w:pPr>
            <w:r>
              <w:rPr>
                <w:i/>
                <w:sz w:val="18"/>
              </w:rPr>
              <w:t>pallida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Echinacea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Echinocactus</w:t>
            </w:r>
          </w:p>
        </w:tc>
        <w:tc>
          <w:tcPr>
            <w:tcW w:w="1645" w:type="dxa"/>
          </w:tcPr>
          <w:p>
            <w:pPr>
              <w:pStyle w:val="zytable"/>
              <w:spacing w:before="0"/>
              <w:ind w:left="0" w:right="0"/>
              <w:rPr>
                <w:i/>
                <w:sz w:val="18"/>
              </w:rPr>
            </w:pPr>
            <w:r>
              <w:rPr>
                <w:i/>
                <w:sz w:val="18"/>
              </w:rPr>
              <w:t>grusonii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Echinocactus</w:t>
            </w:r>
          </w:p>
        </w:tc>
        <w:tc>
          <w:tcPr>
            <w:tcW w:w="1645" w:type="dxa"/>
          </w:tcPr>
          <w:p>
            <w:pPr>
              <w:pStyle w:val="zytable"/>
              <w:spacing w:before="0"/>
              <w:ind w:left="0" w:right="0"/>
              <w:rPr>
                <w:i/>
                <w:sz w:val="18"/>
              </w:rPr>
            </w:pPr>
            <w:r>
              <w:rPr>
                <w:i/>
                <w:sz w:val="18"/>
              </w:rPr>
              <w:t>platyacanthus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Echinocereus</w:t>
            </w:r>
          </w:p>
        </w:tc>
        <w:tc>
          <w:tcPr>
            <w:tcW w:w="1645" w:type="dxa"/>
          </w:tcPr>
          <w:p>
            <w:pPr>
              <w:pStyle w:val="zytable"/>
              <w:spacing w:before="0"/>
              <w:ind w:left="0" w:right="0"/>
              <w:rPr>
                <w:i/>
                <w:sz w:val="18"/>
              </w:rPr>
            </w:pPr>
            <w:r>
              <w:rPr>
                <w:i/>
                <w:sz w:val="18"/>
              </w:rPr>
              <w:t>laui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Echinocereus</w:t>
            </w:r>
          </w:p>
        </w:tc>
        <w:tc>
          <w:tcPr>
            <w:tcW w:w="1645" w:type="dxa"/>
          </w:tcPr>
          <w:p>
            <w:pPr>
              <w:pStyle w:val="zytable"/>
              <w:spacing w:before="0"/>
              <w:ind w:left="0" w:right="0"/>
              <w:rPr>
                <w:i/>
                <w:sz w:val="18"/>
              </w:rPr>
            </w:pPr>
            <w:r>
              <w:rPr>
                <w:i/>
                <w:sz w:val="18"/>
              </w:rPr>
              <w:t>melanocentrus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Echinocereus</w:t>
            </w:r>
          </w:p>
        </w:tc>
        <w:tc>
          <w:tcPr>
            <w:tcW w:w="1645" w:type="dxa"/>
          </w:tcPr>
          <w:p>
            <w:pPr>
              <w:pStyle w:val="zytable"/>
              <w:spacing w:before="0"/>
              <w:ind w:left="0" w:right="0"/>
              <w:rPr>
                <w:i/>
                <w:sz w:val="18"/>
              </w:rPr>
            </w:pPr>
            <w:r>
              <w:rPr>
                <w:i/>
                <w:sz w:val="18"/>
              </w:rPr>
              <w:t>pectinatus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Echinocereus</w:t>
            </w:r>
          </w:p>
        </w:tc>
        <w:tc>
          <w:tcPr>
            <w:tcW w:w="1645" w:type="dxa"/>
          </w:tcPr>
          <w:p>
            <w:pPr>
              <w:pStyle w:val="zytable"/>
              <w:spacing w:before="0"/>
              <w:ind w:left="0" w:right="0"/>
              <w:rPr>
                <w:i/>
                <w:sz w:val="18"/>
              </w:rPr>
            </w:pPr>
            <w:r>
              <w:rPr>
                <w:i/>
                <w:sz w:val="18"/>
              </w:rPr>
              <w:t>reichenbachii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Echinocereus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Echinocereus</w:t>
            </w:r>
          </w:p>
        </w:tc>
        <w:tc>
          <w:tcPr>
            <w:tcW w:w="1645" w:type="dxa"/>
          </w:tcPr>
          <w:p>
            <w:pPr>
              <w:pStyle w:val="zytable"/>
              <w:spacing w:before="0"/>
              <w:ind w:left="0" w:right="0"/>
              <w:rPr>
                <w:i/>
                <w:sz w:val="18"/>
              </w:rPr>
            </w:pPr>
            <w:r>
              <w:rPr>
                <w:i/>
                <w:sz w:val="18"/>
              </w:rPr>
              <w:t>subinermis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colona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crus</w:t>
            </w:r>
            <w:r>
              <w:rPr>
                <w:i/>
                <w:sz w:val="18"/>
              </w:rPr>
              <w:noBreakHyphen/>
              <w:t>galli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crus</w:t>
            </w:r>
            <w:r>
              <w:rPr>
                <w:i/>
                <w:sz w:val="18"/>
              </w:rPr>
              <w:noBreakHyphen/>
              <w:t>pavonis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esculenta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frumentacea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microstachya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oryzoides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pyramidalis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telmatophila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utilis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walteri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Echinocystis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Echinocystis lobata </w:t>
            </w: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 xml:space="preserve"> x uruguayensis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bolivianus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cordifolius x uruguayensis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 xml:space="preserve">grandiflorus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grisebachii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horizontalis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horizontalis x uruguayensis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martii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subalatus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uruguayensis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Echinofossulocactus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Echinomastus</w:t>
            </w:r>
          </w:p>
        </w:tc>
        <w:tc>
          <w:tcPr>
            <w:tcW w:w="1645" w:type="dxa"/>
          </w:tcPr>
          <w:p>
            <w:pPr>
              <w:pStyle w:val="zytable"/>
              <w:spacing w:before="0"/>
              <w:ind w:left="0" w:right="0"/>
              <w:rPr>
                <w:i/>
                <w:sz w:val="18"/>
              </w:rPr>
            </w:pPr>
            <w:r>
              <w:rPr>
                <w:i/>
                <w:sz w:val="18"/>
              </w:rPr>
              <w:t>erectocentrus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Echinomastus</w:t>
            </w:r>
          </w:p>
        </w:tc>
        <w:tc>
          <w:tcPr>
            <w:tcW w:w="1645" w:type="dxa"/>
          </w:tcPr>
          <w:p>
            <w:pPr>
              <w:pStyle w:val="zytable"/>
              <w:spacing w:before="0"/>
              <w:ind w:left="0" w:right="0"/>
              <w:rPr>
                <w:i/>
                <w:sz w:val="18"/>
              </w:rPr>
            </w:pPr>
            <w:r>
              <w:rPr>
                <w:i/>
                <w:sz w:val="18"/>
              </w:rPr>
              <w:t>unginiopsis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Echinops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Echinopsis</w:t>
            </w:r>
          </w:p>
        </w:tc>
        <w:tc>
          <w:tcPr>
            <w:tcW w:w="1645" w:type="dxa"/>
          </w:tcPr>
          <w:p>
            <w:pPr>
              <w:pStyle w:val="zytable"/>
              <w:spacing w:before="0"/>
              <w:ind w:left="0" w:right="0"/>
              <w:rPr>
                <w:i/>
                <w:sz w:val="18"/>
              </w:rPr>
            </w:pPr>
            <w:r>
              <w:rPr>
                <w:i/>
                <w:sz w:val="18"/>
              </w:rPr>
              <w:t>chamaecereus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Echinopsis</w:t>
            </w:r>
          </w:p>
        </w:tc>
        <w:tc>
          <w:tcPr>
            <w:tcW w:w="1645" w:type="dxa"/>
          </w:tcPr>
          <w:p>
            <w:pPr>
              <w:pStyle w:val="zytable"/>
              <w:spacing w:before="0"/>
              <w:ind w:left="0" w:right="0"/>
              <w:rPr>
                <w:i/>
                <w:sz w:val="18"/>
              </w:rPr>
            </w:pPr>
            <w:r>
              <w:rPr>
                <w:i/>
                <w:sz w:val="18"/>
              </w:rPr>
              <w:t>schieliana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Echinopsis</w:t>
            </w:r>
          </w:p>
        </w:tc>
        <w:tc>
          <w:tcPr>
            <w:tcW w:w="1645" w:type="dxa"/>
          </w:tcPr>
          <w:p>
            <w:pPr>
              <w:pStyle w:val="zytable"/>
              <w:spacing w:before="0"/>
              <w:ind w:left="0" w:right="0"/>
              <w:rPr>
                <w:i/>
                <w:sz w:val="18"/>
              </w:rPr>
            </w:pPr>
            <w:r>
              <w:rPr>
                <w:i/>
                <w:sz w:val="18"/>
              </w:rPr>
              <w:t>tiegeliana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Echium</w:t>
            </w:r>
          </w:p>
        </w:tc>
        <w:tc>
          <w:tcPr>
            <w:tcW w:w="1645" w:type="dxa"/>
          </w:tcPr>
          <w:p>
            <w:pPr>
              <w:pStyle w:val="zytable"/>
              <w:spacing w:before="0"/>
              <w:ind w:left="0" w:right="0"/>
              <w:rPr>
                <w:i/>
                <w:sz w:val="18"/>
              </w:rPr>
            </w:pPr>
            <w:r>
              <w:rPr>
                <w:i/>
                <w:sz w:val="18"/>
              </w:rPr>
              <w:t>candicans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Echium</w:t>
            </w:r>
          </w:p>
        </w:tc>
        <w:tc>
          <w:tcPr>
            <w:tcW w:w="1645" w:type="dxa"/>
          </w:tcPr>
          <w:p>
            <w:pPr>
              <w:pStyle w:val="zytable"/>
              <w:spacing w:before="0"/>
              <w:ind w:left="0" w:right="0"/>
              <w:rPr>
                <w:i/>
                <w:sz w:val="18"/>
              </w:rPr>
            </w:pPr>
            <w:r>
              <w:rPr>
                <w:i/>
                <w:sz w:val="18"/>
              </w:rPr>
              <w:t>fastuosum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Echium</w:t>
            </w:r>
          </w:p>
        </w:tc>
        <w:tc>
          <w:tcPr>
            <w:tcW w:w="1645" w:type="dxa"/>
          </w:tcPr>
          <w:p>
            <w:pPr>
              <w:pStyle w:val="zytable"/>
              <w:spacing w:before="0"/>
              <w:ind w:left="0" w:right="0"/>
              <w:rPr>
                <w:i/>
                <w:sz w:val="18"/>
              </w:rPr>
            </w:pPr>
            <w:r>
              <w:rPr>
                <w:i/>
                <w:sz w:val="18"/>
              </w:rPr>
              <w:t>simplex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Echium</w:t>
            </w:r>
          </w:p>
        </w:tc>
        <w:tc>
          <w:tcPr>
            <w:tcW w:w="1645" w:type="dxa"/>
          </w:tcPr>
          <w:p>
            <w:pPr>
              <w:pStyle w:val="zytable"/>
              <w:spacing w:before="0"/>
              <w:ind w:left="0" w:right="0"/>
              <w:rPr>
                <w:i/>
                <w:sz w:val="18"/>
              </w:rPr>
            </w:pPr>
            <w:r>
              <w:rPr>
                <w:i/>
                <w:sz w:val="18"/>
              </w:rPr>
              <w:t>virescens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Echium</w:t>
            </w:r>
          </w:p>
        </w:tc>
        <w:tc>
          <w:tcPr>
            <w:tcW w:w="1645" w:type="dxa"/>
          </w:tcPr>
          <w:p>
            <w:pPr>
              <w:pStyle w:val="zytable"/>
              <w:spacing w:before="0"/>
              <w:ind w:left="0" w:right="0"/>
              <w:rPr>
                <w:i/>
                <w:sz w:val="18"/>
              </w:rPr>
            </w:pPr>
            <w:r>
              <w:rPr>
                <w:i/>
                <w:sz w:val="18"/>
              </w:rPr>
              <w:t>wildpretii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Eclipta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Edgeworthia</w:t>
            </w:r>
          </w:p>
        </w:tc>
        <w:tc>
          <w:tcPr>
            <w:tcW w:w="1645" w:type="dxa"/>
          </w:tcPr>
          <w:p>
            <w:pPr>
              <w:pStyle w:val="zytable"/>
              <w:spacing w:before="0"/>
              <w:ind w:left="0" w:right="0"/>
              <w:rPr>
                <w:i/>
                <w:sz w:val="18"/>
              </w:rPr>
            </w:pPr>
            <w:r>
              <w:rPr>
                <w:i/>
                <w:sz w:val="18"/>
              </w:rPr>
              <w:t>chrysantha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Edgeworthia</w:t>
            </w:r>
          </w:p>
        </w:tc>
        <w:tc>
          <w:tcPr>
            <w:tcW w:w="1645" w:type="dxa"/>
          </w:tcPr>
          <w:p>
            <w:pPr>
              <w:pStyle w:val="zytable"/>
              <w:spacing w:before="0"/>
              <w:ind w:left="0" w:right="0"/>
              <w:rPr>
                <w:i/>
                <w:sz w:val="18"/>
              </w:rPr>
            </w:pPr>
            <w:r>
              <w:rPr>
                <w:i/>
                <w:sz w:val="18"/>
              </w:rPr>
              <w:t>gardneri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Edgeworthia</w:t>
            </w:r>
          </w:p>
        </w:tc>
        <w:tc>
          <w:tcPr>
            <w:tcW w:w="1645" w:type="dxa"/>
          </w:tcPr>
          <w:p>
            <w:pPr>
              <w:pStyle w:val="zytable"/>
              <w:spacing w:before="0"/>
              <w:ind w:left="0" w:right="0"/>
              <w:rPr>
                <w:i/>
                <w:sz w:val="18"/>
              </w:rPr>
            </w:pPr>
            <w:r>
              <w:rPr>
                <w:i/>
                <w:sz w:val="18"/>
              </w:rPr>
              <w:t>papyrifera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Edraianthus</w:t>
            </w:r>
          </w:p>
        </w:tc>
        <w:tc>
          <w:tcPr>
            <w:tcW w:w="1645" w:type="dxa"/>
          </w:tcPr>
          <w:p>
            <w:pPr>
              <w:pStyle w:val="zytable"/>
              <w:spacing w:before="0"/>
              <w:ind w:left="0" w:right="0"/>
              <w:rPr>
                <w:i/>
                <w:sz w:val="18"/>
              </w:rPr>
            </w:pPr>
            <w:r>
              <w:rPr>
                <w:i/>
                <w:sz w:val="18"/>
              </w:rPr>
              <w:t>graminifolius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Edraianthus</w:t>
            </w:r>
          </w:p>
        </w:tc>
        <w:tc>
          <w:tcPr>
            <w:tcW w:w="1645" w:type="dxa"/>
          </w:tcPr>
          <w:p>
            <w:pPr>
              <w:pStyle w:val="zytable"/>
              <w:spacing w:before="0"/>
              <w:ind w:left="0" w:right="0"/>
              <w:rPr>
                <w:i/>
                <w:sz w:val="18"/>
              </w:rPr>
            </w:pPr>
            <w:r>
              <w:rPr>
                <w:i/>
                <w:sz w:val="18"/>
              </w:rPr>
              <w:t>serbicus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Ehretia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Ehretia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Ehrharta</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Ehrharta</w:t>
            </w:r>
          </w:p>
        </w:tc>
        <w:tc>
          <w:tcPr>
            <w:tcW w:w="1645" w:type="dxa"/>
          </w:tcPr>
          <w:p>
            <w:pPr>
              <w:pStyle w:val="zytable"/>
              <w:spacing w:before="0"/>
              <w:ind w:left="0" w:right="0"/>
              <w:rPr>
                <w:i/>
                <w:sz w:val="18"/>
              </w:rPr>
            </w:pPr>
            <w:r>
              <w:rPr>
                <w:i/>
                <w:sz w:val="18"/>
              </w:rPr>
              <w:t>calycina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Ehrharta</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Ehrharta</w:t>
            </w:r>
          </w:p>
        </w:tc>
        <w:tc>
          <w:tcPr>
            <w:tcW w:w="1645" w:type="dxa"/>
          </w:tcPr>
          <w:p>
            <w:pPr>
              <w:pStyle w:val="zytable"/>
              <w:spacing w:before="0"/>
              <w:ind w:left="0" w:right="0"/>
              <w:rPr>
                <w:i/>
                <w:sz w:val="18"/>
              </w:rPr>
            </w:pPr>
            <w:r>
              <w:rPr>
                <w:i/>
                <w:sz w:val="18"/>
              </w:rPr>
              <w:t>longiflora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Ehrharta</w:t>
            </w:r>
          </w:p>
        </w:tc>
        <w:tc>
          <w:tcPr>
            <w:tcW w:w="1645" w:type="dxa"/>
          </w:tcPr>
          <w:p>
            <w:pPr>
              <w:pStyle w:val="zytable"/>
              <w:spacing w:before="0"/>
              <w:ind w:left="0" w:right="0"/>
              <w:rPr>
                <w:i/>
                <w:sz w:val="18"/>
              </w:rPr>
            </w:pPr>
            <w:r>
              <w:rPr>
                <w:i/>
                <w:sz w:val="18"/>
              </w:rPr>
              <w:t>villosa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Elaeagnus</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Elaeagnus</w:t>
            </w:r>
          </w:p>
        </w:tc>
        <w:tc>
          <w:tcPr>
            <w:tcW w:w="1645" w:type="dxa"/>
          </w:tcPr>
          <w:p>
            <w:pPr>
              <w:pStyle w:val="zytable"/>
              <w:spacing w:before="0"/>
              <w:ind w:left="0" w:right="0"/>
              <w:rPr>
                <w:i/>
                <w:sz w:val="18"/>
              </w:rPr>
            </w:pPr>
            <w:r>
              <w:rPr>
                <w:i/>
                <w:sz w:val="18"/>
              </w:rPr>
              <w:t>macrophylla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Elaeagnus</w:t>
            </w:r>
          </w:p>
        </w:tc>
        <w:tc>
          <w:tcPr>
            <w:tcW w:w="1645" w:type="dxa"/>
          </w:tcPr>
          <w:p>
            <w:pPr>
              <w:pStyle w:val="zytable"/>
              <w:spacing w:before="0"/>
              <w:ind w:left="0" w:right="0"/>
              <w:rPr>
                <w:i/>
                <w:sz w:val="18"/>
              </w:rPr>
            </w:pPr>
            <w:r>
              <w:rPr>
                <w:i/>
                <w:sz w:val="18"/>
              </w:rPr>
              <w:t>multiflora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Elaeagnus</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Elaeagnus</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Elaeagnus</w:t>
            </w:r>
          </w:p>
        </w:tc>
        <w:tc>
          <w:tcPr>
            <w:tcW w:w="1645" w:type="dxa"/>
          </w:tcPr>
          <w:p>
            <w:pPr>
              <w:pStyle w:val="zytable"/>
              <w:spacing w:before="0"/>
              <w:ind w:left="0" w:right="0"/>
              <w:rPr>
                <w:i/>
                <w:sz w:val="18"/>
              </w:rPr>
            </w:pPr>
            <w:r>
              <w:rPr>
                <w:i/>
                <w:sz w:val="18"/>
              </w:rPr>
              <w:t>x ebbingei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Elaeis</w:t>
            </w:r>
          </w:p>
        </w:tc>
        <w:tc>
          <w:tcPr>
            <w:tcW w:w="1645" w:type="dxa"/>
          </w:tcPr>
          <w:p>
            <w:pPr>
              <w:pStyle w:val="zytable"/>
              <w:spacing w:before="0"/>
              <w:ind w:left="0" w:right="0"/>
              <w:rPr>
                <w:i/>
                <w:sz w:val="18"/>
              </w:rPr>
            </w:pPr>
            <w:r>
              <w:rPr>
                <w:i/>
                <w:sz w:val="18"/>
              </w:rPr>
              <w:t>guineensis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Elaeis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Elaeocarpus</w:t>
            </w:r>
          </w:p>
        </w:tc>
        <w:tc>
          <w:tcPr>
            <w:tcW w:w="1645" w:type="dxa"/>
          </w:tcPr>
          <w:p>
            <w:pPr>
              <w:pStyle w:val="zytable"/>
              <w:spacing w:before="0"/>
              <w:ind w:left="0" w:right="0"/>
              <w:rPr>
                <w:i/>
                <w:sz w:val="18"/>
              </w:rPr>
            </w:pPr>
            <w:r>
              <w:rPr>
                <w:i/>
                <w:sz w:val="18"/>
              </w:rPr>
              <w:t>angustifolius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Elaeocarpus</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Elaeocarpus</w:t>
            </w:r>
          </w:p>
        </w:tc>
        <w:tc>
          <w:tcPr>
            <w:tcW w:w="1645" w:type="dxa"/>
          </w:tcPr>
          <w:p>
            <w:pPr>
              <w:pStyle w:val="zytable"/>
              <w:spacing w:before="0"/>
              <w:ind w:left="0" w:right="0"/>
              <w:rPr>
                <w:i/>
                <w:sz w:val="18"/>
              </w:rPr>
            </w:pPr>
            <w:r>
              <w:rPr>
                <w:i/>
                <w:sz w:val="18"/>
              </w:rPr>
              <w:t>reticulatus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Elaeocarpus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Elaeodendron</w:t>
            </w:r>
          </w:p>
        </w:tc>
        <w:tc>
          <w:tcPr>
            <w:tcW w:w="1645" w:type="dxa"/>
          </w:tcPr>
          <w:p>
            <w:pPr>
              <w:pStyle w:val="zytable"/>
              <w:spacing w:before="0"/>
              <w:ind w:left="0" w:right="0"/>
              <w:rPr>
                <w:i/>
                <w:sz w:val="18"/>
              </w:rPr>
            </w:pPr>
            <w:r>
              <w:rPr>
                <w:i/>
                <w:sz w:val="18"/>
              </w:rPr>
              <w:t>curtipendulum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Elaphoglossum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Lomariopsidaceae</w:t>
            </w:r>
          </w:p>
        </w:tc>
      </w:tr>
      <w:tr>
        <w:tc>
          <w:tcPr>
            <w:tcW w:w="1757" w:type="dxa"/>
          </w:tcPr>
          <w:p>
            <w:pPr>
              <w:pStyle w:val="zytable"/>
              <w:spacing w:before="0"/>
              <w:ind w:left="0" w:right="0"/>
              <w:rPr>
                <w:i/>
                <w:sz w:val="18"/>
              </w:rPr>
            </w:pPr>
            <w:r>
              <w:rPr>
                <w:i/>
                <w:sz w:val="18"/>
              </w:rPr>
              <w:t>Elateriospermum</w:t>
            </w:r>
          </w:p>
        </w:tc>
        <w:tc>
          <w:tcPr>
            <w:tcW w:w="1645" w:type="dxa"/>
          </w:tcPr>
          <w:p>
            <w:pPr>
              <w:pStyle w:val="zytable"/>
              <w:spacing w:before="0"/>
              <w:ind w:left="0" w:right="0"/>
              <w:rPr>
                <w:i/>
                <w:sz w:val="18"/>
              </w:rPr>
            </w:pPr>
            <w:r>
              <w:rPr>
                <w:i/>
                <w:sz w:val="18"/>
              </w:rPr>
              <w:t>tapos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Elegia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Eleiodoxa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Eleocharis</w:t>
            </w:r>
          </w:p>
        </w:tc>
        <w:tc>
          <w:tcPr>
            <w:tcW w:w="1645" w:type="dxa"/>
          </w:tcPr>
          <w:p>
            <w:pPr>
              <w:pStyle w:val="zytable"/>
              <w:spacing w:before="0"/>
              <w:ind w:left="0" w:right="0"/>
              <w:rPr>
                <w:i/>
                <w:sz w:val="18"/>
              </w:rPr>
            </w:pPr>
            <w:r>
              <w:rPr>
                <w:i/>
                <w:sz w:val="18"/>
              </w:rPr>
              <w:t>acuta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Eleocharis</w:t>
            </w:r>
          </w:p>
        </w:tc>
        <w:tc>
          <w:tcPr>
            <w:tcW w:w="1645" w:type="dxa"/>
          </w:tcPr>
          <w:p>
            <w:pPr>
              <w:pStyle w:val="zytable"/>
              <w:spacing w:before="0"/>
              <w:ind w:left="0" w:right="0"/>
              <w:rPr>
                <w:i/>
                <w:sz w:val="18"/>
              </w:rPr>
            </w:pPr>
            <w:r>
              <w:rPr>
                <w:i/>
                <w:sz w:val="18"/>
              </w:rPr>
              <w:t>dulcis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Elettaria</w:t>
            </w:r>
          </w:p>
        </w:tc>
        <w:tc>
          <w:tcPr>
            <w:tcW w:w="1645" w:type="dxa"/>
          </w:tcPr>
          <w:p>
            <w:pPr>
              <w:pStyle w:val="zytable"/>
              <w:spacing w:before="0"/>
              <w:ind w:left="0" w:right="0"/>
              <w:rPr>
                <w:i/>
                <w:sz w:val="18"/>
              </w:rPr>
            </w:pPr>
            <w:r>
              <w:rPr>
                <w:i/>
                <w:sz w:val="18"/>
              </w:rPr>
              <w:t>cardamomum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Eleusine</w:t>
            </w:r>
          </w:p>
        </w:tc>
        <w:tc>
          <w:tcPr>
            <w:tcW w:w="1645" w:type="dxa"/>
          </w:tcPr>
          <w:p>
            <w:pPr>
              <w:pStyle w:val="zytable"/>
              <w:spacing w:before="0"/>
              <w:ind w:left="0" w:right="0"/>
              <w:rPr>
                <w:i/>
                <w:sz w:val="18"/>
              </w:rPr>
            </w:pPr>
            <w:r>
              <w:rPr>
                <w:i/>
                <w:sz w:val="18"/>
              </w:rPr>
              <w:t>coracana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Eleusine</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Eleusine</w:t>
            </w:r>
          </w:p>
        </w:tc>
        <w:tc>
          <w:tcPr>
            <w:tcW w:w="1645" w:type="dxa"/>
          </w:tcPr>
          <w:p>
            <w:pPr>
              <w:pStyle w:val="zytable"/>
              <w:spacing w:before="0"/>
              <w:ind w:left="0" w:right="0"/>
              <w:rPr>
                <w:i/>
                <w:sz w:val="18"/>
              </w:rPr>
            </w:pPr>
            <w:r>
              <w:rPr>
                <w:i/>
                <w:sz w:val="18"/>
              </w:rPr>
              <w:t>polystachya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Eleutherococcus</w:t>
            </w:r>
          </w:p>
        </w:tc>
        <w:tc>
          <w:tcPr>
            <w:tcW w:w="1645" w:type="dxa"/>
          </w:tcPr>
          <w:p>
            <w:pPr>
              <w:pStyle w:val="zytable"/>
              <w:spacing w:before="0"/>
              <w:ind w:left="0" w:right="0"/>
              <w:rPr>
                <w:i/>
                <w:sz w:val="18"/>
              </w:rPr>
            </w:pPr>
            <w:r>
              <w:rPr>
                <w:i/>
                <w:sz w:val="18"/>
              </w:rPr>
              <w:t>senticosus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Elsholtzia</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Elsholtzia</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Elsholtzia</w:t>
            </w:r>
          </w:p>
        </w:tc>
        <w:tc>
          <w:tcPr>
            <w:tcW w:w="1645" w:type="dxa"/>
          </w:tcPr>
          <w:p>
            <w:pPr>
              <w:pStyle w:val="zytable"/>
              <w:spacing w:before="0"/>
              <w:ind w:left="0" w:right="0"/>
              <w:rPr>
                <w:i/>
                <w:sz w:val="18"/>
              </w:rPr>
            </w:pPr>
            <w:r>
              <w:rPr>
                <w:i/>
                <w:sz w:val="18"/>
              </w:rPr>
              <w:t>stauntonii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Elymus</w:t>
            </w:r>
          </w:p>
        </w:tc>
        <w:tc>
          <w:tcPr>
            <w:tcW w:w="1645" w:type="dxa"/>
          </w:tcPr>
          <w:p>
            <w:pPr>
              <w:pStyle w:val="zytable"/>
              <w:spacing w:before="0"/>
              <w:ind w:left="0" w:right="0"/>
              <w:rPr>
                <w:i/>
                <w:sz w:val="18"/>
              </w:rPr>
            </w:pPr>
            <w:r>
              <w:rPr>
                <w:i/>
                <w:sz w:val="18"/>
              </w:rPr>
              <w:t>arenarius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Elymus</w:t>
            </w:r>
          </w:p>
        </w:tc>
        <w:tc>
          <w:tcPr>
            <w:tcW w:w="1645" w:type="dxa"/>
          </w:tcPr>
          <w:p>
            <w:pPr>
              <w:pStyle w:val="zytable"/>
              <w:spacing w:before="0"/>
              <w:ind w:left="0" w:right="0"/>
              <w:rPr>
                <w:i/>
                <w:sz w:val="18"/>
              </w:rPr>
            </w:pPr>
            <w:r>
              <w:rPr>
                <w:i/>
                <w:sz w:val="18"/>
              </w:rPr>
              <w:t>caput</w:t>
            </w:r>
            <w:r>
              <w:rPr>
                <w:i/>
                <w:sz w:val="18"/>
              </w:rPr>
              <w:noBreakHyphen/>
              <w:t>medusae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Elymus</w:t>
            </w:r>
          </w:p>
        </w:tc>
        <w:tc>
          <w:tcPr>
            <w:tcW w:w="1645" w:type="dxa"/>
          </w:tcPr>
          <w:p>
            <w:pPr>
              <w:pStyle w:val="zytable"/>
              <w:spacing w:before="0"/>
              <w:ind w:left="0" w:right="0"/>
              <w:rPr>
                <w:i/>
                <w:sz w:val="18"/>
              </w:rPr>
            </w:pPr>
            <w:r>
              <w:rPr>
                <w:i/>
                <w:sz w:val="18"/>
              </w:rPr>
              <w:t>glaucus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Embothrium</w:t>
            </w:r>
          </w:p>
        </w:tc>
        <w:tc>
          <w:tcPr>
            <w:tcW w:w="1645" w:type="dxa"/>
          </w:tcPr>
          <w:p>
            <w:pPr>
              <w:pStyle w:val="zytable"/>
              <w:spacing w:before="0"/>
              <w:ind w:left="0" w:right="0"/>
              <w:rPr>
                <w:i/>
                <w:sz w:val="18"/>
              </w:rPr>
            </w:pPr>
            <w:r>
              <w:rPr>
                <w:i/>
                <w:sz w:val="18"/>
              </w:rPr>
              <w:t>coccineum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Embothrium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Embreea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Emilia</w:t>
            </w:r>
          </w:p>
        </w:tc>
        <w:tc>
          <w:tcPr>
            <w:tcW w:w="1645" w:type="dxa"/>
          </w:tcPr>
          <w:p>
            <w:pPr>
              <w:pStyle w:val="zytable"/>
              <w:spacing w:before="0"/>
              <w:ind w:left="0" w:right="0"/>
              <w:rPr>
                <w:i/>
                <w:sz w:val="18"/>
              </w:rPr>
            </w:pPr>
            <w:r>
              <w:rPr>
                <w:i/>
                <w:sz w:val="18"/>
              </w:rPr>
              <w:t>sonchifolia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Empodisma</w:t>
            </w:r>
          </w:p>
        </w:tc>
        <w:tc>
          <w:tcPr>
            <w:tcW w:w="1645" w:type="dxa"/>
          </w:tcPr>
          <w:p>
            <w:pPr>
              <w:pStyle w:val="zytable"/>
              <w:spacing w:before="0"/>
              <w:ind w:left="0" w:right="0"/>
              <w:rPr>
                <w:i/>
                <w:sz w:val="18"/>
              </w:rPr>
            </w:pPr>
            <w:r>
              <w:rPr>
                <w:i/>
                <w:sz w:val="18"/>
              </w:rPr>
              <w:t>minus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Encephalocarpus</w:t>
            </w:r>
          </w:p>
        </w:tc>
        <w:tc>
          <w:tcPr>
            <w:tcW w:w="1645" w:type="dxa"/>
          </w:tcPr>
          <w:p>
            <w:pPr>
              <w:pStyle w:val="zytable"/>
              <w:spacing w:before="0"/>
              <w:ind w:left="0" w:right="0"/>
              <w:rPr>
                <w:i/>
                <w:sz w:val="18"/>
              </w:rPr>
            </w:pPr>
            <w:r>
              <w:rPr>
                <w:i/>
                <w:sz w:val="18"/>
              </w:rPr>
              <w:t>strobiliformis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Encyclia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Encyhlaena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Endymion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Enkianthus</w:t>
            </w:r>
          </w:p>
        </w:tc>
        <w:tc>
          <w:tcPr>
            <w:tcW w:w="1645" w:type="dxa"/>
          </w:tcPr>
          <w:p>
            <w:pPr>
              <w:pStyle w:val="zytable"/>
              <w:spacing w:before="0"/>
              <w:ind w:left="0" w:right="0"/>
              <w:rPr>
                <w:i/>
                <w:sz w:val="18"/>
              </w:rPr>
            </w:pPr>
            <w:r>
              <w:rPr>
                <w:i/>
                <w:sz w:val="18"/>
              </w:rPr>
              <w:t>campanulatus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Enkianthus</w:t>
            </w:r>
          </w:p>
        </w:tc>
        <w:tc>
          <w:tcPr>
            <w:tcW w:w="1645" w:type="dxa"/>
          </w:tcPr>
          <w:p>
            <w:pPr>
              <w:pStyle w:val="zytable"/>
              <w:spacing w:before="0"/>
              <w:ind w:left="0" w:right="0"/>
              <w:rPr>
                <w:i/>
                <w:sz w:val="18"/>
              </w:rPr>
            </w:pPr>
            <w:r>
              <w:rPr>
                <w:i/>
                <w:sz w:val="18"/>
              </w:rPr>
              <w:t>cernuus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Enkianthus</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Enkianthus</w:t>
            </w:r>
          </w:p>
        </w:tc>
        <w:tc>
          <w:tcPr>
            <w:tcW w:w="1645" w:type="dxa"/>
          </w:tcPr>
          <w:p>
            <w:pPr>
              <w:pStyle w:val="zytable"/>
              <w:spacing w:before="0"/>
              <w:ind w:left="0" w:right="0"/>
              <w:rPr>
                <w:i/>
                <w:sz w:val="18"/>
              </w:rPr>
            </w:pPr>
            <w:r>
              <w:rPr>
                <w:i/>
                <w:sz w:val="18"/>
              </w:rPr>
              <w:t>deflexus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Enkianthus</w:t>
            </w:r>
          </w:p>
        </w:tc>
        <w:tc>
          <w:tcPr>
            <w:tcW w:w="1645" w:type="dxa"/>
          </w:tcPr>
          <w:p>
            <w:pPr>
              <w:pStyle w:val="zytable"/>
              <w:spacing w:before="0"/>
              <w:ind w:left="0" w:right="0"/>
              <w:rPr>
                <w:i/>
                <w:sz w:val="18"/>
              </w:rPr>
            </w:pPr>
            <w:r>
              <w:rPr>
                <w:i/>
                <w:sz w:val="18"/>
              </w:rPr>
              <w:t>serrulatus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Entada</w:t>
            </w:r>
          </w:p>
        </w:tc>
        <w:tc>
          <w:tcPr>
            <w:tcW w:w="1645" w:type="dxa"/>
          </w:tcPr>
          <w:p>
            <w:pPr>
              <w:pStyle w:val="zytable"/>
              <w:spacing w:before="0"/>
              <w:ind w:left="0" w:right="0"/>
              <w:rPr>
                <w:i/>
                <w:sz w:val="18"/>
              </w:rPr>
            </w:pPr>
            <w:r>
              <w:rPr>
                <w:i/>
                <w:sz w:val="18"/>
              </w:rPr>
              <w:t>phaseoloides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Entandrophragma</w:t>
            </w:r>
          </w:p>
        </w:tc>
        <w:tc>
          <w:tcPr>
            <w:tcW w:w="1645" w:type="dxa"/>
          </w:tcPr>
          <w:p>
            <w:pPr>
              <w:pStyle w:val="zytable"/>
              <w:spacing w:before="0"/>
              <w:ind w:left="0" w:right="0"/>
              <w:rPr>
                <w:i/>
                <w:sz w:val="18"/>
              </w:rPr>
            </w:pPr>
            <w:r>
              <w:rPr>
                <w:i/>
                <w:sz w:val="18"/>
              </w:rPr>
              <w:t>candollei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Entandrophragma</w:t>
            </w:r>
          </w:p>
        </w:tc>
        <w:tc>
          <w:tcPr>
            <w:tcW w:w="1645" w:type="dxa"/>
          </w:tcPr>
          <w:p>
            <w:pPr>
              <w:pStyle w:val="zytable"/>
              <w:spacing w:before="0"/>
              <w:ind w:left="0" w:right="0"/>
              <w:rPr>
                <w:i/>
                <w:sz w:val="18"/>
              </w:rPr>
            </w:pPr>
            <w:r>
              <w:rPr>
                <w:i/>
                <w:sz w:val="18"/>
              </w:rPr>
              <w:t>cylindricum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Entandrophragma</w:t>
            </w:r>
          </w:p>
        </w:tc>
        <w:tc>
          <w:tcPr>
            <w:tcW w:w="1645" w:type="dxa"/>
          </w:tcPr>
          <w:p>
            <w:pPr>
              <w:pStyle w:val="zytable"/>
              <w:spacing w:before="0"/>
              <w:ind w:left="0" w:right="0"/>
              <w:rPr>
                <w:i/>
                <w:sz w:val="18"/>
              </w:rPr>
            </w:pPr>
            <w:r>
              <w:rPr>
                <w:i/>
                <w:sz w:val="18"/>
              </w:rPr>
              <w:t>cylindricum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Entandrophragma</w:t>
            </w:r>
          </w:p>
        </w:tc>
        <w:tc>
          <w:tcPr>
            <w:tcW w:w="1645" w:type="dxa"/>
          </w:tcPr>
          <w:p>
            <w:pPr>
              <w:pStyle w:val="zytable"/>
              <w:spacing w:before="0"/>
              <w:ind w:left="0" w:right="0"/>
              <w:rPr>
                <w:i/>
                <w:sz w:val="18"/>
              </w:rPr>
            </w:pPr>
            <w:r>
              <w:rPr>
                <w:i/>
                <w:sz w:val="18"/>
              </w:rPr>
              <w:t>utile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Enterolobium</w:t>
            </w:r>
          </w:p>
        </w:tc>
        <w:tc>
          <w:tcPr>
            <w:tcW w:w="1645" w:type="dxa"/>
          </w:tcPr>
          <w:p>
            <w:pPr>
              <w:pStyle w:val="zytable"/>
              <w:spacing w:before="0"/>
              <w:ind w:left="0" w:right="0"/>
              <w:rPr>
                <w:i/>
                <w:sz w:val="18"/>
              </w:rPr>
            </w:pPr>
            <w:r>
              <w:rPr>
                <w:i/>
                <w:sz w:val="18"/>
              </w:rPr>
              <w:t>contortisiliquum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Enterolobium</w:t>
            </w:r>
          </w:p>
        </w:tc>
        <w:tc>
          <w:tcPr>
            <w:tcW w:w="1645" w:type="dxa"/>
          </w:tcPr>
          <w:p>
            <w:pPr>
              <w:pStyle w:val="zytable"/>
              <w:spacing w:before="0"/>
              <w:ind w:left="0" w:right="0"/>
              <w:rPr>
                <w:i/>
                <w:sz w:val="18"/>
              </w:rPr>
            </w:pPr>
            <w:r>
              <w:rPr>
                <w:i/>
                <w:sz w:val="18"/>
              </w:rPr>
              <w:t>cyclocarpum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Enteropogon</w:t>
            </w:r>
          </w:p>
        </w:tc>
        <w:tc>
          <w:tcPr>
            <w:tcW w:w="1645" w:type="dxa"/>
          </w:tcPr>
          <w:p>
            <w:pPr>
              <w:pStyle w:val="zytable"/>
              <w:spacing w:before="0"/>
              <w:ind w:left="0" w:right="0"/>
              <w:rPr>
                <w:i/>
                <w:sz w:val="18"/>
              </w:rPr>
            </w:pPr>
            <w:r>
              <w:rPr>
                <w:i/>
                <w:sz w:val="18"/>
              </w:rPr>
              <w:t>acicularis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Eomecon</w:t>
            </w:r>
          </w:p>
        </w:tc>
        <w:tc>
          <w:tcPr>
            <w:tcW w:w="1645" w:type="dxa"/>
          </w:tcPr>
          <w:p>
            <w:pPr>
              <w:pStyle w:val="zytable"/>
              <w:spacing w:before="0"/>
              <w:ind w:left="0" w:right="0"/>
              <w:rPr>
                <w:i/>
                <w:sz w:val="18"/>
              </w:rPr>
            </w:pPr>
            <w:r>
              <w:rPr>
                <w:i/>
                <w:sz w:val="18"/>
              </w:rPr>
              <w:t>chionanthum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breviflora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impressa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mucronulata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myrtifolia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obtusifolia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paludosa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reclinata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serpyllifolia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Ephedra</w:t>
            </w:r>
          </w:p>
        </w:tc>
        <w:tc>
          <w:tcPr>
            <w:tcW w:w="1645" w:type="dxa"/>
          </w:tcPr>
          <w:p>
            <w:pPr>
              <w:pStyle w:val="zytable"/>
              <w:spacing w:before="0"/>
              <w:ind w:left="0" w:right="0"/>
              <w:rPr>
                <w:i/>
                <w:sz w:val="18"/>
              </w:rPr>
            </w:pPr>
            <w:r>
              <w:rPr>
                <w:i/>
                <w:sz w:val="18"/>
              </w:rPr>
              <w:t>nevadensis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Ephedraceae</w:t>
            </w:r>
          </w:p>
        </w:tc>
      </w:tr>
      <w:tr>
        <w:tc>
          <w:tcPr>
            <w:tcW w:w="1757" w:type="dxa"/>
          </w:tcPr>
          <w:p>
            <w:pPr>
              <w:pStyle w:val="zytable"/>
              <w:spacing w:before="0"/>
              <w:ind w:left="0" w:right="0"/>
              <w:rPr>
                <w:i/>
                <w:sz w:val="18"/>
              </w:rPr>
            </w:pPr>
            <w:r>
              <w:rPr>
                <w:i/>
                <w:sz w:val="18"/>
              </w:rPr>
              <w:t>Ephedra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Ephedraceae</w:t>
            </w:r>
          </w:p>
        </w:tc>
      </w:tr>
      <w:tr>
        <w:tc>
          <w:tcPr>
            <w:tcW w:w="1757" w:type="dxa"/>
          </w:tcPr>
          <w:p>
            <w:pPr>
              <w:pStyle w:val="zytable"/>
              <w:spacing w:before="0"/>
              <w:ind w:left="0" w:right="0"/>
              <w:rPr>
                <w:i/>
                <w:sz w:val="18"/>
              </w:rPr>
            </w:pPr>
            <w:r>
              <w:rPr>
                <w:i/>
                <w:sz w:val="18"/>
              </w:rPr>
              <w:t>Epidendrum</w:t>
            </w:r>
          </w:p>
        </w:tc>
        <w:tc>
          <w:tcPr>
            <w:tcW w:w="1645" w:type="dxa"/>
          </w:tcPr>
          <w:p>
            <w:pPr>
              <w:pStyle w:val="zytable"/>
              <w:spacing w:before="0"/>
              <w:ind w:left="0" w:right="0"/>
              <w:rPr>
                <w:i/>
                <w:sz w:val="18"/>
              </w:rPr>
            </w:pPr>
            <w:r>
              <w:rPr>
                <w:i/>
                <w:sz w:val="18"/>
              </w:rPr>
              <w:t>ibaguense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Epidendrum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Epigeneium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angustifolium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ciliatum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hirtigerum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latifolium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parviflorum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tasmanicum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tetragonum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bl>
    <w:p>
      <w:r>
        <w:br w:type="page"/>
      </w:r>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c>
          <w:tcPr>
            <w:tcW w:w="1757" w:type="dxa"/>
          </w:tcPr>
          <w:p>
            <w:pPr>
              <w:pStyle w:val="zytable"/>
              <w:spacing w:before="0"/>
              <w:ind w:left="0" w:right="0"/>
              <w:rPr>
                <w:i/>
                <w:sz w:val="18"/>
              </w:rPr>
            </w:pPr>
            <w:r>
              <w:rPr>
                <w:i/>
                <w:sz w:val="18"/>
              </w:rPr>
              <w:t>Epimedium</w:t>
            </w:r>
          </w:p>
        </w:tc>
        <w:tc>
          <w:tcPr>
            <w:tcW w:w="1645" w:type="dxa"/>
          </w:tcPr>
          <w:p>
            <w:pPr>
              <w:pStyle w:val="zytable"/>
              <w:spacing w:before="0"/>
              <w:ind w:left="0" w:right="0"/>
              <w:rPr>
                <w:i/>
                <w:sz w:val="18"/>
              </w:rPr>
            </w:pPr>
            <w:r>
              <w:rPr>
                <w:i/>
                <w:sz w:val="18"/>
              </w:rPr>
              <w:t xml:space="preserve">grandiflorum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Epimedium</w:t>
            </w:r>
          </w:p>
        </w:tc>
        <w:tc>
          <w:tcPr>
            <w:tcW w:w="1645" w:type="dxa"/>
          </w:tcPr>
          <w:p>
            <w:pPr>
              <w:pStyle w:val="zytable"/>
              <w:spacing w:before="0"/>
              <w:ind w:left="0" w:right="0"/>
              <w:rPr>
                <w:i/>
                <w:sz w:val="18"/>
              </w:rPr>
            </w:pPr>
            <w:r>
              <w:rPr>
                <w:i/>
                <w:sz w:val="18"/>
              </w:rPr>
              <w:t>grandiflorum x pinnatum ssp. colchicum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Epimedium</w:t>
            </w:r>
          </w:p>
        </w:tc>
        <w:tc>
          <w:tcPr>
            <w:tcW w:w="1645" w:type="dxa"/>
          </w:tcPr>
          <w:p>
            <w:pPr>
              <w:pStyle w:val="zytable"/>
              <w:spacing w:before="0"/>
              <w:ind w:left="0" w:right="0"/>
              <w:rPr>
                <w:i/>
                <w:sz w:val="18"/>
              </w:rPr>
            </w:pPr>
            <w:r>
              <w:rPr>
                <w:i/>
                <w:sz w:val="18"/>
              </w:rPr>
              <w:t>perralderianum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Epimedium</w:t>
            </w:r>
          </w:p>
        </w:tc>
        <w:tc>
          <w:tcPr>
            <w:tcW w:w="1645" w:type="dxa"/>
          </w:tcPr>
          <w:p>
            <w:pPr>
              <w:pStyle w:val="zytable"/>
              <w:spacing w:before="0"/>
              <w:ind w:left="0" w:right="0"/>
              <w:rPr>
                <w:i/>
                <w:sz w:val="18"/>
              </w:rPr>
            </w:pPr>
            <w:r>
              <w:rPr>
                <w:i/>
                <w:sz w:val="18"/>
              </w:rPr>
              <w:t>perralderianum x pinnatum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Epimedium</w:t>
            </w:r>
          </w:p>
        </w:tc>
        <w:tc>
          <w:tcPr>
            <w:tcW w:w="1645" w:type="dxa"/>
          </w:tcPr>
          <w:p>
            <w:pPr>
              <w:pStyle w:val="zytable"/>
              <w:spacing w:before="0"/>
              <w:ind w:left="0" w:right="0"/>
              <w:rPr>
                <w:i/>
                <w:sz w:val="18"/>
              </w:rPr>
            </w:pPr>
            <w:r>
              <w:rPr>
                <w:i/>
                <w:sz w:val="18"/>
              </w:rPr>
              <w:t>pinnatum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Epimedium</w:t>
            </w:r>
          </w:p>
        </w:tc>
        <w:tc>
          <w:tcPr>
            <w:tcW w:w="1645" w:type="dxa"/>
          </w:tcPr>
          <w:p>
            <w:pPr>
              <w:pStyle w:val="zytable"/>
              <w:spacing w:before="0"/>
              <w:ind w:left="0" w:right="0"/>
              <w:rPr>
                <w:i/>
                <w:sz w:val="18"/>
              </w:rPr>
            </w:pPr>
            <w:r>
              <w:rPr>
                <w:i/>
                <w:sz w:val="18"/>
              </w:rPr>
              <w:t>x perraldianum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Epiphyllum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Episcia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Epithelantha</w:t>
            </w:r>
          </w:p>
        </w:tc>
        <w:tc>
          <w:tcPr>
            <w:tcW w:w="1645" w:type="dxa"/>
          </w:tcPr>
          <w:p>
            <w:pPr>
              <w:pStyle w:val="zytable"/>
              <w:spacing w:before="0"/>
              <w:ind w:left="0" w:right="0"/>
              <w:rPr>
                <w:i/>
                <w:sz w:val="18"/>
              </w:rPr>
            </w:pPr>
            <w:r>
              <w:rPr>
                <w:i/>
                <w:sz w:val="18"/>
              </w:rPr>
              <w:t>micromeris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Epithelantha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Eragrostis</w:t>
            </w:r>
          </w:p>
        </w:tc>
        <w:tc>
          <w:tcPr>
            <w:tcW w:w="1645" w:type="dxa"/>
          </w:tcPr>
          <w:p>
            <w:pPr>
              <w:pStyle w:val="zytable"/>
              <w:spacing w:before="0"/>
              <w:ind w:left="0" w:right="0"/>
              <w:rPr>
                <w:i/>
                <w:sz w:val="18"/>
              </w:rPr>
            </w:pPr>
            <w:r>
              <w:rPr>
                <w:i/>
                <w:sz w:val="18"/>
              </w:rPr>
              <w:t>cilianensis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Eragrostis</w:t>
            </w:r>
          </w:p>
        </w:tc>
        <w:tc>
          <w:tcPr>
            <w:tcW w:w="1645" w:type="dxa"/>
          </w:tcPr>
          <w:p>
            <w:pPr>
              <w:pStyle w:val="zytable"/>
              <w:spacing w:before="0"/>
              <w:ind w:left="0" w:right="0"/>
              <w:rPr>
                <w:i/>
                <w:sz w:val="18"/>
              </w:rPr>
            </w:pPr>
            <w:r>
              <w:rPr>
                <w:i/>
                <w:sz w:val="18"/>
              </w:rPr>
              <w:t>curvula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Eragrostis</w:t>
            </w:r>
          </w:p>
        </w:tc>
        <w:tc>
          <w:tcPr>
            <w:tcW w:w="1645" w:type="dxa"/>
          </w:tcPr>
          <w:p>
            <w:pPr>
              <w:pStyle w:val="zytable"/>
              <w:spacing w:before="0"/>
              <w:ind w:left="0" w:right="0"/>
              <w:rPr>
                <w:i/>
                <w:sz w:val="18"/>
              </w:rPr>
            </w:pPr>
            <w:r>
              <w:rPr>
                <w:i/>
                <w:sz w:val="18"/>
              </w:rPr>
              <w:t>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Eragrostis</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Eragrostis</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Eragrostis</w:t>
            </w:r>
          </w:p>
        </w:tc>
        <w:tc>
          <w:tcPr>
            <w:tcW w:w="1645" w:type="dxa"/>
          </w:tcPr>
          <w:p>
            <w:pPr>
              <w:pStyle w:val="zytable"/>
              <w:spacing w:before="0"/>
              <w:ind w:left="0" w:right="0"/>
              <w:rPr>
                <w:i/>
                <w:sz w:val="18"/>
              </w:rPr>
            </w:pPr>
            <w:r>
              <w:rPr>
                <w:i/>
                <w:sz w:val="18"/>
              </w:rPr>
              <w:t>tef</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Eranthis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Eremaea</w:t>
            </w:r>
          </w:p>
        </w:tc>
        <w:tc>
          <w:tcPr>
            <w:tcW w:w="1645" w:type="dxa"/>
          </w:tcPr>
          <w:p>
            <w:pPr>
              <w:pStyle w:val="zytable"/>
              <w:spacing w:before="0"/>
              <w:ind w:left="0" w:right="0"/>
              <w:rPr>
                <w:i/>
                <w:sz w:val="18"/>
              </w:rPr>
            </w:pPr>
            <w:r>
              <w:rPr>
                <w:i/>
                <w:sz w:val="18"/>
              </w:rPr>
              <w:t>beaufortioides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Eremaea</w:t>
            </w:r>
          </w:p>
        </w:tc>
        <w:tc>
          <w:tcPr>
            <w:tcW w:w="1645" w:type="dxa"/>
          </w:tcPr>
          <w:p>
            <w:pPr>
              <w:pStyle w:val="zytable"/>
              <w:spacing w:before="0"/>
              <w:ind w:left="0" w:right="0"/>
              <w:rPr>
                <w:i/>
                <w:sz w:val="18"/>
              </w:rPr>
            </w:pPr>
            <w:r>
              <w:rPr>
                <w:i/>
                <w:sz w:val="18"/>
              </w:rPr>
              <w:t>fimbriata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Eremaea</w:t>
            </w:r>
          </w:p>
        </w:tc>
        <w:tc>
          <w:tcPr>
            <w:tcW w:w="1645" w:type="dxa"/>
          </w:tcPr>
          <w:p>
            <w:pPr>
              <w:pStyle w:val="zytable"/>
              <w:spacing w:before="0"/>
              <w:ind w:left="0" w:right="0"/>
              <w:rPr>
                <w:i/>
                <w:sz w:val="18"/>
              </w:rPr>
            </w:pPr>
            <w:r>
              <w:rPr>
                <w:i/>
                <w:sz w:val="18"/>
              </w:rPr>
              <w:t>hadra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Eremaea</w:t>
            </w:r>
          </w:p>
        </w:tc>
        <w:tc>
          <w:tcPr>
            <w:tcW w:w="1645" w:type="dxa"/>
          </w:tcPr>
          <w:p>
            <w:pPr>
              <w:pStyle w:val="zytable"/>
              <w:spacing w:before="0"/>
              <w:ind w:left="0" w:right="0"/>
              <w:rPr>
                <w:i/>
                <w:sz w:val="18"/>
              </w:rPr>
            </w:pPr>
            <w:r>
              <w:rPr>
                <w:i/>
                <w:sz w:val="18"/>
              </w:rPr>
              <w:t>violacea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abietina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abietina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barbata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battii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behriana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bignoniflora x polyclada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bowmanii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calorhabdos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christophori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compacta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crassifolia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dalayana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decipiens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 xml:space="preserve">decussata </w:t>
            </w:r>
            <w:r>
              <w:rPr>
                <w:sz w:val="18"/>
              </w:rPr>
              <w:t>(unpub name)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densifolia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denticulata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foliosissima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freelingii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gibbifolia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giliseii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glabra x willssii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glandulifera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hygrophana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inflata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laanii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lachnocalyx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latrobei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linsmithii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lucida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macdonnellii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macgillivrayii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malacoides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microtheca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nivea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oppositifolia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platycalyx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polyclada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 xml:space="preserve">purpurascens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pustulata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recurva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santalina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strongylophylla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subfloccosa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subfloccosa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subteretifolia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ternifolia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tetraptera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veneta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veronica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youngii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Eremospatha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Eremurus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Eria</w:t>
            </w:r>
          </w:p>
        </w:tc>
        <w:tc>
          <w:tcPr>
            <w:tcW w:w="1645" w:type="dxa"/>
          </w:tcPr>
          <w:p>
            <w:pPr>
              <w:pStyle w:val="zytable"/>
              <w:spacing w:before="0"/>
              <w:ind w:left="0" w:right="0"/>
              <w:rPr>
                <w:i/>
                <w:sz w:val="18"/>
              </w:rPr>
            </w:pPr>
            <w:r>
              <w:rPr>
                <w:i/>
                <w:sz w:val="18"/>
              </w:rPr>
              <w:t>queenslandica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Eriachne</w:t>
            </w:r>
          </w:p>
        </w:tc>
        <w:tc>
          <w:tcPr>
            <w:tcW w:w="1645" w:type="dxa"/>
          </w:tcPr>
          <w:p>
            <w:pPr>
              <w:pStyle w:val="zytable"/>
              <w:spacing w:before="0"/>
              <w:ind w:left="0" w:right="0"/>
              <w:rPr>
                <w:i/>
                <w:sz w:val="18"/>
              </w:rPr>
            </w:pPr>
            <w:r>
              <w:rPr>
                <w:i/>
                <w:sz w:val="18"/>
              </w:rPr>
              <w:t>obtusa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arborea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baccans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canaliculata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carnea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cerinthoides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cineria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erigena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melanthera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regia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 xml:space="preserve">Exception:  </w:t>
            </w:r>
            <w:r>
              <w:rPr>
                <w:i/>
                <w:sz w:val="18"/>
              </w:rPr>
              <w:t>E. lusitanica</w:t>
            </w: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tetralix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vagans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x darleysis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x stuartii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x watsonii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Erigeron</w:t>
            </w:r>
          </w:p>
        </w:tc>
        <w:tc>
          <w:tcPr>
            <w:tcW w:w="1645" w:type="dxa"/>
          </w:tcPr>
          <w:p>
            <w:pPr>
              <w:pStyle w:val="zytable"/>
              <w:spacing w:before="0"/>
              <w:ind w:left="0" w:right="0"/>
              <w:rPr>
                <w:i/>
                <w:sz w:val="18"/>
              </w:rPr>
            </w:pPr>
            <w:r>
              <w:rPr>
                <w:i/>
                <w:sz w:val="18"/>
              </w:rPr>
              <w:t>alpinus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Erigeron</w:t>
            </w:r>
          </w:p>
        </w:tc>
        <w:tc>
          <w:tcPr>
            <w:tcW w:w="1645" w:type="dxa"/>
          </w:tcPr>
          <w:p>
            <w:pPr>
              <w:pStyle w:val="zytable"/>
              <w:spacing w:before="0"/>
              <w:ind w:left="0" w:right="0"/>
              <w:rPr>
                <w:i/>
                <w:sz w:val="18"/>
              </w:rPr>
            </w:pPr>
            <w:r>
              <w:rPr>
                <w:i/>
                <w:sz w:val="18"/>
              </w:rPr>
              <w:t xml:space="preserve">aurantiacus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Erigeron</w:t>
            </w:r>
          </w:p>
        </w:tc>
        <w:tc>
          <w:tcPr>
            <w:tcW w:w="1645" w:type="dxa"/>
          </w:tcPr>
          <w:p>
            <w:pPr>
              <w:pStyle w:val="zytable"/>
              <w:spacing w:before="0"/>
              <w:ind w:left="0" w:right="0"/>
              <w:rPr>
                <w:i/>
                <w:sz w:val="18"/>
              </w:rPr>
            </w:pPr>
            <w:r>
              <w:rPr>
                <w:i/>
                <w:sz w:val="18"/>
              </w:rPr>
              <w:t>glaucus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Erigeron</w:t>
            </w:r>
          </w:p>
        </w:tc>
        <w:tc>
          <w:tcPr>
            <w:tcW w:w="1645" w:type="dxa"/>
          </w:tcPr>
          <w:p>
            <w:pPr>
              <w:pStyle w:val="zytable"/>
              <w:spacing w:before="0"/>
              <w:ind w:left="0" w:right="0"/>
              <w:rPr>
                <w:i/>
                <w:sz w:val="18"/>
              </w:rPr>
            </w:pPr>
            <w:r>
              <w:rPr>
                <w:i/>
                <w:sz w:val="18"/>
              </w:rPr>
              <w:t>karvinskianus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Erigeron</w:t>
            </w:r>
          </w:p>
        </w:tc>
        <w:tc>
          <w:tcPr>
            <w:tcW w:w="1645" w:type="dxa"/>
          </w:tcPr>
          <w:p>
            <w:pPr>
              <w:pStyle w:val="zytable"/>
              <w:spacing w:before="0"/>
              <w:ind w:left="0" w:right="0"/>
              <w:rPr>
                <w:i/>
                <w:sz w:val="18"/>
              </w:rPr>
            </w:pPr>
            <w:r>
              <w:rPr>
                <w:i/>
                <w:sz w:val="18"/>
              </w:rPr>
              <w:t>mucronatus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Erigeron</w:t>
            </w:r>
          </w:p>
        </w:tc>
        <w:tc>
          <w:tcPr>
            <w:tcW w:w="1645" w:type="dxa"/>
          </w:tcPr>
          <w:p>
            <w:pPr>
              <w:pStyle w:val="zytable"/>
              <w:spacing w:before="0"/>
              <w:ind w:left="0" w:right="0"/>
              <w:rPr>
                <w:i/>
                <w:sz w:val="18"/>
              </w:rPr>
            </w:pPr>
            <w:r>
              <w:rPr>
                <w:i/>
                <w:sz w:val="18"/>
              </w:rPr>
              <w:t>speciosus and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Erinacea</w:t>
            </w:r>
          </w:p>
        </w:tc>
        <w:tc>
          <w:tcPr>
            <w:tcW w:w="1645" w:type="dxa"/>
          </w:tcPr>
          <w:p>
            <w:pPr>
              <w:pStyle w:val="zytable"/>
              <w:spacing w:before="0"/>
              <w:ind w:left="0" w:right="0"/>
              <w:rPr>
                <w:i/>
                <w:sz w:val="18"/>
              </w:rPr>
            </w:pPr>
            <w:r>
              <w:rPr>
                <w:i/>
                <w:sz w:val="18"/>
              </w:rPr>
              <w:t>anthyllus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Erinus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Eriobotrya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Eriobotrya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Eriocactus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Eriocephalus</w:t>
            </w:r>
          </w:p>
        </w:tc>
        <w:tc>
          <w:tcPr>
            <w:tcW w:w="1645" w:type="dxa"/>
          </w:tcPr>
          <w:p>
            <w:pPr>
              <w:pStyle w:val="zytable"/>
              <w:spacing w:before="0"/>
              <w:ind w:left="0" w:right="0"/>
              <w:rPr>
                <w:i/>
                <w:sz w:val="18"/>
              </w:rPr>
            </w:pPr>
            <w:r>
              <w:rPr>
                <w:i/>
                <w:sz w:val="18"/>
              </w:rPr>
              <w:t>africanus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Eriochloa</w:t>
            </w:r>
          </w:p>
        </w:tc>
        <w:tc>
          <w:tcPr>
            <w:tcW w:w="1645" w:type="dxa"/>
          </w:tcPr>
          <w:p>
            <w:pPr>
              <w:pStyle w:val="zytable"/>
              <w:spacing w:before="0"/>
              <w:ind w:left="0" w:right="0"/>
              <w:rPr>
                <w:i/>
                <w:sz w:val="18"/>
              </w:rPr>
            </w:pPr>
            <w:r>
              <w:rPr>
                <w:i/>
                <w:sz w:val="18"/>
              </w:rPr>
              <w:t>procera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Eriodictyon</w:t>
            </w:r>
          </w:p>
        </w:tc>
        <w:tc>
          <w:tcPr>
            <w:tcW w:w="1645" w:type="dxa"/>
          </w:tcPr>
          <w:p>
            <w:pPr>
              <w:pStyle w:val="zytable"/>
              <w:spacing w:before="0"/>
              <w:ind w:left="0" w:right="0"/>
              <w:rPr>
                <w:i/>
                <w:sz w:val="18"/>
              </w:rPr>
            </w:pPr>
            <w:r>
              <w:rPr>
                <w:i/>
                <w:sz w:val="18"/>
              </w:rPr>
              <w:t>californicum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Hydrophyllaceae</w:t>
            </w:r>
          </w:p>
        </w:tc>
      </w:tr>
      <w:tr>
        <w:tc>
          <w:tcPr>
            <w:tcW w:w="1757" w:type="dxa"/>
          </w:tcPr>
          <w:p>
            <w:pPr>
              <w:pStyle w:val="zytable"/>
              <w:spacing w:before="0"/>
              <w:ind w:left="0" w:right="0"/>
              <w:rPr>
                <w:i/>
                <w:sz w:val="18"/>
              </w:rPr>
            </w:pPr>
            <w:r>
              <w:rPr>
                <w:i/>
                <w:sz w:val="18"/>
              </w:rPr>
              <w:t>Eriogonum</w:t>
            </w:r>
          </w:p>
        </w:tc>
        <w:tc>
          <w:tcPr>
            <w:tcW w:w="1645" w:type="dxa"/>
          </w:tcPr>
          <w:p>
            <w:pPr>
              <w:pStyle w:val="zytable"/>
              <w:spacing w:before="0"/>
              <w:ind w:left="0" w:right="0"/>
              <w:rPr>
                <w:i/>
                <w:sz w:val="18"/>
              </w:rPr>
            </w:pPr>
            <w:r>
              <w:rPr>
                <w:i/>
                <w:sz w:val="18"/>
              </w:rPr>
              <w:t>giganteum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Eriogonum</w:t>
            </w:r>
          </w:p>
        </w:tc>
        <w:tc>
          <w:tcPr>
            <w:tcW w:w="1645" w:type="dxa"/>
          </w:tcPr>
          <w:p>
            <w:pPr>
              <w:pStyle w:val="zytable"/>
              <w:spacing w:before="0"/>
              <w:ind w:left="0" w:right="0"/>
              <w:rPr>
                <w:i/>
                <w:sz w:val="18"/>
              </w:rPr>
            </w:pPr>
            <w:r>
              <w:rPr>
                <w:i/>
                <w:sz w:val="18"/>
              </w:rPr>
              <w:t>latifolium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Eriopsis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Eriosorus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Eriospermum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acutis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australasius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buxifolius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decumbent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difformis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myoporoides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nodiflorus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scaber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spicatus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verruscosus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Eriosyce</w:t>
            </w:r>
          </w:p>
        </w:tc>
        <w:tc>
          <w:tcPr>
            <w:tcW w:w="1645" w:type="dxa"/>
          </w:tcPr>
          <w:p>
            <w:pPr>
              <w:pStyle w:val="zytable"/>
              <w:spacing w:before="0"/>
              <w:ind w:left="0" w:right="0"/>
              <w:rPr>
                <w:i/>
                <w:sz w:val="18"/>
              </w:rPr>
            </w:pPr>
            <w:r>
              <w:rPr>
                <w:i/>
                <w:sz w:val="18"/>
              </w:rPr>
              <w:t>ceratistes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aureum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botrys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chrysanthum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cicutarium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corsicum x reichardii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gruinum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moschatum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reichardii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Erophila</w:t>
            </w:r>
          </w:p>
        </w:tc>
        <w:tc>
          <w:tcPr>
            <w:tcW w:w="1645" w:type="dxa"/>
          </w:tcPr>
          <w:p>
            <w:pPr>
              <w:pStyle w:val="zytable"/>
              <w:spacing w:before="0"/>
              <w:ind w:left="0" w:right="0"/>
              <w:rPr>
                <w:i/>
                <w:sz w:val="18"/>
              </w:rPr>
            </w:pPr>
            <w:r>
              <w:rPr>
                <w:i/>
                <w:sz w:val="18"/>
              </w:rPr>
              <w:t>verna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Eruca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Eruca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Eruca</w:t>
            </w:r>
          </w:p>
        </w:tc>
        <w:tc>
          <w:tcPr>
            <w:tcW w:w="1645" w:type="dxa"/>
          </w:tcPr>
          <w:p>
            <w:pPr>
              <w:pStyle w:val="zytable"/>
              <w:spacing w:before="0"/>
              <w:ind w:left="0" w:right="0"/>
              <w:rPr>
                <w:i/>
                <w:sz w:val="18"/>
              </w:rPr>
            </w:pPr>
            <w:r>
              <w:rPr>
                <w:i/>
                <w:sz w:val="18"/>
              </w:rPr>
              <w:t>vesicaria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Ervatamia</w:t>
            </w:r>
          </w:p>
        </w:tc>
        <w:tc>
          <w:tcPr>
            <w:tcW w:w="1645" w:type="dxa"/>
          </w:tcPr>
          <w:p>
            <w:pPr>
              <w:pStyle w:val="zytable"/>
              <w:spacing w:before="0"/>
              <w:ind w:left="0" w:right="0"/>
              <w:rPr>
                <w:i/>
                <w:sz w:val="18"/>
              </w:rPr>
            </w:pPr>
            <w:r>
              <w:rPr>
                <w:i/>
                <w:sz w:val="18"/>
              </w:rPr>
              <w:t>angustisepala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Ervatamia</w:t>
            </w:r>
          </w:p>
        </w:tc>
        <w:tc>
          <w:tcPr>
            <w:tcW w:w="1645" w:type="dxa"/>
          </w:tcPr>
          <w:p>
            <w:pPr>
              <w:pStyle w:val="zytable"/>
              <w:spacing w:before="0"/>
              <w:ind w:left="0" w:right="0"/>
              <w:rPr>
                <w:i/>
                <w:sz w:val="18"/>
              </w:rPr>
            </w:pPr>
            <w:r>
              <w:rPr>
                <w:i/>
                <w:sz w:val="18"/>
              </w:rPr>
              <w:t>coronaria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alpinum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amethystinum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bourgatii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foetidum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 xml:space="preserve">giganteum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humile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maritimum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planum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 xml:space="preserve">proteiflorum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variifolium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 xml:space="preserve">x tripartitum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x zabelii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Erysimum</w:t>
            </w:r>
          </w:p>
        </w:tc>
        <w:tc>
          <w:tcPr>
            <w:tcW w:w="1645" w:type="dxa"/>
          </w:tcPr>
          <w:p>
            <w:pPr>
              <w:pStyle w:val="zytable"/>
              <w:spacing w:before="0"/>
              <w:ind w:left="0" w:right="0"/>
              <w:rPr>
                <w:i/>
                <w:sz w:val="18"/>
              </w:rPr>
            </w:pPr>
            <w:r>
              <w:rPr>
                <w:i/>
                <w:sz w:val="18"/>
              </w:rPr>
              <w:t>cheiri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Erysimum</w:t>
            </w:r>
          </w:p>
        </w:tc>
        <w:tc>
          <w:tcPr>
            <w:tcW w:w="1645" w:type="dxa"/>
          </w:tcPr>
          <w:p>
            <w:pPr>
              <w:pStyle w:val="zytable"/>
              <w:spacing w:before="0"/>
              <w:ind w:left="0" w:right="0"/>
              <w:rPr>
                <w:i/>
                <w:sz w:val="18"/>
              </w:rPr>
            </w:pPr>
            <w:r>
              <w:rPr>
                <w:i/>
                <w:sz w:val="18"/>
              </w:rPr>
              <w:t>linifolium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Erysimum</w:t>
            </w:r>
          </w:p>
        </w:tc>
        <w:tc>
          <w:tcPr>
            <w:tcW w:w="1645" w:type="dxa"/>
          </w:tcPr>
          <w:p>
            <w:pPr>
              <w:pStyle w:val="zytable"/>
              <w:spacing w:before="0"/>
              <w:ind w:left="0" w:right="0"/>
              <w:rPr>
                <w:i/>
                <w:sz w:val="18"/>
              </w:rPr>
            </w:pPr>
            <w:r>
              <w:rPr>
                <w:i/>
                <w:sz w:val="18"/>
              </w:rPr>
              <w:t xml:space="preserve">x allionii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Erythrina</w:t>
            </w:r>
          </w:p>
        </w:tc>
        <w:tc>
          <w:tcPr>
            <w:tcW w:w="1645" w:type="dxa"/>
          </w:tcPr>
          <w:p>
            <w:pPr>
              <w:pStyle w:val="zytable"/>
              <w:spacing w:before="0"/>
              <w:ind w:left="0" w:right="0"/>
              <w:rPr>
                <w:i/>
                <w:sz w:val="18"/>
              </w:rPr>
            </w:pPr>
            <w:r>
              <w:rPr>
                <w:i/>
                <w:sz w:val="18"/>
              </w:rPr>
              <w:t>lysistemon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Erythrina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Erythrina</w:t>
            </w:r>
          </w:p>
        </w:tc>
        <w:tc>
          <w:tcPr>
            <w:tcW w:w="1645" w:type="dxa"/>
          </w:tcPr>
          <w:p>
            <w:pPr>
              <w:pStyle w:val="zytable"/>
              <w:spacing w:before="0"/>
              <w:ind w:left="0" w:right="0"/>
              <w:rPr>
                <w:i/>
                <w:sz w:val="18"/>
              </w:rPr>
            </w:pPr>
            <w:r>
              <w:rPr>
                <w:i/>
                <w:sz w:val="18"/>
              </w:rPr>
              <w:t>x sykesii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Erythronium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Erythrophleum</w:t>
            </w:r>
          </w:p>
        </w:tc>
        <w:tc>
          <w:tcPr>
            <w:tcW w:w="1645" w:type="dxa"/>
          </w:tcPr>
          <w:p>
            <w:pPr>
              <w:pStyle w:val="zytable"/>
              <w:spacing w:before="0"/>
              <w:ind w:left="0" w:right="0"/>
              <w:rPr>
                <w:i/>
                <w:sz w:val="18"/>
              </w:rPr>
            </w:pPr>
            <w:r>
              <w:rPr>
                <w:i/>
                <w:sz w:val="18"/>
              </w:rPr>
              <w:t>chlorostachyes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Erythrorhipsalis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bifida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 xml:space="preserve">illinita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iveyi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macrantha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macranthera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 xml:space="preserve">rubra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rubrum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sleive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Eschscholzia</w:t>
            </w:r>
          </w:p>
        </w:tc>
        <w:tc>
          <w:tcPr>
            <w:tcW w:w="1645" w:type="dxa"/>
          </w:tcPr>
          <w:p>
            <w:pPr>
              <w:pStyle w:val="zytable"/>
              <w:spacing w:before="0"/>
              <w:ind w:left="0" w:right="0"/>
              <w:rPr>
                <w:i/>
                <w:sz w:val="18"/>
              </w:rPr>
            </w:pPr>
            <w:r>
              <w:rPr>
                <w:i/>
                <w:sz w:val="18"/>
              </w:rPr>
              <w:t>californica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Eschscholzia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Escobaria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Espostoa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Etlingera</w:t>
            </w:r>
          </w:p>
        </w:tc>
        <w:tc>
          <w:tcPr>
            <w:tcW w:w="1645" w:type="dxa"/>
          </w:tcPr>
          <w:p>
            <w:pPr>
              <w:pStyle w:val="zytable"/>
              <w:spacing w:before="0"/>
              <w:ind w:left="0" w:right="0"/>
              <w:rPr>
                <w:i/>
                <w:sz w:val="18"/>
              </w:rPr>
            </w:pPr>
            <w:r>
              <w:rPr>
                <w:i/>
                <w:sz w:val="18"/>
              </w:rPr>
              <w:t>alata 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Etlingera</w:t>
            </w:r>
          </w:p>
        </w:tc>
        <w:tc>
          <w:tcPr>
            <w:tcW w:w="1645" w:type="dxa"/>
          </w:tcPr>
          <w:p>
            <w:pPr>
              <w:pStyle w:val="zytable"/>
              <w:spacing w:before="0"/>
              <w:ind w:left="0" w:right="0"/>
              <w:rPr>
                <w:i/>
                <w:sz w:val="18"/>
              </w:rPr>
            </w:pPr>
            <w:r>
              <w:rPr>
                <w:i/>
                <w:sz w:val="18"/>
              </w:rPr>
              <w:t>elatior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albens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amplifolia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angustissima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apodophylla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approximans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arachnaea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archeri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astringens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baxteri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bicostata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bigalerita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blakelyi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bleeseri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botryoides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bridgesiana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burdettiana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caesia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caldocalyx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camaldulensis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cambageana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cephalocarpa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cladocalyx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clavigera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cloeziana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cneorifolia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coccifera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conferruminata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confertifolia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coronata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cosmophylla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crebra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crenuata x kruseana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crenulata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crucis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curtisii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cyanophylla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cypellocarpa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dealbata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delecatensis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delglupta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diversifolia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dives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drepanophylla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elata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eremophila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erythrocorys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eximia nan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foelsheana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forrestiana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gillenii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globulus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gomphocephala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goniocalyx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gregsoniana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haemastoma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herbertiana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jacobsiana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kitsoniana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kombolginensis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kruseana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lacrimans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lansdowneana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largiflorens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lehmannii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leptophylla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leptopoda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leucoxylon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macrandra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macrorhyncha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mannifera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melanophloia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melanoxylon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melliodora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microcorys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miniata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mollucana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moorei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morrisii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muelleriana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multicaulis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nicholii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nitens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nitida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nortanii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obliqua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obtusiflora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oreades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 xml:space="preserve">pauciflora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pellita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perriniana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phoenicia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pilularis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platyphylla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platypus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polyanthemos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polycarpa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populnea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porosa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porrecta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preissiana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propinqua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pruinosa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pryoriana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pulverulenta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punctata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pyriformis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radiata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regnans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resinifera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rhodantha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risdonii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rossii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rubida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rudis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salicola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saligna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salubris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sargentii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scoparia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sepulcrasli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sideroxylon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signata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spathulata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stellulata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talyuberlup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tectifica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tereticornis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tessalaris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tetradonta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tintinnans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torelliana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torquata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torwood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tricarpa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urnigera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vernicosa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verrucata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viminalis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woollsiana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yarraensis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youmanii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Eucalyptus </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Eucharis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Eucharis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Eucharis</w:t>
            </w:r>
          </w:p>
        </w:tc>
        <w:tc>
          <w:tcPr>
            <w:tcW w:w="1645" w:type="dxa"/>
          </w:tcPr>
          <w:p>
            <w:pPr>
              <w:pStyle w:val="zytable"/>
              <w:spacing w:before="0"/>
              <w:ind w:left="0" w:right="0"/>
              <w:rPr>
                <w:i/>
                <w:sz w:val="18"/>
              </w:rPr>
            </w:pPr>
            <w:r>
              <w:rPr>
                <w:i/>
                <w:sz w:val="18"/>
              </w:rPr>
              <w:t>x 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Euchiton</w:t>
            </w:r>
          </w:p>
        </w:tc>
        <w:tc>
          <w:tcPr>
            <w:tcW w:w="1645" w:type="dxa"/>
          </w:tcPr>
          <w:p>
            <w:pPr>
              <w:pStyle w:val="zytable"/>
              <w:spacing w:before="0"/>
              <w:ind w:left="0" w:right="0"/>
              <w:rPr>
                <w:i/>
                <w:sz w:val="18"/>
              </w:rPr>
            </w:pPr>
            <w:r>
              <w:rPr>
                <w:i/>
                <w:sz w:val="18"/>
              </w:rPr>
              <w:t>argentifolius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Euchiton</w:t>
            </w:r>
          </w:p>
        </w:tc>
        <w:tc>
          <w:tcPr>
            <w:tcW w:w="1645" w:type="dxa"/>
          </w:tcPr>
          <w:p>
            <w:pPr>
              <w:pStyle w:val="zytable"/>
              <w:spacing w:before="0"/>
              <w:ind w:left="0" w:right="0"/>
              <w:rPr>
                <w:i/>
                <w:sz w:val="18"/>
              </w:rPr>
            </w:pPr>
            <w:r>
              <w:rPr>
                <w:i/>
                <w:sz w:val="18"/>
              </w:rPr>
              <w:t>gymnocephalus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Euchiton</w:t>
            </w:r>
          </w:p>
        </w:tc>
        <w:tc>
          <w:tcPr>
            <w:tcW w:w="1645" w:type="dxa"/>
          </w:tcPr>
          <w:p>
            <w:pPr>
              <w:pStyle w:val="zytable"/>
              <w:spacing w:before="0"/>
              <w:ind w:left="0" w:right="0"/>
              <w:rPr>
                <w:i/>
                <w:sz w:val="18"/>
              </w:rPr>
            </w:pPr>
            <w:r>
              <w:rPr>
                <w:i/>
                <w:sz w:val="18"/>
              </w:rPr>
              <w:t>involucratus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Euchiton</w:t>
            </w:r>
          </w:p>
        </w:tc>
        <w:tc>
          <w:tcPr>
            <w:tcW w:w="1645" w:type="dxa"/>
          </w:tcPr>
          <w:p>
            <w:pPr>
              <w:pStyle w:val="zytable"/>
              <w:spacing w:before="0"/>
              <w:ind w:left="0" w:right="0"/>
              <w:rPr>
                <w:i/>
                <w:sz w:val="18"/>
              </w:rPr>
            </w:pPr>
            <w:r>
              <w:rPr>
                <w:i/>
                <w:sz w:val="18"/>
              </w:rPr>
              <w:t>japonicus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Euchiton</w:t>
            </w:r>
          </w:p>
        </w:tc>
        <w:tc>
          <w:tcPr>
            <w:tcW w:w="1645" w:type="dxa"/>
          </w:tcPr>
          <w:p>
            <w:pPr>
              <w:pStyle w:val="zytable"/>
              <w:spacing w:before="0"/>
              <w:ind w:left="0" w:right="0"/>
              <w:rPr>
                <w:i/>
                <w:sz w:val="18"/>
              </w:rPr>
            </w:pPr>
            <w:r>
              <w:rPr>
                <w:i/>
                <w:sz w:val="18"/>
              </w:rPr>
              <w:t>sphaericus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Euchiton</w:t>
            </w:r>
          </w:p>
        </w:tc>
        <w:tc>
          <w:tcPr>
            <w:tcW w:w="1645" w:type="dxa"/>
          </w:tcPr>
          <w:p>
            <w:pPr>
              <w:pStyle w:val="zytable"/>
              <w:spacing w:before="0"/>
              <w:ind w:left="0" w:right="0"/>
              <w:rPr>
                <w:i/>
                <w:sz w:val="18"/>
              </w:rPr>
            </w:pPr>
            <w:r>
              <w:rPr>
                <w:i/>
                <w:sz w:val="18"/>
              </w:rPr>
              <w:t>umbricolus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Euchlaena</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Eucodonia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Eucomis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Eucommia</w:t>
            </w:r>
          </w:p>
        </w:tc>
        <w:tc>
          <w:tcPr>
            <w:tcW w:w="1645" w:type="dxa"/>
          </w:tcPr>
          <w:p>
            <w:pPr>
              <w:pStyle w:val="zytable"/>
              <w:spacing w:before="0"/>
              <w:ind w:left="0" w:right="0"/>
              <w:rPr>
                <w:i/>
                <w:sz w:val="18"/>
              </w:rPr>
            </w:pPr>
            <w:r>
              <w:rPr>
                <w:i/>
                <w:sz w:val="18"/>
              </w:rPr>
              <w:t>ulmoides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Eucommiaceae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glutinosa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lucida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milliganii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moorei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x hillieri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x 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x nymansensis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Eugeissona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aromatica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dombeyi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leuhmanii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reinwardtiana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tierneyana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uniflora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wilsonii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zeyheri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Eulalia</w:t>
            </w:r>
          </w:p>
        </w:tc>
        <w:tc>
          <w:tcPr>
            <w:tcW w:w="1645" w:type="dxa"/>
          </w:tcPr>
          <w:p>
            <w:pPr>
              <w:pStyle w:val="zytable"/>
              <w:spacing w:before="0"/>
              <w:ind w:left="0" w:right="0"/>
              <w:rPr>
                <w:i/>
                <w:sz w:val="18"/>
              </w:rPr>
            </w:pPr>
            <w:r>
              <w:rPr>
                <w:i/>
                <w:sz w:val="18"/>
              </w:rPr>
              <w:t>fulva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Eulophia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Eumorphia</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Euonymus</w:t>
            </w:r>
          </w:p>
        </w:tc>
        <w:tc>
          <w:tcPr>
            <w:tcW w:w="1645" w:type="dxa"/>
          </w:tcPr>
          <w:p>
            <w:pPr>
              <w:pStyle w:val="zytable"/>
              <w:spacing w:before="0"/>
              <w:ind w:left="0" w:right="0"/>
              <w:rPr>
                <w:i/>
                <w:sz w:val="18"/>
              </w:rPr>
            </w:pPr>
            <w:r>
              <w:rPr>
                <w:i/>
                <w:sz w:val="18"/>
              </w:rPr>
              <w:t>alatus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Euonymus</w:t>
            </w:r>
          </w:p>
        </w:tc>
        <w:tc>
          <w:tcPr>
            <w:tcW w:w="1645" w:type="dxa"/>
          </w:tcPr>
          <w:p>
            <w:pPr>
              <w:pStyle w:val="zytable"/>
              <w:spacing w:before="0"/>
              <w:ind w:left="0" w:right="0"/>
              <w:rPr>
                <w:i/>
                <w:sz w:val="18"/>
              </w:rPr>
            </w:pPr>
            <w:r>
              <w:rPr>
                <w:i/>
                <w:sz w:val="18"/>
              </w:rPr>
              <w:t>altropurpurea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Euonymus</w:t>
            </w:r>
          </w:p>
        </w:tc>
        <w:tc>
          <w:tcPr>
            <w:tcW w:w="1645" w:type="dxa"/>
          </w:tcPr>
          <w:p>
            <w:pPr>
              <w:pStyle w:val="zytable"/>
              <w:spacing w:before="0"/>
              <w:ind w:left="0" w:right="0"/>
              <w:rPr>
                <w:i/>
                <w:sz w:val="18"/>
              </w:rPr>
            </w:pPr>
            <w:r>
              <w:rPr>
                <w:i/>
                <w:sz w:val="18"/>
              </w:rPr>
              <w:t>eruopeus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Euonymus</w:t>
            </w:r>
          </w:p>
        </w:tc>
        <w:tc>
          <w:tcPr>
            <w:tcW w:w="1645" w:type="dxa"/>
          </w:tcPr>
          <w:p>
            <w:pPr>
              <w:pStyle w:val="zytable"/>
              <w:spacing w:before="0"/>
              <w:ind w:left="0" w:right="0"/>
              <w:rPr>
                <w:i/>
                <w:sz w:val="18"/>
              </w:rPr>
            </w:pPr>
            <w:r>
              <w:rPr>
                <w:i/>
                <w:sz w:val="18"/>
              </w:rPr>
              <w:t>microphyllus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Euonymus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Eupatorium</w:t>
            </w:r>
          </w:p>
        </w:tc>
        <w:tc>
          <w:tcPr>
            <w:tcW w:w="1645" w:type="dxa"/>
          </w:tcPr>
          <w:p>
            <w:pPr>
              <w:pStyle w:val="zytable"/>
              <w:spacing w:before="0"/>
              <w:ind w:left="0" w:right="0"/>
              <w:rPr>
                <w:i/>
                <w:sz w:val="18"/>
              </w:rPr>
            </w:pPr>
            <w:r>
              <w:rPr>
                <w:i/>
                <w:sz w:val="18"/>
              </w:rPr>
              <w:t>sordidum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aggregata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ammak</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amygdaloides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amygdaloides x characias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aureginosa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balsimifera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brittingeri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bupleurifolia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burmannii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caput</w:t>
            </w:r>
            <w:r>
              <w:rPr>
                <w:i/>
                <w:sz w:val="18"/>
              </w:rPr>
              <w:noBreakHyphen/>
              <w:t>medusae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characias</w:t>
            </w:r>
          </w:p>
        </w:tc>
        <w:tc>
          <w:tcPr>
            <w:tcW w:w="1673" w:type="dxa"/>
          </w:tcPr>
          <w:p>
            <w:pPr>
              <w:pStyle w:val="zytable"/>
              <w:spacing w:before="0"/>
              <w:ind w:left="0" w:right="0"/>
              <w:rPr>
                <w:i/>
                <w:sz w:val="18"/>
              </w:rPr>
            </w:pPr>
            <w:r>
              <w:rPr>
                <w:sz w:val="18"/>
              </w:rPr>
              <w:t>Exception:</w:t>
            </w:r>
            <w:r>
              <w:rPr>
                <w:i/>
                <w:sz w:val="18"/>
              </w:rPr>
              <w:t xml:space="preserve">  E. characias </w:t>
            </w:r>
            <w:r>
              <w:rPr>
                <w:sz w:val="18"/>
              </w:rPr>
              <w:t>ssp.</w:t>
            </w:r>
            <w:r>
              <w:rPr>
                <w:i/>
                <w:sz w:val="18"/>
              </w:rPr>
              <w:t xml:space="preserve"> wulfenii</w:t>
            </w: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corallioides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dulcis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enopla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epithymoides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evansii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flanaganii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gorgonis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greenwayi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griffithii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hamata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heptagona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hislopii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horrida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inermis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lactea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leucocephala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 xml:space="preserve">lyndenbergensis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mammillaris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meloformis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milii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myrsinites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 xml:space="preserve">nicaeensis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obesa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pentagona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poinsettia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polychroma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polygona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primufolia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pseudocactus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pulcherrima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resinifera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schillingii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schoenlandii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sikkimensis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submammillaris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susannae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symmetrica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tirucalli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triangularis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trigona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tuberculata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tuberculatoides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valida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virosa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zoutspansbergensis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Euphoria</w:t>
            </w:r>
          </w:p>
        </w:tc>
        <w:tc>
          <w:tcPr>
            <w:tcW w:w="1645" w:type="dxa"/>
          </w:tcPr>
          <w:p>
            <w:pPr>
              <w:pStyle w:val="zytable"/>
              <w:spacing w:before="0"/>
              <w:ind w:left="0" w:right="0"/>
              <w:rPr>
                <w:i/>
                <w:sz w:val="18"/>
              </w:rPr>
            </w:pPr>
            <w:r>
              <w:rPr>
                <w:i/>
                <w:sz w:val="18"/>
              </w:rPr>
              <w:t>longana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Euphrasia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Eupomatia</w:t>
            </w:r>
          </w:p>
        </w:tc>
        <w:tc>
          <w:tcPr>
            <w:tcW w:w="1645" w:type="dxa"/>
          </w:tcPr>
          <w:p>
            <w:pPr>
              <w:pStyle w:val="zytable"/>
              <w:spacing w:before="0"/>
              <w:ind w:left="0" w:right="0"/>
              <w:rPr>
                <w:i/>
                <w:sz w:val="18"/>
              </w:rPr>
            </w:pPr>
            <w:r>
              <w:rPr>
                <w:i/>
                <w:sz w:val="18"/>
              </w:rPr>
              <w:t>laurina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Eupomatiaceae</w:t>
            </w:r>
          </w:p>
        </w:tc>
      </w:tr>
      <w:tr>
        <w:tc>
          <w:tcPr>
            <w:tcW w:w="1757" w:type="dxa"/>
          </w:tcPr>
          <w:p>
            <w:pPr>
              <w:pStyle w:val="zytable"/>
              <w:spacing w:before="0"/>
              <w:ind w:left="0" w:right="0"/>
              <w:rPr>
                <w:i/>
                <w:sz w:val="18"/>
              </w:rPr>
            </w:pPr>
            <w:r>
              <w:rPr>
                <w:i/>
                <w:sz w:val="18"/>
              </w:rPr>
              <w:t>Euroschinus</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Eurya</w:t>
            </w:r>
          </w:p>
        </w:tc>
        <w:tc>
          <w:tcPr>
            <w:tcW w:w="1645" w:type="dxa"/>
          </w:tcPr>
          <w:p>
            <w:pPr>
              <w:pStyle w:val="zytable"/>
              <w:spacing w:before="0"/>
              <w:ind w:left="0" w:right="0"/>
              <w:rPr>
                <w:i/>
                <w:sz w:val="18"/>
              </w:rPr>
            </w:pPr>
            <w:r>
              <w:rPr>
                <w:i/>
                <w:sz w:val="18"/>
              </w:rPr>
              <w:t>macartneyi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Euryops</w:t>
            </w:r>
          </w:p>
        </w:tc>
        <w:tc>
          <w:tcPr>
            <w:tcW w:w="1645" w:type="dxa"/>
          </w:tcPr>
          <w:p>
            <w:pPr>
              <w:pStyle w:val="zytable"/>
              <w:spacing w:before="0"/>
              <w:ind w:left="0" w:right="0"/>
              <w:rPr>
                <w:i/>
                <w:sz w:val="18"/>
              </w:rPr>
            </w:pPr>
            <w:r>
              <w:rPr>
                <w:i/>
                <w:sz w:val="18"/>
              </w:rPr>
              <w:t>acraeus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Euryops</w:t>
            </w:r>
          </w:p>
        </w:tc>
        <w:tc>
          <w:tcPr>
            <w:tcW w:w="1645" w:type="dxa"/>
          </w:tcPr>
          <w:p>
            <w:pPr>
              <w:pStyle w:val="zytable"/>
              <w:spacing w:before="0"/>
              <w:ind w:left="0" w:right="0"/>
              <w:rPr>
                <w:i/>
                <w:sz w:val="18"/>
              </w:rPr>
            </w:pPr>
            <w:r>
              <w:rPr>
                <w:i/>
                <w:sz w:val="18"/>
              </w:rPr>
              <w:t>chrysanthemoides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Euryops</w:t>
            </w:r>
          </w:p>
        </w:tc>
        <w:tc>
          <w:tcPr>
            <w:tcW w:w="1645" w:type="dxa"/>
          </w:tcPr>
          <w:p>
            <w:pPr>
              <w:pStyle w:val="zytable"/>
              <w:spacing w:before="0"/>
              <w:ind w:left="0" w:right="0"/>
              <w:rPr>
                <w:i/>
                <w:sz w:val="18"/>
              </w:rPr>
            </w:pPr>
            <w:r>
              <w:rPr>
                <w:i/>
                <w:sz w:val="18"/>
              </w:rPr>
              <w:t>pectinatus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Euryops</w:t>
            </w:r>
          </w:p>
        </w:tc>
        <w:tc>
          <w:tcPr>
            <w:tcW w:w="1645" w:type="dxa"/>
          </w:tcPr>
          <w:p>
            <w:pPr>
              <w:pStyle w:val="zytable"/>
              <w:spacing w:before="0"/>
              <w:ind w:left="0" w:right="0"/>
              <w:rPr>
                <w:i/>
                <w:sz w:val="18"/>
              </w:rPr>
            </w:pPr>
            <w:r>
              <w:rPr>
                <w:i/>
                <w:sz w:val="18"/>
              </w:rPr>
              <w:t xml:space="preserve">speciosissimus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Euryops</w:t>
            </w:r>
          </w:p>
        </w:tc>
        <w:tc>
          <w:tcPr>
            <w:tcW w:w="1645" w:type="dxa"/>
          </w:tcPr>
          <w:p>
            <w:pPr>
              <w:pStyle w:val="zytable"/>
              <w:spacing w:before="0"/>
              <w:ind w:left="0" w:right="0"/>
              <w:rPr>
                <w:i/>
                <w:sz w:val="18"/>
              </w:rPr>
            </w:pPr>
            <w:r>
              <w:rPr>
                <w:i/>
                <w:sz w:val="18"/>
              </w:rPr>
              <w:t xml:space="preserve">speciosissimus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Euryops</w:t>
            </w:r>
          </w:p>
        </w:tc>
        <w:tc>
          <w:tcPr>
            <w:tcW w:w="1645" w:type="dxa"/>
          </w:tcPr>
          <w:p>
            <w:pPr>
              <w:pStyle w:val="zytable"/>
              <w:spacing w:before="0"/>
              <w:ind w:left="0" w:right="0"/>
              <w:rPr>
                <w:i/>
                <w:sz w:val="18"/>
              </w:rPr>
            </w:pPr>
            <w:r>
              <w:rPr>
                <w:i/>
                <w:sz w:val="18"/>
              </w:rPr>
              <w:t>virginensis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Euscaphis</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Staphyleaceae</w:t>
            </w:r>
          </w:p>
        </w:tc>
      </w:tr>
      <w:tr>
        <w:tc>
          <w:tcPr>
            <w:tcW w:w="1757" w:type="dxa"/>
          </w:tcPr>
          <w:p>
            <w:pPr>
              <w:pStyle w:val="zytable"/>
              <w:spacing w:before="0"/>
              <w:ind w:left="0" w:right="0"/>
              <w:rPr>
                <w:i/>
                <w:sz w:val="18"/>
              </w:rPr>
            </w:pPr>
            <w:r>
              <w:rPr>
                <w:i/>
                <w:sz w:val="18"/>
              </w:rPr>
              <w:t>Eustachys</w:t>
            </w:r>
          </w:p>
        </w:tc>
        <w:tc>
          <w:tcPr>
            <w:tcW w:w="1645" w:type="dxa"/>
          </w:tcPr>
          <w:p>
            <w:pPr>
              <w:pStyle w:val="zytable"/>
              <w:spacing w:before="0"/>
              <w:ind w:left="0" w:right="0"/>
              <w:rPr>
                <w:i/>
                <w:sz w:val="18"/>
              </w:rPr>
            </w:pPr>
            <w:r>
              <w:rPr>
                <w:i/>
                <w:sz w:val="18"/>
              </w:rPr>
              <w:t>distichophylla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Eustoma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Eutaxia</w:t>
            </w:r>
          </w:p>
        </w:tc>
        <w:tc>
          <w:tcPr>
            <w:tcW w:w="1645" w:type="dxa"/>
          </w:tcPr>
          <w:p>
            <w:pPr>
              <w:pStyle w:val="zytable"/>
              <w:spacing w:before="0"/>
              <w:ind w:left="0" w:right="0"/>
              <w:rPr>
                <w:i/>
                <w:sz w:val="18"/>
              </w:rPr>
            </w:pPr>
            <w:r>
              <w:rPr>
                <w:i/>
                <w:sz w:val="18"/>
              </w:rPr>
              <w:t>cuneata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Eutaxia</w:t>
            </w:r>
          </w:p>
        </w:tc>
        <w:tc>
          <w:tcPr>
            <w:tcW w:w="1645" w:type="dxa"/>
          </w:tcPr>
          <w:p>
            <w:pPr>
              <w:pStyle w:val="zytable"/>
              <w:spacing w:before="0"/>
              <w:ind w:left="0" w:right="0"/>
              <w:rPr>
                <w:i/>
                <w:sz w:val="18"/>
              </w:rPr>
            </w:pPr>
            <w:r>
              <w:rPr>
                <w:i/>
                <w:sz w:val="18"/>
              </w:rPr>
              <w:t>epacridoides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Eutaxia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Eutaxia</w:t>
            </w:r>
          </w:p>
        </w:tc>
        <w:tc>
          <w:tcPr>
            <w:tcW w:w="1645" w:type="dxa"/>
          </w:tcPr>
          <w:p>
            <w:pPr>
              <w:pStyle w:val="zytable"/>
              <w:spacing w:before="0"/>
              <w:ind w:left="0" w:right="0"/>
              <w:rPr>
                <w:i/>
                <w:sz w:val="18"/>
              </w:rPr>
            </w:pPr>
            <w:r>
              <w:rPr>
                <w:i/>
                <w:sz w:val="18"/>
              </w:rPr>
              <w:t>obovata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Euterpe</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Euterpe</w:t>
            </w:r>
          </w:p>
        </w:tc>
        <w:tc>
          <w:tcPr>
            <w:tcW w:w="1645" w:type="dxa"/>
          </w:tcPr>
          <w:p>
            <w:pPr>
              <w:pStyle w:val="zytable"/>
              <w:spacing w:before="0"/>
              <w:ind w:left="0" w:right="0"/>
              <w:rPr>
                <w:i/>
                <w:sz w:val="18"/>
              </w:rPr>
            </w:pPr>
            <w:r>
              <w:rPr>
                <w:i/>
                <w:sz w:val="18"/>
              </w:rPr>
              <w:t>oleracea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Euterpe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Evodiella</w:t>
            </w:r>
          </w:p>
        </w:tc>
        <w:tc>
          <w:tcPr>
            <w:tcW w:w="1645" w:type="dxa"/>
          </w:tcPr>
          <w:p>
            <w:pPr>
              <w:pStyle w:val="zytable"/>
              <w:spacing w:before="0"/>
              <w:ind w:left="0" w:right="0"/>
              <w:rPr>
                <w:i/>
                <w:sz w:val="18"/>
              </w:rPr>
            </w:pPr>
            <w:r>
              <w:rPr>
                <w:i/>
                <w:sz w:val="18"/>
              </w:rPr>
              <w:t>muelleri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Evolvulus</w:t>
            </w:r>
          </w:p>
        </w:tc>
        <w:tc>
          <w:tcPr>
            <w:tcW w:w="1645" w:type="dxa"/>
          </w:tcPr>
          <w:p>
            <w:pPr>
              <w:pStyle w:val="zytable"/>
              <w:spacing w:before="0"/>
              <w:ind w:left="0" w:right="0"/>
              <w:rPr>
                <w:i/>
                <w:sz w:val="18"/>
              </w:rPr>
            </w:pPr>
            <w:r>
              <w:rPr>
                <w:i/>
                <w:sz w:val="18"/>
              </w:rPr>
              <w:t>arbuscula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Evolvulus</w:t>
            </w:r>
          </w:p>
        </w:tc>
        <w:tc>
          <w:tcPr>
            <w:tcW w:w="1645" w:type="dxa"/>
          </w:tcPr>
          <w:p>
            <w:pPr>
              <w:pStyle w:val="zytable"/>
              <w:spacing w:before="0"/>
              <w:ind w:left="0" w:right="0"/>
              <w:rPr>
                <w:i/>
                <w:sz w:val="18"/>
              </w:rPr>
            </w:pPr>
            <w:r>
              <w:rPr>
                <w:i/>
                <w:sz w:val="18"/>
              </w:rPr>
              <w:t>pilosus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Ewartia</w:t>
            </w:r>
          </w:p>
        </w:tc>
        <w:tc>
          <w:tcPr>
            <w:tcW w:w="1645" w:type="dxa"/>
          </w:tcPr>
          <w:p>
            <w:pPr>
              <w:pStyle w:val="zytable"/>
              <w:spacing w:before="0"/>
              <w:ind w:left="0" w:right="0"/>
              <w:rPr>
                <w:i/>
                <w:sz w:val="18"/>
              </w:rPr>
            </w:pPr>
            <w:r>
              <w:rPr>
                <w:i/>
                <w:sz w:val="18"/>
              </w:rPr>
              <w:t>catipes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Ewartia</w:t>
            </w:r>
          </w:p>
        </w:tc>
        <w:tc>
          <w:tcPr>
            <w:tcW w:w="1645" w:type="dxa"/>
          </w:tcPr>
          <w:p>
            <w:pPr>
              <w:pStyle w:val="zytable"/>
              <w:spacing w:before="0"/>
              <w:ind w:left="0" w:right="0"/>
              <w:rPr>
                <w:i/>
                <w:sz w:val="18"/>
              </w:rPr>
            </w:pPr>
            <w:r>
              <w:rPr>
                <w:i/>
                <w:sz w:val="18"/>
              </w:rPr>
              <w:t>rubigena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Exacum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Exbucklandia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Exocarya</w:t>
            </w:r>
          </w:p>
        </w:tc>
        <w:tc>
          <w:tcPr>
            <w:tcW w:w="1645" w:type="dxa"/>
          </w:tcPr>
          <w:p>
            <w:pPr>
              <w:pStyle w:val="zytable"/>
              <w:spacing w:before="0"/>
              <w:ind w:left="0" w:right="0"/>
              <w:rPr>
                <w:i/>
                <w:sz w:val="18"/>
              </w:rPr>
            </w:pPr>
            <w:r>
              <w:rPr>
                <w:i/>
                <w:sz w:val="18"/>
              </w:rPr>
              <w:t>crotonifolia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Exochorda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Exochorda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bl>
    <w:p>
      <w:pPr>
        <w:pStyle w:val="yMiscellaneousHeading"/>
        <w:rPr>
          <w:b/>
        </w:rPr>
      </w:pPr>
      <w:bookmarkStart w:id="1062" w:name="_Toc516638447"/>
      <w:bookmarkStart w:id="1063" w:name="_Toc518724479"/>
      <w:bookmarkStart w:id="1064" w:name="_Toc518724735"/>
      <w:bookmarkStart w:id="1065" w:name="_Toc519932842"/>
      <w:bookmarkStart w:id="1066" w:name="_Toc6910544"/>
      <w:bookmarkStart w:id="1067" w:name="_Toc59867635"/>
      <w:bookmarkStart w:id="1068" w:name="_Toc92681906"/>
      <w:r>
        <w:rPr>
          <w:b/>
        </w:rPr>
        <w:t>F</w:t>
      </w:r>
      <w:bookmarkEnd w:id="1062"/>
      <w:bookmarkEnd w:id="1063"/>
      <w:bookmarkEnd w:id="1064"/>
      <w:bookmarkEnd w:id="1065"/>
      <w:bookmarkEnd w:id="1066"/>
      <w:bookmarkEnd w:id="1067"/>
      <w:bookmarkEnd w:id="1068"/>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Fabiana</w:t>
            </w:r>
          </w:p>
        </w:tc>
        <w:tc>
          <w:tcPr>
            <w:tcW w:w="1645" w:type="dxa"/>
          </w:tcPr>
          <w:p>
            <w:pPr>
              <w:pStyle w:val="zytable"/>
              <w:spacing w:before="0"/>
              <w:ind w:left="0" w:right="0"/>
              <w:rPr>
                <w:i/>
                <w:sz w:val="18"/>
              </w:rPr>
            </w:pPr>
            <w:r>
              <w:rPr>
                <w:i/>
                <w:sz w:val="18"/>
              </w:rPr>
              <w:t>imbricata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Fadyenia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Fagopyrum</w:t>
            </w:r>
          </w:p>
        </w:tc>
        <w:tc>
          <w:tcPr>
            <w:tcW w:w="1645" w:type="dxa"/>
          </w:tcPr>
          <w:p>
            <w:pPr>
              <w:pStyle w:val="zytable"/>
              <w:spacing w:before="0"/>
              <w:ind w:left="0" w:right="0"/>
              <w:rPr>
                <w:i/>
                <w:sz w:val="18"/>
              </w:rPr>
            </w:pPr>
            <w:r>
              <w:rPr>
                <w:i/>
                <w:sz w:val="18"/>
              </w:rPr>
              <w:t>esculentum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Fagopyrum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Fagraea</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Fagus</w:t>
            </w:r>
          </w:p>
        </w:tc>
        <w:tc>
          <w:tcPr>
            <w:tcW w:w="1645" w:type="dxa"/>
          </w:tcPr>
          <w:p>
            <w:pPr>
              <w:pStyle w:val="zytable"/>
              <w:spacing w:before="0"/>
              <w:ind w:left="0" w:right="0"/>
              <w:rPr>
                <w:i/>
                <w:sz w:val="18"/>
              </w:rPr>
            </w:pPr>
            <w:r>
              <w:rPr>
                <w:i/>
                <w:sz w:val="18"/>
              </w:rPr>
              <w:t>daniellii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Fagus</w:t>
            </w:r>
          </w:p>
        </w:tc>
        <w:tc>
          <w:tcPr>
            <w:tcW w:w="1645" w:type="dxa"/>
          </w:tcPr>
          <w:p>
            <w:pPr>
              <w:pStyle w:val="zytable"/>
              <w:spacing w:before="0"/>
              <w:ind w:left="0" w:right="0"/>
              <w:rPr>
                <w:i/>
                <w:sz w:val="18"/>
              </w:rPr>
            </w:pPr>
            <w:r>
              <w:rPr>
                <w:i/>
                <w:sz w:val="18"/>
              </w:rPr>
              <w:t>sylvatica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Fallopia</w:t>
            </w:r>
          </w:p>
        </w:tc>
        <w:tc>
          <w:tcPr>
            <w:tcW w:w="1645" w:type="dxa"/>
          </w:tcPr>
          <w:p>
            <w:pPr>
              <w:pStyle w:val="zytable"/>
              <w:spacing w:before="0"/>
              <w:ind w:left="0" w:right="0"/>
              <w:rPr>
                <w:i/>
                <w:sz w:val="18"/>
              </w:rPr>
            </w:pPr>
            <w:r>
              <w:rPr>
                <w:i/>
                <w:sz w:val="18"/>
              </w:rPr>
              <w:t>convolvulus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Faradaya</w:t>
            </w:r>
          </w:p>
        </w:tc>
        <w:tc>
          <w:tcPr>
            <w:tcW w:w="1645" w:type="dxa"/>
          </w:tcPr>
          <w:p>
            <w:pPr>
              <w:pStyle w:val="zytable"/>
              <w:spacing w:before="0"/>
              <w:ind w:left="0" w:right="0"/>
              <w:rPr>
                <w:i/>
                <w:sz w:val="18"/>
              </w:rPr>
            </w:pPr>
            <w:r>
              <w:rPr>
                <w:i/>
                <w:sz w:val="18"/>
              </w:rPr>
              <w:t>splendida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Fatsia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Faucaria</w:t>
            </w:r>
          </w:p>
        </w:tc>
        <w:tc>
          <w:tcPr>
            <w:tcW w:w="1645" w:type="dxa"/>
          </w:tcPr>
          <w:p>
            <w:pPr>
              <w:pStyle w:val="zytable"/>
              <w:spacing w:before="0"/>
              <w:ind w:left="0" w:right="0"/>
              <w:rPr>
                <w:i/>
                <w:sz w:val="18"/>
              </w:rPr>
            </w:pPr>
            <w:r>
              <w:rPr>
                <w:i/>
                <w:sz w:val="18"/>
              </w:rPr>
              <w:t>brittanea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Faucaria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Faucaria</w:t>
            </w:r>
          </w:p>
        </w:tc>
        <w:tc>
          <w:tcPr>
            <w:tcW w:w="1645" w:type="dxa"/>
          </w:tcPr>
          <w:p>
            <w:pPr>
              <w:pStyle w:val="zytable"/>
              <w:spacing w:before="0"/>
              <w:ind w:left="0" w:right="0"/>
              <w:rPr>
                <w:i/>
                <w:sz w:val="18"/>
              </w:rPr>
            </w:pPr>
            <w:r>
              <w:rPr>
                <w:i/>
                <w:sz w:val="18"/>
              </w:rPr>
              <w:t>tigrina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Faucaria</w:t>
            </w:r>
          </w:p>
        </w:tc>
        <w:tc>
          <w:tcPr>
            <w:tcW w:w="1645" w:type="dxa"/>
          </w:tcPr>
          <w:p>
            <w:pPr>
              <w:pStyle w:val="zytable"/>
              <w:spacing w:before="0"/>
              <w:ind w:left="0" w:right="0"/>
              <w:rPr>
                <w:i/>
                <w:sz w:val="18"/>
              </w:rPr>
            </w:pPr>
            <w:r>
              <w:rPr>
                <w:i/>
                <w:sz w:val="18"/>
              </w:rPr>
              <w:t>tuberculosa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Feijoa</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Feijoa</w:t>
            </w:r>
          </w:p>
        </w:tc>
        <w:tc>
          <w:tcPr>
            <w:tcW w:w="1645" w:type="dxa"/>
          </w:tcPr>
          <w:p>
            <w:pPr>
              <w:pStyle w:val="zytable"/>
              <w:spacing w:before="0"/>
              <w:ind w:left="0" w:right="0"/>
              <w:rPr>
                <w:i/>
                <w:sz w:val="18"/>
              </w:rPr>
            </w:pPr>
            <w:r>
              <w:rPr>
                <w:i/>
                <w:sz w:val="18"/>
              </w:rPr>
              <w:t>sellowiana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Feijoa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Felicia</w:t>
            </w:r>
          </w:p>
        </w:tc>
        <w:tc>
          <w:tcPr>
            <w:tcW w:w="1645" w:type="dxa"/>
          </w:tcPr>
          <w:p>
            <w:pPr>
              <w:pStyle w:val="zytable"/>
              <w:spacing w:before="0"/>
              <w:ind w:left="0" w:right="0"/>
              <w:rPr>
                <w:i/>
                <w:sz w:val="18"/>
              </w:rPr>
            </w:pPr>
            <w:r>
              <w:rPr>
                <w:i/>
                <w:sz w:val="18"/>
              </w:rPr>
              <w:t>amelloides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Felicia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Felicia</w:t>
            </w:r>
          </w:p>
        </w:tc>
        <w:tc>
          <w:tcPr>
            <w:tcW w:w="1645" w:type="dxa"/>
          </w:tcPr>
          <w:p>
            <w:pPr>
              <w:pStyle w:val="zytable"/>
              <w:spacing w:before="0"/>
              <w:ind w:left="0" w:right="0"/>
              <w:rPr>
                <w:i/>
                <w:sz w:val="18"/>
              </w:rPr>
            </w:pPr>
            <w:r>
              <w:rPr>
                <w:i/>
                <w:sz w:val="18"/>
              </w:rPr>
              <w:t>echinata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Felicia</w:t>
            </w:r>
          </w:p>
        </w:tc>
        <w:tc>
          <w:tcPr>
            <w:tcW w:w="1645" w:type="dxa"/>
          </w:tcPr>
          <w:p>
            <w:pPr>
              <w:pStyle w:val="zytable"/>
              <w:spacing w:before="0"/>
              <w:ind w:left="0" w:right="0"/>
              <w:rPr>
                <w:i/>
                <w:sz w:val="18"/>
              </w:rPr>
            </w:pPr>
            <w:r>
              <w:rPr>
                <w:i/>
                <w:sz w:val="18"/>
              </w:rPr>
              <w:t xml:space="preserve">heterophylla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Fenestraria</w:t>
            </w:r>
          </w:p>
        </w:tc>
        <w:tc>
          <w:tcPr>
            <w:tcW w:w="1645" w:type="dxa"/>
          </w:tcPr>
          <w:p>
            <w:pPr>
              <w:pStyle w:val="zytable"/>
              <w:spacing w:before="0"/>
              <w:ind w:left="0" w:right="0"/>
              <w:rPr>
                <w:i/>
                <w:sz w:val="18"/>
              </w:rPr>
            </w:pPr>
            <w:r>
              <w:rPr>
                <w:i/>
                <w:sz w:val="18"/>
              </w:rPr>
              <w:t>aurantiaca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Fenestraria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Feretia</w:t>
            </w:r>
          </w:p>
        </w:tc>
        <w:tc>
          <w:tcPr>
            <w:tcW w:w="1645" w:type="dxa"/>
          </w:tcPr>
          <w:p>
            <w:pPr>
              <w:pStyle w:val="zytable"/>
              <w:spacing w:before="0"/>
              <w:ind w:left="0" w:right="0"/>
              <w:rPr>
                <w:i/>
                <w:sz w:val="18"/>
              </w:rPr>
            </w:pPr>
            <w:r>
              <w:rPr>
                <w:i/>
                <w:sz w:val="18"/>
              </w:rPr>
              <w:t>aeruginescens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Fernandoa</w:t>
            </w:r>
          </w:p>
        </w:tc>
        <w:tc>
          <w:tcPr>
            <w:tcW w:w="1645" w:type="dxa"/>
          </w:tcPr>
          <w:p>
            <w:pPr>
              <w:pStyle w:val="zytable"/>
              <w:spacing w:before="0"/>
              <w:ind w:left="0" w:right="0"/>
              <w:rPr>
                <w:i/>
                <w:sz w:val="18"/>
              </w:rPr>
            </w:pPr>
            <w:r>
              <w:rPr>
                <w:i/>
                <w:sz w:val="18"/>
              </w:rPr>
              <w:t>madagascariensis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electrocanthus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glaucescens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hamatacanthus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herrerae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horridus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lamellousus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latispinus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macrodiscus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pentacanthus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wislezini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Ferraria</w:t>
            </w:r>
          </w:p>
        </w:tc>
        <w:tc>
          <w:tcPr>
            <w:tcW w:w="1645" w:type="dxa"/>
          </w:tcPr>
          <w:p>
            <w:pPr>
              <w:pStyle w:val="zytable"/>
              <w:spacing w:before="0"/>
              <w:ind w:left="0" w:right="0"/>
              <w:rPr>
                <w:i/>
                <w:sz w:val="18"/>
              </w:rPr>
            </w:pPr>
            <w:r>
              <w:rPr>
                <w:i/>
                <w:sz w:val="18"/>
              </w:rPr>
              <w:t>crispa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Ferula</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Ferula</w:t>
            </w:r>
          </w:p>
        </w:tc>
        <w:tc>
          <w:tcPr>
            <w:tcW w:w="1645" w:type="dxa"/>
          </w:tcPr>
          <w:p>
            <w:pPr>
              <w:pStyle w:val="zytable"/>
              <w:spacing w:before="0"/>
              <w:ind w:left="0" w:right="0"/>
              <w:rPr>
                <w:i/>
                <w:sz w:val="18"/>
              </w:rPr>
            </w:pPr>
            <w:r>
              <w:rPr>
                <w:i/>
                <w:sz w:val="18"/>
              </w:rPr>
              <w:t xml:space="preserve">foetida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Ferula</w:t>
            </w:r>
          </w:p>
        </w:tc>
        <w:tc>
          <w:tcPr>
            <w:tcW w:w="1645" w:type="dxa"/>
          </w:tcPr>
          <w:p>
            <w:pPr>
              <w:pStyle w:val="zytable"/>
              <w:spacing w:before="0"/>
              <w:ind w:left="0" w:right="0"/>
              <w:rPr>
                <w:i/>
                <w:sz w:val="18"/>
              </w:rPr>
            </w:pPr>
            <w:r>
              <w:rPr>
                <w:i/>
                <w:sz w:val="18"/>
              </w:rPr>
              <w:t>tingitana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arundenacea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asperula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nigrescens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ovina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pratensis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adenospermum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albipila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benghalensis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benjamina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binnendykii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carica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congesta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copiosa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coronata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elastica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hillii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lyrata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maclellandii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macrophylla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 xml:space="preserve">microcarpa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 xml:space="preserve">natalensis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neriifolia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obliqua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palmeri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petiolaris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platypoda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pleurocarps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radicans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religiosa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retusa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rubiginosa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sagittata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septica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x hybrid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Filago</w:t>
            </w:r>
          </w:p>
        </w:tc>
        <w:tc>
          <w:tcPr>
            <w:tcW w:w="1645" w:type="dxa"/>
          </w:tcPr>
          <w:p>
            <w:pPr>
              <w:pStyle w:val="zytable"/>
              <w:spacing w:before="0"/>
              <w:ind w:left="0" w:right="0"/>
              <w:rPr>
                <w:i/>
                <w:sz w:val="18"/>
              </w:rPr>
            </w:pPr>
            <w:r>
              <w:rPr>
                <w:i/>
                <w:sz w:val="18"/>
              </w:rPr>
              <w:t>gallica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Filipendula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Filipendula</w:t>
            </w:r>
          </w:p>
        </w:tc>
        <w:tc>
          <w:tcPr>
            <w:tcW w:w="1645" w:type="dxa"/>
          </w:tcPr>
          <w:p>
            <w:pPr>
              <w:pStyle w:val="zytable"/>
              <w:spacing w:before="0"/>
              <w:ind w:left="0" w:right="0"/>
              <w:rPr>
                <w:i/>
                <w:sz w:val="18"/>
              </w:rPr>
            </w:pPr>
            <w:r>
              <w:rPr>
                <w:i/>
                <w:sz w:val="18"/>
              </w:rPr>
              <w:t>ulmaria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Filipendula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Fimbristylis</w:t>
            </w:r>
          </w:p>
        </w:tc>
        <w:tc>
          <w:tcPr>
            <w:tcW w:w="1645" w:type="dxa"/>
          </w:tcPr>
          <w:p>
            <w:pPr>
              <w:pStyle w:val="zytable"/>
              <w:spacing w:before="0"/>
              <w:ind w:left="0" w:right="0"/>
              <w:rPr>
                <w:i/>
                <w:sz w:val="18"/>
              </w:rPr>
            </w:pPr>
            <w:r>
              <w:rPr>
                <w:i/>
                <w:sz w:val="18"/>
              </w:rPr>
              <w:t>baldwiniana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Fimbristylis</w:t>
            </w:r>
          </w:p>
        </w:tc>
        <w:tc>
          <w:tcPr>
            <w:tcW w:w="1645" w:type="dxa"/>
          </w:tcPr>
          <w:p>
            <w:pPr>
              <w:pStyle w:val="zytable"/>
              <w:spacing w:before="0"/>
              <w:ind w:left="0" w:right="0"/>
              <w:rPr>
                <w:i/>
                <w:sz w:val="18"/>
              </w:rPr>
            </w:pPr>
            <w:r>
              <w:rPr>
                <w:i/>
                <w:sz w:val="18"/>
              </w:rPr>
              <w:t>dichotoma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Firmiana</w:t>
            </w:r>
          </w:p>
        </w:tc>
        <w:tc>
          <w:tcPr>
            <w:tcW w:w="1645" w:type="dxa"/>
          </w:tcPr>
          <w:p>
            <w:pPr>
              <w:pStyle w:val="zytable"/>
              <w:spacing w:before="0"/>
              <w:ind w:left="0" w:right="0"/>
              <w:rPr>
                <w:i/>
                <w:sz w:val="18"/>
              </w:rPr>
            </w:pPr>
            <w:r>
              <w:rPr>
                <w:i/>
                <w:sz w:val="18"/>
              </w:rPr>
              <w:t>simplex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Fittonia</w:t>
            </w:r>
          </w:p>
        </w:tc>
        <w:tc>
          <w:tcPr>
            <w:tcW w:w="1645" w:type="dxa"/>
          </w:tcPr>
          <w:p>
            <w:pPr>
              <w:pStyle w:val="zytable"/>
              <w:spacing w:before="0"/>
              <w:ind w:left="0" w:right="0"/>
              <w:rPr>
                <w:i/>
                <w:sz w:val="18"/>
              </w:rPr>
            </w:pPr>
            <w:r>
              <w:rPr>
                <w:i/>
                <w:sz w:val="18"/>
              </w:rPr>
              <w:t>verschaffeltii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Fitzroya</w:t>
            </w:r>
          </w:p>
        </w:tc>
        <w:tc>
          <w:tcPr>
            <w:tcW w:w="1645" w:type="dxa"/>
          </w:tcPr>
          <w:p>
            <w:pPr>
              <w:pStyle w:val="zytable"/>
              <w:spacing w:before="0"/>
              <w:ind w:left="0" w:right="0"/>
              <w:rPr>
                <w:i/>
                <w:sz w:val="18"/>
              </w:rPr>
            </w:pPr>
            <w:r>
              <w:rPr>
                <w:i/>
                <w:sz w:val="18"/>
              </w:rPr>
              <w:t>cupressoides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Flacourtia</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Flaveria</w:t>
            </w:r>
          </w:p>
        </w:tc>
        <w:tc>
          <w:tcPr>
            <w:tcW w:w="1645" w:type="dxa"/>
          </w:tcPr>
          <w:p>
            <w:pPr>
              <w:pStyle w:val="zytable"/>
              <w:spacing w:before="0"/>
              <w:ind w:left="0" w:right="0"/>
              <w:rPr>
                <w:i/>
                <w:sz w:val="18"/>
              </w:rPr>
            </w:pPr>
            <w:r>
              <w:rPr>
                <w:i/>
                <w:sz w:val="18"/>
              </w:rPr>
              <w:t>australasica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Flindersia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Flindersia</w:t>
            </w:r>
          </w:p>
        </w:tc>
        <w:tc>
          <w:tcPr>
            <w:tcW w:w="1645" w:type="dxa"/>
          </w:tcPr>
          <w:p>
            <w:pPr>
              <w:pStyle w:val="zytable"/>
              <w:spacing w:before="0"/>
              <w:ind w:left="0" w:right="0"/>
              <w:rPr>
                <w:i/>
                <w:sz w:val="18"/>
              </w:rPr>
            </w:pPr>
            <w:r>
              <w:rPr>
                <w:i/>
                <w:sz w:val="18"/>
              </w:rPr>
              <w:t>schottiana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Flindersia</w:t>
            </w:r>
          </w:p>
        </w:tc>
        <w:tc>
          <w:tcPr>
            <w:tcW w:w="1645" w:type="dxa"/>
          </w:tcPr>
          <w:p>
            <w:pPr>
              <w:pStyle w:val="zytable"/>
              <w:spacing w:before="0"/>
              <w:ind w:left="0" w:right="0"/>
              <w:rPr>
                <w:i/>
                <w:sz w:val="18"/>
              </w:rPr>
            </w:pPr>
            <w:r>
              <w:rPr>
                <w:i/>
                <w:sz w:val="18"/>
              </w:rPr>
              <w:t>xanthoxyla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Fockea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Fockea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Fockea</w:t>
            </w:r>
          </w:p>
        </w:tc>
        <w:tc>
          <w:tcPr>
            <w:tcW w:w="1645" w:type="dxa"/>
          </w:tcPr>
          <w:p>
            <w:pPr>
              <w:pStyle w:val="zytable"/>
              <w:spacing w:before="0"/>
              <w:ind w:left="0" w:right="0"/>
              <w:rPr>
                <w:i/>
                <w:sz w:val="18"/>
              </w:rPr>
            </w:pPr>
            <w:r>
              <w:rPr>
                <w:i/>
                <w:sz w:val="18"/>
              </w:rPr>
              <w:t>multiflora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Foeniculum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Fokienia</w:t>
            </w:r>
          </w:p>
        </w:tc>
        <w:tc>
          <w:tcPr>
            <w:tcW w:w="1645" w:type="dxa"/>
          </w:tcPr>
          <w:p>
            <w:pPr>
              <w:pStyle w:val="zytable"/>
              <w:spacing w:before="0"/>
              <w:ind w:left="0" w:right="0"/>
              <w:rPr>
                <w:i/>
                <w:sz w:val="18"/>
              </w:rPr>
            </w:pPr>
            <w:r>
              <w:rPr>
                <w:i/>
                <w:sz w:val="18"/>
              </w:rPr>
              <w:t>hodginsii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Forsythia</w:t>
            </w:r>
          </w:p>
        </w:tc>
        <w:tc>
          <w:tcPr>
            <w:tcW w:w="1645" w:type="dxa"/>
          </w:tcPr>
          <w:p>
            <w:pPr>
              <w:pStyle w:val="zytable"/>
              <w:spacing w:before="0"/>
              <w:ind w:left="0" w:right="0"/>
              <w:rPr>
                <w:i/>
                <w:sz w:val="18"/>
              </w:rPr>
            </w:pPr>
            <w:r>
              <w:rPr>
                <w:i/>
                <w:sz w:val="18"/>
              </w:rPr>
              <w:t>suspensa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Forsythia</w:t>
            </w:r>
          </w:p>
        </w:tc>
        <w:tc>
          <w:tcPr>
            <w:tcW w:w="1645" w:type="dxa"/>
          </w:tcPr>
          <w:p>
            <w:pPr>
              <w:pStyle w:val="zytable"/>
              <w:spacing w:before="0"/>
              <w:ind w:left="0" w:right="0"/>
              <w:rPr>
                <w:i/>
                <w:sz w:val="18"/>
              </w:rPr>
            </w:pPr>
            <w:r>
              <w:rPr>
                <w:i/>
                <w:sz w:val="18"/>
              </w:rPr>
              <w:t>x 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Fortunella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Fortunella</w:t>
            </w:r>
          </w:p>
        </w:tc>
        <w:tc>
          <w:tcPr>
            <w:tcW w:w="1645" w:type="dxa"/>
          </w:tcPr>
          <w:p>
            <w:pPr>
              <w:pStyle w:val="zytable"/>
              <w:spacing w:before="0"/>
              <w:ind w:left="0" w:right="0"/>
              <w:rPr>
                <w:i/>
                <w:sz w:val="18"/>
              </w:rPr>
            </w:pPr>
            <w:r>
              <w:rPr>
                <w:i/>
                <w:sz w:val="18"/>
              </w:rPr>
              <w:t>margarita x 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Fortunella</w:t>
            </w:r>
          </w:p>
        </w:tc>
        <w:tc>
          <w:tcPr>
            <w:tcW w:w="1645" w:type="dxa"/>
          </w:tcPr>
          <w:p>
            <w:pPr>
              <w:pStyle w:val="zytable"/>
              <w:spacing w:before="0"/>
              <w:ind w:left="0" w:right="0"/>
              <w:rPr>
                <w:i/>
                <w:sz w:val="18"/>
              </w:rPr>
            </w:pPr>
            <w:r>
              <w:rPr>
                <w:i/>
                <w:sz w:val="18"/>
              </w:rPr>
              <w:t>mitis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Fothergilla</w:t>
            </w:r>
          </w:p>
        </w:tc>
        <w:tc>
          <w:tcPr>
            <w:tcW w:w="1645" w:type="dxa"/>
          </w:tcPr>
          <w:p>
            <w:pPr>
              <w:pStyle w:val="zytable"/>
              <w:spacing w:before="0"/>
              <w:ind w:left="0" w:right="0"/>
              <w:rPr>
                <w:i/>
                <w:sz w:val="18"/>
              </w:rPr>
            </w:pPr>
            <w:r>
              <w:rPr>
                <w:i/>
                <w:sz w:val="18"/>
              </w:rPr>
              <w:t>gardenii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 xml:space="preserve">Fothergilla </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Fragaria</w:t>
            </w:r>
          </w:p>
        </w:tc>
        <w:tc>
          <w:tcPr>
            <w:tcW w:w="1645" w:type="dxa"/>
          </w:tcPr>
          <w:p>
            <w:pPr>
              <w:pStyle w:val="zytable"/>
              <w:spacing w:before="0"/>
              <w:ind w:left="0" w:right="0"/>
              <w:rPr>
                <w:i/>
                <w:sz w:val="18"/>
              </w:rPr>
            </w:pPr>
            <w:r>
              <w:rPr>
                <w:i/>
                <w:sz w:val="18"/>
              </w:rPr>
              <w:t>x ananassa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Fragaria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Fragaria</w:t>
            </w:r>
          </w:p>
        </w:tc>
        <w:tc>
          <w:tcPr>
            <w:tcW w:w="1645" w:type="dxa"/>
          </w:tcPr>
          <w:p>
            <w:pPr>
              <w:pStyle w:val="zytable"/>
              <w:spacing w:before="0"/>
              <w:ind w:left="0" w:right="0"/>
              <w:rPr>
                <w:i/>
                <w:sz w:val="18"/>
              </w:rPr>
            </w:pPr>
            <w:r>
              <w:rPr>
                <w:i/>
                <w:sz w:val="18"/>
              </w:rPr>
              <w:t>vesca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Frailea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Francoa</w:t>
            </w:r>
          </w:p>
        </w:tc>
        <w:tc>
          <w:tcPr>
            <w:tcW w:w="1645" w:type="dxa"/>
          </w:tcPr>
          <w:p>
            <w:pPr>
              <w:pStyle w:val="zytable"/>
              <w:spacing w:before="0"/>
              <w:ind w:left="0" w:right="0"/>
              <w:rPr>
                <w:i/>
                <w:sz w:val="18"/>
              </w:rPr>
            </w:pPr>
            <w:r>
              <w:rPr>
                <w:i/>
                <w:sz w:val="18"/>
              </w:rPr>
              <w:t>sonchifolia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Francoa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Franklinia</w:t>
            </w:r>
          </w:p>
        </w:tc>
        <w:tc>
          <w:tcPr>
            <w:tcW w:w="1645" w:type="dxa"/>
          </w:tcPr>
          <w:p>
            <w:pPr>
              <w:pStyle w:val="zytable"/>
              <w:spacing w:before="0"/>
              <w:ind w:left="0" w:right="0"/>
              <w:rPr>
                <w:i/>
                <w:sz w:val="18"/>
              </w:rPr>
            </w:pPr>
            <w:r>
              <w:rPr>
                <w:i/>
                <w:sz w:val="18"/>
              </w:rPr>
              <w:t>alatamaha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 xml:space="preserve">angustifolia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excelsior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griffithii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ornus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oxycarpa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pennsylvanica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raywoodii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uhdei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velutina coriacea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Freesia</w:t>
            </w:r>
          </w:p>
        </w:tc>
        <w:tc>
          <w:tcPr>
            <w:tcW w:w="1645" w:type="dxa"/>
          </w:tcPr>
          <w:p>
            <w:pPr>
              <w:pStyle w:val="zytable"/>
              <w:spacing w:before="0"/>
              <w:ind w:left="0" w:right="0"/>
              <w:rPr>
                <w:i/>
                <w:sz w:val="18"/>
              </w:rPr>
            </w:pPr>
            <w:r>
              <w:rPr>
                <w:i/>
                <w:sz w:val="18"/>
              </w:rPr>
              <w:t xml:space="preserve">laxa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Freesia</w:t>
            </w:r>
          </w:p>
        </w:tc>
        <w:tc>
          <w:tcPr>
            <w:tcW w:w="1645" w:type="dxa"/>
          </w:tcPr>
          <w:p>
            <w:pPr>
              <w:pStyle w:val="zytable"/>
              <w:spacing w:before="0"/>
              <w:ind w:left="0" w:right="0"/>
              <w:rPr>
                <w:i/>
                <w:sz w:val="18"/>
              </w:rPr>
            </w:pPr>
            <w:r>
              <w:rPr>
                <w:i/>
                <w:sz w:val="18"/>
              </w:rPr>
              <w:t>leichtlinii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Freesia</w:t>
            </w:r>
          </w:p>
        </w:tc>
        <w:tc>
          <w:tcPr>
            <w:tcW w:w="1645" w:type="dxa"/>
          </w:tcPr>
          <w:p>
            <w:pPr>
              <w:pStyle w:val="zytable"/>
              <w:spacing w:before="0"/>
              <w:ind w:left="0" w:right="0"/>
              <w:rPr>
                <w:i/>
                <w:sz w:val="18"/>
              </w:rPr>
            </w:pPr>
            <w:r>
              <w:rPr>
                <w:i/>
                <w:sz w:val="18"/>
              </w:rPr>
              <w:t>refracta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Freesia </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Freesia </w:t>
            </w:r>
          </w:p>
        </w:tc>
        <w:tc>
          <w:tcPr>
            <w:tcW w:w="1645" w:type="dxa"/>
          </w:tcPr>
          <w:p>
            <w:pPr>
              <w:pStyle w:val="zytable"/>
              <w:spacing w:before="0"/>
              <w:ind w:left="0" w:right="0"/>
              <w:rPr>
                <w:i/>
                <w:sz w:val="18"/>
              </w:rPr>
            </w:pPr>
            <w:r>
              <w:rPr>
                <w:i/>
                <w:sz w:val="18"/>
              </w:rPr>
              <w:t>alba x corymobosa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Freesia </w:t>
            </w:r>
          </w:p>
        </w:tc>
        <w:tc>
          <w:tcPr>
            <w:tcW w:w="1645" w:type="dxa"/>
          </w:tcPr>
          <w:p>
            <w:pPr>
              <w:pStyle w:val="zytable"/>
              <w:spacing w:before="0"/>
              <w:ind w:left="0" w:right="0"/>
              <w:rPr>
                <w:i/>
                <w:sz w:val="18"/>
              </w:rPr>
            </w:pPr>
            <w:r>
              <w:rPr>
                <w:i/>
                <w:sz w:val="18"/>
              </w:rPr>
              <w:t>corymbosa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Freesia </w:t>
            </w:r>
          </w:p>
        </w:tc>
        <w:tc>
          <w:tcPr>
            <w:tcW w:w="1645" w:type="dxa"/>
          </w:tcPr>
          <w:p>
            <w:pPr>
              <w:pStyle w:val="zytable"/>
              <w:spacing w:before="0"/>
              <w:ind w:left="0" w:right="0"/>
              <w:rPr>
                <w:i/>
                <w:sz w:val="18"/>
              </w:rPr>
            </w:pPr>
            <w:r>
              <w:rPr>
                <w:i/>
                <w:sz w:val="18"/>
              </w:rPr>
              <w:t>leichtlinii x  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Freesia </w:t>
            </w:r>
          </w:p>
        </w:tc>
        <w:tc>
          <w:tcPr>
            <w:tcW w:w="1645" w:type="dxa"/>
          </w:tcPr>
          <w:p>
            <w:pPr>
              <w:pStyle w:val="zytable"/>
              <w:spacing w:before="0"/>
              <w:ind w:left="0" w:right="0"/>
              <w:rPr>
                <w:i/>
                <w:sz w:val="18"/>
              </w:rPr>
            </w:pPr>
            <w:r>
              <w:rPr>
                <w:i/>
                <w:sz w:val="18"/>
              </w:rPr>
              <w:t>leichtlinii x corymbosa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Freesia </w:t>
            </w:r>
          </w:p>
        </w:tc>
        <w:tc>
          <w:tcPr>
            <w:tcW w:w="1645" w:type="dxa"/>
          </w:tcPr>
          <w:p>
            <w:pPr>
              <w:pStyle w:val="zytable"/>
              <w:spacing w:before="0"/>
              <w:ind w:left="0" w:right="0"/>
              <w:rPr>
                <w:i/>
                <w:sz w:val="18"/>
              </w:rPr>
            </w:pPr>
            <w:r>
              <w:rPr>
                <w:i/>
                <w:sz w:val="18"/>
              </w:rPr>
              <w:t>x 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Fremontodendron</w:t>
            </w:r>
          </w:p>
        </w:tc>
        <w:tc>
          <w:tcPr>
            <w:tcW w:w="1645" w:type="dxa"/>
          </w:tcPr>
          <w:p>
            <w:pPr>
              <w:pStyle w:val="zytable"/>
              <w:spacing w:before="0"/>
              <w:ind w:left="0" w:right="0"/>
              <w:rPr>
                <w:i/>
                <w:sz w:val="18"/>
              </w:rPr>
            </w:pPr>
            <w:r>
              <w:rPr>
                <w:i/>
                <w:sz w:val="18"/>
              </w:rPr>
              <w:t>californicum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Freycinetia</w:t>
            </w:r>
          </w:p>
        </w:tc>
        <w:tc>
          <w:tcPr>
            <w:tcW w:w="1645" w:type="dxa"/>
          </w:tcPr>
          <w:p>
            <w:pPr>
              <w:pStyle w:val="zytable"/>
              <w:spacing w:before="0"/>
              <w:ind w:left="0" w:right="0"/>
              <w:rPr>
                <w:i/>
                <w:sz w:val="18"/>
              </w:rPr>
            </w:pPr>
            <w:r>
              <w:rPr>
                <w:i/>
                <w:sz w:val="18"/>
              </w:rPr>
              <w:t xml:space="preserve">scandens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Frithia</w:t>
            </w:r>
          </w:p>
        </w:tc>
        <w:tc>
          <w:tcPr>
            <w:tcW w:w="1645" w:type="dxa"/>
          </w:tcPr>
          <w:p>
            <w:pPr>
              <w:pStyle w:val="zytable"/>
              <w:spacing w:before="0"/>
              <w:ind w:left="0" w:right="0"/>
              <w:rPr>
                <w:i/>
                <w:sz w:val="18"/>
              </w:rPr>
            </w:pPr>
            <w:r>
              <w:rPr>
                <w:i/>
                <w:sz w:val="18"/>
              </w:rPr>
              <w:t>pulcra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Fritillaria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Fuchsia</w:t>
            </w:r>
          </w:p>
        </w:tc>
        <w:tc>
          <w:tcPr>
            <w:tcW w:w="1645" w:type="dxa"/>
          </w:tcPr>
          <w:p>
            <w:pPr>
              <w:pStyle w:val="zytable"/>
              <w:spacing w:before="0"/>
              <w:ind w:left="0" w:right="0"/>
              <w:rPr>
                <w:i/>
                <w:sz w:val="18"/>
              </w:rPr>
            </w:pPr>
            <w:r>
              <w:rPr>
                <w:i/>
                <w:sz w:val="18"/>
              </w:rPr>
              <w:t>magellanica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Fuchsia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Fuchsia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Fumaria</w:t>
            </w:r>
          </w:p>
        </w:tc>
        <w:tc>
          <w:tcPr>
            <w:tcW w:w="1645" w:type="dxa"/>
          </w:tcPr>
          <w:p>
            <w:pPr>
              <w:pStyle w:val="zytable"/>
              <w:spacing w:before="0"/>
              <w:ind w:left="0" w:right="0"/>
              <w:rPr>
                <w:i/>
                <w:sz w:val="18"/>
              </w:rPr>
            </w:pPr>
            <w:r>
              <w:rPr>
                <w:i/>
                <w:sz w:val="18"/>
              </w:rPr>
              <w:t>bastardii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Fumaria</w:t>
            </w:r>
          </w:p>
        </w:tc>
        <w:tc>
          <w:tcPr>
            <w:tcW w:w="1645" w:type="dxa"/>
          </w:tcPr>
          <w:p>
            <w:pPr>
              <w:pStyle w:val="zytable"/>
              <w:spacing w:before="0"/>
              <w:ind w:left="0" w:right="0"/>
              <w:rPr>
                <w:i/>
                <w:sz w:val="18"/>
              </w:rPr>
            </w:pPr>
            <w:r>
              <w:rPr>
                <w:i/>
                <w:sz w:val="18"/>
              </w:rPr>
              <w:t>capreolata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Fumaria</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Fumaria</w:t>
            </w:r>
          </w:p>
        </w:tc>
        <w:tc>
          <w:tcPr>
            <w:tcW w:w="1645" w:type="dxa"/>
          </w:tcPr>
          <w:p>
            <w:pPr>
              <w:pStyle w:val="zytable"/>
              <w:spacing w:before="0"/>
              <w:ind w:left="0" w:right="0"/>
              <w:rPr>
                <w:i/>
                <w:sz w:val="18"/>
              </w:rPr>
            </w:pPr>
            <w:r>
              <w:rPr>
                <w:i/>
                <w:sz w:val="18"/>
              </w:rPr>
              <w:t>muralis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Fumaria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Fumaria</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Furcraea</w:t>
            </w:r>
          </w:p>
        </w:tc>
        <w:tc>
          <w:tcPr>
            <w:tcW w:w="1645" w:type="dxa"/>
          </w:tcPr>
          <w:p>
            <w:pPr>
              <w:pStyle w:val="zytable"/>
              <w:spacing w:before="0"/>
              <w:ind w:left="0" w:right="0"/>
              <w:rPr>
                <w:i/>
                <w:sz w:val="18"/>
              </w:rPr>
            </w:pPr>
            <w:r>
              <w:rPr>
                <w:i/>
                <w:sz w:val="18"/>
              </w:rPr>
              <w:t>foetida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bl>
    <w:p>
      <w:pPr>
        <w:pStyle w:val="yMiscellaneousHeading"/>
        <w:rPr>
          <w:b/>
        </w:rPr>
      </w:pPr>
      <w:bookmarkStart w:id="1069" w:name="_Toc516638448"/>
      <w:bookmarkStart w:id="1070" w:name="_Toc518724480"/>
      <w:bookmarkStart w:id="1071" w:name="_Toc518724736"/>
      <w:bookmarkStart w:id="1072" w:name="_Toc519932843"/>
      <w:bookmarkStart w:id="1073" w:name="_Toc6910545"/>
      <w:bookmarkStart w:id="1074" w:name="_Toc59867636"/>
      <w:bookmarkStart w:id="1075" w:name="_Toc92681907"/>
      <w:r>
        <w:rPr>
          <w:b/>
        </w:rPr>
        <w:t>G</w:t>
      </w:r>
      <w:bookmarkEnd w:id="1069"/>
      <w:bookmarkEnd w:id="1070"/>
      <w:bookmarkEnd w:id="1071"/>
      <w:bookmarkEnd w:id="1072"/>
      <w:bookmarkEnd w:id="1073"/>
      <w:bookmarkEnd w:id="1074"/>
      <w:bookmarkEnd w:id="1075"/>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cantSplit/>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rPr>
          <w:cantSplit/>
        </w:trPr>
        <w:tc>
          <w:tcPr>
            <w:tcW w:w="1757" w:type="dxa"/>
          </w:tcPr>
          <w:p>
            <w:pPr>
              <w:pStyle w:val="zytable"/>
              <w:spacing w:before="0"/>
              <w:ind w:left="0" w:right="0"/>
              <w:rPr>
                <w:i/>
                <w:sz w:val="18"/>
              </w:rPr>
            </w:pPr>
            <w:r>
              <w:rPr>
                <w:i/>
                <w:sz w:val="18"/>
              </w:rPr>
              <w:t>Gagea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rPr>
          <w:cantSplit/>
        </w:trPr>
        <w:tc>
          <w:tcPr>
            <w:tcW w:w="1757" w:type="dxa"/>
          </w:tcPr>
          <w:p>
            <w:pPr>
              <w:pStyle w:val="zytable"/>
              <w:spacing w:before="0"/>
              <w:ind w:left="0" w:right="0"/>
              <w:rPr>
                <w:i/>
                <w:sz w:val="18"/>
              </w:rPr>
            </w:pPr>
            <w:r>
              <w:rPr>
                <w:i/>
                <w:sz w:val="18"/>
              </w:rPr>
              <w:t>Gahnia</w:t>
            </w:r>
          </w:p>
        </w:tc>
        <w:tc>
          <w:tcPr>
            <w:tcW w:w="1645" w:type="dxa"/>
          </w:tcPr>
          <w:p>
            <w:pPr>
              <w:pStyle w:val="zytable"/>
              <w:spacing w:before="0"/>
              <w:ind w:left="0" w:right="0"/>
              <w:rPr>
                <w:i/>
                <w:sz w:val="18"/>
              </w:rPr>
            </w:pPr>
            <w:r>
              <w:rPr>
                <w:i/>
                <w:sz w:val="18"/>
              </w:rPr>
              <w:t>trifida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rPr>
          <w:cantSplit/>
        </w:trPr>
        <w:tc>
          <w:tcPr>
            <w:tcW w:w="1757" w:type="dxa"/>
          </w:tcPr>
          <w:p>
            <w:pPr>
              <w:pStyle w:val="zytable"/>
              <w:spacing w:before="0"/>
              <w:ind w:left="0" w:right="0"/>
              <w:rPr>
                <w:i/>
                <w:sz w:val="18"/>
              </w:rPr>
            </w:pPr>
            <w:r>
              <w:rPr>
                <w:i/>
                <w:sz w:val="18"/>
              </w:rPr>
              <w:t xml:space="preserve">Gahnia </w:t>
            </w:r>
          </w:p>
        </w:tc>
        <w:tc>
          <w:tcPr>
            <w:tcW w:w="1645" w:type="dxa"/>
          </w:tcPr>
          <w:p>
            <w:pPr>
              <w:pStyle w:val="zytable"/>
              <w:spacing w:before="0"/>
              <w:ind w:left="0" w:right="0"/>
              <w:rPr>
                <w:i/>
                <w:sz w:val="18"/>
              </w:rPr>
            </w:pPr>
            <w:r>
              <w:rPr>
                <w:i/>
                <w:sz w:val="18"/>
              </w:rPr>
              <w:t>sieberiana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rPr>
          <w:cantSplit/>
        </w:trPr>
        <w:tc>
          <w:tcPr>
            <w:tcW w:w="1757" w:type="dxa"/>
          </w:tcPr>
          <w:p>
            <w:pPr>
              <w:pStyle w:val="zytable"/>
              <w:spacing w:before="0"/>
              <w:ind w:left="0" w:right="0"/>
              <w:rPr>
                <w:i/>
                <w:sz w:val="18"/>
              </w:rPr>
            </w:pPr>
            <w:r>
              <w:rPr>
                <w:i/>
                <w:sz w:val="18"/>
              </w:rPr>
              <w:t>Gaillardia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Galanthus</w:t>
            </w:r>
          </w:p>
        </w:tc>
        <w:tc>
          <w:tcPr>
            <w:tcW w:w="1645" w:type="dxa"/>
          </w:tcPr>
          <w:p>
            <w:pPr>
              <w:pStyle w:val="zytable"/>
              <w:spacing w:before="0"/>
              <w:ind w:left="0" w:right="0"/>
              <w:rPr>
                <w:i/>
                <w:sz w:val="18"/>
              </w:rPr>
            </w:pPr>
            <w:r>
              <w:rPr>
                <w:i/>
                <w:sz w:val="18"/>
              </w:rPr>
              <w:t>nivalis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rPr>
          <w:cantSplit/>
        </w:trPr>
        <w:tc>
          <w:tcPr>
            <w:tcW w:w="1757" w:type="dxa"/>
          </w:tcPr>
          <w:p>
            <w:pPr>
              <w:pStyle w:val="zytable"/>
              <w:spacing w:before="0"/>
              <w:ind w:left="0" w:right="0"/>
              <w:rPr>
                <w:i/>
                <w:sz w:val="18"/>
              </w:rPr>
            </w:pPr>
            <w:r>
              <w:rPr>
                <w:i/>
                <w:sz w:val="18"/>
              </w:rPr>
              <w:t>Galanthus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rPr>
          <w:cantSplit/>
        </w:trPr>
        <w:tc>
          <w:tcPr>
            <w:tcW w:w="1757" w:type="dxa"/>
          </w:tcPr>
          <w:p>
            <w:pPr>
              <w:pStyle w:val="zytable"/>
              <w:spacing w:before="0"/>
              <w:ind w:left="0" w:right="0"/>
              <w:rPr>
                <w:i/>
                <w:sz w:val="18"/>
              </w:rPr>
            </w:pPr>
            <w:r>
              <w:rPr>
                <w:i/>
                <w:sz w:val="18"/>
              </w:rPr>
              <w:t>Galax</w:t>
            </w:r>
          </w:p>
        </w:tc>
        <w:tc>
          <w:tcPr>
            <w:tcW w:w="1645" w:type="dxa"/>
          </w:tcPr>
          <w:p>
            <w:pPr>
              <w:pStyle w:val="zytable"/>
              <w:spacing w:before="0"/>
              <w:ind w:left="0" w:right="0"/>
              <w:rPr>
                <w:i/>
                <w:sz w:val="18"/>
              </w:rPr>
            </w:pPr>
            <w:r>
              <w:rPr>
                <w:i/>
                <w:sz w:val="18"/>
              </w:rPr>
              <w:t>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Diapensiaceae</w:t>
            </w:r>
          </w:p>
        </w:tc>
      </w:tr>
      <w:tr>
        <w:trPr>
          <w:cantSplit/>
        </w:trPr>
        <w:tc>
          <w:tcPr>
            <w:tcW w:w="1757" w:type="dxa"/>
          </w:tcPr>
          <w:p>
            <w:pPr>
              <w:pStyle w:val="zytable"/>
              <w:spacing w:before="0"/>
              <w:ind w:left="0" w:right="0"/>
              <w:rPr>
                <w:i/>
                <w:sz w:val="18"/>
              </w:rPr>
            </w:pPr>
            <w:r>
              <w:rPr>
                <w:i/>
                <w:sz w:val="18"/>
              </w:rPr>
              <w:t>Galeandra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Galega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Galega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Galenia</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rPr>
          <w:cantSplit/>
        </w:trPr>
        <w:tc>
          <w:tcPr>
            <w:tcW w:w="1757" w:type="dxa"/>
          </w:tcPr>
          <w:p>
            <w:pPr>
              <w:pStyle w:val="zytable"/>
              <w:spacing w:before="0"/>
              <w:ind w:left="0" w:right="0"/>
              <w:rPr>
                <w:i/>
                <w:sz w:val="18"/>
              </w:rPr>
            </w:pPr>
            <w:r>
              <w:rPr>
                <w:i/>
                <w:sz w:val="18"/>
              </w:rPr>
              <w:t>Galeola</w:t>
            </w:r>
          </w:p>
        </w:tc>
        <w:tc>
          <w:tcPr>
            <w:tcW w:w="1645" w:type="dxa"/>
          </w:tcPr>
          <w:p>
            <w:pPr>
              <w:pStyle w:val="zytable"/>
              <w:spacing w:before="0"/>
              <w:ind w:left="0" w:right="0"/>
              <w:rPr>
                <w:i/>
                <w:sz w:val="18"/>
              </w:rPr>
            </w:pPr>
            <w:r>
              <w:rPr>
                <w:i/>
                <w:sz w:val="18"/>
              </w:rPr>
              <w:t>lindleyana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Galeottia</w:t>
            </w:r>
          </w:p>
        </w:tc>
        <w:tc>
          <w:tcPr>
            <w:tcW w:w="1645" w:type="dxa"/>
          </w:tcPr>
          <w:p>
            <w:pPr>
              <w:pStyle w:val="zytable"/>
              <w:spacing w:before="0"/>
              <w:ind w:left="0" w:right="0"/>
              <w:rPr>
                <w:i/>
                <w:sz w:val="18"/>
              </w:rPr>
            </w:pPr>
            <w:r>
              <w:rPr>
                <w:i/>
                <w:sz w:val="18"/>
              </w:rPr>
              <w:t>fimbriata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Galeottia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Galinsoga</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Galium</w:t>
            </w:r>
          </w:p>
        </w:tc>
        <w:tc>
          <w:tcPr>
            <w:tcW w:w="1645" w:type="dxa"/>
          </w:tcPr>
          <w:p>
            <w:pPr>
              <w:pStyle w:val="zytable"/>
              <w:spacing w:before="0"/>
              <w:ind w:left="0" w:right="0"/>
              <w:rPr>
                <w:i/>
                <w:sz w:val="18"/>
              </w:rPr>
            </w:pPr>
            <w:r>
              <w:rPr>
                <w:i/>
                <w:sz w:val="18"/>
              </w:rPr>
              <w:t>divaricatum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Galium</w:t>
            </w:r>
          </w:p>
        </w:tc>
        <w:tc>
          <w:tcPr>
            <w:tcW w:w="1645" w:type="dxa"/>
          </w:tcPr>
          <w:p>
            <w:pPr>
              <w:pStyle w:val="zytable"/>
              <w:spacing w:before="0"/>
              <w:ind w:left="0" w:right="0"/>
              <w:rPr>
                <w:i/>
                <w:sz w:val="18"/>
              </w:rPr>
            </w:pPr>
            <w:r>
              <w:rPr>
                <w:i/>
                <w:sz w:val="18"/>
              </w:rPr>
              <w:t>murale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Galium</w:t>
            </w:r>
          </w:p>
        </w:tc>
        <w:tc>
          <w:tcPr>
            <w:tcW w:w="1645" w:type="dxa"/>
          </w:tcPr>
          <w:p>
            <w:pPr>
              <w:pStyle w:val="zytable"/>
              <w:spacing w:before="0"/>
              <w:ind w:left="0" w:right="0"/>
              <w:rPr>
                <w:i/>
                <w:sz w:val="18"/>
              </w:rPr>
            </w:pPr>
            <w:r>
              <w:rPr>
                <w:i/>
                <w:sz w:val="18"/>
              </w:rPr>
              <w:t>odoratum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Galium</w:t>
            </w:r>
          </w:p>
        </w:tc>
        <w:tc>
          <w:tcPr>
            <w:tcW w:w="1645" w:type="dxa"/>
          </w:tcPr>
          <w:p>
            <w:pPr>
              <w:pStyle w:val="zytable"/>
              <w:spacing w:before="0"/>
              <w:ind w:left="0" w:right="0"/>
              <w:rPr>
                <w:i/>
                <w:sz w:val="18"/>
              </w:rPr>
            </w:pPr>
            <w:r>
              <w:rPr>
                <w:i/>
                <w:sz w:val="18"/>
              </w:rPr>
              <w:t>tenerum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Galium</w:t>
            </w:r>
          </w:p>
        </w:tc>
        <w:tc>
          <w:tcPr>
            <w:tcW w:w="1645" w:type="dxa"/>
          </w:tcPr>
          <w:p>
            <w:pPr>
              <w:pStyle w:val="zytable"/>
              <w:spacing w:before="0"/>
              <w:ind w:left="0" w:right="0"/>
              <w:rPr>
                <w:i/>
                <w:sz w:val="18"/>
              </w:rPr>
            </w:pPr>
            <w:r>
              <w:rPr>
                <w:i/>
                <w:sz w:val="18"/>
              </w:rPr>
              <w:t>verum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Galphimia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Malpighiaceae</w:t>
            </w:r>
          </w:p>
        </w:tc>
      </w:tr>
      <w:tr>
        <w:trPr>
          <w:cantSplit/>
        </w:trPr>
        <w:tc>
          <w:tcPr>
            <w:tcW w:w="1757" w:type="dxa"/>
          </w:tcPr>
          <w:p>
            <w:pPr>
              <w:pStyle w:val="zytable"/>
              <w:spacing w:before="0"/>
              <w:ind w:left="0" w:right="0"/>
              <w:rPr>
                <w:i/>
                <w:sz w:val="18"/>
              </w:rPr>
            </w:pPr>
            <w:r>
              <w:rPr>
                <w:i/>
                <w:sz w:val="18"/>
              </w:rPr>
              <w:t>Galtonia</w:t>
            </w:r>
          </w:p>
        </w:tc>
        <w:tc>
          <w:tcPr>
            <w:tcW w:w="1645" w:type="dxa"/>
          </w:tcPr>
          <w:p>
            <w:pPr>
              <w:pStyle w:val="zytable"/>
              <w:spacing w:before="0"/>
              <w:ind w:left="0" w:right="0"/>
              <w:rPr>
                <w:i/>
                <w:sz w:val="18"/>
              </w:rPr>
            </w:pPr>
            <w:r>
              <w:rPr>
                <w:i/>
                <w:sz w:val="18"/>
              </w:rPr>
              <w:t>candicans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rPr>
          <w:cantSplit/>
        </w:trPr>
        <w:tc>
          <w:tcPr>
            <w:tcW w:w="1757" w:type="dxa"/>
          </w:tcPr>
          <w:p>
            <w:pPr>
              <w:pStyle w:val="zytable"/>
              <w:spacing w:before="0"/>
              <w:ind w:left="0" w:right="0"/>
              <w:rPr>
                <w:i/>
                <w:sz w:val="18"/>
              </w:rPr>
            </w:pPr>
            <w:r>
              <w:rPr>
                <w:i/>
                <w:sz w:val="18"/>
              </w:rPr>
              <w:t>Galtonia</w:t>
            </w:r>
          </w:p>
        </w:tc>
        <w:tc>
          <w:tcPr>
            <w:tcW w:w="1645" w:type="dxa"/>
          </w:tcPr>
          <w:p>
            <w:pPr>
              <w:pStyle w:val="zytable"/>
              <w:spacing w:before="0"/>
              <w:ind w:left="0" w:right="0"/>
              <w:rPr>
                <w:i/>
                <w:sz w:val="18"/>
              </w:rPr>
            </w:pPr>
            <w:r>
              <w:rPr>
                <w:i/>
                <w:sz w:val="18"/>
              </w:rPr>
              <w:t>princeps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rPr>
          <w:cantSplit/>
        </w:trPr>
        <w:tc>
          <w:tcPr>
            <w:tcW w:w="1757" w:type="dxa"/>
          </w:tcPr>
          <w:p>
            <w:pPr>
              <w:pStyle w:val="zytable"/>
              <w:spacing w:before="0"/>
              <w:ind w:left="0" w:right="0"/>
              <w:rPr>
                <w:i/>
                <w:sz w:val="18"/>
              </w:rPr>
            </w:pPr>
            <w:r>
              <w:rPr>
                <w:i/>
                <w:sz w:val="18"/>
              </w:rPr>
              <w:t>Galtonia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rPr>
          <w:cantSplit/>
        </w:trPr>
        <w:tc>
          <w:tcPr>
            <w:tcW w:w="1757" w:type="dxa"/>
          </w:tcPr>
          <w:p>
            <w:pPr>
              <w:pStyle w:val="zytable"/>
              <w:spacing w:before="0"/>
              <w:ind w:left="0" w:right="0"/>
              <w:rPr>
                <w:i/>
                <w:sz w:val="18"/>
              </w:rPr>
            </w:pPr>
            <w:r>
              <w:rPr>
                <w:i/>
                <w:sz w:val="18"/>
              </w:rPr>
              <w:t>Gamochaeta</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Gamochaeta</w:t>
            </w:r>
          </w:p>
        </w:tc>
        <w:tc>
          <w:tcPr>
            <w:tcW w:w="1645" w:type="dxa"/>
          </w:tcPr>
          <w:p>
            <w:pPr>
              <w:pStyle w:val="zytable"/>
              <w:spacing w:before="0"/>
              <w:ind w:left="0" w:right="0"/>
              <w:rPr>
                <w:i/>
                <w:sz w:val="18"/>
              </w:rPr>
            </w:pPr>
            <w:r>
              <w:rPr>
                <w:i/>
                <w:sz w:val="18"/>
              </w:rPr>
              <w:t>pensylvanica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Gamochaeta</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Gamolepis</w:t>
            </w:r>
          </w:p>
        </w:tc>
        <w:tc>
          <w:tcPr>
            <w:tcW w:w="1645" w:type="dxa"/>
          </w:tcPr>
          <w:p>
            <w:pPr>
              <w:pStyle w:val="zytable"/>
              <w:spacing w:before="0"/>
              <w:ind w:left="0" w:right="0"/>
              <w:rPr>
                <w:i/>
                <w:sz w:val="18"/>
              </w:rPr>
            </w:pPr>
            <w:r>
              <w:rPr>
                <w:i/>
                <w:sz w:val="18"/>
              </w:rPr>
              <w:t>chrysanthemoides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Ganophyllum</w:t>
            </w:r>
          </w:p>
        </w:tc>
        <w:tc>
          <w:tcPr>
            <w:tcW w:w="1645" w:type="dxa"/>
          </w:tcPr>
          <w:p>
            <w:pPr>
              <w:pStyle w:val="zytable"/>
              <w:spacing w:before="0"/>
              <w:ind w:left="0" w:right="0"/>
              <w:rPr>
                <w:i/>
                <w:sz w:val="18"/>
              </w:rPr>
            </w:pPr>
            <w:r>
              <w:rPr>
                <w:i/>
                <w:sz w:val="18"/>
              </w:rPr>
              <w:t>falcatum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rPr>
          <w:cantSplit/>
        </w:trPr>
        <w:tc>
          <w:tcPr>
            <w:tcW w:w="1757" w:type="dxa"/>
          </w:tcPr>
          <w:p>
            <w:pPr>
              <w:pStyle w:val="zytable"/>
              <w:spacing w:before="0"/>
              <w:ind w:left="0" w:right="0"/>
              <w:rPr>
                <w:i/>
                <w:sz w:val="18"/>
              </w:rPr>
            </w:pPr>
            <w:r>
              <w:rPr>
                <w:i/>
                <w:sz w:val="18"/>
              </w:rPr>
              <w:t>Garcinia</w:t>
            </w:r>
          </w:p>
        </w:tc>
        <w:tc>
          <w:tcPr>
            <w:tcW w:w="1645" w:type="dxa"/>
          </w:tcPr>
          <w:p>
            <w:pPr>
              <w:pStyle w:val="zytable"/>
              <w:spacing w:before="0"/>
              <w:ind w:left="0" w:right="0"/>
              <w:rPr>
                <w:i/>
                <w:sz w:val="18"/>
              </w:rPr>
            </w:pPr>
            <w:r>
              <w:rPr>
                <w:i/>
                <w:sz w:val="18"/>
              </w:rPr>
              <w:t>dulcis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rPr>
          <w:cantSplit/>
        </w:trPr>
        <w:tc>
          <w:tcPr>
            <w:tcW w:w="1757" w:type="dxa"/>
          </w:tcPr>
          <w:p>
            <w:pPr>
              <w:pStyle w:val="zytable"/>
              <w:spacing w:before="0"/>
              <w:ind w:left="0" w:right="0"/>
              <w:rPr>
                <w:i/>
                <w:sz w:val="18"/>
              </w:rPr>
            </w:pPr>
            <w:r>
              <w:rPr>
                <w:i/>
                <w:sz w:val="18"/>
              </w:rPr>
              <w:t>Garcinia</w:t>
            </w:r>
          </w:p>
        </w:tc>
        <w:tc>
          <w:tcPr>
            <w:tcW w:w="1645" w:type="dxa"/>
          </w:tcPr>
          <w:p>
            <w:pPr>
              <w:pStyle w:val="zytable"/>
              <w:spacing w:before="0"/>
              <w:ind w:left="0" w:right="0"/>
              <w:rPr>
                <w:i/>
                <w:sz w:val="18"/>
              </w:rPr>
            </w:pPr>
            <w:r>
              <w:rPr>
                <w:i/>
                <w:sz w:val="18"/>
              </w:rPr>
              <w:t>livingstoni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rPr>
          <w:cantSplit/>
        </w:trPr>
        <w:tc>
          <w:tcPr>
            <w:tcW w:w="1757" w:type="dxa"/>
          </w:tcPr>
          <w:p>
            <w:pPr>
              <w:pStyle w:val="zytable"/>
              <w:spacing w:before="0"/>
              <w:ind w:left="0" w:right="0"/>
              <w:rPr>
                <w:i/>
                <w:sz w:val="18"/>
              </w:rPr>
            </w:pPr>
            <w:r>
              <w:rPr>
                <w:i/>
                <w:sz w:val="18"/>
              </w:rPr>
              <w:t>Garcinia</w:t>
            </w:r>
          </w:p>
        </w:tc>
        <w:tc>
          <w:tcPr>
            <w:tcW w:w="1645" w:type="dxa"/>
          </w:tcPr>
          <w:p>
            <w:pPr>
              <w:pStyle w:val="zytable"/>
              <w:spacing w:before="0"/>
              <w:ind w:left="0" w:right="0"/>
              <w:rPr>
                <w:i/>
                <w:sz w:val="18"/>
              </w:rPr>
            </w:pPr>
            <w:r>
              <w:rPr>
                <w:i/>
                <w:sz w:val="18"/>
              </w:rPr>
              <w:t>mangostana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rPr>
          <w:cantSplit/>
        </w:trPr>
        <w:tc>
          <w:tcPr>
            <w:tcW w:w="1757" w:type="dxa"/>
          </w:tcPr>
          <w:p>
            <w:pPr>
              <w:pStyle w:val="zytable"/>
              <w:spacing w:before="0"/>
              <w:ind w:left="0" w:right="0"/>
              <w:rPr>
                <w:i/>
                <w:sz w:val="18"/>
              </w:rPr>
            </w:pPr>
            <w:r>
              <w:rPr>
                <w:i/>
                <w:sz w:val="18"/>
              </w:rPr>
              <w:t>Garcinia</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rPr>
          <w:cantSplit/>
        </w:trPr>
        <w:tc>
          <w:tcPr>
            <w:tcW w:w="1757" w:type="dxa"/>
          </w:tcPr>
          <w:p>
            <w:pPr>
              <w:pStyle w:val="zytable"/>
              <w:spacing w:before="0"/>
              <w:ind w:left="0" w:right="0"/>
              <w:rPr>
                <w:i/>
                <w:sz w:val="18"/>
              </w:rPr>
            </w:pPr>
            <w:r>
              <w:rPr>
                <w:i/>
                <w:sz w:val="18"/>
              </w:rPr>
              <w:t>Garcinia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rPr>
          <w:cantSplit/>
        </w:trPr>
        <w:tc>
          <w:tcPr>
            <w:tcW w:w="1757" w:type="dxa"/>
          </w:tcPr>
          <w:p>
            <w:pPr>
              <w:pStyle w:val="zytable"/>
              <w:spacing w:before="0"/>
              <w:ind w:left="0" w:right="0"/>
              <w:rPr>
                <w:i/>
                <w:sz w:val="18"/>
              </w:rPr>
            </w:pPr>
            <w:r>
              <w:rPr>
                <w:i/>
                <w:sz w:val="18"/>
              </w:rPr>
              <w:t>Gardenia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Gardneria</w:t>
            </w:r>
          </w:p>
        </w:tc>
        <w:tc>
          <w:tcPr>
            <w:tcW w:w="1645" w:type="dxa"/>
          </w:tcPr>
          <w:p>
            <w:pPr>
              <w:pStyle w:val="zytable"/>
              <w:spacing w:before="0"/>
              <w:ind w:left="0" w:right="0"/>
              <w:rPr>
                <w:i/>
                <w:sz w:val="18"/>
              </w:rPr>
            </w:pPr>
            <w:r>
              <w:rPr>
                <w:i/>
                <w:sz w:val="18"/>
              </w:rPr>
              <w:t>florida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rPr>
          <w:cantSplit/>
        </w:trPr>
        <w:tc>
          <w:tcPr>
            <w:tcW w:w="1757" w:type="dxa"/>
          </w:tcPr>
          <w:p>
            <w:pPr>
              <w:pStyle w:val="zytable"/>
              <w:spacing w:before="0"/>
              <w:ind w:left="0" w:right="0"/>
              <w:rPr>
                <w:i/>
                <w:sz w:val="18"/>
              </w:rPr>
            </w:pPr>
            <w:r>
              <w:rPr>
                <w:i/>
                <w:sz w:val="18"/>
              </w:rPr>
              <w:t>Garneria</w:t>
            </w:r>
          </w:p>
        </w:tc>
        <w:tc>
          <w:tcPr>
            <w:tcW w:w="1645" w:type="dxa"/>
          </w:tcPr>
          <w:p>
            <w:pPr>
              <w:pStyle w:val="zytable"/>
              <w:spacing w:before="0"/>
              <w:ind w:left="0" w:right="0"/>
              <w:rPr>
                <w:i/>
                <w:sz w:val="18"/>
              </w:rPr>
            </w:pPr>
            <w:r>
              <w:rPr>
                <w:i/>
                <w:sz w:val="18"/>
              </w:rPr>
              <w:t>spathulaefolia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rPr>
          <w:cantSplit/>
        </w:trPr>
        <w:tc>
          <w:tcPr>
            <w:tcW w:w="1757" w:type="dxa"/>
          </w:tcPr>
          <w:p>
            <w:pPr>
              <w:pStyle w:val="zytable"/>
              <w:spacing w:before="0"/>
              <w:ind w:left="0" w:right="0"/>
              <w:rPr>
                <w:i/>
                <w:sz w:val="18"/>
              </w:rPr>
            </w:pPr>
            <w:r>
              <w:rPr>
                <w:i/>
                <w:sz w:val="18"/>
              </w:rPr>
              <w:t>Garrya</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Garryaceae</w:t>
            </w:r>
          </w:p>
        </w:tc>
      </w:tr>
      <w:tr>
        <w:trPr>
          <w:cantSplit/>
        </w:trPr>
        <w:tc>
          <w:tcPr>
            <w:tcW w:w="1757" w:type="dxa"/>
          </w:tcPr>
          <w:p>
            <w:pPr>
              <w:pStyle w:val="zytable"/>
              <w:spacing w:before="0"/>
              <w:ind w:left="0" w:right="0"/>
              <w:rPr>
                <w:i/>
                <w:sz w:val="18"/>
              </w:rPr>
            </w:pPr>
            <w:r>
              <w:rPr>
                <w:i/>
                <w:sz w:val="18"/>
              </w:rPr>
              <w:t>Gasteria</w:t>
            </w:r>
          </w:p>
        </w:tc>
        <w:tc>
          <w:tcPr>
            <w:tcW w:w="1645" w:type="dxa"/>
          </w:tcPr>
          <w:p>
            <w:pPr>
              <w:pStyle w:val="zytable"/>
              <w:spacing w:before="0"/>
              <w:ind w:left="0" w:right="0"/>
              <w:rPr>
                <w:i/>
                <w:sz w:val="18"/>
              </w:rPr>
            </w:pPr>
            <w:r>
              <w:rPr>
                <w:i/>
                <w:sz w:val="18"/>
              </w:rPr>
              <w:t>armstrongii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rPr>
          <w:cantSplit/>
        </w:trPr>
        <w:tc>
          <w:tcPr>
            <w:tcW w:w="1757" w:type="dxa"/>
          </w:tcPr>
          <w:p>
            <w:pPr>
              <w:pStyle w:val="zytable"/>
              <w:spacing w:before="0"/>
              <w:ind w:left="0" w:right="0"/>
              <w:rPr>
                <w:i/>
                <w:sz w:val="18"/>
              </w:rPr>
            </w:pPr>
            <w:r>
              <w:rPr>
                <w:i/>
                <w:sz w:val="18"/>
              </w:rPr>
              <w:t>Gasteria</w:t>
            </w:r>
          </w:p>
        </w:tc>
        <w:tc>
          <w:tcPr>
            <w:tcW w:w="1645" w:type="dxa"/>
          </w:tcPr>
          <w:p>
            <w:pPr>
              <w:pStyle w:val="zytable"/>
              <w:spacing w:before="0"/>
              <w:ind w:left="0" w:right="0"/>
              <w:rPr>
                <w:i/>
                <w:sz w:val="18"/>
              </w:rPr>
            </w:pPr>
            <w:r>
              <w:rPr>
                <w:i/>
                <w:sz w:val="18"/>
              </w:rPr>
              <w:t>leliputiana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rPr>
          <w:cantSplit/>
        </w:trPr>
        <w:tc>
          <w:tcPr>
            <w:tcW w:w="1757" w:type="dxa"/>
          </w:tcPr>
          <w:p>
            <w:pPr>
              <w:pStyle w:val="zytable"/>
              <w:spacing w:before="0"/>
              <w:ind w:left="0" w:right="0"/>
              <w:rPr>
                <w:i/>
                <w:sz w:val="18"/>
              </w:rPr>
            </w:pPr>
            <w:r>
              <w:rPr>
                <w:i/>
                <w:sz w:val="18"/>
              </w:rPr>
              <w:t>Gasteria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rPr>
          <w:cantSplit/>
        </w:trPr>
        <w:tc>
          <w:tcPr>
            <w:tcW w:w="1757" w:type="dxa"/>
          </w:tcPr>
          <w:p>
            <w:pPr>
              <w:pStyle w:val="zytable"/>
              <w:spacing w:before="0"/>
              <w:ind w:left="0" w:right="0"/>
              <w:rPr>
                <w:i/>
                <w:sz w:val="18"/>
              </w:rPr>
            </w:pPr>
            <w:r>
              <w:rPr>
                <w:i/>
                <w:sz w:val="18"/>
              </w:rPr>
              <w:t xml:space="preserve">Gastridium </w:t>
            </w:r>
          </w:p>
        </w:tc>
        <w:tc>
          <w:tcPr>
            <w:tcW w:w="1645" w:type="dxa"/>
          </w:tcPr>
          <w:p>
            <w:pPr>
              <w:pStyle w:val="zytable"/>
              <w:spacing w:before="0"/>
              <w:ind w:left="0" w:right="0"/>
              <w:rPr>
                <w:i/>
                <w:sz w:val="18"/>
              </w:rPr>
            </w:pPr>
            <w:r>
              <w:rPr>
                <w:i/>
                <w:sz w:val="18"/>
              </w:rPr>
              <w:t>pheloides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Gastrococos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Gastrolobium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Gaulteria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hispida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itoana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mucronata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myrsinites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poeppigii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shallon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tasmanica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tetramera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yunnanense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Gaura</w:t>
            </w:r>
          </w:p>
        </w:tc>
        <w:tc>
          <w:tcPr>
            <w:tcW w:w="1645" w:type="dxa"/>
          </w:tcPr>
          <w:p>
            <w:pPr>
              <w:pStyle w:val="zytable"/>
              <w:spacing w:before="0"/>
              <w:ind w:left="0" w:right="0"/>
              <w:rPr>
                <w:i/>
                <w:sz w:val="18"/>
              </w:rPr>
            </w:pPr>
            <w:r>
              <w:rPr>
                <w:i/>
                <w:sz w:val="18"/>
              </w:rPr>
              <w:t>lindheimeri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Onagraceae</w:t>
            </w:r>
          </w:p>
        </w:tc>
      </w:tr>
      <w:tr>
        <w:trPr>
          <w:cantSplit/>
        </w:trPr>
        <w:tc>
          <w:tcPr>
            <w:tcW w:w="1757" w:type="dxa"/>
          </w:tcPr>
          <w:p>
            <w:pPr>
              <w:pStyle w:val="zytable"/>
              <w:spacing w:before="0"/>
              <w:ind w:left="0" w:right="0"/>
              <w:rPr>
                <w:i/>
                <w:sz w:val="18"/>
              </w:rPr>
            </w:pPr>
            <w:r>
              <w:rPr>
                <w:i/>
                <w:sz w:val="18"/>
              </w:rPr>
              <w:t>Gaussia</w:t>
            </w:r>
          </w:p>
        </w:tc>
        <w:tc>
          <w:tcPr>
            <w:tcW w:w="1645" w:type="dxa"/>
          </w:tcPr>
          <w:p>
            <w:pPr>
              <w:pStyle w:val="zytable"/>
              <w:spacing w:before="0"/>
              <w:ind w:left="0" w:right="0"/>
              <w:rPr>
                <w:i/>
                <w:sz w:val="18"/>
              </w:rPr>
            </w:pPr>
            <w:r>
              <w:rPr>
                <w:i/>
                <w:sz w:val="18"/>
              </w:rPr>
              <w:t>crispa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i/>
                <w:sz w:val="18"/>
              </w:rPr>
              <w:t>chansonette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i/>
                <w:sz w:val="18"/>
              </w:rPr>
              <w:t>rigens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i/>
                <w:sz w:val="18"/>
              </w:rPr>
              <w:t>uniflora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i/>
                <w:sz w:val="18"/>
              </w:rPr>
              <w:t>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Geijera</w:t>
            </w:r>
          </w:p>
        </w:tc>
        <w:tc>
          <w:tcPr>
            <w:tcW w:w="1645" w:type="dxa"/>
          </w:tcPr>
          <w:p>
            <w:pPr>
              <w:pStyle w:val="zytable"/>
              <w:spacing w:before="0"/>
              <w:ind w:left="0" w:right="0"/>
              <w:rPr>
                <w:i/>
                <w:sz w:val="18"/>
              </w:rPr>
            </w:pPr>
            <w:r>
              <w:rPr>
                <w:i/>
                <w:sz w:val="18"/>
              </w:rPr>
              <w:t>parriflora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rPr>
          <w:cantSplit/>
        </w:trPr>
        <w:tc>
          <w:tcPr>
            <w:tcW w:w="1757" w:type="dxa"/>
          </w:tcPr>
          <w:p>
            <w:pPr>
              <w:pStyle w:val="zytable"/>
              <w:spacing w:before="0"/>
              <w:ind w:left="0" w:right="0"/>
              <w:rPr>
                <w:i/>
                <w:sz w:val="18"/>
              </w:rPr>
            </w:pPr>
            <w:r>
              <w:rPr>
                <w:i/>
                <w:sz w:val="18"/>
              </w:rPr>
              <w:t>Geissorhiza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Geissorhiza</w:t>
            </w:r>
          </w:p>
        </w:tc>
        <w:tc>
          <w:tcPr>
            <w:tcW w:w="1645" w:type="dxa"/>
          </w:tcPr>
          <w:p>
            <w:pPr>
              <w:pStyle w:val="zytable"/>
              <w:spacing w:before="0"/>
              <w:ind w:left="0" w:right="0"/>
              <w:rPr>
                <w:i/>
                <w:sz w:val="18"/>
              </w:rPr>
            </w:pPr>
            <w:r>
              <w:rPr>
                <w:i/>
                <w:sz w:val="18"/>
              </w:rPr>
              <w:t>tulbaghensis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Geissosis</w:t>
            </w:r>
          </w:p>
        </w:tc>
        <w:tc>
          <w:tcPr>
            <w:tcW w:w="1645" w:type="dxa"/>
          </w:tcPr>
          <w:p>
            <w:pPr>
              <w:pStyle w:val="zytable"/>
              <w:spacing w:before="0"/>
              <w:ind w:left="0" w:right="0"/>
              <w:rPr>
                <w:i/>
                <w:sz w:val="18"/>
              </w:rPr>
            </w:pPr>
            <w:r>
              <w:rPr>
                <w:i/>
                <w:sz w:val="18"/>
              </w:rPr>
              <w:t>benthamii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rPr>
          <w:cantSplit/>
        </w:trPr>
        <w:tc>
          <w:tcPr>
            <w:tcW w:w="1757" w:type="dxa"/>
          </w:tcPr>
          <w:p>
            <w:pPr>
              <w:pStyle w:val="zytable"/>
              <w:spacing w:before="0"/>
              <w:ind w:left="0" w:right="0"/>
              <w:rPr>
                <w:i/>
                <w:sz w:val="18"/>
              </w:rPr>
            </w:pPr>
            <w:r>
              <w:rPr>
                <w:i/>
                <w:sz w:val="18"/>
              </w:rPr>
              <w:t>Gelasine</w:t>
            </w:r>
          </w:p>
        </w:tc>
        <w:tc>
          <w:tcPr>
            <w:tcW w:w="1645" w:type="dxa"/>
          </w:tcPr>
          <w:p>
            <w:pPr>
              <w:pStyle w:val="zytable"/>
              <w:spacing w:before="0"/>
              <w:ind w:left="0" w:right="0"/>
              <w:rPr>
                <w:i/>
                <w:sz w:val="18"/>
              </w:rPr>
            </w:pPr>
            <w:r>
              <w:rPr>
                <w:i/>
                <w:sz w:val="18"/>
              </w:rPr>
              <w:t xml:space="preserve">azurea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Gelsemium</w:t>
            </w:r>
          </w:p>
        </w:tc>
        <w:tc>
          <w:tcPr>
            <w:tcW w:w="1645" w:type="dxa"/>
          </w:tcPr>
          <w:p>
            <w:pPr>
              <w:pStyle w:val="zytable"/>
              <w:spacing w:before="0"/>
              <w:ind w:left="0" w:right="0"/>
              <w:rPr>
                <w:i/>
                <w:sz w:val="18"/>
              </w:rPr>
            </w:pPr>
            <w:r>
              <w:rPr>
                <w:i/>
                <w:sz w:val="18"/>
              </w:rPr>
              <w:t>rankinii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rPr>
          <w:cantSplit/>
        </w:trPr>
        <w:tc>
          <w:tcPr>
            <w:tcW w:w="1757" w:type="dxa"/>
          </w:tcPr>
          <w:p>
            <w:pPr>
              <w:pStyle w:val="zytable"/>
              <w:spacing w:before="0"/>
              <w:ind w:left="0" w:right="0"/>
              <w:rPr>
                <w:i/>
                <w:sz w:val="18"/>
              </w:rPr>
            </w:pPr>
            <w:r>
              <w:rPr>
                <w:i/>
                <w:sz w:val="18"/>
              </w:rPr>
              <w:t>Gelsemium</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rPr>
          <w:cantSplit/>
        </w:trPr>
        <w:tc>
          <w:tcPr>
            <w:tcW w:w="1757" w:type="dxa"/>
          </w:tcPr>
          <w:p>
            <w:pPr>
              <w:pStyle w:val="zytable"/>
              <w:spacing w:before="0"/>
              <w:ind w:left="0" w:right="0"/>
              <w:rPr>
                <w:i/>
                <w:sz w:val="18"/>
              </w:rPr>
            </w:pPr>
            <w:r>
              <w:rPr>
                <w:i/>
                <w:sz w:val="18"/>
              </w:rPr>
              <w:t>Genipa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horrida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linifolia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lydia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monosperma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stenopetala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 x Cytisus</w:t>
            </w:r>
          </w:p>
        </w:tc>
        <w:tc>
          <w:tcPr>
            <w:tcW w:w="1645" w:type="dxa"/>
          </w:tcPr>
          <w:p>
            <w:pPr>
              <w:pStyle w:val="zytable"/>
              <w:spacing w:before="0"/>
              <w:ind w:left="0" w:right="0"/>
              <w:rPr>
                <w:i/>
                <w:sz w:val="18"/>
              </w:rPr>
            </w:pPr>
            <w:r>
              <w:rPr>
                <w:i/>
                <w:sz w:val="18"/>
              </w:rPr>
              <w:t>stenopetala x 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Gentiana</w:t>
            </w:r>
          </w:p>
        </w:tc>
        <w:tc>
          <w:tcPr>
            <w:tcW w:w="1645" w:type="dxa"/>
          </w:tcPr>
          <w:p>
            <w:pPr>
              <w:pStyle w:val="zytable"/>
              <w:spacing w:before="0"/>
              <w:ind w:left="0" w:right="0"/>
              <w:rPr>
                <w:i/>
                <w:sz w:val="18"/>
              </w:rPr>
            </w:pPr>
            <w:r>
              <w:rPr>
                <w:i/>
                <w:sz w:val="18"/>
              </w:rPr>
              <w:t>acaulis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rPr>
          <w:cantSplit/>
        </w:trPr>
        <w:tc>
          <w:tcPr>
            <w:tcW w:w="1757" w:type="dxa"/>
          </w:tcPr>
          <w:p>
            <w:pPr>
              <w:pStyle w:val="zytable"/>
              <w:spacing w:before="0"/>
              <w:ind w:left="0" w:right="0"/>
              <w:rPr>
                <w:i/>
                <w:sz w:val="18"/>
              </w:rPr>
            </w:pPr>
            <w:r>
              <w:rPr>
                <w:i/>
                <w:sz w:val="18"/>
              </w:rPr>
              <w:t>Gentiana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rPr>
          <w:cantSplit/>
        </w:trPr>
        <w:tc>
          <w:tcPr>
            <w:tcW w:w="1757" w:type="dxa"/>
          </w:tcPr>
          <w:p>
            <w:pPr>
              <w:pStyle w:val="zytable"/>
              <w:spacing w:before="0"/>
              <w:ind w:left="0" w:right="0"/>
              <w:rPr>
                <w:i/>
                <w:sz w:val="18"/>
              </w:rPr>
            </w:pPr>
            <w:r>
              <w:rPr>
                <w:i/>
                <w:sz w:val="18"/>
              </w:rPr>
              <w:t>Gentianella</w:t>
            </w:r>
          </w:p>
        </w:tc>
        <w:tc>
          <w:tcPr>
            <w:tcW w:w="1645" w:type="dxa"/>
          </w:tcPr>
          <w:p>
            <w:pPr>
              <w:pStyle w:val="zytable"/>
              <w:spacing w:before="0"/>
              <w:ind w:left="0" w:right="0"/>
              <w:rPr>
                <w:i/>
                <w:sz w:val="18"/>
              </w:rPr>
            </w:pPr>
            <w:r>
              <w:rPr>
                <w:i/>
                <w:sz w:val="18"/>
              </w:rPr>
              <w:t>hirculus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rPr>
          <w:cantSplit/>
        </w:trPr>
        <w:tc>
          <w:tcPr>
            <w:tcW w:w="1757" w:type="dxa"/>
          </w:tcPr>
          <w:p>
            <w:pPr>
              <w:pStyle w:val="zytable"/>
              <w:spacing w:before="0"/>
              <w:ind w:left="0" w:right="0"/>
              <w:rPr>
                <w:i/>
                <w:sz w:val="18"/>
              </w:rPr>
            </w:pPr>
            <w:r>
              <w:rPr>
                <w:i/>
                <w:sz w:val="18"/>
              </w:rPr>
              <w:t>Gentianopsis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Gentianaceae</w:t>
            </w:r>
          </w:p>
        </w:tc>
      </w:tr>
      <w:tr>
        <w:trPr>
          <w:cantSplit/>
        </w:trPr>
        <w:tc>
          <w:tcPr>
            <w:tcW w:w="1757" w:type="dxa"/>
          </w:tcPr>
          <w:p>
            <w:pPr>
              <w:pStyle w:val="zytable"/>
              <w:spacing w:before="0"/>
              <w:ind w:left="0" w:right="0"/>
              <w:rPr>
                <w:i/>
                <w:sz w:val="18"/>
              </w:rPr>
            </w:pPr>
            <w:r>
              <w:rPr>
                <w:i/>
                <w:sz w:val="18"/>
              </w:rPr>
              <w:t>Geonoma</w:t>
            </w:r>
          </w:p>
        </w:tc>
        <w:tc>
          <w:tcPr>
            <w:tcW w:w="1645" w:type="dxa"/>
          </w:tcPr>
          <w:p>
            <w:pPr>
              <w:pStyle w:val="zytable"/>
              <w:spacing w:before="0"/>
              <w:ind w:left="0" w:right="0"/>
              <w:rPr>
                <w:i/>
                <w:sz w:val="18"/>
              </w:rPr>
            </w:pPr>
            <w:r>
              <w:rPr>
                <w:i/>
                <w:sz w:val="18"/>
              </w:rPr>
              <w:t>interupta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Geonoma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asphodeloides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biokova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caffrum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canariense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dalmaticum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dissectum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 xml:space="preserve">endressii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endressii x versicolor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hispidissimum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 xml:space="preserve">ibericum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ibericum x platypetalum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incanum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lambertii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maculatum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maderense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molle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nervosum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phaeum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platypetalum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pratense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pratense x himalayense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procurrans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psilostemom x endressii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psilostemom x procurrens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psilostemon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pulchrum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renardii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robertianum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robustum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 xml:space="preserve">ruprechtii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sanguineum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sessiliflorum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solanderi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versicolor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wallichianum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x cantabrigiense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Gerbera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Gesneria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rPr>
          <w:cantSplit/>
        </w:trPr>
        <w:tc>
          <w:tcPr>
            <w:tcW w:w="1757" w:type="dxa"/>
          </w:tcPr>
          <w:p>
            <w:pPr>
              <w:pStyle w:val="zytable"/>
              <w:spacing w:before="0"/>
              <w:ind w:left="0" w:right="0"/>
              <w:rPr>
                <w:i/>
                <w:sz w:val="18"/>
              </w:rPr>
            </w:pPr>
            <w:r>
              <w:rPr>
                <w:i/>
                <w:sz w:val="18"/>
              </w:rPr>
              <w:t>Geum</w:t>
            </w:r>
          </w:p>
        </w:tc>
        <w:tc>
          <w:tcPr>
            <w:tcW w:w="1645" w:type="dxa"/>
          </w:tcPr>
          <w:p>
            <w:pPr>
              <w:pStyle w:val="zytable"/>
              <w:spacing w:before="0"/>
              <w:ind w:left="0" w:right="0"/>
              <w:rPr>
                <w:i/>
                <w:sz w:val="18"/>
              </w:rPr>
            </w:pPr>
            <w:r>
              <w:rPr>
                <w:i/>
                <w:sz w:val="18"/>
              </w:rPr>
              <w:t>borisii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rPr>
          <w:cantSplit/>
        </w:trPr>
        <w:tc>
          <w:tcPr>
            <w:tcW w:w="1757" w:type="dxa"/>
          </w:tcPr>
          <w:p>
            <w:pPr>
              <w:pStyle w:val="zytable"/>
              <w:spacing w:before="0"/>
              <w:ind w:left="0" w:right="0"/>
              <w:rPr>
                <w:i/>
                <w:sz w:val="18"/>
              </w:rPr>
            </w:pPr>
            <w:r>
              <w:rPr>
                <w:i/>
                <w:sz w:val="18"/>
              </w:rPr>
              <w:t>Geum</w:t>
            </w:r>
          </w:p>
        </w:tc>
        <w:tc>
          <w:tcPr>
            <w:tcW w:w="1645" w:type="dxa"/>
          </w:tcPr>
          <w:p>
            <w:pPr>
              <w:pStyle w:val="zytable"/>
              <w:spacing w:before="0"/>
              <w:ind w:left="0" w:right="0"/>
              <w:rPr>
                <w:i/>
                <w:sz w:val="18"/>
              </w:rPr>
            </w:pPr>
            <w:r>
              <w:rPr>
                <w:i/>
                <w:sz w:val="18"/>
              </w:rPr>
              <w:t>pyrenaicum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rPr>
          <w:cantSplit/>
        </w:trPr>
        <w:tc>
          <w:tcPr>
            <w:tcW w:w="1757" w:type="dxa"/>
          </w:tcPr>
          <w:p>
            <w:pPr>
              <w:pStyle w:val="zytable"/>
              <w:spacing w:before="0"/>
              <w:ind w:left="0" w:right="0"/>
              <w:rPr>
                <w:i/>
                <w:sz w:val="18"/>
              </w:rPr>
            </w:pPr>
            <w:r>
              <w:rPr>
                <w:i/>
                <w:sz w:val="18"/>
              </w:rPr>
              <w:t>Geum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rPr>
          <w:cantSplit/>
        </w:trPr>
        <w:tc>
          <w:tcPr>
            <w:tcW w:w="1757" w:type="dxa"/>
          </w:tcPr>
          <w:p>
            <w:pPr>
              <w:pStyle w:val="zytable"/>
              <w:spacing w:before="0"/>
              <w:ind w:left="0" w:right="0"/>
              <w:rPr>
                <w:i/>
                <w:sz w:val="18"/>
              </w:rPr>
            </w:pPr>
            <w:r>
              <w:rPr>
                <w:i/>
                <w:sz w:val="18"/>
              </w:rPr>
              <w:t>Geum</w:t>
            </w:r>
          </w:p>
        </w:tc>
        <w:tc>
          <w:tcPr>
            <w:tcW w:w="1645" w:type="dxa"/>
          </w:tcPr>
          <w:p>
            <w:pPr>
              <w:pStyle w:val="zytable"/>
              <w:spacing w:before="0"/>
              <w:ind w:left="0" w:right="0"/>
              <w:rPr>
                <w:i/>
                <w:sz w:val="18"/>
              </w:rPr>
            </w:pPr>
            <w:r>
              <w:rPr>
                <w:i/>
                <w:sz w:val="18"/>
              </w:rPr>
              <w:t>talbotianum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rPr>
          <w:cantSplit/>
        </w:trPr>
        <w:tc>
          <w:tcPr>
            <w:tcW w:w="1757" w:type="dxa"/>
          </w:tcPr>
          <w:p>
            <w:pPr>
              <w:pStyle w:val="zytable"/>
              <w:spacing w:before="0"/>
              <w:ind w:left="0" w:right="0"/>
              <w:rPr>
                <w:i/>
                <w:sz w:val="18"/>
              </w:rPr>
            </w:pPr>
            <w:r>
              <w:rPr>
                <w:i/>
                <w:sz w:val="18"/>
              </w:rPr>
              <w:t>Geum</w:t>
            </w:r>
          </w:p>
        </w:tc>
        <w:tc>
          <w:tcPr>
            <w:tcW w:w="1645" w:type="dxa"/>
          </w:tcPr>
          <w:p>
            <w:pPr>
              <w:pStyle w:val="zytable"/>
              <w:spacing w:before="0"/>
              <w:ind w:left="0" w:right="0"/>
              <w:rPr>
                <w:i/>
                <w:sz w:val="18"/>
              </w:rPr>
            </w:pPr>
            <w:r>
              <w:rPr>
                <w:i/>
                <w:sz w:val="18"/>
              </w:rPr>
              <w:t>urbanum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rPr>
          <w:cantSplit/>
        </w:trPr>
        <w:tc>
          <w:tcPr>
            <w:tcW w:w="1757" w:type="dxa"/>
          </w:tcPr>
          <w:p>
            <w:pPr>
              <w:pStyle w:val="zytable"/>
              <w:spacing w:before="0"/>
              <w:ind w:left="0" w:right="0"/>
              <w:rPr>
                <w:i/>
                <w:sz w:val="18"/>
              </w:rPr>
            </w:pPr>
            <w:r>
              <w:rPr>
                <w:i/>
                <w:sz w:val="18"/>
              </w:rPr>
              <w:t>Gevuina</w:t>
            </w:r>
          </w:p>
        </w:tc>
        <w:tc>
          <w:tcPr>
            <w:tcW w:w="1645" w:type="dxa"/>
          </w:tcPr>
          <w:p>
            <w:pPr>
              <w:pStyle w:val="zytable"/>
              <w:spacing w:before="0"/>
              <w:ind w:left="0" w:right="0"/>
              <w:rPr>
                <w:i/>
                <w:sz w:val="18"/>
              </w:rPr>
            </w:pPr>
            <w:r>
              <w:rPr>
                <w:i/>
                <w:sz w:val="18"/>
              </w:rPr>
              <w:t>avellana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rPr>
          <w:cantSplit/>
        </w:trPr>
        <w:tc>
          <w:tcPr>
            <w:tcW w:w="1757" w:type="dxa"/>
          </w:tcPr>
          <w:p>
            <w:pPr>
              <w:pStyle w:val="zytable"/>
              <w:spacing w:before="0"/>
              <w:ind w:left="0" w:right="0"/>
              <w:rPr>
                <w:i/>
                <w:sz w:val="18"/>
              </w:rPr>
            </w:pPr>
            <w:r>
              <w:rPr>
                <w:i/>
                <w:sz w:val="18"/>
              </w:rPr>
              <w:t>Gibasis</w:t>
            </w:r>
          </w:p>
        </w:tc>
        <w:tc>
          <w:tcPr>
            <w:tcW w:w="1645" w:type="dxa"/>
          </w:tcPr>
          <w:p>
            <w:pPr>
              <w:pStyle w:val="zytable"/>
              <w:spacing w:before="0"/>
              <w:ind w:left="0" w:right="0"/>
              <w:rPr>
                <w:i/>
                <w:sz w:val="18"/>
              </w:rPr>
            </w:pPr>
            <w:r>
              <w:rPr>
                <w:i/>
                <w:sz w:val="18"/>
              </w:rPr>
              <w:t>geniculata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rPr>
          <w:cantSplit/>
        </w:trPr>
        <w:tc>
          <w:tcPr>
            <w:tcW w:w="1757" w:type="dxa"/>
          </w:tcPr>
          <w:p>
            <w:pPr>
              <w:pStyle w:val="zytable"/>
              <w:spacing w:before="0"/>
              <w:ind w:left="0" w:right="0"/>
              <w:rPr>
                <w:i/>
                <w:sz w:val="18"/>
              </w:rPr>
            </w:pPr>
            <w:r>
              <w:rPr>
                <w:i/>
                <w:sz w:val="18"/>
              </w:rPr>
              <w:t>Gibbaeum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rPr>
          <w:cantSplit/>
        </w:trPr>
        <w:tc>
          <w:tcPr>
            <w:tcW w:w="1757" w:type="dxa"/>
          </w:tcPr>
          <w:p>
            <w:pPr>
              <w:pStyle w:val="zytable"/>
              <w:spacing w:before="0"/>
              <w:ind w:left="0" w:right="0"/>
              <w:rPr>
                <w:i/>
                <w:sz w:val="18"/>
              </w:rPr>
            </w:pPr>
            <w:r>
              <w:rPr>
                <w:i/>
                <w:sz w:val="18"/>
              </w:rPr>
              <w:t>Gigantochloa</w:t>
            </w:r>
          </w:p>
        </w:tc>
        <w:tc>
          <w:tcPr>
            <w:tcW w:w="1645" w:type="dxa"/>
          </w:tcPr>
          <w:p>
            <w:pPr>
              <w:pStyle w:val="zytable"/>
              <w:spacing w:before="0"/>
              <w:ind w:left="0" w:right="0"/>
              <w:rPr>
                <w:i/>
                <w:sz w:val="18"/>
              </w:rPr>
            </w:pPr>
            <w:r>
              <w:rPr>
                <w:i/>
                <w:sz w:val="18"/>
              </w:rPr>
              <w:t>pseudoarundinacea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Gigantochloa</w:t>
            </w:r>
          </w:p>
        </w:tc>
        <w:tc>
          <w:tcPr>
            <w:tcW w:w="1645" w:type="dxa"/>
          </w:tcPr>
          <w:p>
            <w:pPr>
              <w:pStyle w:val="zytable"/>
              <w:spacing w:before="0"/>
              <w:ind w:left="0" w:right="0"/>
              <w:rPr>
                <w:i/>
                <w:sz w:val="18"/>
              </w:rPr>
            </w:pPr>
            <w:r>
              <w:rPr>
                <w:i/>
                <w:sz w:val="18"/>
              </w:rPr>
              <w:t>ridleyi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Gigantochloa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Gigantochloa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Gigantochloa</w:t>
            </w:r>
          </w:p>
        </w:tc>
        <w:tc>
          <w:tcPr>
            <w:tcW w:w="1645" w:type="dxa"/>
          </w:tcPr>
          <w:p>
            <w:pPr>
              <w:pStyle w:val="zytable"/>
              <w:spacing w:before="0"/>
              <w:ind w:left="0" w:right="0"/>
              <w:rPr>
                <w:i/>
                <w:sz w:val="18"/>
              </w:rPr>
            </w:pPr>
            <w:r>
              <w:rPr>
                <w:i/>
                <w:sz w:val="18"/>
              </w:rPr>
              <w:t>wrayi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Gilia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rPr>
          <w:cantSplit/>
        </w:trPr>
        <w:tc>
          <w:tcPr>
            <w:tcW w:w="1757" w:type="dxa"/>
          </w:tcPr>
          <w:p>
            <w:pPr>
              <w:pStyle w:val="zytable"/>
              <w:spacing w:before="0"/>
              <w:ind w:left="0" w:right="0"/>
              <w:rPr>
                <w:i/>
                <w:sz w:val="18"/>
              </w:rPr>
            </w:pPr>
            <w:r>
              <w:rPr>
                <w:i/>
                <w:sz w:val="18"/>
              </w:rPr>
              <w:t>Gilia</w:t>
            </w:r>
          </w:p>
        </w:tc>
        <w:tc>
          <w:tcPr>
            <w:tcW w:w="1645" w:type="dxa"/>
          </w:tcPr>
          <w:p>
            <w:pPr>
              <w:pStyle w:val="zytable"/>
              <w:spacing w:before="0"/>
              <w:ind w:left="0" w:right="0"/>
              <w:rPr>
                <w:i/>
                <w:sz w:val="18"/>
              </w:rPr>
            </w:pPr>
            <w:r>
              <w:rPr>
                <w:i/>
                <w:sz w:val="18"/>
              </w:rPr>
              <w:t>tricolor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rPr>
          <w:cantSplit/>
        </w:trPr>
        <w:tc>
          <w:tcPr>
            <w:tcW w:w="1757" w:type="dxa"/>
          </w:tcPr>
          <w:p>
            <w:pPr>
              <w:pStyle w:val="zytable"/>
              <w:spacing w:before="0"/>
              <w:ind w:left="0" w:right="0"/>
              <w:rPr>
                <w:i/>
                <w:sz w:val="18"/>
              </w:rPr>
            </w:pPr>
            <w:r>
              <w:rPr>
                <w:i/>
                <w:sz w:val="18"/>
              </w:rPr>
              <w:t>Ginkgo</w:t>
            </w:r>
          </w:p>
        </w:tc>
        <w:tc>
          <w:tcPr>
            <w:tcW w:w="1645" w:type="dxa"/>
          </w:tcPr>
          <w:p>
            <w:pPr>
              <w:pStyle w:val="zytable"/>
              <w:spacing w:before="0"/>
              <w:ind w:left="0" w:right="0"/>
              <w:rPr>
                <w:i/>
                <w:sz w:val="18"/>
              </w:rPr>
            </w:pPr>
            <w:r>
              <w:rPr>
                <w:i/>
                <w:sz w:val="18"/>
              </w:rPr>
              <w:t>biloba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Ginkgoaceae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alatus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angustus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aureus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 xml:space="preserve">byzantinus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callianthus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cardinalis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carneus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caryophyllaceus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 xml:space="preserve">citrinus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colvillei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dalenii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dalenii x oppositiflorus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hortulanus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marlothii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nanus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ochroleucus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 xml:space="preserve">papilio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 xml:space="preserve">patersoniae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 xml:space="preserve">quadrangularis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salmoneus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 xml:space="preserve">tenellus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tristis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undulatus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 xml:space="preserve">x hybrids </w:t>
            </w:r>
            <w:r>
              <w:rPr>
                <w:sz w:val="18"/>
              </w:rPr>
              <w:t>(minatures)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Glandulicactus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Glaucium</w:t>
            </w:r>
          </w:p>
        </w:tc>
        <w:tc>
          <w:tcPr>
            <w:tcW w:w="1645" w:type="dxa"/>
          </w:tcPr>
          <w:p>
            <w:pPr>
              <w:pStyle w:val="zytable"/>
              <w:spacing w:before="0"/>
              <w:ind w:left="0" w:right="0"/>
              <w:rPr>
                <w:i/>
                <w:sz w:val="18"/>
              </w:rPr>
            </w:pPr>
            <w:r>
              <w:rPr>
                <w:i/>
                <w:sz w:val="18"/>
              </w:rPr>
              <w:t>corniculatum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rPr>
          <w:cantSplit/>
        </w:trPr>
        <w:tc>
          <w:tcPr>
            <w:tcW w:w="1757" w:type="dxa"/>
          </w:tcPr>
          <w:p>
            <w:pPr>
              <w:pStyle w:val="zytable"/>
              <w:spacing w:before="0"/>
              <w:ind w:left="0" w:right="0"/>
              <w:rPr>
                <w:i/>
                <w:sz w:val="18"/>
              </w:rPr>
            </w:pPr>
            <w:r>
              <w:rPr>
                <w:i/>
                <w:sz w:val="18"/>
              </w:rPr>
              <w:t>Glaucium</w:t>
            </w:r>
          </w:p>
        </w:tc>
        <w:tc>
          <w:tcPr>
            <w:tcW w:w="1645" w:type="dxa"/>
          </w:tcPr>
          <w:p>
            <w:pPr>
              <w:pStyle w:val="zytable"/>
              <w:spacing w:before="0"/>
              <w:ind w:left="0" w:right="0"/>
              <w:rPr>
                <w:i/>
                <w:sz w:val="18"/>
              </w:rPr>
            </w:pPr>
            <w:r>
              <w:rPr>
                <w:i/>
                <w:sz w:val="18"/>
              </w:rPr>
              <w:t>flavum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rPr>
          <w:cantSplit/>
        </w:trPr>
        <w:tc>
          <w:tcPr>
            <w:tcW w:w="1757" w:type="dxa"/>
          </w:tcPr>
          <w:p>
            <w:pPr>
              <w:pStyle w:val="zytable"/>
              <w:spacing w:before="0"/>
              <w:ind w:left="0" w:right="0"/>
              <w:rPr>
                <w:i/>
                <w:sz w:val="18"/>
              </w:rPr>
            </w:pPr>
            <w:r>
              <w:rPr>
                <w:i/>
                <w:sz w:val="18"/>
              </w:rPr>
              <w:t>Gleditsia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Gleditsia</w:t>
            </w:r>
          </w:p>
        </w:tc>
        <w:tc>
          <w:tcPr>
            <w:tcW w:w="1645" w:type="dxa"/>
          </w:tcPr>
          <w:p>
            <w:pPr>
              <w:pStyle w:val="zytable"/>
              <w:spacing w:before="0"/>
              <w:ind w:left="0" w:right="0"/>
              <w:rPr>
                <w:i/>
                <w:sz w:val="18"/>
              </w:rPr>
            </w:pPr>
            <w:r>
              <w:rPr>
                <w:i/>
                <w:sz w:val="18"/>
              </w:rPr>
              <w:t>triacanthos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Gleichenia</w:t>
            </w:r>
          </w:p>
        </w:tc>
        <w:tc>
          <w:tcPr>
            <w:tcW w:w="1645" w:type="dxa"/>
          </w:tcPr>
          <w:p>
            <w:pPr>
              <w:pStyle w:val="zytable"/>
              <w:spacing w:before="0"/>
              <w:ind w:left="0" w:right="0"/>
              <w:rPr>
                <w:i/>
                <w:sz w:val="18"/>
              </w:rPr>
            </w:pPr>
            <w:r>
              <w:rPr>
                <w:i/>
                <w:sz w:val="18"/>
              </w:rPr>
              <w:t>dicarpa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Gleicheniaceae</w:t>
            </w:r>
          </w:p>
        </w:tc>
      </w:tr>
      <w:tr>
        <w:trPr>
          <w:cantSplit/>
        </w:trPr>
        <w:tc>
          <w:tcPr>
            <w:tcW w:w="1757" w:type="dxa"/>
          </w:tcPr>
          <w:p>
            <w:pPr>
              <w:pStyle w:val="zytable"/>
              <w:spacing w:before="0"/>
              <w:ind w:left="0" w:right="0"/>
              <w:rPr>
                <w:i/>
                <w:sz w:val="18"/>
              </w:rPr>
            </w:pPr>
            <w:r>
              <w:rPr>
                <w:i/>
                <w:sz w:val="18"/>
              </w:rPr>
              <w:t>Gleichenia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Gleicheniaceae</w:t>
            </w:r>
          </w:p>
        </w:tc>
      </w:tr>
      <w:tr>
        <w:trPr>
          <w:cantSplit/>
        </w:trPr>
        <w:tc>
          <w:tcPr>
            <w:tcW w:w="1757" w:type="dxa"/>
          </w:tcPr>
          <w:p>
            <w:pPr>
              <w:pStyle w:val="zytable"/>
              <w:spacing w:before="0"/>
              <w:ind w:left="0" w:right="0"/>
              <w:rPr>
                <w:i/>
                <w:sz w:val="18"/>
              </w:rPr>
            </w:pPr>
            <w:r>
              <w:rPr>
                <w:i/>
                <w:sz w:val="18"/>
              </w:rPr>
              <w:t>Glischrocaryon</w:t>
            </w:r>
          </w:p>
        </w:tc>
        <w:tc>
          <w:tcPr>
            <w:tcW w:w="1645" w:type="dxa"/>
          </w:tcPr>
          <w:p>
            <w:pPr>
              <w:pStyle w:val="zytable"/>
              <w:spacing w:before="0"/>
              <w:ind w:left="0" w:right="0"/>
              <w:rPr>
                <w:i/>
                <w:sz w:val="18"/>
              </w:rPr>
            </w:pPr>
            <w:r>
              <w:rPr>
                <w:i/>
                <w:sz w:val="18"/>
              </w:rPr>
              <w:t>aureum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Haloragidaceae</w:t>
            </w:r>
          </w:p>
        </w:tc>
      </w:tr>
      <w:tr>
        <w:trPr>
          <w:cantSplit/>
        </w:trPr>
        <w:tc>
          <w:tcPr>
            <w:tcW w:w="1757" w:type="dxa"/>
          </w:tcPr>
          <w:p>
            <w:pPr>
              <w:pStyle w:val="zytable"/>
              <w:spacing w:before="0"/>
              <w:ind w:left="0" w:right="0"/>
              <w:rPr>
                <w:i/>
                <w:sz w:val="18"/>
              </w:rPr>
            </w:pPr>
            <w:r>
              <w:rPr>
                <w:i/>
                <w:sz w:val="18"/>
              </w:rPr>
              <w:t>Globba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rPr>
          <w:cantSplit/>
        </w:trPr>
        <w:tc>
          <w:tcPr>
            <w:tcW w:w="1757" w:type="dxa"/>
          </w:tcPr>
          <w:p>
            <w:pPr>
              <w:pStyle w:val="zytable"/>
              <w:spacing w:before="0"/>
              <w:ind w:left="0" w:right="0"/>
              <w:rPr>
                <w:i/>
                <w:sz w:val="18"/>
              </w:rPr>
            </w:pPr>
            <w:r>
              <w:rPr>
                <w:i/>
                <w:sz w:val="18"/>
              </w:rPr>
              <w:t>Globba</w:t>
            </w:r>
          </w:p>
        </w:tc>
        <w:tc>
          <w:tcPr>
            <w:tcW w:w="1645" w:type="dxa"/>
          </w:tcPr>
          <w:p>
            <w:pPr>
              <w:pStyle w:val="zytable"/>
              <w:spacing w:before="0"/>
              <w:ind w:left="0" w:right="0"/>
              <w:rPr>
                <w:i/>
                <w:sz w:val="18"/>
              </w:rPr>
            </w:pPr>
            <w:r>
              <w:rPr>
                <w:i/>
                <w:sz w:val="18"/>
              </w:rPr>
              <w:t>winitii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rPr>
          <w:cantSplit/>
        </w:trPr>
        <w:tc>
          <w:tcPr>
            <w:tcW w:w="1757" w:type="dxa"/>
          </w:tcPr>
          <w:p>
            <w:pPr>
              <w:pStyle w:val="zytable"/>
              <w:spacing w:before="0"/>
              <w:ind w:left="0" w:right="0"/>
              <w:rPr>
                <w:i/>
                <w:sz w:val="18"/>
              </w:rPr>
            </w:pPr>
            <w:r>
              <w:rPr>
                <w:i/>
                <w:sz w:val="18"/>
              </w:rPr>
              <w:t>Globularia</w:t>
            </w:r>
          </w:p>
        </w:tc>
        <w:tc>
          <w:tcPr>
            <w:tcW w:w="1645" w:type="dxa"/>
          </w:tcPr>
          <w:p>
            <w:pPr>
              <w:pStyle w:val="zytable"/>
              <w:spacing w:before="0"/>
              <w:ind w:left="0" w:right="0"/>
              <w:rPr>
                <w:i/>
                <w:sz w:val="18"/>
              </w:rPr>
            </w:pPr>
            <w:r>
              <w:rPr>
                <w:i/>
                <w:sz w:val="18"/>
              </w:rPr>
              <w:t>alypum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Globulariaceae</w:t>
            </w:r>
          </w:p>
        </w:tc>
      </w:tr>
      <w:tr>
        <w:trPr>
          <w:cantSplit/>
        </w:trPr>
        <w:tc>
          <w:tcPr>
            <w:tcW w:w="1757" w:type="dxa"/>
          </w:tcPr>
          <w:p>
            <w:pPr>
              <w:pStyle w:val="zytable"/>
              <w:spacing w:before="0"/>
              <w:ind w:left="0" w:right="0"/>
              <w:rPr>
                <w:i/>
                <w:sz w:val="18"/>
              </w:rPr>
            </w:pPr>
            <w:r>
              <w:rPr>
                <w:i/>
                <w:sz w:val="18"/>
              </w:rPr>
              <w:t>Globularia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Globulariaceae</w:t>
            </w:r>
          </w:p>
        </w:tc>
      </w:tr>
      <w:tr>
        <w:trPr>
          <w:cantSplit/>
        </w:trPr>
        <w:tc>
          <w:tcPr>
            <w:tcW w:w="1757" w:type="dxa"/>
          </w:tcPr>
          <w:p>
            <w:pPr>
              <w:pStyle w:val="zytable"/>
              <w:spacing w:before="0"/>
              <w:ind w:left="0" w:right="0"/>
              <w:rPr>
                <w:i/>
                <w:sz w:val="18"/>
              </w:rPr>
            </w:pPr>
            <w:r>
              <w:rPr>
                <w:i/>
                <w:sz w:val="18"/>
              </w:rPr>
              <w:t>Globularia</w:t>
            </w:r>
          </w:p>
        </w:tc>
        <w:tc>
          <w:tcPr>
            <w:tcW w:w="1645" w:type="dxa"/>
          </w:tcPr>
          <w:p>
            <w:pPr>
              <w:pStyle w:val="zytable"/>
              <w:spacing w:before="0"/>
              <w:ind w:left="0" w:right="0"/>
              <w:rPr>
                <w:i/>
                <w:sz w:val="18"/>
              </w:rPr>
            </w:pPr>
            <w:r>
              <w:rPr>
                <w:i/>
                <w:sz w:val="18"/>
              </w:rPr>
              <w:t>punctata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Globulariaceae</w:t>
            </w:r>
          </w:p>
        </w:tc>
      </w:tr>
      <w:tr>
        <w:trPr>
          <w:cantSplit/>
        </w:trPr>
        <w:tc>
          <w:tcPr>
            <w:tcW w:w="1757" w:type="dxa"/>
          </w:tcPr>
          <w:p>
            <w:pPr>
              <w:pStyle w:val="zytable"/>
              <w:spacing w:before="0"/>
              <w:ind w:left="0" w:right="0"/>
              <w:rPr>
                <w:i/>
                <w:sz w:val="18"/>
              </w:rPr>
            </w:pPr>
            <w:r>
              <w:rPr>
                <w:i/>
                <w:sz w:val="18"/>
              </w:rPr>
              <w:t>Glochidion</w:t>
            </w:r>
          </w:p>
        </w:tc>
        <w:tc>
          <w:tcPr>
            <w:tcW w:w="1645" w:type="dxa"/>
          </w:tcPr>
          <w:p>
            <w:pPr>
              <w:pStyle w:val="zytable"/>
              <w:spacing w:before="0"/>
              <w:ind w:left="0" w:right="0"/>
              <w:rPr>
                <w:i/>
                <w:sz w:val="18"/>
              </w:rPr>
            </w:pPr>
            <w:r>
              <w:rPr>
                <w:i/>
                <w:sz w:val="18"/>
              </w:rPr>
              <w:t>ferdinandi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rPr>
          <w:cantSplit/>
        </w:trPr>
        <w:tc>
          <w:tcPr>
            <w:tcW w:w="1757" w:type="dxa"/>
          </w:tcPr>
          <w:p>
            <w:pPr>
              <w:pStyle w:val="zytable"/>
              <w:spacing w:before="0"/>
              <w:ind w:left="0" w:right="0"/>
              <w:rPr>
                <w:i/>
                <w:sz w:val="18"/>
              </w:rPr>
            </w:pPr>
            <w:r>
              <w:rPr>
                <w:i/>
                <w:sz w:val="18"/>
              </w:rPr>
              <w:t>Gloriosa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Colchicaceae</w:t>
            </w:r>
          </w:p>
        </w:tc>
      </w:tr>
      <w:tr>
        <w:trPr>
          <w:cantSplit/>
        </w:trPr>
        <w:tc>
          <w:tcPr>
            <w:tcW w:w="1757" w:type="dxa"/>
          </w:tcPr>
          <w:p>
            <w:pPr>
              <w:pStyle w:val="zytable"/>
              <w:spacing w:before="0"/>
              <w:ind w:left="0" w:right="0"/>
              <w:rPr>
                <w:i/>
                <w:sz w:val="18"/>
              </w:rPr>
            </w:pPr>
            <w:r>
              <w:rPr>
                <w:i/>
                <w:sz w:val="18"/>
              </w:rPr>
              <w:t>Gloriosa</w:t>
            </w:r>
          </w:p>
        </w:tc>
        <w:tc>
          <w:tcPr>
            <w:tcW w:w="1645" w:type="dxa"/>
          </w:tcPr>
          <w:p>
            <w:pPr>
              <w:pStyle w:val="zytable"/>
              <w:spacing w:before="0"/>
              <w:ind w:left="0" w:right="0"/>
              <w:rPr>
                <w:i/>
                <w:sz w:val="18"/>
              </w:rPr>
            </w:pPr>
            <w:r>
              <w:rPr>
                <w:i/>
                <w:sz w:val="18"/>
              </w:rPr>
              <w:t>superba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Colchicaceae</w:t>
            </w:r>
          </w:p>
        </w:tc>
      </w:tr>
      <w:tr>
        <w:trPr>
          <w:cantSplit/>
        </w:trPr>
        <w:tc>
          <w:tcPr>
            <w:tcW w:w="1757" w:type="dxa"/>
          </w:tcPr>
          <w:p>
            <w:pPr>
              <w:pStyle w:val="zytable"/>
              <w:spacing w:before="0"/>
              <w:ind w:left="0" w:right="0"/>
              <w:rPr>
                <w:i/>
                <w:sz w:val="18"/>
              </w:rPr>
            </w:pPr>
            <w:r>
              <w:rPr>
                <w:i/>
                <w:sz w:val="18"/>
              </w:rPr>
              <w:t>Glottiphyllum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rPr>
          <w:cantSplit/>
        </w:trPr>
        <w:tc>
          <w:tcPr>
            <w:tcW w:w="1757" w:type="dxa"/>
          </w:tcPr>
          <w:p>
            <w:pPr>
              <w:pStyle w:val="zytable"/>
              <w:spacing w:before="0"/>
              <w:ind w:left="0" w:right="0"/>
              <w:rPr>
                <w:i/>
                <w:sz w:val="18"/>
              </w:rPr>
            </w:pPr>
            <w:r>
              <w:rPr>
                <w:i/>
                <w:sz w:val="18"/>
              </w:rPr>
              <w:t>Gloxinia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rPr>
          <w:cantSplit/>
        </w:trPr>
        <w:tc>
          <w:tcPr>
            <w:tcW w:w="1757" w:type="dxa"/>
          </w:tcPr>
          <w:p>
            <w:pPr>
              <w:pStyle w:val="zytable"/>
              <w:spacing w:before="0"/>
              <w:ind w:left="0" w:right="0"/>
              <w:rPr>
                <w:i/>
                <w:sz w:val="18"/>
              </w:rPr>
            </w:pPr>
            <w:r>
              <w:rPr>
                <w:i/>
                <w:sz w:val="18"/>
              </w:rPr>
              <w:t>Glyceria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Glycine</w:t>
            </w:r>
          </w:p>
        </w:tc>
        <w:tc>
          <w:tcPr>
            <w:tcW w:w="1645" w:type="dxa"/>
          </w:tcPr>
          <w:p>
            <w:pPr>
              <w:pStyle w:val="zytable"/>
              <w:spacing w:before="0"/>
              <w:ind w:left="0" w:right="0"/>
              <w:rPr>
                <w:i/>
                <w:sz w:val="18"/>
              </w:rPr>
            </w:pPr>
            <w:r>
              <w:rPr>
                <w:i/>
                <w:sz w:val="18"/>
              </w:rPr>
              <w:t>clandestina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Glycine</w:t>
            </w:r>
          </w:p>
        </w:tc>
        <w:tc>
          <w:tcPr>
            <w:tcW w:w="1645" w:type="dxa"/>
          </w:tcPr>
          <w:p>
            <w:pPr>
              <w:pStyle w:val="zytable"/>
              <w:spacing w:before="0"/>
              <w:ind w:left="0" w:right="0"/>
              <w:rPr>
                <w:i/>
                <w:sz w:val="18"/>
              </w:rPr>
            </w:pPr>
            <w:r>
              <w:rPr>
                <w:i/>
                <w:sz w:val="18"/>
              </w:rPr>
              <w:t>max</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Glycosmis</w:t>
            </w:r>
          </w:p>
        </w:tc>
        <w:tc>
          <w:tcPr>
            <w:tcW w:w="1645" w:type="dxa"/>
          </w:tcPr>
          <w:p>
            <w:pPr>
              <w:pStyle w:val="zytable"/>
              <w:spacing w:before="0"/>
              <w:ind w:left="0" w:right="0"/>
              <w:rPr>
                <w:i/>
                <w:sz w:val="18"/>
              </w:rPr>
            </w:pPr>
            <w:r>
              <w:rPr>
                <w:i/>
                <w:sz w:val="18"/>
              </w:rPr>
              <w:t>trifoliata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rPr>
          <w:cantSplit/>
        </w:trPr>
        <w:tc>
          <w:tcPr>
            <w:tcW w:w="1757" w:type="dxa"/>
          </w:tcPr>
          <w:p>
            <w:pPr>
              <w:pStyle w:val="zytable"/>
              <w:spacing w:before="0"/>
              <w:ind w:left="0" w:right="0"/>
              <w:rPr>
                <w:i/>
                <w:sz w:val="18"/>
              </w:rPr>
            </w:pPr>
            <w:r>
              <w:rPr>
                <w:i/>
                <w:sz w:val="18"/>
              </w:rPr>
              <w:t>Glycyrrhiza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Glycyrrhiza</w:t>
            </w:r>
          </w:p>
        </w:tc>
        <w:tc>
          <w:tcPr>
            <w:tcW w:w="1645" w:type="dxa"/>
          </w:tcPr>
          <w:p>
            <w:pPr>
              <w:pStyle w:val="zytable"/>
              <w:spacing w:before="0"/>
              <w:ind w:left="0" w:right="0"/>
              <w:rPr>
                <w:i/>
                <w:sz w:val="18"/>
              </w:rPr>
            </w:pPr>
            <w:r>
              <w:rPr>
                <w:i/>
                <w:sz w:val="18"/>
              </w:rPr>
              <w:t>uralensis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 xml:space="preserve">Glyptostrobus </w:t>
            </w:r>
          </w:p>
        </w:tc>
        <w:tc>
          <w:tcPr>
            <w:tcW w:w="1645" w:type="dxa"/>
          </w:tcPr>
          <w:p>
            <w:pPr>
              <w:pStyle w:val="zytable"/>
              <w:spacing w:before="0"/>
              <w:ind w:left="0" w:right="0"/>
              <w:rPr>
                <w:i/>
                <w:sz w:val="18"/>
              </w:rPr>
            </w:pPr>
            <w:r>
              <w:rPr>
                <w:i/>
                <w:sz w:val="18"/>
              </w:rPr>
              <w:t>pensilis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rPr>
          <w:cantSplit/>
        </w:trPr>
        <w:tc>
          <w:tcPr>
            <w:tcW w:w="1757" w:type="dxa"/>
          </w:tcPr>
          <w:p>
            <w:pPr>
              <w:pStyle w:val="zytable"/>
              <w:spacing w:before="0"/>
              <w:ind w:left="0" w:right="0"/>
              <w:rPr>
                <w:i/>
                <w:sz w:val="18"/>
              </w:rPr>
            </w:pPr>
            <w:r>
              <w:rPr>
                <w:i/>
                <w:sz w:val="18"/>
              </w:rPr>
              <w:t>Gmelina</w:t>
            </w:r>
          </w:p>
        </w:tc>
        <w:tc>
          <w:tcPr>
            <w:tcW w:w="1645" w:type="dxa"/>
          </w:tcPr>
          <w:p>
            <w:pPr>
              <w:pStyle w:val="zytable"/>
              <w:spacing w:before="0"/>
              <w:ind w:left="0" w:right="0"/>
              <w:rPr>
                <w:i/>
                <w:sz w:val="18"/>
              </w:rPr>
            </w:pPr>
            <w:r>
              <w:rPr>
                <w:i/>
                <w:sz w:val="18"/>
              </w:rPr>
              <w:t>arborea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rPr>
          <w:cantSplit/>
        </w:trPr>
        <w:tc>
          <w:tcPr>
            <w:tcW w:w="1757" w:type="dxa"/>
          </w:tcPr>
          <w:p>
            <w:pPr>
              <w:pStyle w:val="zytable"/>
              <w:spacing w:before="0"/>
              <w:ind w:left="0" w:right="0"/>
              <w:rPr>
                <w:i/>
                <w:sz w:val="18"/>
              </w:rPr>
            </w:pPr>
            <w:r>
              <w:rPr>
                <w:i/>
                <w:sz w:val="18"/>
              </w:rPr>
              <w:t>Gmelina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w:t>
            </w:r>
            <w:r>
              <w:rPr>
                <w:i/>
                <w:sz w:val="18"/>
              </w:rPr>
              <w:t xml:space="preserve">  G. asiatica</w:t>
            </w:r>
          </w:p>
        </w:tc>
        <w:tc>
          <w:tcPr>
            <w:tcW w:w="1729" w:type="dxa"/>
          </w:tcPr>
          <w:p>
            <w:pPr>
              <w:pStyle w:val="zytable"/>
              <w:spacing w:before="0"/>
              <w:ind w:left="0" w:right="0"/>
              <w:rPr>
                <w:i/>
                <w:sz w:val="18"/>
              </w:rPr>
            </w:pPr>
            <w:r>
              <w:rPr>
                <w:i/>
                <w:sz w:val="18"/>
              </w:rPr>
              <w:t>Verbenaceae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calviceps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coarctatum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diamantinensis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indutum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pennsylvanicum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polycaulon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subfalcatum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traversii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Gnetum</w:t>
            </w:r>
          </w:p>
        </w:tc>
        <w:tc>
          <w:tcPr>
            <w:tcW w:w="1645" w:type="dxa"/>
          </w:tcPr>
          <w:p>
            <w:pPr>
              <w:pStyle w:val="zytable"/>
              <w:spacing w:before="0"/>
              <w:ind w:left="0" w:right="0"/>
              <w:rPr>
                <w:i/>
                <w:sz w:val="18"/>
              </w:rPr>
            </w:pPr>
            <w:r>
              <w:rPr>
                <w:i/>
                <w:sz w:val="18"/>
              </w:rPr>
              <w:t>gnemon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Gnetaceae</w:t>
            </w:r>
          </w:p>
        </w:tc>
      </w:tr>
      <w:tr>
        <w:trPr>
          <w:cantSplit/>
        </w:trPr>
        <w:tc>
          <w:tcPr>
            <w:tcW w:w="1757" w:type="dxa"/>
          </w:tcPr>
          <w:p>
            <w:pPr>
              <w:pStyle w:val="zytable"/>
              <w:spacing w:before="0"/>
              <w:ind w:left="0" w:right="0"/>
              <w:rPr>
                <w:i/>
                <w:sz w:val="18"/>
              </w:rPr>
            </w:pPr>
            <w:r>
              <w:rPr>
                <w:i/>
                <w:sz w:val="18"/>
              </w:rPr>
              <w:t>Gnidia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rPr>
          <w:cantSplit/>
        </w:trPr>
        <w:tc>
          <w:tcPr>
            <w:tcW w:w="1757" w:type="dxa"/>
          </w:tcPr>
          <w:p>
            <w:pPr>
              <w:pStyle w:val="zytable"/>
              <w:spacing w:before="0"/>
              <w:ind w:left="0" w:right="0"/>
              <w:rPr>
                <w:i/>
                <w:sz w:val="18"/>
              </w:rPr>
            </w:pPr>
            <w:r>
              <w:rPr>
                <w:i/>
                <w:sz w:val="18"/>
              </w:rPr>
              <w:t>Gomesa</w:t>
            </w:r>
          </w:p>
        </w:tc>
        <w:tc>
          <w:tcPr>
            <w:tcW w:w="1645" w:type="dxa"/>
          </w:tcPr>
          <w:p>
            <w:pPr>
              <w:pStyle w:val="zytable"/>
              <w:spacing w:before="0"/>
              <w:ind w:left="0" w:right="0"/>
              <w:rPr>
                <w:i/>
                <w:sz w:val="18"/>
              </w:rPr>
            </w:pPr>
            <w:r>
              <w:rPr>
                <w:i/>
                <w:sz w:val="18"/>
              </w:rPr>
              <w:t>recurva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Gomphocarpus</w:t>
            </w:r>
          </w:p>
        </w:tc>
        <w:tc>
          <w:tcPr>
            <w:tcW w:w="1645" w:type="dxa"/>
          </w:tcPr>
          <w:p>
            <w:pPr>
              <w:pStyle w:val="zytable"/>
              <w:spacing w:before="0"/>
              <w:ind w:left="0" w:right="0"/>
              <w:rPr>
                <w:i/>
                <w:sz w:val="18"/>
              </w:rPr>
            </w:pPr>
            <w:r>
              <w:rPr>
                <w:i/>
                <w:sz w:val="18"/>
              </w:rPr>
              <w:t>rostratus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rPr>
          <w:cantSplit/>
        </w:trPr>
        <w:tc>
          <w:tcPr>
            <w:tcW w:w="1757" w:type="dxa"/>
          </w:tcPr>
          <w:p>
            <w:pPr>
              <w:pStyle w:val="zytable"/>
              <w:spacing w:before="0"/>
              <w:ind w:left="0" w:right="0"/>
              <w:rPr>
                <w:i/>
                <w:sz w:val="18"/>
              </w:rPr>
            </w:pPr>
            <w:r>
              <w:rPr>
                <w:i/>
                <w:sz w:val="18"/>
              </w:rPr>
              <w:t>Gompholobium</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Gompholobium</w:t>
            </w:r>
          </w:p>
        </w:tc>
        <w:tc>
          <w:tcPr>
            <w:tcW w:w="1645" w:type="dxa"/>
          </w:tcPr>
          <w:p>
            <w:pPr>
              <w:pStyle w:val="zytable"/>
              <w:spacing w:before="0"/>
              <w:ind w:left="0" w:right="0"/>
              <w:rPr>
                <w:i/>
                <w:sz w:val="18"/>
              </w:rPr>
            </w:pPr>
            <w:r>
              <w:rPr>
                <w:i/>
                <w:sz w:val="18"/>
              </w:rPr>
              <w:t>venustum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Gomphrena</w:t>
            </w:r>
          </w:p>
        </w:tc>
        <w:tc>
          <w:tcPr>
            <w:tcW w:w="1645" w:type="dxa"/>
          </w:tcPr>
          <w:p>
            <w:pPr>
              <w:pStyle w:val="zytable"/>
              <w:spacing w:before="0"/>
              <w:ind w:left="0" w:right="0"/>
              <w:rPr>
                <w:i/>
                <w:sz w:val="18"/>
              </w:rPr>
            </w:pPr>
            <w:r>
              <w:rPr>
                <w:i/>
                <w:sz w:val="18"/>
              </w:rPr>
              <w:t>globosa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rPr>
          <w:cantSplit/>
        </w:trPr>
        <w:tc>
          <w:tcPr>
            <w:tcW w:w="1757" w:type="dxa"/>
          </w:tcPr>
          <w:p>
            <w:pPr>
              <w:pStyle w:val="zytable"/>
              <w:spacing w:before="0"/>
              <w:ind w:left="0" w:right="0"/>
              <w:rPr>
                <w:i/>
                <w:sz w:val="18"/>
              </w:rPr>
            </w:pPr>
            <w:r>
              <w:rPr>
                <w:i/>
                <w:sz w:val="18"/>
              </w:rPr>
              <w:t>Gomphrena</w:t>
            </w:r>
          </w:p>
        </w:tc>
        <w:tc>
          <w:tcPr>
            <w:tcW w:w="1645" w:type="dxa"/>
          </w:tcPr>
          <w:p>
            <w:pPr>
              <w:pStyle w:val="zytable"/>
              <w:spacing w:before="0"/>
              <w:ind w:left="0" w:right="0"/>
              <w:rPr>
                <w:i/>
                <w:sz w:val="18"/>
              </w:rPr>
            </w:pPr>
            <w:r>
              <w:rPr>
                <w:i/>
                <w:sz w:val="18"/>
              </w:rPr>
              <w:t>haageana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rPr>
          <w:cantSplit/>
        </w:trPr>
        <w:tc>
          <w:tcPr>
            <w:tcW w:w="1757" w:type="dxa"/>
          </w:tcPr>
          <w:p>
            <w:pPr>
              <w:pStyle w:val="zytable"/>
              <w:spacing w:before="0"/>
              <w:ind w:left="0" w:right="0"/>
              <w:rPr>
                <w:i/>
                <w:sz w:val="18"/>
              </w:rPr>
            </w:pPr>
            <w:r>
              <w:rPr>
                <w:i/>
                <w:sz w:val="18"/>
              </w:rPr>
              <w:t>Gongora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Goniocladus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Goniolimon</w:t>
            </w:r>
          </w:p>
        </w:tc>
        <w:tc>
          <w:tcPr>
            <w:tcW w:w="1645" w:type="dxa"/>
          </w:tcPr>
          <w:p>
            <w:pPr>
              <w:pStyle w:val="zytable"/>
              <w:spacing w:before="0"/>
              <w:ind w:left="0" w:right="0"/>
              <w:rPr>
                <w:i/>
                <w:sz w:val="18"/>
              </w:rPr>
            </w:pPr>
            <w:r>
              <w:rPr>
                <w:i/>
                <w:sz w:val="18"/>
              </w:rPr>
              <w:t>tataricum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Plumbaginaceae</w:t>
            </w:r>
          </w:p>
        </w:tc>
      </w:tr>
      <w:tr>
        <w:trPr>
          <w:cantSplit/>
        </w:trPr>
        <w:tc>
          <w:tcPr>
            <w:tcW w:w="1757" w:type="dxa"/>
          </w:tcPr>
          <w:p>
            <w:pPr>
              <w:pStyle w:val="zytable"/>
              <w:spacing w:before="0"/>
              <w:ind w:left="0" w:right="0"/>
              <w:rPr>
                <w:i/>
                <w:sz w:val="18"/>
              </w:rPr>
            </w:pPr>
            <w:r>
              <w:rPr>
                <w:i/>
                <w:sz w:val="18"/>
              </w:rPr>
              <w:t>Goniophlebium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rPr>
          <w:cantSplit/>
        </w:trPr>
        <w:tc>
          <w:tcPr>
            <w:tcW w:w="1757" w:type="dxa"/>
          </w:tcPr>
          <w:p>
            <w:pPr>
              <w:pStyle w:val="zytable"/>
              <w:spacing w:before="0"/>
              <w:ind w:left="0" w:right="0"/>
              <w:rPr>
                <w:i/>
                <w:sz w:val="18"/>
              </w:rPr>
            </w:pPr>
            <w:r>
              <w:rPr>
                <w:i/>
                <w:sz w:val="18"/>
              </w:rPr>
              <w:t>Goniopteris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blackiana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geniculata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hederacea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macmillanii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obovata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pterygosperma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tenella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varia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viscida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willisiana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Goodia</w:t>
            </w:r>
          </w:p>
        </w:tc>
        <w:tc>
          <w:tcPr>
            <w:tcW w:w="1645" w:type="dxa"/>
          </w:tcPr>
          <w:p>
            <w:pPr>
              <w:pStyle w:val="zytable"/>
              <w:spacing w:before="0"/>
              <w:ind w:left="0" w:right="0"/>
              <w:rPr>
                <w:i/>
                <w:sz w:val="18"/>
              </w:rPr>
            </w:pPr>
            <w:r>
              <w:rPr>
                <w:i/>
                <w:sz w:val="18"/>
              </w:rPr>
              <w:t>lotifolia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Gordonia</w:t>
            </w:r>
          </w:p>
        </w:tc>
        <w:tc>
          <w:tcPr>
            <w:tcW w:w="1645" w:type="dxa"/>
          </w:tcPr>
          <w:p>
            <w:pPr>
              <w:pStyle w:val="zytable"/>
              <w:spacing w:before="0"/>
              <w:ind w:left="0" w:right="0"/>
              <w:rPr>
                <w:i/>
                <w:sz w:val="18"/>
              </w:rPr>
            </w:pPr>
            <w:r>
              <w:rPr>
                <w:i/>
                <w:sz w:val="18"/>
              </w:rPr>
              <w:t>axillaris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rPr>
          <w:cantSplit/>
        </w:trPr>
        <w:tc>
          <w:tcPr>
            <w:tcW w:w="1757" w:type="dxa"/>
          </w:tcPr>
          <w:p>
            <w:pPr>
              <w:pStyle w:val="zytable"/>
              <w:spacing w:before="0"/>
              <w:ind w:left="0" w:right="0"/>
              <w:rPr>
                <w:i/>
                <w:sz w:val="18"/>
              </w:rPr>
            </w:pPr>
            <w:r>
              <w:rPr>
                <w:i/>
                <w:sz w:val="18"/>
              </w:rPr>
              <w:t>Gordonia</w:t>
            </w:r>
          </w:p>
        </w:tc>
        <w:tc>
          <w:tcPr>
            <w:tcW w:w="1645" w:type="dxa"/>
          </w:tcPr>
          <w:p>
            <w:pPr>
              <w:pStyle w:val="zytable"/>
              <w:spacing w:before="0"/>
              <w:ind w:left="0" w:right="0"/>
              <w:rPr>
                <w:i/>
                <w:sz w:val="18"/>
              </w:rPr>
            </w:pPr>
            <w:r>
              <w:rPr>
                <w:i/>
                <w:sz w:val="18"/>
              </w:rPr>
              <w:t>lasianthus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rPr>
          <w:cantSplit/>
        </w:trPr>
        <w:tc>
          <w:tcPr>
            <w:tcW w:w="1757" w:type="dxa"/>
          </w:tcPr>
          <w:p>
            <w:pPr>
              <w:pStyle w:val="zytable"/>
              <w:spacing w:before="0"/>
              <w:ind w:left="0" w:right="0"/>
              <w:rPr>
                <w:i/>
                <w:sz w:val="18"/>
              </w:rPr>
            </w:pPr>
            <w:r>
              <w:rPr>
                <w:i/>
                <w:sz w:val="18"/>
              </w:rPr>
              <w:t>Gordonia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Theaceae</w:t>
            </w:r>
          </w:p>
        </w:tc>
      </w:tr>
      <w:tr>
        <w:trPr>
          <w:cantSplit/>
        </w:trPr>
        <w:tc>
          <w:tcPr>
            <w:tcW w:w="1757" w:type="dxa"/>
          </w:tcPr>
          <w:p>
            <w:pPr>
              <w:pStyle w:val="zytable"/>
              <w:spacing w:before="0"/>
              <w:ind w:left="0" w:right="0"/>
              <w:rPr>
                <w:i/>
                <w:sz w:val="18"/>
              </w:rPr>
            </w:pPr>
            <w:r>
              <w:rPr>
                <w:i/>
                <w:sz w:val="18"/>
              </w:rPr>
              <w:t>Gossypium</w:t>
            </w:r>
          </w:p>
        </w:tc>
        <w:tc>
          <w:tcPr>
            <w:tcW w:w="1645" w:type="dxa"/>
          </w:tcPr>
          <w:p>
            <w:pPr>
              <w:pStyle w:val="zytable"/>
              <w:spacing w:before="0"/>
              <w:ind w:left="0" w:right="0"/>
              <w:rPr>
                <w:i/>
                <w:sz w:val="18"/>
              </w:rPr>
            </w:pPr>
            <w:r>
              <w:rPr>
                <w:i/>
                <w:sz w:val="18"/>
              </w:rPr>
              <w:t>arboreum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Malvaceae</w:t>
            </w:r>
          </w:p>
        </w:tc>
      </w:tr>
      <w:tr>
        <w:trPr>
          <w:cantSplit/>
        </w:trPr>
        <w:tc>
          <w:tcPr>
            <w:tcW w:w="1757" w:type="dxa"/>
          </w:tcPr>
          <w:p>
            <w:pPr>
              <w:pStyle w:val="zytable"/>
              <w:spacing w:before="0"/>
              <w:ind w:left="0" w:right="0"/>
              <w:rPr>
                <w:i/>
                <w:sz w:val="18"/>
              </w:rPr>
            </w:pPr>
            <w:r>
              <w:rPr>
                <w:i/>
                <w:sz w:val="18"/>
              </w:rPr>
              <w:t>Gossypium</w:t>
            </w:r>
          </w:p>
        </w:tc>
        <w:tc>
          <w:tcPr>
            <w:tcW w:w="1645" w:type="dxa"/>
          </w:tcPr>
          <w:p>
            <w:pPr>
              <w:pStyle w:val="zytable"/>
              <w:spacing w:before="0"/>
              <w:ind w:left="0" w:right="0"/>
              <w:rPr>
                <w:i/>
                <w:sz w:val="18"/>
              </w:rPr>
            </w:pPr>
            <w:r>
              <w:rPr>
                <w:i/>
                <w:sz w:val="18"/>
              </w:rPr>
              <w:t>barbadense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Malvaceae</w:t>
            </w:r>
          </w:p>
        </w:tc>
      </w:tr>
      <w:tr>
        <w:trPr>
          <w:cantSplit/>
        </w:trPr>
        <w:tc>
          <w:tcPr>
            <w:tcW w:w="1757" w:type="dxa"/>
          </w:tcPr>
          <w:p>
            <w:pPr>
              <w:pStyle w:val="zytable"/>
              <w:spacing w:before="0"/>
              <w:ind w:left="0" w:right="0"/>
              <w:rPr>
                <w:i/>
                <w:sz w:val="18"/>
              </w:rPr>
            </w:pPr>
            <w:r>
              <w:rPr>
                <w:i/>
                <w:sz w:val="18"/>
              </w:rPr>
              <w:t>Gossypium</w:t>
            </w:r>
          </w:p>
        </w:tc>
        <w:tc>
          <w:tcPr>
            <w:tcW w:w="1645" w:type="dxa"/>
          </w:tcPr>
          <w:p>
            <w:pPr>
              <w:pStyle w:val="zytable"/>
              <w:spacing w:before="0"/>
              <w:ind w:left="0" w:right="0"/>
              <w:rPr>
                <w:i/>
                <w:sz w:val="18"/>
              </w:rPr>
            </w:pPr>
            <w:r>
              <w:rPr>
                <w:i/>
                <w:sz w:val="18"/>
              </w:rPr>
              <w:t>herbaceum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Malvaceae</w:t>
            </w:r>
          </w:p>
        </w:tc>
      </w:tr>
      <w:tr>
        <w:trPr>
          <w:cantSplit/>
        </w:trPr>
        <w:tc>
          <w:tcPr>
            <w:tcW w:w="1757" w:type="dxa"/>
          </w:tcPr>
          <w:p>
            <w:pPr>
              <w:pStyle w:val="zytable"/>
              <w:spacing w:before="0"/>
              <w:ind w:left="0" w:right="0"/>
              <w:rPr>
                <w:i/>
                <w:sz w:val="18"/>
              </w:rPr>
            </w:pPr>
            <w:r>
              <w:rPr>
                <w:i/>
                <w:sz w:val="18"/>
              </w:rPr>
              <w:t>Gossypium</w:t>
            </w:r>
          </w:p>
        </w:tc>
        <w:tc>
          <w:tcPr>
            <w:tcW w:w="1645" w:type="dxa"/>
          </w:tcPr>
          <w:p>
            <w:pPr>
              <w:pStyle w:val="zytable"/>
              <w:spacing w:before="0"/>
              <w:ind w:left="0" w:right="0"/>
              <w:rPr>
                <w:i/>
                <w:sz w:val="18"/>
              </w:rPr>
            </w:pPr>
            <w:r>
              <w:rPr>
                <w:i/>
                <w:sz w:val="18"/>
              </w:rPr>
              <w:t>hirsutum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Malvaceae</w:t>
            </w:r>
          </w:p>
        </w:tc>
      </w:tr>
      <w:tr>
        <w:trPr>
          <w:cantSplit/>
        </w:trPr>
        <w:tc>
          <w:tcPr>
            <w:tcW w:w="1757" w:type="dxa"/>
          </w:tcPr>
          <w:p>
            <w:pPr>
              <w:pStyle w:val="zytable"/>
              <w:spacing w:before="0"/>
              <w:ind w:left="0" w:right="0"/>
              <w:rPr>
                <w:i/>
                <w:sz w:val="18"/>
              </w:rPr>
            </w:pPr>
            <w:r>
              <w:rPr>
                <w:i/>
                <w:sz w:val="18"/>
              </w:rPr>
              <w:t>Gossypium</w:t>
            </w:r>
          </w:p>
        </w:tc>
        <w:tc>
          <w:tcPr>
            <w:tcW w:w="1645" w:type="dxa"/>
          </w:tcPr>
          <w:p>
            <w:pPr>
              <w:pStyle w:val="zytable"/>
              <w:spacing w:before="0"/>
              <w:ind w:left="0" w:right="0"/>
              <w:rPr>
                <w:i/>
                <w:sz w:val="18"/>
              </w:rPr>
            </w:pPr>
            <w:r>
              <w:rPr>
                <w:i/>
                <w:sz w:val="18"/>
              </w:rPr>
              <w:t>sturtianum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Malvaceae</w:t>
            </w:r>
          </w:p>
        </w:tc>
      </w:tr>
      <w:tr>
        <w:trPr>
          <w:cantSplit/>
        </w:trPr>
        <w:tc>
          <w:tcPr>
            <w:tcW w:w="1757" w:type="dxa"/>
          </w:tcPr>
          <w:p>
            <w:pPr>
              <w:pStyle w:val="zytable"/>
              <w:spacing w:before="0"/>
              <w:ind w:left="0" w:right="0"/>
              <w:rPr>
                <w:i/>
                <w:sz w:val="18"/>
              </w:rPr>
            </w:pPr>
            <w:r>
              <w:rPr>
                <w:i/>
                <w:sz w:val="18"/>
              </w:rPr>
              <w:t>Grammatophyllum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Grammatopteridium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rPr>
          <w:cantSplit/>
        </w:trPr>
        <w:tc>
          <w:tcPr>
            <w:tcW w:w="1757" w:type="dxa"/>
          </w:tcPr>
          <w:p>
            <w:pPr>
              <w:pStyle w:val="zytable"/>
              <w:spacing w:before="0"/>
              <w:ind w:left="0" w:right="0"/>
              <w:rPr>
                <w:i/>
                <w:sz w:val="18"/>
              </w:rPr>
            </w:pPr>
            <w:r>
              <w:rPr>
                <w:i/>
                <w:sz w:val="18"/>
              </w:rPr>
              <w:t>Grammitis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rPr>
          <w:cantSplit/>
        </w:trPr>
        <w:tc>
          <w:tcPr>
            <w:tcW w:w="1757" w:type="dxa"/>
          </w:tcPr>
          <w:p>
            <w:pPr>
              <w:pStyle w:val="zytable"/>
              <w:spacing w:before="0"/>
              <w:ind w:left="0" w:right="0"/>
              <w:rPr>
                <w:i/>
                <w:sz w:val="18"/>
              </w:rPr>
            </w:pPr>
            <w:r>
              <w:rPr>
                <w:i/>
                <w:sz w:val="18"/>
              </w:rPr>
              <w:t>Graptopetalum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rPr>
          <w:cantSplit/>
        </w:trPr>
        <w:tc>
          <w:tcPr>
            <w:tcW w:w="1757" w:type="dxa"/>
          </w:tcPr>
          <w:p>
            <w:pPr>
              <w:pStyle w:val="zytable"/>
              <w:spacing w:before="0"/>
              <w:ind w:left="0" w:right="0"/>
              <w:rPr>
                <w:i/>
                <w:sz w:val="18"/>
              </w:rPr>
            </w:pPr>
            <w:r>
              <w:rPr>
                <w:i/>
                <w:sz w:val="18"/>
              </w:rPr>
              <w:t>Graptophyllum</w:t>
            </w:r>
          </w:p>
        </w:tc>
        <w:tc>
          <w:tcPr>
            <w:tcW w:w="1645" w:type="dxa"/>
          </w:tcPr>
          <w:p>
            <w:pPr>
              <w:pStyle w:val="zytable"/>
              <w:spacing w:before="0"/>
              <w:ind w:left="0" w:right="0"/>
              <w:rPr>
                <w:i/>
                <w:sz w:val="18"/>
              </w:rPr>
            </w:pPr>
            <w:r>
              <w:rPr>
                <w:i/>
                <w:sz w:val="18"/>
              </w:rPr>
              <w:t>excelsum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rPr>
          <w:cantSplit/>
        </w:trPr>
        <w:tc>
          <w:tcPr>
            <w:tcW w:w="1757" w:type="dxa"/>
          </w:tcPr>
          <w:p>
            <w:pPr>
              <w:pStyle w:val="zytable"/>
              <w:spacing w:before="0"/>
              <w:ind w:left="0" w:right="0"/>
              <w:rPr>
                <w:i/>
                <w:sz w:val="18"/>
              </w:rPr>
            </w:pPr>
            <w:r>
              <w:rPr>
                <w:i/>
                <w:sz w:val="18"/>
              </w:rPr>
              <w:t>Graptophyllum</w:t>
            </w:r>
          </w:p>
        </w:tc>
        <w:tc>
          <w:tcPr>
            <w:tcW w:w="1645" w:type="dxa"/>
          </w:tcPr>
          <w:p>
            <w:pPr>
              <w:pStyle w:val="zytable"/>
              <w:spacing w:before="0"/>
              <w:ind w:left="0" w:right="0"/>
              <w:rPr>
                <w:i/>
                <w:sz w:val="18"/>
              </w:rPr>
            </w:pPr>
            <w:r>
              <w:rPr>
                <w:i/>
                <w:sz w:val="18"/>
              </w:rPr>
              <w:t>ilicifolium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rPr>
          <w:cantSplit/>
        </w:trPr>
        <w:tc>
          <w:tcPr>
            <w:tcW w:w="1757" w:type="dxa"/>
          </w:tcPr>
          <w:p>
            <w:pPr>
              <w:pStyle w:val="zytable"/>
              <w:spacing w:before="0"/>
              <w:ind w:left="0" w:right="0"/>
              <w:rPr>
                <w:i/>
                <w:sz w:val="18"/>
              </w:rPr>
            </w:pPr>
            <w:r>
              <w:rPr>
                <w:i/>
                <w:sz w:val="18"/>
              </w:rPr>
              <w:t>Graptophyllum</w:t>
            </w:r>
          </w:p>
        </w:tc>
        <w:tc>
          <w:tcPr>
            <w:tcW w:w="1645" w:type="dxa"/>
          </w:tcPr>
          <w:p>
            <w:pPr>
              <w:pStyle w:val="zytable"/>
              <w:spacing w:before="0"/>
              <w:ind w:left="0" w:right="0"/>
              <w:rPr>
                <w:i/>
                <w:sz w:val="18"/>
              </w:rPr>
            </w:pPr>
            <w:r>
              <w:rPr>
                <w:i/>
                <w:sz w:val="18"/>
              </w:rPr>
              <w:t>pictum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rPr>
          <w:cantSplit/>
        </w:trPr>
        <w:tc>
          <w:tcPr>
            <w:tcW w:w="1757" w:type="dxa"/>
          </w:tcPr>
          <w:p>
            <w:pPr>
              <w:pStyle w:val="zytable"/>
              <w:spacing w:before="0"/>
              <w:ind w:left="0" w:right="0"/>
              <w:rPr>
                <w:i/>
                <w:sz w:val="18"/>
              </w:rPr>
            </w:pPr>
            <w:r>
              <w:rPr>
                <w:i/>
                <w:sz w:val="18"/>
              </w:rPr>
              <w:t>Graptophyllum</w:t>
            </w:r>
          </w:p>
        </w:tc>
        <w:tc>
          <w:tcPr>
            <w:tcW w:w="1645" w:type="dxa"/>
          </w:tcPr>
          <w:p>
            <w:pPr>
              <w:pStyle w:val="zytable"/>
              <w:spacing w:before="0"/>
              <w:ind w:left="0" w:right="0"/>
              <w:rPr>
                <w:i/>
                <w:sz w:val="18"/>
              </w:rPr>
            </w:pPr>
            <w:r>
              <w:rPr>
                <w:i/>
                <w:sz w:val="18"/>
              </w:rPr>
              <w:t>spinigerum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rPr>
          <w:cantSplit/>
        </w:trPr>
        <w:tc>
          <w:tcPr>
            <w:tcW w:w="1757" w:type="dxa"/>
          </w:tcPr>
          <w:p>
            <w:pPr>
              <w:pStyle w:val="zytable"/>
              <w:spacing w:before="0"/>
              <w:ind w:left="0" w:right="0"/>
              <w:rPr>
                <w:i/>
                <w:sz w:val="18"/>
              </w:rPr>
            </w:pPr>
            <w:r>
              <w:rPr>
                <w:i/>
                <w:sz w:val="18"/>
              </w:rPr>
              <w:t>Gratiola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rPr>
          <w:cantSplit/>
        </w:trPr>
        <w:tc>
          <w:tcPr>
            <w:tcW w:w="1757" w:type="dxa"/>
          </w:tcPr>
          <w:p>
            <w:pPr>
              <w:pStyle w:val="zytable"/>
              <w:spacing w:before="0"/>
              <w:ind w:left="0" w:right="0"/>
              <w:rPr>
                <w:i/>
                <w:sz w:val="18"/>
              </w:rPr>
            </w:pPr>
            <w:r>
              <w:rPr>
                <w:i/>
                <w:sz w:val="18"/>
              </w:rPr>
              <w:t>Greenovia</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rPr>
          <w:cantSplit/>
        </w:trPr>
        <w:tc>
          <w:tcPr>
            <w:tcW w:w="1757" w:type="dxa"/>
          </w:tcPr>
          <w:p>
            <w:pPr>
              <w:pStyle w:val="zytable"/>
              <w:spacing w:before="0"/>
              <w:ind w:left="0" w:right="0"/>
              <w:rPr>
                <w:i/>
                <w:sz w:val="18"/>
              </w:rPr>
            </w:pPr>
            <w:r>
              <w:rPr>
                <w:i/>
                <w:sz w:val="18"/>
              </w:rPr>
              <w:t>Grevillea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rPr>
          <w:cantSplit/>
        </w:trPr>
        <w:tc>
          <w:tcPr>
            <w:tcW w:w="1757" w:type="dxa"/>
          </w:tcPr>
          <w:p>
            <w:pPr>
              <w:pStyle w:val="zytable"/>
              <w:spacing w:before="0"/>
              <w:ind w:left="0" w:right="0"/>
              <w:rPr>
                <w:i/>
                <w:sz w:val="18"/>
              </w:rPr>
            </w:pPr>
            <w:r>
              <w:rPr>
                <w:i/>
                <w:sz w:val="18"/>
              </w:rPr>
              <w:t>Grewia</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rPr>
          <w:cantSplit/>
        </w:trPr>
        <w:tc>
          <w:tcPr>
            <w:tcW w:w="1757" w:type="dxa"/>
          </w:tcPr>
          <w:p>
            <w:pPr>
              <w:pStyle w:val="zytable"/>
              <w:spacing w:before="0"/>
              <w:ind w:left="0" w:right="0"/>
              <w:rPr>
                <w:i/>
                <w:sz w:val="18"/>
              </w:rPr>
            </w:pPr>
            <w:r>
              <w:rPr>
                <w:i/>
                <w:sz w:val="18"/>
              </w:rPr>
              <w:t>Grewia</w:t>
            </w:r>
          </w:p>
        </w:tc>
        <w:tc>
          <w:tcPr>
            <w:tcW w:w="1645" w:type="dxa"/>
          </w:tcPr>
          <w:p>
            <w:pPr>
              <w:pStyle w:val="zytable"/>
              <w:spacing w:before="0"/>
              <w:ind w:left="0" w:right="0"/>
              <w:rPr>
                <w:i/>
                <w:sz w:val="18"/>
              </w:rPr>
            </w:pPr>
            <w:r>
              <w:rPr>
                <w:i/>
                <w:sz w:val="18"/>
              </w:rPr>
              <w:t>biloba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rPr>
          <w:cantSplit/>
        </w:trPr>
        <w:tc>
          <w:tcPr>
            <w:tcW w:w="1757" w:type="dxa"/>
          </w:tcPr>
          <w:p>
            <w:pPr>
              <w:pStyle w:val="zytable"/>
              <w:spacing w:before="0"/>
              <w:ind w:left="0" w:right="0"/>
              <w:rPr>
                <w:i/>
                <w:sz w:val="18"/>
              </w:rPr>
            </w:pPr>
            <w:r>
              <w:rPr>
                <w:i/>
                <w:sz w:val="18"/>
              </w:rPr>
              <w:t>Grewia</w:t>
            </w:r>
          </w:p>
        </w:tc>
        <w:tc>
          <w:tcPr>
            <w:tcW w:w="1645" w:type="dxa"/>
          </w:tcPr>
          <w:p>
            <w:pPr>
              <w:pStyle w:val="zytable"/>
              <w:spacing w:before="0"/>
              <w:ind w:left="0" w:right="0"/>
              <w:rPr>
                <w:i/>
                <w:sz w:val="18"/>
              </w:rPr>
            </w:pPr>
            <w:r>
              <w:rPr>
                <w:i/>
                <w:sz w:val="18"/>
              </w:rPr>
              <w:t xml:space="preserve">caffra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rPr>
          <w:cantSplit/>
        </w:trPr>
        <w:tc>
          <w:tcPr>
            <w:tcW w:w="1757" w:type="dxa"/>
          </w:tcPr>
          <w:p>
            <w:pPr>
              <w:pStyle w:val="zytable"/>
              <w:spacing w:before="0"/>
              <w:ind w:left="0" w:right="0"/>
              <w:rPr>
                <w:i/>
                <w:sz w:val="18"/>
              </w:rPr>
            </w:pPr>
            <w:r>
              <w:rPr>
                <w:i/>
                <w:sz w:val="18"/>
              </w:rPr>
              <w:t>Grewia</w:t>
            </w:r>
          </w:p>
        </w:tc>
        <w:tc>
          <w:tcPr>
            <w:tcW w:w="1645" w:type="dxa"/>
          </w:tcPr>
          <w:p>
            <w:pPr>
              <w:pStyle w:val="zytable"/>
              <w:spacing w:before="0"/>
              <w:ind w:left="0" w:right="0"/>
              <w:rPr>
                <w:i/>
                <w:sz w:val="18"/>
              </w:rPr>
            </w:pPr>
            <w:r>
              <w:rPr>
                <w:i/>
                <w:sz w:val="18"/>
              </w:rPr>
              <w:t>occidentalis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rPr>
          <w:cantSplit/>
        </w:trPr>
        <w:tc>
          <w:tcPr>
            <w:tcW w:w="1757" w:type="dxa"/>
          </w:tcPr>
          <w:p>
            <w:pPr>
              <w:pStyle w:val="zytable"/>
              <w:spacing w:before="0"/>
              <w:ind w:left="0" w:right="0"/>
              <w:rPr>
                <w:i/>
                <w:sz w:val="18"/>
              </w:rPr>
            </w:pPr>
            <w:r>
              <w:rPr>
                <w:i/>
                <w:sz w:val="18"/>
              </w:rPr>
              <w:t>Greyia</w:t>
            </w:r>
          </w:p>
        </w:tc>
        <w:tc>
          <w:tcPr>
            <w:tcW w:w="1645" w:type="dxa"/>
          </w:tcPr>
          <w:p>
            <w:pPr>
              <w:pStyle w:val="zytable"/>
              <w:spacing w:before="0"/>
              <w:ind w:left="0" w:right="0"/>
              <w:rPr>
                <w:i/>
                <w:sz w:val="18"/>
              </w:rPr>
            </w:pPr>
            <w:r>
              <w:rPr>
                <w:i/>
                <w:sz w:val="18"/>
              </w:rPr>
              <w:t>radlkoferi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Greyiaceae</w:t>
            </w:r>
          </w:p>
        </w:tc>
      </w:tr>
      <w:tr>
        <w:trPr>
          <w:cantSplit/>
        </w:trPr>
        <w:tc>
          <w:tcPr>
            <w:tcW w:w="1757" w:type="dxa"/>
          </w:tcPr>
          <w:p>
            <w:pPr>
              <w:pStyle w:val="zytable"/>
              <w:spacing w:before="0"/>
              <w:ind w:left="0" w:right="0"/>
              <w:rPr>
                <w:i/>
                <w:sz w:val="18"/>
              </w:rPr>
            </w:pPr>
            <w:r>
              <w:rPr>
                <w:i/>
                <w:sz w:val="18"/>
              </w:rPr>
              <w:t>Greyia</w:t>
            </w:r>
          </w:p>
        </w:tc>
        <w:tc>
          <w:tcPr>
            <w:tcW w:w="1645" w:type="dxa"/>
          </w:tcPr>
          <w:p>
            <w:pPr>
              <w:pStyle w:val="zytable"/>
              <w:spacing w:before="0"/>
              <w:ind w:left="0" w:right="0"/>
              <w:rPr>
                <w:i/>
                <w:sz w:val="18"/>
              </w:rPr>
            </w:pPr>
            <w:r>
              <w:rPr>
                <w:i/>
                <w:sz w:val="18"/>
              </w:rPr>
              <w:t>sutherlandi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Greyiaceae</w:t>
            </w:r>
          </w:p>
        </w:tc>
      </w:tr>
      <w:tr>
        <w:trPr>
          <w:cantSplit/>
        </w:trPr>
        <w:tc>
          <w:tcPr>
            <w:tcW w:w="1757" w:type="dxa"/>
          </w:tcPr>
          <w:p>
            <w:pPr>
              <w:pStyle w:val="zytable"/>
              <w:spacing w:before="0"/>
              <w:ind w:left="0" w:right="0"/>
              <w:rPr>
                <w:i/>
                <w:sz w:val="18"/>
              </w:rPr>
            </w:pPr>
            <w:r>
              <w:rPr>
                <w:i/>
                <w:sz w:val="18"/>
              </w:rPr>
              <w:t>Grindelia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Griselinia</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rPr>
          <w:cantSplit/>
        </w:trPr>
        <w:tc>
          <w:tcPr>
            <w:tcW w:w="1757" w:type="dxa"/>
          </w:tcPr>
          <w:p>
            <w:pPr>
              <w:pStyle w:val="zytable"/>
              <w:spacing w:before="0"/>
              <w:ind w:left="0" w:right="0"/>
              <w:rPr>
                <w:i/>
                <w:sz w:val="18"/>
              </w:rPr>
            </w:pPr>
            <w:r>
              <w:rPr>
                <w:i/>
                <w:sz w:val="18"/>
              </w:rPr>
              <w:t>Griselinia</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rPr>
          <w:cantSplit/>
        </w:trPr>
        <w:tc>
          <w:tcPr>
            <w:tcW w:w="1757" w:type="dxa"/>
          </w:tcPr>
          <w:p>
            <w:pPr>
              <w:pStyle w:val="zytable"/>
              <w:spacing w:before="0"/>
              <w:ind w:left="0" w:right="0"/>
              <w:rPr>
                <w:i/>
                <w:sz w:val="18"/>
              </w:rPr>
            </w:pPr>
            <w:r>
              <w:rPr>
                <w:i/>
                <w:sz w:val="18"/>
              </w:rPr>
              <w:t>Gronophyllum</w:t>
            </w:r>
          </w:p>
        </w:tc>
        <w:tc>
          <w:tcPr>
            <w:tcW w:w="1645" w:type="dxa"/>
          </w:tcPr>
          <w:p>
            <w:pPr>
              <w:pStyle w:val="zytable"/>
              <w:spacing w:before="0"/>
              <w:ind w:left="0" w:right="0"/>
              <w:rPr>
                <w:i/>
                <w:sz w:val="18"/>
              </w:rPr>
            </w:pPr>
            <w:r>
              <w:rPr>
                <w:i/>
                <w:sz w:val="18"/>
              </w:rPr>
              <w:t>microcarpum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rPr>
          <w:cantSplit/>
        </w:trPr>
        <w:tc>
          <w:tcPr>
            <w:tcW w:w="1757" w:type="dxa"/>
          </w:tcPr>
          <w:p>
            <w:pPr>
              <w:pStyle w:val="zytable"/>
              <w:spacing w:before="0"/>
              <w:ind w:left="0" w:right="0"/>
              <w:rPr>
                <w:i/>
                <w:sz w:val="18"/>
              </w:rPr>
            </w:pPr>
            <w:r>
              <w:rPr>
                <w:i/>
                <w:sz w:val="18"/>
              </w:rPr>
              <w:t>Gronophyllum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rPr>
          <w:cantSplit/>
        </w:trPr>
        <w:tc>
          <w:tcPr>
            <w:tcW w:w="1757" w:type="dxa"/>
          </w:tcPr>
          <w:p>
            <w:pPr>
              <w:pStyle w:val="zytable"/>
              <w:spacing w:before="0"/>
              <w:ind w:left="0" w:right="0"/>
              <w:rPr>
                <w:i/>
                <w:sz w:val="18"/>
              </w:rPr>
            </w:pPr>
            <w:r>
              <w:rPr>
                <w:i/>
                <w:sz w:val="18"/>
              </w:rPr>
              <w:t>Gronophyllym</w:t>
            </w:r>
          </w:p>
        </w:tc>
        <w:tc>
          <w:tcPr>
            <w:tcW w:w="1645" w:type="dxa"/>
          </w:tcPr>
          <w:p>
            <w:pPr>
              <w:pStyle w:val="zytable"/>
              <w:spacing w:before="0"/>
              <w:ind w:left="0" w:right="0"/>
              <w:rPr>
                <w:i/>
                <w:sz w:val="18"/>
              </w:rPr>
            </w:pPr>
            <w:r>
              <w:rPr>
                <w:i/>
                <w:sz w:val="18"/>
              </w:rPr>
              <w:t>pinangoides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rPr>
          <w:cantSplit/>
        </w:trPr>
        <w:tc>
          <w:tcPr>
            <w:tcW w:w="1757" w:type="dxa"/>
          </w:tcPr>
          <w:p>
            <w:pPr>
              <w:pStyle w:val="zytable"/>
              <w:spacing w:before="0"/>
              <w:ind w:left="0" w:right="0"/>
              <w:rPr>
                <w:i/>
                <w:sz w:val="18"/>
              </w:rPr>
            </w:pPr>
            <w:r>
              <w:rPr>
                <w:i/>
                <w:sz w:val="18"/>
              </w:rPr>
              <w:t>Guadua</w:t>
            </w:r>
          </w:p>
        </w:tc>
        <w:tc>
          <w:tcPr>
            <w:tcW w:w="1645" w:type="dxa"/>
          </w:tcPr>
          <w:p>
            <w:pPr>
              <w:pStyle w:val="zytable"/>
              <w:spacing w:before="0"/>
              <w:ind w:left="0" w:right="0"/>
              <w:rPr>
                <w:i/>
                <w:sz w:val="18"/>
              </w:rPr>
            </w:pPr>
            <w:r>
              <w:rPr>
                <w:i/>
                <w:sz w:val="18"/>
              </w:rPr>
              <w:t>amplexifolia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Guadua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Guadua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Guettarda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Guettardella</w:t>
            </w:r>
          </w:p>
        </w:tc>
        <w:tc>
          <w:tcPr>
            <w:tcW w:w="1645" w:type="dxa"/>
          </w:tcPr>
          <w:p>
            <w:pPr>
              <w:pStyle w:val="zytable"/>
              <w:spacing w:before="0"/>
              <w:ind w:left="0" w:right="0"/>
              <w:rPr>
                <w:i/>
                <w:sz w:val="18"/>
              </w:rPr>
            </w:pPr>
            <w:r>
              <w:rPr>
                <w:i/>
                <w:sz w:val="18"/>
              </w:rPr>
              <w:t>tenuiflora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Guibourtia</w:t>
            </w:r>
          </w:p>
        </w:tc>
        <w:tc>
          <w:tcPr>
            <w:tcW w:w="1645" w:type="dxa"/>
          </w:tcPr>
          <w:p>
            <w:pPr>
              <w:pStyle w:val="zytable"/>
              <w:spacing w:before="0"/>
              <w:ind w:left="0" w:right="0"/>
              <w:rPr>
                <w:i/>
                <w:sz w:val="18"/>
              </w:rPr>
            </w:pPr>
            <w:r>
              <w:rPr>
                <w:i/>
                <w:sz w:val="18"/>
              </w:rPr>
              <w:t>coleosperma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rPr>
          <w:cantSplit/>
        </w:trPr>
        <w:tc>
          <w:tcPr>
            <w:tcW w:w="1757" w:type="dxa"/>
          </w:tcPr>
          <w:p>
            <w:pPr>
              <w:pStyle w:val="zytable"/>
              <w:spacing w:before="0"/>
              <w:ind w:left="0" w:right="0"/>
              <w:rPr>
                <w:i/>
                <w:sz w:val="18"/>
              </w:rPr>
            </w:pPr>
            <w:r>
              <w:rPr>
                <w:i/>
                <w:sz w:val="18"/>
              </w:rPr>
              <w:t>Guichenotia</w:t>
            </w:r>
          </w:p>
        </w:tc>
        <w:tc>
          <w:tcPr>
            <w:tcW w:w="1645" w:type="dxa"/>
          </w:tcPr>
          <w:p>
            <w:pPr>
              <w:pStyle w:val="zytable"/>
              <w:spacing w:before="0"/>
              <w:ind w:left="0" w:right="0"/>
              <w:rPr>
                <w:i/>
                <w:sz w:val="18"/>
              </w:rPr>
            </w:pPr>
            <w:r>
              <w:rPr>
                <w:i/>
                <w:sz w:val="18"/>
              </w:rPr>
              <w:t>ledifolia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rPr>
          <w:cantSplit/>
        </w:trPr>
        <w:tc>
          <w:tcPr>
            <w:tcW w:w="1757" w:type="dxa"/>
          </w:tcPr>
          <w:p>
            <w:pPr>
              <w:pStyle w:val="zytable"/>
              <w:spacing w:before="0"/>
              <w:ind w:left="0" w:right="0"/>
              <w:rPr>
                <w:i/>
                <w:sz w:val="18"/>
              </w:rPr>
            </w:pPr>
            <w:r>
              <w:rPr>
                <w:i/>
                <w:sz w:val="18"/>
              </w:rPr>
              <w:t>Guichenotia</w:t>
            </w:r>
          </w:p>
        </w:tc>
        <w:tc>
          <w:tcPr>
            <w:tcW w:w="1645" w:type="dxa"/>
          </w:tcPr>
          <w:p>
            <w:pPr>
              <w:pStyle w:val="zytable"/>
              <w:spacing w:before="0"/>
              <w:ind w:left="0" w:right="0"/>
              <w:rPr>
                <w:i/>
                <w:sz w:val="18"/>
              </w:rPr>
            </w:pPr>
            <w:r>
              <w:rPr>
                <w:i/>
                <w:sz w:val="18"/>
              </w:rPr>
              <w:t>macrantha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rPr>
          <w:cantSplit/>
        </w:trPr>
        <w:tc>
          <w:tcPr>
            <w:tcW w:w="1757" w:type="dxa"/>
          </w:tcPr>
          <w:p>
            <w:pPr>
              <w:pStyle w:val="zytable"/>
              <w:spacing w:before="0"/>
              <w:ind w:left="0" w:right="0"/>
              <w:rPr>
                <w:i/>
                <w:sz w:val="18"/>
              </w:rPr>
            </w:pPr>
            <w:r>
              <w:rPr>
                <w:i/>
                <w:sz w:val="18"/>
              </w:rPr>
              <w:t>Guichenotia</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Sterculiaceae</w:t>
            </w:r>
          </w:p>
        </w:tc>
      </w:tr>
      <w:tr>
        <w:trPr>
          <w:cantSplit/>
        </w:trPr>
        <w:tc>
          <w:tcPr>
            <w:tcW w:w="1757" w:type="dxa"/>
          </w:tcPr>
          <w:p>
            <w:pPr>
              <w:pStyle w:val="zytable"/>
              <w:spacing w:before="0"/>
              <w:ind w:left="0" w:right="0"/>
              <w:rPr>
                <w:i/>
                <w:sz w:val="18"/>
              </w:rPr>
            </w:pPr>
            <w:r>
              <w:rPr>
                <w:i/>
                <w:sz w:val="18"/>
              </w:rPr>
              <w:t>Guihaia</w:t>
            </w:r>
          </w:p>
        </w:tc>
        <w:tc>
          <w:tcPr>
            <w:tcW w:w="1645" w:type="dxa"/>
          </w:tcPr>
          <w:p>
            <w:pPr>
              <w:pStyle w:val="zytable"/>
              <w:spacing w:before="0"/>
              <w:ind w:left="0" w:right="0"/>
              <w:rPr>
                <w:i/>
                <w:sz w:val="18"/>
              </w:rPr>
            </w:pPr>
            <w:r>
              <w:rPr>
                <w:i/>
                <w:sz w:val="18"/>
              </w:rPr>
              <w:t>argyrata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Guihaia</w:t>
            </w:r>
          </w:p>
        </w:tc>
        <w:tc>
          <w:tcPr>
            <w:tcW w:w="1645" w:type="dxa"/>
          </w:tcPr>
          <w:p>
            <w:pPr>
              <w:pStyle w:val="zytable"/>
              <w:spacing w:before="0"/>
              <w:ind w:left="0" w:right="0"/>
              <w:rPr>
                <w:i/>
                <w:sz w:val="18"/>
              </w:rPr>
            </w:pPr>
            <w:r>
              <w:rPr>
                <w:i/>
                <w:sz w:val="18"/>
              </w:rPr>
              <w:t>grossefibrosa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Guioa</w:t>
            </w:r>
          </w:p>
        </w:tc>
        <w:tc>
          <w:tcPr>
            <w:tcW w:w="1645" w:type="dxa"/>
          </w:tcPr>
          <w:p>
            <w:pPr>
              <w:pStyle w:val="zytable"/>
              <w:spacing w:before="0"/>
              <w:ind w:left="0" w:right="0"/>
              <w:rPr>
                <w:i/>
                <w:sz w:val="18"/>
              </w:rPr>
            </w:pPr>
            <w:r>
              <w:rPr>
                <w:i/>
                <w:sz w:val="18"/>
              </w:rPr>
              <w:t>semiglauca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Sapindaceae</w:t>
            </w:r>
          </w:p>
        </w:tc>
      </w:tr>
      <w:tr>
        <w:trPr>
          <w:cantSplit/>
        </w:trPr>
        <w:tc>
          <w:tcPr>
            <w:tcW w:w="1757" w:type="dxa"/>
          </w:tcPr>
          <w:p>
            <w:pPr>
              <w:pStyle w:val="zytable"/>
              <w:spacing w:before="0"/>
              <w:ind w:left="0" w:right="0"/>
              <w:rPr>
                <w:i/>
                <w:sz w:val="18"/>
              </w:rPr>
            </w:pPr>
            <w:r>
              <w:rPr>
                <w:i/>
                <w:sz w:val="18"/>
              </w:rPr>
              <w:t>Guizotia</w:t>
            </w:r>
          </w:p>
        </w:tc>
        <w:tc>
          <w:tcPr>
            <w:tcW w:w="1645" w:type="dxa"/>
          </w:tcPr>
          <w:p>
            <w:pPr>
              <w:pStyle w:val="zytable"/>
              <w:spacing w:before="0"/>
              <w:ind w:left="0" w:right="0"/>
              <w:rPr>
                <w:i/>
                <w:sz w:val="18"/>
              </w:rPr>
            </w:pPr>
            <w:r>
              <w:rPr>
                <w:i/>
                <w:sz w:val="18"/>
              </w:rPr>
              <w:t>abyssinica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Gulubia</w:t>
            </w:r>
          </w:p>
        </w:tc>
        <w:tc>
          <w:tcPr>
            <w:tcW w:w="1645" w:type="dxa"/>
          </w:tcPr>
          <w:p>
            <w:pPr>
              <w:pStyle w:val="zytable"/>
              <w:spacing w:before="0"/>
              <w:ind w:left="0" w:right="0"/>
              <w:rPr>
                <w:i/>
                <w:sz w:val="18"/>
              </w:rPr>
            </w:pPr>
            <w:r>
              <w:rPr>
                <w:i/>
                <w:sz w:val="18"/>
              </w:rPr>
              <w:t>costata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Gulubia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Gunnera</w:t>
            </w:r>
          </w:p>
        </w:tc>
        <w:tc>
          <w:tcPr>
            <w:tcW w:w="1645" w:type="dxa"/>
          </w:tcPr>
          <w:p>
            <w:pPr>
              <w:pStyle w:val="zytable"/>
              <w:spacing w:before="0"/>
              <w:ind w:left="0" w:right="0"/>
              <w:rPr>
                <w:i/>
                <w:sz w:val="18"/>
              </w:rPr>
            </w:pPr>
            <w:r>
              <w:rPr>
                <w:i/>
                <w:sz w:val="18"/>
              </w:rPr>
              <w:t>magellanica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Gunneraceae</w:t>
            </w:r>
          </w:p>
        </w:tc>
      </w:tr>
      <w:tr>
        <w:trPr>
          <w:cantSplit/>
        </w:trPr>
        <w:tc>
          <w:tcPr>
            <w:tcW w:w="1757" w:type="dxa"/>
          </w:tcPr>
          <w:p>
            <w:pPr>
              <w:pStyle w:val="zytable"/>
              <w:spacing w:before="0"/>
              <w:ind w:left="0" w:right="0"/>
              <w:rPr>
                <w:i/>
                <w:sz w:val="18"/>
              </w:rPr>
            </w:pPr>
            <w:r>
              <w:rPr>
                <w:i/>
                <w:sz w:val="18"/>
              </w:rPr>
              <w:t>Gunnera</w:t>
            </w:r>
          </w:p>
        </w:tc>
        <w:tc>
          <w:tcPr>
            <w:tcW w:w="1645" w:type="dxa"/>
          </w:tcPr>
          <w:p>
            <w:pPr>
              <w:pStyle w:val="zytable"/>
              <w:spacing w:before="0"/>
              <w:ind w:left="0" w:right="0"/>
              <w:rPr>
                <w:i/>
                <w:sz w:val="18"/>
              </w:rPr>
            </w:pPr>
            <w:r>
              <w:rPr>
                <w:i/>
                <w:sz w:val="18"/>
              </w:rPr>
              <w:t>manicata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Gunneraceae</w:t>
            </w:r>
          </w:p>
        </w:tc>
      </w:tr>
      <w:tr>
        <w:trPr>
          <w:cantSplit/>
        </w:trPr>
        <w:tc>
          <w:tcPr>
            <w:tcW w:w="1757" w:type="dxa"/>
          </w:tcPr>
          <w:p>
            <w:pPr>
              <w:pStyle w:val="zytable"/>
              <w:spacing w:before="0"/>
              <w:ind w:left="0" w:right="0"/>
              <w:rPr>
                <w:i/>
                <w:sz w:val="18"/>
              </w:rPr>
            </w:pPr>
            <w:r>
              <w:rPr>
                <w:i/>
                <w:sz w:val="18"/>
              </w:rPr>
              <w:t>Gunnera</w:t>
            </w:r>
          </w:p>
        </w:tc>
        <w:tc>
          <w:tcPr>
            <w:tcW w:w="1645" w:type="dxa"/>
          </w:tcPr>
          <w:p>
            <w:pPr>
              <w:pStyle w:val="zytable"/>
              <w:spacing w:before="0"/>
              <w:ind w:left="0" w:right="0"/>
              <w:rPr>
                <w:i/>
                <w:sz w:val="18"/>
              </w:rPr>
            </w:pPr>
            <w:r>
              <w:rPr>
                <w:i/>
                <w:sz w:val="18"/>
              </w:rPr>
              <w:t>pro</w:t>
            </w:r>
            <w:r>
              <w:rPr>
                <w:i/>
                <w:sz w:val="18"/>
              </w:rPr>
              <w:noBreakHyphen/>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Gunneraceae</w:t>
            </w:r>
          </w:p>
        </w:tc>
      </w:tr>
      <w:tr>
        <w:trPr>
          <w:cantSplit/>
        </w:trPr>
        <w:tc>
          <w:tcPr>
            <w:tcW w:w="1757" w:type="dxa"/>
          </w:tcPr>
          <w:p>
            <w:pPr>
              <w:pStyle w:val="zytable"/>
              <w:spacing w:before="0"/>
              <w:ind w:left="0" w:right="0"/>
              <w:rPr>
                <w:i/>
                <w:sz w:val="18"/>
              </w:rPr>
            </w:pPr>
            <w:r>
              <w:rPr>
                <w:i/>
                <w:sz w:val="18"/>
              </w:rPr>
              <w:t>Gunnera</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Gunneraceae</w:t>
            </w:r>
          </w:p>
        </w:tc>
      </w:tr>
      <w:tr>
        <w:trPr>
          <w:cantSplit/>
        </w:trPr>
        <w:tc>
          <w:tcPr>
            <w:tcW w:w="1757" w:type="dxa"/>
          </w:tcPr>
          <w:p>
            <w:pPr>
              <w:pStyle w:val="zytable"/>
              <w:spacing w:before="0"/>
              <w:ind w:left="0" w:right="0"/>
              <w:rPr>
                <w:i/>
                <w:sz w:val="18"/>
              </w:rPr>
            </w:pPr>
            <w:r>
              <w:rPr>
                <w:i/>
                <w:sz w:val="18"/>
              </w:rPr>
              <w:t>Gustavia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rPr>
          <w:cantSplit/>
        </w:trPr>
        <w:tc>
          <w:tcPr>
            <w:tcW w:w="1757" w:type="dxa"/>
          </w:tcPr>
          <w:p>
            <w:pPr>
              <w:pStyle w:val="zytable"/>
              <w:spacing w:before="0"/>
              <w:ind w:left="0" w:right="0"/>
              <w:rPr>
                <w:i/>
                <w:sz w:val="18"/>
              </w:rPr>
            </w:pPr>
            <w:r>
              <w:rPr>
                <w:i/>
                <w:sz w:val="18"/>
              </w:rPr>
              <w:t>Guzmania</w:t>
            </w:r>
          </w:p>
        </w:tc>
        <w:tc>
          <w:tcPr>
            <w:tcW w:w="1645" w:type="dxa"/>
          </w:tcPr>
          <w:p>
            <w:pPr>
              <w:pStyle w:val="zytable"/>
              <w:spacing w:before="0"/>
              <w:ind w:left="0" w:right="0"/>
              <w:rPr>
                <w:i/>
                <w:sz w:val="18"/>
              </w:rPr>
            </w:pPr>
            <w:r>
              <w:rPr>
                <w:i/>
                <w:sz w:val="18"/>
              </w:rPr>
              <w:t>lingulata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rPr>
          <w:cantSplit/>
        </w:trPr>
        <w:tc>
          <w:tcPr>
            <w:tcW w:w="1757" w:type="dxa"/>
          </w:tcPr>
          <w:p>
            <w:pPr>
              <w:pStyle w:val="zytable"/>
              <w:spacing w:before="0"/>
              <w:ind w:left="0" w:right="0"/>
              <w:rPr>
                <w:i/>
                <w:sz w:val="18"/>
              </w:rPr>
            </w:pPr>
            <w:r>
              <w:rPr>
                <w:i/>
                <w:sz w:val="18"/>
              </w:rPr>
              <w:t>Guzmania</w:t>
            </w:r>
          </w:p>
        </w:tc>
        <w:tc>
          <w:tcPr>
            <w:tcW w:w="1645" w:type="dxa"/>
          </w:tcPr>
          <w:p>
            <w:pPr>
              <w:pStyle w:val="zytable"/>
              <w:spacing w:before="0"/>
              <w:ind w:left="0" w:right="0"/>
              <w:rPr>
                <w:i/>
                <w:sz w:val="18"/>
              </w:rPr>
            </w:pPr>
            <w:r>
              <w:rPr>
                <w:i/>
                <w:sz w:val="18"/>
              </w:rPr>
              <w:t>monostachia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rPr>
          <w:cantSplit/>
        </w:trPr>
        <w:tc>
          <w:tcPr>
            <w:tcW w:w="1757" w:type="dxa"/>
          </w:tcPr>
          <w:p>
            <w:pPr>
              <w:pStyle w:val="zytable"/>
              <w:spacing w:before="0"/>
              <w:ind w:left="0" w:right="0"/>
              <w:rPr>
                <w:i/>
                <w:sz w:val="18"/>
              </w:rPr>
            </w:pPr>
            <w:r>
              <w:rPr>
                <w:i/>
                <w:sz w:val="18"/>
              </w:rPr>
              <w:t>Gymnocactus</w:t>
            </w:r>
          </w:p>
        </w:tc>
        <w:tc>
          <w:tcPr>
            <w:tcW w:w="1645" w:type="dxa"/>
          </w:tcPr>
          <w:p>
            <w:pPr>
              <w:pStyle w:val="zytable"/>
              <w:spacing w:before="0"/>
              <w:ind w:left="0" w:right="0"/>
              <w:rPr>
                <w:i/>
                <w:sz w:val="18"/>
              </w:rPr>
            </w:pPr>
            <w:r>
              <w:rPr>
                <w:i/>
                <w:sz w:val="18"/>
              </w:rPr>
              <w:t>beguinii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i/>
                <w:sz w:val="18"/>
              </w:rPr>
              <w:t>asterium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i/>
                <w:sz w:val="18"/>
              </w:rPr>
              <w:t>bruchii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i/>
                <w:sz w:val="18"/>
              </w:rPr>
              <w:t>damsii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i/>
                <w:sz w:val="18"/>
              </w:rPr>
              <w:t>horstii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i/>
                <w:sz w:val="18"/>
              </w:rPr>
              <w:t>mihanovichii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i/>
                <w:sz w:val="18"/>
              </w:rPr>
              <w:t>quehlianum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after="10"/>
              <w:ind w:left="0" w:right="0"/>
              <w:rPr>
                <w:i/>
                <w:sz w:val="18"/>
              </w:rPr>
            </w:pPr>
            <w:r>
              <w:rPr>
                <w:i/>
                <w:sz w:val="18"/>
              </w:rPr>
              <w:t>Gymnocarpium</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Aspleniaceae</w:t>
            </w:r>
          </w:p>
        </w:tc>
      </w:tr>
      <w:tr>
        <w:trPr>
          <w:cantSplit/>
        </w:trPr>
        <w:tc>
          <w:tcPr>
            <w:tcW w:w="1757" w:type="dxa"/>
          </w:tcPr>
          <w:p>
            <w:pPr>
              <w:pStyle w:val="zytable"/>
              <w:spacing w:before="0" w:after="10"/>
              <w:ind w:left="0" w:right="0"/>
              <w:rPr>
                <w:i/>
                <w:sz w:val="18"/>
              </w:rPr>
            </w:pPr>
            <w:r>
              <w:rPr>
                <w:i/>
                <w:sz w:val="18"/>
              </w:rPr>
              <w:t>Gymnocereus</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Cactaceae</w:t>
            </w:r>
          </w:p>
        </w:tc>
      </w:tr>
      <w:tr>
        <w:trPr>
          <w:cantSplit/>
        </w:trPr>
        <w:tc>
          <w:tcPr>
            <w:tcW w:w="1757" w:type="dxa"/>
          </w:tcPr>
          <w:p>
            <w:pPr>
              <w:pStyle w:val="zytable"/>
              <w:spacing w:before="0" w:after="10"/>
              <w:ind w:left="0" w:right="0"/>
              <w:rPr>
                <w:i/>
                <w:sz w:val="18"/>
              </w:rPr>
            </w:pPr>
            <w:r>
              <w:rPr>
                <w:i/>
                <w:sz w:val="18"/>
              </w:rPr>
              <w:t>Gymnocladus</w:t>
            </w:r>
          </w:p>
        </w:tc>
        <w:tc>
          <w:tcPr>
            <w:tcW w:w="1645" w:type="dxa"/>
          </w:tcPr>
          <w:p>
            <w:pPr>
              <w:pStyle w:val="zytable"/>
              <w:spacing w:before="0" w:after="10"/>
              <w:ind w:left="0" w:right="0"/>
              <w:rPr>
                <w:i/>
                <w:sz w:val="18"/>
              </w:rPr>
            </w:pPr>
            <w:r>
              <w:rPr>
                <w:i/>
                <w:sz w:val="18"/>
              </w:rPr>
              <w:t xml:space="preserve">dioica </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Leguminosae</w:t>
            </w:r>
          </w:p>
        </w:tc>
      </w:tr>
      <w:tr>
        <w:trPr>
          <w:cantSplit/>
        </w:trPr>
        <w:tc>
          <w:tcPr>
            <w:tcW w:w="1757" w:type="dxa"/>
          </w:tcPr>
          <w:p>
            <w:pPr>
              <w:pStyle w:val="zytable"/>
              <w:spacing w:before="0" w:after="10"/>
              <w:ind w:left="0" w:right="0"/>
              <w:rPr>
                <w:i/>
                <w:sz w:val="18"/>
              </w:rPr>
            </w:pPr>
            <w:r>
              <w:rPr>
                <w:i/>
                <w:sz w:val="18"/>
              </w:rPr>
              <w:t>Gymnopteris</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Adiantaceae</w:t>
            </w:r>
          </w:p>
        </w:tc>
      </w:tr>
      <w:tr>
        <w:trPr>
          <w:cantSplit/>
        </w:trPr>
        <w:tc>
          <w:tcPr>
            <w:tcW w:w="1757" w:type="dxa"/>
          </w:tcPr>
          <w:p>
            <w:pPr>
              <w:pStyle w:val="zytable"/>
              <w:spacing w:before="0" w:after="10"/>
              <w:ind w:left="0" w:right="0"/>
              <w:rPr>
                <w:i/>
                <w:sz w:val="18"/>
              </w:rPr>
            </w:pPr>
            <w:r>
              <w:rPr>
                <w:i/>
                <w:sz w:val="18"/>
              </w:rPr>
              <w:t>Gynandriris</w:t>
            </w:r>
          </w:p>
        </w:tc>
        <w:tc>
          <w:tcPr>
            <w:tcW w:w="1645" w:type="dxa"/>
          </w:tcPr>
          <w:p>
            <w:pPr>
              <w:pStyle w:val="zytable"/>
              <w:spacing w:before="0" w:after="10"/>
              <w:ind w:left="0" w:right="0"/>
              <w:rPr>
                <w:i/>
                <w:sz w:val="18"/>
              </w:rPr>
            </w:pPr>
            <w:r>
              <w:rPr>
                <w:i/>
                <w:sz w:val="18"/>
              </w:rPr>
              <w:t>cedarmontana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Iridaceae</w:t>
            </w:r>
          </w:p>
        </w:tc>
      </w:tr>
      <w:tr>
        <w:trPr>
          <w:cantSplit/>
        </w:trPr>
        <w:tc>
          <w:tcPr>
            <w:tcW w:w="1757" w:type="dxa"/>
          </w:tcPr>
          <w:p>
            <w:pPr>
              <w:pStyle w:val="zytable"/>
              <w:spacing w:before="0" w:after="10"/>
              <w:ind w:left="0" w:right="0"/>
              <w:rPr>
                <w:i/>
                <w:sz w:val="18"/>
              </w:rPr>
            </w:pPr>
            <w:r>
              <w:rPr>
                <w:i/>
                <w:sz w:val="18"/>
              </w:rPr>
              <w:t>Gynandriris</w:t>
            </w:r>
          </w:p>
        </w:tc>
        <w:tc>
          <w:tcPr>
            <w:tcW w:w="1645" w:type="dxa"/>
          </w:tcPr>
          <w:p>
            <w:pPr>
              <w:pStyle w:val="zytable"/>
              <w:spacing w:before="0" w:after="10"/>
              <w:ind w:left="0" w:right="0"/>
              <w:rPr>
                <w:i/>
                <w:sz w:val="18"/>
              </w:rPr>
            </w:pPr>
            <w:r>
              <w:rPr>
                <w:i/>
                <w:sz w:val="18"/>
              </w:rPr>
              <w:t>setifolia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Iridaceae</w:t>
            </w:r>
          </w:p>
        </w:tc>
      </w:tr>
      <w:tr>
        <w:trPr>
          <w:cantSplit/>
        </w:trPr>
        <w:tc>
          <w:tcPr>
            <w:tcW w:w="1757" w:type="dxa"/>
          </w:tcPr>
          <w:p>
            <w:pPr>
              <w:pStyle w:val="zytable"/>
              <w:spacing w:before="0" w:after="10"/>
              <w:ind w:left="0" w:right="0"/>
              <w:rPr>
                <w:i/>
                <w:sz w:val="18"/>
              </w:rPr>
            </w:pPr>
            <w:r>
              <w:rPr>
                <w:i/>
                <w:sz w:val="18"/>
              </w:rPr>
              <w:t>Gynandriris</w:t>
            </w:r>
          </w:p>
        </w:tc>
        <w:tc>
          <w:tcPr>
            <w:tcW w:w="1645" w:type="dxa"/>
          </w:tcPr>
          <w:p>
            <w:pPr>
              <w:pStyle w:val="zytable"/>
              <w:spacing w:before="0" w:after="10"/>
              <w:ind w:left="0" w:right="0"/>
              <w:rPr>
                <w:i/>
                <w:sz w:val="18"/>
              </w:rPr>
            </w:pPr>
            <w:r>
              <w:rPr>
                <w:i/>
                <w:sz w:val="18"/>
              </w:rPr>
              <w:t>simulans</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Iridaceae</w:t>
            </w:r>
          </w:p>
        </w:tc>
      </w:tr>
      <w:tr>
        <w:trPr>
          <w:cantSplit/>
        </w:trPr>
        <w:tc>
          <w:tcPr>
            <w:tcW w:w="1757" w:type="dxa"/>
          </w:tcPr>
          <w:p>
            <w:pPr>
              <w:pStyle w:val="zytable"/>
              <w:spacing w:before="0" w:after="10"/>
              <w:ind w:left="0" w:right="0"/>
              <w:rPr>
                <w:i/>
                <w:sz w:val="18"/>
              </w:rPr>
            </w:pPr>
            <w:r>
              <w:rPr>
                <w:i/>
                <w:sz w:val="18"/>
              </w:rPr>
              <w:t>Gynandriris</w:t>
            </w:r>
          </w:p>
        </w:tc>
        <w:tc>
          <w:tcPr>
            <w:tcW w:w="1645" w:type="dxa"/>
          </w:tcPr>
          <w:p>
            <w:pPr>
              <w:pStyle w:val="zytable"/>
              <w:spacing w:before="0" w:after="10"/>
              <w:ind w:left="0" w:right="0"/>
              <w:rPr>
                <w:i/>
                <w:sz w:val="18"/>
              </w:rPr>
            </w:pPr>
            <w:r>
              <w:rPr>
                <w:i/>
                <w:sz w:val="18"/>
              </w:rPr>
              <w:t xml:space="preserve">sisyrinchium  </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Iridaceae</w:t>
            </w:r>
          </w:p>
        </w:tc>
      </w:tr>
      <w:tr>
        <w:trPr>
          <w:cantSplit/>
        </w:trPr>
        <w:tc>
          <w:tcPr>
            <w:tcW w:w="1757" w:type="dxa"/>
          </w:tcPr>
          <w:p>
            <w:pPr>
              <w:pStyle w:val="zytable"/>
              <w:spacing w:before="0" w:after="10"/>
              <w:ind w:left="0" w:right="0"/>
              <w:rPr>
                <w:i/>
                <w:sz w:val="18"/>
              </w:rPr>
            </w:pPr>
            <w:r>
              <w:rPr>
                <w:i/>
                <w:sz w:val="18"/>
              </w:rPr>
              <w:t>Gynura</w:t>
            </w:r>
          </w:p>
        </w:tc>
        <w:tc>
          <w:tcPr>
            <w:tcW w:w="1645" w:type="dxa"/>
          </w:tcPr>
          <w:p>
            <w:pPr>
              <w:pStyle w:val="zytable"/>
              <w:spacing w:before="0" w:after="10"/>
              <w:ind w:left="0" w:right="0"/>
              <w:rPr>
                <w:i/>
                <w:sz w:val="18"/>
              </w:rPr>
            </w:pPr>
            <w:r>
              <w:rPr>
                <w:i/>
                <w:sz w:val="18"/>
              </w:rPr>
              <w:t>sarmentosa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Asteraceae</w:t>
            </w:r>
          </w:p>
        </w:tc>
      </w:tr>
      <w:tr>
        <w:trPr>
          <w:cantSplit/>
        </w:trPr>
        <w:tc>
          <w:tcPr>
            <w:tcW w:w="1757" w:type="dxa"/>
          </w:tcPr>
          <w:p>
            <w:pPr>
              <w:pStyle w:val="zytable"/>
              <w:spacing w:before="0" w:after="10"/>
              <w:ind w:left="0" w:right="0"/>
              <w:rPr>
                <w:i/>
                <w:sz w:val="18"/>
              </w:rPr>
            </w:pPr>
            <w:r>
              <w:rPr>
                <w:i/>
                <w:sz w:val="18"/>
              </w:rPr>
              <w:t>Gypsophila</w:t>
            </w:r>
          </w:p>
        </w:tc>
        <w:tc>
          <w:tcPr>
            <w:tcW w:w="1645" w:type="dxa"/>
          </w:tcPr>
          <w:p>
            <w:pPr>
              <w:pStyle w:val="zytable"/>
              <w:spacing w:before="0" w:after="10"/>
              <w:ind w:left="0" w:right="0"/>
              <w:rPr>
                <w:i/>
                <w:sz w:val="18"/>
              </w:rPr>
            </w:pPr>
            <w:r>
              <w:rPr>
                <w:i/>
                <w:sz w:val="18"/>
              </w:rPr>
              <w:t>oldhamiana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Caryophyllaceae</w:t>
            </w:r>
          </w:p>
        </w:tc>
      </w:tr>
      <w:tr>
        <w:trPr>
          <w:cantSplit/>
        </w:trPr>
        <w:tc>
          <w:tcPr>
            <w:tcW w:w="1757" w:type="dxa"/>
          </w:tcPr>
          <w:p>
            <w:pPr>
              <w:pStyle w:val="zytable"/>
              <w:spacing w:before="0" w:after="10"/>
              <w:ind w:left="0" w:right="0"/>
              <w:rPr>
                <w:i/>
                <w:sz w:val="18"/>
              </w:rPr>
            </w:pPr>
            <w:r>
              <w:rPr>
                <w:i/>
                <w:sz w:val="18"/>
              </w:rPr>
              <w:t>Gypsophila</w:t>
            </w:r>
          </w:p>
        </w:tc>
        <w:tc>
          <w:tcPr>
            <w:tcW w:w="1645" w:type="dxa"/>
          </w:tcPr>
          <w:p>
            <w:pPr>
              <w:pStyle w:val="zytable"/>
              <w:spacing w:before="0" w:after="10"/>
              <w:ind w:left="0" w:right="0"/>
              <w:rPr>
                <w:i/>
                <w:sz w:val="18"/>
              </w:rPr>
            </w:pPr>
            <w:r>
              <w:rPr>
                <w:i/>
                <w:sz w:val="18"/>
              </w:rPr>
              <w:t>paniculata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Caryophyllaceae</w:t>
            </w:r>
          </w:p>
        </w:tc>
      </w:tr>
      <w:tr>
        <w:trPr>
          <w:cantSplit/>
        </w:trPr>
        <w:tc>
          <w:tcPr>
            <w:tcW w:w="1757" w:type="dxa"/>
          </w:tcPr>
          <w:p>
            <w:pPr>
              <w:pStyle w:val="zytable"/>
              <w:spacing w:before="0" w:after="10"/>
              <w:ind w:left="0" w:right="0"/>
              <w:rPr>
                <w:i/>
                <w:sz w:val="18"/>
              </w:rPr>
            </w:pPr>
            <w:r>
              <w:rPr>
                <w:i/>
                <w:sz w:val="18"/>
              </w:rPr>
              <w:t>Gypsophila</w:t>
            </w:r>
          </w:p>
        </w:tc>
        <w:tc>
          <w:tcPr>
            <w:tcW w:w="1645" w:type="dxa"/>
          </w:tcPr>
          <w:p>
            <w:pPr>
              <w:pStyle w:val="zytable"/>
              <w:spacing w:before="0" w:after="10"/>
              <w:ind w:left="0" w:right="0"/>
              <w:rPr>
                <w:i/>
                <w:sz w:val="18"/>
              </w:rPr>
            </w:pPr>
            <w:r>
              <w:rPr>
                <w:i/>
                <w:sz w:val="18"/>
              </w:rPr>
              <w:t>repens</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Caryophyllaceae</w:t>
            </w:r>
          </w:p>
        </w:tc>
      </w:tr>
      <w:tr>
        <w:trPr>
          <w:cantSplit/>
        </w:trPr>
        <w:tc>
          <w:tcPr>
            <w:tcW w:w="1757" w:type="dxa"/>
          </w:tcPr>
          <w:p>
            <w:pPr>
              <w:pStyle w:val="zytable"/>
              <w:spacing w:before="0" w:after="10"/>
              <w:ind w:left="0" w:right="0"/>
              <w:rPr>
                <w:i/>
                <w:sz w:val="18"/>
              </w:rPr>
            </w:pPr>
            <w:r>
              <w:rPr>
                <w:i/>
                <w:sz w:val="18"/>
              </w:rPr>
              <w:t>Gypsophila</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Caryophyllaceae</w:t>
            </w:r>
          </w:p>
        </w:tc>
      </w:tr>
      <w:tr>
        <w:trPr>
          <w:cantSplit/>
        </w:trPr>
        <w:tc>
          <w:tcPr>
            <w:tcW w:w="1757" w:type="dxa"/>
          </w:tcPr>
          <w:p>
            <w:pPr>
              <w:pStyle w:val="zytable"/>
              <w:spacing w:before="0" w:after="10"/>
              <w:ind w:left="0" w:right="0"/>
              <w:rPr>
                <w:i/>
                <w:sz w:val="18"/>
              </w:rPr>
            </w:pPr>
            <w:r>
              <w:rPr>
                <w:i/>
                <w:sz w:val="18"/>
              </w:rPr>
              <w:t>Gypsophila</w:t>
            </w:r>
          </w:p>
        </w:tc>
        <w:tc>
          <w:tcPr>
            <w:tcW w:w="1645" w:type="dxa"/>
          </w:tcPr>
          <w:p>
            <w:pPr>
              <w:pStyle w:val="zytable"/>
              <w:spacing w:before="0" w:after="10"/>
              <w:ind w:left="0" w:right="0"/>
              <w:rPr>
                <w:i/>
                <w:sz w:val="18"/>
              </w:rPr>
            </w:pPr>
            <w:r>
              <w:rPr>
                <w:i/>
                <w:sz w:val="18"/>
              </w:rPr>
              <w:t>tenuifolia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Caryophyllaceae</w:t>
            </w:r>
          </w:p>
        </w:tc>
      </w:tr>
      <w:tr>
        <w:trPr>
          <w:cantSplit/>
        </w:trPr>
        <w:tc>
          <w:tcPr>
            <w:tcW w:w="1757" w:type="dxa"/>
          </w:tcPr>
          <w:p>
            <w:pPr>
              <w:pStyle w:val="zytable"/>
              <w:spacing w:before="0" w:after="10"/>
              <w:ind w:left="0" w:right="0"/>
              <w:rPr>
                <w:i/>
                <w:sz w:val="18"/>
              </w:rPr>
            </w:pPr>
            <w:r>
              <w:rPr>
                <w:i/>
                <w:sz w:val="18"/>
              </w:rPr>
              <w:t>Gypsophila</w:t>
            </w:r>
          </w:p>
        </w:tc>
        <w:tc>
          <w:tcPr>
            <w:tcW w:w="1645" w:type="dxa"/>
          </w:tcPr>
          <w:p>
            <w:pPr>
              <w:pStyle w:val="zytable"/>
              <w:spacing w:before="0" w:after="10"/>
              <w:ind w:left="0" w:right="0"/>
              <w:rPr>
                <w:i/>
                <w:sz w:val="18"/>
              </w:rPr>
            </w:pPr>
            <w:r>
              <w:rPr>
                <w:i/>
                <w:sz w:val="18"/>
              </w:rPr>
              <w:t>tubulosa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Caryophyllaceae</w:t>
            </w:r>
          </w:p>
        </w:tc>
      </w:tr>
      <w:tr>
        <w:trPr>
          <w:cantSplit/>
        </w:trPr>
        <w:tc>
          <w:tcPr>
            <w:tcW w:w="1757" w:type="dxa"/>
          </w:tcPr>
          <w:p>
            <w:pPr>
              <w:pStyle w:val="zytable"/>
              <w:spacing w:before="0"/>
              <w:ind w:left="0" w:right="0"/>
              <w:rPr>
                <w:i/>
                <w:sz w:val="18"/>
              </w:rPr>
            </w:pPr>
            <w:r>
              <w:rPr>
                <w:i/>
                <w:sz w:val="18"/>
              </w:rPr>
              <w:t>Gyrocarpus</w:t>
            </w:r>
          </w:p>
        </w:tc>
        <w:tc>
          <w:tcPr>
            <w:tcW w:w="1645" w:type="dxa"/>
          </w:tcPr>
          <w:p>
            <w:pPr>
              <w:pStyle w:val="zytable"/>
              <w:spacing w:before="0"/>
              <w:ind w:left="0" w:right="0"/>
              <w:rPr>
                <w:i/>
                <w:sz w:val="18"/>
              </w:rPr>
            </w:pPr>
            <w:r>
              <w:rPr>
                <w:i/>
                <w:sz w:val="18"/>
              </w:rPr>
              <w:t>americanus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Hernandiaceae</w:t>
            </w:r>
          </w:p>
        </w:tc>
      </w:tr>
    </w:tbl>
    <w:p>
      <w:pPr>
        <w:pStyle w:val="yMiscellaneousHeading"/>
        <w:rPr>
          <w:b/>
        </w:rPr>
      </w:pPr>
      <w:bookmarkStart w:id="1076" w:name="_Toc516638449"/>
      <w:bookmarkStart w:id="1077" w:name="_Toc518724481"/>
      <w:bookmarkStart w:id="1078" w:name="_Toc518724737"/>
      <w:bookmarkStart w:id="1079" w:name="_Toc519932844"/>
      <w:bookmarkStart w:id="1080" w:name="_Toc6910546"/>
      <w:bookmarkStart w:id="1081" w:name="_Toc59867637"/>
      <w:bookmarkStart w:id="1082" w:name="_Toc92681908"/>
      <w:r>
        <w:rPr>
          <w:b/>
        </w:rPr>
        <w:t>H</w:t>
      </w:r>
      <w:bookmarkEnd w:id="1076"/>
      <w:bookmarkEnd w:id="1077"/>
      <w:bookmarkEnd w:id="1078"/>
      <w:bookmarkEnd w:id="1079"/>
      <w:bookmarkEnd w:id="1080"/>
      <w:bookmarkEnd w:id="1081"/>
      <w:bookmarkEnd w:id="1082"/>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Habenaria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Habenaria</w:t>
            </w:r>
          </w:p>
        </w:tc>
        <w:tc>
          <w:tcPr>
            <w:tcW w:w="1645" w:type="dxa"/>
          </w:tcPr>
          <w:p>
            <w:pPr>
              <w:pStyle w:val="zytable"/>
              <w:spacing w:before="0"/>
              <w:ind w:left="0" w:right="0"/>
              <w:rPr>
                <w:i/>
                <w:sz w:val="18"/>
              </w:rPr>
            </w:pPr>
            <w:r>
              <w:rPr>
                <w:i/>
                <w:sz w:val="18"/>
              </w:rPr>
              <w:t xml:space="preserve">dentata x rhodocheila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Habenaria</w:t>
            </w:r>
          </w:p>
        </w:tc>
        <w:tc>
          <w:tcPr>
            <w:tcW w:w="1645" w:type="dxa"/>
          </w:tcPr>
          <w:p>
            <w:pPr>
              <w:pStyle w:val="zytable"/>
              <w:spacing w:before="0"/>
              <w:ind w:left="0" w:right="0"/>
              <w:rPr>
                <w:i/>
                <w:sz w:val="18"/>
              </w:rPr>
            </w:pPr>
            <w:r>
              <w:rPr>
                <w:i/>
                <w:sz w:val="18"/>
              </w:rPr>
              <w:t>Ochroleuca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Habenaria</w:t>
            </w:r>
          </w:p>
        </w:tc>
        <w:tc>
          <w:tcPr>
            <w:tcW w:w="1645" w:type="dxa"/>
          </w:tcPr>
          <w:p>
            <w:pPr>
              <w:pStyle w:val="zytable"/>
              <w:spacing w:before="0"/>
              <w:ind w:left="0" w:right="0"/>
              <w:rPr>
                <w:i/>
                <w:sz w:val="18"/>
              </w:rPr>
            </w:pPr>
            <w:r>
              <w:rPr>
                <w:i/>
                <w:sz w:val="18"/>
              </w:rPr>
              <w:t xml:space="preserve">rhodocheila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Habenaria</w:t>
            </w:r>
          </w:p>
        </w:tc>
        <w:tc>
          <w:tcPr>
            <w:tcW w:w="1645" w:type="dxa"/>
          </w:tcPr>
          <w:p>
            <w:pPr>
              <w:pStyle w:val="zytable"/>
              <w:spacing w:before="0"/>
              <w:ind w:left="0" w:right="0"/>
              <w:rPr>
                <w:i/>
                <w:sz w:val="18"/>
              </w:rPr>
            </w:pPr>
            <w:r>
              <w:rPr>
                <w:i/>
                <w:sz w:val="18"/>
              </w:rPr>
              <w:t xml:space="preserve">susannae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Habenaria</w:t>
            </w:r>
          </w:p>
        </w:tc>
        <w:tc>
          <w:tcPr>
            <w:tcW w:w="1645" w:type="dxa"/>
          </w:tcPr>
          <w:p>
            <w:pPr>
              <w:pStyle w:val="zytable"/>
              <w:spacing w:before="0"/>
              <w:ind w:left="0" w:right="0"/>
              <w:rPr>
                <w:i/>
                <w:sz w:val="18"/>
              </w:rPr>
            </w:pPr>
            <w:r>
              <w:rPr>
                <w:i/>
                <w:sz w:val="18"/>
              </w:rPr>
              <w:t>Triplonema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Haberlea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Habranthus</w:t>
            </w:r>
          </w:p>
        </w:tc>
        <w:tc>
          <w:tcPr>
            <w:tcW w:w="1645" w:type="dxa"/>
          </w:tcPr>
          <w:p>
            <w:pPr>
              <w:pStyle w:val="zytable"/>
              <w:spacing w:before="0"/>
              <w:ind w:left="0" w:right="0"/>
              <w:rPr>
                <w:i/>
                <w:sz w:val="18"/>
              </w:rPr>
            </w:pPr>
            <w:r>
              <w:rPr>
                <w:i/>
                <w:sz w:val="18"/>
              </w:rPr>
              <w:t>Brachyandrus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Habranthus</w:t>
            </w:r>
          </w:p>
        </w:tc>
        <w:tc>
          <w:tcPr>
            <w:tcW w:w="1645" w:type="dxa"/>
          </w:tcPr>
          <w:p>
            <w:pPr>
              <w:pStyle w:val="zytable"/>
              <w:spacing w:before="0"/>
              <w:ind w:left="0" w:right="0"/>
              <w:rPr>
                <w:i/>
                <w:sz w:val="18"/>
              </w:rPr>
            </w:pPr>
            <w:r>
              <w:rPr>
                <w:i/>
                <w:sz w:val="18"/>
              </w:rPr>
              <w:t xml:space="preserve">martinezii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Habranthus</w:t>
            </w:r>
          </w:p>
        </w:tc>
        <w:tc>
          <w:tcPr>
            <w:tcW w:w="1645" w:type="dxa"/>
          </w:tcPr>
          <w:p>
            <w:pPr>
              <w:pStyle w:val="zytable"/>
              <w:spacing w:before="0"/>
              <w:ind w:left="0" w:right="0"/>
              <w:rPr>
                <w:i/>
                <w:sz w:val="18"/>
              </w:rPr>
            </w:pPr>
            <w:r>
              <w:rPr>
                <w:i/>
                <w:sz w:val="18"/>
              </w:rPr>
              <w:t>Robustus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Habranthus</w:t>
            </w:r>
          </w:p>
        </w:tc>
        <w:tc>
          <w:tcPr>
            <w:tcW w:w="1645" w:type="dxa"/>
          </w:tcPr>
          <w:p>
            <w:pPr>
              <w:pStyle w:val="zytable"/>
              <w:spacing w:before="0"/>
              <w:ind w:left="0" w:right="0"/>
              <w:rPr>
                <w:i/>
                <w:sz w:val="18"/>
              </w:rPr>
            </w:pPr>
            <w:r>
              <w:rPr>
                <w:i/>
                <w:sz w:val="18"/>
              </w:rPr>
              <w:t>tubispathus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Hackelia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Haemanthus</w:t>
            </w:r>
          </w:p>
        </w:tc>
        <w:tc>
          <w:tcPr>
            <w:tcW w:w="1645" w:type="dxa"/>
          </w:tcPr>
          <w:p>
            <w:pPr>
              <w:pStyle w:val="zytable"/>
              <w:spacing w:before="0"/>
              <w:ind w:left="0" w:right="0"/>
              <w:rPr>
                <w:i/>
                <w:sz w:val="18"/>
              </w:rPr>
            </w:pPr>
            <w:r>
              <w:rPr>
                <w:i/>
                <w:sz w:val="18"/>
              </w:rPr>
              <w:t>coccineus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Haemanthus</w:t>
            </w:r>
          </w:p>
        </w:tc>
        <w:tc>
          <w:tcPr>
            <w:tcW w:w="1645" w:type="dxa"/>
          </w:tcPr>
          <w:p>
            <w:pPr>
              <w:pStyle w:val="zytable"/>
              <w:spacing w:before="0"/>
              <w:ind w:left="0" w:right="0"/>
              <w:rPr>
                <w:i/>
                <w:sz w:val="18"/>
              </w:rPr>
            </w:pPr>
            <w:r>
              <w:rPr>
                <w:i/>
                <w:sz w:val="18"/>
              </w:rPr>
              <w:t>multiflorus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Haemaria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Hainardia</w:t>
            </w:r>
          </w:p>
        </w:tc>
        <w:tc>
          <w:tcPr>
            <w:tcW w:w="1645" w:type="dxa"/>
          </w:tcPr>
          <w:p>
            <w:pPr>
              <w:pStyle w:val="zytable"/>
              <w:spacing w:before="0"/>
              <w:ind w:left="0" w:right="0"/>
              <w:rPr>
                <w:i/>
                <w:sz w:val="18"/>
              </w:rPr>
            </w:pPr>
            <w:r>
              <w:rPr>
                <w:i/>
                <w:sz w:val="18"/>
              </w:rPr>
              <w:t>cylindrica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Hakea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Hakonechloa</w:t>
            </w:r>
          </w:p>
        </w:tc>
        <w:tc>
          <w:tcPr>
            <w:tcW w:w="1645" w:type="dxa"/>
          </w:tcPr>
          <w:p>
            <w:pPr>
              <w:pStyle w:val="zytable"/>
              <w:spacing w:before="0"/>
              <w:ind w:left="0" w:right="0"/>
              <w:rPr>
                <w:i/>
                <w:sz w:val="18"/>
              </w:rPr>
            </w:pPr>
            <w:r>
              <w:rPr>
                <w:i/>
                <w:sz w:val="18"/>
              </w:rPr>
              <w:t xml:space="preserve">macra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Halenia</w:t>
            </w:r>
          </w:p>
        </w:tc>
        <w:tc>
          <w:tcPr>
            <w:tcW w:w="1645" w:type="dxa"/>
          </w:tcPr>
          <w:p>
            <w:pPr>
              <w:pStyle w:val="zytable"/>
              <w:spacing w:before="0"/>
              <w:ind w:left="0" w:right="0"/>
              <w:rPr>
                <w:i/>
                <w:sz w:val="18"/>
              </w:rPr>
            </w:pPr>
            <w:r>
              <w:rPr>
                <w:i/>
                <w:sz w:val="18"/>
              </w:rPr>
              <w:t>weddeliana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Halesia</w:t>
            </w:r>
          </w:p>
        </w:tc>
        <w:tc>
          <w:tcPr>
            <w:tcW w:w="1645" w:type="dxa"/>
          </w:tcPr>
          <w:p>
            <w:pPr>
              <w:pStyle w:val="zytable"/>
              <w:spacing w:before="0"/>
              <w:ind w:left="0" w:right="0"/>
              <w:rPr>
                <w:i/>
                <w:sz w:val="18"/>
              </w:rPr>
            </w:pPr>
            <w:r>
              <w:rPr>
                <w:i/>
                <w:sz w:val="18"/>
              </w:rPr>
              <w:t>carolina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Halesia</w:t>
            </w:r>
          </w:p>
        </w:tc>
        <w:tc>
          <w:tcPr>
            <w:tcW w:w="1645" w:type="dxa"/>
          </w:tcPr>
          <w:p>
            <w:pPr>
              <w:pStyle w:val="zytable"/>
              <w:spacing w:before="0"/>
              <w:ind w:left="0" w:right="0"/>
              <w:rPr>
                <w:i/>
                <w:sz w:val="18"/>
              </w:rPr>
            </w:pPr>
            <w:r>
              <w:rPr>
                <w:i/>
                <w:sz w:val="18"/>
              </w:rPr>
              <w:t>monticola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Halgania</w:t>
            </w:r>
          </w:p>
        </w:tc>
        <w:tc>
          <w:tcPr>
            <w:tcW w:w="1645" w:type="dxa"/>
          </w:tcPr>
          <w:p>
            <w:pPr>
              <w:pStyle w:val="zytable"/>
              <w:spacing w:before="0"/>
              <w:ind w:left="0" w:right="0"/>
              <w:rPr>
                <w:i/>
                <w:sz w:val="18"/>
              </w:rPr>
            </w:pPr>
            <w:r>
              <w:rPr>
                <w:i/>
                <w:sz w:val="18"/>
              </w:rPr>
              <w:t>andromedifolia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Halgania</w:t>
            </w:r>
          </w:p>
        </w:tc>
        <w:tc>
          <w:tcPr>
            <w:tcW w:w="1645" w:type="dxa"/>
          </w:tcPr>
          <w:p>
            <w:pPr>
              <w:pStyle w:val="zytable"/>
              <w:spacing w:before="0"/>
              <w:ind w:left="0" w:right="0"/>
              <w:rPr>
                <w:i/>
                <w:sz w:val="18"/>
              </w:rPr>
            </w:pPr>
            <w:r>
              <w:rPr>
                <w:i/>
                <w:sz w:val="18"/>
              </w:rPr>
              <w:t>argyrophylla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Halgania</w:t>
            </w:r>
          </w:p>
        </w:tc>
        <w:tc>
          <w:tcPr>
            <w:tcW w:w="1645" w:type="dxa"/>
          </w:tcPr>
          <w:p>
            <w:pPr>
              <w:pStyle w:val="zytable"/>
              <w:spacing w:before="0"/>
              <w:ind w:left="0" w:right="0"/>
              <w:rPr>
                <w:i/>
                <w:sz w:val="18"/>
              </w:rPr>
            </w:pPr>
            <w:r>
              <w:rPr>
                <w:i/>
                <w:sz w:val="18"/>
              </w:rPr>
              <w:t>cyanea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Halgania</w:t>
            </w:r>
          </w:p>
        </w:tc>
        <w:tc>
          <w:tcPr>
            <w:tcW w:w="1645" w:type="dxa"/>
          </w:tcPr>
          <w:p>
            <w:pPr>
              <w:pStyle w:val="zytable"/>
              <w:spacing w:before="0"/>
              <w:ind w:left="0" w:right="0"/>
              <w:rPr>
                <w:i/>
                <w:sz w:val="18"/>
              </w:rPr>
            </w:pPr>
            <w:r>
              <w:rPr>
                <w:i/>
                <w:sz w:val="18"/>
              </w:rPr>
              <w:t>preissiana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Halgania</w:t>
            </w:r>
          </w:p>
        </w:tc>
        <w:tc>
          <w:tcPr>
            <w:tcW w:w="1645" w:type="dxa"/>
          </w:tcPr>
          <w:p>
            <w:pPr>
              <w:pStyle w:val="zytable"/>
              <w:spacing w:before="0"/>
              <w:ind w:left="0" w:right="0"/>
              <w:rPr>
                <w:i/>
                <w:sz w:val="18"/>
              </w:rPr>
            </w:pPr>
            <w:r>
              <w:rPr>
                <w:i/>
                <w:sz w:val="18"/>
              </w:rPr>
              <w:t>preissii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Halimiocistus</w:t>
            </w:r>
          </w:p>
        </w:tc>
        <w:tc>
          <w:tcPr>
            <w:tcW w:w="1645" w:type="dxa"/>
          </w:tcPr>
          <w:p>
            <w:pPr>
              <w:pStyle w:val="zytable"/>
              <w:spacing w:before="0"/>
              <w:ind w:left="0" w:right="0"/>
              <w:rPr>
                <w:i/>
                <w:sz w:val="18"/>
              </w:rPr>
            </w:pPr>
            <w:r>
              <w:rPr>
                <w:i/>
                <w:sz w:val="18"/>
              </w:rPr>
              <w:t>wimtonensis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Cistaceae</w:t>
            </w:r>
          </w:p>
        </w:tc>
      </w:tr>
      <w:tr>
        <w:tc>
          <w:tcPr>
            <w:tcW w:w="1757" w:type="dxa"/>
          </w:tcPr>
          <w:p>
            <w:pPr>
              <w:pStyle w:val="zytable"/>
              <w:spacing w:before="0"/>
              <w:ind w:left="0" w:right="0"/>
              <w:rPr>
                <w:i/>
                <w:sz w:val="18"/>
              </w:rPr>
            </w:pPr>
            <w:r>
              <w:rPr>
                <w:i/>
                <w:sz w:val="18"/>
              </w:rPr>
              <w:t>Halimium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Cistaceae</w:t>
            </w:r>
          </w:p>
        </w:tc>
      </w:tr>
      <w:tr>
        <w:tc>
          <w:tcPr>
            <w:tcW w:w="1757" w:type="dxa"/>
          </w:tcPr>
          <w:p>
            <w:pPr>
              <w:pStyle w:val="zytable"/>
              <w:spacing w:before="0"/>
              <w:ind w:left="0" w:right="0"/>
              <w:rPr>
                <w:i/>
                <w:sz w:val="18"/>
              </w:rPr>
            </w:pPr>
            <w:r>
              <w:rPr>
                <w:i/>
                <w:sz w:val="18"/>
              </w:rPr>
              <w:t>Halleria</w:t>
            </w:r>
          </w:p>
        </w:tc>
        <w:tc>
          <w:tcPr>
            <w:tcW w:w="1645" w:type="dxa"/>
          </w:tcPr>
          <w:p>
            <w:pPr>
              <w:pStyle w:val="zytable"/>
              <w:spacing w:before="0"/>
              <w:ind w:left="0" w:right="0"/>
              <w:rPr>
                <w:i/>
                <w:sz w:val="18"/>
              </w:rPr>
            </w:pPr>
            <w:r>
              <w:rPr>
                <w:i/>
                <w:sz w:val="18"/>
              </w:rPr>
              <w:t xml:space="preserve">elliptica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Halleria</w:t>
            </w:r>
          </w:p>
        </w:tc>
        <w:tc>
          <w:tcPr>
            <w:tcW w:w="1645" w:type="dxa"/>
          </w:tcPr>
          <w:p>
            <w:pPr>
              <w:pStyle w:val="zytable"/>
              <w:spacing w:before="0"/>
              <w:ind w:left="0" w:right="0"/>
              <w:rPr>
                <w:i/>
                <w:sz w:val="18"/>
              </w:rPr>
            </w:pPr>
            <w:r>
              <w:rPr>
                <w:i/>
                <w:sz w:val="18"/>
              </w:rPr>
              <w:t>lucida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Halmoorea</w:t>
            </w:r>
          </w:p>
        </w:tc>
        <w:tc>
          <w:tcPr>
            <w:tcW w:w="1645" w:type="dxa"/>
          </w:tcPr>
          <w:p>
            <w:pPr>
              <w:pStyle w:val="zytable"/>
              <w:spacing w:before="0"/>
              <w:ind w:left="0" w:right="0"/>
              <w:rPr>
                <w:i/>
                <w:sz w:val="18"/>
              </w:rPr>
            </w:pPr>
            <w:r>
              <w:rPr>
                <w:i/>
                <w:sz w:val="18"/>
              </w:rPr>
              <w:t>trispatha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Haloragis</w:t>
            </w:r>
          </w:p>
        </w:tc>
        <w:tc>
          <w:tcPr>
            <w:tcW w:w="1645" w:type="dxa"/>
          </w:tcPr>
          <w:p>
            <w:pPr>
              <w:pStyle w:val="zytable"/>
              <w:spacing w:before="0"/>
              <w:ind w:left="0" w:right="0"/>
              <w:rPr>
                <w:i/>
                <w:sz w:val="18"/>
              </w:rPr>
            </w:pPr>
            <w:r>
              <w:rPr>
                <w:i/>
                <w:sz w:val="18"/>
              </w:rPr>
              <w:t>aspera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Haloragaceae</w:t>
            </w:r>
          </w:p>
        </w:tc>
      </w:tr>
      <w:tr>
        <w:tc>
          <w:tcPr>
            <w:tcW w:w="1757" w:type="dxa"/>
          </w:tcPr>
          <w:p>
            <w:pPr>
              <w:pStyle w:val="zytable"/>
              <w:spacing w:before="0"/>
              <w:ind w:left="0" w:right="0"/>
              <w:rPr>
                <w:i/>
                <w:sz w:val="18"/>
              </w:rPr>
            </w:pPr>
            <w:r>
              <w:rPr>
                <w:i/>
                <w:sz w:val="18"/>
              </w:rPr>
              <w:t>Haloragis</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Haloragaceae</w:t>
            </w:r>
          </w:p>
        </w:tc>
      </w:tr>
      <w:tr>
        <w:tc>
          <w:tcPr>
            <w:tcW w:w="1757" w:type="dxa"/>
          </w:tcPr>
          <w:p>
            <w:pPr>
              <w:pStyle w:val="zytable"/>
              <w:spacing w:before="0"/>
              <w:ind w:left="0" w:right="0"/>
              <w:rPr>
                <w:i/>
                <w:sz w:val="18"/>
              </w:rPr>
            </w:pPr>
            <w:r>
              <w:rPr>
                <w:i/>
                <w:sz w:val="18"/>
              </w:rPr>
              <w:t>Haloragis</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Haloragaceae</w:t>
            </w:r>
          </w:p>
        </w:tc>
      </w:tr>
      <w:tr>
        <w:tc>
          <w:tcPr>
            <w:tcW w:w="1757" w:type="dxa"/>
          </w:tcPr>
          <w:p>
            <w:pPr>
              <w:pStyle w:val="zytable"/>
              <w:spacing w:before="0"/>
              <w:ind w:left="0" w:right="0"/>
              <w:rPr>
                <w:i/>
                <w:sz w:val="18"/>
              </w:rPr>
            </w:pPr>
            <w:r>
              <w:rPr>
                <w:i/>
                <w:sz w:val="18"/>
              </w:rPr>
              <w:t>Haloragis</w:t>
            </w:r>
          </w:p>
        </w:tc>
        <w:tc>
          <w:tcPr>
            <w:tcW w:w="1645" w:type="dxa"/>
          </w:tcPr>
          <w:p>
            <w:pPr>
              <w:pStyle w:val="zytable"/>
              <w:spacing w:before="0"/>
              <w:ind w:left="0" w:right="0"/>
              <w:rPr>
                <w:i/>
                <w:sz w:val="18"/>
              </w:rPr>
            </w:pPr>
            <w:r>
              <w:rPr>
                <w:i/>
                <w:sz w:val="18"/>
              </w:rPr>
              <w:t>odontocarpa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Haloragaceae</w:t>
            </w:r>
          </w:p>
        </w:tc>
      </w:tr>
      <w:tr>
        <w:tc>
          <w:tcPr>
            <w:tcW w:w="1757" w:type="dxa"/>
          </w:tcPr>
          <w:p>
            <w:pPr>
              <w:pStyle w:val="zytable"/>
              <w:spacing w:before="0"/>
              <w:ind w:left="0" w:right="0"/>
              <w:rPr>
                <w:i/>
                <w:sz w:val="18"/>
              </w:rPr>
            </w:pPr>
            <w:r>
              <w:rPr>
                <w:i/>
                <w:sz w:val="18"/>
              </w:rPr>
              <w:t>Haloragodendron</w:t>
            </w:r>
          </w:p>
        </w:tc>
        <w:tc>
          <w:tcPr>
            <w:tcW w:w="1645" w:type="dxa"/>
          </w:tcPr>
          <w:p>
            <w:pPr>
              <w:pStyle w:val="zytable"/>
              <w:spacing w:before="0"/>
              <w:ind w:left="0" w:right="0"/>
              <w:rPr>
                <w:i/>
                <w:sz w:val="18"/>
              </w:rPr>
            </w:pPr>
            <w:r>
              <w:rPr>
                <w:i/>
                <w:sz w:val="18"/>
              </w:rPr>
              <w:t>monspermum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Haloragaceae</w:t>
            </w:r>
          </w:p>
        </w:tc>
      </w:tr>
      <w:tr>
        <w:tc>
          <w:tcPr>
            <w:tcW w:w="1757" w:type="dxa"/>
          </w:tcPr>
          <w:p>
            <w:pPr>
              <w:pStyle w:val="zytable"/>
              <w:spacing w:before="0"/>
              <w:ind w:left="0" w:right="0"/>
              <w:rPr>
                <w:i/>
                <w:sz w:val="18"/>
              </w:rPr>
            </w:pPr>
            <w:r>
              <w:rPr>
                <w:i/>
                <w:sz w:val="18"/>
              </w:rPr>
              <w:t>Halosarcia</w:t>
            </w:r>
          </w:p>
        </w:tc>
        <w:tc>
          <w:tcPr>
            <w:tcW w:w="1645" w:type="dxa"/>
          </w:tcPr>
          <w:p>
            <w:pPr>
              <w:pStyle w:val="zytable"/>
              <w:spacing w:before="0"/>
              <w:ind w:left="0" w:right="0"/>
              <w:rPr>
                <w:i/>
                <w:sz w:val="18"/>
              </w:rPr>
            </w:pPr>
            <w:r>
              <w:rPr>
                <w:i/>
                <w:sz w:val="18"/>
              </w:rPr>
              <w:t>pergranulata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Hamamelis</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Hamamelis</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Hamamelis</w:t>
            </w:r>
          </w:p>
        </w:tc>
        <w:tc>
          <w:tcPr>
            <w:tcW w:w="1645" w:type="dxa"/>
          </w:tcPr>
          <w:p>
            <w:pPr>
              <w:pStyle w:val="zytable"/>
              <w:spacing w:before="0"/>
              <w:ind w:left="0" w:right="0"/>
              <w:rPr>
                <w:i/>
                <w:sz w:val="18"/>
              </w:rPr>
            </w:pPr>
            <w:r>
              <w:rPr>
                <w:i/>
                <w:sz w:val="18"/>
              </w:rPr>
              <w:t>vernalis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Hamamelis</w:t>
            </w:r>
          </w:p>
        </w:tc>
        <w:tc>
          <w:tcPr>
            <w:tcW w:w="1645" w:type="dxa"/>
          </w:tcPr>
          <w:p>
            <w:pPr>
              <w:pStyle w:val="zytable"/>
              <w:spacing w:before="0"/>
              <w:ind w:left="0" w:right="0"/>
              <w:rPr>
                <w:i/>
                <w:sz w:val="18"/>
              </w:rPr>
            </w:pPr>
            <w:r>
              <w:rPr>
                <w:i/>
                <w:sz w:val="18"/>
              </w:rPr>
              <w:t>virginiana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Hamamelis</w:t>
            </w:r>
          </w:p>
        </w:tc>
        <w:tc>
          <w:tcPr>
            <w:tcW w:w="1645" w:type="dxa"/>
          </w:tcPr>
          <w:p>
            <w:pPr>
              <w:pStyle w:val="zytable"/>
              <w:spacing w:before="0"/>
              <w:ind w:left="0" w:right="0"/>
              <w:rPr>
                <w:i/>
                <w:sz w:val="18"/>
              </w:rPr>
            </w:pPr>
            <w:r>
              <w:rPr>
                <w:i/>
                <w:sz w:val="18"/>
              </w:rPr>
              <w:t>x intermedia (H. japonica x H. 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Hamelia</w:t>
            </w:r>
          </w:p>
        </w:tc>
        <w:tc>
          <w:tcPr>
            <w:tcW w:w="1645" w:type="dxa"/>
          </w:tcPr>
          <w:p>
            <w:pPr>
              <w:pStyle w:val="zytable"/>
              <w:spacing w:before="0"/>
              <w:ind w:left="0" w:right="0"/>
              <w:rPr>
                <w:i/>
                <w:sz w:val="18"/>
              </w:rPr>
            </w:pPr>
            <w:r>
              <w:rPr>
                <w:i/>
                <w:sz w:val="18"/>
              </w:rPr>
              <w:t>patens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Hanguana</w:t>
            </w:r>
          </w:p>
        </w:tc>
        <w:tc>
          <w:tcPr>
            <w:tcW w:w="1645" w:type="dxa"/>
          </w:tcPr>
          <w:p>
            <w:pPr>
              <w:pStyle w:val="zytable"/>
              <w:spacing w:before="0"/>
              <w:ind w:left="0" w:right="0"/>
              <w:rPr>
                <w:i/>
                <w:sz w:val="18"/>
              </w:rPr>
            </w:pPr>
            <w:r>
              <w:rPr>
                <w:i/>
                <w:sz w:val="18"/>
              </w:rPr>
              <w:t>malayana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Hanguanaceae</w:t>
            </w:r>
          </w:p>
        </w:tc>
      </w:tr>
      <w:tr>
        <w:tc>
          <w:tcPr>
            <w:tcW w:w="1757" w:type="dxa"/>
          </w:tcPr>
          <w:p>
            <w:pPr>
              <w:pStyle w:val="zytable"/>
              <w:spacing w:before="0"/>
              <w:ind w:left="0" w:right="0"/>
              <w:rPr>
                <w:i/>
                <w:sz w:val="18"/>
              </w:rPr>
            </w:pPr>
            <w:r>
              <w:rPr>
                <w:i/>
                <w:sz w:val="18"/>
              </w:rPr>
              <w:t>Haplopappus</w:t>
            </w:r>
          </w:p>
        </w:tc>
        <w:tc>
          <w:tcPr>
            <w:tcW w:w="1645" w:type="dxa"/>
          </w:tcPr>
          <w:p>
            <w:pPr>
              <w:pStyle w:val="zytable"/>
              <w:spacing w:before="0"/>
              <w:ind w:left="0" w:right="0"/>
              <w:rPr>
                <w:i/>
                <w:sz w:val="18"/>
              </w:rPr>
            </w:pPr>
            <w:r>
              <w:rPr>
                <w:i/>
                <w:sz w:val="18"/>
              </w:rPr>
              <w:t>glutinosus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 xml:space="preserve">Hardenbergia </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Harmsiodoxa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Harpephyllum</w:t>
            </w:r>
          </w:p>
        </w:tc>
        <w:tc>
          <w:tcPr>
            <w:tcW w:w="1645" w:type="dxa"/>
          </w:tcPr>
          <w:p>
            <w:pPr>
              <w:pStyle w:val="zytable"/>
              <w:spacing w:before="0"/>
              <w:ind w:left="0" w:right="0"/>
              <w:rPr>
                <w:i/>
                <w:sz w:val="18"/>
              </w:rPr>
            </w:pPr>
            <w:r>
              <w:rPr>
                <w:i/>
                <w:sz w:val="18"/>
              </w:rPr>
              <w:t>caffrum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Harpullia</w:t>
            </w:r>
          </w:p>
        </w:tc>
        <w:tc>
          <w:tcPr>
            <w:tcW w:w="1645" w:type="dxa"/>
          </w:tcPr>
          <w:p>
            <w:pPr>
              <w:pStyle w:val="zytable"/>
              <w:spacing w:before="0"/>
              <w:ind w:left="0" w:right="0"/>
              <w:rPr>
                <w:i/>
                <w:sz w:val="18"/>
              </w:rPr>
            </w:pPr>
            <w:r>
              <w:rPr>
                <w:i/>
                <w:sz w:val="18"/>
              </w:rPr>
              <w:t>pendula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Hartia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Hatiora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Haumania</w:t>
            </w:r>
          </w:p>
        </w:tc>
        <w:tc>
          <w:tcPr>
            <w:tcW w:w="1645" w:type="dxa"/>
          </w:tcPr>
          <w:p>
            <w:pPr>
              <w:pStyle w:val="zytable"/>
              <w:spacing w:before="0"/>
              <w:ind w:left="0" w:right="0"/>
              <w:rPr>
                <w:i/>
                <w:sz w:val="18"/>
              </w:rPr>
            </w:pPr>
            <w:r>
              <w:rPr>
                <w:i/>
                <w:sz w:val="18"/>
              </w:rPr>
              <w:t>leonardiana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Haumania</w:t>
            </w:r>
          </w:p>
        </w:tc>
        <w:tc>
          <w:tcPr>
            <w:tcW w:w="1645" w:type="dxa"/>
          </w:tcPr>
          <w:p>
            <w:pPr>
              <w:pStyle w:val="zytable"/>
              <w:spacing w:before="0"/>
              <w:ind w:left="0" w:right="0"/>
              <w:rPr>
                <w:i/>
                <w:sz w:val="18"/>
              </w:rPr>
            </w:pPr>
            <w:r>
              <w:rPr>
                <w:i/>
                <w:sz w:val="18"/>
              </w:rPr>
              <w:t>liebrechtsiana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asseliformis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cymbiformis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fasciata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mutica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recurva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truncata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venosa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andersonni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ashtoni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buxifolia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cupressoides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diosmifolia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imperialis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inspiration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perfoliata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propinqua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Hebenstretia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Globulariaceae</w:t>
            </w:r>
          </w:p>
        </w:tc>
      </w:tr>
      <w:tr>
        <w:tc>
          <w:tcPr>
            <w:tcW w:w="1757" w:type="dxa"/>
          </w:tcPr>
          <w:p>
            <w:pPr>
              <w:pStyle w:val="zytable"/>
              <w:spacing w:before="0"/>
              <w:ind w:left="0" w:right="0"/>
              <w:rPr>
                <w:i/>
                <w:sz w:val="18"/>
              </w:rPr>
            </w:pPr>
            <w:r>
              <w:rPr>
                <w:i/>
                <w:sz w:val="18"/>
              </w:rPr>
              <w:t>Hebenstretia</w:t>
            </w:r>
          </w:p>
        </w:tc>
        <w:tc>
          <w:tcPr>
            <w:tcW w:w="1645" w:type="dxa"/>
          </w:tcPr>
          <w:p>
            <w:pPr>
              <w:pStyle w:val="zytable"/>
              <w:spacing w:before="0"/>
              <w:ind w:left="0" w:right="0"/>
              <w:rPr>
                <w:i/>
                <w:sz w:val="18"/>
              </w:rPr>
            </w:pPr>
            <w:r>
              <w:rPr>
                <w:i/>
                <w:sz w:val="18"/>
              </w:rPr>
              <w:t>fastigiosa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Hecistopteris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Hedera</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Hedera</w:t>
            </w:r>
          </w:p>
        </w:tc>
        <w:tc>
          <w:tcPr>
            <w:tcW w:w="1645" w:type="dxa"/>
          </w:tcPr>
          <w:p>
            <w:pPr>
              <w:pStyle w:val="zytable"/>
              <w:spacing w:before="0"/>
              <w:ind w:left="0" w:right="0"/>
              <w:rPr>
                <w:i/>
                <w:sz w:val="18"/>
              </w:rPr>
            </w:pPr>
            <w:r>
              <w:rPr>
                <w:i/>
                <w:sz w:val="18"/>
              </w:rPr>
              <w:t>helix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Hedychium</w:t>
            </w:r>
          </w:p>
        </w:tc>
        <w:tc>
          <w:tcPr>
            <w:tcW w:w="1645" w:type="dxa"/>
          </w:tcPr>
          <w:p>
            <w:pPr>
              <w:pStyle w:val="zytable"/>
              <w:spacing w:before="0"/>
              <w:ind w:left="0" w:right="0"/>
              <w:rPr>
                <w:i/>
                <w:sz w:val="18"/>
              </w:rPr>
            </w:pPr>
            <w:r>
              <w:rPr>
                <w:i/>
                <w:sz w:val="18"/>
              </w:rPr>
              <w:t>coronarium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Hedychium</w:t>
            </w:r>
          </w:p>
        </w:tc>
        <w:tc>
          <w:tcPr>
            <w:tcW w:w="1645" w:type="dxa"/>
          </w:tcPr>
          <w:p>
            <w:pPr>
              <w:pStyle w:val="zytable"/>
              <w:spacing w:before="0"/>
              <w:ind w:left="0" w:right="0"/>
              <w:rPr>
                <w:i/>
                <w:sz w:val="18"/>
              </w:rPr>
            </w:pPr>
            <w:r>
              <w:rPr>
                <w:i/>
                <w:sz w:val="18"/>
              </w:rPr>
              <w:t>flavum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Hedychium</w:t>
            </w:r>
          </w:p>
        </w:tc>
        <w:tc>
          <w:tcPr>
            <w:tcW w:w="1645" w:type="dxa"/>
          </w:tcPr>
          <w:p>
            <w:pPr>
              <w:pStyle w:val="zytable"/>
              <w:spacing w:before="0"/>
              <w:ind w:left="0" w:right="0"/>
              <w:rPr>
                <w:i/>
                <w:sz w:val="18"/>
              </w:rPr>
            </w:pPr>
            <w:r>
              <w:rPr>
                <w:i/>
                <w:sz w:val="18"/>
              </w:rPr>
              <w:t>gardnerianum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Hedychium</w:t>
            </w:r>
          </w:p>
        </w:tc>
        <w:tc>
          <w:tcPr>
            <w:tcW w:w="1645" w:type="dxa"/>
          </w:tcPr>
          <w:p>
            <w:pPr>
              <w:pStyle w:val="zytable"/>
              <w:spacing w:before="0"/>
              <w:ind w:left="0" w:right="0"/>
              <w:rPr>
                <w:i/>
                <w:sz w:val="18"/>
              </w:rPr>
            </w:pPr>
            <w:r>
              <w:rPr>
                <w:i/>
                <w:sz w:val="18"/>
              </w:rPr>
              <w:t>greenei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Hedychium</w:t>
            </w:r>
          </w:p>
        </w:tc>
        <w:tc>
          <w:tcPr>
            <w:tcW w:w="1645" w:type="dxa"/>
          </w:tcPr>
          <w:p>
            <w:pPr>
              <w:pStyle w:val="zytable"/>
              <w:spacing w:before="0"/>
              <w:ind w:left="0" w:right="0"/>
              <w:rPr>
                <w:i/>
                <w:sz w:val="18"/>
              </w:rPr>
            </w:pPr>
            <w:r>
              <w:rPr>
                <w:i/>
                <w:sz w:val="18"/>
              </w:rPr>
              <w:t>longecornutum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Hedypnois</w:t>
            </w:r>
          </w:p>
        </w:tc>
        <w:tc>
          <w:tcPr>
            <w:tcW w:w="1645" w:type="dxa"/>
          </w:tcPr>
          <w:p>
            <w:pPr>
              <w:pStyle w:val="zytable"/>
              <w:spacing w:before="0"/>
              <w:ind w:left="0" w:right="0"/>
              <w:rPr>
                <w:i/>
                <w:sz w:val="18"/>
              </w:rPr>
            </w:pPr>
            <w:r>
              <w:rPr>
                <w:i/>
                <w:sz w:val="18"/>
              </w:rPr>
              <w:t>rhagadioloides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Hedysarum</w:t>
            </w:r>
          </w:p>
        </w:tc>
        <w:tc>
          <w:tcPr>
            <w:tcW w:w="1645" w:type="dxa"/>
          </w:tcPr>
          <w:p>
            <w:pPr>
              <w:pStyle w:val="zytable"/>
              <w:spacing w:before="0"/>
              <w:ind w:left="0" w:right="0"/>
              <w:rPr>
                <w:i/>
                <w:sz w:val="18"/>
              </w:rPr>
            </w:pPr>
            <w:r>
              <w:rPr>
                <w:i/>
                <w:sz w:val="18"/>
              </w:rPr>
              <w:t>coronarium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Hedysarum</w:t>
            </w:r>
          </w:p>
        </w:tc>
        <w:tc>
          <w:tcPr>
            <w:tcW w:w="1645" w:type="dxa"/>
          </w:tcPr>
          <w:p>
            <w:pPr>
              <w:pStyle w:val="zytable"/>
              <w:spacing w:before="0"/>
              <w:ind w:left="0" w:right="0"/>
              <w:rPr>
                <w:i/>
                <w:sz w:val="18"/>
              </w:rPr>
            </w:pPr>
            <w:r>
              <w:rPr>
                <w:i/>
                <w:sz w:val="18"/>
              </w:rPr>
              <w:t>sikkimense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Hedyscepe</w:t>
            </w:r>
          </w:p>
        </w:tc>
        <w:tc>
          <w:tcPr>
            <w:tcW w:w="1645" w:type="dxa"/>
          </w:tcPr>
          <w:p>
            <w:pPr>
              <w:pStyle w:val="zytable"/>
              <w:spacing w:before="0"/>
              <w:ind w:left="0" w:right="0"/>
              <w:rPr>
                <w:i/>
                <w:sz w:val="18"/>
              </w:rPr>
            </w:pPr>
            <w:r>
              <w:rPr>
                <w:i/>
                <w:sz w:val="18"/>
              </w:rPr>
              <w:t>canterburyana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Hedyscepe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Heeria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Heimia</w:t>
            </w:r>
          </w:p>
        </w:tc>
        <w:tc>
          <w:tcPr>
            <w:tcW w:w="1645" w:type="dxa"/>
          </w:tcPr>
          <w:p>
            <w:pPr>
              <w:pStyle w:val="zytable"/>
              <w:spacing w:before="0"/>
              <w:ind w:left="0" w:right="0"/>
              <w:rPr>
                <w:i/>
                <w:sz w:val="18"/>
              </w:rPr>
            </w:pPr>
            <w:r>
              <w:rPr>
                <w:i/>
                <w:sz w:val="18"/>
              </w:rPr>
              <w:t>salicifolia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Helcia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Heliamphora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Sarraceniaceae</w:t>
            </w:r>
          </w:p>
        </w:tc>
      </w:tr>
      <w:tr>
        <w:tc>
          <w:tcPr>
            <w:tcW w:w="1757" w:type="dxa"/>
          </w:tcPr>
          <w:p>
            <w:pPr>
              <w:pStyle w:val="zytable"/>
              <w:spacing w:before="0"/>
              <w:ind w:left="0" w:right="0"/>
              <w:rPr>
                <w:i/>
                <w:sz w:val="18"/>
              </w:rPr>
            </w:pPr>
            <w:r>
              <w:rPr>
                <w:i/>
                <w:sz w:val="18"/>
              </w:rPr>
              <w:t>Heliamphora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Sarraceniaceae</w:t>
            </w:r>
          </w:p>
        </w:tc>
      </w:tr>
      <w:tr>
        <w:tc>
          <w:tcPr>
            <w:tcW w:w="1757" w:type="dxa"/>
          </w:tcPr>
          <w:p>
            <w:pPr>
              <w:pStyle w:val="zytable"/>
              <w:spacing w:before="0"/>
              <w:ind w:left="0" w:right="0"/>
              <w:rPr>
                <w:i/>
                <w:sz w:val="18"/>
              </w:rPr>
            </w:pPr>
            <w:r>
              <w:rPr>
                <w:i/>
                <w:sz w:val="18"/>
              </w:rPr>
              <w:t>Helianthemum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Cistaceae</w:t>
            </w:r>
          </w:p>
        </w:tc>
      </w:tr>
      <w:tr>
        <w:tc>
          <w:tcPr>
            <w:tcW w:w="1757" w:type="dxa"/>
          </w:tcPr>
          <w:p>
            <w:pPr>
              <w:pStyle w:val="zytable"/>
              <w:spacing w:before="0"/>
              <w:ind w:left="0" w:right="0"/>
              <w:rPr>
                <w:i/>
                <w:sz w:val="18"/>
              </w:rPr>
            </w:pPr>
            <w:r>
              <w:rPr>
                <w:i/>
                <w:sz w:val="18"/>
              </w:rPr>
              <w:t>Helianthus</w:t>
            </w:r>
          </w:p>
        </w:tc>
        <w:tc>
          <w:tcPr>
            <w:tcW w:w="1645" w:type="dxa"/>
          </w:tcPr>
          <w:p>
            <w:pPr>
              <w:pStyle w:val="zytable"/>
              <w:spacing w:before="0"/>
              <w:ind w:left="0" w:right="0"/>
              <w:rPr>
                <w:i/>
                <w:sz w:val="18"/>
              </w:rPr>
            </w:pPr>
            <w:r>
              <w:rPr>
                <w:i/>
                <w:sz w:val="18"/>
              </w:rPr>
              <w:t>annuus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Helianthus</w:t>
            </w:r>
          </w:p>
        </w:tc>
        <w:tc>
          <w:tcPr>
            <w:tcW w:w="1645" w:type="dxa"/>
          </w:tcPr>
          <w:p>
            <w:pPr>
              <w:pStyle w:val="zytable"/>
              <w:spacing w:before="0"/>
              <w:ind w:left="0" w:right="0"/>
              <w:rPr>
                <w:i/>
                <w:sz w:val="18"/>
              </w:rPr>
            </w:pPr>
            <w:r>
              <w:rPr>
                <w:i/>
                <w:sz w:val="18"/>
              </w:rPr>
              <w:t>debilis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Helianthus</w:t>
            </w:r>
          </w:p>
        </w:tc>
        <w:tc>
          <w:tcPr>
            <w:tcW w:w="1645" w:type="dxa"/>
          </w:tcPr>
          <w:p>
            <w:pPr>
              <w:pStyle w:val="zytable"/>
              <w:spacing w:before="0"/>
              <w:ind w:left="0" w:right="0"/>
              <w:rPr>
                <w:i/>
                <w:sz w:val="18"/>
              </w:rPr>
            </w:pPr>
            <w:r>
              <w:rPr>
                <w:i/>
                <w:sz w:val="18"/>
              </w:rPr>
              <w:t>salicifolius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Helianthus</w:t>
            </w:r>
          </w:p>
        </w:tc>
        <w:tc>
          <w:tcPr>
            <w:tcW w:w="1645" w:type="dxa"/>
          </w:tcPr>
          <w:p>
            <w:pPr>
              <w:pStyle w:val="zytable"/>
              <w:spacing w:before="0"/>
              <w:ind w:left="0" w:right="0"/>
              <w:rPr>
                <w:i/>
                <w:sz w:val="18"/>
              </w:rPr>
            </w:pPr>
            <w:r>
              <w:rPr>
                <w:i/>
                <w:sz w:val="18"/>
              </w:rPr>
              <w:t>tuberosus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acuminatum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adenophorum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albo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amplexans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apiculatum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arenarium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argyrohyllum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backhousii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baxtei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bellidioides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bellum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bracteatum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cassinianum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coralloides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cuneifolium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diosmifolius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diotophyllum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elatum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humile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italicum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ledifolium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leucopsideum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obcordatum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obtusifolium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petiolatum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plicatum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purpurascens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rasmosissima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retortum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rutidolepis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scapiforme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scropioides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scutellifolium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semipapposum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sessiloides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subulifolium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sutherlandii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viscosum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x coralloides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bihai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carabaea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champneiana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chartacea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episcopalis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latispatha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lingulata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mathiasiae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metallica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orthotricha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pendula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solomonensis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ungulata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 xml:space="preserve">Heliconia </w:t>
            </w:r>
          </w:p>
        </w:tc>
        <w:tc>
          <w:tcPr>
            <w:tcW w:w="1645" w:type="dxa"/>
          </w:tcPr>
          <w:p>
            <w:pPr>
              <w:pStyle w:val="zytable"/>
              <w:spacing w:before="0"/>
              <w:ind w:left="0" w:right="0"/>
              <w:rPr>
                <w:i/>
                <w:sz w:val="18"/>
              </w:rPr>
            </w:pPr>
            <w:r>
              <w:rPr>
                <w:i/>
                <w:sz w:val="18"/>
              </w:rPr>
              <w:t>wagneriana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Helictotrichon</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Heliophila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Heliophila</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Heliopsis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Heliotropium</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Heliotropium</w:t>
            </w:r>
          </w:p>
        </w:tc>
        <w:tc>
          <w:tcPr>
            <w:tcW w:w="1645" w:type="dxa"/>
          </w:tcPr>
          <w:p>
            <w:pPr>
              <w:pStyle w:val="zytable"/>
              <w:spacing w:before="0"/>
              <w:ind w:left="0" w:right="0"/>
              <w:rPr>
                <w:i/>
                <w:sz w:val="18"/>
              </w:rPr>
            </w:pPr>
            <w:r>
              <w:rPr>
                <w:i/>
                <w:sz w:val="18"/>
              </w:rPr>
              <w:t>curassavicum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Heliotropium</w:t>
            </w:r>
          </w:p>
        </w:tc>
        <w:tc>
          <w:tcPr>
            <w:tcW w:w="1645" w:type="dxa"/>
          </w:tcPr>
          <w:p>
            <w:pPr>
              <w:pStyle w:val="zytable"/>
              <w:spacing w:before="0"/>
              <w:ind w:left="0" w:right="0"/>
              <w:rPr>
                <w:i/>
                <w:sz w:val="18"/>
              </w:rPr>
            </w:pPr>
            <w:r>
              <w:rPr>
                <w:i/>
                <w:sz w:val="18"/>
              </w:rPr>
              <w:t>indicum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Heliotropium</w:t>
            </w:r>
          </w:p>
        </w:tc>
        <w:tc>
          <w:tcPr>
            <w:tcW w:w="1645" w:type="dxa"/>
          </w:tcPr>
          <w:p>
            <w:pPr>
              <w:pStyle w:val="zytable"/>
              <w:spacing w:before="0"/>
              <w:ind w:left="0" w:right="0"/>
              <w:rPr>
                <w:i/>
                <w:sz w:val="18"/>
              </w:rPr>
            </w:pPr>
            <w:r>
              <w:rPr>
                <w:i/>
                <w:sz w:val="18"/>
              </w:rPr>
              <w:t>supinum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Helipterum</w:t>
            </w:r>
          </w:p>
        </w:tc>
        <w:tc>
          <w:tcPr>
            <w:tcW w:w="1645" w:type="dxa"/>
          </w:tcPr>
          <w:p>
            <w:pPr>
              <w:pStyle w:val="zytable"/>
              <w:spacing w:before="0"/>
              <w:ind w:left="0" w:right="0"/>
              <w:rPr>
                <w:i/>
                <w:sz w:val="18"/>
              </w:rPr>
            </w:pPr>
            <w:r>
              <w:rPr>
                <w:i/>
                <w:sz w:val="18"/>
              </w:rPr>
              <w:t>albicans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Helipterum</w:t>
            </w:r>
          </w:p>
        </w:tc>
        <w:tc>
          <w:tcPr>
            <w:tcW w:w="1645" w:type="dxa"/>
          </w:tcPr>
          <w:p>
            <w:pPr>
              <w:pStyle w:val="zytable"/>
              <w:spacing w:before="0"/>
              <w:ind w:left="0" w:right="0"/>
              <w:rPr>
                <w:i/>
                <w:sz w:val="18"/>
              </w:rPr>
            </w:pPr>
            <w:r>
              <w:rPr>
                <w:i/>
                <w:sz w:val="18"/>
              </w:rPr>
              <w:t>anthemoides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Helipterum</w:t>
            </w:r>
          </w:p>
        </w:tc>
        <w:tc>
          <w:tcPr>
            <w:tcW w:w="1645" w:type="dxa"/>
          </w:tcPr>
          <w:p>
            <w:pPr>
              <w:pStyle w:val="zytable"/>
              <w:spacing w:before="0"/>
              <w:ind w:left="0" w:right="0"/>
              <w:rPr>
                <w:i/>
                <w:sz w:val="18"/>
              </w:rPr>
            </w:pPr>
            <w:r>
              <w:rPr>
                <w:i/>
                <w:sz w:val="18"/>
              </w:rPr>
              <w:t>humboldtianum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Helipterum</w:t>
            </w:r>
          </w:p>
        </w:tc>
        <w:tc>
          <w:tcPr>
            <w:tcW w:w="1645" w:type="dxa"/>
          </w:tcPr>
          <w:p>
            <w:pPr>
              <w:pStyle w:val="zytable"/>
              <w:spacing w:before="0"/>
              <w:ind w:left="0" w:right="0"/>
              <w:rPr>
                <w:i/>
                <w:sz w:val="18"/>
              </w:rPr>
            </w:pPr>
            <w:r>
              <w:rPr>
                <w:i/>
                <w:sz w:val="18"/>
              </w:rPr>
              <w:t>manglesii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Helipterum</w:t>
            </w:r>
          </w:p>
        </w:tc>
        <w:tc>
          <w:tcPr>
            <w:tcW w:w="1645" w:type="dxa"/>
          </w:tcPr>
          <w:p>
            <w:pPr>
              <w:pStyle w:val="zytable"/>
              <w:spacing w:before="0"/>
              <w:ind w:left="0" w:right="0"/>
              <w:rPr>
                <w:i/>
                <w:sz w:val="18"/>
              </w:rPr>
            </w:pPr>
            <w:r>
              <w:rPr>
                <w:i/>
                <w:sz w:val="18"/>
              </w:rPr>
              <w:t>roseum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Helleborus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Helmholtzia</w:t>
            </w:r>
          </w:p>
        </w:tc>
        <w:tc>
          <w:tcPr>
            <w:tcW w:w="1645" w:type="dxa"/>
          </w:tcPr>
          <w:p>
            <w:pPr>
              <w:pStyle w:val="zytable"/>
              <w:spacing w:before="0"/>
              <w:ind w:left="0" w:right="0"/>
              <w:rPr>
                <w:i/>
                <w:sz w:val="18"/>
              </w:rPr>
            </w:pPr>
            <w:r>
              <w:rPr>
                <w:i/>
                <w:sz w:val="18"/>
              </w:rPr>
              <w:t>glaberrima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Philydraceae</w:t>
            </w:r>
          </w:p>
        </w:tc>
      </w:tr>
      <w:tr>
        <w:tc>
          <w:tcPr>
            <w:tcW w:w="1757" w:type="dxa"/>
          </w:tcPr>
          <w:p>
            <w:pPr>
              <w:pStyle w:val="zytable"/>
              <w:spacing w:before="0"/>
              <w:ind w:left="0" w:right="0"/>
              <w:rPr>
                <w:i/>
                <w:sz w:val="18"/>
              </w:rPr>
            </w:pPr>
            <w:r>
              <w:rPr>
                <w:i/>
                <w:sz w:val="18"/>
              </w:rPr>
              <w:t>Helminthostachys</w:t>
            </w:r>
          </w:p>
        </w:tc>
        <w:tc>
          <w:tcPr>
            <w:tcW w:w="1645" w:type="dxa"/>
          </w:tcPr>
          <w:p>
            <w:pPr>
              <w:pStyle w:val="zytable"/>
              <w:spacing w:before="0"/>
              <w:ind w:left="0" w:right="0"/>
              <w:rPr>
                <w:i/>
                <w:sz w:val="18"/>
              </w:rPr>
            </w:pPr>
            <w:r>
              <w:rPr>
                <w:i/>
                <w:sz w:val="18"/>
              </w:rPr>
              <w:t>zeylanica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Ophioglossaceae</w:t>
            </w:r>
          </w:p>
        </w:tc>
      </w:tr>
      <w:tr>
        <w:tc>
          <w:tcPr>
            <w:tcW w:w="1757" w:type="dxa"/>
          </w:tcPr>
          <w:p>
            <w:pPr>
              <w:pStyle w:val="zytable"/>
              <w:spacing w:before="0"/>
              <w:ind w:left="0" w:right="0"/>
              <w:rPr>
                <w:i/>
                <w:sz w:val="18"/>
              </w:rPr>
            </w:pPr>
            <w:r>
              <w:rPr>
                <w:i/>
                <w:sz w:val="18"/>
              </w:rPr>
              <w:t>Helminthotheca</w:t>
            </w:r>
          </w:p>
        </w:tc>
        <w:tc>
          <w:tcPr>
            <w:tcW w:w="1645" w:type="dxa"/>
          </w:tcPr>
          <w:p>
            <w:pPr>
              <w:pStyle w:val="zytable"/>
              <w:spacing w:before="0"/>
              <w:ind w:left="0" w:right="0"/>
              <w:rPr>
                <w:i/>
                <w:sz w:val="18"/>
              </w:rPr>
            </w:pPr>
            <w:r>
              <w:rPr>
                <w:i/>
                <w:sz w:val="18"/>
              </w:rPr>
              <w:t>echioides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Heloniopsis</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Hemerocallis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Hemerocallidaceae</w:t>
            </w:r>
          </w:p>
        </w:tc>
      </w:tr>
      <w:tr>
        <w:tc>
          <w:tcPr>
            <w:tcW w:w="1757" w:type="dxa"/>
          </w:tcPr>
          <w:p>
            <w:pPr>
              <w:pStyle w:val="zytable"/>
              <w:spacing w:before="0"/>
              <w:ind w:left="0" w:right="0"/>
              <w:rPr>
                <w:i/>
                <w:sz w:val="18"/>
              </w:rPr>
            </w:pPr>
            <w:r>
              <w:rPr>
                <w:i/>
                <w:sz w:val="18"/>
              </w:rPr>
              <w:t>Hemerocallis</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Hemerocallidaceae</w:t>
            </w:r>
          </w:p>
        </w:tc>
      </w:tr>
      <w:tr>
        <w:tc>
          <w:tcPr>
            <w:tcW w:w="1757" w:type="dxa"/>
          </w:tcPr>
          <w:p>
            <w:pPr>
              <w:pStyle w:val="zytable"/>
              <w:spacing w:before="0"/>
              <w:ind w:left="0" w:right="0"/>
              <w:rPr>
                <w:i/>
                <w:sz w:val="18"/>
              </w:rPr>
            </w:pPr>
            <w:r>
              <w:rPr>
                <w:i/>
                <w:sz w:val="18"/>
              </w:rPr>
              <w:t>Hemiandra</w:t>
            </w:r>
          </w:p>
        </w:tc>
        <w:tc>
          <w:tcPr>
            <w:tcW w:w="1645" w:type="dxa"/>
          </w:tcPr>
          <w:p>
            <w:pPr>
              <w:pStyle w:val="zytable"/>
              <w:spacing w:before="0"/>
              <w:ind w:left="0" w:right="0"/>
              <w:rPr>
                <w:i/>
                <w:sz w:val="18"/>
              </w:rPr>
            </w:pPr>
            <w:r>
              <w:rPr>
                <w:i/>
                <w:sz w:val="18"/>
              </w:rPr>
              <w:t>gardneri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Hemiandra</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Hemidictyum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Hemigenia</w:t>
            </w:r>
          </w:p>
        </w:tc>
        <w:tc>
          <w:tcPr>
            <w:tcW w:w="1645" w:type="dxa"/>
          </w:tcPr>
          <w:p>
            <w:pPr>
              <w:pStyle w:val="zytable"/>
              <w:spacing w:before="0"/>
              <w:ind w:left="0" w:right="0"/>
              <w:rPr>
                <w:i/>
                <w:sz w:val="18"/>
              </w:rPr>
            </w:pPr>
            <w:r>
              <w:rPr>
                <w:i/>
                <w:sz w:val="18"/>
              </w:rPr>
              <w:t>ramosissima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Hemigraphis</w:t>
            </w:r>
          </w:p>
        </w:tc>
        <w:tc>
          <w:tcPr>
            <w:tcW w:w="1645" w:type="dxa"/>
          </w:tcPr>
          <w:p>
            <w:pPr>
              <w:pStyle w:val="zytable"/>
              <w:spacing w:before="0"/>
              <w:ind w:left="0" w:right="0"/>
              <w:rPr>
                <w:i/>
                <w:sz w:val="18"/>
              </w:rPr>
            </w:pPr>
            <w:r>
              <w:rPr>
                <w:i/>
                <w:sz w:val="18"/>
              </w:rPr>
              <w:t>alternata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Hemigraphis</w:t>
            </w:r>
          </w:p>
        </w:tc>
        <w:tc>
          <w:tcPr>
            <w:tcW w:w="1645" w:type="dxa"/>
          </w:tcPr>
          <w:p>
            <w:pPr>
              <w:pStyle w:val="zytable"/>
              <w:spacing w:before="0"/>
              <w:ind w:left="0" w:right="0"/>
              <w:rPr>
                <w:i/>
                <w:sz w:val="18"/>
              </w:rPr>
            </w:pPr>
            <w:r>
              <w:rPr>
                <w:i/>
                <w:sz w:val="18"/>
              </w:rPr>
              <w:t>exotica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Hemigraphis</w:t>
            </w:r>
          </w:p>
        </w:tc>
        <w:tc>
          <w:tcPr>
            <w:tcW w:w="1645" w:type="dxa"/>
          </w:tcPr>
          <w:p>
            <w:pPr>
              <w:pStyle w:val="zytable"/>
              <w:spacing w:before="0"/>
              <w:ind w:left="0" w:right="0"/>
              <w:rPr>
                <w:i/>
                <w:sz w:val="18"/>
              </w:rPr>
            </w:pPr>
            <w:r>
              <w:rPr>
                <w:i/>
                <w:sz w:val="18"/>
              </w:rPr>
              <w:t>repanda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Hemigraphis</w:t>
            </w:r>
          </w:p>
        </w:tc>
        <w:tc>
          <w:tcPr>
            <w:tcW w:w="1645" w:type="dxa"/>
          </w:tcPr>
          <w:p>
            <w:pPr>
              <w:pStyle w:val="zytable"/>
              <w:spacing w:before="0"/>
              <w:ind w:left="0" w:right="0"/>
              <w:rPr>
                <w:i/>
                <w:sz w:val="18"/>
              </w:rPr>
            </w:pPr>
            <w:r>
              <w:rPr>
                <w:i/>
                <w:sz w:val="18"/>
              </w:rPr>
              <w:t>waffle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Hemionitis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Heptacodium</w:t>
            </w:r>
          </w:p>
        </w:tc>
        <w:tc>
          <w:tcPr>
            <w:tcW w:w="1645" w:type="dxa"/>
          </w:tcPr>
          <w:p>
            <w:pPr>
              <w:pStyle w:val="zytable"/>
              <w:spacing w:before="0"/>
              <w:ind w:left="0" w:right="0"/>
              <w:rPr>
                <w:i/>
                <w:sz w:val="18"/>
              </w:rPr>
            </w:pPr>
            <w:r>
              <w:rPr>
                <w:i/>
                <w:sz w:val="18"/>
              </w:rPr>
              <w:t>jasminoides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Herbertia</w:t>
            </w:r>
          </w:p>
        </w:tc>
        <w:tc>
          <w:tcPr>
            <w:tcW w:w="1645" w:type="dxa"/>
          </w:tcPr>
          <w:p>
            <w:pPr>
              <w:pStyle w:val="zytable"/>
              <w:spacing w:before="0"/>
              <w:ind w:left="0" w:right="0"/>
              <w:rPr>
                <w:i/>
                <w:sz w:val="18"/>
              </w:rPr>
            </w:pPr>
            <w:r>
              <w:rPr>
                <w:i/>
                <w:sz w:val="18"/>
              </w:rPr>
              <w:t>lahue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Herbertia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Heritiera</w:t>
            </w:r>
          </w:p>
        </w:tc>
        <w:tc>
          <w:tcPr>
            <w:tcW w:w="1645" w:type="dxa"/>
          </w:tcPr>
          <w:p>
            <w:pPr>
              <w:pStyle w:val="zytable"/>
              <w:spacing w:before="0"/>
              <w:ind w:left="0" w:right="0"/>
              <w:rPr>
                <w:i/>
                <w:sz w:val="18"/>
              </w:rPr>
            </w:pPr>
            <w:r>
              <w:rPr>
                <w:i/>
                <w:sz w:val="18"/>
              </w:rPr>
              <w:t>elata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Hernandia</w:t>
            </w:r>
          </w:p>
        </w:tc>
        <w:tc>
          <w:tcPr>
            <w:tcW w:w="1645" w:type="dxa"/>
          </w:tcPr>
          <w:p>
            <w:pPr>
              <w:pStyle w:val="zytable"/>
              <w:spacing w:before="0"/>
              <w:ind w:left="0" w:right="0"/>
              <w:rPr>
                <w:i/>
                <w:sz w:val="18"/>
              </w:rPr>
            </w:pPr>
            <w:r>
              <w:rPr>
                <w:i/>
                <w:sz w:val="18"/>
              </w:rPr>
              <w:t>peltata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Hernandiaceae</w:t>
            </w:r>
          </w:p>
        </w:tc>
      </w:tr>
      <w:tr>
        <w:tc>
          <w:tcPr>
            <w:tcW w:w="1757" w:type="dxa"/>
          </w:tcPr>
          <w:p>
            <w:pPr>
              <w:pStyle w:val="zytable"/>
              <w:spacing w:before="0"/>
              <w:ind w:left="0" w:right="0"/>
              <w:rPr>
                <w:i/>
                <w:sz w:val="18"/>
              </w:rPr>
            </w:pPr>
            <w:r>
              <w:rPr>
                <w:i/>
                <w:sz w:val="18"/>
              </w:rPr>
              <w:t>Herniaria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Herniaria</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Herpolirion</w:t>
            </w:r>
          </w:p>
        </w:tc>
        <w:tc>
          <w:tcPr>
            <w:tcW w:w="1645" w:type="dxa"/>
          </w:tcPr>
          <w:p>
            <w:pPr>
              <w:pStyle w:val="zytable"/>
              <w:spacing w:before="0"/>
              <w:ind w:left="0" w:right="0"/>
              <w:rPr>
                <w:i/>
                <w:sz w:val="18"/>
              </w:rPr>
            </w:pPr>
            <w:r>
              <w:rPr>
                <w:i/>
                <w:sz w:val="18"/>
              </w:rPr>
              <w:t>novae</w:t>
            </w:r>
            <w:r>
              <w:rPr>
                <w:i/>
                <w:sz w:val="18"/>
              </w:rPr>
              <w:noBreakHyphen/>
              <w:t>zelandae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Herrea</w:t>
            </w:r>
          </w:p>
        </w:tc>
        <w:tc>
          <w:tcPr>
            <w:tcW w:w="1645" w:type="dxa"/>
          </w:tcPr>
          <w:p>
            <w:pPr>
              <w:pStyle w:val="zytable"/>
              <w:spacing w:before="0"/>
              <w:ind w:left="0" w:right="0"/>
              <w:rPr>
                <w:i/>
                <w:sz w:val="18"/>
              </w:rPr>
            </w:pPr>
            <w:r>
              <w:rPr>
                <w:i/>
                <w:sz w:val="18"/>
              </w:rPr>
              <w:t>brasiliensis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Herreanthus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Herschelianthe</w:t>
            </w:r>
          </w:p>
        </w:tc>
        <w:tc>
          <w:tcPr>
            <w:tcW w:w="1645" w:type="dxa"/>
          </w:tcPr>
          <w:p>
            <w:pPr>
              <w:pStyle w:val="zytable"/>
              <w:spacing w:before="0"/>
              <w:ind w:left="0" w:right="0"/>
              <w:rPr>
                <w:i/>
                <w:sz w:val="18"/>
              </w:rPr>
            </w:pPr>
            <w:r>
              <w:rPr>
                <w:i/>
                <w:sz w:val="18"/>
              </w:rPr>
              <w:t>graminifolia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Hesperaloe</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Hesperantha</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Hesperantha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Hesperis</w:t>
            </w:r>
          </w:p>
        </w:tc>
        <w:tc>
          <w:tcPr>
            <w:tcW w:w="1645" w:type="dxa"/>
          </w:tcPr>
          <w:p>
            <w:pPr>
              <w:pStyle w:val="zytable"/>
              <w:spacing w:before="0"/>
              <w:ind w:left="0" w:right="0"/>
              <w:rPr>
                <w:i/>
                <w:sz w:val="18"/>
              </w:rPr>
            </w:pPr>
            <w:r>
              <w:rPr>
                <w:i/>
                <w:sz w:val="18"/>
              </w:rPr>
              <w:t>matronalis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Hesperis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Hesperocnide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Hesperocnide sandwicensis</w:t>
            </w: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Hessea</w:t>
            </w:r>
          </w:p>
        </w:tc>
        <w:tc>
          <w:tcPr>
            <w:tcW w:w="1645" w:type="dxa"/>
          </w:tcPr>
          <w:p>
            <w:pPr>
              <w:pStyle w:val="zytable"/>
              <w:spacing w:before="0"/>
              <w:ind w:left="0" w:right="0"/>
              <w:rPr>
                <w:i/>
                <w:sz w:val="18"/>
              </w:rPr>
            </w:pPr>
            <w:r>
              <w:rPr>
                <w:i/>
                <w:sz w:val="18"/>
              </w:rPr>
              <w:t>monticola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Heterocentron</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Heterocentron</w:t>
            </w:r>
          </w:p>
        </w:tc>
        <w:tc>
          <w:tcPr>
            <w:tcW w:w="1645" w:type="dxa"/>
          </w:tcPr>
          <w:p>
            <w:pPr>
              <w:pStyle w:val="zytable"/>
              <w:spacing w:before="0"/>
              <w:ind w:left="0" w:right="0"/>
              <w:rPr>
                <w:i/>
                <w:sz w:val="18"/>
              </w:rPr>
            </w:pPr>
            <w:r>
              <w:rPr>
                <w:i/>
                <w:sz w:val="18"/>
              </w:rPr>
              <w:t>roseum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Heterogonium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Heteropogon</w:t>
            </w:r>
          </w:p>
        </w:tc>
        <w:tc>
          <w:tcPr>
            <w:tcW w:w="1645" w:type="dxa"/>
          </w:tcPr>
          <w:p>
            <w:pPr>
              <w:pStyle w:val="zytable"/>
              <w:spacing w:before="0"/>
              <w:ind w:left="0" w:right="0"/>
              <w:rPr>
                <w:i/>
                <w:sz w:val="18"/>
              </w:rPr>
            </w:pPr>
            <w:r>
              <w:rPr>
                <w:i/>
                <w:sz w:val="18"/>
              </w:rPr>
              <w:t>contortus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Heteropteris</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Malpighiaceae</w:t>
            </w:r>
          </w:p>
        </w:tc>
      </w:tr>
      <w:tr>
        <w:tc>
          <w:tcPr>
            <w:tcW w:w="1757" w:type="dxa"/>
          </w:tcPr>
          <w:p>
            <w:pPr>
              <w:pStyle w:val="zytable"/>
              <w:spacing w:before="0"/>
              <w:ind w:left="0" w:right="0"/>
              <w:rPr>
                <w:i/>
                <w:sz w:val="18"/>
              </w:rPr>
            </w:pPr>
            <w:r>
              <w:rPr>
                <w:i/>
                <w:sz w:val="18"/>
              </w:rPr>
              <w:t>Heterospathe</w:t>
            </w:r>
          </w:p>
        </w:tc>
        <w:tc>
          <w:tcPr>
            <w:tcW w:w="1645" w:type="dxa"/>
          </w:tcPr>
          <w:p>
            <w:pPr>
              <w:pStyle w:val="zytable"/>
              <w:spacing w:before="0"/>
              <w:ind w:left="0" w:right="0"/>
              <w:rPr>
                <w:i/>
                <w:sz w:val="18"/>
              </w:rPr>
            </w:pPr>
            <w:r>
              <w:rPr>
                <w:i/>
                <w:sz w:val="18"/>
              </w:rPr>
              <w:t>elata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Heterospathe</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Heterospathe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Heterospathe</w:t>
            </w:r>
          </w:p>
        </w:tc>
        <w:tc>
          <w:tcPr>
            <w:tcW w:w="1645" w:type="dxa"/>
          </w:tcPr>
          <w:p>
            <w:pPr>
              <w:pStyle w:val="zytable"/>
              <w:spacing w:before="0"/>
              <w:ind w:left="0" w:right="0"/>
              <w:rPr>
                <w:i/>
                <w:sz w:val="18"/>
              </w:rPr>
            </w:pPr>
            <w:r>
              <w:rPr>
                <w:i/>
                <w:sz w:val="18"/>
              </w:rPr>
              <w:t>woodfordiana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Heuchera</w:t>
            </w:r>
          </w:p>
        </w:tc>
        <w:tc>
          <w:tcPr>
            <w:tcW w:w="1645" w:type="dxa"/>
          </w:tcPr>
          <w:p>
            <w:pPr>
              <w:pStyle w:val="zytable"/>
              <w:spacing w:before="0"/>
              <w:ind w:left="0" w:right="0"/>
              <w:rPr>
                <w:i/>
                <w:sz w:val="18"/>
              </w:rPr>
            </w:pPr>
            <w:r>
              <w:rPr>
                <w:i/>
                <w:sz w:val="18"/>
              </w:rPr>
              <w:t>sanguinea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Heuchera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Heuchera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Hevea</w:t>
            </w:r>
          </w:p>
        </w:tc>
        <w:tc>
          <w:tcPr>
            <w:tcW w:w="1645" w:type="dxa"/>
          </w:tcPr>
          <w:p>
            <w:pPr>
              <w:pStyle w:val="zytable"/>
              <w:spacing w:before="0"/>
              <w:ind w:left="0" w:right="0"/>
              <w:rPr>
                <w:i/>
                <w:sz w:val="18"/>
              </w:rPr>
            </w:pPr>
            <w:r>
              <w:rPr>
                <w:i/>
                <w:sz w:val="18"/>
              </w:rPr>
              <w:t>brasiliensis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Hexaglottis</w:t>
            </w:r>
          </w:p>
        </w:tc>
        <w:tc>
          <w:tcPr>
            <w:tcW w:w="1645" w:type="dxa"/>
          </w:tcPr>
          <w:p>
            <w:pPr>
              <w:pStyle w:val="zytable"/>
              <w:spacing w:before="0"/>
              <w:ind w:left="0" w:right="0"/>
              <w:rPr>
                <w:i/>
                <w:sz w:val="18"/>
              </w:rPr>
            </w:pPr>
            <w:r>
              <w:rPr>
                <w:i/>
                <w:sz w:val="18"/>
              </w:rPr>
              <w:t>lewisiae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Hexisea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acerosa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acicularis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amplexicaulis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aspera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astrotricha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cuneiformis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empetrifolia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humifusa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hypericioides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obtusifolia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penduculata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petentilliflora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riparia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serphyllifolia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stellaris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torulosa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vestita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diversifolius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geranioides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heterophyllus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insularis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 xml:space="preserve">ludwigii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mutabilis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 xml:space="preserve">pedunculatus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praeteritis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rosasinensis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sabdariffa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schizopetalus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syriacus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tiliaceus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trionum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Hierochloe</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Himalayacalamus</w:t>
            </w:r>
          </w:p>
        </w:tc>
        <w:tc>
          <w:tcPr>
            <w:tcW w:w="1645" w:type="dxa"/>
          </w:tcPr>
          <w:p>
            <w:pPr>
              <w:pStyle w:val="zytable"/>
              <w:spacing w:before="0"/>
              <w:ind w:left="0" w:right="0"/>
              <w:rPr>
                <w:i/>
                <w:sz w:val="18"/>
              </w:rPr>
            </w:pPr>
            <w:r>
              <w:rPr>
                <w:i/>
                <w:sz w:val="18"/>
              </w:rPr>
              <w:t>falconeri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Hippeastrum</w:t>
            </w:r>
          </w:p>
        </w:tc>
        <w:tc>
          <w:tcPr>
            <w:tcW w:w="1645" w:type="dxa"/>
          </w:tcPr>
          <w:p>
            <w:pPr>
              <w:pStyle w:val="zytable"/>
              <w:spacing w:before="0"/>
              <w:ind w:left="0" w:right="0"/>
              <w:rPr>
                <w:i/>
                <w:sz w:val="18"/>
              </w:rPr>
            </w:pPr>
            <w:r>
              <w:rPr>
                <w:i/>
                <w:sz w:val="18"/>
              </w:rPr>
              <w:t>aulicum x psittacinum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Hippeastrum</w:t>
            </w:r>
          </w:p>
        </w:tc>
        <w:tc>
          <w:tcPr>
            <w:tcW w:w="1645" w:type="dxa"/>
          </w:tcPr>
          <w:p>
            <w:pPr>
              <w:pStyle w:val="zytable"/>
              <w:spacing w:before="0"/>
              <w:ind w:left="0" w:right="0"/>
              <w:rPr>
                <w:i/>
                <w:sz w:val="18"/>
              </w:rPr>
            </w:pPr>
            <w:r>
              <w:rPr>
                <w:i/>
                <w:sz w:val="18"/>
              </w:rPr>
              <w:t>puniceum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Hippeastrum</w:t>
            </w:r>
          </w:p>
        </w:tc>
        <w:tc>
          <w:tcPr>
            <w:tcW w:w="1645" w:type="dxa"/>
          </w:tcPr>
          <w:p>
            <w:pPr>
              <w:pStyle w:val="zytable"/>
              <w:spacing w:before="0"/>
              <w:ind w:left="0" w:right="0"/>
              <w:rPr>
                <w:i/>
                <w:sz w:val="18"/>
              </w:rPr>
            </w:pPr>
            <w:r>
              <w:rPr>
                <w:i/>
                <w:sz w:val="18"/>
              </w:rPr>
              <w:t>reginae x vittatum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Hippeastrum</w:t>
            </w:r>
          </w:p>
        </w:tc>
        <w:tc>
          <w:tcPr>
            <w:tcW w:w="1645" w:type="dxa"/>
          </w:tcPr>
          <w:p>
            <w:pPr>
              <w:pStyle w:val="zytable"/>
              <w:spacing w:before="0"/>
              <w:ind w:left="0" w:right="0"/>
              <w:rPr>
                <w:i/>
                <w:sz w:val="18"/>
              </w:rPr>
            </w:pPr>
            <w:r>
              <w:rPr>
                <w:i/>
                <w:sz w:val="18"/>
              </w:rPr>
              <w:t>reticulatum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Hippeastrum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Hippeastrum</w:t>
            </w:r>
          </w:p>
        </w:tc>
        <w:tc>
          <w:tcPr>
            <w:tcW w:w="1645" w:type="dxa"/>
          </w:tcPr>
          <w:p>
            <w:pPr>
              <w:pStyle w:val="zytable"/>
              <w:spacing w:before="0"/>
              <w:ind w:left="0" w:right="0"/>
              <w:rPr>
                <w:i/>
                <w:sz w:val="18"/>
              </w:rPr>
            </w:pPr>
            <w:r>
              <w:rPr>
                <w:i/>
                <w:sz w:val="18"/>
              </w:rPr>
              <w:t xml:space="preserve">vittatum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Hippophae</w:t>
            </w:r>
          </w:p>
        </w:tc>
        <w:tc>
          <w:tcPr>
            <w:tcW w:w="1645" w:type="dxa"/>
          </w:tcPr>
          <w:p>
            <w:pPr>
              <w:pStyle w:val="zytable"/>
              <w:spacing w:before="0"/>
              <w:ind w:left="0" w:right="0"/>
              <w:rPr>
                <w:i/>
                <w:sz w:val="18"/>
              </w:rPr>
            </w:pPr>
            <w:r>
              <w:rPr>
                <w:i/>
                <w:sz w:val="18"/>
              </w:rPr>
              <w:t>rhamnoides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Histiopteris</w:t>
            </w:r>
          </w:p>
        </w:tc>
        <w:tc>
          <w:tcPr>
            <w:tcW w:w="1645" w:type="dxa"/>
          </w:tcPr>
          <w:p>
            <w:pPr>
              <w:pStyle w:val="zytable"/>
              <w:spacing w:before="0"/>
              <w:ind w:left="0" w:right="0"/>
              <w:rPr>
                <w:i/>
                <w:sz w:val="18"/>
              </w:rPr>
            </w:pPr>
            <w:r>
              <w:rPr>
                <w:i/>
                <w:sz w:val="18"/>
              </w:rPr>
              <w:t>incisa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Histiopteris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Hohenbergia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Hoheria</w:t>
            </w:r>
          </w:p>
        </w:tc>
        <w:tc>
          <w:tcPr>
            <w:tcW w:w="1645" w:type="dxa"/>
          </w:tcPr>
          <w:p>
            <w:pPr>
              <w:pStyle w:val="zytable"/>
              <w:spacing w:before="0"/>
              <w:ind w:left="0" w:right="0"/>
              <w:rPr>
                <w:i/>
                <w:sz w:val="18"/>
              </w:rPr>
            </w:pPr>
            <w:r>
              <w:rPr>
                <w:i/>
                <w:sz w:val="18"/>
              </w:rPr>
              <w:t>glabrata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Hoheria</w:t>
            </w:r>
          </w:p>
        </w:tc>
        <w:tc>
          <w:tcPr>
            <w:tcW w:w="1645" w:type="dxa"/>
          </w:tcPr>
          <w:p>
            <w:pPr>
              <w:pStyle w:val="zytable"/>
              <w:spacing w:before="0"/>
              <w:ind w:left="0" w:right="0"/>
              <w:rPr>
                <w:i/>
                <w:sz w:val="18"/>
              </w:rPr>
            </w:pPr>
            <w:r>
              <w:rPr>
                <w:i/>
                <w:sz w:val="18"/>
              </w:rPr>
              <w:t>populnea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Hoheria</w:t>
            </w:r>
          </w:p>
        </w:tc>
        <w:tc>
          <w:tcPr>
            <w:tcW w:w="1645" w:type="dxa"/>
          </w:tcPr>
          <w:p>
            <w:pPr>
              <w:pStyle w:val="zytable"/>
              <w:spacing w:before="0"/>
              <w:ind w:left="0" w:right="0"/>
              <w:rPr>
                <w:i/>
                <w:sz w:val="18"/>
              </w:rPr>
            </w:pPr>
            <w:r>
              <w:rPr>
                <w:i/>
                <w:sz w:val="18"/>
              </w:rPr>
              <w:t>sexstylosa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Holboellia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Holcosorus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Holcus</w:t>
            </w:r>
          </w:p>
        </w:tc>
        <w:tc>
          <w:tcPr>
            <w:tcW w:w="1645" w:type="dxa"/>
          </w:tcPr>
          <w:p>
            <w:pPr>
              <w:pStyle w:val="zytable"/>
              <w:spacing w:before="0"/>
              <w:ind w:left="0" w:right="0"/>
              <w:rPr>
                <w:i/>
                <w:sz w:val="18"/>
              </w:rPr>
            </w:pPr>
            <w:r>
              <w:rPr>
                <w:i/>
                <w:sz w:val="18"/>
              </w:rPr>
              <w:t>lanatus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Holcus</w:t>
            </w:r>
          </w:p>
        </w:tc>
        <w:tc>
          <w:tcPr>
            <w:tcW w:w="1645" w:type="dxa"/>
          </w:tcPr>
          <w:p>
            <w:pPr>
              <w:pStyle w:val="zytable"/>
              <w:spacing w:before="0"/>
              <w:ind w:left="0" w:right="0"/>
              <w:rPr>
                <w:i/>
                <w:sz w:val="18"/>
              </w:rPr>
            </w:pPr>
            <w:r>
              <w:rPr>
                <w:i/>
                <w:sz w:val="18"/>
              </w:rPr>
              <w:t>setiger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Holmskioldia</w:t>
            </w:r>
          </w:p>
        </w:tc>
        <w:tc>
          <w:tcPr>
            <w:tcW w:w="1645" w:type="dxa"/>
          </w:tcPr>
          <w:p>
            <w:pPr>
              <w:pStyle w:val="zytable"/>
              <w:spacing w:before="0"/>
              <w:ind w:left="0" w:right="0"/>
              <w:rPr>
                <w:i/>
                <w:sz w:val="18"/>
              </w:rPr>
            </w:pPr>
            <w:r>
              <w:rPr>
                <w:i/>
                <w:sz w:val="18"/>
              </w:rPr>
              <w:t>sanguinea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Holodictyum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Holodiscus</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Holodiscus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Holodiscus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Holothrix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Homalamena</w:t>
            </w:r>
          </w:p>
        </w:tc>
        <w:tc>
          <w:tcPr>
            <w:tcW w:w="1645" w:type="dxa"/>
          </w:tcPr>
          <w:p>
            <w:pPr>
              <w:pStyle w:val="zytable"/>
              <w:spacing w:before="0"/>
              <w:ind w:left="0" w:right="0"/>
              <w:rPr>
                <w:i/>
                <w:sz w:val="18"/>
              </w:rPr>
            </w:pPr>
            <w:r>
              <w:rPr>
                <w:i/>
                <w:sz w:val="18"/>
              </w:rPr>
              <w:t>walsii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Homalomena</w:t>
            </w:r>
          </w:p>
        </w:tc>
        <w:tc>
          <w:tcPr>
            <w:tcW w:w="1645" w:type="dxa"/>
          </w:tcPr>
          <w:p>
            <w:pPr>
              <w:pStyle w:val="zytable"/>
              <w:spacing w:before="0"/>
              <w:ind w:left="0" w:right="0"/>
              <w:rPr>
                <w:i/>
                <w:sz w:val="18"/>
              </w:rPr>
            </w:pPr>
            <w:r>
              <w:rPr>
                <w:i/>
                <w:sz w:val="18"/>
              </w:rPr>
              <w:t>rubescens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Homoglossum</w:t>
            </w:r>
          </w:p>
        </w:tc>
        <w:tc>
          <w:tcPr>
            <w:tcW w:w="1645" w:type="dxa"/>
          </w:tcPr>
          <w:p>
            <w:pPr>
              <w:pStyle w:val="zytable"/>
              <w:spacing w:before="0"/>
              <w:ind w:left="0" w:right="0"/>
              <w:rPr>
                <w:i/>
                <w:sz w:val="18"/>
              </w:rPr>
            </w:pPr>
            <w:r>
              <w:rPr>
                <w:i/>
                <w:sz w:val="18"/>
              </w:rPr>
              <w:t>watsonium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Homoranthus</w:t>
            </w:r>
          </w:p>
        </w:tc>
        <w:tc>
          <w:tcPr>
            <w:tcW w:w="1645" w:type="dxa"/>
          </w:tcPr>
          <w:p>
            <w:pPr>
              <w:pStyle w:val="zytable"/>
              <w:spacing w:before="0"/>
              <w:ind w:left="0" w:right="0"/>
              <w:rPr>
                <w:i/>
                <w:sz w:val="18"/>
              </w:rPr>
            </w:pPr>
            <w:r>
              <w:rPr>
                <w:i/>
                <w:sz w:val="18"/>
              </w:rPr>
              <w:t>darwinioides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Homoranthus</w:t>
            </w:r>
          </w:p>
        </w:tc>
        <w:tc>
          <w:tcPr>
            <w:tcW w:w="1645" w:type="dxa"/>
          </w:tcPr>
          <w:p>
            <w:pPr>
              <w:pStyle w:val="zytable"/>
              <w:spacing w:before="0"/>
              <w:ind w:left="0" w:right="0"/>
              <w:rPr>
                <w:i/>
                <w:sz w:val="18"/>
              </w:rPr>
            </w:pPr>
            <w:r>
              <w:rPr>
                <w:i/>
                <w:sz w:val="18"/>
              </w:rPr>
              <w:t>flavescens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Homoranthus</w:t>
            </w:r>
          </w:p>
        </w:tc>
        <w:tc>
          <w:tcPr>
            <w:tcW w:w="1645" w:type="dxa"/>
          </w:tcPr>
          <w:p>
            <w:pPr>
              <w:pStyle w:val="zytable"/>
              <w:spacing w:before="0"/>
              <w:ind w:left="0" w:right="0"/>
              <w:rPr>
                <w:i/>
                <w:sz w:val="18"/>
              </w:rPr>
            </w:pPr>
            <w:r>
              <w:rPr>
                <w:i/>
                <w:sz w:val="18"/>
              </w:rPr>
              <w:t>papillatus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Hoodia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bulbosum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geniculatum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glaucum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leporinum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marinum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murinum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Horminum</w:t>
            </w:r>
          </w:p>
        </w:tc>
        <w:tc>
          <w:tcPr>
            <w:tcW w:w="1645" w:type="dxa"/>
          </w:tcPr>
          <w:p>
            <w:pPr>
              <w:pStyle w:val="zytable"/>
              <w:spacing w:before="0"/>
              <w:ind w:left="0" w:right="0"/>
              <w:rPr>
                <w:i/>
                <w:sz w:val="18"/>
              </w:rPr>
            </w:pPr>
            <w:r>
              <w:rPr>
                <w:i/>
                <w:sz w:val="18"/>
              </w:rPr>
              <w:t>pyrenaicum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Horridocactus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Horsfieldia</w:t>
            </w:r>
          </w:p>
        </w:tc>
        <w:tc>
          <w:tcPr>
            <w:tcW w:w="1645" w:type="dxa"/>
          </w:tcPr>
          <w:p>
            <w:pPr>
              <w:pStyle w:val="zytable"/>
              <w:spacing w:before="0"/>
              <w:ind w:left="0" w:right="0"/>
              <w:rPr>
                <w:i/>
                <w:sz w:val="18"/>
              </w:rPr>
            </w:pPr>
            <w:r>
              <w:rPr>
                <w:i/>
                <w:sz w:val="18"/>
              </w:rPr>
              <w:t>australiana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Myristicaceae</w:t>
            </w:r>
          </w:p>
        </w:tc>
      </w:tr>
      <w:tr>
        <w:tc>
          <w:tcPr>
            <w:tcW w:w="1757" w:type="dxa"/>
          </w:tcPr>
          <w:p>
            <w:pPr>
              <w:pStyle w:val="zytable"/>
              <w:spacing w:before="0"/>
              <w:ind w:left="0" w:right="0"/>
              <w:rPr>
                <w:i/>
                <w:sz w:val="18"/>
              </w:rPr>
            </w:pPr>
            <w:r>
              <w:rPr>
                <w:i/>
                <w:sz w:val="18"/>
              </w:rPr>
              <w:t>Hosta</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Hosta</w:t>
            </w:r>
          </w:p>
        </w:tc>
        <w:tc>
          <w:tcPr>
            <w:tcW w:w="1645" w:type="dxa"/>
          </w:tcPr>
          <w:p>
            <w:pPr>
              <w:pStyle w:val="zytable"/>
              <w:spacing w:before="0"/>
              <w:ind w:left="0" w:right="0"/>
              <w:rPr>
                <w:i/>
                <w:sz w:val="18"/>
              </w:rPr>
            </w:pPr>
            <w:r>
              <w:rPr>
                <w:i/>
                <w:sz w:val="18"/>
              </w:rPr>
              <w:t>plantagina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Hosta</w:t>
            </w:r>
          </w:p>
        </w:tc>
        <w:tc>
          <w:tcPr>
            <w:tcW w:w="1645" w:type="dxa"/>
          </w:tcPr>
          <w:p>
            <w:pPr>
              <w:pStyle w:val="zytable"/>
              <w:spacing w:before="0"/>
              <w:ind w:left="0" w:right="0"/>
              <w:rPr>
                <w:i/>
                <w:sz w:val="18"/>
              </w:rPr>
            </w:pPr>
            <w:r>
              <w:rPr>
                <w:i/>
                <w:sz w:val="18"/>
              </w:rPr>
              <w:t>sieboldiana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Hosta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Hosta</w:t>
            </w:r>
          </w:p>
        </w:tc>
        <w:tc>
          <w:tcPr>
            <w:tcW w:w="1645" w:type="dxa"/>
          </w:tcPr>
          <w:p>
            <w:pPr>
              <w:pStyle w:val="zytable"/>
              <w:spacing w:before="0"/>
              <w:ind w:left="0" w:right="0"/>
              <w:rPr>
                <w:i/>
                <w:sz w:val="18"/>
              </w:rPr>
            </w:pPr>
            <w:r>
              <w:rPr>
                <w:i/>
                <w:sz w:val="18"/>
              </w:rPr>
              <w:t>ventricosa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Hosta</w:t>
            </w:r>
          </w:p>
        </w:tc>
        <w:tc>
          <w:tcPr>
            <w:tcW w:w="1645" w:type="dxa"/>
          </w:tcPr>
          <w:p>
            <w:pPr>
              <w:pStyle w:val="zytable"/>
              <w:spacing w:before="0"/>
              <w:ind w:left="0" w:right="0"/>
              <w:rPr>
                <w:i/>
                <w:sz w:val="18"/>
              </w:rPr>
            </w:pPr>
            <w:r>
              <w:rPr>
                <w:i/>
                <w:sz w:val="18"/>
              </w:rPr>
              <w:t>venusta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 xml:space="preserve">Hosta </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Houlletia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acutifolia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rosmarinifolia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trisperma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Hovenia</w:t>
            </w:r>
          </w:p>
        </w:tc>
        <w:tc>
          <w:tcPr>
            <w:tcW w:w="1645" w:type="dxa"/>
          </w:tcPr>
          <w:p>
            <w:pPr>
              <w:pStyle w:val="zytable"/>
              <w:spacing w:before="0"/>
              <w:ind w:left="0" w:right="0"/>
              <w:rPr>
                <w:i/>
                <w:sz w:val="18"/>
              </w:rPr>
            </w:pPr>
            <w:r>
              <w:rPr>
                <w:i/>
                <w:sz w:val="18"/>
              </w:rPr>
              <w:t>dulcis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Howea</w:t>
            </w:r>
          </w:p>
        </w:tc>
        <w:tc>
          <w:tcPr>
            <w:tcW w:w="1645" w:type="dxa"/>
          </w:tcPr>
          <w:p>
            <w:pPr>
              <w:pStyle w:val="zytable"/>
              <w:spacing w:before="0"/>
              <w:ind w:left="0" w:right="0"/>
              <w:rPr>
                <w:i/>
                <w:sz w:val="18"/>
              </w:rPr>
            </w:pPr>
            <w:r>
              <w:rPr>
                <w:i/>
                <w:sz w:val="18"/>
              </w:rPr>
              <w:t>belmoreana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Howea</w:t>
            </w:r>
          </w:p>
        </w:tc>
        <w:tc>
          <w:tcPr>
            <w:tcW w:w="1645" w:type="dxa"/>
          </w:tcPr>
          <w:p>
            <w:pPr>
              <w:pStyle w:val="zytable"/>
              <w:spacing w:before="0"/>
              <w:ind w:left="0" w:right="0"/>
              <w:rPr>
                <w:i/>
                <w:sz w:val="18"/>
              </w:rPr>
            </w:pPr>
            <w:r>
              <w:rPr>
                <w:i/>
                <w:sz w:val="18"/>
              </w:rPr>
              <w:t>forsteriana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Howeia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Howittia</w:t>
            </w:r>
          </w:p>
        </w:tc>
        <w:tc>
          <w:tcPr>
            <w:tcW w:w="1645" w:type="dxa"/>
          </w:tcPr>
          <w:p>
            <w:pPr>
              <w:pStyle w:val="zytable"/>
              <w:spacing w:before="0"/>
              <w:ind w:left="0" w:right="0"/>
              <w:rPr>
                <w:i/>
                <w:sz w:val="18"/>
              </w:rPr>
            </w:pPr>
            <w:r>
              <w:rPr>
                <w:i/>
                <w:sz w:val="18"/>
              </w:rPr>
              <w:t>trilocularis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Hoya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Huernia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Humata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Humata</w:t>
            </w:r>
          </w:p>
        </w:tc>
        <w:tc>
          <w:tcPr>
            <w:tcW w:w="1645" w:type="dxa"/>
          </w:tcPr>
          <w:p>
            <w:pPr>
              <w:pStyle w:val="zytable"/>
              <w:spacing w:before="0"/>
              <w:ind w:left="0" w:right="0"/>
              <w:rPr>
                <w:i/>
                <w:sz w:val="18"/>
              </w:rPr>
            </w:pPr>
            <w:r>
              <w:rPr>
                <w:i/>
                <w:sz w:val="18"/>
              </w:rPr>
              <w:t xml:space="preserve">tyermannii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Humulus</w:t>
            </w:r>
          </w:p>
        </w:tc>
        <w:tc>
          <w:tcPr>
            <w:tcW w:w="1645" w:type="dxa"/>
          </w:tcPr>
          <w:p>
            <w:pPr>
              <w:pStyle w:val="zytable"/>
              <w:spacing w:before="0"/>
              <w:ind w:left="0" w:right="0"/>
              <w:rPr>
                <w:i/>
                <w:sz w:val="18"/>
              </w:rPr>
            </w:pPr>
            <w:r>
              <w:rPr>
                <w:i/>
                <w:sz w:val="18"/>
              </w:rPr>
              <w:t>japonicus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Cannabaceae</w:t>
            </w:r>
          </w:p>
        </w:tc>
      </w:tr>
      <w:tr>
        <w:tc>
          <w:tcPr>
            <w:tcW w:w="1757" w:type="dxa"/>
          </w:tcPr>
          <w:p>
            <w:pPr>
              <w:pStyle w:val="zytable"/>
              <w:spacing w:before="0"/>
              <w:ind w:left="0" w:right="0"/>
              <w:rPr>
                <w:i/>
                <w:sz w:val="18"/>
              </w:rPr>
            </w:pPr>
            <w:r>
              <w:rPr>
                <w:i/>
                <w:sz w:val="18"/>
              </w:rPr>
              <w:t>Humulus</w:t>
            </w:r>
          </w:p>
        </w:tc>
        <w:tc>
          <w:tcPr>
            <w:tcW w:w="1645" w:type="dxa"/>
          </w:tcPr>
          <w:p>
            <w:pPr>
              <w:pStyle w:val="zytable"/>
              <w:spacing w:before="0"/>
              <w:ind w:left="0" w:right="0"/>
              <w:rPr>
                <w:i/>
                <w:sz w:val="18"/>
              </w:rPr>
            </w:pPr>
            <w:r>
              <w:rPr>
                <w:i/>
                <w:sz w:val="18"/>
              </w:rPr>
              <w:t>lupulus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Cannabaceae</w:t>
            </w:r>
          </w:p>
        </w:tc>
      </w:tr>
      <w:tr>
        <w:tc>
          <w:tcPr>
            <w:tcW w:w="1757" w:type="dxa"/>
          </w:tcPr>
          <w:p>
            <w:pPr>
              <w:pStyle w:val="zytable"/>
              <w:spacing w:before="0"/>
              <w:ind w:left="0" w:right="0"/>
              <w:rPr>
                <w:i/>
                <w:sz w:val="18"/>
              </w:rPr>
            </w:pPr>
            <w:r>
              <w:rPr>
                <w:i/>
                <w:sz w:val="18"/>
              </w:rPr>
              <w:t>Hunnemannia</w:t>
            </w:r>
          </w:p>
        </w:tc>
        <w:tc>
          <w:tcPr>
            <w:tcW w:w="1645" w:type="dxa"/>
          </w:tcPr>
          <w:p>
            <w:pPr>
              <w:pStyle w:val="zytable"/>
              <w:spacing w:before="0"/>
              <w:ind w:left="0" w:right="0"/>
              <w:rPr>
                <w:i/>
                <w:sz w:val="18"/>
              </w:rPr>
            </w:pPr>
            <w:r>
              <w:rPr>
                <w:i/>
                <w:sz w:val="18"/>
              </w:rPr>
              <w:t>fumariifolia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Huntleya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Huperzia</w:t>
            </w:r>
          </w:p>
        </w:tc>
        <w:tc>
          <w:tcPr>
            <w:tcW w:w="1645" w:type="dxa"/>
          </w:tcPr>
          <w:p>
            <w:pPr>
              <w:pStyle w:val="zytable"/>
              <w:spacing w:before="0"/>
              <w:ind w:left="0" w:right="0"/>
              <w:rPr>
                <w:i/>
                <w:sz w:val="18"/>
              </w:rPr>
            </w:pPr>
            <w:r>
              <w:rPr>
                <w:i/>
                <w:sz w:val="18"/>
              </w:rPr>
              <w:t>phlegmaria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Hyacinthoides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Hyacinthus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Hydnophytum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Hydrangea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Hydrastis</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Hydriastele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Hydriastele</w:t>
            </w:r>
          </w:p>
        </w:tc>
        <w:tc>
          <w:tcPr>
            <w:tcW w:w="1645" w:type="dxa"/>
          </w:tcPr>
          <w:p>
            <w:pPr>
              <w:pStyle w:val="zytable"/>
              <w:spacing w:before="0"/>
              <w:ind w:left="0" w:right="0"/>
              <w:rPr>
                <w:i/>
                <w:sz w:val="18"/>
              </w:rPr>
            </w:pPr>
            <w:r>
              <w:rPr>
                <w:i/>
                <w:sz w:val="18"/>
              </w:rPr>
              <w:t>wendlandiana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Hydrocotyle</w:t>
            </w:r>
          </w:p>
        </w:tc>
        <w:tc>
          <w:tcPr>
            <w:tcW w:w="1645" w:type="dxa"/>
          </w:tcPr>
          <w:p>
            <w:pPr>
              <w:pStyle w:val="zytable"/>
              <w:spacing w:before="0"/>
              <w:ind w:left="0" w:right="0"/>
              <w:rPr>
                <w:i/>
                <w:sz w:val="18"/>
              </w:rPr>
            </w:pPr>
            <w:r>
              <w:rPr>
                <w:i/>
                <w:sz w:val="18"/>
              </w:rPr>
              <w:t>asiatica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Hydrodea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Hydrostemma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Hygrophila</w:t>
            </w:r>
          </w:p>
        </w:tc>
        <w:tc>
          <w:tcPr>
            <w:tcW w:w="1645" w:type="dxa"/>
          </w:tcPr>
          <w:p>
            <w:pPr>
              <w:pStyle w:val="zytable"/>
              <w:spacing w:before="0"/>
              <w:ind w:left="0" w:right="0"/>
              <w:rPr>
                <w:i/>
                <w:sz w:val="18"/>
              </w:rPr>
            </w:pPr>
            <w:r>
              <w:rPr>
                <w:i/>
                <w:sz w:val="18"/>
              </w:rPr>
              <w:t>corymbosa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Hygrophila</w:t>
            </w:r>
          </w:p>
        </w:tc>
        <w:tc>
          <w:tcPr>
            <w:tcW w:w="1645" w:type="dxa"/>
          </w:tcPr>
          <w:p>
            <w:pPr>
              <w:pStyle w:val="zytable"/>
              <w:spacing w:before="0"/>
              <w:ind w:left="0" w:right="0"/>
              <w:rPr>
                <w:i/>
                <w:sz w:val="18"/>
              </w:rPr>
            </w:pPr>
            <w:r>
              <w:rPr>
                <w:i/>
                <w:sz w:val="18"/>
              </w:rPr>
              <w:t>difformis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Hylocereus</w:t>
            </w:r>
          </w:p>
        </w:tc>
        <w:tc>
          <w:tcPr>
            <w:tcW w:w="1645" w:type="dxa"/>
          </w:tcPr>
          <w:p>
            <w:pPr>
              <w:pStyle w:val="zytable"/>
              <w:spacing w:before="0"/>
              <w:ind w:left="0" w:right="0"/>
              <w:rPr>
                <w:i/>
                <w:sz w:val="18"/>
              </w:rPr>
            </w:pPr>
            <w:r>
              <w:rPr>
                <w:i/>
                <w:sz w:val="18"/>
              </w:rPr>
              <w:t xml:space="preserve">undatus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Hylomecon</w:t>
            </w:r>
          </w:p>
        </w:tc>
        <w:tc>
          <w:tcPr>
            <w:tcW w:w="1645" w:type="dxa"/>
          </w:tcPr>
          <w:p>
            <w:pPr>
              <w:pStyle w:val="zytable"/>
              <w:spacing w:before="0"/>
              <w:ind w:left="0" w:right="0"/>
              <w:rPr>
                <w:i/>
                <w:sz w:val="18"/>
              </w:rPr>
            </w:pPr>
            <w:r>
              <w:rPr>
                <w:i/>
                <w:sz w:val="18"/>
              </w:rPr>
              <w:t>japonicum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Hymenanthera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Hymenocallis</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Hymenocallis</w:t>
            </w:r>
          </w:p>
        </w:tc>
        <w:tc>
          <w:tcPr>
            <w:tcW w:w="1645" w:type="dxa"/>
          </w:tcPr>
          <w:p>
            <w:pPr>
              <w:pStyle w:val="zytable"/>
              <w:spacing w:before="0"/>
              <w:ind w:left="0" w:right="0"/>
              <w:rPr>
                <w:i/>
                <w:sz w:val="18"/>
              </w:rPr>
            </w:pPr>
            <w:r>
              <w:rPr>
                <w:i/>
                <w:sz w:val="18"/>
              </w:rPr>
              <w:t>narcissiflora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Hymenocallis</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Hymenocallis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Hymenocallis</w:t>
            </w:r>
          </w:p>
        </w:tc>
        <w:tc>
          <w:tcPr>
            <w:tcW w:w="1645" w:type="dxa"/>
          </w:tcPr>
          <w:p>
            <w:pPr>
              <w:pStyle w:val="zytable"/>
              <w:spacing w:before="0"/>
              <w:ind w:left="0" w:right="0"/>
              <w:rPr>
                <w:i/>
                <w:sz w:val="18"/>
              </w:rPr>
            </w:pPr>
            <w:r>
              <w:rPr>
                <w:i/>
                <w:sz w:val="18"/>
              </w:rPr>
              <w:t>x festalis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Hymenocarpus</w:t>
            </w:r>
          </w:p>
        </w:tc>
        <w:tc>
          <w:tcPr>
            <w:tcW w:w="1645" w:type="dxa"/>
          </w:tcPr>
          <w:p>
            <w:pPr>
              <w:pStyle w:val="zytable"/>
              <w:spacing w:before="0"/>
              <w:ind w:left="0" w:right="0"/>
              <w:rPr>
                <w:i/>
                <w:sz w:val="18"/>
              </w:rPr>
            </w:pPr>
            <w:r>
              <w:rPr>
                <w:i/>
                <w:sz w:val="18"/>
              </w:rPr>
              <w:t>circinnatus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Hymenocyclus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Hymenoglossum</w:t>
            </w:r>
          </w:p>
        </w:tc>
        <w:tc>
          <w:tcPr>
            <w:tcW w:w="1645" w:type="dxa"/>
          </w:tcPr>
          <w:p>
            <w:pPr>
              <w:pStyle w:val="zytable"/>
              <w:spacing w:before="0"/>
              <w:ind w:left="0" w:right="0"/>
              <w:rPr>
                <w:i/>
                <w:sz w:val="18"/>
              </w:rPr>
            </w:pPr>
            <w:r>
              <w:rPr>
                <w:i/>
                <w:sz w:val="18"/>
              </w:rPr>
              <w:t>cruentum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Hymenolobus</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Hymenophyllum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Hymenosporum</w:t>
            </w:r>
          </w:p>
        </w:tc>
        <w:tc>
          <w:tcPr>
            <w:tcW w:w="1645" w:type="dxa"/>
          </w:tcPr>
          <w:p>
            <w:pPr>
              <w:pStyle w:val="zytable"/>
              <w:spacing w:before="0"/>
              <w:ind w:left="0" w:right="0"/>
              <w:rPr>
                <w:i/>
                <w:sz w:val="18"/>
              </w:rPr>
            </w:pPr>
            <w:r>
              <w:rPr>
                <w:i/>
                <w:sz w:val="18"/>
              </w:rPr>
              <w:t>flavum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Hymenphyllopsis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Hyophorbe</w:t>
            </w:r>
          </w:p>
        </w:tc>
        <w:tc>
          <w:tcPr>
            <w:tcW w:w="1645" w:type="dxa"/>
          </w:tcPr>
          <w:p>
            <w:pPr>
              <w:pStyle w:val="zytable"/>
              <w:spacing w:before="0"/>
              <w:ind w:left="0" w:right="0"/>
              <w:rPr>
                <w:i/>
                <w:sz w:val="18"/>
              </w:rPr>
            </w:pPr>
            <w:r>
              <w:rPr>
                <w:i/>
                <w:sz w:val="18"/>
              </w:rPr>
              <w:t>lagenicaulis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Hyophorbe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Hyophorbe</w:t>
            </w:r>
          </w:p>
        </w:tc>
        <w:tc>
          <w:tcPr>
            <w:tcW w:w="1645" w:type="dxa"/>
          </w:tcPr>
          <w:p>
            <w:pPr>
              <w:pStyle w:val="zytable"/>
              <w:spacing w:before="0"/>
              <w:ind w:left="0" w:right="0"/>
              <w:rPr>
                <w:i/>
                <w:sz w:val="18"/>
              </w:rPr>
            </w:pPr>
            <w:r>
              <w:rPr>
                <w:i/>
                <w:sz w:val="18"/>
              </w:rPr>
              <w:t>verschaffeltii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Hyophorge</w:t>
            </w:r>
          </w:p>
        </w:tc>
        <w:tc>
          <w:tcPr>
            <w:tcW w:w="1645" w:type="dxa"/>
          </w:tcPr>
          <w:p>
            <w:pPr>
              <w:pStyle w:val="zytable"/>
              <w:spacing w:before="0"/>
              <w:ind w:left="0" w:right="0"/>
              <w:rPr>
                <w:i/>
                <w:sz w:val="18"/>
              </w:rPr>
            </w:pPr>
            <w:r>
              <w:rPr>
                <w:i/>
                <w:sz w:val="18"/>
              </w:rPr>
              <w:t>lagenicaulis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Hyophorge</w:t>
            </w:r>
          </w:p>
        </w:tc>
        <w:tc>
          <w:tcPr>
            <w:tcW w:w="1645" w:type="dxa"/>
          </w:tcPr>
          <w:p>
            <w:pPr>
              <w:pStyle w:val="zytable"/>
              <w:spacing w:before="0"/>
              <w:ind w:left="0" w:right="0"/>
              <w:rPr>
                <w:i/>
                <w:sz w:val="18"/>
              </w:rPr>
            </w:pPr>
            <w:r>
              <w:rPr>
                <w:i/>
                <w:sz w:val="18"/>
              </w:rPr>
              <w:t>vershcaffeltii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Hyoscyamus</w:t>
            </w:r>
          </w:p>
        </w:tc>
        <w:tc>
          <w:tcPr>
            <w:tcW w:w="1645" w:type="dxa"/>
          </w:tcPr>
          <w:p>
            <w:pPr>
              <w:pStyle w:val="zytable"/>
              <w:spacing w:before="0"/>
              <w:ind w:left="0" w:right="0"/>
              <w:rPr>
                <w:i/>
                <w:sz w:val="18"/>
              </w:rPr>
            </w:pPr>
            <w:r>
              <w:rPr>
                <w:i/>
                <w:sz w:val="18"/>
              </w:rPr>
              <w:t>niger</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Hyospathe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Hyparrhenia</w:t>
            </w:r>
          </w:p>
        </w:tc>
        <w:tc>
          <w:tcPr>
            <w:tcW w:w="1645" w:type="dxa"/>
          </w:tcPr>
          <w:p>
            <w:pPr>
              <w:pStyle w:val="zytable"/>
              <w:spacing w:before="0"/>
              <w:ind w:left="0" w:right="0"/>
              <w:rPr>
                <w:i/>
                <w:sz w:val="18"/>
              </w:rPr>
            </w:pPr>
            <w:r>
              <w:rPr>
                <w:i/>
                <w:sz w:val="18"/>
              </w:rPr>
              <w:t>hirta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Hyparrhenia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Hyparrhenia gazensis</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addingtonii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 xml:space="preserve">balearicum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 xml:space="preserve">bellum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calycinum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 xml:space="preserve">cerastoides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erectum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japonicum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 xml:space="preserve">leschenaultii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patulum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prostratum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revolutum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x moserianum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Hyphaene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Hyphaene</w:t>
            </w:r>
          </w:p>
        </w:tc>
        <w:tc>
          <w:tcPr>
            <w:tcW w:w="1645" w:type="dxa"/>
          </w:tcPr>
          <w:p>
            <w:pPr>
              <w:pStyle w:val="zytable"/>
              <w:spacing w:before="0"/>
              <w:ind w:left="0" w:right="0"/>
              <w:rPr>
                <w:i/>
                <w:sz w:val="18"/>
              </w:rPr>
            </w:pPr>
            <w:r>
              <w:rPr>
                <w:i/>
                <w:sz w:val="18"/>
              </w:rPr>
              <w:t>thebaica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Hyphaene</w:t>
            </w:r>
          </w:p>
        </w:tc>
        <w:tc>
          <w:tcPr>
            <w:tcW w:w="1645" w:type="dxa"/>
          </w:tcPr>
          <w:p>
            <w:pPr>
              <w:pStyle w:val="zytable"/>
              <w:spacing w:before="0"/>
              <w:ind w:left="0" w:right="0"/>
              <w:rPr>
                <w:i/>
                <w:sz w:val="18"/>
              </w:rPr>
            </w:pPr>
            <w:r>
              <w:rPr>
                <w:i/>
                <w:sz w:val="18"/>
              </w:rPr>
              <w:t>ventricosa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angustifolium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cordifolium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linifolium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phillipsii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puniceum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robustum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strictum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tetrapterum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xanthopetalum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Hypocalyptus</w:t>
            </w:r>
          </w:p>
        </w:tc>
        <w:tc>
          <w:tcPr>
            <w:tcW w:w="1645" w:type="dxa"/>
          </w:tcPr>
          <w:p>
            <w:pPr>
              <w:pStyle w:val="zytable"/>
              <w:spacing w:before="0"/>
              <w:ind w:left="0" w:right="0"/>
              <w:rPr>
                <w:i/>
                <w:sz w:val="18"/>
              </w:rPr>
            </w:pPr>
            <w:r>
              <w:rPr>
                <w:i/>
                <w:sz w:val="18"/>
              </w:rPr>
              <w:t>sophoroides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Hypochaeris</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Hypochaeris</w:t>
            </w:r>
          </w:p>
        </w:tc>
        <w:tc>
          <w:tcPr>
            <w:tcW w:w="1645" w:type="dxa"/>
          </w:tcPr>
          <w:p>
            <w:pPr>
              <w:pStyle w:val="zytable"/>
              <w:spacing w:before="0"/>
              <w:ind w:left="0" w:right="0"/>
              <w:rPr>
                <w:i/>
                <w:sz w:val="18"/>
              </w:rPr>
            </w:pPr>
            <w:r>
              <w:rPr>
                <w:i/>
                <w:sz w:val="18"/>
              </w:rPr>
              <w:t>radicata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Hypocyrta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Hypodematium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Hypoderris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Hypoestes</w:t>
            </w:r>
          </w:p>
        </w:tc>
        <w:tc>
          <w:tcPr>
            <w:tcW w:w="1645" w:type="dxa"/>
          </w:tcPr>
          <w:p>
            <w:pPr>
              <w:pStyle w:val="zytable"/>
              <w:spacing w:before="0"/>
              <w:ind w:left="0" w:right="0"/>
              <w:rPr>
                <w:i/>
                <w:sz w:val="18"/>
              </w:rPr>
            </w:pPr>
            <w:r>
              <w:rPr>
                <w:i/>
                <w:sz w:val="18"/>
              </w:rPr>
              <w:t>aristata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Hypoestes</w:t>
            </w:r>
          </w:p>
        </w:tc>
        <w:tc>
          <w:tcPr>
            <w:tcW w:w="1645" w:type="dxa"/>
          </w:tcPr>
          <w:p>
            <w:pPr>
              <w:pStyle w:val="zytable"/>
              <w:spacing w:before="0"/>
              <w:ind w:left="0" w:right="0"/>
              <w:rPr>
                <w:i/>
                <w:sz w:val="18"/>
              </w:rPr>
            </w:pPr>
            <w:r>
              <w:rPr>
                <w:i/>
                <w:sz w:val="18"/>
              </w:rPr>
              <w:t>phyllostachya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Hypolepis</w:t>
            </w:r>
          </w:p>
        </w:tc>
        <w:tc>
          <w:tcPr>
            <w:tcW w:w="1645" w:type="dxa"/>
          </w:tcPr>
          <w:p>
            <w:pPr>
              <w:pStyle w:val="zytable"/>
              <w:spacing w:before="0"/>
              <w:ind w:left="0" w:right="0"/>
              <w:rPr>
                <w:i/>
                <w:sz w:val="18"/>
              </w:rPr>
            </w:pPr>
            <w:r>
              <w:rPr>
                <w:i/>
                <w:sz w:val="18"/>
              </w:rPr>
              <w:t>distans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Hypolepis</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Hypolepis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Hypoloepsis</w:t>
            </w:r>
          </w:p>
        </w:tc>
        <w:tc>
          <w:tcPr>
            <w:tcW w:w="1645" w:type="dxa"/>
          </w:tcPr>
          <w:p>
            <w:pPr>
              <w:pStyle w:val="zytable"/>
              <w:spacing w:before="0"/>
              <w:ind w:left="0" w:right="0"/>
              <w:rPr>
                <w:i/>
                <w:sz w:val="18"/>
              </w:rPr>
            </w:pPr>
            <w:r>
              <w:rPr>
                <w:i/>
                <w:sz w:val="18"/>
              </w:rPr>
              <w:t>distans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Hypoloepsis</w:t>
            </w:r>
          </w:p>
        </w:tc>
        <w:tc>
          <w:tcPr>
            <w:tcW w:w="1645" w:type="dxa"/>
          </w:tcPr>
          <w:p>
            <w:pPr>
              <w:pStyle w:val="zytable"/>
              <w:spacing w:before="0"/>
              <w:ind w:left="0" w:right="0"/>
              <w:rPr>
                <w:i/>
                <w:sz w:val="18"/>
              </w:rPr>
            </w:pPr>
            <w:r>
              <w:rPr>
                <w:i/>
                <w:sz w:val="18"/>
              </w:rPr>
              <w:t>punctata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Hypoxis</w:t>
            </w:r>
          </w:p>
        </w:tc>
        <w:tc>
          <w:tcPr>
            <w:tcW w:w="1645" w:type="dxa"/>
          </w:tcPr>
          <w:p>
            <w:pPr>
              <w:pStyle w:val="zytable"/>
              <w:spacing w:before="0"/>
              <w:ind w:left="0" w:right="0"/>
              <w:rPr>
                <w:i/>
                <w:sz w:val="18"/>
              </w:rPr>
            </w:pPr>
            <w:r>
              <w:rPr>
                <w:i/>
                <w:sz w:val="18"/>
              </w:rPr>
              <w:t>hemerocallidea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Hypoxis</w:t>
            </w:r>
          </w:p>
        </w:tc>
        <w:tc>
          <w:tcPr>
            <w:tcW w:w="1645" w:type="dxa"/>
          </w:tcPr>
          <w:p>
            <w:pPr>
              <w:pStyle w:val="zytable"/>
              <w:spacing w:before="0"/>
              <w:ind w:left="0" w:right="0"/>
              <w:rPr>
                <w:i/>
                <w:sz w:val="18"/>
              </w:rPr>
            </w:pPr>
            <w:r>
              <w:rPr>
                <w:i/>
                <w:sz w:val="18"/>
              </w:rPr>
              <w:t>rigidula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Hyssopus</w:t>
            </w:r>
          </w:p>
        </w:tc>
        <w:tc>
          <w:tcPr>
            <w:tcW w:w="1645" w:type="dxa"/>
          </w:tcPr>
          <w:p>
            <w:pPr>
              <w:pStyle w:val="zytable"/>
              <w:spacing w:before="0"/>
              <w:ind w:left="0" w:right="0"/>
              <w:rPr>
                <w:i/>
                <w:sz w:val="18"/>
              </w:rPr>
            </w:pPr>
            <w:r>
              <w:rPr>
                <w:i/>
                <w:sz w:val="18"/>
              </w:rPr>
              <w:t>officinallis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bl>
    <w:p>
      <w:pPr>
        <w:pStyle w:val="yMiscellaneousHeading"/>
        <w:rPr>
          <w:b/>
        </w:rPr>
      </w:pPr>
      <w:bookmarkStart w:id="1083" w:name="_Toc516638450"/>
      <w:bookmarkStart w:id="1084" w:name="_Toc518724482"/>
      <w:bookmarkStart w:id="1085" w:name="_Toc518724738"/>
      <w:bookmarkStart w:id="1086" w:name="_Toc519932845"/>
      <w:bookmarkStart w:id="1087" w:name="_Toc6910547"/>
      <w:bookmarkStart w:id="1088" w:name="_Toc59867638"/>
      <w:bookmarkStart w:id="1089" w:name="_Toc92681909"/>
      <w:r>
        <w:rPr>
          <w:b/>
        </w:rPr>
        <w:t>I</w:t>
      </w:r>
      <w:bookmarkEnd w:id="1083"/>
      <w:bookmarkEnd w:id="1084"/>
      <w:bookmarkEnd w:id="1085"/>
      <w:bookmarkEnd w:id="1086"/>
      <w:bookmarkEnd w:id="1087"/>
      <w:bookmarkEnd w:id="1088"/>
      <w:bookmarkEnd w:id="1089"/>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Iberis</w:t>
            </w:r>
          </w:p>
        </w:tc>
        <w:tc>
          <w:tcPr>
            <w:tcW w:w="1645" w:type="dxa"/>
          </w:tcPr>
          <w:p>
            <w:pPr>
              <w:pStyle w:val="zytable"/>
              <w:spacing w:before="0"/>
              <w:ind w:left="0" w:right="0"/>
              <w:rPr>
                <w:i/>
                <w:sz w:val="18"/>
              </w:rPr>
            </w:pPr>
            <w:r>
              <w:rPr>
                <w:i/>
                <w:sz w:val="18"/>
              </w:rPr>
              <w:t>amara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Iberis</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Iberis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Ibervillea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Iboza</w:t>
            </w:r>
          </w:p>
        </w:tc>
        <w:tc>
          <w:tcPr>
            <w:tcW w:w="1645" w:type="dxa"/>
          </w:tcPr>
          <w:p>
            <w:pPr>
              <w:pStyle w:val="zytable"/>
              <w:spacing w:before="0"/>
              <w:ind w:left="0" w:right="0"/>
              <w:rPr>
                <w:i/>
                <w:sz w:val="18"/>
              </w:rPr>
            </w:pPr>
            <w:r>
              <w:rPr>
                <w:i/>
                <w:sz w:val="18"/>
              </w:rPr>
              <w:t>riparia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Icacina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Icacina senegalensis</w:t>
            </w:r>
          </w:p>
        </w:tc>
        <w:tc>
          <w:tcPr>
            <w:tcW w:w="1729" w:type="dxa"/>
          </w:tcPr>
          <w:p>
            <w:pPr>
              <w:pStyle w:val="zytable"/>
              <w:spacing w:before="0"/>
              <w:ind w:left="0" w:right="0"/>
              <w:rPr>
                <w:i/>
                <w:sz w:val="18"/>
              </w:rPr>
            </w:pPr>
            <w:r>
              <w:rPr>
                <w:i/>
                <w:sz w:val="18"/>
              </w:rPr>
              <w:t>Icacinaceae</w:t>
            </w:r>
          </w:p>
        </w:tc>
      </w:tr>
      <w:tr>
        <w:tc>
          <w:tcPr>
            <w:tcW w:w="1757" w:type="dxa"/>
          </w:tcPr>
          <w:p>
            <w:pPr>
              <w:pStyle w:val="zytable"/>
              <w:spacing w:before="0"/>
              <w:ind w:left="0" w:right="0"/>
              <w:rPr>
                <w:i/>
                <w:sz w:val="18"/>
              </w:rPr>
            </w:pPr>
            <w:r>
              <w:rPr>
                <w:i/>
                <w:sz w:val="18"/>
              </w:rPr>
              <w:t>Idesia</w:t>
            </w:r>
          </w:p>
        </w:tc>
        <w:tc>
          <w:tcPr>
            <w:tcW w:w="1645" w:type="dxa"/>
          </w:tcPr>
          <w:p>
            <w:pPr>
              <w:pStyle w:val="zytable"/>
              <w:spacing w:before="0"/>
              <w:ind w:left="0" w:right="0"/>
              <w:rPr>
                <w:i/>
                <w:sz w:val="18"/>
              </w:rPr>
            </w:pPr>
            <w:r>
              <w:rPr>
                <w:i/>
                <w:sz w:val="18"/>
              </w:rPr>
              <w:t xml:space="preserve">polycarpa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Iguanura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Ihlenfeldtia</w:t>
            </w:r>
          </w:p>
        </w:tc>
        <w:tc>
          <w:tcPr>
            <w:tcW w:w="1645" w:type="dxa"/>
          </w:tcPr>
          <w:p>
            <w:pPr>
              <w:pStyle w:val="zytable"/>
              <w:spacing w:before="0"/>
              <w:ind w:left="0" w:right="0"/>
              <w:rPr>
                <w:i/>
                <w:sz w:val="18"/>
              </w:rPr>
            </w:pPr>
            <w:r>
              <w:rPr>
                <w:i/>
                <w:sz w:val="18"/>
              </w:rPr>
              <w:t>excavata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Ihlenfeldtia</w:t>
            </w:r>
          </w:p>
        </w:tc>
        <w:tc>
          <w:tcPr>
            <w:tcW w:w="1645" w:type="dxa"/>
          </w:tcPr>
          <w:p>
            <w:pPr>
              <w:pStyle w:val="zytable"/>
              <w:spacing w:before="0"/>
              <w:ind w:left="0" w:right="0"/>
              <w:rPr>
                <w:i/>
                <w:sz w:val="18"/>
              </w:rPr>
            </w:pPr>
            <w:r>
              <w:rPr>
                <w:i/>
                <w:sz w:val="18"/>
              </w:rPr>
              <w:t>vanzylii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Ilex</w:t>
            </w:r>
          </w:p>
        </w:tc>
        <w:tc>
          <w:tcPr>
            <w:tcW w:w="1645" w:type="dxa"/>
          </w:tcPr>
          <w:p>
            <w:pPr>
              <w:pStyle w:val="zytable"/>
              <w:spacing w:before="0"/>
              <w:ind w:left="0" w:right="0"/>
              <w:rPr>
                <w:i/>
                <w:sz w:val="18"/>
              </w:rPr>
            </w:pPr>
            <w:r>
              <w:rPr>
                <w:i/>
                <w:sz w:val="18"/>
              </w:rPr>
              <w:t>altaclarensis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Aquifoliaceae</w:t>
            </w:r>
          </w:p>
        </w:tc>
      </w:tr>
      <w:tr>
        <w:tc>
          <w:tcPr>
            <w:tcW w:w="1757" w:type="dxa"/>
          </w:tcPr>
          <w:p>
            <w:pPr>
              <w:pStyle w:val="zytable"/>
              <w:spacing w:before="0"/>
              <w:ind w:left="0" w:right="0"/>
              <w:rPr>
                <w:i/>
                <w:sz w:val="18"/>
              </w:rPr>
            </w:pPr>
            <w:r>
              <w:rPr>
                <w:i/>
                <w:sz w:val="18"/>
              </w:rPr>
              <w:t>Ilex</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Aquifoliaceae</w:t>
            </w:r>
          </w:p>
        </w:tc>
      </w:tr>
      <w:tr>
        <w:tc>
          <w:tcPr>
            <w:tcW w:w="1757" w:type="dxa"/>
          </w:tcPr>
          <w:p>
            <w:pPr>
              <w:pStyle w:val="zytable"/>
              <w:spacing w:before="0"/>
              <w:ind w:left="0" w:right="0"/>
              <w:rPr>
                <w:i/>
                <w:sz w:val="18"/>
              </w:rPr>
            </w:pPr>
            <w:r>
              <w:rPr>
                <w:i/>
                <w:sz w:val="18"/>
              </w:rPr>
              <w:t>Ilex</w:t>
            </w:r>
          </w:p>
        </w:tc>
        <w:tc>
          <w:tcPr>
            <w:tcW w:w="1645" w:type="dxa"/>
          </w:tcPr>
          <w:p>
            <w:pPr>
              <w:pStyle w:val="zytable"/>
              <w:spacing w:before="0"/>
              <w:ind w:left="0" w:right="0"/>
              <w:rPr>
                <w:i/>
                <w:sz w:val="18"/>
              </w:rPr>
            </w:pPr>
            <w:r>
              <w:rPr>
                <w:i/>
                <w:sz w:val="18"/>
              </w:rPr>
              <w:t>crenata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Aquifoliaceae</w:t>
            </w:r>
          </w:p>
        </w:tc>
      </w:tr>
      <w:tr>
        <w:tc>
          <w:tcPr>
            <w:tcW w:w="1757" w:type="dxa"/>
          </w:tcPr>
          <w:p>
            <w:pPr>
              <w:pStyle w:val="zytable"/>
              <w:spacing w:before="0"/>
              <w:ind w:left="0" w:right="0"/>
              <w:rPr>
                <w:i/>
                <w:sz w:val="18"/>
              </w:rPr>
            </w:pPr>
            <w:r>
              <w:rPr>
                <w:i/>
                <w:sz w:val="18"/>
              </w:rPr>
              <w:t>Ilex</w:t>
            </w:r>
          </w:p>
        </w:tc>
        <w:tc>
          <w:tcPr>
            <w:tcW w:w="1645" w:type="dxa"/>
          </w:tcPr>
          <w:p>
            <w:pPr>
              <w:pStyle w:val="zytable"/>
              <w:spacing w:before="0"/>
              <w:ind w:left="0" w:right="0"/>
              <w:rPr>
                <w:i/>
                <w:sz w:val="18"/>
              </w:rPr>
            </w:pPr>
            <w:r>
              <w:rPr>
                <w:i/>
                <w:sz w:val="18"/>
              </w:rPr>
              <w:t>meservae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Aquifoliaceae</w:t>
            </w:r>
          </w:p>
        </w:tc>
      </w:tr>
      <w:tr>
        <w:tc>
          <w:tcPr>
            <w:tcW w:w="1757" w:type="dxa"/>
          </w:tcPr>
          <w:p>
            <w:pPr>
              <w:pStyle w:val="zytable"/>
              <w:spacing w:before="0"/>
              <w:ind w:left="0" w:right="0"/>
              <w:rPr>
                <w:i/>
                <w:sz w:val="18"/>
              </w:rPr>
            </w:pPr>
            <w:r>
              <w:rPr>
                <w:i/>
                <w:sz w:val="18"/>
              </w:rPr>
              <w:t>Ilex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w:t>
            </w:r>
            <w:r>
              <w:rPr>
                <w:i/>
                <w:sz w:val="18"/>
              </w:rPr>
              <w:t xml:space="preserve"> Ilex aquifolium</w:t>
            </w:r>
          </w:p>
        </w:tc>
        <w:tc>
          <w:tcPr>
            <w:tcW w:w="1729" w:type="dxa"/>
          </w:tcPr>
          <w:p>
            <w:pPr>
              <w:pStyle w:val="zytable"/>
              <w:spacing w:before="0"/>
              <w:ind w:left="0" w:right="0"/>
              <w:rPr>
                <w:i/>
                <w:sz w:val="18"/>
              </w:rPr>
            </w:pPr>
            <w:r>
              <w:rPr>
                <w:i/>
                <w:sz w:val="18"/>
              </w:rPr>
              <w:t>Aquifoliaceae</w:t>
            </w:r>
          </w:p>
        </w:tc>
      </w:tr>
      <w:tr>
        <w:tc>
          <w:tcPr>
            <w:tcW w:w="1757" w:type="dxa"/>
          </w:tcPr>
          <w:p>
            <w:pPr>
              <w:pStyle w:val="zytable"/>
              <w:spacing w:before="0"/>
              <w:ind w:left="0" w:right="0"/>
              <w:rPr>
                <w:i/>
                <w:sz w:val="18"/>
              </w:rPr>
            </w:pPr>
            <w:r>
              <w:rPr>
                <w:i/>
                <w:sz w:val="18"/>
              </w:rPr>
              <w:t xml:space="preserve">Ilex </w:t>
            </w:r>
          </w:p>
        </w:tc>
        <w:tc>
          <w:tcPr>
            <w:tcW w:w="1645" w:type="dxa"/>
          </w:tcPr>
          <w:p>
            <w:pPr>
              <w:pStyle w:val="zytable"/>
              <w:spacing w:before="0"/>
              <w:ind w:left="0" w:right="0"/>
              <w:rPr>
                <w:i/>
                <w:sz w:val="18"/>
              </w:rPr>
            </w:pPr>
            <w:r>
              <w:rPr>
                <w:i/>
                <w:sz w:val="18"/>
              </w:rPr>
              <w:t>cornuta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Aquifoliaceae</w:t>
            </w:r>
          </w:p>
        </w:tc>
      </w:tr>
      <w:tr>
        <w:tc>
          <w:tcPr>
            <w:tcW w:w="1757" w:type="dxa"/>
          </w:tcPr>
          <w:p>
            <w:pPr>
              <w:pStyle w:val="zytable"/>
              <w:spacing w:before="0"/>
              <w:ind w:left="0" w:right="0"/>
              <w:rPr>
                <w:i/>
                <w:sz w:val="18"/>
              </w:rPr>
            </w:pPr>
            <w:r>
              <w:rPr>
                <w:i/>
                <w:sz w:val="18"/>
              </w:rPr>
              <w:t>Illicium</w:t>
            </w:r>
          </w:p>
        </w:tc>
        <w:tc>
          <w:tcPr>
            <w:tcW w:w="1645" w:type="dxa"/>
          </w:tcPr>
          <w:p>
            <w:pPr>
              <w:pStyle w:val="zytable"/>
              <w:spacing w:before="0"/>
              <w:ind w:left="0" w:right="0"/>
              <w:rPr>
                <w:i/>
                <w:sz w:val="18"/>
              </w:rPr>
            </w:pPr>
            <w:r>
              <w:rPr>
                <w:i/>
                <w:sz w:val="18"/>
              </w:rPr>
              <w:t>anisatum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Illiciaceae</w:t>
            </w:r>
          </w:p>
        </w:tc>
      </w:tr>
      <w:tr>
        <w:tc>
          <w:tcPr>
            <w:tcW w:w="1757" w:type="dxa"/>
          </w:tcPr>
          <w:p>
            <w:pPr>
              <w:pStyle w:val="zytable"/>
              <w:spacing w:before="0"/>
              <w:ind w:left="0" w:right="0"/>
              <w:rPr>
                <w:i/>
                <w:sz w:val="18"/>
              </w:rPr>
            </w:pPr>
            <w:r>
              <w:rPr>
                <w:i/>
                <w:sz w:val="18"/>
              </w:rPr>
              <w:t>Illicium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Illiciaceae</w:t>
            </w:r>
          </w:p>
        </w:tc>
      </w:tr>
      <w:tr>
        <w:tc>
          <w:tcPr>
            <w:tcW w:w="1757" w:type="dxa"/>
          </w:tcPr>
          <w:p>
            <w:pPr>
              <w:pStyle w:val="zytable"/>
              <w:spacing w:before="0"/>
              <w:ind w:left="0" w:right="0"/>
              <w:rPr>
                <w:i/>
                <w:sz w:val="18"/>
              </w:rPr>
            </w:pPr>
            <w:r>
              <w:rPr>
                <w:i/>
                <w:sz w:val="18"/>
              </w:rPr>
              <w:t>Illicium</w:t>
            </w:r>
          </w:p>
        </w:tc>
        <w:tc>
          <w:tcPr>
            <w:tcW w:w="1645" w:type="dxa"/>
          </w:tcPr>
          <w:p>
            <w:pPr>
              <w:pStyle w:val="zytable"/>
              <w:spacing w:before="0"/>
              <w:ind w:left="0" w:right="0"/>
              <w:rPr>
                <w:i/>
                <w:sz w:val="18"/>
              </w:rPr>
            </w:pPr>
            <w:r>
              <w:rPr>
                <w:i/>
                <w:sz w:val="18"/>
              </w:rPr>
              <w:t>verum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Illiciaceae</w:t>
            </w:r>
          </w:p>
        </w:tc>
      </w:tr>
      <w:tr>
        <w:tc>
          <w:tcPr>
            <w:tcW w:w="1757" w:type="dxa"/>
          </w:tcPr>
          <w:p>
            <w:pPr>
              <w:pStyle w:val="zytable"/>
              <w:spacing w:before="0"/>
              <w:ind w:left="0" w:right="0"/>
              <w:rPr>
                <w:i/>
                <w:sz w:val="18"/>
              </w:rPr>
            </w:pPr>
            <w:r>
              <w:rPr>
                <w:i/>
                <w:sz w:val="18"/>
              </w:rPr>
              <w:t>Imitaria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Impatiens</w:t>
            </w:r>
          </w:p>
        </w:tc>
        <w:tc>
          <w:tcPr>
            <w:tcW w:w="1645" w:type="dxa"/>
          </w:tcPr>
          <w:p>
            <w:pPr>
              <w:pStyle w:val="zytable"/>
              <w:spacing w:before="0"/>
              <w:ind w:left="0" w:right="0"/>
              <w:rPr>
                <w:i/>
                <w:sz w:val="18"/>
              </w:rPr>
            </w:pPr>
            <w:r>
              <w:rPr>
                <w:i/>
                <w:sz w:val="18"/>
              </w:rPr>
              <w:t>balsamina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Balsaminaceae</w:t>
            </w:r>
          </w:p>
        </w:tc>
      </w:tr>
      <w:tr>
        <w:tc>
          <w:tcPr>
            <w:tcW w:w="1757" w:type="dxa"/>
          </w:tcPr>
          <w:p>
            <w:pPr>
              <w:pStyle w:val="zytable"/>
              <w:spacing w:before="0"/>
              <w:ind w:left="0" w:right="0"/>
              <w:rPr>
                <w:i/>
                <w:sz w:val="18"/>
              </w:rPr>
            </w:pPr>
            <w:r>
              <w:rPr>
                <w:i/>
                <w:sz w:val="18"/>
              </w:rPr>
              <w:t>Impatiens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Balsaminaceae</w:t>
            </w:r>
          </w:p>
        </w:tc>
      </w:tr>
      <w:tr>
        <w:tc>
          <w:tcPr>
            <w:tcW w:w="1757" w:type="dxa"/>
          </w:tcPr>
          <w:p>
            <w:pPr>
              <w:pStyle w:val="zytable"/>
              <w:spacing w:before="0"/>
              <w:ind w:left="0" w:right="0"/>
              <w:rPr>
                <w:i/>
                <w:sz w:val="18"/>
              </w:rPr>
            </w:pPr>
            <w:r>
              <w:rPr>
                <w:i/>
                <w:sz w:val="18"/>
              </w:rPr>
              <w:t>Impatiens</w:t>
            </w:r>
          </w:p>
        </w:tc>
        <w:tc>
          <w:tcPr>
            <w:tcW w:w="1645" w:type="dxa"/>
          </w:tcPr>
          <w:p>
            <w:pPr>
              <w:pStyle w:val="zytable"/>
              <w:spacing w:before="0"/>
              <w:ind w:left="0" w:right="0"/>
              <w:rPr>
                <w:i/>
                <w:sz w:val="18"/>
              </w:rPr>
            </w:pPr>
            <w:r>
              <w:rPr>
                <w:i/>
                <w:sz w:val="18"/>
              </w:rPr>
              <w:t>sultani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Balsaminaceae</w:t>
            </w:r>
          </w:p>
        </w:tc>
      </w:tr>
      <w:tr>
        <w:tc>
          <w:tcPr>
            <w:tcW w:w="1757" w:type="dxa"/>
          </w:tcPr>
          <w:p>
            <w:pPr>
              <w:pStyle w:val="zytable"/>
              <w:spacing w:before="0"/>
              <w:ind w:left="0" w:right="0"/>
              <w:rPr>
                <w:i/>
                <w:sz w:val="18"/>
              </w:rPr>
            </w:pPr>
            <w:r>
              <w:rPr>
                <w:i/>
                <w:sz w:val="18"/>
              </w:rPr>
              <w:t>Impatiens</w:t>
            </w:r>
          </w:p>
        </w:tc>
        <w:tc>
          <w:tcPr>
            <w:tcW w:w="1645" w:type="dxa"/>
          </w:tcPr>
          <w:p>
            <w:pPr>
              <w:pStyle w:val="zytable"/>
              <w:spacing w:before="0"/>
              <w:ind w:left="0" w:right="0"/>
              <w:rPr>
                <w:i/>
                <w:sz w:val="18"/>
              </w:rPr>
            </w:pPr>
            <w:r>
              <w:rPr>
                <w:i/>
                <w:sz w:val="18"/>
              </w:rPr>
              <w:t>walleriana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Balsaminaceae</w:t>
            </w:r>
          </w:p>
        </w:tc>
      </w:tr>
      <w:tr>
        <w:tc>
          <w:tcPr>
            <w:tcW w:w="1757" w:type="dxa"/>
          </w:tcPr>
          <w:p>
            <w:pPr>
              <w:pStyle w:val="zytable"/>
              <w:spacing w:before="0"/>
              <w:ind w:left="0" w:right="0"/>
              <w:rPr>
                <w:i/>
                <w:sz w:val="18"/>
              </w:rPr>
            </w:pPr>
            <w:r>
              <w:rPr>
                <w:i/>
                <w:sz w:val="18"/>
              </w:rPr>
              <w:t>Impatiens</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Balsaminaceae</w:t>
            </w:r>
          </w:p>
        </w:tc>
      </w:tr>
      <w:tr>
        <w:tc>
          <w:tcPr>
            <w:tcW w:w="1757" w:type="dxa"/>
          </w:tcPr>
          <w:p>
            <w:pPr>
              <w:pStyle w:val="zytable"/>
              <w:spacing w:before="0"/>
              <w:ind w:left="0" w:right="0"/>
              <w:rPr>
                <w:i/>
                <w:sz w:val="18"/>
              </w:rPr>
            </w:pPr>
            <w:r>
              <w:rPr>
                <w:i/>
                <w:sz w:val="18"/>
              </w:rPr>
              <w:t>Imperata</w:t>
            </w:r>
          </w:p>
        </w:tc>
        <w:tc>
          <w:tcPr>
            <w:tcW w:w="1645" w:type="dxa"/>
          </w:tcPr>
          <w:p>
            <w:pPr>
              <w:pStyle w:val="zytable"/>
              <w:spacing w:before="0"/>
              <w:ind w:left="0" w:right="0"/>
              <w:rPr>
                <w:i/>
                <w:sz w:val="18"/>
              </w:rPr>
            </w:pPr>
            <w:r>
              <w:rPr>
                <w:i/>
                <w:sz w:val="18"/>
              </w:rPr>
              <w:t>cylindrica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Incarvillea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Indigofera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Indigofera</w:t>
            </w:r>
          </w:p>
        </w:tc>
        <w:tc>
          <w:tcPr>
            <w:tcW w:w="1645" w:type="dxa"/>
          </w:tcPr>
          <w:p>
            <w:pPr>
              <w:pStyle w:val="zytable"/>
              <w:spacing w:before="0"/>
              <w:ind w:left="0" w:right="0"/>
              <w:rPr>
                <w:i/>
                <w:sz w:val="18"/>
              </w:rPr>
            </w:pPr>
            <w:r>
              <w:rPr>
                <w:i/>
                <w:sz w:val="18"/>
              </w:rPr>
              <w:t>decora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Indigofera</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Indigofera</w:t>
            </w:r>
          </w:p>
        </w:tc>
        <w:tc>
          <w:tcPr>
            <w:tcW w:w="1645" w:type="dxa"/>
          </w:tcPr>
          <w:p>
            <w:pPr>
              <w:pStyle w:val="zytable"/>
              <w:spacing w:before="0"/>
              <w:ind w:left="0" w:right="0"/>
              <w:rPr>
                <w:i/>
                <w:sz w:val="18"/>
              </w:rPr>
            </w:pPr>
            <w:r>
              <w:rPr>
                <w:i/>
                <w:sz w:val="18"/>
              </w:rPr>
              <w:t>oblongoflia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Indigofera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Indigofera</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Inocarpus</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Inula</w:t>
            </w:r>
          </w:p>
        </w:tc>
        <w:tc>
          <w:tcPr>
            <w:tcW w:w="1645" w:type="dxa"/>
          </w:tcPr>
          <w:p>
            <w:pPr>
              <w:pStyle w:val="zytable"/>
              <w:spacing w:before="0"/>
              <w:ind w:left="0" w:right="0"/>
              <w:rPr>
                <w:i/>
                <w:sz w:val="18"/>
              </w:rPr>
            </w:pPr>
            <w:r>
              <w:rPr>
                <w:i/>
                <w:sz w:val="18"/>
              </w:rPr>
              <w:t xml:space="preserve">ensifolia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Inula</w:t>
            </w:r>
          </w:p>
        </w:tc>
        <w:tc>
          <w:tcPr>
            <w:tcW w:w="1645" w:type="dxa"/>
          </w:tcPr>
          <w:p>
            <w:pPr>
              <w:pStyle w:val="zytable"/>
              <w:spacing w:before="0"/>
              <w:ind w:left="0" w:right="0"/>
              <w:rPr>
                <w:i/>
                <w:sz w:val="18"/>
              </w:rPr>
            </w:pPr>
            <w:r>
              <w:rPr>
                <w:i/>
                <w:sz w:val="18"/>
              </w:rPr>
              <w:t>helenium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Inula</w:t>
            </w:r>
          </w:p>
        </w:tc>
        <w:tc>
          <w:tcPr>
            <w:tcW w:w="1645" w:type="dxa"/>
          </w:tcPr>
          <w:p>
            <w:pPr>
              <w:pStyle w:val="zytable"/>
              <w:spacing w:before="0"/>
              <w:ind w:left="0" w:right="0"/>
              <w:rPr>
                <w:i/>
                <w:sz w:val="18"/>
              </w:rPr>
            </w:pPr>
            <w:r>
              <w:rPr>
                <w:i/>
                <w:sz w:val="18"/>
              </w:rPr>
              <w:t xml:space="preserve">magnifica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Inula</w:t>
            </w:r>
          </w:p>
        </w:tc>
        <w:tc>
          <w:tcPr>
            <w:tcW w:w="1645" w:type="dxa"/>
          </w:tcPr>
          <w:p>
            <w:pPr>
              <w:pStyle w:val="zytable"/>
              <w:spacing w:before="0"/>
              <w:ind w:left="0" w:right="0"/>
              <w:rPr>
                <w:i/>
                <w:sz w:val="18"/>
              </w:rPr>
            </w:pPr>
            <w:r>
              <w:rPr>
                <w:i/>
                <w:sz w:val="18"/>
              </w:rPr>
              <w:t xml:space="preserve">orientalis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Iochroma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Ipheion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Ipheion</w:t>
            </w:r>
          </w:p>
        </w:tc>
        <w:tc>
          <w:tcPr>
            <w:tcW w:w="1645" w:type="dxa"/>
          </w:tcPr>
          <w:p>
            <w:pPr>
              <w:pStyle w:val="zytable"/>
              <w:spacing w:before="0"/>
              <w:ind w:left="0" w:right="0"/>
              <w:rPr>
                <w:i/>
                <w:sz w:val="18"/>
              </w:rPr>
            </w:pPr>
            <w:r>
              <w:rPr>
                <w:i/>
                <w:sz w:val="18"/>
              </w:rPr>
              <w:t>uniflorum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aquatica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batatas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bolusii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cairica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coccinea x quamoclit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horsfalliae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lonchophylla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nil</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pes</w:t>
            </w:r>
            <w:r>
              <w:rPr>
                <w:i/>
                <w:sz w:val="18"/>
              </w:rPr>
              <w:noBreakHyphen/>
              <w:t>caprae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plebeia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quamoclit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x multifida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Ipomopsis</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Iresine</w:t>
            </w:r>
          </w:p>
        </w:tc>
        <w:tc>
          <w:tcPr>
            <w:tcW w:w="1645" w:type="dxa"/>
          </w:tcPr>
          <w:p>
            <w:pPr>
              <w:pStyle w:val="zytable"/>
              <w:spacing w:before="0"/>
              <w:ind w:left="0" w:right="0"/>
              <w:rPr>
                <w:i/>
                <w:sz w:val="18"/>
              </w:rPr>
            </w:pPr>
            <w:r>
              <w:rPr>
                <w:i/>
                <w:sz w:val="18"/>
              </w:rPr>
              <w:t>herbstii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Iriartea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Iriartella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attica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brevicaulis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chrysographes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cretensis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crocea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ensata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foetidissima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fulva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fulva x giganticaerulea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germanica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giganticaerulea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gracilipes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graminea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innominata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lactea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laevigata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louisiana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milesii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orientalis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prismatica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reichenbachii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reticulata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sanguinea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setosa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sibirica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sibirica x sanguinea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spuria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stylosa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tectorum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tridentata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unguicularis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versicolor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versicolor x virginica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virginica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wattii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x hollandica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x hybrid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xiphium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Iris </w:t>
            </w:r>
          </w:p>
        </w:tc>
        <w:tc>
          <w:tcPr>
            <w:tcW w:w="1645" w:type="dxa"/>
          </w:tcPr>
          <w:p>
            <w:pPr>
              <w:pStyle w:val="zytable"/>
              <w:spacing w:before="0"/>
              <w:ind w:left="0" w:right="0"/>
              <w:rPr>
                <w:i/>
                <w:sz w:val="18"/>
              </w:rPr>
            </w:pPr>
            <w:r>
              <w:rPr>
                <w:i/>
                <w:sz w:val="18"/>
              </w:rPr>
              <w:t>confusa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Isabelia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Isachne</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Isatis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Isatis tinctoria </w:t>
            </w: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Ischyrolepis</w:t>
            </w:r>
          </w:p>
        </w:tc>
        <w:tc>
          <w:tcPr>
            <w:tcW w:w="1645" w:type="dxa"/>
          </w:tcPr>
          <w:p>
            <w:pPr>
              <w:pStyle w:val="zytable"/>
              <w:spacing w:before="0"/>
              <w:ind w:left="0" w:right="0"/>
              <w:rPr>
                <w:i/>
                <w:sz w:val="18"/>
              </w:rPr>
            </w:pPr>
            <w:r>
              <w:rPr>
                <w:i/>
                <w:sz w:val="18"/>
              </w:rPr>
              <w:t>subverticillata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Isolepis</w:t>
            </w:r>
          </w:p>
        </w:tc>
        <w:tc>
          <w:tcPr>
            <w:tcW w:w="1645" w:type="dxa"/>
          </w:tcPr>
          <w:p>
            <w:pPr>
              <w:pStyle w:val="zytable"/>
              <w:spacing w:before="0"/>
              <w:ind w:left="0" w:right="0"/>
              <w:rPr>
                <w:i/>
                <w:sz w:val="18"/>
              </w:rPr>
            </w:pPr>
            <w:r>
              <w:rPr>
                <w:i/>
                <w:sz w:val="18"/>
              </w:rPr>
              <w:t>cernua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Isolepis</w:t>
            </w:r>
          </w:p>
        </w:tc>
        <w:tc>
          <w:tcPr>
            <w:tcW w:w="1645" w:type="dxa"/>
          </w:tcPr>
          <w:p>
            <w:pPr>
              <w:pStyle w:val="zytable"/>
              <w:spacing w:before="0"/>
              <w:ind w:left="0" w:right="0"/>
              <w:rPr>
                <w:i/>
                <w:sz w:val="18"/>
              </w:rPr>
            </w:pPr>
            <w:r>
              <w:rPr>
                <w:i/>
                <w:sz w:val="18"/>
              </w:rPr>
              <w:t>hystrix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Isolepis</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Isolepis</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Isolepis</w:t>
            </w:r>
          </w:p>
        </w:tc>
        <w:tc>
          <w:tcPr>
            <w:tcW w:w="1645" w:type="dxa"/>
          </w:tcPr>
          <w:p>
            <w:pPr>
              <w:pStyle w:val="zytable"/>
              <w:spacing w:before="0"/>
              <w:ind w:left="0" w:right="0"/>
              <w:rPr>
                <w:i/>
                <w:sz w:val="18"/>
              </w:rPr>
            </w:pPr>
            <w:r>
              <w:rPr>
                <w:i/>
                <w:sz w:val="18"/>
              </w:rPr>
              <w:t>prolifer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Isoplexis</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Isoplexis</w:t>
            </w:r>
          </w:p>
        </w:tc>
        <w:tc>
          <w:tcPr>
            <w:tcW w:w="1645" w:type="dxa"/>
          </w:tcPr>
          <w:p>
            <w:pPr>
              <w:pStyle w:val="zytable"/>
              <w:spacing w:before="0"/>
              <w:ind w:left="0" w:right="0"/>
              <w:rPr>
                <w:i/>
                <w:sz w:val="18"/>
              </w:rPr>
            </w:pPr>
            <w:r>
              <w:rPr>
                <w:i/>
                <w:sz w:val="18"/>
              </w:rPr>
              <w:t>sceptrum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adenanthoides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anemonifolius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anethifolius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buxifolius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cuneatus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dawsonii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dubius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fluviatilis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formosus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latifolius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mnoraifolius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prostratus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sphaerocephalus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trilobus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anethifolia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armstrongii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axillaris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baueri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fluviatalis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fluviatilis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gulliveri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hypocrateriformis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luticola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petraea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scapigera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senecioides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Itaya</w:t>
            </w:r>
          </w:p>
        </w:tc>
        <w:tc>
          <w:tcPr>
            <w:tcW w:w="1645" w:type="dxa"/>
          </w:tcPr>
          <w:p>
            <w:pPr>
              <w:pStyle w:val="zytable"/>
              <w:spacing w:before="0"/>
              <w:ind w:left="0" w:right="0"/>
              <w:rPr>
                <w:i/>
                <w:sz w:val="18"/>
              </w:rPr>
            </w:pPr>
            <w:r>
              <w:rPr>
                <w:i/>
                <w:sz w:val="18"/>
              </w:rPr>
              <w:t>amicorum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Itea</w:t>
            </w:r>
          </w:p>
        </w:tc>
        <w:tc>
          <w:tcPr>
            <w:tcW w:w="1645" w:type="dxa"/>
          </w:tcPr>
          <w:p>
            <w:pPr>
              <w:pStyle w:val="zytable"/>
              <w:spacing w:before="0"/>
              <w:ind w:left="0" w:right="0"/>
              <w:rPr>
                <w:i/>
                <w:sz w:val="18"/>
              </w:rPr>
            </w:pPr>
            <w:r>
              <w:rPr>
                <w:i/>
                <w:sz w:val="18"/>
              </w:rPr>
              <w:t>ilicifolia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Itea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Itoa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Ixeris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Ixeris stolonifera </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sz w:val="18"/>
              </w:rPr>
            </w:pPr>
            <w:r>
              <w:rPr>
                <w:sz w:val="18"/>
              </w:rPr>
              <w:t>(hybrid)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 xml:space="preserve">curta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 xml:space="preserve">dubia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 xml:space="preserve">flexuosa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polystachya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 xml:space="preserve">rouxii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scillaris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viridifola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Ixia </w:t>
            </w:r>
          </w:p>
        </w:tc>
        <w:tc>
          <w:tcPr>
            <w:tcW w:w="1645" w:type="dxa"/>
          </w:tcPr>
          <w:p>
            <w:pPr>
              <w:pStyle w:val="zytable"/>
              <w:spacing w:before="0"/>
              <w:ind w:left="0" w:right="0"/>
              <w:rPr>
                <w:i/>
                <w:sz w:val="18"/>
              </w:rPr>
            </w:pPr>
            <w:r>
              <w:rPr>
                <w:i/>
                <w:sz w:val="18"/>
              </w:rPr>
              <w:t>campanulata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Ixiolaena</w:t>
            </w:r>
          </w:p>
        </w:tc>
        <w:tc>
          <w:tcPr>
            <w:tcW w:w="1645" w:type="dxa"/>
          </w:tcPr>
          <w:p>
            <w:pPr>
              <w:pStyle w:val="zytable"/>
              <w:spacing w:before="0"/>
              <w:ind w:left="0" w:right="0"/>
              <w:rPr>
                <w:i/>
                <w:sz w:val="18"/>
              </w:rPr>
            </w:pPr>
            <w:r>
              <w:rPr>
                <w:i/>
                <w:sz w:val="18"/>
              </w:rPr>
              <w:t>leptolepis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Ixodia</w:t>
            </w:r>
          </w:p>
        </w:tc>
        <w:tc>
          <w:tcPr>
            <w:tcW w:w="1645" w:type="dxa"/>
          </w:tcPr>
          <w:p>
            <w:pPr>
              <w:pStyle w:val="zytable"/>
              <w:spacing w:before="0"/>
              <w:ind w:left="0" w:right="0"/>
              <w:rPr>
                <w:i/>
                <w:sz w:val="18"/>
              </w:rPr>
            </w:pPr>
            <w:r>
              <w:rPr>
                <w:i/>
                <w:sz w:val="18"/>
              </w:rPr>
              <w:t>achilleoides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Ixora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bl>
    <w:p>
      <w:pPr>
        <w:pStyle w:val="yMiscellaneousHeading"/>
        <w:rPr>
          <w:b/>
        </w:rPr>
      </w:pPr>
      <w:bookmarkStart w:id="1090" w:name="_Toc516638451"/>
      <w:bookmarkStart w:id="1091" w:name="_Toc518724483"/>
      <w:bookmarkStart w:id="1092" w:name="_Toc518724739"/>
      <w:bookmarkStart w:id="1093" w:name="_Toc519932846"/>
      <w:bookmarkStart w:id="1094" w:name="_Toc6910548"/>
      <w:bookmarkStart w:id="1095" w:name="_Toc59867639"/>
      <w:bookmarkStart w:id="1096" w:name="_Toc92681910"/>
      <w:r>
        <w:rPr>
          <w:b/>
        </w:rPr>
        <w:t>J</w:t>
      </w:r>
      <w:bookmarkEnd w:id="1090"/>
      <w:bookmarkEnd w:id="1091"/>
      <w:bookmarkEnd w:id="1092"/>
      <w:bookmarkEnd w:id="1093"/>
      <w:bookmarkEnd w:id="1094"/>
      <w:bookmarkEnd w:id="1095"/>
      <w:bookmarkEnd w:id="1096"/>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Jacaranda</w:t>
            </w:r>
          </w:p>
        </w:tc>
        <w:tc>
          <w:tcPr>
            <w:tcW w:w="1645" w:type="dxa"/>
          </w:tcPr>
          <w:p>
            <w:pPr>
              <w:pStyle w:val="zytable"/>
              <w:spacing w:before="0"/>
              <w:ind w:left="0" w:right="0"/>
              <w:rPr>
                <w:i/>
                <w:sz w:val="18"/>
              </w:rPr>
            </w:pPr>
            <w:r>
              <w:rPr>
                <w:i/>
                <w:sz w:val="18"/>
              </w:rPr>
              <w:t>mimosifolia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Jacaranda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Jacksonia</w:t>
            </w:r>
          </w:p>
        </w:tc>
        <w:tc>
          <w:tcPr>
            <w:tcW w:w="1645" w:type="dxa"/>
          </w:tcPr>
          <w:p>
            <w:pPr>
              <w:pStyle w:val="zytable"/>
              <w:spacing w:before="0"/>
              <w:ind w:left="0" w:right="0"/>
              <w:rPr>
                <w:i/>
                <w:sz w:val="18"/>
              </w:rPr>
            </w:pPr>
            <w:r>
              <w:rPr>
                <w:i/>
                <w:sz w:val="18"/>
              </w:rPr>
              <w:t>scoparia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Jacobsenia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Jagera</w:t>
            </w:r>
          </w:p>
        </w:tc>
        <w:tc>
          <w:tcPr>
            <w:tcW w:w="1645" w:type="dxa"/>
          </w:tcPr>
          <w:p>
            <w:pPr>
              <w:pStyle w:val="zytable"/>
              <w:spacing w:before="0"/>
              <w:ind w:left="0" w:right="0"/>
              <w:rPr>
                <w:i/>
                <w:sz w:val="18"/>
              </w:rPr>
            </w:pPr>
            <w:r>
              <w:rPr>
                <w:i/>
                <w:sz w:val="18"/>
              </w:rPr>
              <w:t>pseudorhus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Jamesonia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Jankaea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Jasione</w:t>
            </w:r>
          </w:p>
        </w:tc>
        <w:tc>
          <w:tcPr>
            <w:tcW w:w="1645" w:type="dxa"/>
          </w:tcPr>
          <w:p>
            <w:pPr>
              <w:pStyle w:val="zytable"/>
              <w:spacing w:before="0"/>
              <w:ind w:left="0" w:right="0"/>
              <w:rPr>
                <w:i/>
                <w:sz w:val="18"/>
              </w:rPr>
            </w:pPr>
            <w:r>
              <w:rPr>
                <w:i/>
                <w:sz w:val="18"/>
              </w:rPr>
              <w:t>heldreichii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Jasione</w:t>
            </w:r>
          </w:p>
        </w:tc>
        <w:tc>
          <w:tcPr>
            <w:tcW w:w="1645" w:type="dxa"/>
          </w:tcPr>
          <w:p>
            <w:pPr>
              <w:pStyle w:val="zytable"/>
              <w:spacing w:before="0"/>
              <w:ind w:left="0" w:right="0"/>
              <w:rPr>
                <w:i/>
                <w:sz w:val="18"/>
              </w:rPr>
            </w:pPr>
            <w:r>
              <w:rPr>
                <w:i/>
                <w:sz w:val="18"/>
              </w:rPr>
              <w:t xml:space="preserve">laevis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Jasione</w:t>
            </w:r>
          </w:p>
        </w:tc>
        <w:tc>
          <w:tcPr>
            <w:tcW w:w="1645" w:type="dxa"/>
          </w:tcPr>
          <w:p>
            <w:pPr>
              <w:pStyle w:val="zytable"/>
              <w:spacing w:before="0"/>
              <w:ind w:left="0" w:right="0"/>
              <w:rPr>
                <w:i/>
                <w:sz w:val="18"/>
              </w:rPr>
            </w:pPr>
            <w:r>
              <w:rPr>
                <w:i/>
                <w:sz w:val="18"/>
              </w:rPr>
              <w:t>perennis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azoricum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beesianum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didymum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mesnyi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nitidum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polyanthemum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polyanthum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sambac</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suavissimum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 xml:space="preserve">x stephanense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Jatropha</w:t>
            </w:r>
          </w:p>
        </w:tc>
        <w:tc>
          <w:tcPr>
            <w:tcW w:w="1645" w:type="dxa"/>
          </w:tcPr>
          <w:p>
            <w:pPr>
              <w:pStyle w:val="zytable"/>
              <w:spacing w:before="0"/>
              <w:ind w:left="0" w:right="0"/>
              <w:rPr>
                <w:i/>
                <w:sz w:val="18"/>
              </w:rPr>
            </w:pPr>
            <w:r>
              <w:rPr>
                <w:i/>
                <w:sz w:val="18"/>
              </w:rPr>
              <w:t>multifida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Jatropha</w:t>
            </w:r>
          </w:p>
        </w:tc>
        <w:tc>
          <w:tcPr>
            <w:tcW w:w="1645" w:type="dxa"/>
          </w:tcPr>
          <w:p>
            <w:pPr>
              <w:pStyle w:val="zytable"/>
              <w:spacing w:before="0"/>
              <w:ind w:left="0" w:right="0"/>
              <w:rPr>
                <w:i/>
                <w:sz w:val="18"/>
              </w:rPr>
            </w:pPr>
            <w:r>
              <w:rPr>
                <w:i/>
                <w:sz w:val="18"/>
              </w:rPr>
              <w:t>podagrica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Jessenia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Johannesteijsmannia</w:t>
            </w:r>
          </w:p>
        </w:tc>
        <w:tc>
          <w:tcPr>
            <w:tcW w:w="1645" w:type="dxa"/>
          </w:tcPr>
          <w:p>
            <w:pPr>
              <w:pStyle w:val="zytable"/>
              <w:spacing w:before="0"/>
              <w:ind w:left="0" w:right="0"/>
              <w:rPr>
                <w:i/>
                <w:sz w:val="18"/>
              </w:rPr>
            </w:pPr>
            <w:r>
              <w:rPr>
                <w:i/>
                <w:sz w:val="18"/>
              </w:rPr>
              <w:t>altifrons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Johannesteijsmannia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Johnsonia</w:t>
            </w:r>
          </w:p>
        </w:tc>
        <w:tc>
          <w:tcPr>
            <w:tcW w:w="1645" w:type="dxa"/>
          </w:tcPr>
          <w:p>
            <w:pPr>
              <w:pStyle w:val="zytable"/>
              <w:spacing w:before="0"/>
              <w:ind w:left="0" w:right="0"/>
              <w:rPr>
                <w:i/>
                <w:sz w:val="18"/>
              </w:rPr>
            </w:pPr>
            <w:r>
              <w:rPr>
                <w:i/>
                <w:sz w:val="18"/>
              </w:rPr>
              <w:t>lupulina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Jovellana</w:t>
            </w:r>
          </w:p>
        </w:tc>
        <w:tc>
          <w:tcPr>
            <w:tcW w:w="1645" w:type="dxa"/>
          </w:tcPr>
          <w:p>
            <w:pPr>
              <w:pStyle w:val="zytable"/>
              <w:spacing w:before="0"/>
              <w:ind w:left="0" w:right="0"/>
              <w:rPr>
                <w:i/>
                <w:sz w:val="18"/>
              </w:rPr>
            </w:pPr>
            <w:r>
              <w:rPr>
                <w:i/>
                <w:sz w:val="18"/>
              </w:rPr>
              <w:t>violacea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Jovibarba</w:t>
            </w:r>
          </w:p>
        </w:tc>
        <w:tc>
          <w:tcPr>
            <w:tcW w:w="1645" w:type="dxa"/>
          </w:tcPr>
          <w:p>
            <w:pPr>
              <w:pStyle w:val="zytable"/>
              <w:spacing w:before="0"/>
              <w:ind w:left="0" w:right="0"/>
              <w:rPr>
                <w:i/>
                <w:sz w:val="18"/>
              </w:rPr>
            </w:pPr>
            <w:r>
              <w:rPr>
                <w:i/>
                <w:sz w:val="18"/>
              </w:rPr>
              <w:t>allionii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Juania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Jubaea</w:t>
            </w:r>
          </w:p>
        </w:tc>
        <w:tc>
          <w:tcPr>
            <w:tcW w:w="1645" w:type="dxa"/>
          </w:tcPr>
          <w:p>
            <w:pPr>
              <w:pStyle w:val="zytable"/>
              <w:spacing w:before="0"/>
              <w:ind w:left="0" w:right="0"/>
              <w:rPr>
                <w:i/>
                <w:sz w:val="18"/>
              </w:rPr>
            </w:pPr>
            <w:r>
              <w:rPr>
                <w:i/>
                <w:sz w:val="18"/>
              </w:rPr>
              <w:t>chilensis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Jubaea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Jubaeopsis</w:t>
            </w:r>
          </w:p>
        </w:tc>
        <w:tc>
          <w:tcPr>
            <w:tcW w:w="1645" w:type="dxa"/>
          </w:tcPr>
          <w:p>
            <w:pPr>
              <w:pStyle w:val="zytable"/>
              <w:spacing w:before="0"/>
              <w:ind w:left="0" w:right="0"/>
              <w:rPr>
                <w:i/>
                <w:sz w:val="18"/>
              </w:rPr>
            </w:pPr>
            <w:r>
              <w:rPr>
                <w:i/>
                <w:sz w:val="18"/>
              </w:rPr>
              <w:t>caffra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Jubaeopsis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Juglans</w:t>
            </w:r>
          </w:p>
        </w:tc>
        <w:tc>
          <w:tcPr>
            <w:tcW w:w="1645" w:type="dxa"/>
          </w:tcPr>
          <w:p>
            <w:pPr>
              <w:pStyle w:val="zytable"/>
              <w:spacing w:before="0"/>
              <w:ind w:left="0" w:right="0"/>
              <w:rPr>
                <w:i/>
                <w:sz w:val="18"/>
              </w:rPr>
            </w:pPr>
            <w:r>
              <w:rPr>
                <w:i/>
                <w:sz w:val="18"/>
              </w:rPr>
              <w:t>hindsii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Juglandaceae</w:t>
            </w:r>
          </w:p>
        </w:tc>
      </w:tr>
      <w:tr>
        <w:tc>
          <w:tcPr>
            <w:tcW w:w="1757" w:type="dxa"/>
          </w:tcPr>
          <w:p>
            <w:pPr>
              <w:pStyle w:val="zytable"/>
              <w:spacing w:before="0"/>
              <w:ind w:left="0" w:right="0"/>
              <w:rPr>
                <w:i/>
                <w:sz w:val="18"/>
              </w:rPr>
            </w:pPr>
            <w:r>
              <w:rPr>
                <w:i/>
                <w:sz w:val="18"/>
              </w:rPr>
              <w:t>Juglans</w:t>
            </w:r>
          </w:p>
        </w:tc>
        <w:tc>
          <w:tcPr>
            <w:tcW w:w="1645" w:type="dxa"/>
          </w:tcPr>
          <w:p>
            <w:pPr>
              <w:pStyle w:val="zytable"/>
              <w:spacing w:before="0"/>
              <w:ind w:left="0" w:right="0"/>
              <w:rPr>
                <w:i/>
                <w:sz w:val="18"/>
              </w:rPr>
            </w:pPr>
            <w:r>
              <w:rPr>
                <w:i/>
                <w:sz w:val="18"/>
              </w:rPr>
              <w:t>microcarpa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Juglandaceae</w:t>
            </w:r>
          </w:p>
        </w:tc>
      </w:tr>
      <w:tr>
        <w:tc>
          <w:tcPr>
            <w:tcW w:w="1757" w:type="dxa"/>
          </w:tcPr>
          <w:p>
            <w:pPr>
              <w:pStyle w:val="zytable"/>
              <w:spacing w:before="0"/>
              <w:ind w:left="0" w:right="0"/>
              <w:rPr>
                <w:i/>
                <w:sz w:val="18"/>
              </w:rPr>
            </w:pPr>
            <w:r>
              <w:rPr>
                <w:i/>
                <w:sz w:val="18"/>
              </w:rPr>
              <w:t>Juglans</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Juglandaceae</w:t>
            </w:r>
          </w:p>
        </w:tc>
      </w:tr>
      <w:tr>
        <w:tc>
          <w:tcPr>
            <w:tcW w:w="1757" w:type="dxa"/>
          </w:tcPr>
          <w:p>
            <w:pPr>
              <w:pStyle w:val="zytable"/>
              <w:spacing w:before="0"/>
              <w:ind w:left="0" w:right="0"/>
              <w:rPr>
                <w:i/>
                <w:sz w:val="18"/>
              </w:rPr>
            </w:pPr>
            <w:r>
              <w:rPr>
                <w:i/>
                <w:sz w:val="18"/>
              </w:rPr>
              <w:t>Juglans</w:t>
            </w:r>
          </w:p>
        </w:tc>
        <w:tc>
          <w:tcPr>
            <w:tcW w:w="1645" w:type="dxa"/>
          </w:tcPr>
          <w:p>
            <w:pPr>
              <w:pStyle w:val="zytable"/>
              <w:spacing w:before="0"/>
              <w:ind w:left="0" w:right="0"/>
              <w:rPr>
                <w:i/>
                <w:sz w:val="18"/>
              </w:rPr>
            </w:pPr>
            <w:r>
              <w:rPr>
                <w:i/>
                <w:sz w:val="18"/>
              </w:rPr>
              <w:t>regia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Juglandaceae</w:t>
            </w:r>
          </w:p>
        </w:tc>
      </w:tr>
      <w:tr>
        <w:tc>
          <w:tcPr>
            <w:tcW w:w="1757" w:type="dxa"/>
          </w:tcPr>
          <w:p>
            <w:pPr>
              <w:pStyle w:val="zytable"/>
              <w:spacing w:before="0"/>
              <w:ind w:left="0" w:right="0"/>
              <w:rPr>
                <w:i/>
                <w:sz w:val="18"/>
              </w:rPr>
            </w:pPr>
            <w:r>
              <w:rPr>
                <w:i/>
                <w:sz w:val="18"/>
              </w:rPr>
              <w:t>Juglans</w:t>
            </w:r>
          </w:p>
        </w:tc>
        <w:tc>
          <w:tcPr>
            <w:tcW w:w="1645" w:type="dxa"/>
          </w:tcPr>
          <w:p>
            <w:pPr>
              <w:pStyle w:val="zytable"/>
              <w:spacing w:before="0"/>
              <w:ind w:left="0" w:right="0"/>
              <w:rPr>
                <w:i/>
                <w:sz w:val="18"/>
              </w:rPr>
            </w:pPr>
            <w:r>
              <w:rPr>
                <w:i/>
                <w:sz w:val="18"/>
              </w:rPr>
              <w:t>sieboldiana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Juglandaceae</w:t>
            </w:r>
          </w:p>
        </w:tc>
      </w:tr>
      <w:tr>
        <w:tc>
          <w:tcPr>
            <w:tcW w:w="1757" w:type="dxa"/>
          </w:tcPr>
          <w:p>
            <w:pPr>
              <w:pStyle w:val="zytable"/>
              <w:spacing w:before="0"/>
              <w:ind w:left="0" w:right="0"/>
              <w:rPr>
                <w:i/>
                <w:sz w:val="18"/>
              </w:rPr>
            </w:pPr>
            <w:r>
              <w:rPr>
                <w:i/>
                <w:sz w:val="18"/>
              </w:rPr>
              <w:t>Jumellea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acutus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bufonius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kraussii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kraussii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pallidus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pallidus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pauciflorus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planifolius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planifolius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usitatus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Juniperus</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Juniperus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Justicia</w:t>
            </w:r>
          </w:p>
        </w:tc>
        <w:tc>
          <w:tcPr>
            <w:tcW w:w="1645" w:type="dxa"/>
          </w:tcPr>
          <w:p>
            <w:pPr>
              <w:pStyle w:val="zytable"/>
              <w:spacing w:before="0"/>
              <w:ind w:left="0" w:right="0"/>
              <w:rPr>
                <w:i/>
                <w:sz w:val="18"/>
              </w:rPr>
            </w:pPr>
            <w:r>
              <w:rPr>
                <w:i/>
                <w:sz w:val="18"/>
              </w:rPr>
              <w:t>adhatoda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Justicia</w:t>
            </w:r>
          </w:p>
        </w:tc>
        <w:tc>
          <w:tcPr>
            <w:tcW w:w="1645" w:type="dxa"/>
          </w:tcPr>
          <w:p>
            <w:pPr>
              <w:pStyle w:val="zytable"/>
              <w:spacing w:before="0"/>
              <w:ind w:left="0" w:right="0"/>
              <w:rPr>
                <w:i/>
                <w:sz w:val="18"/>
              </w:rPr>
            </w:pPr>
            <w:r>
              <w:rPr>
                <w:i/>
                <w:sz w:val="18"/>
              </w:rPr>
              <w:t>carnea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Justicia</w:t>
            </w:r>
          </w:p>
        </w:tc>
        <w:tc>
          <w:tcPr>
            <w:tcW w:w="1645" w:type="dxa"/>
          </w:tcPr>
          <w:p>
            <w:pPr>
              <w:pStyle w:val="zytable"/>
              <w:spacing w:before="0"/>
              <w:ind w:left="0" w:right="0"/>
              <w:rPr>
                <w:i/>
                <w:sz w:val="18"/>
              </w:rPr>
            </w:pPr>
            <w:r>
              <w:rPr>
                <w:i/>
                <w:sz w:val="18"/>
              </w:rPr>
              <w:t>rizzinii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Juttadinteria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bl>
    <w:p>
      <w:pPr>
        <w:pStyle w:val="yMiscellaneousHeading"/>
        <w:rPr>
          <w:b/>
        </w:rPr>
      </w:pPr>
      <w:bookmarkStart w:id="1097" w:name="_Toc516638452"/>
      <w:bookmarkStart w:id="1098" w:name="_Toc518724484"/>
      <w:bookmarkStart w:id="1099" w:name="_Toc518724740"/>
      <w:bookmarkStart w:id="1100" w:name="_Toc519932847"/>
      <w:bookmarkStart w:id="1101" w:name="_Toc6910549"/>
      <w:bookmarkStart w:id="1102" w:name="_Toc59867640"/>
      <w:bookmarkStart w:id="1103" w:name="_Toc92681911"/>
      <w:r>
        <w:rPr>
          <w:b/>
        </w:rPr>
        <w:t>K</w:t>
      </w:r>
      <w:bookmarkEnd w:id="1097"/>
      <w:bookmarkEnd w:id="1098"/>
      <w:bookmarkEnd w:id="1099"/>
      <w:bookmarkEnd w:id="1100"/>
      <w:bookmarkEnd w:id="1101"/>
      <w:bookmarkEnd w:id="1102"/>
      <w:bookmarkEnd w:id="1103"/>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Kaempferia</w:t>
            </w:r>
          </w:p>
        </w:tc>
        <w:tc>
          <w:tcPr>
            <w:tcW w:w="1645" w:type="dxa"/>
          </w:tcPr>
          <w:p>
            <w:pPr>
              <w:pStyle w:val="zytable"/>
              <w:spacing w:before="0"/>
              <w:ind w:left="0" w:right="0"/>
              <w:rPr>
                <w:i/>
                <w:sz w:val="18"/>
              </w:rPr>
            </w:pPr>
            <w:r>
              <w:rPr>
                <w:i/>
                <w:sz w:val="18"/>
              </w:rPr>
              <w:t>atrovirens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Kaempferia</w:t>
            </w:r>
          </w:p>
        </w:tc>
        <w:tc>
          <w:tcPr>
            <w:tcW w:w="1645" w:type="dxa"/>
          </w:tcPr>
          <w:p>
            <w:pPr>
              <w:pStyle w:val="zytable"/>
              <w:spacing w:before="0"/>
              <w:ind w:left="0" w:right="0"/>
              <w:rPr>
                <w:i/>
                <w:sz w:val="18"/>
              </w:rPr>
            </w:pPr>
            <w:r>
              <w:rPr>
                <w:i/>
                <w:sz w:val="18"/>
              </w:rPr>
              <w:t>gilbertia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Kaempferia</w:t>
            </w:r>
          </w:p>
        </w:tc>
        <w:tc>
          <w:tcPr>
            <w:tcW w:w="1645" w:type="dxa"/>
          </w:tcPr>
          <w:p>
            <w:pPr>
              <w:pStyle w:val="zytable"/>
              <w:spacing w:before="0"/>
              <w:ind w:left="0" w:right="0"/>
              <w:rPr>
                <w:i/>
                <w:sz w:val="18"/>
              </w:rPr>
            </w:pPr>
            <w:r>
              <w:rPr>
                <w:i/>
                <w:sz w:val="18"/>
              </w:rPr>
              <w:t>rotunda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Kalanchoe</w:t>
            </w:r>
          </w:p>
        </w:tc>
        <w:tc>
          <w:tcPr>
            <w:tcW w:w="1645" w:type="dxa"/>
          </w:tcPr>
          <w:p>
            <w:pPr>
              <w:pStyle w:val="zytable"/>
              <w:spacing w:before="0"/>
              <w:ind w:left="0" w:right="0"/>
              <w:rPr>
                <w:i/>
                <w:sz w:val="18"/>
              </w:rPr>
            </w:pPr>
            <w:r>
              <w:rPr>
                <w:i/>
                <w:sz w:val="18"/>
              </w:rPr>
              <w:t>blossfeldiana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Kalanchoe</w:t>
            </w:r>
          </w:p>
        </w:tc>
        <w:tc>
          <w:tcPr>
            <w:tcW w:w="1645" w:type="dxa"/>
          </w:tcPr>
          <w:p>
            <w:pPr>
              <w:pStyle w:val="zytable"/>
              <w:spacing w:before="0"/>
              <w:ind w:left="0" w:right="0"/>
              <w:rPr>
                <w:i/>
                <w:sz w:val="18"/>
              </w:rPr>
            </w:pPr>
            <w:r>
              <w:rPr>
                <w:i/>
                <w:sz w:val="18"/>
              </w:rPr>
              <w:t>diagremontiana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Kalanchoe</w:t>
            </w:r>
          </w:p>
        </w:tc>
        <w:tc>
          <w:tcPr>
            <w:tcW w:w="1645" w:type="dxa"/>
          </w:tcPr>
          <w:p>
            <w:pPr>
              <w:pStyle w:val="zytable"/>
              <w:spacing w:before="0"/>
              <w:ind w:left="0" w:right="0"/>
              <w:rPr>
                <w:i/>
                <w:sz w:val="18"/>
              </w:rPr>
            </w:pPr>
            <w:r>
              <w:rPr>
                <w:i/>
                <w:sz w:val="18"/>
              </w:rPr>
              <w:t>fedtschenkoi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Kalanchoe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Kalanchoe</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Kalanchoe</w:t>
            </w:r>
          </w:p>
        </w:tc>
        <w:tc>
          <w:tcPr>
            <w:tcW w:w="1645" w:type="dxa"/>
          </w:tcPr>
          <w:p>
            <w:pPr>
              <w:pStyle w:val="zytable"/>
              <w:spacing w:before="0"/>
              <w:ind w:left="0" w:right="0"/>
              <w:rPr>
                <w:i/>
                <w:sz w:val="18"/>
              </w:rPr>
            </w:pPr>
            <w:r>
              <w:rPr>
                <w:i/>
                <w:sz w:val="18"/>
              </w:rPr>
              <w:t>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Kalimeris</w:t>
            </w:r>
          </w:p>
        </w:tc>
        <w:tc>
          <w:tcPr>
            <w:tcW w:w="1645" w:type="dxa"/>
          </w:tcPr>
          <w:p>
            <w:pPr>
              <w:pStyle w:val="zytable"/>
              <w:spacing w:before="0"/>
              <w:ind w:left="0" w:right="0"/>
              <w:rPr>
                <w:i/>
                <w:sz w:val="18"/>
              </w:rPr>
            </w:pPr>
            <w:r>
              <w:rPr>
                <w:i/>
                <w:sz w:val="18"/>
              </w:rPr>
              <w:t>incisa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Kalmia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Kalmia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Kalmia</w:t>
            </w:r>
          </w:p>
        </w:tc>
        <w:tc>
          <w:tcPr>
            <w:tcW w:w="1645" w:type="dxa"/>
          </w:tcPr>
          <w:p>
            <w:pPr>
              <w:pStyle w:val="zytable"/>
              <w:spacing w:before="0"/>
              <w:ind w:left="0" w:right="0"/>
              <w:rPr>
                <w:i/>
                <w:sz w:val="18"/>
              </w:rPr>
            </w:pPr>
            <w:r>
              <w:rPr>
                <w:i/>
                <w:sz w:val="18"/>
              </w:rPr>
              <w:t>microphyllya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Kalmia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Kedrostis</w:t>
            </w:r>
          </w:p>
        </w:tc>
        <w:tc>
          <w:tcPr>
            <w:tcW w:w="1645" w:type="dxa"/>
          </w:tcPr>
          <w:p>
            <w:pPr>
              <w:pStyle w:val="zytable"/>
              <w:spacing w:before="0"/>
              <w:ind w:left="0" w:right="0"/>
              <w:rPr>
                <w:i/>
                <w:sz w:val="18"/>
              </w:rPr>
            </w:pPr>
            <w:r>
              <w:rPr>
                <w:i/>
                <w:sz w:val="18"/>
              </w:rPr>
              <w:t>africana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Kefersteinia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Kennedia</w:t>
            </w:r>
          </w:p>
        </w:tc>
        <w:tc>
          <w:tcPr>
            <w:tcW w:w="1645" w:type="dxa"/>
          </w:tcPr>
          <w:p>
            <w:pPr>
              <w:pStyle w:val="zytable"/>
              <w:spacing w:before="0"/>
              <w:ind w:left="0" w:right="0"/>
              <w:rPr>
                <w:i/>
                <w:sz w:val="18"/>
              </w:rPr>
            </w:pPr>
            <w:r>
              <w:rPr>
                <w:i/>
                <w:sz w:val="18"/>
              </w:rPr>
              <w:t>macrophylla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Kennedia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Kentiopsis</w:t>
            </w:r>
          </w:p>
        </w:tc>
        <w:tc>
          <w:tcPr>
            <w:tcW w:w="1645" w:type="dxa"/>
          </w:tcPr>
          <w:p>
            <w:pPr>
              <w:pStyle w:val="zytable"/>
              <w:spacing w:before="0"/>
              <w:ind w:left="0" w:right="0"/>
              <w:rPr>
                <w:i/>
                <w:sz w:val="18"/>
              </w:rPr>
            </w:pPr>
            <w:r>
              <w:rPr>
                <w:i/>
                <w:sz w:val="18"/>
              </w:rPr>
              <w:t>oliviformis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Kentranthus</w:t>
            </w:r>
          </w:p>
        </w:tc>
        <w:tc>
          <w:tcPr>
            <w:tcW w:w="1645" w:type="dxa"/>
          </w:tcPr>
          <w:p>
            <w:pPr>
              <w:pStyle w:val="zytable"/>
              <w:spacing w:before="0"/>
              <w:ind w:left="0" w:right="0"/>
              <w:rPr>
                <w:i/>
                <w:sz w:val="18"/>
              </w:rPr>
            </w:pPr>
            <w:r>
              <w:rPr>
                <w:i/>
                <w:sz w:val="18"/>
              </w:rPr>
              <w:t>angustifolius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Kentranthus</w:t>
            </w:r>
          </w:p>
        </w:tc>
        <w:tc>
          <w:tcPr>
            <w:tcW w:w="1645" w:type="dxa"/>
          </w:tcPr>
          <w:p>
            <w:pPr>
              <w:pStyle w:val="zytable"/>
              <w:spacing w:before="0"/>
              <w:ind w:left="0" w:right="0"/>
              <w:rPr>
                <w:i/>
                <w:sz w:val="18"/>
              </w:rPr>
            </w:pPr>
            <w:r>
              <w:rPr>
                <w:i/>
                <w:sz w:val="18"/>
              </w:rPr>
              <w:t>ruber</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Keraudrenia</w:t>
            </w:r>
          </w:p>
        </w:tc>
        <w:tc>
          <w:tcPr>
            <w:tcW w:w="1645" w:type="dxa"/>
          </w:tcPr>
          <w:p>
            <w:pPr>
              <w:pStyle w:val="zytable"/>
              <w:spacing w:before="0"/>
              <w:ind w:left="0" w:right="0"/>
              <w:rPr>
                <w:i/>
                <w:sz w:val="18"/>
              </w:rPr>
            </w:pPr>
            <w:r>
              <w:rPr>
                <w:i/>
                <w:sz w:val="18"/>
              </w:rPr>
              <w:t>hermanniifolia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Keraudrenia</w:t>
            </w:r>
          </w:p>
        </w:tc>
        <w:tc>
          <w:tcPr>
            <w:tcW w:w="1645" w:type="dxa"/>
          </w:tcPr>
          <w:p>
            <w:pPr>
              <w:pStyle w:val="zytable"/>
              <w:spacing w:before="0"/>
              <w:ind w:left="0" w:right="0"/>
              <w:rPr>
                <w:i/>
                <w:sz w:val="18"/>
              </w:rPr>
            </w:pPr>
            <w:r>
              <w:rPr>
                <w:i/>
                <w:sz w:val="18"/>
              </w:rPr>
              <w:t>integrifolia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Keraudrenia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Kermadecia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Kermadecia</w:t>
            </w:r>
          </w:p>
        </w:tc>
        <w:tc>
          <w:tcPr>
            <w:tcW w:w="1645" w:type="dxa"/>
          </w:tcPr>
          <w:p>
            <w:pPr>
              <w:pStyle w:val="zytable"/>
              <w:spacing w:before="0"/>
              <w:ind w:left="0" w:right="0"/>
              <w:rPr>
                <w:i/>
                <w:sz w:val="18"/>
              </w:rPr>
            </w:pPr>
            <w:r>
              <w:rPr>
                <w:i/>
                <w:sz w:val="18"/>
              </w:rPr>
              <w:t>sinuata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Kerria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Kerriodoxa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Khaya</w:t>
            </w:r>
          </w:p>
        </w:tc>
        <w:tc>
          <w:tcPr>
            <w:tcW w:w="1645" w:type="dxa"/>
          </w:tcPr>
          <w:p>
            <w:pPr>
              <w:pStyle w:val="zytable"/>
              <w:spacing w:before="0"/>
              <w:ind w:left="0" w:right="0"/>
              <w:rPr>
                <w:i/>
                <w:sz w:val="18"/>
              </w:rPr>
            </w:pPr>
            <w:r>
              <w:rPr>
                <w:i/>
                <w:sz w:val="18"/>
              </w:rPr>
              <w:t>anthoteca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Khaya</w:t>
            </w:r>
          </w:p>
        </w:tc>
        <w:tc>
          <w:tcPr>
            <w:tcW w:w="1645" w:type="dxa"/>
          </w:tcPr>
          <w:p>
            <w:pPr>
              <w:pStyle w:val="zytable"/>
              <w:spacing w:before="0"/>
              <w:ind w:left="0" w:right="0"/>
              <w:rPr>
                <w:i/>
                <w:sz w:val="18"/>
              </w:rPr>
            </w:pPr>
            <w:r>
              <w:rPr>
                <w:i/>
                <w:sz w:val="18"/>
              </w:rPr>
              <w:t>grandifolia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Khaya</w:t>
            </w:r>
          </w:p>
        </w:tc>
        <w:tc>
          <w:tcPr>
            <w:tcW w:w="1645" w:type="dxa"/>
          </w:tcPr>
          <w:p>
            <w:pPr>
              <w:pStyle w:val="zytable"/>
              <w:spacing w:before="0"/>
              <w:ind w:left="0" w:right="0"/>
              <w:rPr>
                <w:i/>
                <w:sz w:val="18"/>
              </w:rPr>
            </w:pPr>
            <w:r>
              <w:rPr>
                <w:i/>
                <w:sz w:val="18"/>
              </w:rPr>
              <w:t>nyasica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Melianceae</w:t>
            </w:r>
          </w:p>
        </w:tc>
      </w:tr>
      <w:tr>
        <w:tc>
          <w:tcPr>
            <w:tcW w:w="1757" w:type="dxa"/>
          </w:tcPr>
          <w:p>
            <w:pPr>
              <w:pStyle w:val="zytable"/>
              <w:spacing w:before="0"/>
              <w:ind w:left="0" w:right="0"/>
              <w:rPr>
                <w:i/>
                <w:sz w:val="18"/>
              </w:rPr>
            </w:pPr>
            <w:r>
              <w:rPr>
                <w:i/>
                <w:sz w:val="18"/>
              </w:rPr>
              <w:t>Khaya</w:t>
            </w:r>
          </w:p>
        </w:tc>
        <w:tc>
          <w:tcPr>
            <w:tcW w:w="1645" w:type="dxa"/>
          </w:tcPr>
          <w:p>
            <w:pPr>
              <w:pStyle w:val="zytable"/>
              <w:spacing w:before="0"/>
              <w:ind w:left="0" w:right="0"/>
              <w:rPr>
                <w:i/>
                <w:sz w:val="18"/>
              </w:rPr>
            </w:pPr>
            <w:r>
              <w:rPr>
                <w:i/>
                <w:sz w:val="18"/>
              </w:rPr>
              <w:t>senegalensis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Kickxia</w:t>
            </w:r>
          </w:p>
        </w:tc>
        <w:tc>
          <w:tcPr>
            <w:tcW w:w="1645" w:type="dxa"/>
          </w:tcPr>
          <w:p>
            <w:pPr>
              <w:pStyle w:val="zytable"/>
              <w:spacing w:before="0"/>
              <w:ind w:left="0" w:right="0"/>
              <w:rPr>
                <w:i/>
                <w:sz w:val="18"/>
              </w:rPr>
            </w:pPr>
            <w:r>
              <w:rPr>
                <w:i/>
                <w:sz w:val="18"/>
              </w:rPr>
              <w:t>elatine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Kickxia</w:t>
            </w:r>
          </w:p>
        </w:tc>
        <w:tc>
          <w:tcPr>
            <w:tcW w:w="1645" w:type="dxa"/>
          </w:tcPr>
          <w:p>
            <w:pPr>
              <w:pStyle w:val="zytable"/>
              <w:spacing w:before="0"/>
              <w:ind w:left="0" w:right="0"/>
              <w:rPr>
                <w:i/>
                <w:sz w:val="18"/>
              </w:rPr>
            </w:pPr>
            <w:r>
              <w:rPr>
                <w:i/>
                <w:sz w:val="18"/>
              </w:rPr>
              <w:t>spuria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Kigelia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Kingiella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Kirengeshoma</w:t>
            </w:r>
          </w:p>
        </w:tc>
        <w:tc>
          <w:tcPr>
            <w:tcW w:w="1645" w:type="dxa"/>
          </w:tcPr>
          <w:p>
            <w:pPr>
              <w:pStyle w:val="zytable"/>
              <w:spacing w:before="0"/>
              <w:ind w:left="0" w:right="0"/>
              <w:rPr>
                <w:i/>
                <w:sz w:val="18"/>
              </w:rPr>
            </w:pPr>
            <w:r>
              <w:rPr>
                <w:i/>
                <w:sz w:val="18"/>
              </w:rPr>
              <w:t>palmata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Kitaibelia</w:t>
            </w:r>
          </w:p>
        </w:tc>
        <w:tc>
          <w:tcPr>
            <w:tcW w:w="1645" w:type="dxa"/>
          </w:tcPr>
          <w:p>
            <w:pPr>
              <w:pStyle w:val="zytable"/>
              <w:spacing w:before="0"/>
              <w:ind w:left="0" w:right="0"/>
              <w:rPr>
                <w:i/>
                <w:sz w:val="18"/>
              </w:rPr>
            </w:pPr>
            <w:r>
              <w:rPr>
                <w:i/>
                <w:sz w:val="18"/>
              </w:rPr>
              <w:t>vitifolia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Kleinia</w:t>
            </w:r>
          </w:p>
        </w:tc>
        <w:tc>
          <w:tcPr>
            <w:tcW w:w="1645" w:type="dxa"/>
          </w:tcPr>
          <w:p>
            <w:pPr>
              <w:pStyle w:val="zytable"/>
              <w:spacing w:before="0"/>
              <w:ind w:left="0" w:right="0"/>
              <w:rPr>
                <w:i/>
                <w:sz w:val="18"/>
              </w:rPr>
            </w:pPr>
            <w:r>
              <w:rPr>
                <w:i/>
                <w:sz w:val="18"/>
              </w:rPr>
              <w:t>fulgens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Knautia</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Dipsacaceae</w:t>
            </w:r>
          </w:p>
        </w:tc>
      </w:tr>
      <w:tr>
        <w:tc>
          <w:tcPr>
            <w:tcW w:w="1757" w:type="dxa"/>
          </w:tcPr>
          <w:p>
            <w:pPr>
              <w:pStyle w:val="zytable"/>
              <w:spacing w:before="0"/>
              <w:ind w:left="0" w:right="0"/>
              <w:rPr>
                <w:i/>
                <w:sz w:val="18"/>
              </w:rPr>
            </w:pPr>
            <w:r>
              <w:rPr>
                <w:i/>
                <w:sz w:val="18"/>
              </w:rPr>
              <w:t>Knautia</w:t>
            </w:r>
          </w:p>
        </w:tc>
        <w:tc>
          <w:tcPr>
            <w:tcW w:w="1645" w:type="dxa"/>
          </w:tcPr>
          <w:p>
            <w:pPr>
              <w:pStyle w:val="zytable"/>
              <w:spacing w:before="0"/>
              <w:ind w:left="0" w:right="0"/>
              <w:rPr>
                <w:i/>
                <w:sz w:val="18"/>
              </w:rPr>
            </w:pPr>
            <w:r>
              <w:rPr>
                <w:i/>
                <w:sz w:val="18"/>
              </w:rPr>
              <w:t>macedonica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Dipsacaceae</w:t>
            </w:r>
          </w:p>
        </w:tc>
      </w:tr>
      <w:tr>
        <w:tc>
          <w:tcPr>
            <w:tcW w:w="1757" w:type="dxa"/>
          </w:tcPr>
          <w:p>
            <w:pPr>
              <w:pStyle w:val="zytable"/>
              <w:spacing w:before="0"/>
              <w:ind w:left="0" w:right="0"/>
              <w:rPr>
                <w:i/>
                <w:sz w:val="18"/>
              </w:rPr>
            </w:pPr>
            <w:r>
              <w:rPr>
                <w:i/>
                <w:sz w:val="18"/>
              </w:rPr>
              <w:t>Knightia</w:t>
            </w:r>
          </w:p>
        </w:tc>
        <w:tc>
          <w:tcPr>
            <w:tcW w:w="1645" w:type="dxa"/>
          </w:tcPr>
          <w:p>
            <w:pPr>
              <w:pStyle w:val="zytable"/>
              <w:spacing w:before="0"/>
              <w:ind w:left="0" w:right="0"/>
              <w:rPr>
                <w:i/>
                <w:sz w:val="18"/>
              </w:rPr>
            </w:pPr>
            <w:r>
              <w:rPr>
                <w:i/>
                <w:sz w:val="18"/>
              </w:rPr>
              <w:t>exelsia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Knightia</w:t>
            </w:r>
          </w:p>
        </w:tc>
        <w:tc>
          <w:tcPr>
            <w:tcW w:w="1645" w:type="dxa"/>
          </w:tcPr>
          <w:p>
            <w:pPr>
              <w:pStyle w:val="zytable"/>
              <w:spacing w:before="0"/>
              <w:ind w:left="0" w:right="0"/>
              <w:rPr>
                <w:i/>
                <w:sz w:val="18"/>
              </w:rPr>
            </w:pPr>
            <w:r>
              <w:rPr>
                <w:i/>
                <w:sz w:val="18"/>
              </w:rPr>
              <w:t>strobilina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Kniphofia</w:t>
            </w:r>
          </w:p>
        </w:tc>
        <w:tc>
          <w:tcPr>
            <w:tcW w:w="1645" w:type="dxa"/>
          </w:tcPr>
          <w:p>
            <w:pPr>
              <w:pStyle w:val="zytable"/>
              <w:spacing w:before="0"/>
              <w:ind w:left="0" w:right="0"/>
              <w:rPr>
                <w:i/>
                <w:sz w:val="18"/>
              </w:rPr>
            </w:pPr>
            <w:r>
              <w:rPr>
                <w:i/>
                <w:sz w:val="18"/>
              </w:rPr>
              <w:t>caulescens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Aloaceae</w:t>
            </w:r>
          </w:p>
        </w:tc>
      </w:tr>
      <w:tr>
        <w:tc>
          <w:tcPr>
            <w:tcW w:w="1757" w:type="dxa"/>
          </w:tcPr>
          <w:p>
            <w:pPr>
              <w:pStyle w:val="zytable"/>
              <w:spacing w:before="0"/>
              <w:ind w:left="0" w:right="0"/>
              <w:rPr>
                <w:i/>
                <w:sz w:val="18"/>
              </w:rPr>
            </w:pPr>
            <w:r>
              <w:rPr>
                <w:i/>
                <w:sz w:val="18"/>
              </w:rPr>
              <w:t>Kniphofia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Aloaceae</w:t>
            </w:r>
          </w:p>
        </w:tc>
      </w:tr>
      <w:tr>
        <w:tc>
          <w:tcPr>
            <w:tcW w:w="1757" w:type="dxa"/>
          </w:tcPr>
          <w:p>
            <w:pPr>
              <w:pStyle w:val="zytable"/>
              <w:spacing w:before="0"/>
              <w:ind w:left="0" w:right="0"/>
              <w:rPr>
                <w:i/>
                <w:sz w:val="18"/>
              </w:rPr>
            </w:pPr>
            <w:r>
              <w:rPr>
                <w:i/>
                <w:sz w:val="18"/>
              </w:rPr>
              <w:t>Kniphofia</w:t>
            </w:r>
          </w:p>
        </w:tc>
        <w:tc>
          <w:tcPr>
            <w:tcW w:w="1645" w:type="dxa"/>
          </w:tcPr>
          <w:p>
            <w:pPr>
              <w:pStyle w:val="zytable"/>
              <w:spacing w:before="0"/>
              <w:ind w:left="0" w:right="0"/>
              <w:rPr>
                <w:i/>
                <w:sz w:val="18"/>
              </w:rPr>
            </w:pPr>
            <w:r>
              <w:rPr>
                <w:i/>
                <w:sz w:val="18"/>
              </w:rPr>
              <w:t>suttons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Aloaceae</w:t>
            </w:r>
          </w:p>
        </w:tc>
      </w:tr>
      <w:tr>
        <w:tc>
          <w:tcPr>
            <w:tcW w:w="1757" w:type="dxa"/>
          </w:tcPr>
          <w:p>
            <w:pPr>
              <w:pStyle w:val="zytable"/>
              <w:spacing w:before="0"/>
              <w:ind w:left="0" w:right="0"/>
              <w:rPr>
                <w:i/>
                <w:sz w:val="18"/>
              </w:rPr>
            </w:pPr>
            <w:r>
              <w:rPr>
                <w:i/>
                <w:sz w:val="18"/>
              </w:rPr>
              <w:t>Kniphofia</w:t>
            </w:r>
          </w:p>
        </w:tc>
        <w:tc>
          <w:tcPr>
            <w:tcW w:w="1645" w:type="dxa"/>
          </w:tcPr>
          <w:p>
            <w:pPr>
              <w:pStyle w:val="zytable"/>
              <w:spacing w:before="0"/>
              <w:ind w:left="0" w:right="0"/>
              <w:rPr>
                <w:i/>
                <w:sz w:val="18"/>
              </w:rPr>
            </w:pPr>
            <w:r>
              <w:rPr>
                <w:i/>
                <w:sz w:val="18"/>
              </w:rPr>
              <w:t>uvaria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Aloaceae</w:t>
            </w:r>
          </w:p>
        </w:tc>
      </w:tr>
      <w:tr>
        <w:tc>
          <w:tcPr>
            <w:tcW w:w="1757" w:type="dxa"/>
          </w:tcPr>
          <w:p>
            <w:pPr>
              <w:pStyle w:val="zytable"/>
              <w:spacing w:before="0"/>
              <w:ind w:left="0" w:right="0"/>
              <w:rPr>
                <w:i/>
                <w:sz w:val="18"/>
              </w:rPr>
            </w:pPr>
            <w:r>
              <w:rPr>
                <w:i/>
                <w:sz w:val="18"/>
              </w:rPr>
              <w:t>Koellikeria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Koelreutaria</w:t>
            </w:r>
          </w:p>
        </w:tc>
        <w:tc>
          <w:tcPr>
            <w:tcW w:w="1645" w:type="dxa"/>
          </w:tcPr>
          <w:p>
            <w:pPr>
              <w:pStyle w:val="zytable"/>
              <w:spacing w:before="0"/>
              <w:ind w:left="0" w:right="0"/>
              <w:rPr>
                <w:i/>
                <w:sz w:val="18"/>
              </w:rPr>
            </w:pPr>
            <w:r>
              <w:rPr>
                <w:i/>
                <w:sz w:val="18"/>
              </w:rPr>
              <w:t>bipinnata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Koelreutaria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Kohleria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Kohleria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Kolkwitzia</w:t>
            </w:r>
          </w:p>
        </w:tc>
        <w:tc>
          <w:tcPr>
            <w:tcW w:w="1645" w:type="dxa"/>
          </w:tcPr>
          <w:p>
            <w:pPr>
              <w:pStyle w:val="zytable"/>
              <w:spacing w:before="0"/>
              <w:ind w:left="0" w:right="0"/>
              <w:rPr>
                <w:i/>
                <w:sz w:val="18"/>
              </w:rPr>
            </w:pPr>
            <w:r>
              <w:rPr>
                <w:i/>
                <w:sz w:val="18"/>
              </w:rPr>
              <w:t>amabilis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Kopsia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Korthalsia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Kosteletzkya</w:t>
            </w:r>
          </w:p>
        </w:tc>
        <w:tc>
          <w:tcPr>
            <w:tcW w:w="1645" w:type="dxa"/>
          </w:tcPr>
          <w:p>
            <w:pPr>
              <w:pStyle w:val="zytable"/>
              <w:spacing w:before="0"/>
              <w:ind w:left="0" w:right="0"/>
              <w:rPr>
                <w:i/>
                <w:sz w:val="18"/>
              </w:rPr>
            </w:pPr>
            <w:r>
              <w:rPr>
                <w:i/>
                <w:sz w:val="18"/>
              </w:rPr>
              <w:t>virginica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Krainzia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Kuniwatsukia</w:t>
            </w:r>
          </w:p>
        </w:tc>
        <w:tc>
          <w:tcPr>
            <w:tcW w:w="1645" w:type="dxa"/>
          </w:tcPr>
          <w:p>
            <w:pPr>
              <w:pStyle w:val="zytable"/>
              <w:spacing w:before="0"/>
              <w:ind w:left="0" w:right="0"/>
              <w:rPr>
                <w:i/>
                <w:sz w:val="18"/>
              </w:rPr>
            </w:pPr>
            <w:r>
              <w:rPr>
                <w:i/>
                <w:sz w:val="18"/>
              </w:rPr>
              <w:t>cuspidata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ambigua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baxteri x 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baxterii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capitata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ericoides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jucunda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micromera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muelleri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opposita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pauciflora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pomifera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preissiana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recurva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villiceps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bl>
    <w:p>
      <w:pPr>
        <w:pStyle w:val="yMiscellaneousHeading"/>
        <w:rPr>
          <w:b/>
        </w:rPr>
      </w:pPr>
      <w:bookmarkStart w:id="1104" w:name="_Toc516638453"/>
      <w:bookmarkStart w:id="1105" w:name="_Toc518724485"/>
      <w:bookmarkStart w:id="1106" w:name="_Toc518724741"/>
      <w:bookmarkStart w:id="1107" w:name="_Toc519932848"/>
      <w:bookmarkStart w:id="1108" w:name="_Toc6910550"/>
      <w:bookmarkStart w:id="1109" w:name="_Toc59867641"/>
      <w:bookmarkStart w:id="1110" w:name="_Toc92681912"/>
      <w:r>
        <w:rPr>
          <w:b/>
        </w:rPr>
        <w:t>L</w:t>
      </w:r>
      <w:bookmarkEnd w:id="1104"/>
      <w:bookmarkEnd w:id="1105"/>
      <w:bookmarkEnd w:id="1106"/>
      <w:bookmarkEnd w:id="1107"/>
      <w:bookmarkEnd w:id="1108"/>
      <w:bookmarkEnd w:id="1109"/>
      <w:bookmarkEnd w:id="1110"/>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Lablab</w:t>
            </w:r>
          </w:p>
        </w:tc>
        <w:tc>
          <w:tcPr>
            <w:tcW w:w="1645" w:type="dxa"/>
          </w:tcPr>
          <w:p>
            <w:pPr>
              <w:pStyle w:val="zytable"/>
              <w:spacing w:before="0"/>
              <w:ind w:left="0" w:right="0"/>
              <w:rPr>
                <w:i/>
                <w:sz w:val="18"/>
              </w:rPr>
            </w:pPr>
            <w:r>
              <w:rPr>
                <w:i/>
                <w:sz w:val="18"/>
              </w:rPr>
              <w:t>purpureus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Laburnocytisus</w:t>
            </w:r>
          </w:p>
        </w:tc>
        <w:tc>
          <w:tcPr>
            <w:tcW w:w="1645" w:type="dxa"/>
          </w:tcPr>
          <w:p>
            <w:pPr>
              <w:pStyle w:val="zytable"/>
              <w:spacing w:before="0"/>
              <w:ind w:left="0" w:right="0"/>
              <w:rPr>
                <w:i/>
                <w:sz w:val="18"/>
              </w:rPr>
            </w:pPr>
            <w:r>
              <w:rPr>
                <w:i/>
                <w:sz w:val="18"/>
              </w:rPr>
              <w:t>x adamii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Laburnum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Laburnum</w:t>
            </w:r>
          </w:p>
        </w:tc>
        <w:tc>
          <w:tcPr>
            <w:tcW w:w="1645" w:type="dxa"/>
          </w:tcPr>
          <w:p>
            <w:pPr>
              <w:pStyle w:val="zytable"/>
              <w:spacing w:before="0"/>
              <w:ind w:left="0" w:right="0"/>
              <w:rPr>
                <w:i/>
                <w:sz w:val="18"/>
              </w:rPr>
            </w:pPr>
            <w:r>
              <w:rPr>
                <w:i/>
                <w:sz w:val="18"/>
              </w:rPr>
              <w:t>x vossii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Laburnum</w:t>
            </w:r>
          </w:p>
        </w:tc>
        <w:tc>
          <w:tcPr>
            <w:tcW w:w="1645" w:type="dxa"/>
          </w:tcPr>
          <w:p>
            <w:pPr>
              <w:pStyle w:val="zytable"/>
              <w:spacing w:before="0"/>
              <w:ind w:left="0" w:right="0"/>
              <w:rPr>
                <w:i/>
                <w:sz w:val="18"/>
              </w:rPr>
            </w:pPr>
            <w:r>
              <w:rPr>
                <w:i/>
                <w:sz w:val="18"/>
              </w:rPr>
              <w:t>x watereri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Laccospadix</w:t>
            </w:r>
          </w:p>
        </w:tc>
        <w:tc>
          <w:tcPr>
            <w:tcW w:w="1645" w:type="dxa"/>
          </w:tcPr>
          <w:p>
            <w:pPr>
              <w:pStyle w:val="zytable"/>
              <w:spacing w:before="0"/>
              <w:ind w:left="0" w:right="0"/>
              <w:rPr>
                <w:i/>
                <w:sz w:val="18"/>
              </w:rPr>
            </w:pPr>
            <w:r>
              <w:rPr>
                <w:i/>
                <w:sz w:val="18"/>
              </w:rPr>
              <w:t>australasica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Laccospadix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Laccosperma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aloides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bachmanii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bulbifera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mediana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mutabilis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pallida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pearsonii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pendula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reflexa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unifolia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Lactuca</w:t>
            </w:r>
          </w:p>
        </w:tc>
        <w:tc>
          <w:tcPr>
            <w:tcW w:w="1645" w:type="dxa"/>
          </w:tcPr>
          <w:p>
            <w:pPr>
              <w:pStyle w:val="zytable"/>
              <w:spacing w:before="0"/>
              <w:ind w:left="0" w:right="0"/>
              <w:rPr>
                <w:i/>
                <w:sz w:val="18"/>
              </w:rPr>
            </w:pPr>
            <w:r>
              <w:rPr>
                <w:i/>
                <w:sz w:val="18"/>
              </w:rPr>
              <w:t>saligna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Lactuca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Lactuca</w:t>
            </w:r>
          </w:p>
        </w:tc>
        <w:tc>
          <w:tcPr>
            <w:tcW w:w="1645" w:type="dxa"/>
          </w:tcPr>
          <w:p>
            <w:pPr>
              <w:pStyle w:val="zytable"/>
              <w:spacing w:before="0"/>
              <w:ind w:left="0" w:right="0"/>
              <w:rPr>
                <w:i/>
                <w:sz w:val="18"/>
              </w:rPr>
            </w:pPr>
            <w:r>
              <w:rPr>
                <w:i/>
                <w:sz w:val="18"/>
              </w:rPr>
              <w:t xml:space="preserve">serriola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Lactuca</w:t>
            </w:r>
          </w:p>
        </w:tc>
        <w:tc>
          <w:tcPr>
            <w:tcW w:w="1645" w:type="dxa"/>
          </w:tcPr>
          <w:p>
            <w:pPr>
              <w:pStyle w:val="zytable"/>
              <w:spacing w:before="0"/>
              <w:ind w:left="0" w:right="0"/>
              <w:rPr>
                <w:i/>
                <w:sz w:val="18"/>
              </w:rPr>
            </w:pPr>
            <w:r>
              <w:rPr>
                <w:i/>
                <w:sz w:val="18"/>
              </w:rPr>
              <w:t>virosa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Laelia</w:t>
            </w:r>
          </w:p>
        </w:tc>
        <w:tc>
          <w:tcPr>
            <w:tcW w:w="1645" w:type="dxa"/>
          </w:tcPr>
          <w:p>
            <w:pPr>
              <w:pStyle w:val="zytable"/>
              <w:spacing w:before="0"/>
              <w:ind w:left="0" w:right="0"/>
              <w:rPr>
                <w:i/>
                <w:sz w:val="18"/>
              </w:rPr>
            </w:pPr>
            <w:r>
              <w:rPr>
                <w:i/>
                <w:sz w:val="18"/>
              </w:rPr>
              <w:t>purpurata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Laelia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Lagarostrobos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Lagenandra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Lagenandra</w:t>
            </w:r>
          </w:p>
        </w:tc>
        <w:tc>
          <w:tcPr>
            <w:tcW w:w="1645" w:type="dxa"/>
          </w:tcPr>
          <w:p>
            <w:pPr>
              <w:pStyle w:val="zytable"/>
              <w:spacing w:before="0"/>
              <w:ind w:left="0" w:right="0"/>
              <w:rPr>
                <w:i/>
                <w:sz w:val="18"/>
              </w:rPr>
            </w:pPr>
            <w:r>
              <w:rPr>
                <w:i/>
                <w:sz w:val="18"/>
              </w:rPr>
              <w:t>thwaitesii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Lagenaria</w:t>
            </w:r>
          </w:p>
        </w:tc>
        <w:tc>
          <w:tcPr>
            <w:tcW w:w="1645" w:type="dxa"/>
          </w:tcPr>
          <w:p>
            <w:pPr>
              <w:pStyle w:val="zytable"/>
              <w:spacing w:before="0"/>
              <w:ind w:left="0" w:right="0"/>
              <w:rPr>
                <w:i/>
                <w:sz w:val="18"/>
              </w:rPr>
            </w:pPr>
            <w:r>
              <w:rPr>
                <w:i/>
                <w:sz w:val="18"/>
              </w:rPr>
              <w:t>leucantha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Lagenaria</w:t>
            </w:r>
          </w:p>
        </w:tc>
        <w:tc>
          <w:tcPr>
            <w:tcW w:w="1645" w:type="dxa"/>
          </w:tcPr>
          <w:p>
            <w:pPr>
              <w:pStyle w:val="zytable"/>
              <w:spacing w:before="0"/>
              <w:ind w:left="0" w:right="0"/>
              <w:rPr>
                <w:i/>
                <w:sz w:val="18"/>
              </w:rPr>
            </w:pPr>
            <w:r>
              <w:rPr>
                <w:i/>
                <w:sz w:val="18"/>
              </w:rPr>
              <w:t>siceraria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archeriana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Lagunaria</w:t>
            </w:r>
          </w:p>
        </w:tc>
        <w:tc>
          <w:tcPr>
            <w:tcW w:w="1645" w:type="dxa"/>
          </w:tcPr>
          <w:p>
            <w:pPr>
              <w:pStyle w:val="zytable"/>
              <w:spacing w:before="0"/>
              <w:ind w:left="0" w:right="0"/>
              <w:rPr>
                <w:i/>
                <w:sz w:val="18"/>
              </w:rPr>
            </w:pPr>
            <w:r>
              <w:rPr>
                <w:i/>
                <w:sz w:val="18"/>
              </w:rPr>
              <w:t>patersonia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Lagunaria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Lagurus</w:t>
            </w:r>
          </w:p>
        </w:tc>
        <w:tc>
          <w:tcPr>
            <w:tcW w:w="1645" w:type="dxa"/>
          </w:tcPr>
          <w:p>
            <w:pPr>
              <w:pStyle w:val="zytable"/>
              <w:spacing w:before="0"/>
              <w:ind w:left="0" w:right="0"/>
              <w:rPr>
                <w:i/>
                <w:sz w:val="18"/>
              </w:rPr>
            </w:pPr>
            <w:r>
              <w:rPr>
                <w:i/>
                <w:sz w:val="18"/>
              </w:rPr>
              <w:t>ovatus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Lagurus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Lallemantia</w:t>
            </w:r>
          </w:p>
        </w:tc>
        <w:tc>
          <w:tcPr>
            <w:tcW w:w="1645" w:type="dxa"/>
          </w:tcPr>
          <w:p>
            <w:pPr>
              <w:pStyle w:val="zytable"/>
              <w:spacing w:before="0"/>
              <w:ind w:left="0" w:right="0"/>
              <w:rPr>
                <w:i/>
                <w:sz w:val="18"/>
              </w:rPr>
            </w:pPr>
            <w:r>
              <w:rPr>
                <w:i/>
                <w:sz w:val="18"/>
              </w:rPr>
              <w:t>royaleana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Lamarckia</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Lambertia</w:t>
            </w:r>
          </w:p>
        </w:tc>
        <w:tc>
          <w:tcPr>
            <w:tcW w:w="1645" w:type="dxa"/>
          </w:tcPr>
          <w:p>
            <w:pPr>
              <w:pStyle w:val="zytable"/>
              <w:spacing w:before="0"/>
              <w:ind w:left="0" w:right="0"/>
              <w:rPr>
                <w:i/>
                <w:sz w:val="18"/>
              </w:rPr>
            </w:pPr>
            <w:r>
              <w:rPr>
                <w:i/>
                <w:sz w:val="18"/>
              </w:rPr>
              <w:t>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Lambertia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Lambertia</w:t>
            </w:r>
          </w:p>
        </w:tc>
        <w:tc>
          <w:tcPr>
            <w:tcW w:w="1645" w:type="dxa"/>
          </w:tcPr>
          <w:p>
            <w:pPr>
              <w:pStyle w:val="zytable"/>
              <w:spacing w:before="0"/>
              <w:ind w:left="0" w:right="0"/>
              <w:rPr>
                <w:i/>
                <w:sz w:val="18"/>
              </w:rPr>
            </w:pPr>
            <w:r>
              <w:rPr>
                <w:i/>
                <w:sz w:val="18"/>
              </w:rPr>
              <w:t>inermis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Lambertia</w:t>
            </w:r>
          </w:p>
        </w:tc>
        <w:tc>
          <w:tcPr>
            <w:tcW w:w="1645" w:type="dxa"/>
          </w:tcPr>
          <w:p>
            <w:pPr>
              <w:pStyle w:val="zytable"/>
              <w:spacing w:before="0"/>
              <w:ind w:left="0" w:right="0"/>
              <w:rPr>
                <w:i/>
                <w:sz w:val="18"/>
              </w:rPr>
            </w:pPr>
            <w:r>
              <w:rPr>
                <w:i/>
                <w:sz w:val="18"/>
              </w:rPr>
              <w:t>uniflora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Lamium</w:t>
            </w:r>
          </w:p>
        </w:tc>
        <w:tc>
          <w:tcPr>
            <w:tcW w:w="1645" w:type="dxa"/>
          </w:tcPr>
          <w:p>
            <w:pPr>
              <w:pStyle w:val="zytable"/>
              <w:spacing w:before="0"/>
              <w:ind w:left="0" w:right="0"/>
              <w:rPr>
                <w:i/>
                <w:sz w:val="18"/>
              </w:rPr>
            </w:pPr>
            <w:r>
              <w:rPr>
                <w:i/>
                <w:sz w:val="18"/>
              </w:rPr>
              <w:t>amplexicaule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Lamium</w:t>
            </w:r>
          </w:p>
        </w:tc>
        <w:tc>
          <w:tcPr>
            <w:tcW w:w="1645" w:type="dxa"/>
          </w:tcPr>
          <w:p>
            <w:pPr>
              <w:pStyle w:val="zytable"/>
              <w:spacing w:before="0"/>
              <w:ind w:left="0" w:right="0"/>
              <w:rPr>
                <w:i/>
                <w:sz w:val="18"/>
              </w:rPr>
            </w:pPr>
            <w:r>
              <w:rPr>
                <w:i/>
                <w:sz w:val="18"/>
              </w:rPr>
              <w:t xml:space="preserve">galeobdolon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Lamium</w:t>
            </w:r>
          </w:p>
        </w:tc>
        <w:tc>
          <w:tcPr>
            <w:tcW w:w="1645" w:type="dxa"/>
          </w:tcPr>
          <w:p>
            <w:pPr>
              <w:pStyle w:val="zytable"/>
              <w:spacing w:before="0"/>
              <w:ind w:left="0" w:right="0"/>
              <w:rPr>
                <w:i/>
                <w:sz w:val="18"/>
              </w:rPr>
            </w:pPr>
            <w:r>
              <w:rPr>
                <w:i/>
                <w:sz w:val="18"/>
              </w:rPr>
              <w:t>maculatum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Lamium</w:t>
            </w:r>
          </w:p>
        </w:tc>
        <w:tc>
          <w:tcPr>
            <w:tcW w:w="1645" w:type="dxa"/>
          </w:tcPr>
          <w:p>
            <w:pPr>
              <w:pStyle w:val="zytable"/>
              <w:spacing w:before="0"/>
              <w:ind w:left="0" w:right="0"/>
              <w:rPr>
                <w:i/>
                <w:sz w:val="18"/>
              </w:rPr>
            </w:pPr>
            <w:r>
              <w:rPr>
                <w:i/>
                <w:sz w:val="18"/>
              </w:rPr>
              <w:t>orvala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Lamium</w:t>
            </w:r>
          </w:p>
        </w:tc>
        <w:tc>
          <w:tcPr>
            <w:tcW w:w="1645" w:type="dxa"/>
          </w:tcPr>
          <w:p>
            <w:pPr>
              <w:pStyle w:val="zytable"/>
              <w:spacing w:before="0"/>
              <w:ind w:left="0" w:right="0"/>
              <w:rPr>
                <w:i/>
                <w:sz w:val="18"/>
              </w:rPr>
            </w:pPr>
            <w:r>
              <w:rPr>
                <w:i/>
                <w:sz w:val="18"/>
              </w:rPr>
              <w:t>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Lampranthus</w:t>
            </w:r>
          </w:p>
        </w:tc>
        <w:tc>
          <w:tcPr>
            <w:tcW w:w="1645" w:type="dxa"/>
          </w:tcPr>
          <w:p>
            <w:pPr>
              <w:pStyle w:val="zytable"/>
              <w:spacing w:before="0"/>
              <w:ind w:left="0" w:right="0"/>
              <w:rPr>
                <w:i/>
                <w:sz w:val="18"/>
              </w:rPr>
            </w:pPr>
            <w:r>
              <w:rPr>
                <w:i/>
                <w:sz w:val="18"/>
              </w:rPr>
              <w:t>glaucus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Lampranthus</w:t>
            </w:r>
          </w:p>
        </w:tc>
        <w:tc>
          <w:tcPr>
            <w:tcW w:w="1645" w:type="dxa"/>
          </w:tcPr>
          <w:p>
            <w:pPr>
              <w:pStyle w:val="zytable"/>
              <w:spacing w:before="0"/>
              <w:ind w:left="0" w:right="0"/>
              <w:rPr>
                <w:i/>
                <w:sz w:val="18"/>
              </w:rPr>
            </w:pPr>
            <w:r>
              <w:rPr>
                <w:i/>
                <w:sz w:val="18"/>
              </w:rPr>
              <w:t>multiradiatus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Lampranthus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Lansium</w:t>
            </w:r>
          </w:p>
        </w:tc>
        <w:tc>
          <w:tcPr>
            <w:tcW w:w="1645" w:type="dxa"/>
          </w:tcPr>
          <w:p>
            <w:pPr>
              <w:pStyle w:val="zytable"/>
              <w:spacing w:before="0"/>
              <w:ind w:left="0" w:right="0"/>
              <w:rPr>
                <w:i/>
                <w:sz w:val="18"/>
              </w:rPr>
            </w:pPr>
            <w:r>
              <w:rPr>
                <w:i/>
                <w:sz w:val="18"/>
              </w:rPr>
              <w:t>domesticum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Lansium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Lantana</w:t>
            </w:r>
          </w:p>
        </w:tc>
        <w:tc>
          <w:tcPr>
            <w:tcW w:w="1645" w:type="dxa"/>
          </w:tcPr>
          <w:p>
            <w:pPr>
              <w:pStyle w:val="zytable"/>
              <w:spacing w:before="0"/>
              <w:ind w:left="0" w:right="0"/>
              <w:rPr>
                <w:i/>
                <w:sz w:val="18"/>
              </w:rPr>
            </w:pPr>
            <w:r>
              <w:rPr>
                <w:i/>
                <w:sz w:val="18"/>
              </w:rPr>
              <w:t>camara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Lantana</w:t>
            </w:r>
          </w:p>
        </w:tc>
        <w:tc>
          <w:tcPr>
            <w:tcW w:w="1645" w:type="dxa"/>
          </w:tcPr>
          <w:p>
            <w:pPr>
              <w:pStyle w:val="zytable"/>
              <w:spacing w:before="0"/>
              <w:ind w:left="0" w:right="0"/>
              <w:rPr>
                <w:i/>
                <w:sz w:val="18"/>
              </w:rPr>
            </w:pPr>
            <w:r>
              <w:rPr>
                <w:i/>
                <w:sz w:val="18"/>
              </w:rPr>
              <w:t>montevidensis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Lapageria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Smilacaceae</w:t>
            </w:r>
          </w:p>
        </w:tc>
      </w:tr>
      <w:tr>
        <w:tc>
          <w:tcPr>
            <w:tcW w:w="1757" w:type="dxa"/>
          </w:tcPr>
          <w:p>
            <w:pPr>
              <w:pStyle w:val="zytable"/>
              <w:spacing w:before="0"/>
              <w:ind w:left="0" w:right="0"/>
              <w:rPr>
                <w:i/>
                <w:sz w:val="18"/>
              </w:rPr>
            </w:pPr>
            <w:r>
              <w:rPr>
                <w:i/>
                <w:sz w:val="18"/>
              </w:rPr>
              <w:t>Lapageria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Smilacaceae</w:t>
            </w:r>
          </w:p>
        </w:tc>
      </w:tr>
      <w:tr>
        <w:tc>
          <w:tcPr>
            <w:tcW w:w="1757" w:type="dxa"/>
          </w:tcPr>
          <w:p>
            <w:pPr>
              <w:pStyle w:val="zytable"/>
              <w:spacing w:before="0"/>
              <w:ind w:left="0" w:right="0"/>
              <w:rPr>
                <w:i/>
                <w:sz w:val="18"/>
              </w:rPr>
            </w:pPr>
            <w:r>
              <w:rPr>
                <w:i/>
                <w:sz w:val="18"/>
              </w:rPr>
              <w:t>Lapeirousia</w:t>
            </w:r>
          </w:p>
        </w:tc>
        <w:tc>
          <w:tcPr>
            <w:tcW w:w="1645" w:type="dxa"/>
          </w:tcPr>
          <w:p>
            <w:pPr>
              <w:pStyle w:val="zytable"/>
              <w:spacing w:before="0"/>
              <w:ind w:left="0" w:right="0"/>
              <w:rPr>
                <w:i/>
                <w:sz w:val="18"/>
              </w:rPr>
            </w:pPr>
            <w:r>
              <w:rPr>
                <w:i/>
                <w:sz w:val="18"/>
              </w:rPr>
              <w:t>cruenta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Lapeirousia</w:t>
            </w:r>
          </w:p>
        </w:tc>
        <w:tc>
          <w:tcPr>
            <w:tcW w:w="1645" w:type="dxa"/>
          </w:tcPr>
          <w:p>
            <w:pPr>
              <w:pStyle w:val="zytable"/>
              <w:spacing w:before="0"/>
              <w:ind w:left="0" w:right="0"/>
              <w:rPr>
                <w:i/>
                <w:sz w:val="18"/>
              </w:rPr>
            </w:pPr>
            <w:r>
              <w:rPr>
                <w:i/>
                <w:sz w:val="18"/>
              </w:rPr>
              <w:t>laxa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Lapeirousia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Lapidaria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Lappula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Lapsana</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Lardizabala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Larix</w:t>
            </w:r>
          </w:p>
        </w:tc>
        <w:tc>
          <w:tcPr>
            <w:tcW w:w="1645" w:type="dxa"/>
          </w:tcPr>
          <w:p>
            <w:pPr>
              <w:pStyle w:val="zytable"/>
              <w:spacing w:before="0"/>
              <w:ind w:left="0" w:right="0"/>
              <w:rPr>
                <w:i/>
                <w:sz w:val="18"/>
              </w:rPr>
            </w:pPr>
            <w:r>
              <w:rPr>
                <w:i/>
                <w:sz w:val="18"/>
              </w:rPr>
              <w:t>decidua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 xml:space="preserve">Larix </w:t>
            </w:r>
          </w:p>
        </w:tc>
        <w:tc>
          <w:tcPr>
            <w:tcW w:w="1645" w:type="dxa"/>
          </w:tcPr>
          <w:p>
            <w:pPr>
              <w:pStyle w:val="zytable"/>
              <w:spacing w:before="0"/>
              <w:ind w:left="0" w:right="0"/>
              <w:rPr>
                <w:i/>
                <w:sz w:val="18"/>
              </w:rPr>
            </w:pPr>
            <w:r>
              <w:rPr>
                <w:i/>
                <w:sz w:val="18"/>
              </w:rPr>
              <w:t>kaempferi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Larrea</w:t>
            </w:r>
          </w:p>
        </w:tc>
        <w:tc>
          <w:tcPr>
            <w:tcW w:w="1645" w:type="dxa"/>
          </w:tcPr>
          <w:p>
            <w:pPr>
              <w:pStyle w:val="zytable"/>
              <w:spacing w:before="0"/>
              <w:ind w:left="0" w:right="0"/>
              <w:rPr>
                <w:i/>
                <w:sz w:val="18"/>
              </w:rPr>
            </w:pPr>
            <w:r>
              <w:rPr>
                <w:i/>
                <w:sz w:val="18"/>
              </w:rPr>
              <w:t>tridentata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baueri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behrii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ferrugineum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floribundum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joyceae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macrophyllum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micranthum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schulzenii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Lastreopsis</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Lastreopsis</w:t>
            </w:r>
          </w:p>
        </w:tc>
        <w:tc>
          <w:tcPr>
            <w:tcW w:w="1645" w:type="dxa"/>
          </w:tcPr>
          <w:p>
            <w:pPr>
              <w:pStyle w:val="zytable"/>
              <w:spacing w:before="0"/>
              <w:ind w:left="0" w:right="0"/>
              <w:rPr>
                <w:i/>
                <w:sz w:val="18"/>
              </w:rPr>
            </w:pPr>
            <w:r>
              <w:rPr>
                <w:i/>
                <w:sz w:val="18"/>
              </w:rPr>
              <w:t>microsora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Lastreopsis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Latania</w:t>
            </w:r>
          </w:p>
        </w:tc>
        <w:tc>
          <w:tcPr>
            <w:tcW w:w="1645" w:type="dxa"/>
          </w:tcPr>
          <w:p>
            <w:pPr>
              <w:pStyle w:val="zytable"/>
              <w:spacing w:before="0"/>
              <w:ind w:left="0" w:right="0"/>
              <w:rPr>
                <w:i/>
                <w:sz w:val="18"/>
              </w:rPr>
            </w:pPr>
            <w:r>
              <w:rPr>
                <w:i/>
                <w:sz w:val="18"/>
              </w:rPr>
              <w:t>borbonica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Latania</w:t>
            </w:r>
          </w:p>
        </w:tc>
        <w:tc>
          <w:tcPr>
            <w:tcW w:w="1645" w:type="dxa"/>
          </w:tcPr>
          <w:p>
            <w:pPr>
              <w:pStyle w:val="zytable"/>
              <w:spacing w:before="0"/>
              <w:ind w:left="0" w:right="0"/>
              <w:rPr>
                <w:i/>
                <w:sz w:val="18"/>
              </w:rPr>
            </w:pPr>
            <w:r>
              <w:rPr>
                <w:i/>
                <w:sz w:val="18"/>
              </w:rPr>
              <w:t>loddegesii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Latania</w:t>
            </w:r>
          </w:p>
        </w:tc>
        <w:tc>
          <w:tcPr>
            <w:tcW w:w="1645" w:type="dxa"/>
          </w:tcPr>
          <w:p>
            <w:pPr>
              <w:pStyle w:val="zytable"/>
              <w:spacing w:before="0"/>
              <w:ind w:left="0" w:right="0"/>
              <w:rPr>
                <w:i/>
                <w:sz w:val="18"/>
              </w:rPr>
            </w:pPr>
            <w:r>
              <w:rPr>
                <w:i/>
                <w:sz w:val="18"/>
              </w:rPr>
              <w:t>lontaroides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Latania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Latania</w:t>
            </w:r>
          </w:p>
        </w:tc>
        <w:tc>
          <w:tcPr>
            <w:tcW w:w="1645" w:type="dxa"/>
          </w:tcPr>
          <w:p>
            <w:pPr>
              <w:pStyle w:val="zytable"/>
              <w:spacing w:before="0"/>
              <w:ind w:left="0" w:right="0"/>
              <w:rPr>
                <w:i/>
                <w:sz w:val="18"/>
              </w:rPr>
            </w:pPr>
            <w:r>
              <w:rPr>
                <w:i/>
                <w:sz w:val="18"/>
              </w:rPr>
              <w:t>verschaffeltii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keepNext/>
              <w:keepLines/>
              <w:spacing w:before="0"/>
              <w:ind w:left="0" w:right="0"/>
              <w:rPr>
                <w:i/>
                <w:sz w:val="18"/>
              </w:rPr>
            </w:pPr>
            <w:r>
              <w:rPr>
                <w:i/>
                <w:sz w:val="18"/>
              </w:rPr>
              <w:t>Lathyrus</w:t>
            </w:r>
          </w:p>
        </w:tc>
        <w:tc>
          <w:tcPr>
            <w:tcW w:w="1645" w:type="dxa"/>
          </w:tcPr>
          <w:p>
            <w:pPr>
              <w:pStyle w:val="zytable"/>
              <w:keepNext/>
              <w:keepLines/>
              <w:spacing w:before="0"/>
              <w:ind w:left="0" w:right="0"/>
              <w:rPr>
                <w:i/>
                <w:sz w:val="18"/>
              </w:rPr>
            </w:pPr>
            <w:r>
              <w:rPr>
                <w:i/>
                <w:sz w:val="18"/>
              </w:rPr>
              <w:t xml:space="preserve">cicera </w:t>
            </w:r>
          </w:p>
        </w:tc>
        <w:tc>
          <w:tcPr>
            <w:tcW w:w="1673" w:type="dxa"/>
          </w:tcPr>
          <w:p>
            <w:pPr>
              <w:pStyle w:val="zytable"/>
              <w:keepNext/>
              <w:keepLines/>
              <w:spacing w:before="0"/>
              <w:ind w:left="0" w:right="0"/>
              <w:rPr>
                <w:sz w:val="18"/>
              </w:rPr>
            </w:pPr>
            <w:r>
              <w:rPr>
                <w:sz w:val="18"/>
              </w:rPr>
              <w:t>Restricted entry Selected lines for breeding purposes only.</w:t>
            </w:r>
          </w:p>
        </w:tc>
        <w:tc>
          <w:tcPr>
            <w:tcW w:w="1729" w:type="dxa"/>
          </w:tcPr>
          <w:p>
            <w:pPr>
              <w:pStyle w:val="zytable"/>
              <w:keepNext/>
              <w:keepLines/>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Lathyrus</w:t>
            </w:r>
          </w:p>
        </w:tc>
        <w:tc>
          <w:tcPr>
            <w:tcW w:w="1645" w:type="dxa"/>
          </w:tcPr>
          <w:p>
            <w:pPr>
              <w:pStyle w:val="zytable"/>
              <w:spacing w:before="0"/>
              <w:ind w:left="0" w:right="0"/>
              <w:rPr>
                <w:i/>
                <w:sz w:val="18"/>
              </w:rPr>
            </w:pPr>
            <w:r>
              <w:rPr>
                <w:i/>
                <w:sz w:val="18"/>
              </w:rPr>
              <w:t>latifolius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Lathyrus</w:t>
            </w:r>
          </w:p>
        </w:tc>
        <w:tc>
          <w:tcPr>
            <w:tcW w:w="1645" w:type="dxa"/>
          </w:tcPr>
          <w:p>
            <w:pPr>
              <w:pStyle w:val="zytable"/>
              <w:spacing w:before="0"/>
              <w:ind w:left="0" w:right="0"/>
              <w:rPr>
                <w:i/>
                <w:sz w:val="18"/>
              </w:rPr>
            </w:pPr>
            <w:r>
              <w:rPr>
                <w:i/>
                <w:sz w:val="18"/>
              </w:rPr>
              <w:t>odoratus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Lathyrus</w:t>
            </w:r>
          </w:p>
        </w:tc>
        <w:tc>
          <w:tcPr>
            <w:tcW w:w="1645" w:type="dxa"/>
          </w:tcPr>
          <w:p>
            <w:pPr>
              <w:pStyle w:val="zytable"/>
              <w:spacing w:before="0"/>
              <w:ind w:left="0" w:right="0"/>
              <w:rPr>
                <w:i/>
                <w:sz w:val="18"/>
              </w:rPr>
            </w:pPr>
            <w:r>
              <w:rPr>
                <w:i/>
                <w:sz w:val="18"/>
              </w:rPr>
              <w:t>sylvestris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Lathyrus</w:t>
            </w:r>
          </w:p>
        </w:tc>
        <w:tc>
          <w:tcPr>
            <w:tcW w:w="1645" w:type="dxa"/>
          </w:tcPr>
          <w:p>
            <w:pPr>
              <w:pStyle w:val="zytable"/>
              <w:spacing w:before="0"/>
              <w:ind w:left="0" w:right="0"/>
              <w:rPr>
                <w:i/>
                <w:sz w:val="18"/>
              </w:rPr>
            </w:pPr>
            <w:r>
              <w:rPr>
                <w:i/>
                <w:sz w:val="18"/>
              </w:rPr>
              <w:t>tingitanus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Latua</w:t>
            </w:r>
          </w:p>
        </w:tc>
        <w:tc>
          <w:tcPr>
            <w:tcW w:w="1645" w:type="dxa"/>
          </w:tcPr>
          <w:p>
            <w:pPr>
              <w:pStyle w:val="zytable"/>
              <w:spacing w:before="0"/>
              <w:ind w:left="0" w:right="0"/>
              <w:rPr>
                <w:i/>
                <w:sz w:val="18"/>
              </w:rPr>
            </w:pPr>
            <w:r>
              <w:rPr>
                <w:i/>
                <w:sz w:val="18"/>
              </w:rPr>
              <w:t>pubiflora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Launaea</w:t>
            </w:r>
          </w:p>
        </w:tc>
        <w:tc>
          <w:tcPr>
            <w:tcW w:w="1645" w:type="dxa"/>
          </w:tcPr>
          <w:p>
            <w:pPr>
              <w:pStyle w:val="zytable"/>
              <w:spacing w:before="0"/>
              <w:ind w:left="0" w:right="0"/>
              <w:rPr>
                <w:i/>
                <w:sz w:val="18"/>
              </w:rPr>
            </w:pPr>
            <w:r>
              <w:rPr>
                <w:i/>
                <w:sz w:val="18"/>
              </w:rPr>
              <w:t>sarmentosa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Launaea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Launaea asplenifolia </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Laurelia</w:t>
            </w:r>
          </w:p>
        </w:tc>
        <w:tc>
          <w:tcPr>
            <w:tcW w:w="1645" w:type="dxa"/>
          </w:tcPr>
          <w:p>
            <w:pPr>
              <w:pStyle w:val="zytable"/>
              <w:spacing w:before="0"/>
              <w:ind w:left="0" w:right="0"/>
              <w:rPr>
                <w:i/>
                <w:sz w:val="18"/>
              </w:rPr>
            </w:pPr>
            <w:r>
              <w:rPr>
                <w:i/>
                <w:sz w:val="18"/>
              </w:rPr>
              <w:t>novae</w:t>
            </w:r>
            <w:r>
              <w:rPr>
                <w:i/>
                <w:sz w:val="18"/>
              </w:rPr>
              <w:noBreakHyphen/>
              <w:t>zealandiae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Monimiaceae</w:t>
            </w:r>
          </w:p>
        </w:tc>
      </w:tr>
      <w:tr>
        <w:tc>
          <w:tcPr>
            <w:tcW w:w="1757" w:type="dxa"/>
          </w:tcPr>
          <w:p>
            <w:pPr>
              <w:pStyle w:val="zytable"/>
              <w:spacing w:before="0"/>
              <w:ind w:left="0" w:right="0"/>
              <w:rPr>
                <w:i/>
                <w:sz w:val="18"/>
              </w:rPr>
            </w:pPr>
            <w:r>
              <w:rPr>
                <w:i/>
                <w:sz w:val="18"/>
              </w:rPr>
              <w:t>Laurelia</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Monimiaceae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anethifolia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armstrongii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axillaris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baueri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ferdinandi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fluviatilis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gaudichaudii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gulliveri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hypocrateriformis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petraea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platycalyx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Laurus</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allardi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multifida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spica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stoechas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vera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Lavatera</w:t>
            </w:r>
          </w:p>
        </w:tc>
        <w:tc>
          <w:tcPr>
            <w:tcW w:w="1645" w:type="dxa"/>
          </w:tcPr>
          <w:p>
            <w:pPr>
              <w:pStyle w:val="zytable"/>
              <w:spacing w:before="0"/>
              <w:ind w:left="0" w:right="0"/>
              <w:rPr>
                <w:i/>
                <w:sz w:val="18"/>
              </w:rPr>
            </w:pPr>
            <w:r>
              <w:rPr>
                <w:i/>
                <w:sz w:val="18"/>
              </w:rPr>
              <w:t>arborea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Lavatera</w:t>
            </w:r>
          </w:p>
        </w:tc>
        <w:tc>
          <w:tcPr>
            <w:tcW w:w="1645" w:type="dxa"/>
          </w:tcPr>
          <w:p>
            <w:pPr>
              <w:pStyle w:val="zytable"/>
              <w:spacing w:before="0"/>
              <w:ind w:left="0" w:right="0"/>
              <w:rPr>
                <w:i/>
                <w:sz w:val="18"/>
              </w:rPr>
            </w:pPr>
            <w:r>
              <w:rPr>
                <w:i/>
                <w:sz w:val="18"/>
              </w:rPr>
              <w:t>cretica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Lavatera</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Lavatera</w:t>
            </w:r>
          </w:p>
        </w:tc>
        <w:tc>
          <w:tcPr>
            <w:tcW w:w="1645" w:type="dxa"/>
          </w:tcPr>
          <w:p>
            <w:pPr>
              <w:pStyle w:val="zytable"/>
              <w:spacing w:before="0"/>
              <w:ind w:left="0" w:right="0"/>
              <w:rPr>
                <w:i/>
                <w:sz w:val="18"/>
              </w:rPr>
            </w:pPr>
            <w:r>
              <w:rPr>
                <w:i/>
                <w:sz w:val="18"/>
              </w:rPr>
              <w:t>olbia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Lavatera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Lavatera</w:t>
            </w:r>
          </w:p>
        </w:tc>
        <w:tc>
          <w:tcPr>
            <w:tcW w:w="1645" w:type="dxa"/>
          </w:tcPr>
          <w:p>
            <w:pPr>
              <w:pStyle w:val="zytable"/>
              <w:spacing w:before="0"/>
              <w:ind w:left="0" w:right="0"/>
              <w:rPr>
                <w:i/>
                <w:sz w:val="18"/>
              </w:rPr>
            </w:pPr>
            <w:r>
              <w:rPr>
                <w:i/>
                <w:sz w:val="18"/>
              </w:rPr>
              <w:t>trimestris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Lavoixia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Lawsonia</w:t>
            </w:r>
          </w:p>
        </w:tc>
        <w:tc>
          <w:tcPr>
            <w:tcW w:w="1645" w:type="dxa"/>
          </w:tcPr>
          <w:p>
            <w:pPr>
              <w:pStyle w:val="zytable"/>
              <w:spacing w:before="0"/>
              <w:ind w:left="0" w:right="0"/>
              <w:rPr>
                <w:i/>
                <w:sz w:val="18"/>
              </w:rPr>
            </w:pPr>
            <w:r>
              <w:rPr>
                <w:i/>
                <w:sz w:val="18"/>
              </w:rPr>
              <w:t>inermis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Layia</w:t>
            </w:r>
          </w:p>
        </w:tc>
        <w:tc>
          <w:tcPr>
            <w:tcW w:w="1645" w:type="dxa"/>
          </w:tcPr>
          <w:p>
            <w:pPr>
              <w:pStyle w:val="zytable"/>
              <w:spacing w:before="0"/>
              <w:ind w:left="0" w:right="0"/>
              <w:rPr>
                <w:i/>
                <w:sz w:val="18"/>
              </w:rPr>
            </w:pPr>
            <w:r>
              <w:rPr>
                <w:i/>
                <w:sz w:val="18"/>
              </w:rPr>
              <w:t>platyglossa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acutiloba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biloba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laricina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linarioides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macrantha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superba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tubiflora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Lecythis</w:t>
            </w:r>
          </w:p>
        </w:tc>
        <w:tc>
          <w:tcPr>
            <w:tcW w:w="1645" w:type="dxa"/>
          </w:tcPr>
          <w:p>
            <w:pPr>
              <w:pStyle w:val="zytable"/>
              <w:spacing w:before="0"/>
              <w:ind w:left="0" w:right="0"/>
              <w:rPr>
                <w:i/>
                <w:sz w:val="18"/>
              </w:rPr>
            </w:pPr>
            <w:r>
              <w:rPr>
                <w:i/>
                <w:sz w:val="18"/>
              </w:rPr>
              <w:t>ollaria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Ledebouria</w:t>
            </w:r>
          </w:p>
        </w:tc>
        <w:tc>
          <w:tcPr>
            <w:tcW w:w="1645" w:type="dxa"/>
          </w:tcPr>
          <w:p>
            <w:pPr>
              <w:pStyle w:val="zytable"/>
              <w:spacing w:before="0"/>
              <w:ind w:left="0" w:right="0"/>
              <w:rPr>
                <w:i/>
                <w:sz w:val="18"/>
              </w:rPr>
            </w:pPr>
            <w:r>
              <w:rPr>
                <w:i/>
                <w:sz w:val="18"/>
              </w:rPr>
              <w:t>cooperi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Ledebouria</w:t>
            </w:r>
          </w:p>
        </w:tc>
        <w:tc>
          <w:tcPr>
            <w:tcW w:w="1645" w:type="dxa"/>
          </w:tcPr>
          <w:p>
            <w:pPr>
              <w:pStyle w:val="zytable"/>
              <w:spacing w:before="0"/>
              <w:ind w:left="0" w:right="0"/>
              <w:rPr>
                <w:i/>
                <w:sz w:val="18"/>
              </w:rPr>
            </w:pPr>
            <w:r>
              <w:rPr>
                <w:i/>
                <w:sz w:val="18"/>
              </w:rPr>
              <w:t>luteola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Ledebouria</w:t>
            </w:r>
          </w:p>
        </w:tc>
        <w:tc>
          <w:tcPr>
            <w:tcW w:w="1645" w:type="dxa"/>
          </w:tcPr>
          <w:p>
            <w:pPr>
              <w:pStyle w:val="zytable"/>
              <w:spacing w:before="0"/>
              <w:ind w:left="0" w:right="0"/>
              <w:rPr>
                <w:i/>
                <w:sz w:val="18"/>
              </w:rPr>
            </w:pPr>
            <w:r>
              <w:rPr>
                <w:i/>
                <w:sz w:val="18"/>
              </w:rPr>
              <w:t>socialis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Leea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Leeaceae</w:t>
            </w:r>
          </w:p>
        </w:tc>
      </w:tr>
      <w:tr>
        <w:tc>
          <w:tcPr>
            <w:tcW w:w="1757" w:type="dxa"/>
          </w:tcPr>
          <w:p>
            <w:pPr>
              <w:pStyle w:val="zytable"/>
              <w:spacing w:before="0"/>
              <w:ind w:left="0" w:right="0"/>
              <w:rPr>
                <w:i/>
                <w:sz w:val="18"/>
              </w:rPr>
            </w:pPr>
            <w:r>
              <w:rPr>
                <w:i/>
                <w:sz w:val="18"/>
              </w:rPr>
              <w:t>Leea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Leeaceae</w:t>
            </w:r>
          </w:p>
        </w:tc>
      </w:tr>
      <w:tr>
        <w:tc>
          <w:tcPr>
            <w:tcW w:w="1757" w:type="dxa"/>
          </w:tcPr>
          <w:p>
            <w:pPr>
              <w:pStyle w:val="zytable"/>
              <w:spacing w:before="0"/>
              <w:ind w:left="0" w:right="0"/>
              <w:rPr>
                <w:i/>
                <w:sz w:val="18"/>
              </w:rPr>
            </w:pPr>
            <w:r>
              <w:rPr>
                <w:i/>
                <w:sz w:val="18"/>
              </w:rPr>
              <w:t>Legousia</w:t>
            </w:r>
          </w:p>
        </w:tc>
        <w:tc>
          <w:tcPr>
            <w:tcW w:w="1645" w:type="dxa"/>
          </w:tcPr>
          <w:p>
            <w:pPr>
              <w:pStyle w:val="zytable"/>
              <w:spacing w:before="0"/>
              <w:ind w:left="0" w:right="0"/>
              <w:rPr>
                <w:i/>
                <w:sz w:val="18"/>
              </w:rPr>
            </w:pPr>
            <w:r>
              <w:rPr>
                <w:i/>
                <w:sz w:val="18"/>
              </w:rPr>
              <w:t>speculum</w:t>
            </w:r>
            <w:r>
              <w:rPr>
                <w:i/>
                <w:sz w:val="18"/>
              </w:rPr>
              <w:noBreakHyphen/>
              <w:t>veneris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Lellingeria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Lemurophoenix</w:t>
            </w:r>
          </w:p>
        </w:tc>
        <w:tc>
          <w:tcPr>
            <w:tcW w:w="1645" w:type="dxa"/>
          </w:tcPr>
          <w:p>
            <w:pPr>
              <w:pStyle w:val="zytable"/>
              <w:spacing w:before="0"/>
              <w:ind w:left="0" w:right="0"/>
              <w:rPr>
                <w:i/>
                <w:sz w:val="18"/>
              </w:rPr>
            </w:pPr>
            <w:r>
              <w:rPr>
                <w:i/>
                <w:sz w:val="18"/>
              </w:rPr>
              <w:t>halleuxii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Lens</w:t>
            </w:r>
          </w:p>
        </w:tc>
        <w:tc>
          <w:tcPr>
            <w:tcW w:w="1645" w:type="dxa"/>
          </w:tcPr>
          <w:p>
            <w:pPr>
              <w:pStyle w:val="zytable"/>
              <w:spacing w:before="0"/>
              <w:ind w:left="0" w:right="0"/>
              <w:rPr>
                <w:i/>
                <w:sz w:val="18"/>
              </w:rPr>
            </w:pPr>
            <w:r>
              <w:rPr>
                <w:i/>
                <w:sz w:val="18"/>
              </w:rPr>
              <w:t>culinaris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Leochilus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Leonotis</w:t>
            </w:r>
          </w:p>
        </w:tc>
        <w:tc>
          <w:tcPr>
            <w:tcW w:w="1645" w:type="dxa"/>
          </w:tcPr>
          <w:p>
            <w:pPr>
              <w:pStyle w:val="zytable"/>
              <w:spacing w:before="0"/>
              <w:ind w:left="0" w:right="0"/>
              <w:rPr>
                <w:i/>
                <w:sz w:val="18"/>
              </w:rPr>
            </w:pPr>
            <w:r>
              <w:rPr>
                <w:i/>
                <w:sz w:val="18"/>
              </w:rPr>
              <w:t>leonurus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Leonotis</w:t>
            </w:r>
          </w:p>
        </w:tc>
        <w:tc>
          <w:tcPr>
            <w:tcW w:w="1645" w:type="dxa"/>
          </w:tcPr>
          <w:p>
            <w:pPr>
              <w:pStyle w:val="zytable"/>
              <w:spacing w:before="0"/>
              <w:ind w:left="0" w:right="0"/>
              <w:rPr>
                <w:i/>
                <w:sz w:val="18"/>
              </w:rPr>
            </w:pPr>
            <w:r>
              <w:rPr>
                <w:i/>
                <w:sz w:val="18"/>
              </w:rPr>
              <w:t>nepetifolia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Leonotis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Leontodon</w:t>
            </w:r>
          </w:p>
        </w:tc>
        <w:tc>
          <w:tcPr>
            <w:tcW w:w="1645" w:type="dxa"/>
          </w:tcPr>
          <w:p>
            <w:pPr>
              <w:pStyle w:val="zytable"/>
              <w:spacing w:before="0"/>
              <w:ind w:left="0" w:right="0"/>
              <w:rPr>
                <w:i/>
                <w:sz w:val="18"/>
              </w:rPr>
            </w:pPr>
            <w:r>
              <w:rPr>
                <w:i/>
                <w:sz w:val="18"/>
              </w:rPr>
              <w:t>taraxacoides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Leontopodium</w:t>
            </w:r>
          </w:p>
        </w:tc>
        <w:tc>
          <w:tcPr>
            <w:tcW w:w="1645" w:type="dxa"/>
          </w:tcPr>
          <w:p>
            <w:pPr>
              <w:pStyle w:val="zytable"/>
              <w:spacing w:before="0"/>
              <w:ind w:left="0" w:right="0"/>
              <w:rPr>
                <w:i/>
                <w:sz w:val="18"/>
              </w:rPr>
            </w:pPr>
            <w:r>
              <w:rPr>
                <w:i/>
                <w:sz w:val="18"/>
              </w:rPr>
              <w:t>alpinum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Leontopodium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Leonurus</w:t>
            </w:r>
          </w:p>
        </w:tc>
        <w:tc>
          <w:tcPr>
            <w:tcW w:w="1645" w:type="dxa"/>
          </w:tcPr>
          <w:p>
            <w:pPr>
              <w:pStyle w:val="zytable"/>
              <w:spacing w:before="0"/>
              <w:ind w:left="0" w:right="0"/>
              <w:rPr>
                <w:i/>
                <w:sz w:val="18"/>
              </w:rPr>
            </w:pPr>
            <w:r>
              <w:rPr>
                <w:i/>
                <w:sz w:val="18"/>
              </w:rPr>
              <w:t>cardiaca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Leopoldinia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Lepanthopsis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Lepiderema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Lepidium</w:t>
            </w:r>
          </w:p>
        </w:tc>
        <w:tc>
          <w:tcPr>
            <w:tcW w:w="1645" w:type="dxa"/>
          </w:tcPr>
          <w:p>
            <w:pPr>
              <w:pStyle w:val="zytable"/>
              <w:spacing w:before="0"/>
              <w:ind w:left="0" w:right="0"/>
              <w:rPr>
                <w:i/>
                <w:sz w:val="18"/>
              </w:rPr>
            </w:pPr>
            <w:r>
              <w:rPr>
                <w:i/>
                <w:sz w:val="18"/>
              </w:rPr>
              <w:t>bonariense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Lepidium</w:t>
            </w:r>
          </w:p>
        </w:tc>
        <w:tc>
          <w:tcPr>
            <w:tcW w:w="1645" w:type="dxa"/>
          </w:tcPr>
          <w:p>
            <w:pPr>
              <w:pStyle w:val="zytable"/>
              <w:spacing w:before="0"/>
              <w:ind w:left="0" w:right="0"/>
              <w:rPr>
                <w:i/>
                <w:sz w:val="18"/>
              </w:rPr>
            </w:pPr>
            <w:r>
              <w:rPr>
                <w:i/>
                <w:sz w:val="18"/>
              </w:rPr>
              <w:t>sativum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Lepidocaryum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Lepidorrhachis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Lepidosperma</w:t>
            </w:r>
          </w:p>
        </w:tc>
        <w:tc>
          <w:tcPr>
            <w:tcW w:w="1645" w:type="dxa"/>
          </w:tcPr>
          <w:p>
            <w:pPr>
              <w:pStyle w:val="zytable"/>
              <w:spacing w:before="0"/>
              <w:ind w:left="0" w:right="0"/>
              <w:rPr>
                <w:i/>
                <w:sz w:val="18"/>
              </w:rPr>
            </w:pPr>
            <w:r>
              <w:rPr>
                <w:i/>
                <w:sz w:val="18"/>
              </w:rPr>
              <w:t>effusum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Lepidozamia</w:t>
            </w:r>
          </w:p>
        </w:tc>
        <w:tc>
          <w:tcPr>
            <w:tcW w:w="1645" w:type="dxa"/>
          </w:tcPr>
          <w:p>
            <w:pPr>
              <w:pStyle w:val="zytable"/>
              <w:spacing w:before="0"/>
              <w:ind w:left="0" w:right="0"/>
              <w:rPr>
                <w:i/>
                <w:sz w:val="18"/>
              </w:rPr>
            </w:pPr>
            <w:r>
              <w:rPr>
                <w:i/>
                <w:sz w:val="18"/>
              </w:rPr>
              <w:t>hopeii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Lepidozamia</w:t>
            </w:r>
          </w:p>
        </w:tc>
        <w:tc>
          <w:tcPr>
            <w:tcW w:w="1645" w:type="dxa"/>
          </w:tcPr>
          <w:p>
            <w:pPr>
              <w:pStyle w:val="zytable"/>
              <w:spacing w:before="0"/>
              <w:ind w:left="0" w:right="0"/>
              <w:rPr>
                <w:i/>
                <w:sz w:val="18"/>
              </w:rPr>
            </w:pPr>
            <w:r>
              <w:rPr>
                <w:i/>
                <w:sz w:val="18"/>
              </w:rPr>
              <w:t>peroffskyana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Lepismium</w:t>
            </w:r>
          </w:p>
        </w:tc>
        <w:tc>
          <w:tcPr>
            <w:tcW w:w="1645" w:type="dxa"/>
          </w:tcPr>
          <w:p>
            <w:pPr>
              <w:pStyle w:val="zytable"/>
              <w:spacing w:before="0"/>
              <w:ind w:left="0" w:right="0"/>
              <w:rPr>
                <w:i/>
                <w:sz w:val="18"/>
              </w:rPr>
            </w:pPr>
            <w:r>
              <w:rPr>
                <w:i/>
                <w:sz w:val="18"/>
              </w:rPr>
              <w:t>monacanthum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Lepismium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Lepisorus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Leptocarpus</w:t>
            </w:r>
          </w:p>
        </w:tc>
        <w:tc>
          <w:tcPr>
            <w:tcW w:w="1645" w:type="dxa"/>
          </w:tcPr>
          <w:p>
            <w:pPr>
              <w:pStyle w:val="zytable"/>
              <w:spacing w:before="0"/>
              <w:ind w:left="0" w:right="0"/>
              <w:rPr>
                <w:i/>
                <w:sz w:val="18"/>
              </w:rPr>
            </w:pPr>
            <w:r>
              <w:rPr>
                <w:i/>
                <w:sz w:val="18"/>
              </w:rPr>
              <w:t>tenax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Leptochilus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Leptolepia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Leptopteris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Osmundaceae</w:t>
            </w:r>
          </w:p>
        </w:tc>
      </w:tr>
      <w:tr>
        <w:tc>
          <w:tcPr>
            <w:tcW w:w="1757" w:type="dxa"/>
          </w:tcPr>
          <w:p>
            <w:pPr>
              <w:pStyle w:val="zytable"/>
              <w:spacing w:before="0"/>
              <w:ind w:left="0" w:right="0"/>
              <w:rPr>
                <w:i/>
                <w:sz w:val="18"/>
              </w:rPr>
            </w:pPr>
            <w:r>
              <w:rPr>
                <w:i/>
                <w:sz w:val="18"/>
              </w:rPr>
              <w:t>Leptorhynchos</w:t>
            </w:r>
          </w:p>
        </w:tc>
        <w:tc>
          <w:tcPr>
            <w:tcW w:w="1645" w:type="dxa"/>
          </w:tcPr>
          <w:p>
            <w:pPr>
              <w:pStyle w:val="zytable"/>
              <w:spacing w:before="0"/>
              <w:ind w:left="0" w:right="0"/>
              <w:rPr>
                <w:i/>
                <w:sz w:val="18"/>
              </w:rPr>
            </w:pPr>
            <w:r>
              <w:rPr>
                <w:i/>
                <w:sz w:val="18"/>
              </w:rPr>
              <w:t>squamatus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Leptorhynchos</w:t>
            </w:r>
          </w:p>
        </w:tc>
        <w:tc>
          <w:tcPr>
            <w:tcW w:w="1645" w:type="dxa"/>
          </w:tcPr>
          <w:p>
            <w:pPr>
              <w:pStyle w:val="zytable"/>
              <w:spacing w:before="0"/>
              <w:ind w:left="0" w:right="0"/>
              <w:rPr>
                <w:i/>
                <w:sz w:val="18"/>
              </w:rPr>
            </w:pPr>
            <w:r>
              <w:rPr>
                <w:i/>
                <w:sz w:val="18"/>
              </w:rPr>
              <w:t>tenuifolius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Leptorumohra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brachyandrum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brevipes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continentale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coriaceum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epacridiodeum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grandifolium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horizontalis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juniperinum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laevigatum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lanigerum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liversidgei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longifolium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macrocarpum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morrisonii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myrtifolium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nanum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nitidum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obovatum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obovatum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petersonii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phylicoides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polygalifolium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roei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rotundifolium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rupestre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scoparium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sericeum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spectabile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squarrosum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turbinatum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Leptospermum </w:t>
            </w:r>
          </w:p>
        </w:tc>
        <w:tc>
          <w:tcPr>
            <w:tcW w:w="1645" w:type="dxa"/>
          </w:tcPr>
          <w:p>
            <w:pPr>
              <w:pStyle w:val="zytable"/>
              <w:spacing w:before="0"/>
              <w:ind w:left="0" w:right="0"/>
              <w:rPr>
                <w:i/>
                <w:sz w:val="18"/>
              </w:rPr>
            </w:pPr>
            <w:r>
              <w:rPr>
                <w:i/>
                <w:sz w:val="18"/>
              </w:rPr>
              <w:t>flavescens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Leptospermum </w:t>
            </w:r>
          </w:p>
        </w:tc>
        <w:tc>
          <w:tcPr>
            <w:tcW w:w="1645" w:type="dxa"/>
          </w:tcPr>
          <w:p>
            <w:pPr>
              <w:pStyle w:val="zytable"/>
              <w:spacing w:before="0"/>
              <w:ind w:left="0" w:right="0"/>
              <w:rPr>
                <w:i/>
                <w:sz w:val="18"/>
              </w:rPr>
            </w:pPr>
            <w:r>
              <w:rPr>
                <w:i/>
                <w:sz w:val="18"/>
              </w:rPr>
              <w:t>laevigatum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Leptospermum </w:t>
            </w:r>
          </w:p>
        </w:tc>
        <w:tc>
          <w:tcPr>
            <w:tcW w:w="1645" w:type="dxa"/>
          </w:tcPr>
          <w:p>
            <w:pPr>
              <w:pStyle w:val="zytable"/>
              <w:spacing w:before="0"/>
              <w:ind w:left="0" w:right="0"/>
              <w:rPr>
                <w:i/>
                <w:sz w:val="18"/>
              </w:rPr>
            </w:pPr>
            <w:r>
              <w:rPr>
                <w:i/>
                <w:sz w:val="18"/>
              </w:rPr>
              <w:t>myrsinoides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Leptospermum </w:t>
            </w:r>
          </w:p>
        </w:tc>
        <w:tc>
          <w:tcPr>
            <w:tcW w:w="1645" w:type="dxa"/>
          </w:tcPr>
          <w:p>
            <w:pPr>
              <w:pStyle w:val="zytable"/>
              <w:spacing w:before="0"/>
              <w:ind w:left="0" w:right="0"/>
              <w:rPr>
                <w:i/>
                <w:sz w:val="18"/>
              </w:rPr>
            </w:pPr>
            <w:r>
              <w:rPr>
                <w:i/>
                <w:sz w:val="18"/>
              </w:rPr>
              <w:t>petersonii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Leptosyne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Leptotes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Lepyrodia</w:t>
            </w:r>
          </w:p>
        </w:tc>
        <w:tc>
          <w:tcPr>
            <w:tcW w:w="1645" w:type="dxa"/>
          </w:tcPr>
          <w:p>
            <w:pPr>
              <w:pStyle w:val="zytable"/>
              <w:spacing w:before="0"/>
              <w:ind w:left="0" w:right="0"/>
              <w:rPr>
                <w:i/>
                <w:sz w:val="18"/>
              </w:rPr>
            </w:pPr>
            <w:r>
              <w:rPr>
                <w:i/>
                <w:sz w:val="18"/>
              </w:rPr>
              <w:t>flexuosa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Lespedeza</w:t>
            </w:r>
          </w:p>
        </w:tc>
        <w:tc>
          <w:tcPr>
            <w:tcW w:w="1645" w:type="dxa"/>
          </w:tcPr>
          <w:p>
            <w:pPr>
              <w:pStyle w:val="zytable"/>
              <w:spacing w:before="0"/>
              <w:ind w:left="0" w:right="0"/>
              <w:rPr>
                <w:i/>
                <w:sz w:val="18"/>
              </w:rPr>
            </w:pPr>
            <w:r>
              <w:rPr>
                <w:i/>
                <w:sz w:val="18"/>
              </w:rPr>
              <w:t>capitata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Lespedeza</w:t>
            </w:r>
          </w:p>
        </w:tc>
        <w:tc>
          <w:tcPr>
            <w:tcW w:w="1645" w:type="dxa"/>
          </w:tcPr>
          <w:p>
            <w:pPr>
              <w:pStyle w:val="zytable"/>
              <w:spacing w:before="0"/>
              <w:ind w:left="0" w:right="0"/>
              <w:rPr>
                <w:i/>
                <w:sz w:val="18"/>
              </w:rPr>
            </w:pPr>
            <w:r>
              <w:rPr>
                <w:i/>
                <w:sz w:val="18"/>
              </w:rPr>
              <w:t>cuneata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Lespedeza</w:t>
            </w:r>
          </w:p>
        </w:tc>
        <w:tc>
          <w:tcPr>
            <w:tcW w:w="1645" w:type="dxa"/>
          </w:tcPr>
          <w:p>
            <w:pPr>
              <w:pStyle w:val="zytable"/>
              <w:spacing w:before="0"/>
              <w:ind w:left="0" w:right="0"/>
              <w:rPr>
                <w:i/>
                <w:sz w:val="18"/>
              </w:rPr>
            </w:pPr>
            <w:r>
              <w:rPr>
                <w:i/>
                <w:sz w:val="18"/>
              </w:rPr>
              <w:t>stipulacea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Lespedeza</w:t>
            </w:r>
          </w:p>
        </w:tc>
        <w:tc>
          <w:tcPr>
            <w:tcW w:w="1645" w:type="dxa"/>
          </w:tcPr>
          <w:p>
            <w:pPr>
              <w:pStyle w:val="zytable"/>
              <w:spacing w:before="0"/>
              <w:ind w:left="0" w:right="0"/>
              <w:rPr>
                <w:i/>
                <w:sz w:val="18"/>
              </w:rPr>
            </w:pPr>
            <w:r>
              <w:rPr>
                <w:i/>
                <w:sz w:val="18"/>
              </w:rPr>
              <w:t>striata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Lespedeza</w:t>
            </w:r>
          </w:p>
        </w:tc>
        <w:tc>
          <w:tcPr>
            <w:tcW w:w="1645" w:type="dxa"/>
          </w:tcPr>
          <w:p>
            <w:pPr>
              <w:pStyle w:val="zytable"/>
              <w:spacing w:before="0"/>
              <w:ind w:left="0" w:right="0"/>
              <w:rPr>
                <w:i/>
                <w:sz w:val="18"/>
              </w:rPr>
            </w:pPr>
            <w:r>
              <w:rPr>
                <w:i/>
                <w:sz w:val="18"/>
              </w:rPr>
              <w:t>virginica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coniferum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eupalyptifolia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gandogeri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laureolum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platyspermum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salicifolium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salignum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strobilium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Leucaena</w:t>
            </w:r>
          </w:p>
        </w:tc>
        <w:tc>
          <w:tcPr>
            <w:tcW w:w="1645" w:type="dxa"/>
          </w:tcPr>
          <w:p>
            <w:pPr>
              <w:pStyle w:val="zytable"/>
              <w:spacing w:before="0"/>
              <w:ind w:left="0" w:right="0"/>
              <w:rPr>
                <w:i/>
                <w:sz w:val="18"/>
              </w:rPr>
            </w:pPr>
            <w:r>
              <w:rPr>
                <w:i/>
                <w:sz w:val="18"/>
              </w:rPr>
              <w:t>leucocephala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Leucaena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Leucanthemum</w:t>
            </w:r>
          </w:p>
        </w:tc>
        <w:tc>
          <w:tcPr>
            <w:tcW w:w="1645" w:type="dxa"/>
          </w:tcPr>
          <w:p>
            <w:pPr>
              <w:pStyle w:val="zytable"/>
              <w:spacing w:before="0"/>
              <w:ind w:left="0" w:right="0"/>
              <w:rPr>
                <w:i/>
                <w:sz w:val="18"/>
              </w:rPr>
            </w:pPr>
            <w:r>
              <w:rPr>
                <w:i/>
                <w:sz w:val="18"/>
              </w:rPr>
              <w:t>lacustre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Leucanthemum</w:t>
            </w:r>
          </w:p>
        </w:tc>
        <w:tc>
          <w:tcPr>
            <w:tcW w:w="1645" w:type="dxa"/>
          </w:tcPr>
          <w:p>
            <w:pPr>
              <w:pStyle w:val="zytable"/>
              <w:spacing w:before="0"/>
              <w:ind w:left="0" w:right="0"/>
              <w:rPr>
                <w:i/>
                <w:sz w:val="18"/>
              </w:rPr>
            </w:pPr>
            <w:r>
              <w:rPr>
                <w:i/>
                <w:sz w:val="18"/>
              </w:rPr>
              <w:t>maximum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Leucanthemum</w:t>
            </w:r>
          </w:p>
        </w:tc>
        <w:tc>
          <w:tcPr>
            <w:tcW w:w="1645" w:type="dxa"/>
          </w:tcPr>
          <w:p>
            <w:pPr>
              <w:pStyle w:val="zytable"/>
              <w:spacing w:before="0"/>
              <w:ind w:left="0" w:right="0"/>
              <w:rPr>
                <w:i/>
                <w:sz w:val="18"/>
              </w:rPr>
            </w:pPr>
            <w:r>
              <w:rPr>
                <w:i/>
                <w:sz w:val="18"/>
              </w:rPr>
              <w:t>maximum x lacustre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Leucanthemum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Leucanthemum</w:t>
            </w:r>
          </w:p>
        </w:tc>
        <w:tc>
          <w:tcPr>
            <w:tcW w:w="1645" w:type="dxa"/>
          </w:tcPr>
          <w:p>
            <w:pPr>
              <w:pStyle w:val="zytable"/>
              <w:spacing w:before="0"/>
              <w:ind w:left="0" w:right="0"/>
              <w:rPr>
                <w:i/>
                <w:sz w:val="18"/>
              </w:rPr>
            </w:pPr>
            <w:r>
              <w:rPr>
                <w:i/>
                <w:sz w:val="18"/>
              </w:rPr>
              <w:t>x superbum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Leuchtenbergia</w:t>
            </w:r>
          </w:p>
        </w:tc>
        <w:tc>
          <w:tcPr>
            <w:tcW w:w="1645" w:type="dxa"/>
          </w:tcPr>
          <w:p>
            <w:pPr>
              <w:pStyle w:val="zytable"/>
              <w:spacing w:before="0"/>
              <w:ind w:left="0" w:right="0"/>
              <w:rPr>
                <w:i/>
                <w:sz w:val="18"/>
              </w:rPr>
            </w:pPr>
            <w:r>
              <w:rPr>
                <w:i/>
                <w:sz w:val="18"/>
              </w:rPr>
              <w:t>principis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Leucochrysum</w:t>
            </w:r>
          </w:p>
        </w:tc>
        <w:tc>
          <w:tcPr>
            <w:tcW w:w="1645" w:type="dxa"/>
          </w:tcPr>
          <w:p>
            <w:pPr>
              <w:pStyle w:val="zytable"/>
              <w:spacing w:before="0"/>
              <w:ind w:left="0" w:right="0"/>
              <w:rPr>
                <w:i/>
                <w:sz w:val="18"/>
              </w:rPr>
            </w:pPr>
            <w:r>
              <w:rPr>
                <w:i/>
                <w:sz w:val="18"/>
              </w:rPr>
              <w:t>albicans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Leucogenes</w:t>
            </w:r>
          </w:p>
        </w:tc>
        <w:tc>
          <w:tcPr>
            <w:tcW w:w="1645" w:type="dxa"/>
          </w:tcPr>
          <w:p>
            <w:pPr>
              <w:pStyle w:val="zytable"/>
              <w:spacing w:before="0"/>
              <w:ind w:left="0" w:right="0"/>
              <w:rPr>
                <w:i/>
                <w:sz w:val="18"/>
              </w:rPr>
            </w:pPr>
            <w:r>
              <w:rPr>
                <w:i/>
                <w:sz w:val="18"/>
              </w:rPr>
              <w:t>grandiceps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Leucojum</w:t>
            </w:r>
          </w:p>
        </w:tc>
        <w:tc>
          <w:tcPr>
            <w:tcW w:w="1645" w:type="dxa"/>
          </w:tcPr>
          <w:p>
            <w:pPr>
              <w:pStyle w:val="zytable"/>
              <w:spacing w:before="0"/>
              <w:ind w:left="0" w:right="0"/>
              <w:rPr>
                <w:i/>
                <w:sz w:val="18"/>
              </w:rPr>
            </w:pPr>
            <w:r>
              <w:rPr>
                <w:i/>
                <w:sz w:val="18"/>
              </w:rPr>
              <w:t>aestivum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Leucojum</w:t>
            </w:r>
          </w:p>
        </w:tc>
        <w:tc>
          <w:tcPr>
            <w:tcW w:w="1645" w:type="dxa"/>
          </w:tcPr>
          <w:p>
            <w:pPr>
              <w:pStyle w:val="zytable"/>
              <w:spacing w:before="0"/>
              <w:ind w:left="0" w:right="0"/>
              <w:rPr>
                <w:i/>
                <w:sz w:val="18"/>
              </w:rPr>
            </w:pPr>
            <w:r>
              <w:rPr>
                <w:i/>
                <w:sz w:val="18"/>
              </w:rPr>
              <w:t>autumnale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Leucojum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Leucophyta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Leucophyta</w:t>
            </w:r>
          </w:p>
        </w:tc>
        <w:tc>
          <w:tcPr>
            <w:tcW w:w="1645" w:type="dxa"/>
          </w:tcPr>
          <w:p>
            <w:pPr>
              <w:pStyle w:val="zytable"/>
              <w:spacing w:before="0"/>
              <w:ind w:left="0" w:right="0"/>
              <w:rPr>
                <w:i/>
                <w:sz w:val="18"/>
              </w:rPr>
            </w:pPr>
            <w:r>
              <w:rPr>
                <w:i/>
                <w:sz w:val="18"/>
              </w:rPr>
              <w:t>ericoides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Leucophyta</w:t>
            </w:r>
          </w:p>
        </w:tc>
        <w:tc>
          <w:tcPr>
            <w:tcW w:w="1645" w:type="dxa"/>
          </w:tcPr>
          <w:p>
            <w:pPr>
              <w:pStyle w:val="zytable"/>
              <w:spacing w:before="0"/>
              <w:ind w:left="0" w:right="0"/>
              <w:rPr>
                <w:i/>
                <w:sz w:val="18"/>
              </w:rPr>
            </w:pPr>
            <w:r>
              <w:rPr>
                <w:i/>
                <w:sz w:val="18"/>
              </w:rPr>
              <w:t>juniperinus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Leucophyta</w:t>
            </w:r>
          </w:p>
        </w:tc>
        <w:tc>
          <w:tcPr>
            <w:tcW w:w="1645" w:type="dxa"/>
          </w:tcPr>
          <w:p>
            <w:pPr>
              <w:pStyle w:val="zytable"/>
              <w:spacing w:before="0"/>
              <w:ind w:left="0" w:right="0"/>
              <w:rPr>
                <w:i/>
                <w:sz w:val="18"/>
              </w:rPr>
            </w:pPr>
            <w:r>
              <w:rPr>
                <w:i/>
                <w:sz w:val="18"/>
              </w:rPr>
              <w:t>parviflorus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Leucophyta</w:t>
            </w:r>
          </w:p>
        </w:tc>
        <w:tc>
          <w:tcPr>
            <w:tcW w:w="1645" w:type="dxa"/>
          </w:tcPr>
          <w:p>
            <w:pPr>
              <w:pStyle w:val="zytable"/>
              <w:spacing w:before="0"/>
              <w:ind w:left="0" w:right="0"/>
              <w:rPr>
                <w:i/>
                <w:sz w:val="18"/>
              </w:rPr>
            </w:pPr>
            <w:r>
              <w:rPr>
                <w:i/>
                <w:sz w:val="18"/>
              </w:rPr>
              <w:t>virgatus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Leucopogon</w:t>
            </w:r>
          </w:p>
        </w:tc>
        <w:tc>
          <w:tcPr>
            <w:tcW w:w="1645" w:type="dxa"/>
          </w:tcPr>
          <w:p>
            <w:pPr>
              <w:pStyle w:val="zytable"/>
              <w:spacing w:before="0"/>
              <w:ind w:left="0" w:right="0"/>
              <w:rPr>
                <w:i/>
                <w:sz w:val="18"/>
              </w:rPr>
            </w:pPr>
            <w:r>
              <w:rPr>
                <w:i/>
                <w:sz w:val="18"/>
              </w:rPr>
              <w:t>ericoides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Leucopogon</w:t>
            </w:r>
          </w:p>
        </w:tc>
        <w:tc>
          <w:tcPr>
            <w:tcW w:w="1645" w:type="dxa"/>
          </w:tcPr>
          <w:p>
            <w:pPr>
              <w:pStyle w:val="zytable"/>
              <w:spacing w:before="0"/>
              <w:ind w:left="0" w:right="0"/>
              <w:rPr>
                <w:i/>
                <w:sz w:val="18"/>
              </w:rPr>
            </w:pPr>
            <w:r>
              <w:rPr>
                <w:i/>
                <w:sz w:val="18"/>
              </w:rPr>
              <w:t>parviflorus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Leucopogon</w:t>
            </w:r>
          </w:p>
        </w:tc>
        <w:tc>
          <w:tcPr>
            <w:tcW w:w="1645" w:type="dxa"/>
          </w:tcPr>
          <w:p>
            <w:pPr>
              <w:pStyle w:val="zytable"/>
              <w:spacing w:before="0"/>
              <w:ind w:left="0" w:right="0"/>
              <w:rPr>
                <w:i/>
                <w:sz w:val="18"/>
              </w:rPr>
            </w:pPr>
            <w:r>
              <w:rPr>
                <w:i/>
                <w:sz w:val="18"/>
              </w:rPr>
              <w:t>virgatus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bolusii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catherinae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conocarpodendron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cordifolium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cuneiforme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cuneiforme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erubescens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glabrum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lineare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mundii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oleifolium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patersonii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reflexum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tottum x cordifolium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vestitum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Leucothoe</w:t>
            </w:r>
          </w:p>
        </w:tc>
        <w:tc>
          <w:tcPr>
            <w:tcW w:w="1645" w:type="dxa"/>
          </w:tcPr>
          <w:p>
            <w:pPr>
              <w:pStyle w:val="zytable"/>
              <w:spacing w:before="0"/>
              <w:ind w:left="0" w:right="0"/>
              <w:rPr>
                <w:i/>
                <w:sz w:val="18"/>
              </w:rPr>
            </w:pPr>
            <w:r>
              <w:rPr>
                <w:i/>
                <w:sz w:val="18"/>
              </w:rPr>
              <w:t>davisae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Leucothoe</w:t>
            </w:r>
          </w:p>
        </w:tc>
        <w:tc>
          <w:tcPr>
            <w:tcW w:w="1645" w:type="dxa"/>
          </w:tcPr>
          <w:p>
            <w:pPr>
              <w:pStyle w:val="zytable"/>
              <w:spacing w:before="0"/>
              <w:ind w:left="0" w:right="0"/>
              <w:rPr>
                <w:i/>
                <w:sz w:val="18"/>
              </w:rPr>
            </w:pPr>
            <w:r>
              <w:rPr>
                <w:i/>
                <w:sz w:val="18"/>
              </w:rPr>
              <w:t>fontanesiana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Levisticum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Lewisia</w:t>
            </w:r>
          </w:p>
        </w:tc>
        <w:tc>
          <w:tcPr>
            <w:tcW w:w="1645" w:type="dxa"/>
          </w:tcPr>
          <w:p>
            <w:pPr>
              <w:pStyle w:val="zytable"/>
              <w:spacing w:before="0"/>
              <w:ind w:left="0" w:right="0"/>
              <w:rPr>
                <w:i/>
                <w:sz w:val="18"/>
              </w:rPr>
            </w:pPr>
            <w:r>
              <w:rPr>
                <w:i/>
                <w:sz w:val="18"/>
              </w:rPr>
              <w:t>cotyledon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Lewisia</w:t>
            </w:r>
          </w:p>
        </w:tc>
        <w:tc>
          <w:tcPr>
            <w:tcW w:w="1645" w:type="dxa"/>
          </w:tcPr>
          <w:p>
            <w:pPr>
              <w:pStyle w:val="zytable"/>
              <w:spacing w:before="0"/>
              <w:ind w:left="0" w:right="0"/>
              <w:rPr>
                <w:i/>
                <w:sz w:val="18"/>
              </w:rPr>
            </w:pPr>
            <w:r>
              <w:rPr>
                <w:i/>
                <w:sz w:val="18"/>
              </w:rPr>
              <w:t>pygmaea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Lewisia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Leycestria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Lhotzkya</w:t>
            </w:r>
          </w:p>
        </w:tc>
        <w:tc>
          <w:tcPr>
            <w:tcW w:w="1645" w:type="dxa"/>
          </w:tcPr>
          <w:p>
            <w:pPr>
              <w:pStyle w:val="zytable"/>
              <w:spacing w:before="0"/>
              <w:ind w:left="0" w:right="0"/>
              <w:rPr>
                <w:i/>
                <w:sz w:val="18"/>
              </w:rPr>
            </w:pPr>
            <w:r>
              <w:rPr>
                <w:i/>
                <w:sz w:val="18"/>
              </w:rPr>
              <w:t>acutifolia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Liatris</w:t>
            </w:r>
          </w:p>
        </w:tc>
        <w:tc>
          <w:tcPr>
            <w:tcW w:w="1645" w:type="dxa"/>
          </w:tcPr>
          <w:p>
            <w:pPr>
              <w:pStyle w:val="zytable"/>
              <w:spacing w:before="0"/>
              <w:ind w:left="0" w:right="0"/>
              <w:rPr>
                <w:i/>
                <w:sz w:val="18"/>
              </w:rPr>
            </w:pPr>
            <w:r>
              <w:rPr>
                <w:i/>
                <w:sz w:val="18"/>
              </w:rPr>
              <w:t>pycnostachya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Liatris</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Liatris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Libertia</w:t>
            </w:r>
          </w:p>
        </w:tc>
        <w:tc>
          <w:tcPr>
            <w:tcW w:w="1645" w:type="dxa"/>
          </w:tcPr>
          <w:p>
            <w:pPr>
              <w:pStyle w:val="zytable"/>
              <w:spacing w:before="0"/>
              <w:ind w:left="0" w:right="0"/>
              <w:rPr>
                <w:i/>
                <w:sz w:val="18"/>
              </w:rPr>
            </w:pPr>
            <w:r>
              <w:rPr>
                <w:i/>
                <w:sz w:val="18"/>
              </w:rPr>
              <w:t>caerulescens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Libertia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Libertia</w:t>
            </w:r>
          </w:p>
        </w:tc>
        <w:tc>
          <w:tcPr>
            <w:tcW w:w="1645" w:type="dxa"/>
          </w:tcPr>
          <w:p>
            <w:pPr>
              <w:pStyle w:val="zytable"/>
              <w:spacing w:before="0"/>
              <w:ind w:left="0" w:right="0"/>
              <w:rPr>
                <w:i/>
                <w:sz w:val="18"/>
              </w:rPr>
            </w:pPr>
            <w:r>
              <w:rPr>
                <w:i/>
                <w:sz w:val="18"/>
              </w:rPr>
              <w:t>peregrinans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Libertia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Libertia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Libocedrus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Licuala</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Licuala</w:t>
            </w:r>
          </w:p>
        </w:tc>
        <w:tc>
          <w:tcPr>
            <w:tcW w:w="1645" w:type="dxa"/>
          </w:tcPr>
          <w:p>
            <w:pPr>
              <w:pStyle w:val="zytable"/>
              <w:spacing w:before="0"/>
              <w:ind w:left="0" w:right="0"/>
              <w:rPr>
                <w:i/>
                <w:sz w:val="18"/>
              </w:rPr>
            </w:pPr>
            <w:r>
              <w:rPr>
                <w:i/>
                <w:sz w:val="18"/>
              </w:rPr>
              <w:t>lauterbachii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Licuala</w:t>
            </w:r>
          </w:p>
        </w:tc>
        <w:tc>
          <w:tcPr>
            <w:tcW w:w="1645" w:type="dxa"/>
          </w:tcPr>
          <w:p>
            <w:pPr>
              <w:pStyle w:val="zytable"/>
              <w:spacing w:before="0"/>
              <w:ind w:left="0" w:right="0"/>
              <w:rPr>
                <w:i/>
                <w:sz w:val="18"/>
              </w:rPr>
            </w:pPr>
            <w:r>
              <w:rPr>
                <w:i/>
                <w:sz w:val="18"/>
              </w:rPr>
              <w:t>ramsayi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Licuala</w:t>
            </w:r>
          </w:p>
        </w:tc>
        <w:tc>
          <w:tcPr>
            <w:tcW w:w="1645" w:type="dxa"/>
          </w:tcPr>
          <w:p>
            <w:pPr>
              <w:pStyle w:val="zytable"/>
              <w:spacing w:before="0"/>
              <w:ind w:left="0" w:right="0"/>
              <w:rPr>
                <w:i/>
                <w:sz w:val="18"/>
              </w:rPr>
            </w:pPr>
            <w:r>
              <w:rPr>
                <w:i/>
                <w:sz w:val="18"/>
              </w:rPr>
              <w:t>sarawakensis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Licuala</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Licuala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Lietzia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Ligularia</w:t>
            </w:r>
          </w:p>
        </w:tc>
        <w:tc>
          <w:tcPr>
            <w:tcW w:w="1645" w:type="dxa"/>
          </w:tcPr>
          <w:p>
            <w:pPr>
              <w:pStyle w:val="zytable"/>
              <w:spacing w:before="0"/>
              <w:ind w:left="0" w:right="0"/>
              <w:rPr>
                <w:i/>
                <w:sz w:val="18"/>
              </w:rPr>
            </w:pPr>
            <w:r>
              <w:rPr>
                <w:i/>
                <w:sz w:val="18"/>
              </w:rPr>
              <w:t>clivorum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Ligularia</w:t>
            </w:r>
          </w:p>
        </w:tc>
        <w:tc>
          <w:tcPr>
            <w:tcW w:w="1645" w:type="dxa"/>
          </w:tcPr>
          <w:p>
            <w:pPr>
              <w:pStyle w:val="zytable"/>
              <w:spacing w:before="0"/>
              <w:ind w:left="0" w:right="0"/>
              <w:rPr>
                <w:i/>
                <w:sz w:val="18"/>
              </w:rPr>
            </w:pPr>
            <w:r>
              <w:rPr>
                <w:i/>
                <w:sz w:val="18"/>
              </w:rPr>
              <w:t>cybulifera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Ligularia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Ligularia</w:t>
            </w:r>
          </w:p>
        </w:tc>
        <w:tc>
          <w:tcPr>
            <w:tcW w:w="1645" w:type="dxa"/>
          </w:tcPr>
          <w:p>
            <w:pPr>
              <w:pStyle w:val="zytable"/>
              <w:spacing w:before="0"/>
              <w:ind w:left="0" w:right="0"/>
              <w:rPr>
                <w:i/>
                <w:sz w:val="18"/>
              </w:rPr>
            </w:pPr>
            <w:r>
              <w:rPr>
                <w:i/>
                <w:sz w:val="18"/>
              </w:rPr>
              <w:t>przewalskii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Ligularia</w:t>
            </w:r>
          </w:p>
        </w:tc>
        <w:tc>
          <w:tcPr>
            <w:tcW w:w="1645" w:type="dxa"/>
          </w:tcPr>
          <w:p>
            <w:pPr>
              <w:pStyle w:val="zytable"/>
              <w:spacing w:before="0"/>
              <w:ind w:left="0" w:right="0"/>
              <w:rPr>
                <w:i/>
                <w:sz w:val="18"/>
              </w:rPr>
            </w:pPr>
            <w:r>
              <w:rPr>
                <w:i/>
                <w:sz w:val="18"/>
              </w:rPr>
              <w:t>tangutica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Ligusticum</w:t>
            </w:r>
          </w:p>
        </w:tc>
        <w:tc>
          <w:tcPr>
            <w:tcW w:w="1645" w:type="dxa"/>
          </w:tcPr>
          <w:p>
            <w:pPr>
              <w:pStyle w:val="zytable"/>
              <w:spacing w:before="0"/>
              <w:ind w:left="0" w:right="0"/>
              <w:rPr>
                <w:i/>
                <w:sz w:val="18"/>
              </w:rPr>
            </w:pPr>
            <w:r>
              <w:rPr>
                <w:i/>
                <w:sz w:val="18"/>
              </w:rPr>
              <w:t>involucratum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Ligustrum</w:t>
            </w:r>
          </w:p>
        </w:tc>
        <w:tc>
          <w:tcPr>
            <w:tcW w:w="1645" w:type="dxa"/>
          </w:tcPr>
          <w:p>
            <w:pPr>
              <w:pStyle w:val="zytable"/>
              <w:spacing w:before="0"/>
              <w:ind w:left="0" w:right="0"/>
              <w:rPr>
                <w:i/>
                <w:sz w:val="18"/>
              </w:rPr>
            </w:pPr>
            <w:r>
              <w:rPr>
                <w:i/>
                <w:sz w:val="18"/>
              </w:rPr>
              <w:t>ovalifolium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Ligustrum</w:t>
            </w:r>
          </w:p>
        </w:tc>
        <w:tc>
          <w:tcPr>
            <w:tcW w:w="1645" w:type="dxa"/>
          </w:tcPr>
          <w:p>
            <w:pPr>
              <w:pStyle w:val="zytable"/>
              <w:spacing w:before="0"/>
              <w:ind w:left="0" w:right="0"/>
              <w:rPr>
                <w:i/>
                <w:sz w:val="18"/>
              </w:rPr>
            </w:pPr>
            <w:r>
              <w:rPr>
                <w:i/>
                <w:sz w:val="18"/>
              </w:rPr>
              <w:t>rotundifolium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keepNext/>
              <w:spacing w:before="0"/>
              <w:ind w:left="0" w:right="0"/>
              <w:rPr>
                <w:i/>
                <w:sz w:val="18"/>
              </w:rPr>
            </w:pPr>
            <w:r>
              <w:rPr>
                <w:i/>
                <w:sz w:val="18"/>
              </w:rPr>
              <w:t>Ligustrum</w:t>
            </w:r>
          </w:p>
        </w:tc>
        <w:tc>
          <w:tcPr>
            <w:tcW w:w="1645" w:type="dxa"/>
          </w:tcPr>
          <w:p>
            <w:pPr>
              <w:pStyle w:val="zytable"/>
              <w:keepNext/>
              <w:spacing w:before="0"/>
              <w:ind w:left="0" w:right="0"/>
              <w:rPr>
                <w:i/>
                <w:sz w:val="18"/>
              </w:rPr>
            </w:pPr>
            <w:r>
              <w:rPr>
                <w:sz w:val="18"/>
              </w:rPr>
              <w:t>spp.</w:t>
            </w:r>
          </w:p>
        </w:tc>
        <w:tc>
          <w:tcPr>
            <w:tcW w:w="1673" w:type="dxa"/>
          </w:tcPr>
          <w:p>
            <w:pPr>
              <w:pStyle w:val="zytable"/>
              <w:keepNext/>
              <w:spacing w:before="0"/>
              <w:ind w:left="0" w:right="0"/>
              <w:rPr>
                <w:i/>
                <w:sz w:val="18"/>
              </w:rPr>
            </w:pPr>
            <w:r>
              <w:rPr>
                <w:sz w:val="18"/>
              </w:rPr>
              <w:t>Exceptions:</w:t>
            </w:r>
            <w:r>
              <w:rPr>
                <w:i/>
                <w:sz w:val="18"/>
              </w:rPr>
              <w:t xml:space="preserve">  L. sinense, lucidum &amp; japonicum</w:t>
            </w:r>
          </w:p>
        </w:tc>
        <w:tc>
          <w:tcPr>
            <w:tcW w:w="1729" w:type="dxa"/>
          </w:tcPr>
          <w:p>
            <w:pPr>
              <w:pStyle w:val="zytable"/>
              <w:keepNext/>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Ligustrum</w:t>
            </w:r>
          </w:p>
        </w:tc>
        <w:tc>
          <w:tcPr>
            <w:tcW w:w="1645" w:type="dxa"/>
          </w:tcPr>
          <w:p>
            <w:pPr>
              <w:pStyle w:val="zytable"/>
              <w:spacing w:before="0"/>
              <w:ind w:left="0" w:right="0"/>
              <w:rPr>
                <w:i/>
                <w:sz w:val="18"/>
              </w:rPr>
            </w:pPr>
            <w:r>
              <w:rPr>
                <w:i/>
                <w:sz w:val="18"/>
              </w:rPr>
              <w:t>undulatum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Lilium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Limnanthes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Limnanthaceae</w:t>
            </w:r>
          </w:p>
        </w:tc>
      </w:tr>
      <w:tr>
        <w:tc>
          <w:tcPr>
            <w:tcW w:w="1757" w:type="dxa"/>
          </w:tcPr>
          <w:p>
            <w:pPr>
              <w:pStyle w:val="zytable"/>
              <w:spacing w:before="0"/>
              <w:ind w:left="0" w:right="0"/>
              <w:rPr>
                <w:i/>
                <w:sz w:val="18"/>
              </w:rPr>
            </w:pPr>
            <w:r>
              <w:rPr>
                <w:i/>
                <w:sz w:val="18"/>
              </w:rPr>
              <w:t>Limnocharis</w:t>
            </w:r>
          </w:p>
        </w:tc>
        <w:tc>
          <w:tcPr>
            <w:tcW w:w="1645" w:type="dxa"/>
          </w:tcPr>
          <w:p>
            <w:pPr>
              <w:pStyle w:val="zytable"/>
              <w:spacing w:before="0"/>
              <w:ind w:left="0" w:right="0"/>
              <w:rPr>
                <w:i/>
                <w:sz w:val="18"/>
              </w:rPr>
            </w:pPr>
            <w:r>
              <w:rPr>
                <w:i/>
                <w:sz w:val="18"/>
              </w:rPr>
              <w:t>aromatic</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Limnocharis</w:t>
            </w:r>
          </w:p>
        </w:tc>
        <w:tc>
          <w:tcPr>
            <w:tcW w:w="1645" w:type="dxa"/>
          </w:tcPr>
          <w:p>
            <w:pPr>
              <w:pStyle w:val="zytable"/>
              <w:spacing w:before="0"/>
              <w:ind w:left="0" w:right="0"/>
              <w:rPr>
                <w:i/>
                <w:sz w:val="18"/>
              </w:rPr>
            </w:pPr>
            <w:r>
              <w:rPr>
                <w:i/>
                <w:sz w:val="18"/>
              </w:rPr>
              <w:t>laevigatum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Hydrocharitaceae</w:t>
            </w:r>
          </w:p>
        </w:tc>
      </w:tr>
      <w:tr>
        <w:tc>
          <w:tcPr>
            <w:tcW w:w="1757" w:type="dxa"/>
          </w:tcPr>
          <w:p>
            <w:pPr>
              <w:pStyle w:val="zytable"/>
              <w:spacing w:before="0"/>
              <w:ind w:left="0" w:right="0"/>
              <w:rPr>
                <w:i/>
                <w:sz w:val="18"/>
              </w:rPr>
            </w:pPr>
            <w:r>
              <w:rPr>
                <w:i/>
                <w:sz w:val="18"/>
              </w:rPr>
              <w:t>Limnophila</w:t>
            </w:r>
          </w:p>
        </w:tc>
        <w:tc>
          <w:tcPr>
            <w:tcW w:w="1645" w:type="dxa"/>
          </w:tcPr>
          <w:p>
            <w:pPr>
              <w:pStyle w:val="zytable"/>
              <w:spacing w:before="0"/>
              <w:ind w:left="0" w:right="0"/>
              <w:rPr>
                <w:i/>
                <w:sz w:val="18"/>
              </w:rPr>
            </w:pPr>
            <w:r>
              <w:rPr>
                <w:i/>
                <w:sz w:val="18"/>
              </w:rPr>
              <w:t>aquatica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Limonia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companyonis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latifolium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lobatum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 xml:space="preserve">peregrinum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perezii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sinuatum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Linaria</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Linaria</w:t>
            </w:r>
          </w:p>
        </w:tc>
        <w:tc>
          <w:tcPr>
            <w:tcW w:w="1645" w:type="dxa"/>
          </w:tcPr>
          <w:p>
            <w:pPr>
              <w:pStyle w:val="zytable"/>
              <w:spacing w:before="0"/>
              <w:ind w:left="0" w:right="0"/>
              <w:rPr>
                <w:i/>
                <w:sz w:val="18"/>
              </w:rPr>
            </w:pPr>
            <w:r>
              <w:rPr>
                <w:i/>
                <w:sz w:val="18"/>
              </w:rPr>
              <w:t>maroccana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Linaria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Linaria</w:t>
            </w:r>
          </w:p>
        </w:tc>
        <w:tc>
          <w:tcPr>
            <w:tcW w:w="1645" w:type="dxa"/>
          </w:tcPr>
          <w:p>
            <w:pPr>
              <w:pStyle w:val="zytable"/>
              <w:spacing w:before="0"/>
              <w:ind w:left="0" w:right="0"/>
              <w:rPr>
                <w:i/>
                <w:sz w:val="18"/>
              </w:rPr>
            </w:pPr>
            <w:r>
              <w:rPr>
                <w:i/>
                <w:sz w:val="18"/>
              </w:rPr>
              <w:t>triornithophora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Lindera</w:t>
            </w:r>
          </w:p>
        </w:tc>
        <w:tc>
          <w:tcPr>
            <w:tcW w:w="1645" w:type="dxa"/>
          </w:tcPr>
          <w:p>
            <w:pPr>
              <w:pStyle w:val="zytable"/>
              <w:spacing w:before="0"/>
              <w:ind w:left="0" w:right="0"/>
              <w:rPr>
                <w:i/>
                <w:sz w:val="18"/>
              </w:rPr>
            </w:pPr>
            <w:r>
              <w:rPr>
                <w:i/>
                <w:sz w:val="18"/>
              </w:rPr>
              <w:t>benzoin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Lindera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Lindheimera</w:t>
            </w:r>
          </w:p>
        </w:tc>
        <w:tc>
          <w:tcPr>
            <w:tcW w:w="1645" w:type="dxa"/>
          </w:tcPr>
          <w:p>
            <w:pPr>
              <w:pStyle w:val="zytable"/>
              <w:spacing w:before="0"/>
              <w:ind w:left="0" w:right="0"/>
              <w:rPr>
                <w:i/>
                <w:sz w:val="18"/>
              </w:rPr>
            </w:pPr>
            <w:r>
              <w:rPr>
                <w:i/>
                <w:sz w:val="18"/>
              </w:rPr>
              <w:t>texana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Lindsaea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Linospadix</w:t>
            </w:r>
          </w:p>
        </w:tc>
        <w:tc>
          <w:tcPr>
            <w:tcW w:w="1645" w:type="dxa"/>
          </w:tcPr>
          <w:p>
            <w:pPr>
              <w:pStyle w:val="zytable"/>
              <w:spacing w:before="0"/>
              <w:ind w:left="0" w:right="0"/>
              <w:rPr>
                <w:i/>
                <w:sz w:val="18"/>
              </w:rPr>
            </w:pPr>
            <w:r>
              <w:rPr>
                <w:i/>
                <w:sz w:val="18"/>
              </w:rPr>
              <w:t>monostachya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Linospadix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alpinum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capitatum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marginale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perenne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rubrum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trigynum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usitatissimum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Lippia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Lippia</w:t>
            </w:r>
          </w:p>
        </w:tc>
        <w:tc>
          <w:tcPr>
            <w:tcW w:w="1645" w:type="dxa"/>
          </w:tcPr>
          <w:p>
            <w:pPr>
              <w:pStyle w:val="zytable"/>
              <w:spacing w:before="0"/>
              <w:ind w:left="0" w:right="0"/>
              <w:rPr>
                <w:i/>
                <w:sz w:val="18"/>
              </w:rPr>
            </w:pPr>
            <w:r>
              <w:rPr>
                <w:i/>
                <w:sz w:val="18"/>
              </w:rPr>
              <w:t>dulcis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Lippia</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Liquidambar</w:t>
            </w:r>
          </w:p>
        </w:tc>
        <w:tc>
          <w:tcPr>
            <w:tcW w:w="1645" w:type="dxa"/>
          </w:tcPr>
          <w:p>
            <w:pPr>
              <w:pStyle w:val="zytable"/>
              <w:spacing w:before="0"/>
              <w:ind w:left="0" w:right="0"/>
              <w:rPr>
                <w:i/>
                <w:sz w:val="18"/>
              </w:rPr>
            </w:pPr>
            <w:r>
              <w:rPr>
                <w:i/>
                <w:sz w:val="18"/>
              </w:rPr>
              <w:t>formosana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Liquidambar</w:t>
            </w:r>
          </w:p>
        </w:tc>
        <w:tc>
          <w:tcPr>
            <w:tcW w:w="1645" w:type="dxa"/>
          </w:tcPr>
          <w:p>
            <w:pPr>
              <w:pStyle w:val="zytable"/>
              <w:spacing w:before="0"/>
              <w:ind w:left="0" w:right="0"/>
              <w:rPr>
                <w:i/>
                <w:sz w:val="18"/>
              </w:rPr>
            </w:pPr>
            <w:r>
              <w:rPr>
                <w:i/>
                <w:sz w:val="18"/>
              </w:rPr>
              <w:t>styraciflua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Liquidamber</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Liriodendron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i/>
                <w:sz w:val="18"/>
              </w:rPr>
            </w:pPr>
            <w:r>
              <w:rPr>
                <w:i/>
                <w:sz w:val="18"/>
              </w:rPr>
              <w:t>Liriope</w:t>
            </w:r>
          </w:p>
        </w:tc>
        <w:tc>
          <w:tcPr>
            <w:tcW w:w="1645" w:type="dxa"/>
          </w:tcPr>
          <w:p>
            <w:pPr>
              <w:pStyle w:val="zytable"/>
              <w:spacing w:before="0"/>
              <w:ind w:left="0" w:right="0"/>
              <w:rPr>
                <w:i/>
                <w:sz w:val="18"/>
              </w:rPr>
            </w:pPr>
            <w:r>
              <w:rPr>
                <w:i/>
                <w:sz w:val="18"/>
              </w:rPr>
              <w:t>gigiantum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Convallariaceae</w:t>
            </w:r>
          </w:p>
        </w:tc>
      </w:tr>
      <w:tr>
        <w:tc>
          <w:tcPr>
            <w:tcW w:w="1757" w:type="dxa"/>
          </w:tcPr>
          <w:p>
            <w:pPr>
              <w:pStyle w:val="zytable"/>
              <w:spacing w:before="0"/>
              <w:ind w:left="0" w:right="0"/>
              <w:rPr>
                <w:i/>
                <w:sz w:val="18"/>
              </w:rPr>
            </w:pPr>
            <w:r>
              <w:rPr>
                <w:i/>
                <w:sz w:val="18"/>
              </w:rPr>
              <w:t>Liriope</w:t>
            </w:r>
          </w:p>
        </w:tc>
        <w:tc>
          <w:tcPr>
            <w:tcW w:w="1645" w:type="dxa"/>
          </w:tcPr>
          <w:p>
            <w:pPr>
              <w:pStyle w:val="zytable"/>
              <w:spacing w:before="0"/>
              <w:ind w:left="0" w:right="0"/>
              <w:rPr>
                <w:i/>
                <w:sz w:val="18"/>
              </w:rPr>
            </w:pPr>
            <w:r>
              <w:rPr>
                <w:i/>
                <w:sz w:val="18"/>
              </w:rPr>
              <w:t>muscari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Convallariaceae</w:t>
            </w:r>
          </w:p>
        </w:tc>
      </w:tr>
      <w:tr>
        <w:tc>
          <w:tcPr>
            <w:tcW w:w="1757" w:type="dxa"/>
          </w:tcPr>
          <w:p>
            <w:pPr>
              <w:pStyle w:val="zytable"/>
              <w:spacing w:before="0"/>
              <w:ind w:left="0" w:right="0"/>
              <w:rPr>
                <w:i/>
                <w:sz w:val="18"/>
              </w:rPr>
            </w:pPr>
            <w:r>
              <w:rPr>
                <w:i/>
                <w:sz w:val="18"/>
              </w:rPr>
              <w:t>Liriope</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Convallariaceae</w:t>
            </w:r>
          </w:p>
        </w:tc>
      </w:tr>
      <w:tr>
        <w:tc>
          <w:tcPr>
            <w:tcW w:w="1757" w:type="dxa"/>
          </w:tcPr>
          <w:p>
            <w:pPr>
              <w:pStyle w:val="zytable"/>
              <w:spacing w:before="0"/>
              <w:ind w:left="0" w:right="0"/>
              <w:rPr>
                <w:i/>
                <w:sz w:val="18"/>
              </w:rPr>
            </w:pPr>
            <w:r>
              <w:rPr>
                <w:i/>
                <w:sz w:val="18"/>
              </w:rPr>
              <w:t>Lisianthus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Litchi</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Litchii</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Lithodora</w:t>
            </w:r>
          </w:p>
        </w:tc>
        <w:tc>
          <w:tcPr>
            <w:tcW w:w="1645" w:type="dxa"/>
          </w:tcPr>
          <w:p>
            <w:pPr>
              <w:pStyle w:val="zytable"/>
              <w:spacing w:before="0"/>
              <w:ind w:left="0" w:right="0"/>
              <w:rPr>
                <w:i/>
                <w:sz w:val="18"/>
              </w:rPr>
            </w:pPr>
            <w:r>
              <w:rPr>
                <w:i/>
                <w:sz w:val="18"/>
              </w:rPr>
              <w:t>diffusa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Lithodora</w:t>
            </w:r>
          </w:p>
        </w:tc>
        <w:tc>
          <w:tcPr>
            <w:tcW w:w="1645" w:type="dxa"/>
          </w:tcPr>
          <w:p>
            <w:pPr>
              <w:pStyle w:val="zytable"/>
              <w:spacing w:before="0"/>
              <w:ind w:left="0" w:right="0"/>
              <w:rPr>
                <w:i/>
                <w:sz w:val="18"/>
              </w:rPr>
            </w:pPr>
            <w:r>
              <w:rPr>
                <w:i/>
                <w:sz w:val="18"/>
              </w:rPr>
              <w:t>rosmarinifolia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Lithops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Azioaceae</w:t>
            </w:r>
          </w:p>
        </w:tc>
      </w:tr>
      <w:tr>
        <w:tc>
          <w:tcPr>
            <w:tcW w:w="1757" w:type="dxa"/>
          </w:tcPr>
          <w:p>
            <w:pPr>
              <w:pStyle w:val="zytable"/>
              <w:spacing w:before="0"/>
              <w:ind w:left="0" w:right="0"/>
              <w:rPr>
                <w:i/>
                <w:sz w:val="18"/>
              </w:rPr>
            </w:pPr>
            <w:r>
              <w:rPr>
                <w:i/>
                <w:sz w:val="18"/>
              </w:rPr>
              <w:t>Lithospermum</w:t>
            </w:r>
          </w:p>
        </w:tc>
        <w:tc>
          <w:tcPr>
            <w:tcW w:w="1645" w:type="dxa"/>
          </w:tcPr>
          <w:p>
            <w:pPr>
              <w:pStyle w:val="zytable"/>
              <w:spacing w:before="0"/>
              <w:ind w:left="0" w:right="0"/>
              <w:rPr>
                <w:i/>
                <w:sz w:val="18"/>
              </w:rPr>
            </w:pPr>
            <w:r>
              <w:rPr>
                <w:i/>
                <w:sz w:val="18"/>
              </w:rPr>
              <w:t>diffusum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Lithospermum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Lithostegia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Litsea</w:t>
            </w:r>
          </w:p>
        </w:tc>
        <w:tc>
          <w:tcPr>
            <w:tcW w:w="1645" w:type="dxa"/>
          </w:tcPr>
          <w:p>
            <w:pPr>
              <w:pStyle w:val="zytable"/>
              <w:spacing w:before="0"/>
              <w:ind w:left="0" w:right="0"/>
              <w:rPr>
                <w:i/>
                <w:sz w:val="18"/>
              </w:rPr>
            </w:pPr>
            <w:r>
              <w:rPr>
                <w:sz w:val="18"/>
              </w:rPr>
              <w:t>spp.</w:t>
            </w:r>
            <w:r>
              <w:rPr>
                <w:i/>
                <w:sz w:val="18"/>
              </w:rPr>
              <w:t xml:space="preserve"> 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Littonia</w:t>
            </w:r>
          </w:p>
        </w:tc>
        <w:tc>
          <w:tcPr>
            <w:tcW w:w="1645" w:type="dxa"/>
          </w:tcPr>
          <w:p>
            <w:pPr>
              <w:pStyle w:val="zytable"/>
              <w:spacing w:before="0"/>
              <w:ind w:left="0" w:right="0"/>
              <w:rPr>
                <w:i/>
                <w:sz w:val="18"/>
              </w:rPr>
            </w:pPr>
            <w:r>
              <w:rPr>
                <w:i/>
                <w:sz w:val="18"/>
              </w:rPr>
              <w:t xml:space="preserve">modesta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alfredii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benthamii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callinensis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decipiens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engeula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mariae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muelleri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rigida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robinsoniana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saribus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Llavea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cardinalis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erinus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fluviatilis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fulgens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gibberoa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gulliverii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hypocrateriformis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inflata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membranacea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siphilitica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L. chinensis, L. cliffortiana, L. radicans</w:t>
            </w: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trigonicaulis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tupa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x 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Lobivia</w:t>
            </w:r>
          </w:p>
        </w:tc>
        <w:tc>
          <w:tcPr>
            <w:tcW w:w="1645" w:type="dxa"/>
          </w:tcPr>
          <w:p>
            <w:pPr>
              <w:pStyle w:val="zytable"/>
              <w:spacing w:before="0"/>
              <w:ind w:left="0" w:right="0"/>
              <w:rPr>
                <w:i/>
                <w:sz w:val="18"/>
              </w:rPr>
            </w:pPr>
            <w:r>
              <w:rPr>
                <w:i/>
                <w:sz w:val="18"/>
              </w:rPr>
              <w:t>arachnacantha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Lobularia</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Lochnera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Lochnera pusilla </w:t>
            </w: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Lockhartia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Lodoicea</w:t>
            </w:r>
          </w:p>
        </w:tc>
        <w:tc>
          <w:tcPr>
            <w:tcW w:w="1645" w:type="dxa"/>
          </w:tcPr>
          <w:p>
            <w:pPr>
              <w:pStyle w:val="zytable"/>
              <w:spacing w:before="0"/>
              <w:ind w:left="0" w:right="0"/>
              <w:rPr>
                <w:i/>
                <w:sz w:val="18"/>
              </w:rPr>
            </w:pPr>
            <w:r>
              <w:rPr>
                <w:i/>
                <w:sz w:val="18"/>
              </w:rPr>
              <w:t>maldivica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hubbardii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loliaceum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multiflorum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perenne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remotum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rigidum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temulentum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x hybridum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Lomagramma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confertifolia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effusa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filiformis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hastilis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hystrix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obliqua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Lomariopsis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ferruginea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fraseri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ilicifolia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myricoides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polymorpha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silaifolia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tasmanica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Lomatium</w:t>
            </w:r>
          </w:p>
        </w:tc>
        <w:tc>
          <w:tcPr>
            <w:tcW w:w="1645" w:type="dxa"/>
          </w:tcPr>
          <w:p>
            <w:pPr>
              <w:pStyle w:val="zytable"/>
              <w:spacing w:before="0"/>
              <w:ind w:left="0" w:right="0"/>
              <w:rPr>
                <w:i/>
                <w:sz w:val="18"/>
              </w:rPr>
            </w:pPr>
            <w:r>
              <w:rPr>
                <w:i/>
                <w:sz w:val="18"/>
              </w:rPr>
              <w:t>dissectum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Lomatophyllum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Lonas</w:t>
            </w:r>
          </w:p>
        </w:tc>
        <w:tc>
          <w:tcPr>
            <w:tcW w:w="1645" w:type="dxa"/>
          </w:tcPr>
          <w:p>
            <w:pPr>
              <w:pStyle w:val="zytable"/>
              <w:spacing w:before="0"/>
              <w:ind w:left="0" w:right="0"/>
              <w:rPr>
                <w:i/>
                <w:sz w:val="18"/>
              </w:rPr>
            </w:pPr>
            <w:r>
              <w:rPr>
                <w:i/>
                <w:sz w:val="18"/>
              </w:rPr>
              <w:t>annua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Lonas</w:t>
            </w:r>
          </w:p>
        </w:tc>
        <w:tc>
          <w:tcPr>
            <w:tcW w:w="1645" w:type="dxa"/>
          </w:tcPr>
          <w:p>
            <w:pPr>
              <w:pStyle w:val="zytable"/>
              <w:spacing w:before="0"/>
              <w:ind w:left="0" w:right="0"/>
              <w:rPr>
                <w:i/>
                <w:sz w:val="18"/>
              </w:rPr>
            </w:pPr>
            <w:r>
              <w:rPr>
                <w:i/>
                <w:sz w:val="18"/>
              </w:rPr>
              <w:t>inodora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Lonchitis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Lonchocarpus</w:t>
            </w:r>
          </w:p>
        </w:tc>
        <w:tc>
          <w:tcPr>
            <w:tcW w:w="1645" w:type="dxa"/>
          </w:tcPr>
          <w:p>
            <w:pPr>
              <w:pStyle w:val="zytable"/>
              <w:spacing w:before="0"/>
              <w:ind w:left="0" w:right="0"/>
              <w:rPr>
                <w:i/>
                <w:sz w:val="18"/>
              </w:rPr>
            </w:pPr>
            <w:r>
              <w:rPr>
                <w:i/>
                <w:sz w:val="18"/>
              </w:rPr>
              <w:t>capassa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etruxa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hildebrandiana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maackii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nitida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x 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Lophochloa</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Lophomyrtus</w:t>
            </w:r>
          </w:p>
        </w:tc>
        <w:tc>
          <w:tcPr>
            <w:tcW w:w="1645" w:type="dxa"/>
          </w:tcPr>
          <w:p>
            <w:pPr>
              <w:pStyle w:val="zytable"/>
              <w:spacing w:before="0"/>
              <w:ind w:left="0" w:right="0"/>
              <w:rPr>
                <w:i/>
                <w:sz w:val="18"/>
              </w:rPr>
            </w:pPr>
            <w:r>
              <w:rPr>
                <w:i/>
                <w:sz w:val="18"/>
              </w:rPr>
              <w:t>bullata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Lophomyrtus</w:t>
            </w:r>
          </w:p>
        </w:tc>
        <w:tc>
          <w:tcPr>
            <w:tcW w:w="1645" w:type="dxa"/>
          </w:tcPr>
          <w:p>
            <w:pPr>
              <w:pStyle w:val="zytable"/>
              <w:spacing w:before="0"/>
              <w:ind w:left="0" w:right="0"/>
              <w:rPr>
                <w:i/>
                <w:sz w:val="18"/>
              </w:rPr>
            </w:pPr>
            <w:r>
              <w:rPr>
                <w:i/>
                <w:sz w:val="18"/>
              </w:rPr>
              <w:t>bullata x ralphii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Lophomyrtus</w:t>
            </w:r>
          </w:p>
        </w:tc>
        <w:tc>
          <w:tcPr>
            <w:tcW w:w="1645" w:type="dxa"/>
          </w:tcPr>
          <w:p>
            <w:pPr>
              <w:pStyle w:val="zytable"/>
              <w:spacing w:before="0"/>
              <w:ind w:left="0" w:right="0"/>
              <w:rPr>
                <w:i/>
                <w:sz w:val="18"/>
              </w:rPr>
            </w:pPr>
            <w:r>
              <w:rPr>
                <w:i/>
                <w:sz w:val="18"/>
              </w:rPr>
              <w:t>obcordata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Lophomyrtus</w:t>
            </w:r>
          </w:p>
        </w:tc>
        <w:tc>
          <w:tcPr>
            <w:tcW w:w="1645" w:type="dxa"/>
          </w:tcPr>
          <w:p>
            <w:pPr>
              <w:pStyle w:val="zytable"/>
              <w:spacing w:before="0"/>
              <w:ind w:left="0" w:right="0"/>
              <w:rPr>
                <w:i/>
                <w:sz w:val="18"/>
              </w:rPr>
            </w:pPr>
            <w:r>
              <w:rPr>
                <w:i/>
                <w:sz w:val="18"/>
              </w:rPr>
              <w:t>x ralphii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Lophosoria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Lophostemon</w:t>
            </w:r>
          </w:p>
        </w:tc>
        <w:tc>
          <w:tcPr>
            <w:tcW w:w="1645" w:type="dxa"/>
          </w:tcPr>
          <w:p>
            <w:pPr>
              <w:pStyle w:val="zytable"/>
              <w:spacing w:before="0"/>
              <w:ind w:left="0" w:right="0"/>
              <w:rPr>
                <w:i/>
                <w:sz w:val="18"/>
              </w:rPr>
            </w:pPr>
            <w:r>
              <w:rPr>
                <w:i/>
                <w:sz w:val="18"/>
              </w:rPr>
              <w:t>confertus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Loropetalum</w:t>
            </w:r>
          </w:p>
        </w:tc>
        <w:tc>
          <w:tcPr>
            <w:tcW w:w="1645" w:type="dxa"/>
          </w:tcPr>
          <w:p>
            <w:pPr>
              <w:pStyle w:val="zytable"/>
              <w:spacing w:before="0"/>
              <w:ind w:left="0" w:right="0"/>
              <w:rPr>
                <w:i/>
                <w:sz w:val="18"/>
              </w:rPr>
            </w:pPr>
            <w:r>
              <w:rPr>
                <w:i/>
                <w:sz w:val="18"/>
              </w:rPr>
              <w:t>chinense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Lotononis</w:t>
            </w:r>
          </w:p>
        </w:tc>
        <w:tc>
          <w:tcPr>
            <w:tcW w:w="1645" w:type="dxa"/>
          </w:tcPr>
          <w:p>
            <w:pPr>
              <w:pStyle w:val="zytable"/>
              <w:spacing w:before="0"/>
              <w:ind w:left="0" w:right="0"/>
              <w:rPr>
                <w:i/>
                <w:sz w:val="18"/>
              </w:rPr>
            </w:pPr>
            <w:r>
              <w:rPr>
                <w:i/>
                <w:sz w:val="18"/>
              </w:rPr>
              <w:t>bainesii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angustissimus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arenarius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berthelotii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conimbricensis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conjugatus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corniculatus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cruentus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grandiflorus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 xml:space="preserve">halophilus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hirsutum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jacobaeous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maroccanus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mearnsii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 xml:space="preserve">ornithopioides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 xml:space="preserve">parviflorus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pedunculatus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peregrinus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purshianus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suaveolens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subbiflorus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tenuifolius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tenuis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tetragonalobus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uliginosus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 xml:space="preserve">unifoliolatus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weilleri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 xml:space="preserve">Lotus </w:t>
            </w:r>
          </w:p>
        </w:tc>
        <w:tc>
          <w:tcPr>
            <w:tcW w:w="1645" w:type="dxa"/>
          </w:tcPr>
          <w:p>
            <w:pPr>
              <w:pStyle w:val="zytable"/>
              <w:spacing w:before="0"/>
              <w:ind w:left="0" w:right="0"/>
              <w:rPr>
                <w:i/>
                <w:sz w:val="18"/>
              </w:rPr>
            </w:pPr>
            <w:r>
              <w:rPr>
                <w:i/>
                <w:sz w:val="18"/>
              </w:rPr>
              <w:t>maculatus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Louvelia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Loxocarya</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Loxococcus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Loxogramme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Loxostigma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Loxsoma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Loxsomaceae</w:t>
            </w:r>
          </w:p>
        </w:tc>
      </w:tr>
      <w:tr>
        <w:tc>
          <w:tcPr>
            <w:tcW w:w="1757" w:type="dxa"/>
          </w:tcPr>
          <w:p>
            <w:pPr>
              <w:pStyle w:val="zytable"/>
              <w:spacing w:before="0"/>
              <w:ind w:left="0" w:right="0"/>
              <w:rPr>
                <w:i/>
                <w:sz w:val="18"/>
              </w:rPr>
            </w:pPr>
            <w:r>
              <w:rPr>
                <w:i/>
                <w:sz w:val="18"/>
              </w:rPr>
              <w:t>Loxsomopsis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Loxsomaceae</w:t>
            </w:r>
          </w:p>
        </w:tc>
      </w:tr>
      <w:tr>
        <w:tc>
          <w:tcPr>
            <w:tcW w:w="1757" w:type="dxa"/>
          </w:tcPr>
          <w:p>
            <w:pPr>
              <w:pStyle w:val="zytable"/>
              <w:spacing w:before="0"/>
              <w:ind w:left="0" w:right="0"/>
              <w:rPr>
                <w:i/>
                <w:sz w:val="18"/>
              </w:rPr>
            </w:pPr>
            <w:r>
              <w:rPr>
                <w:i/>
                <w:sz w:val="18"/>
              </w:rPr>
              <w:t>Luculia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Luculia</w:t>
            </w:r>
          </w:p>
        </w:tc>
        <w:tc>
          <w:tcPr>
            <w:tcW w:w="1645" w:type="dxa"/>
          </w:tcPr>
          <w:p>
            <w:pPr>
              <w:pStyle w:val="zytable"/>
              <w:spacing w:before="0"/>
              <w:ind w:left="0" w:right="0"/>
              <w:rPr>
                <w:i/>
                <w:sz w:val="18"/>
              </w:rPr>
            </w:pPr>
            <w:r>
              <w:rPr>
                <w:i/>
                <w:sz w:val="18"/>
              </w:rPr>
              <w:t>gratissima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Ludwigia</w:t>
            </w:r>
          </w:p>
        </w:tc>
        <w:tc>
          <w:tcPr>
            <w:tcW w:w="1645" w:type="dxa"/>
          </w:tcPr>
          <w:p>
            <w:pPr>
              <w:pStyle w:val="zytable"/>
              <w:spacing w:before="0"/>
              <w:ind w:left="0" w:right="0"/>
              <w:rPr>
                <w:i/>
                <w:sz w:val="18"/>
              </w:rPr>
            </w:pPr>
            <w:r>
              <w:rPr>
                <w:i/>
                <w:sz w:val="18"/>
              </w:rPr>
              <w:t>octovalvis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Luffa</w:t>
            </w:r>
          </w:p>
        </w:tc>
        <w:tc>
          <w:tcPr>
            <w:tcW w:w="1645" w:type="dxa"/>
          </w:tcPr>
          <w:p>
            <w:pPr>
              <w:pStyle w:val="zytable"/>
              <w:spacing w:before="0"/>
              <w:ind w:left="0" w:right="0"/>
              <w:rPr>
                <w:i/>
                <w:sz w:val="18"/>
              </w:rPr>
            </w:pPr>
            <w:r>
              <w:rPr>
                <w:i/>
                <w:sz w:val="18"/>
              </w:rPr>
              <w:t>acutangula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Luffa</w:t>
            </w:r>
          </w:p>
        </w:tc>
        <w:tc>
          <w:tcPr>
            <w:tcW w:w="1645" w:type="dxa"/>
          </w:tcPr>
          <w:p>
            <w:pPr>
              <w:pStyle w:val="zytable"/>
              <w:spacing w:before="0"/>
              <w:ind w:left="0" w:right="0"/>
              <w:rPr>
                <w:i/>
                <w:sz w:val="18"/>
              </w:rPr>
            </w:pPr>
            <w:r>
              <w:rPr>
                <w:i/>
                <w:sz w:val="18"/>
              </w:rPr>
              <w:t>aegyptiaca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Luffa</w:t>
            </w:r>
          </w:p>
        </w:tc>
        <w:tc>
          <w:tcPr>
            <w:tcW w:w="1645" w:type="dxa"/>
          </w:tcPr>
          <w:p>
            <w:pPr>
              <w:pStyle w:val="zytable"/>
              <w:spacing w:before="0"/>
              <w:ind w:left="0" w:right="0"/>
              <w:rPr>
                <w:i/>
                <w:sz w:val="18"/>
              </w:rPr>
            </w:pPr>
            <w:r>
              <w:rPr>
                <w:i/>
                <w:sz w:val="18"/>
              </w:rPr>
              <w:t>cylindrica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Luffa</w:t>
            </w:r>
          </w:p>
        </w:tc>
        <w:tc>
          <w:tcPr>
            <w:tcW w:w="1645" w:type="dxa"/>
          </w:tcPr>
          <w:p>
            <w:pPr>
              <w:pStyle w:val="zytable"/>
              <w:spacing w:before="0"/>
              <w:ind w:left="0" w:right="0"/>
              <w:rPr>
                <w:i/>
                <w:sz w:val="18"/>
              </w:rPr>
            </w:pPr>
            <w:r>
              <w:rPr>
                <w:i/>
                <w:sz w:val="18"/>
              </w:rPr>
              <w:t>operculata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Luma</w:t>
            </w:r>
          </w:p>
        </w:tc>
        <w:tc>
          <w:tcPr>
            <w:tcW w:w="1645" w:type="dxa"/>
          </w:tcPr>
          <w:p>
            <w:pPr>
              <w:pStyle w:val="zytable"/>
              <w:spacing w:before="0"/>
              <w:ind w:left="0" w:right="0"/>
              <w:rPr>
                <w:i/>
                <w:sz w:val="18"/>
              </w:rPr>
            </w:pPr>
            <w:r>
              <w:rPr>
                <w:i/>
                <w:sz w:val="18"/>
              </w:rPr>
              <w:t>apiculata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Lumnitzera</w:t>
            </w:r>
          </w:p>
        </w:tc>
        <w:tc>
          <w:tcPr>
            <w:tcW w:w="1645" w:type="dxa"/>
          </w:tcPr>
          <w:p>
            <w:pPr>
              <w:pStyle w:val="zytable"/>
              <w:spacing w:before="0"/>
              <w:ind w:left="0" w:right="0"/>
              <w:rPr>
                <w:i/>
                <w:sz w:val="18"/>
              </w:rPr>
            </w:pPr>
            <w:r>
              <w:rPr>
                <w:i/>
                <w:sz w:val="18"/>
              </w:rPr>
              <w:t>littorea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Lunaria</w:t>
            </w:r>
          </w:p>
        </w:tc>
        <w:tc>
          <w:tcPr>
            <w:tcW w:w="1645" w:type="dxa"/>
          </w:tcPr>
          <w:p>
            <w:pPr>
              <w:pStyle w:val="zytable"/>
              <w:spacing w:before="0"/>
              <w:ind w:left="0" w:right="0"/>
              <w:rPr>
                <w:i/>
                <w:sz w:val="18"/>
              </w:rPr>
            </w:pPr>
            <w:r>
              <w:rPr>
                <w:i/>
                <w:sz w:val="18"/>
              </w:rPr>
              <w:t>annua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Lunaria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Lunathyrium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Lupinus</w:t>
            </w:r>
          </w:p>
        </w:tc>
        <w:tc>
          <w:tcPr>
            <w:tcW w:w="1645" w:type="dxa"/>
          </w:tcPr>
          <w:p>
            <w:pPr>
              <w:pStyle w:val="zytable"/>
              <w:spacing w:before="0"/>
              <w:ind w:left="0" w:right="0"/>
              <w:rPr>
                <w:i/>
                <w:sz w:val="18"/>
              </w:rPr>
            </w:pPr>
            <w:r>
              <w:rPr>
                <w:i/>
                <w:sz w:val="18"/>
              </w:rPr>
              <w:t>albus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Lupinus</w:t>
            </w:r>
          </w:p>
        </w:tc>
        <w:tc>
          <w:tcPr>
            <w:tcW w:w="1645" w:type="dxa"/>
          </w:tcPr>
          <w:p>
            <w:pPr>
              <w:pStyle w:val="zytable"/>
              <w:spacing w:before="0"/>
              <w:ind w:left="0" w:right="0"/>
              <w:rPr>
                <w:i/>
                <w:sz w:val="18"/>
              </w:rPr>
            </w:pPr>
            <w:r>
              <w:rPr>
                <w:i/>
                <w:sz w:val="18"/>
              </w:rPr>
              <w:t>angustifolius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Lupinus</w:t>
            </w:r>
          </w:p>
        </w:tc>
        <w:tc>
          <w:tcPr>
            <w:tcW w:w="1645" w:type="dxa"/>
          </w:tcPr>
          <w:p>
            <w:pPr>
              <w:pStyle w:val="zytable"/>
              <w:spacing w:before="0"/>
              <w:ind w:left="0" w:right="0"/>
              <w:rPr>
                <w:i/>
                <w:sz w:val="18"/>
              </w:rPr>
            </w:pPr>
            <w:r>
              <w:rPr>
                <w:i/>
                <w:sz w:val="18"/>
              </w:rPr>
              <w:t>cosentinii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Lupinus</w:t>
            </w:r>
          </w:p>
        </w:tc>
        <w:tc>
          <w:tcPr>
            <w:tcW w:w="1645" w:type="dxa"/>
          </w:tcPr>
          <w:p>
            <w:pPr>
              <w:pStyle w:val="zytable"/>
              <w:spacing w:before="0"/>
              <w:ind w:left="0" w:right="0"/>
              <w:rPr>
                <w:i/>
                <w:sz w:val="18"/>
              </w:rPr>
            </w:pPr>
            <w:r>
              <w:rPr>
                <w:i/>
                <w:sz w:val="18"/>
              </w:rPr>
              <w:t>luteus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Lupinus</w:t>
            </w:r>
          </w:p>
        </w:tc>
        <w:tc>
          <w:tcPr>
            <w:tcW w:w="1645" w:type="dxa"/>
          </w:tcPr>
          <w:p>
            <w:pPr>
              <w:pStyle w:val="zytable"/>
              <w:spacing w:before="0"/>
              <w:ind w:left="0" w:right="0"/>
              <w:rPr>
                <w:i/>
                <w:sz w:val="18"/>
              </w:rPr>
            </w:pPr>
            <w:r>
              <w:rPr>
                <w:i/>
                <w:sz w:val="18"/>
              </w:rPr>
              <w:t>pilosus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Lupinus</w:t>
            </w:r>
          </w:p>
        </w:tc>
        <w:tc>
          <w:tcPr>
            <w:tcW w:w="1645" w:type="dxa"/>
          </w:tcPr>
          <w:p>
            <w:pPr>
              <w:pStyle w:val="zytable"/>
              <w:spacing w:before="0"/>
              <w:ind w:left="0" w:right="0"/>
              <w:rPr>
                <w:i/>
                <w:sz w:val="18"/>
              </w:rPr>
            </w:pPr>
            <w:r>
              <w:rPr>
                <w:i/>
                <w:sz w:val="18"/>
              </w:rPr>
              <w:t>polyphyllus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Luzula</w:t>
            </w:r>
          </w:p>
        </w:tc>
        <w:tc>
          <w:tcPr>
            <w:tcW w:w="1645" w:type="dxa"/>
          </w:tcPr>
          <w:p>
            <w:pPr>
              <w:pStyle w:val="zytable"/>
              <w:spacing w:before="0"/>
              <w:ind w:left="0" w:right="0"/>
              <w:rPr>
                <w:i/>
                <w:sz w:val="18"/>
              </w:rPr>
            </w:pPr>
            <w:r>
              <w:rPr>
                <w:i/>
                <w:sz w:val="18"/>
              </w:rPr>
              <w:t>nivea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Luzuriaga</w:t>
            </w:r>
          </w:p>
        </w:tc>
        <w:tc>
          <w:tcPr>
            <w:tcW w:w="1645" w:type="dxa"/>
          </w:tcPr>
          <w:p>
            <w:pPr>
              <w:pStyle w:val="zytable"/>
              <w:spacing w:before="0"/>
              <w:ind w:left="0" w:right="0"/>
              <w:rPr>
                <w:i/>
                <w:sz w:val="18"/>
              </w:rPr>
            </w:pPr>
            <w:r>
              <w:rPr>
                <w:i/>
                <w:sz w:val="18"/>
              </w:rPr>
              <w:t>polyphylla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Smilacaceae</w:t>
            </w:r>
          </w:p>
        </w:tc>
      </w:tr>
      <w:tr>
        <w:tc>
          <w:tcPr>
            <w:tcW w:w="1757" w:type="dxa"/>
          </w:tcPr>
          <w:p>
            <w:pPr>
              <w:pStyle w:val="zytable"/>
              <w:spacing w:before="0"/>
              <w:ind w:left="0" w:right="0"/>
              <w:rPr>
                <w:i/>
                <w:sz w:val="18"/>
              </w:rPr>
            </w:pPr>
            <w:r>
              <w:rPr>
                <w:i/>
                <w:sz w:val="18"/>
              </w:rPr>
              <w:t>Luzuriaga</w:t>
            </w:r>
          </w:p>
        </w:tc>
        <w:tc>
          <w:tcPr>
            <w:tcW w:w="1645" w:type="dxa"/>
          </w:tcPr>
          <w:p>
            <w:pPr>
              <w:pStyle w:val="zytable"/>
              <w:spacing w:before="0"/>
              <w:ind w:left="0" w:right="0"/>
              <w:rPr>
                <w:i/>
                <w:sz w:val="18"/>
              </w:rPr>
            </w:pPr>
            <w:r>
              <w:rPr>
                <w:i/>
                <w:sz w:val="18"/>
              </w:rPr>
              <w:t>radicans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Smilacaceae</w:t>
            </w:r>
          </w:p>
        </w:tc>
      </w:tr>
      <w:tr>
        <w:tc>
          <w:tcPr>
            <w:tcW w:w="1757" w:type="dxa"/>
          </w:tcPr>
          <w:p>
            <w:pPr>
              <w:pStyle w:val="zytable"/>
              <w:spacing w:before="0"/>
              <w:ind w:left="0" w:right="0"/>
              <w:rPr>
                <w:i/>
                <w:sz w:val="18"/>
              </w:rPr>
            </w:pPr>
            <w:r>
              <w:rPr>
                <w:i/>
                <w:sz w:val="18"/>
              </w:rPr>
              <w:t>Lycaste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Lychnis</w:t>
            </w:r>
          </w:p>
        </w:tc>
        <w:tc>
          <w:tcPr>
            <w:tcW w:w="1645" w:type="dxa"/>
          </w:tcPr>
          <w:p>
            <w:pPr>
              <w:pStyle w:val="zytable"/>
              <w:spacing w:before="0"/>
              <w:ind w:left="0" w:right="0"/>
              <w:rPr>
                <w:i/>
                <w:sz w:val="18"/>
              </w:rPr>
            </w:pPr>
            <w:r>
              <w:rPr>
                <w:i/>
                <w:sz w:val="18"/>
              </w:rPr>
              <w:t>cornaria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Lychnis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Lycium</w:t>
            </w:r>
          </w:p>
        </w:tc>
        <w:tc>
          <w:tcPr>
            <w:tcW w:w="1645" w:type="dxa"/>
          </w:tcPr>
          <w:p>
            <w:pPr>
              <w:pStyle w:val="zytable"/>
              <w:spacing w:before="0"/>
              <w:ind w:left="0" w:right="0"/>
              <w:rPr>
                <w:i/>
                <w:sz w:val="18"/>
              </w:rPr>
            </w:pPr>
            <w:r>
              <w:rPr>
                <w:i/>
                <w:sz w:val="18"/>
              </w:rPr>
              <w:t>barbarum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Lycium</w:t>
            </w:r>
          </w:p>
        </w:tc>
        <w:tc>
          <w:tcPr>
            <w:tcW w:w="1645" w:type="dxa"/>
          </w:tcPr>
          <w:p>
            <w:pPr>
              <w:pStyle w:val="zytable"/>
              <w:spacing w:before="0"/>
              <w:ind w:left="0" w:right="0"/>
              <w:rPr>
                <w:i/>
                <w:sz w:val="18"/>
              </w:rPr>
            </w:pPr>
            <w:r>
              <w:rPr>
                <w:i/>
                <w:sz w:val="18"/>
              </w:rPr>
              <w:t>chinense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Lycopersicon</w:t>
            </w:r>
          </w:p>
        </w:tc>
        <w:tc>
          <w:tcPr>
            <w:tcW w:w="1645" w:type="dxa"/>
          </w:tcPr>
          <w:p>
            <w:pPr>
              <w:pStyle w:val="zytable"/>
              <w:spacing w:before="0"/>
              <w:ind w:left="0" w:right="0"/>
              <w:rPr>
                <w:i/>
                <w:sz w:val="18"/>
              </w:rPr>
            </w:pPr>
            <w:r>
              <w:rPr>
                <w:i/>
                <w:sz w:val="18"/>
              </w:rPr>
              <w:t>esculentum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Lycopersicon</w:t>
            </w:r>
          </w:p>
        </w:tc>
        <w:tc>
          <w:tcPr>
            <w:tcW w:w="1645" w:type="dxa"/>
          </w:tcPr>
          <w:p>
            <w:pPr>
              <w:pStyle w:val="zytable"/>
              <w:spacing w:before="0"/>
              <w:ind w:left="0" w:right="0"/>
              <w:rPr>
                <w:i/>
                <w:sz w:val="18"/>
              </w:rPr>
            </w:pPr>
            <w:r>
              <w:rPr>
                <w:i/>
                <w:sz w:val="18"/>
              </w:rPr>
              <w:t>lycopersicum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Lycopersicon</w:t>
            </w:r>
          </w:p>
        </w:tc>
        <w:tc>
          <w:tcPr>
            <w:tcW w:w="1645" w:type="dxa"/>
          </w:tcPr>
          <w:p>
            <w:pPr>
              <w:pStyle w:val="zytable"/>
              <w:spacing w:before="0"/>
              <w:ind w:left="0" w:right="0"/>
              <w:rPr>
                <w:i/>
                <w:sz w:val="18"/>
              </w:rPr>
            </w:pPr>
            <w:r>
              <w:rPr>
                <w:i/>
                <w:sz w:val="18"/>
              </w:rPr>
              <w:t>pimpinellifolium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Lycopersicon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carinatum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foliosum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lockyeri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marsipifolium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phelgmarioides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proliferum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squarrosum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Lycopus</w:t>
            </w:r>
          </w:p>
        </w:tc>
        <w:tc>
          <w:tcPr>
            <w:tcW w:w="1645" w:type="dxa"/>
          </w:tcPr>
          <w:p>
            <w:pPr>
              <w:pStyle w:val="zytable"/>
              <w:spacing w:before="0"/>
              <w:ind w:left="0" w:right="0"/>
              <w:rPr>
                <w:i/>
                <w:sz w:val="18"/>
              </w:rPr>
            </w:pPr>
            <w:r>
              <w:rPr>
                <w:i/>
                <w:sz w:val="18"/>
              </w:rPr>
              <w:t>europeaus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Lycoris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Lygodium</w:t>
            </w:r>
          </w:p>
        </w:tc>
        <w:tc>
          <w:tcPr>
            <w:tcW w:w="1645" w:type="dxa"/>
          </w:tcPr>
          <w:p>
            <w:pPr>
              <w:pStyle w:val="zytable"/>
              <w:spacing w:before="0"/>
              <w:ind w:left="0" w:right="0"/>
              <w:rPr>
                <w:i/>
                <w:sz w:val="18"/>
              </w:rPr>
            </w:pPr>
            <w:r>
              <w:rPr>
                <w:i/>
                <w:sz w:val="18"/>
              </w:rPr>
              <w:t>japonicum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Schizaeaceae</w:t>
            </w:r>
          </w:p>
        </w:tc>
      </w:tr>
      <w:tr>
        <w:tc>
          <w:tcPr>
            <w:tcW w:w="1757" w:type="dxa"/>
          </w:tcPr>
          <w:p>
            <w:pPr>
              <w:pStyle w:val="zytable"/>
              <w:spacing w:before="0"/>
              <w:ind w:left="0" w:right="0"/>
              <w:rPr>
                <w:i/>
                <w:sz w:val="18"/>
              </w:rPr>
            </w:pPr>
            <w:r>
              <w:rPr>
                <w:i/>
                <w:sz w:val="18"/>
              </w:rPr>
              <w:t>Lyonothamnus</w:t>
            </w:r>
          </w:p>
        </w:tc>
        <w:tc>
          <w:tcPr>
            <w:tcW w:w="1645" w:type="dxa"/>
          </w:tcPr>
          <w:p>
            <w:pPr>
              <w:pStyle w:val="zytable"/>
              <w:spacing w:before="0"/>
              <w:ind w:left="0" w:right="0"/>
              <w:rPr>
                <w:i/>
                <w:sz w:val="18"/>
              </w:rPr>
            </w:pPr>
            <w:r>
              <w:rPr>
                <w:i/>
                <w:sz w:val="18"/>
              </w:rPr>
              <w:t>aspleniifolius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Lyonothamnus</w:t>
            </w:r>
          </w:p>
        </w:tc>
        <w:tc>
          <w:tcPr>
            <w:tcW w:w="1645" w:type="dxa"/>
          </w:tcPr>
          <w:p>
            <w:pPr>
              <w:pStyle w:val="zytable"/>
              <w:spacing w:before="0"/>
              <w:ind w:left="0" w:right="0"/>
              <w:rPr>
                <w:i/>
                <w:sz w:val="18"/>
              </w:rPr>
            </w:pPr>
            <w:r>
              <w:rPr>
                <w:i/>
                <w:sz w:val="18"/>
              </w:rPr>
              <w:t>floribundus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Lysichiton</w:t>
            </w:r>
          </w:p>
        </w:tc>
        <w:tc>
          <w:tcPr>
            <w:tcW w:w="1645" w:type="dxa"/>
          </w:tcPr>
          <w:p>
            <w:pPr>
              <w:pStyle w:val="zytable"/>
              <w:spacing w:before="0"/>
              <w:ind w:left="0" w:right="0"/>
              <w:rPr>
                <w:i/>
                <w:sz w:val="18"/>
              </w:rPr>
            </w:pPr>
            <w:r>
              <w:rPr>
                <w:i/>
                <w:sz w:val="18"/>
              </w:rPr>
              <w:t>americanus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Lysidice</w:t>
            </w:r>
          </w:p>
        </w:tc>
        <w:tc>
          <w:tcPr>
            <w:tcW w:w="1645" w:type="dxa"/>
          </w:tcPr>
          <w:p>
            <w:pPr>
              <w:pStyle w:val="zytable"/>
              <w:spacing w:before="0"/>
              <w:ind w:left="0" w:right="0"/>
              <w:rPr>
                <w:i/>
                <w:sz w:val="18"/>
              </w:rPr>
            </w:pPr>
            <w:r>
              <w:rPr>
                <w:i/>
                <w:sz w:val="18"/>
              </w:rPr>
              <w:t>rhodostegia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Lysimachia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Lysionotus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Lysiosepalum</w:t>
            </w:r>
          </w:p>
        </w:tc>
        <w:tc>
          <w:tcPr>
            <w:tcW w:w="1645" w:type="dxa"/>
          </w:tcPr>
          <w:p>
            <w:pPr>
              <w:pStyle w:val="zytable"/>
              <w:spacing w:before="0"/>
              <w:ind w:left="0" w:right="0"/>
              <w:rPr>
                <w:i/>
                <w:sz w:val="18"/>
              </w:rPr>
            </w:pPr>
            <w:r>
              <w:rPr>
                <w:i/>
                <w:sz w:val="18"/>
              </w:rPr>
              <w:t>involucratum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Lysiphyllum</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Lythrum</w:t>
            </w:r>
          </w:p>
        </w:tc>
        <w:tc>
          <w:tcPr>
            <w:tcW w:w="1645" w:type="dxa"/>
          </w:tcPr>
          <w:p>
            <w:pPr>
              <w:pStyle w:val="zytable"/>
              <w:spacing w:before="0"/>
              <w:ind w:left="0" w:right="0"/>
              <w:rPr>
                <w:i/>
                <w:sz w:val="18"/>
              </w:rPr>
            </w:pPr>
            <w:r>
              <w:rPr>
                <w:i/>
                <w:sz w:val="18"/>
              </w:rPr>
              <w:t>hyssopifolia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Lythrum</w:t>
            </w:r>
          </w:p>
        </w:tc>
        <w:tc>
          <w:tcPr>
            <w:tcW w:w="1645" w:type="dxa"/>
          </w:tcPr>
          <w:p>
            <w:pPr>
              <w:pStyle w:val="zytable"/>
              <w:spacing w:before="0"/>
              <w:ind w:left="0" w:right="0"/>
              <w:rPr>
                <w:i/>
                <w:sz w:val="18"/>
              </w:rPr>
            </w:pPr>
            <w:r>
              <w:rPr>
                <w:i/>
                <w:sz w:val="18"/>
              </w:rPr>
              <w:t>salicaria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Lytocaryum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Lytocaryum</w:t>
            </w:r>
          </w:p>
        </w:tc>
        <w:tc>
          <w:tcPr>
            <w:tcW w:w="1645" w:type="dxa"/>
          </w:tcPr>
          <w:p>
            <w:pPr>
              <w:pStyle w:val="zytable"/>
              <w:spacing w:before="0"/>
              <w:ind w:left="0" w:right="0"/>
              <w:rPr>
                <w:i/>
                <w:sz w:val="18"/>
              </w:rPr>
            </w:pPr>
            <w:r>
              <w:rPr>
                <w:i/>
                <w:sz w:val="18"/>
              </w:rPr>
              <w:t>weddellianum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bl>
    <w:p>
      <w:pPr>
        <w:pStyle w:val="yMiscellaneousHeading"/>
        <w:rPr>
          <w:b/>
        </w:rPr>
      </w:pPr>
      <w:bookmarkStart w:id="1111" w:name="_Toc516638454"/>
      <w:bookmarkStart w:id="1112" w:name="_Toc518724486"/>
      <w:bookmarkStart w:id="1113" w:name="_Toc518724742"/>
      <w:bookmarkStart w:id="1114" w:name="_Toc519932849"/>
      <w:bookmarkStart w:id="1115" w:name="_Toc6910551"/>
      <w:bookmarkStart w:id="1116" w:name="_Toc59867642"/>
      <w:bookmarkStart w:id="1117" w:name="_Toc92681913"/>
      <w:r>
        <w:rPr>
          <w:b/>
        </w:rPr>
        <w:t>M</w:t>
      </w:r>
      <w:bookmarkEnd w:id="1111"/>
      <w:bookmarkEnd w:id="1112"/>
      <w:bookmarkEnd w:id="1113"/>
      <w:bookmarkEnd w:id="1114"/>
      <w:bookmarkEnd w:id="1115"/>
      <w:bookmarkEnd w:id="1116"/>
      <w:bookmarkEnd w:id="1117"/>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keepNext/>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keepNext/>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keepNext/>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keepNext/>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Maackia</w:t>
            </w:r>
          </w:p>
        </w:tc>
        <w:tc>
          <w:tcPr>
            <w:tcW w:w="1645" w:type="dxa"/>
          </w:tcPr>
          <w:p>
            <w:pPr>
              <w:pStyle w:val="zytable"/>
              <w:spacing w:before="0"/>
              <w:ind w:left="0" w:right="0"/>
              <w:rPr>
                <w:i/>
                <w:sz w:val="18"/>
              </w:rPr>
            </w:pPr>
            <w:r>
              <w:rPr>
                <w:i/>
                <w:sz w:val="18"/>
              </w:rPr>
              <w:t>amurensis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Macadamia</w:t>
            </w:r>
          </w:p>
        </w:tc>
        <w:tc>
          <w:tcPr>
            <w:tcW w:w="1645" w:type="dxa"/>
          </w:tcPr>
          <w:p>
            <w:pPr>
              <w:pStyle w:val="zytable"/>
              <w:spacing w:before="0"/>
              <w:ind w:left="0" w:right="0"/>
              <w:rPr>
                <w:i/>
                <w:sz w:val="18"/>
              </w:rPr>
            </w:pPr>
            <w:r>
              <w:rPr>
                <w:i/>
                <w:sz w:val="18"/>
              </w:rPr>
              <w:t>integrifolia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Macadamia</w:t>
            </w:r>
          </w:p>
        </w:tc>
        <w:tc>
          <w:tcPr>
            <w:tcW w:w="1645" w:type="dxa"/>
          </w:tcPr>
          <w:p>
            <w:pPr>
              <w:pStyle w:val="zytable"/>
              <w:spacing w:before="0"/>
              <w:ind w:left="0" w:right="0"/>
              <w:rPr>
                <w:i/>
                <w:sz w:val="18"/>
              </w:rPr>
            </w:pPr>
            <w:r>
              <w:rPr>
                <w:i/>
                <w:sz w:val="18"/>
              </w:rPr>
              <w:t>tetraphylla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Macfadyena</w:t>
            </w:r>
          </w:p>
        </w:tc>
        <w:tc>
          <w:tcPr>
            <w:tcW w:w="1645" w:type="dxa"/>
          </w:tcPr>
          <w:p>
            <w:pPr>
              <w:pStyle w:val="zytable"/>
              <w:spacing w:before="0"/>
              <w:ind w:left="0" w:right="0"/>
              <w:rPr>
                <w:i/>
                <w:sz w:val="18"/>
              </w:rPr>
            </w:pPr>
            <w:r>
              <w:rPr>
                <w:i/>
                <w:sz w:val="18"/>
              </w:rPr>
              <w:t>unquis</w:t>
            </w:r>
            <w:r>
              <w:rPr>
                <w:i/>
                <w:sz w:val="18"/>
              </w:rPr>
              <w:noBreakHyphen/>
              <w:t>cati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Machairophyllum</w:t>
            </w:r>
          </w:p>
        </w:tc>
        <w:tc>
          <w:tcPr>
            <w:tcW w:w="1645" w:type="dxa"/>
          </w:tcPr>
          <w:p>
            <w:pPr>
              <w:pStyle w:val="zytable"/>
              <w:spacing w:before="0"/>
              <w:ind w:left="0" w:right="0"/>
              <w:rPr>
                <w:i/>
                <w:sz w:val="18"/>
              </w:rPr>
            </w:pPr>
            <w:r>
              <w:rPr>
                <w:i/>
                <w:sz w:val="18"/>
              </w:rPr>
              <w:t xml:space="preserve">albidum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Mackaya</w:t>
            </w:r>
          </w:p>
        </w:tc>
        <w:tc>
          <w:tcPr>
            <w:tcW w:w="1645" w:type="dxa"/>
          </w:tcPr>
          <w:p>
            <w:pPr>
              <w:pStyle w:val="zytable"/>
              <w:spacing w:before="0"/>
              <w:ind w:left="0" w:right="0"/>
              <w:rPr>
                <w:i/>
                <w:sz w:val="18"/>
              </w:rPr>
            </w:pPr>
            <w:r>
              <w:rPr>
                <w:i/>
                <w:sz w:val="18"/>
              </w:rPr>
              <w:t>bella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Mackeea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Macleaya</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Maclura</w:t>
            </w:r>
          </w:p>
        </w:tc>
        <w:tc>
          <w:tcPr>
            <w:tcW w:w="1645" w:type="dxa"/>
          </w:tcPr>
          <w:p>
            <w:pPr>
              <w:pStyle w:val="zytable"/>
              <w:spacing w:before="0"/>
              <w:ind w:left="0" w:right="0"/>
              <w:rPr>
                <w:i/>
                <w:sz w:val="18"/>
              </w:rPr>
            </w:pPr>
            <w:r>
              <w:rPr>
                <w:i/>
                <w:sz w:val="18"/>
              </w:rPr>
              <w:t>pomifera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Macradenia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Macropidia</w:t>
            </w:r>
          </w:p>
        </w:tc>
        <w:tc>
          <w:tcPr>
            <w:tcW w:w="1645" w:type="dxa"/>
          </w:tcPr>
          <w:p>
            <w:pPr>
              <w:pStyle w:val="zytable"/>
              <w:spacing w:before="0"/>
              <w:ind w:left="0" w:right="0"/>
              <w:rPr>
                <w:i/>
                <w:sz w:val="18"/>
              </w:rPr>
            </w:pPr>
            <w:r>
              <w:rPr>
                <w:i/>
                <w:sz w:val="18"/>
              </w:rPr>
              <w:t>fuliginosa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Macropitilium</w:t>
            </w:r>
          </w:p>
        </w:tc>
        <w:tc>
          <w:tcPr>
            <w:tcW w:w="1645" w:type="dxa"/>
          </w:tcPr>
          <w:p>
            <w:pPr>
              <w:pStyle w:val="zytable"/>
              <w:spacing w:before="0"/>
              <w:ind w:left="0" w:right="0"/>
              <w:rPr>
                <w:i/>
                <w:sz w:val="18"/>
              </w:rPr>
            </w:pPr>
            <w:r>
              <w:rPr>
                <w:i/>
                <w:sz w:val="18"/>
              </w:rPr>
              <w:t>gracile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Macroptilium</w:t>
            </w:r>
          </w:p>
        </w:tc>
        <w:tc>
          <w:tcPr>
            <w:tcW w:w="1645" w:type="dxa"/>
          </w:tcPr>
          <w:p>
            <w:pPr>
              <w:pStyle w:val="zytable"/>
              <w:spacing w:before="0"/>
              <w:ind w:left="0" w:right="0"/>
              <w:rPr>
                <w:i/>
                <w:sz w:val="18"/>
              </w:rPr>
            </w:pPr>
            <w:r>
              <w:rPr>
                <w:i/>
                <w:sz w:val="18"/>
              </w:rPr>
              <w:t>atropurpureum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Macroptilium</w:t>
            </w:r>
          </w:p>
        </w:tc>
        <w:tc>
          <w:tcPr>
            <w:tcW w:w="1645" w:type="dxa"/>
          </w:tcPr>
          <w:p>
            <w:pPr>
              <w:pStyle w:val="zytable"/>
              <w:spacing w:before="0"/>
              <w:ind w:left="0" w:right="0"/>
              <w:rPr>
                <w:i/>
                <w:sz w:val="18"/>
              </w:rPr>
            </w:pPr>
            <w:r>
              <w:rPr>
                <w:i/>
                <w:sz w:val="18"/>
              </w:rPr>
              <w:t>lathyroides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Macrothelypteris</w:t>
            </w:r>
          </w:p>
        </w:tc>
        <w:tc>
          <w:tcPr>
            <w:tcW w:w="1645" w:type="dxa"/>
          </w:tcPr>
          <w:p>
            <w:pPr>
              <w:pStyle w:val="zytable"/>
              <w:spacing w:before="0"/>
              <w:ind w:left="0" w:right="0"/>
              <w:rPr>
                <w:i/>
                <w:sz w:val="18"/>
              </w:rPr>
            </w:pPr>
            <w:r>
              <w:rPr>
                <w:i/>
                <w:sz w:val="18"/>
              </w:rPr>
              <w:t>polypodoides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Thelypteraceae</w:t>
            </w:r>
          </w:p>
        </w:tc>
      </w:tr>
      <w:tr>
        <w:tc>
          <w:tcPr>
            <w:tcW w:w="1757" w:type="dxa"/>
          </w:tcPr>
          <w:p>
            <w:pPr>
              <w:pStyle w:val="zytable"/>
              <w:spacing w:before="0"/>
              <w:ind w:left="0" w:right="0"/>
              <w:rPr>
                <w:i/>
                <w:sz w:val="18"/>
              </w:rPr>
            </w:pPr>
            <w:r>
              <w:rPr>
                <w:i/>
                <w:sz w:val="18"/>
              </w:rPr>
              <w:t>Macrothelypteris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Thelypteraceae</w:t>
            </w:r>
          </w:p>
        </w:tc>
      </w:tr>
      <w:tr>
        <w:tc>
          <w:tcPr>
            <w:tcW w:w="1757" w:type="dxa"/>
          </w:tcPr>
          <w:p>
            <w:pPr>
              <w:pStyle w:val="zytable"/>
              <w:spacing w:before="0"/>
              <w:ind w:left="0" w:right="0"/>
              <w:rPr>
                <w:i/>
                <w:sz w:val="18"/>
              </w:rPr>
            </w:pPr>
            <w:r>
              <w:rPr>
                <w:i/>
                <w:sz w:val="18"/>
              </w:rPr>
              <w:t>Macrotyloma</w:t>
            </w:r>
          </w:p>
        </w:tc>
        <w:tc>
          <w:tcPr>
            <w:tcW w:w="1645" w:type="dxa"/>
          </w:tcPr>
          <w:p>
            <w:pPr>
              <w:pStyle w:val="zytable"/>
              <w:spacing w:before="0"/>
              <w:ind w:left="0" w:right="0"/>
              <w:rPr>
                <w:i/>
                <w:sz w:val="18"/>
              </w:rPr>
            </w:pPr>
            <w:r>
              <w:rPr>
                <w:i/>
                <w:sz w:val="18"/>
              </w:rPr>
              <w:t>axillare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Macrotyloma</w:t>
            </w:r>
          </w:p>
        </w:tc>
        <w:tc>
          <w:tcPr>
            <w:tcW w:w="1645" w:type="dxa"/>
          </w:tcPr>
          <w:p>
            <w:pPr>
              <w:pStyle w:val="zytable"/>
              <w:spacing w:before="0"/>
              <w:ind w:left="0" w:right="0"/>
              <w:rPr>
                <w:i/>
                <w:sz w:val="18"/>
              </w:rPr>
            </w:pPr>
            <w:r>
              <w:rPr>
                <w:i/>
                <w:sz w:val="18"/>
              </w:rPr>
              <w:t>uniflorum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Macrozamia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Maesa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Maesa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Magnolia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amplectans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aquifolium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bealei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dictyota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lomariifolia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mairei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nervosa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piperiana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x 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Maianthemum</w:t>
            </w:r>
          </w:p>
        </w:tc>
        <w:tc>
          <w:tcPr>
            <w:tcW w:w="1645" w:type="dxa"/>
          </w:tcPr>
          <w:p>
            <w:pPr>
              <w:pStyle w:val="zytable"/>
              <w:spacing w:before="0"/>
              <w:ind w:left="0" w:right="0"/>
              <w:rPr>
                <w:i/>
                <w:sz w:val="18"/>
              </w:rPr>
            </w:pPr>
            <w:r>
              <w:rPr>
                <w:i/>
                <w:sz w:val="18"/>
              </w:rPr>
              <w:t xml:space="preserve">bifolium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Maireana</w:t>
            </w:r>
          </w:p>
        </w:tc>
        <w:tc>
          <w:tcPr>
            <w:tcW w:w="1645" w:type="dxa"/>
          </w:tcPr>
          <w:p>
            <w:pPr>
              <w:pStyle w:val="zytable"/>
              <w:spacing w:before="0"/>
              <w:ind w:left="0" w:right="0"/>
              <w:rPr>
                <w:i/>
                <w:sz w:val="18"/>
              </w:rPr>
            </w:pPr>
            <w:r>
              <w:rPr>
                <w:i/>
                <w:sz w:val="18"/>
              </w:rPr>
              <w:t>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Maireana</w:t>
            </w:r>
          </w:p>
        </w:tc>
        <w:tc>
          <w:tcPr>
            <w:tcW w:w="1645" w:type="dxa"/>
          </w:tcPr>
          <w:p>
            <w:pPr>
              <w:pStyle w:val="zytable"/>
              <w:spacing w:before="0"/>
              <w:ind w:left="0" w:right="0"/>
              <w:rPr>
                <w:i/>
                <w:sz w:val="18"/>
              </w:rPr>
            </w:pPr>
            <w:r>
              <w:rPr>
                <w:i/>
                <w:sz w:val="18"/>
              </w:rPr>
              <w:t>astrotricha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Maireana</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Maireana</w:t>
            </w:r>
          </w:p>
        </w:tc>
        <w:tc>
          <w:tcPr>
            <w:tcW w:w="1645" w:type="dxa"/>
          </w:tcPr>
          <w:p>
            <w:pPr>
              <w:pStyle w:val="zytable"/>
              <w:spacing w:before="0"/>
              <w:ind w:left="0" w:right="0"/>
              <w:rPr>
                <w:i/>
                <w:sz w:val="18"/>
              </w:rPr>
            </w:pPr>
            <w:r>
              <w:rPr>
                <w:i/>
                <w:sz w:val="18"/>
              </w:rPr>
              <w:t>polypterygia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Maireana</w:t>
            </w:r>
          </w:p>
        </w:tc>
        <w:tc>
          <w:tcPr>
            <w:tcW w:w="1645" w:type="dxa"/>
          </w:tcPr>
          <w:p>
            <w:pPr>
              <w:pStyle w:val="zytable"/>
              <w:spacing w:before="0"/>
              <w:ind w:left="0" w:right="0"/>
              <w:rPr>
                <w:i/>
                <w:sz w:val="18"/>
              </w:rPr>
            </w:pPr>
            <w:r>
              <w:rPr>
                <w:i/>
                <w:sz w:val="18"/>
              </w:rPr>
              <w:t>pyramidata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Maireana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Malacocarpus</w:t>
            </w:r>
          </w:p>
        </w:tc>
        <w:tc>
          <w:tcPr>
            <w:tcW w:w="1645" w:type="dxa"/>
          </w:tcPr>
          <w:p>
            <w:pPr>
              <w:pStyle w:val="zytable"/>
              <w:spacing w:before="0"/>
              <w:ind w:left="0" w:right="0"/>
              <w:rPr>
                <w:i/>
                <w:sz w:val="18"/>
              </w:rPr>
            </w:pPr>
            <w:r>
              <w:rPr>
                <w:i/>
                <w:sz w:val="18"/>
              </w:rPr>
              <w:t>corynodes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Malacocarpus</w:t>
            </w:r>
          </w:p>
        </w:tc>
        <w:tc>
          <w:tcPr>
            <w:tcW w:w="1645" w:type="dxa"/>
          </w:tcPr>
          <w:p>
            <w:pPr>
              <w:pStyle w:val="zytable"/>
              <w:spacing w:before="0"/>
              <w:ind w:left="0" w:right="0"/>
              <w:rPr>
                <w:i/>
                <w:sz w:val="18"/>
              </w:rPr>
            </w:pPr>
            <w:r>
              <w:rPr>
                <w:i/>
                <w:sz w:val="18"/>
              </w:rPr>
              <w:t>sellowii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Malaxis</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Malaxis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Malcolmia</w:t>
            </w:r>
          </w:p>
        </w:tc>
        <w:tc>
          <w:tcPr>
            <w:tcW w:w="1645" w:type="dxa"/>
          </w:tcPr>
          <w:p>
            <w:pPr>
              <w:pStyle w:val="zytable"/>
              <w:spacing w:before="0"/>
              <w:ind w:left="0" w:right="0"/>
              <w:rPr>
                <w:i/>
                <w:sz w:val="18"/>
              </w:rPr>
            </w:pPr>
            <w:r>
              <w:rPr>
                <w:i/>
                <w:sz w:val="18"/>
              </w:rPr>
              <w:t>maritina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Mallophora</w:t>
            </w:r>
          </w:p>
        </w:tc>
        <w:tc>
          <w:tcPr>
            <w:tcW w:w="1645" w:type="dxa"/>
          </w:tcPr>
          <w:p>
            <w:pPr>
              <w:pStyle w:val="zytable"/>
              <w:spacing w:before="0"/>
              <w:ind w:left="0" w:right="0"/>
              <w:rPr>
                <w:i/>
                <w:sz w:val="18"/>
              </w:rPr>
            </w:pPr>
            <w:r>
              <w:rPr>
                <w:i/>
                <w:sz w:val="18"/>
              </w:rPr>
              <w:t>globifera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Mallotus</w:t>
            </w:r>
          </w:p>
        </w:tc>
        <w:tc>
          <w:tcPr>
            <w:tcW w:w="1645" w:type="dxa"/>
          </w:tcPr>
          <w:p>
            <w:pPr>
              <w:pStyle w:val="zytable"/>
              <w:spacing w:before="0"/>
              <w:ind w:left="0" w:right="0"/>
              <w:rPr>
                <w:i/>
                <w:sz w:val="18"/>
              </w:rPr>
            </w:pPr>
            <w:r>
              <w:rPr>
                <w:i/>
                <w:sz w:val="18"/>
              </w:rPr>
              <w:t>philippensis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Malope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Malpighia</w:t>
            </w:r>
          </w:p>
        </w:tc>
        <w:tc>
          <w:tcPr>
            <w:tcW w:w="1645" w:type="dxa"/>
          </w:tcPr>
          <w:p>
            <w:pPr>
              <w:pStyle w:val="zytable"/>
              <w:spacing w:before="0"/>
              <w:ind w:left="0" w:right="0"/>
              <w:rPr>
                <w:i/>
                <w:sz w:val="18"/>
              </w:rPr>
            </w:pPr>
            <w:r>
              <w:rPr>
                <w:i/>
                <w:sz w:val="18"/>
              </w:rPr>
              <w:t>coccigera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Malpighiaceae</w:t>
            </w:r>
          </w:p>
        </w:tc>
      </w:tr>
      <w:tr>
        <w:tc>
          <w:tcPr>
            <w:tcW w:w="1757" w:type="dxa"/>
          </w:tcPr>
          <w:p>
            <w:pPr>
              <w:pStyle w:val="zytable"/>
              <w:spacing w:before="0"/>
              <w:ind w:left="0" w:right="0"/>
              <w:rPr>
                <w:i/>
                <w:sz w:val="18"/>
              </w:rPr>
            </w:pPr>
            <w:r>
              <w:rPr>
                <w:i/>
                <w:sz w:val="18"/>
              </w:rPr>
              <w:t>Malpighia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Malpighiaceae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 xml:space="preserve">baccata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keepNext/>
              <w:keepLines/>
              <w:spacing w:before="0"/>
              <w:ind w:left="0" w:right="0"/>
              <w:rPr>
                <w:i/>
                <w:sz w:val="18"/>
              </w:rPr>
            </w:pPr>
            <w:r>
              <w:rPr>
                <w:i/>
                <w:sz w:val="18"/>
              </w:rPr>
              <w:t>Malus</w:t>
            </w:r>
          </w:p>
        </w:tc>
        <w:tc>
          <w:tcPr>
            <w:tcW w:w="1645" w:type="dxa"/>
          </w:tcPr>
          <w:p>
            <w:pPr>
              <w:pStyle w:val="zytable"/>
              <w:keepNext/>
              <w:keepLines/>
              <w:spacing w:before="0"/>
              <w:ind w:left="0" w:right="0"/>
              <w:rPr>
                <w:i/>
                <w:sz w:val="18"/>
              </w:rPr>
            </w:pPr>
            <w:r>
              <w:rPr>
                <w:i/>
                <w:sz w:val="18"/>
              </w:rPr>
              <w:t>baccata var. mandshurica x sieboldii</w:t>
            </w:r>
          </w:p>
        </w:tc>
        <w:tc>
          <w:tcPr>
            <w:tcW w:w="1673" w:type="dxa"/>
          </w:tcPr>
          <w:p>
            <w:pPr>
              <w:pStyle w:val="zytable"/>
              <w:keepNext/>
              <w:keepLines/>
              <w:spacing w:before="0"/>
              <w:ind w:left="0" w:right="0"/>
              <w:rPr>
                <w:sz w:val="18"/>
              </w:rPr>
            </w:pPr>
          </w:p>
        </w:tc>
        <w:tc>
          <w:tcPr>
            <w:tcW w:w="1729" w:type="dxa"/>
          </w:tcPr>
          <w:p>
            <w:pPr>
              <w:pStyle w:val="zytable"/>
              <w:keepNext/>
              <w:keepLines/>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coronaria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coronaria x pumila</w:t>
            </w:r>
          </w:p>
        </w:tc>
        <w:tc>
          <w:tcPr>
            <w:tcW w:w="1673" w:type="dxa"/>
          </w:tcPr>
          <w:p>
            <w:pPr>
              <w:pStyle w:val="zytable"/>
              <w:spacing w:before="0"/>
              <w:ind w:left="0" w:right="0"/>
              <w:rPr>
                <w:sz w:val="18"/>
              </w:rPr>
            </w:pPr>
            <w:r>
              <w:rPr>
                <w:sz w:val="18"/>
              </w:rPr>
              <w:t>Conditional entry</w:t>
            </w: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 xml:space="preserve">halliana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halliana x sieboldii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hupehensis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sz w:val="18"/>
              </w:rPr>
            </w:pPr>
            <w:r>
              <w:rPr>
                <w:sz w:val="18"/>
              </w:rPr>
              <w:t>Conditional entry</w:t>
            </w: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pumila x spectabilis</w:t>
            </w:r>
          </w:p>
        </w:tc>
        <w:tc>
          <w:tcPr>
            <w:tcW w:w="1673" w:type="dxa"/>
          </w:tcPr>
          <w:p>
            <w:pPr>
              <w:pStyle w:val="zytable"/>
              <w:spacing w:before="0"/>
              <w:ind w:left="0" w:right="0"/>
              <w:rPr>
                <w:sz w:val="18"/>
              </w:rPr>
            </w:pPr>
            <w:r>
              <w:rPr>
                <w:sz w:val="18"/>
              </w:rPr>
              <w:t>Conditional entry</w:t>
            </w: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sargentii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sieboldii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spectabilis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toringoides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trilobata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yunnanensis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Malva</w:t>
            </w:r>
          </w:p>
        </w:tc>
        <w:tc>
          <w:tcPr>
            <w:tcW w:w="1645" w:type="dxa"/>
          </w:tcPr>
          <w:p>
            <w:pPr>
              <w:pStyle w:val="zytable"/>
              <w:spacing w:before="0"/>
              <w:ind w:left="0" w:right="0"/>
              <w:rPr>
                <w:i/>
                <w:sz w:val="18"/>
              </w:rPr>
            </w:pPr>
            <w:r>
              <w:rPr>
                <w:i/>
                <w:sz w:val="18"/>
              </w:rPr>
              <w:t>moschata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Malva</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Malva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Malvastrum</w:t>
            </w:r>
          </w:p>
        </w:tc>
        <w:tc>
          <w:tcPr>
            <w:tcW w:w="1645" w:type="dxa"/>
          </w:tcPr>
          <w:p>
            <w:pPr>
              <w:pStyle w:val="zytable"/>
              <w:spacing w:before="0"/>
              <w:ind w:left="0" w:right="0"/>
              <w:rPr>
                <w:i/>
                <w:sz w:val="18"/>
              </w:rPr>
            </w:pPr>
            <w:r>
              <w:rPr>
                <w:i/>
                <w:sz w:val="18"/>
              </w:rPr>
              <w:t>americanum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Malvaviscus</w:t>
            </w:r>
          </w:p>
        </w:tc>
        <w:tc>
          <w:tcPr>
            <w:tcW w:w="1645" w:type="dxa"/>
          </w:tcPr>
          <w:p>
            <w:pPr>
              <w:pStyle w:val="zytable"/>
              <w:spacing w:before="0"/>
              <w:ind w:left="0" w:right="0"/>
              <w:rPr>
                <w:i/>
                <w:sz w:val="18"/>
              </w:rPr>
            </w:pPr>
            <w:r>
              <w:rPr>
                <w:i/>
                <w:sz w:val="18"/>
              </w:rPr>
              <w:t>candidus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Malvaviscus</w:t>
            </w:r>
          </w:p>
        </w:tc>
        <w:tc>
          <w:tcPr>
            <w:tcW w:w="1645" w:type="dxa"/>
          </w:tcPr>
          <w:p>
            <w:pPr>
              <w:pStyle w:val="zytable"/>
              <w:spacing w:before="0"/>
              <w:ind w:left="0" w:right="0"/>
              <w:rPr>
                <w:i/>
                <w:sz w:val="18"/>
              </w:rPr>
            </w:pPr>
            <w:r>
              <w:rPr>
                <w:i/>
                <w:sz w:val="18"/>
              </w:rPr>
              <w:t>penduliflorus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albilanata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bocasana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candida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carmenae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comptrica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dasyacantha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densispina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geminispina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hahniana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haudeana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klissingiana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longimamma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magnimamma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muehlenpforditii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pitcayensis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plumosa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pringlii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prolifera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quelzowiana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rhodantha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scheideana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senilis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swartzii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Mandevilla</w:t>
            </w:r>
          </w:p>
        </w:tc>
        <w:tc>
          <w:tcPr>
            <w:tcW w:w="1645" w:type="dxa"/>
          </w:tcPr>
          <w:p>
            <w:pPr>
              <w:pStyle w:val="zytable"/>
              <w:spacing w:before="0"/>
              <w:ind w:left="0" w:right="0"/>
              <w:rPr>
                <w:i/>
                <w:sz w:val="18"/>
              </w:rPr>
            </w:pPr>
            <w:r>
              <w:rPr>
                <w:i/>
                <w:sz w:val="18"/>
              </w:rPr>
              <w:t>amabilis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Mandevilla</w:t>
            </w:r>
          </w:p>
        </w:tc>
        <w:tc>
          <w:tcPr>
            <w:tcW w:w="1645" w:type="dxa"/>
          </w:tcPr>
          <w:p>
            <w:pPr>
              <w:pStyle w:val="zytable"/>
              <w:spacing w:before="0"/>
              <w:ind w:left="0" w:right="0"/>
              <w:rPr>
                <w:i/>
                <w:sz w:val="18"/>
              </w:rPr>
            </w:pPr>
            <w:r>
              <w:rPr>
                <w:i/>
                <w:sz w:val="18"/>
              </w:rPr>
              <w:t>laxa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Mandevilla</w:t>
            </w:r>
          </w:p>
        </w:tc>
        <w:tc>
          <w:tcPr>
            <w:tcW w:w="1645" w:type="dxa"/>
          </w:tcPr>
          <w:p>
            <w:pPr>
              <w:pStyle w:val="zytable"/>
              <w:spacing w:before="0"/>
              <w:ind w:left="0" w:right="0"/>
              <w:rPr>
                <w:i/>
                <w:sz w:val="18"/>
              </w:rPr>
            </w:pPr>
            <w:r>
              <w:rPr>
                <w:i/>
                <w:sz w:val="18"/>
              </w:rPr>
              <w:t>sanderi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Mandevilla</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Mandevilla</w:t>
            </w:r>
          </w:p>
        </w:tc>
        <w:tc>
          <w:tcPr>
            <w:tcW w:w="1645" w:type="dxa"/>
          </w:tcPr>
          <w:p>
            <w:pPr>
              <w:pStyle w:val="zytable"/>
              <w:spacing w:before="0"/>
              <w:ind w:left="0" w:right="0"/>
              <w:rPr>
                <w:i/>
                <w:sz w:val="18"/>
              </w:rPr>
            </w:pPr>
            <w:r>
              <w:rPr>
                <w:i/>
                <w:sz w:val="18"/>
              </w:rPr>
              <w:t>x 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Mandragora</w:t>
            </w:r>
          </w:p>
        </w:tc>
        <w:tc>
          <w:tcPr>
            <w:tcW w:w="1645" w:type="dxa"/>
          </w:tcPr>
          <w:p>
            <w:pPr>
              <w:pStyle w:val="zytable"/>
              <w:spacing w:before="0"/>
              <w:ind w:left="0" w:right="0"/>
              <w:rPr>
                <w:i/>
                <w:sz w:val="18"/>
              </w:rPr>
            </w:pPr>
            <w:r>
              <w:rPr>
                <w:i/>
                <w:sz w:val="18"/>
              </w:rPr>
              <w:t>officinarum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Manetta</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Manfreda</w:t>
            </w:r>
          </w:p>
        </w:tc>
        <w:tc>
          <w:tcPr>
            <w:tcW w:w="1645" w:type="dxa"/>
          </w:tcPr>
          <w:p>
            <w:pPr>
              <w:pStyle w:val="zytable"/>
              <w:spacing w:before="0"/>
              <w:ind w:left="0" w:right="0"/>
              <w:rPr>
                <w:i/>
                <w:sz w:val="18"/>
              </w:rPr>
            </w:pPr>
            <w:r>
              <w:rPr>
                <w:i/>
                <w:sz w:val="18"/>
              </w:rPr>
              <w:t xml:space="preserve">maculosa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Mangifera</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Manglietia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i/>
                <w:sz w:val="18"/>
              </w:rPr>
            </w:pPr>
            <w:r>
              <w:rPr>
                <w:i/>
                <w:sz w:val="18"/>
              </w:rPr>
              <w:t>Manicaria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Manihot</w:t>
            </w:r>
          </w:p>
        </w:tc>
        <w:tc>
          <w:tcPr>
            <w:tcW w:w="1645" w:type="dxa"/>
          </w:tcPr>
          <w:p>
            <w:pPr>
              <w:pStyle w:val="zytable"/>
              <w:spacing w:before="0"/>
              <w:ind w:left="0" w:right="0"/>
              <w:rPr>
                <w:i/>
                <w:sz w:val="18"/>
              </w:rPr>
            </w:pPr>
            <w:r>
              <w:rPr>
                <w:i/>
                <w:sz w:val="18"/>
              </w:rPr>
              <w:t>esculenta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Manihot</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Manilkara</w:t>
            </w:r>
          </w:p>
        </w:tc>
        <w:tc>
          <w:tcPr>
            <w:tcW w:w="1645" w:type="dxa"/>
          </w:tcPr>
          <w:p>
            <w:pPr>
              <w:pStyle w:val="zytable"/>
              <w:spacing w:before="0"/>
              <w:ind w:left="0" w:right="0"/>
              <w:rPr>
                <w:i/>
                <w:sz w:val="18"/>
              </w:rPr>
            </w:pPr>
            <w:r>
              <w:rPr>
                <w:i/>
                <w:sz w:val="18"/>
              </w:rPr>
              <w:t>achras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Manilkara</w:t>
            </w:r>
          </w:p>
        </w:tc>
        <w:tc>
          <w:tcPr>
            <w:tcW w:w="1645" w:type="dxa"/>
          </w:tcPr>
          <w:p>
            <w:pPr>
              <w:pStyle w:val="zytable"/>
              <w:spacing w:before="0"/>
              <w:ind w:left="0" w:right="0"/>
              <w:rPr>
                <w:i/>
                <w:sz w:val="18"/>
              </w:rPr>
            </w:pPr>
            <w:r>
              <w:rPr>
                <w:i/>
                <w:sz w:val="18"/>
              </w:rPr>
              <w:t>zapota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Mansoa</w:t>
            </w:r>
          </w:p>
        </w:tc>
        <w:tc>
          <w:tcPr>
            <w:tcW w:w="1645" w:type="dxa"/>
          </w:tcPr>
          <w:p>
            <w:pPr>
              <w:pStyle w:val="zytable"/>
              <w:spacing w:before="0"/>
              <w:ind w:left="0" w:right="0"/>
              <w:rPr>
                <w:i/>
                <w:sz w:val="18"/>
              </w:rPr>
            </w:pPr>
            <w:r>
              <w:rPr>
                <w:i/>
                <w:sz w:val="18"/>
              </w:rPr>
              <w:t>hymenaea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Maranta</w:t>
            </w:r>
          </w:p>
        </w:tc>
        <w:tc>
          <w:tcPr>
            <w:tcW w:w="1645" w:type="dxa"/>
          </w:tcPr>
          <w:p>
            <w:pPr>
              <w:pStyle w:val="zytable"/>
              <w:spacing w:before="0"/>
              <w:ind w:left="0" w:right="0"/>
              <w:rPr>
                <w:i/>
                <w:sz w:val="18"/>
              </w:rPr>
            </w:pPr>
            <w:r>
              <w:rPr>
                <w:i/>
                <w:sz w:val="18"/>
              </w:rPr>
              <w:t>leuconeura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Maranta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Maranthes</w:t>
            </w:r>
          </w:p>
        </w:tc>
        <w:tc>
          <w:tcPr>
            <w:tcW w:w="1645" w:type="dxa"/>
          </w:tcPr>
          <w:p>
            <w:pPr>
              <w:pStyle w:val="zytable"/>
              <w:spacing w:before="0"/>
              <w:ind w:left="0" w:right="0"/>
              <w:rPr>
                <w:i/>
                <w:sz w:val="18"/>
              </w:rPr>
            </w:pPr>
            <w:r>
              <w:rPr>
                <w:i/>
                <w:sz w:val="18"/>
              </w:rPr>
              <w:t>corymbosum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Chrysobalanaceae</w:t>
            </w:r>
          </w:p>
        </w:tc>
      </w:tr>
      <w:tr>
        <w:tc>
          <w:tcPr>
            <w:tcW w:w="1757" w:type="dxa"/>
          </w:tcPr>
          <w:p>
            <w:pPr>
              <w:pStyle w:val="zytable"/>
              <w:spacing w:before="0"/>
              <w:ind w:left="0" w:right="0"/>
              <w:rPr>
                <w:i/>
                <w:sz w:val="18"/>
              </w:rPr>
            </w:pPr>
            <w:r>
              <w:rPr>
                <w:i/>
                <w:sz w:val="18"/>
              </w:rPr>
              <w:t>Marattia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Marrattiaceae</w:t>
            </w:r>
          </w:p>
        </w:tc>
      </w:tr>
      <w:tr>
        <w:tc>
          <w:tcPr>
            <w:tcW w:w="1757" w:type="dxa"/>
          </w:tcPr>
          <w:p>
            <w:pPr>
              <w:pStyle w:val="zytable"/>
              <w:spacing w:before="0"/>
              <w:ind w:left="0" w:right="0"/>
              <w:rPr>
                <w:i/>
                <w:sz w:val="18"/>
              </w:rPr>
            </w:pPr>
            <w:r>
              <w:rPr>
                <w:i/>
                <w:sz w:val="18"/>
              </w:rPr>
              <w:t>Marginariopsis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Marjorana</w:t>
            </w:r>
          </w:p>
        </w:tc>
        <w:tc>
          <w:tcPr>
            <w:tcW w:w="1645" w:type="dxa"/>
          </w:tcPr>
          <w:p>
            <w:pPr>
              <w:pStyle w:val="zytable"/>
              <w:spacing w:before="0"/>
              <w:ind w:left="0" w:right="0"/>
              <w:rPr>
                <w:i/>
                <w:sz w:val="18"/>
              </w:rPr>
            </w:pPr>
            <w:r>
              <w:rPr>
                <w:i/>
                <w:sz w:val="18"/>
              </w:rPr>
              <w:t>hortensis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Marlothistella</w:t>
            </w:r>
          </w:p>
        </w:tc>
        <w:tc>
          <w:tcPr>
            <w:tcW w:w="1645" w:type="dxa"/>
          </w:tcPr>
          <w:p>
            <w:pPr>
              <w:pStyle w:val="zytable"/>
              <w:spacing w:before="0"/>
              <w:ind w:left="0" w:right="0"/>
              <w:rPr>
                <w:i/>
                <w:sz w:val="18"/>
              </w:rPr>
            </w:pPr>
            <w:r>
              <w:rPr>
                <w:i/>
                <w:sz w:val="18"/>
              </w:rPr>
              <w:t>stenophyllum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Marojejya</w:t>
            </w:r>
          </w:p>
        </w:tc>
        <w:tc>
          <w:tcPr>
            <w:tcW w:w="1645" w:type="dxa"/>
          </w:tcPr>
          <w:p>
            <w:pPr>
              <w:pStyle w:val="zytable"/>
              <w:spacing w:before="0"/>
              <w:ind w:left="0" w:right="0"/>
              <w:rPr>
                <w:i/>
                <w:sz w:val="18"/>
              </w:rPr>
            </w:pPr>
            <w:r>
              <w:rPr>
                <w:i/>
                <w:sz w:val="18"/>
              </w:rPr>
              <w:t>insignis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Marojejya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Marojejya</w:t>
            </w:r>
          </w:p>
        </w:tc>
        <w:tc>
          <w:tcPr>
            <w:tcW w:w="1645" w:type="dxa"/>
          </w:tcPr>
          <w:p>
            <w:pPr>
              <w:pStyle w:val="zytable"/>
              <w:spacing w:before="0"/>
              <w:ind w:left="0" w:right="0"/>
              <w:rPr>
                <w:i/>
                <w:sz w:val="18"/>
              </w:rPr>
            </w:pPr>
            <w:r>
              <w:rPr>
                <w:i/>
                <w:sz w:val="18"/>
              </w:rPr>
              <w:t>warburgii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 xml:space="preserve">Marsdenia </w:t>
            </w:r>
          </w:p>
        </w:tc>
        <w:tc>
          <w:tcPr>
            <w:tcW w:w="1645" w:type="dxa"/>
          </w:tcPr>
          <w:p>
            <w:pPr>
              <w:pStyle w:val="zytable"/>
              <w:spacing w:before="0"/>
              <w:ind w:left="0" w:right="0"/>
              <w:rPr>
                <w:i/>
                <w:sz w:val="18"/>
              </w:rPr>
            </w:pPr>
            <w:r>
              <w:rPr>
                <w:i/>
                <w:sz w:val="18"/>
              </w:rPr>
              <w:t xml:space="preserve">australis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Marsilea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Marsiliaceae</w:t>
            </w:r>
          </w:p>
        </w:tc>
      </w:tr>
      <w:tr>
        <w:tc>
          <w:tcPr>
            <w:tcW w:w="1757" w:type="dxa"/>
          </w:tcPr>
          <w:p>
            <w:pPr>
              <w:pStyle w:val="zytable"/>
              <w:spacing w:before="0"/>
              <w:ind w:left="0" w:right="0"/>
              <w:rPr>
                <w:i/>
                <w:sz w:val="18"/>
              </w:rPr>
            </w:pPr>
            <w:r>
              <w:rPr>
                <w:i/>
                <w:sz w:val="18"/>
              </w:rPr>
              <w:t>Marsilea</w:t>
            </w:r>
          </w:p>
        </w:tc>
        <w:tc>
          <w:tcPr>
            <w:tcW w:w="1645" w:type="dxa"/>
          </w:tcPr>
          <w:p>
            <w:pPr>
              <w:pStyle w:val="zytable"/>
              <w:spacing w:before="0"/>
              <w:ind w:left="0" w:right="0"/>
              <w:rPr>
                <w:i/>
                <w:sz w:val="18"/>
              </w:rPr>
            </w:pPr>
            <w:r>
              <w:rPr>
                <w:i/>
                <w:sz w:val="18"/>
              </w:rPr>
              <w:t>mutica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Marsileaceae</w:t>
            </w:r>
          </w:p>
        </w:tc>
      </w:tr>
      <w:tr>
        <w:tc>
          <w:tcPr>
            <w:tcW w:w="1757" w:type="dxa"/>
          </w:tcPr>
          <w:p>
            <w:pPr>
              <w:pStyle w:val="zytable"/>
              <w:spacing w:before="0"/>
              <w:ind w:left="0" w:right="0"/>
              <w:rPr>
                <w:i/>
                <w:sz w:val="18"/>
              </w:rPr>
            </w:pPr>
            <w:r>
              <w:rPr>
                <w:i/>
                <w:sz w:val="18"/>
              </w:rPr>
              <w:t>Maryandya</w:t>
            </w:r>
          </w:p>
        </w:tc>
        <w:tc>
          <w:tcPr>
            <w:tcW w:w="1645" w:type="dxa"/>
          </w:tcPr>
          <w:p>
            <w:pPr>
              <w:pStyle w:val="zytable"/>
              <w:spacing w:before="0"/>
              <w:ind w:left="0" w:right="0"/>
              <w:rPr>
                <w:i/>
                <w:sz w:val="18"/>
              </w:rPr>
            </w:pPr>
            <w:r>
              <w:rPr>
                <w:i/>
                <w:sz w:val="18"/>
              </w:rPr>
              <w:t>barclaiana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Mascarena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Mascarena</w:t>
            </w:r>
          </w:p>
        </w:tc>
        <w:tc>
          <w:tcPr>
            <w:tcW w:w="1645" w:type="dxa"/>
          </w:tcPr>
          <w:p>
            <w:pPr>
              <w:pStyle w:val="zytable"/>
              <w:spacing w:before="0"/>
              <w:ind w:left="0" w:right="0"/>
              <w:rPr>
                <w:i/>
                <w:sz w:val="18"/>
              </w:rPr>
            </w:pPr>
            <w:r>
              <w:rPr>
                <w:i/>
                <w:sz w:val="18"/>
              </w:rPr>
              <w:t>verschaffeltii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Masdevallia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Masoala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Massonia</w:t>
            </w:r>
          </w:p>
        </w:tc>
        <w:tc>
          <w:tcPr>
            <w:tcW w:w="1645" w:type="dxa"/>
          </w:tcPr>
          <w:p>
            <w:pPr>
              <w:pStyle w:val="zytable"/>
              <w:spacing w:before="0"/>
              <w:ind w:left="0" w:right="0"/>
              <w:rPr>
                <w:i/>
                <w:sz w:val="18"/>
              </w:rPr>
            </w:pPr>
            <w:r>
              <w:rPr>
                <w:i/>
                <w:sz w:val="18"/>
              </w:rPr>
              <w:t xml:space="preserve">depressa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Matonia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Matoniaceae</w:t>
            </w:r>
          </w:p>
        </w:tc>
      </w:tr>
      <w:tr>
        <w:tc>
          <w:tcPr>
            <w:tcW w:w="1757" w:type="dxa"/>
          </w:tcPr>
          <w:p>
            <w:pPr>
              <w:pStyle w:val="zytable"/>
              <w:spacing w:before="0"/>
              <w:ind w:left="0" w:right="0"/>
              <w:rPr>
                <w:i/>
                <w:sz w:val="18"/>
              </w:rPr>
            </w:pPr>
            <w:r>
              <w:rPr>
                <w:i/>
                <w:sz w:val="18"/>
              </w:rPr>
              <w:t>Matricaria</w:t>
            </w:r>
          </w:p>
        </w:tc>
        <w:tc>
          <w:tcPr>
            <w:tcW w:w="1645" w:type="dxa"/>
          </w:tcPr>
          <w:p>
            <w:pPr>
              <w:pStyle w:val="zytable"/>
              <w:spacing w:before="0"/>
              <w:ind w:left="0" w:right="0"/>
              <w:rPr>
                <w:i/>
                <w:sz w:val="18"/>
              </w:rPr>
            </w:pPr>
            <w:r>
              <w:rPr>
                <w:i/>
                <w:sz w:val="18"/>
              </w:rPr>
              <w:t>matricarioides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Matricaria</w:t>
            </w:r>
          </w:p>
        </w:tc>
        <w:tc>
          <w:tcPr>
            <w:tcW w:w="1645" w:type="dxa"/>
          </w:tcPr>
          <w:p>
            <w:pPr>
              <w:pStyle w:val="zytable"/>
              <w:spacing w:before="0"/>
              <w:ind w:left="0" w:right="0"/>
              <w:rPr>
                <w:i/>
                <w:sz w:val="18"/>
              </w:rPr>
            </w:pPr>
            <w:r>
              <w:rPr>
                <w:i/>
                <w:sz w:val="18"/>
              </w:rPr>
              <w:t>recutita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Matteuccia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Matthiola</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Matthiola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Matucana</w:t>
            </w:r>
          </w:p>
        </w:tc>
        <w:tc>
          <w:tcPr>
            <w:tcW w:w="1645" w:type="dxa"/>
          </w:tcPr>
          <w:p>
            <w:pPr>
              <w:pStyle w:val="zytable"/>
              <w:spacing w:before="0"/>
              <w:ind w:left="0" w:right="0"/>
              <w:rPr>
                <w:i/>
                <w:sz w:val="18"/>
              </w:rPr>
            </w:pPr>
            <w:r>
              <w:rPr>
                <w:i/>
                <w:sz w:val="18"/>
              </w:rPr>
              <w:t xml:space="preserve">madisoniorum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Maughaniella</w:t>
            </w:r>
          </w:p>
        </w:tc>
        <w:tc>
          <w:tcPr>
            <w:tcW w:w="1645" w:type="dxa"/>
          </w:tcPr>
          <w:p>
            <w:pPr>
              <w:pStyle w:val="zytable"/>
              <w:spacing w:before="0"/>
              <w:ind w:left="0" w:right="0"/>
              <w:rPr>
                <w:i/>
                <w:sz w:val="18"/>
              </w:rPr>
            </w:pPr>
            <w:r>
              <w:rPr>
                <w:i/>
                <w:sz w:val="18"/>
              </w:rPr>
              <w:t>luckoffii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Maurandya</w:t>
            </w:r>
          </w:p>
        </w:tc>
        <w:tc>
          <w:tcPr>
            <w:tcW w:w="1645" w:type="dxa"/>
          </w:tcPr>
          <w:p>
            <w:pPr>
              <w:pStyle w:val="zytable"/>
              <w:spacing w:before="0"/>
              <w:ind w:left="0" w:right="0"/>
              <w:rPr>
                <w:i/>
                <w:sz w:val="18"/>
              </w:rPr>
            </w:pPr>
            <w:r>
              <w:rPr>
                <w:i/>
                <w:sz w:val="18"/>
              </w:rPr>
              <w:t>barclaiana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Mauritia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Mauritiella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Maxburretia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Maxillaria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Maximiliana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Maxonia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Maytenus</w:t>
            </w:r>
          </w:p>
        </w:tc>
        <w:tc>
          <w:tcPr>
            <w:tcW w:w="1645" w:type="dxa"/>
          </w:tcPr>
          <w:p>
            <w:pPr>
              <w:pStyle w:val="zytable"/>
              <w:spacing w:before="0"/>
              <w:ind w:left="0" w:right="0"/>
              <w:rPr>
                <w:i/>
                <w:sz w:val="18"/>
              </w:rPr>
            </w:pPr>
            <w:r>
              <w:rPr>
                <w:i/>
                <w:sz w:val="18"/>
              </w:rPr>
              <w:t>boaria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Maytenus</w:t>
            </w:r>
          </w:p>
        </w:tc>
        <w:tc>
          <w:tcPr>
            <w:tcW w:w="1645" w:type="dxa"/>
          </w:tcPr>
          <w:p>
            <w:pPr>
              <w:pStyle w:val="zytable"/>
              <w:spacing w:before="0"/>
              <w:ind w:left="0" w:right="0"/>
              <w:rPr>
                <w:i/>
                <w:sz w:val="18"/>
              </w:rPr>
            </w:pPr>
            <w:r>
              <w:rPr>
                <w:i/>
                <w:sz w:val="18"/>
              </w:rPr>
              <w:t>magellanica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Mazus</w:t>
            </w:r>
          </w:p>
        </w:tc>
        <w:tc>
          <w:tcPr>
            <w:tcW w:w="1645" w:type="dxa"/>
          </w:tcPr>
          <w:p>
            <w:pPr>
              <w:pStyle w:val="zytable"/>
              <w:spacing w:before="0"/>
              <w:ind w:left="0" w:right="0"/>
              <w:rPr>
                <w:i/>
                <w:sz w:val="18"/>
              </w:rPr>
            </w:pPr>
            <w:r>
              <w:rPr>
                <w:i/>
                <w:sz w:val="18"/>
              </w:rPr>
              <w:t>pumilio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Meconopsis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Medemia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arabica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intertexta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laciniata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lupulina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minima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murex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orbicularis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polymorpha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scutellata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sphaerocarpos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tornata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truncatula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Medinilla</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Mediocalcar</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Mediolobivia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Megacodon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Megalastrum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Megaskepasma</w:t>
            </w:r>
          </w:p>
        </w:tc>
        <w:tc>
          <w:tcPr>
            <w:tcW w:w="1645" w:type="dxa"/>
          </w:tcPr>
          <w:p>
            <w:pPr>
              <w:pStyle w:val="zytable"/>
              <w:spacing w:before="0"/>
              <w:ind w:left="0" w:right="0"/>
              <w:rPr>
                <w:i/>
                <w:sz w:val="18"/>
              </w:rPr>
            </w:pPr>
            <w:r>
              <w:rPr>
                <w:i/>
                <w:sz w:val="18"/>
              </w:rPr>
              <w:t>erythroclamy</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alternifolia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arcana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argenta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armillaris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blaeriifolia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bletharospermus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bracteata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calothamnoides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cardiophylla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citrina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conothamoides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dealbata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decora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decussata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diosmifolia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erubescens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filifolia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fulgens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gibbosa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halmaturorum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holosericea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hypericifolia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irbyana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laterita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leucadendron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linarifolia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megacephala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megalocephala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micromera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minutifolia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nervosa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nesophila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pentagona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quinquenervia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radula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 xml:space="preserve">rhaphiophylla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scabra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sclerophylla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seriata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spathulata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steedmanii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styphelioides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tamariscina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teretifolia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thymifolia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trichophylla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trichostachya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violacea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viridiflora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wilsonii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Melasphaerula</w:t>
            </w:r>
          </w:p>
        </w:tc>
        <w:tc>
          <w:tcPr>
            <w:tcW w:w="1645" w:type="dxa"/>
          </w:tcPr>
          <w:p>
            <w:pPr>
              <w:pStyle w:val="zytable"/>
              <w:spacing w:before="0"/>
              <w:ind w:left="0" w:right="0"/>
              <w:rPr>
                <w:i/>
                <w:sz w:val="18"/>
              </w:rPr>
            </w:pPr>
            <w:r>
              <w:rPr>
                <w:i/>
                <w:sz w:val="18"/>
              </w:rPr>
              <w:t xml:space="preserve">ramosa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Melastoma</w:t>
            </w:r>
          </w:p>
        </w:tc>
        <w:tc>
          <w:tcPr>
            <w:tcW w:w="1645" w:type="dxa"/>
          </w:tcPr>
          <w:p>
            <w:pPr>
              <w:pStyle w:val="zytable"/>
              <w:spacing w:before="0"/>
              <w:ind w:left="0" w:right="0"/>
              <w:rPr>
                <w:i/>
                <w:sz w:val="18"/>
              </w:rPr>
            </w:pPr>
            <w:r>
              <w:rPr>
                <w:i/>
                <w:sz w:val="18"/>
              </w:rPr>
              <w:t>affine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Melastoma</w:t>
            </w:r>
          </w:p>
        </w:tc>
        <w:tc>
          <w:tcPr>
            <w:tcW w:w="1645" w:type="dxa"/>
          </w:tcPr>
          <w:p>
            <w:pPr>
              <w:pStyle w:val="zytable"/>
              <w:spacing w:before="0"/>
              <w:ind w:left="0" w:right="0"/>
              <w:rPr>
                <w:i/>
                <w:sz w:val="18"/>
              </w:rPr>
            </w:pPr>
            <w:r>
              <w:rPr>
                <w:i/>
                <w:sz w:val="18"/>
              </w:rPr>
              <w:t>polyanthum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Melia</w:t>
            </w:r>
          </w:p>
        </w:tc>
        <w:tc>
          <w:tcPr>
            <w:tcW w:w="1645" w:type="dxa"/>
          </w:tcPr>
          <w:p>
            <w:pPr>
              <w:pStyle w:val="zytable"/>
              <w:spacing w:before="0"/>
              <w:ind w:left="0" w:right="0"/>
              <w:rPr>
                <w:i/>
                <w:sz w:val="18"/>
              </w:rPr>
            </w:pPr>
            <w:r>
              <w:rPr>
                <w:i/>
                <w:sz w:val="18"/>
              </w:rPr>
              <w:t>azedarach</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Melia</w:t>
            </w:r>
          </w:p>
        </w:tc>
        <w:tc>
          <w:tcPr>
            <w:tcW w:w="1645" w:type="dxa"/>
          </w:tcPr>
          <w:p>
            <w:pPr>
              <w:pStyle w:val="zytable"/>
              <w:spacing w:before="0"/>
              <w:ind w:left="0" w:right="0"/>
              <w:rPr>
                <w:i/>
                <w:sz w:val="18"/>
              </w:rPr>
            </w:pPr>
            <w:r>
              <w:rPr>
                <w:i/>
                <w:sz w:val="18"/>
              </w:rPr>
              <w:t>dubia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Melia</w:t>
            </w:r>
          </w:p>
        </w:tc>
        <w:tc>
          <w:tcPr>
            <w:tcW w:w="1645" w:type="dxa"/>
          </w:tcPr>
          <w:p>
            <w:pPr>
              <w:pStyle w:val="zytable"/>
              <w:spacing w:before="0"/>
              <w:ind w:left="0" w:right="0"/>
              <w:rPr>
                <w:i/>
                <w:sz w:val="18"/>
              </w:rPr>
            </w:pPr>
            <w:r>
              <w:rPr>
                <w:i/>
                <w:sz w:val="18"/>
              </w:rPr>
              <w:t>toosendan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Melianthus</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Melianthaceae</w:t>
            </w:r>
          </w:p>
        </w:tc>
      </w:tr>
      <w:tr>
        <w:tc>
          <w:tcPr>
            <w:tcW w:w="1757" w:type="dxa"/>
          </w:tcPr>
          <w:p>
            <w:pPr>
              <w:pStyle w:val="zytable"/>
              <w:spacing w:before="0"/>
              <w:ind w:left="0" w:right="0"/>
              <w:rPr>
                <w:i/>
                <w:sz w:val="18"/>
              </w:rPr>
            </w:pPr>
            <w:r>
              <w:rPr>
                <w:i/>
                <w:sz w:val="18"/>
              </w:rPr>
              <w:t>Melichrus</w:t>
            </w:r>
          </w:p>
        </w:tc>
        <w:tc>
          <w:tcPr>
            <w:tcW w:w="1645" w:type="dxa"/>
          </w:tcPr>
          <w:p>
            <w:pPr>
              <w:pStyle w:val="zytable"/>
              <w:spacing w:before="0"/>
              <w:ind w:left="0" w:right="0"/>
              <w:rPr>
                <w:i/>
                <w:sz w:val="18"/>
              </w:rPr>
            </w:pPr>
            <w:r>
              <w:rPr>
                <w:i/>
                <w:sz w:val="18"/>
              </w:rPr>
              <w:t>ureceolaris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Melicoccus</w:t>
            </w:r>
          </w:p>
        </w:tc>
        <w:tc>
          <w:tcPr>
            <w:tcW w:w="1645" w:type="dxa"/>
          </w:tcPr>
          <w:p>
            <w:pPr>
              <w:pStyle w:val="zytable"/>
              <w:spacing w:before="0"/>
              <w:ind w:left="0" w:right="0"/>
              <w:rPr>
                <w:i/>
                <w:sz w:val="18"/>
              </w:rPr>
            </w:pPr>
            <w:r>
              <w:rPr>
                <w:i/>
                <w:sz w:val="18"/>
              </w:rPr>
              <w:t>bijuga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Melicoccus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Melilotus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Melilotus</w:t>
            </w:r>
          </w:p>
        </w:tc>
        <w:tc>
          <w:tcPr>
            <w:tcW w:w="1645" w:type="dxa"/>
          </w:tcPr>
          <w:p>
            <w:pPr>
              <w:pStyle w:val="zytable"/>
              <w:spacing w:before="0"/>
              <w:ind w:left="0" w:right="0"/>
              <w:rPr>
                <w:i/>
                <w:sz w:val="18"/>
              </w:rPr>
            </w:pPr>
            <w:r>
              <w:rPr>
                <w:i/>
                <w:sz w:val="18"/>
              </w:rPr>
              <w:t>albus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Melilotus</w:t>
            </w:r>
          </w:p>
        </w:tc>
        <w:tc>
          <w:tcPr>
            <w:tcW w:w="1645" w:type="dxa"/>
          </w:tcPr>
          <w:p>
            <w:pPr>
              <w:pStyle w:val="zytable"/>
              <w:spacing w:before="0"/>
              <w:ind w:left="0" w:right="0"/>
              <w:rPr>
                <w:i/>
                <w:sz w:val="18"/>
              </w:rPr>
            </w:pPr>
            <w:r>
              <w:rPr>
                <w:i/>
                <w:sz w:val="18"/>
              </w:rPr>
              <w:t>altissima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Melilotus</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Melilotus</w:t>
            </w:r>
          </w:p>
        </w:tc>
        <w:tc>
          <w:tcPr>
            <w:tcW w:w="1645" w:type="dxa"/>
          </w:tcPr>
          <w:p>
            <w:pPr>
              <w:pStyle w:val="zytable"/>
              <w:spacing w:before="0"/>
              <w:ind w:left="0" w:right="0"/>
              <w:rPr>
                <w:i/>
                <w:sz w:val="18"/>
              </w:rPr>
            </w:pPr>
            <w:r>
              <w:rPr>
                <w:i/>
                <w:sz w:val="18"/>
              </w:rPr>
              <w:t>messanensis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Melilotus</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Melinis</w:t>
            </w:r>
          </w:p>
        </w:tc>
        <w:tc>
          <w:tcPr>
            <w:tcW w:w="1645" w:type="dxa"/>
          </w:tcPr>
          <w:p>
            <w:pPr>
              <w:pStyle w:val="zytable"/>
              <w:spacing w:before="0"/>
              <w:ind w:left="0" w:right="0"/>
              <w:rPr>
                <w:i/>
                <w:sz w:val="18"/>
              </w:rPr>
            </w:pPr>
            <w:r>
              <w:rPr>
                <w:i/>
                <w:sz w:val="18"/>
              </w:rPr>
              <w:t>minutiflora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Meliosma</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Sabiaceae</w:t>
            </w:r>
          </w:p>
        </w:tc>
      </w:tr>
      <w:tr>
        <w:tc>
          <w:tcPr>
            <w:tcW w:w="1757" w:type="dxa"/>
          </w:tcPr>
          <w:p>
            <w:pPr>
              <w:pStyle w:val="zytable"/>
              <w:spacing w:before="0"/>
              <w:ind w:left="0" w:right="0"/>
              <w:rPr>
                <w:i/>
                <w:sz w:val="18"/>
              </w:rPr>
            </w:pPr>
            <w:r>
              <w:rPr>
                <w:i/>
                <w:sz w:val="18"/>
              </w:rPr>
              <w:t>Melissa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Melitis</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Melocactus</w:t>
            </w:r>
          </w:p>
        </w:tc>
        <w:tc>
          <w:tcPr>
            <w:tcW w:w="1645" w:type="dxa"/>
          </w:tcPr>
          <w:p>
            <w:pPr>
              <w:pStyle w:val="zytable"/>
              <w:spacing w:before="0"/>
              <w:ind w:left="0" w:right="0"/>
              <w:rPr>
                <w:i/>
                <w:sz w:val="18"/>
              </w:rPr>
            </w:pPr>
            <w:r>
              <w:rPr>
                <w:i/>
                <w:sz w:val="18"/>
              </w:rPr>
              <w:t>azureus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Melocactus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Melocanna</w:t>
            </w:r>
          </w:p>
        </w:tc>
        <w:tc>
          <w:tcPr>
            <w:tcW w:w="1645" w:type="dxa"/>
          </w:tcPr>
          <w:p>
            <w:pPr>
              <w:pStyle w:val="zytable"/>
              <w:spacing w:before="0"/>
              <w:ind w:left="0" w:right="0"/>
              <w:rPr>
                <w:i/>
                <w:sz w:val="18"/>
              </w:rPr>
            </w:pPr>
            <w:r>
              <w:rPr>
                <w:i/>
                <w:sz w:val="18"/>
              </w:rPr>
              <w:t>baccifera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Melocanna</w:t>
            </w:r>
          </w:p>
        </w:tc>
        <w:tc>
          <w:tcPr>
            <w:tcW w:w="1645" w:type="dxa"/>
          </w:tcPr>
          <w:p>
            <w:pPr>
              <w:pStyle w:val="zytable"/>
              <w:spacing w:before="0"/>
              <w:ind w:left="0" w:right="0"/>
              <w:rPr>
                <w:i/>
                <w:sz w:val="18"/>
              </w:rPr>
            </w:pPr>
            <w:r>
              <w:rPr>
                <w:i/>
                <w:sz w:val="18"/>
              </w:rPr>
              <w:t>virgata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Melocanna</w:t>
            </w:r>
          </w:p>
        </w:tc>
        <w:tc>
          <w:tcPr>
            <w:tcW w:w="1645" w:type="dxa"/>
          </w:tcPr>
          <w:p>
            <w:pPr>
              <w:pStyle w:val="zytable"/>
              <w:spacing w:before="0"/>
              <w:ind w:left="0" w:right="0"/>
              <w:rPr>
                <w:i/>
                <w:sz w:val="18"/>
              </w:rPr>
            </w:pPr>
            <w:r>
              <w:rPr>
                <w:i/>
                <w:sz w:val="18"/>
              </w:rPr>
              <w:t>zollingeri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Melodinus</w:t>
            </w:r>
          </w:p>
        </w:tc>
        <w:tc>
          <w:tcPr>
            <w:tcW w:w="1645" w:type="dxa"/>
          </w:tcPr>
          <w:p>
            <w:pPr>
              <w:pStyle w:val="zytable"/>
              <w:spacing w:before="0"/>
              <w:ind w:left="0" w:right="0"/>
              <w:rPr>
                <w:i/>
                <w:sz w:val="18"/>
              </w:rPr>
            </w:pPr>
            <w:r>
              <w:rPr>
                <w:i/>
                <w:sz w:val="18"/>
              </w:rPr>
              <w:t>baueri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Memecylon</w:t>
            </w:r>
          </w:p>
        </w:tc>
        <w:tc>
          <w:tcPr>
            <w:tcW w:w="1645" w:type="dxa"/>
          </w:tcPr>
          <w:p>
            <w:pPr>
              <w:pStyle w:val="zytable"/>
              <w:spacing w:before="0"/>
              <w:ind w:left="0" w:right="0"/>
              <w:rPr>
                <w:i/>
                <w:sz w:val="18"/>
              </w:rPr>
            </w:pPr>
            <w:r>
              <w:rPr>
                <w:i/>
                <w:sz w:val="18"/>
              </w:rPr>
              <w:t>edule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Meniscium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aquatica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diemenica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laxiflora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piperita x citrata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piperita x 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requienii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spicata x suaveolens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suaveolens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x 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x gentilis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x 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x piperita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x 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x suaveolens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Mentzelia</w:t>
            </w:r>
          </w:p>
        </w:tc>
        <w:tc>
          <w:tcPr>
            <w:tcW w:w="1645" w:type="dxa"/>
          </w:tcPr>
          <w:p>
            <w:pPr>
              <w:pStyle w:val="zytable"/>
              <w:spacing w:before="0"/>
              <w:ind w:left="0" w:right="0"/>
              <w:rPr>
                <w:i/>
                <w:sz w:val="18"/>
              </w:rPr>
            </w:pPr>
            <w:r>
              <w:rPr>
                <w:i/>
                <w:sz w:val="18"/>
              </w:rPr>
              <w:t>laevicaulis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Loasaceae</w:t>
            </w:r>
          </w:p>
        </w:tc>
      </w:tr>
      <w:tr>
        <w:tc>
          <w:tcPr>
            <w:tcW w:w="1757" w:type="dxa"/>
          </w:tcPr>
          <w:p>
            <w:pPr>
              <w:pStyle w:val="zytable"/>
              <w:spacing w:before="0"/>
              <w:ind w:left="0" w:right="0"/>
              <w:rPr>
                <w:i/>
                <w:sz w:val="18"/>
              </w:rPr>
            </w:pPr>
            <w:r>
              <w:rPr>
                <w:i/>
                <w:sz w:val="18"/>
              </w:rPr>
              <w:t>Mentzelia</w:t>
            </w:r>
          </w:p>
        </w:tc>
        <w:tc>
          <w:tcPr>
            <w:tcW w:w="1645" w:type="dxa"/>
          </w:tcPr>
          <w:p>
            <w:pPr>
              <w:pStyle w:val="zytable"/>
              <w:spacing w:before="0"/>
              <w:ind w:left="0" w:right="0"/>
              <w:rPr>
                <w:i/>
                <w:sz w:val="18"/>
              </w:rPr>
            </w:pPr>
            <w:r>
              <w:rPr>
                <w:i/>
                <w:sz w:val="18"/>
              </w:rPr>
              <w:t>lindelyi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Loasaceae</w:t>
            </w:r>
          </w:p>
        </w:tc>
      </w:tr>
      <w:tr>
        <w:tc>
          <w:tcPr>
            <w:tcW w:w="1757" w:type="dxa"/>
          </w:tcPr>
          <w:p>
            <w:pPr>
              <w:pStyle w:val="zytable"/>
              <w:spacing w:before="0"/>
              <w:ind w:left="0" w:right="0"/>
              <w:rPr>
                <w:i/>
                <w:sz w:val="18"/>
              </w:rPr>
            </w:pPr>
            <w:r>
              <w:rPr>
                <w:i/>
                <w:sz w:val="18"/>
              </w:rPr>
              <w:t>Mentzelia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Loasaceae</w:t>
            </w:r>
          </w:p>
        </w:tc>
      </w:tr>
      <w:tr>
        <w:tc>
          <w:tcPr>
            <w:tcW w:w="1757" w:type="dxa"/>
          </w:tcPr>
          <w:p>
            <w:pPr>
              <w:pStyle w:val="zytable"/>
              <w:spacing w:before="0"/>
              <w:ind w:left="0" w:right="0"/>
              <w:rPr>
                <w:i/>
                <w:sz w:val="18"/>
              </w:rPr>
            </w:pPr>
            <w:r>
              <w:rPr>
                <w:i/>
                <w:sz w:val="18"/>
              </w:rPr>
              <w:t>Mercurialis</w:t>
            </w:r>
          </w:p>
        </w:tc>
        <w:tc>
          <w:tcPr>
            <w:tcW w:w="1645" w:type="dxa"/>
          </w:tcPr>
          <w:p>
            <w:pPr>
              <w:pStyle w:val="zytable"/>
              <w:spacing w:before="0"/>
              <w:ind w:left="0" w:right="0"/>
              <w:rPr>
                <w:i/>
                <w:sz w:val="18"/>
              </w:rPr>
            </w:pPr>
            <w:r>
              <w:rPr>
                <w:i/>
                <w:sz w:val="18"/>
              </w:rPr>
              <w:t>annua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Meriolix</w:t>
            </w:r>
          </w:p>
        </w:tc>
        <w:tc>
          <w:tcPr>
            <w:tcW w:w="1645" w:type="dxa"/>
          </w:tcPr>
          <w:p>
            <w:pPr>
              <w:pStyle w:val="zytable"/>
              <w:spacing w:before="0"/>
              <w:ind w:left="0" w:right="0"/>
              <w:rPr>
                <w:i/>
                <w:sz w:val="18"/>
              </w:rPr>
            </w:pPr>
            <w:r>
              <w:rPr>
                <w:i/>
                <w:sz w:val="18"/>
              </w:rPr>
              <w:t>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Meriolix</w:t>
            </w:r>
          </w:p>
        </w:tc>
        <w:tc>
          <w:tcPr>
            <w:tcW w:w="1645" w:type="dxa"/>
          </w:tcPr>
          <w:p>
            <w:pPr>
              <w:pStyle w:val="zytable"/>
              <w:spacing w:before="0"/>
              <w:ind w:left="0" w:right="0"/>
              <w:rPr>
                <w:i/>
                <w:sz w:val="18"/>
              </w:rPr>
            </w:pPr>
            <w:r>
              <w:rPr>
                <w:i/>
                <w:sz w:val="18"/>
              </w:rPr>
              <w:t>oblanceolata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Meriolix</w:t>
            </w:r>
          </w:p>
        </w:tc>
        <w:tc>
          <w:tcPr>
            <w:tcW w:w="1645" w:type="dxa"/>
          </w:tcPr>
          <w:p>
            <w:pPr>
              <w:pStyle w:val="zytable"/>
              <w:spacing w:before="0"/>
              <w:ind w:left="0" w:right="0"/>
              <w:rPr>
                <w:i/>
                <w:sz w:val="18"/>
              </w:rPr>
            </w:pPr>
            <w:r>
              <w:rPr>
                <w:i/>
                <w:sz w:val="18"/>
              </w:rPr>
              <w:t>serrulata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Merremia</w:t>
            </w:r>
          </w:p>
        </w:tc>
        <w:tc>
          <w:tcPr>
            <w:tcW w:w="1645" w:type="dxa"/>
          </w:tcPr>
          <w:p>
            <w:pPr>
              <w:pStyle w:val="zytable"/>
              <w:spacing w:before="0"/>
              <w:ind w:left="0" w:right="0"/>
              <w:rPr>
                <w:i/>
                <w:sz w:val="18"/>
              </w:rPr>
            </w:pPr>
            <w:r>
              <w:rPr>
                <w:i/>
                <w:sz w:val="18"/>
              </w:rPr>
              <w:t>dissecta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Merrillia</w:t>
            </w:r>
          </w:p>
        </w:tc>
        <w:tc>
          <w:tcPr>
            <w:tcW w:w="1645" w:type="dxa"/>
          </w:tcPr>
          <w:p>
            <w:pPr>
              <w:pStyle w:val="zytable"/>
              <w:spacing w:before="0"/>
              <w:ind w:left="0" w:right="0"/>
              <w:rPr>
                <w:i/>
                <w:sz w:val="18"/>
              </w:rPr>
            </w:pPr>
            <w:r>
              <w:rPr>
                <w:i/>
                <w:sz w:val="18"/>
              </w:rPr>
              <w:t>caloxylon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Meryta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Meryta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Meryta</w:t>
            </w:r>
          </w:p>
        </w:tc>
        <w:tc>
          <w:tcPr>
            <w:tcW w:w="1645" w:type="dxa"/>
          </w:tcPr>
          <w:p>
            <w:pPr>
              <w:pStyle w:val="zytable"/>
              <w:spacing w:before="0"/>
              <w:ind w:left="0" w:right="0"/>
              <w:rPr>
                <w:i/>
                <w:sz w:val="18"/>
              </w:rPr>
            </w:pPr>
            <w:r>
              <w:rPr>
                <w:i/>
                <w:sz w:val="18"/>
              </w:rPr>
              <w:t>sinclairii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Meryta</w:t>
            </w:r>
          </w:p>
        </w:tc>
        <w:tc>
          <w:tcPr>
            <w:tcW w:w="1645" w:type="dxa"/>
          </w:tcPr>
          <w:p>
            <w:pPr>
              <w:pStyle w:val="zytable"/>
              <w:spacing w:before="0"/>
              <w:ind w:left="0" w:right="0"/>
              <w:rPr>
                <w:i/>
                <w:sz w:val="18"/>
              </w:rPr>
            </w:pPr>
            <w:r>
              <w:rPr>
                <w:i/>
                <w:sz w:val="18"/>
              </w:rPr>
              <w:t>sinclairii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Mesembryanthemum</w:t>
            </w:r>
          </w:p>
        </w:tc>
        <w:tc>
          <w:tcPr>
            <w:tcW w:w="1645" w:type="dxa"/>
          </w:tcPr>
          <w:p>
            <w:pPr>
              <w:pStyle w:val="zytable"/>
              <w:spacing w:before="0"/>
              <w:ind w:left="0" w:right="0"/>
              <w:rPr>
                <w:i/>
                <w:sz w:val="18"/>
              </w:rPr>
            </w:pPr>
            <w:r>
              <w:rPr>
                <w:i/>
                <w:sz w:val="18"/>
              </w:rPr>
              <w:t>aitonis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Mesembryanthemum</w:t>
            </w:r>
          </w:p>
        </w:tc>
        <w:tc>
          <w:tcPr>
            <w:tcW w:w="1645" w:type="dxa"/>
          </w:tcPr>
          <w:p>
            <w:pPr>
              <w:pStyle w:val="zytable"/>
              <w:spacing w:before="0"/>
              <w:ind w:left="0" w:right="0"/>
              <w:rPr>
                <w:i/>
                <w:sz w:val="18"/>
              </w:rPr>
            </w:pPr>
            <w:r>
              <w:rPr>
                <w:i/>
                <w:sz w:val="18"/>
              </w:rPr>
              <w:t>crystallinum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Mesembryanthemum</w:t>
            </w:r>
          </w:p>
        </w:tc>
        <w:tc>
          <w:tcPr>
            <w:tcW w:w="1645" w:type="dxa"/>
          </w:tcPr>
          <w:p>
            <w:pPr>
              <w:pStyle w:val="zytable"/>
              <w:spacing w:before="0"/>
              <w:ind w:left="0" w:right="0"/>
              <w:rPr>
                <w:i/>
                <w:sz w:val="18"/>
              </w:rPr>
            </w:pPr>
            <w:r>
              <w:rPr>
                <w:i/>
                <w:sz w:val="18"/>
              </w:rPr>
              <w:t>nodiflorum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Mesembryanthemum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Mespilus</w:t>
            </w:r>
          </w:p>
        </w:tc>
        <w:tc>
          <w:tcPr>
            <w:tcW w:w="1645" w:type="dxa"/>
          </w:tcPr>
          <w:p>
            <w:pPr>
              <w:pStyle w:val="zytable"/>
              <w:spacing w:before="0"/>
              <w:ind w:left="0" w:right="0"/>
              <w:rPr>
                <w:i/>
                <w:sz w:val="18"/>
              </w:rPr>
            </w:pPr>
            <w:r>
              <w:rPr>
                <w:i/>
                <w:sz w:val="18"/>
              </w:rPr>
              <w:t>germanica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Mespilus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Messerschmidia</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Mestoklema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Mesua</w:t>
            </w:r>
          </w:p>
        </w:tc>
        <w:tc>
          <w:tcPr>
            <w:tcW w:w="1645" w:type="dxa"/>
          </w:tcPr>
          <w:p>
            <w:pPr>
              <w:pStyle w:val="zytable"/>
              <w:spacing w:before="0"/>
              <w:ind w:left="0" w:right="0"/>
              <w:rPr>
                <w:i/>
                <w:sz w:val="18"/>
              </w:rPr>
            </w:pPr>
            <w:r>
              <w:rPr>
                <w:i/>
                <w:sz w:val="18"/>
              </w:rPr>
              <w:t>ferra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Mesua</w:t>
            </w:r>
          </w:p>
        </w:tc>
        <w:tc>
          <w:tcPr>
            <w:tcW w:w="1645" w:type="dxa"/>
          </w:tcPr>
          <w:p>
            <w:pPr>
              <w:pStyle w:val="zytable"/>
              <w:spacing w:before="0"/>
              <w:ind w:left="0" w:right="0"/>
              <w:rPr>
                <w:i/>
                <w:sz w:val="18"/>
              </w:rPr>
            </w:pPr>
            <w:r>
              <w:rPr>
                <w:i/>
                <w:sz w:val="18"/>
              </w:rPr>
              <w:t>ferrea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Metasequoia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Metathelypteris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Metaxya</w:t>
            </w:r>
          </w:p>
        </w:tc>
        <w:tc>
          <w:tcPr>
            <w:tcW w:w="1645" w:type="dxa"/>
          </w:tcPr>
          <w:p>
            <w:pPr>
              <w:pStyle w:val="zytable"/>
              <w:spacing w:before="0"/>
              <w:ind w:left="0" w:right="0"/>
              <w:rPr>
                <w:i/>
                <w:sz w:val="18"/>
              </w:rPr>
            </w:pPr>
            <w:r>
              <w:rPr>
                <w:i/>
                <w:sz w:val="18"/>
              </w:rPr>
              <w:t>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Metaxyaceae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excelsa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 xml:space="preserve">kermadecensis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queenslandica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thomasii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Metroxylon</w:t>
            </w:r>
          </w:p>
        </w:tc>
        <w:tc>
          <w:tcPr>
            <w:tcW w:w="1645" w:type="dxa"/>
          </w:tcPr>
          <w:p>
            <w:pPr>
              <w:pStyle w:val="zytable"/>
              <w:spacing w:before="0"/>
              <w:ind w:left="0" w:right="0"/>
              <w:rPr>
                <w:i/>
                <w:sz w:val="18"/>
              </w:rPr>
            </w:pPr>
            <w:r>
              <w:rPr>
                <w:i/>
                <w:sz w:val="18"/>
              </w:rPr>
              <w:t>sagu</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Metroxylon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Meyerophytum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Mezobromelia</w:t>
            </w:r>
          </w:p>
        </w:tc>
        <w:tc>
          <w:tcPr>
            <w:tcW w:w="1645" w:type="dxa"/>
          </w:tcPr>
          <w:p>
            <w:pPr>
              <w:pStyle w:val="zytable"/>
              <w:spacing w:before="0"/>
              <w:ind w:left="0" w:right="0"/>
              <w:rPr>
                <w:i/>
                <w:sz w:val="18"/>
              </w:rPr>
            </w:pPr>
            <w:r>
              <w:rPr>
                <w:i/>
                <w:sz w:val="18"/>
              </w:rPr>
              <w:t>capituligera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Mibora</w:t>
            </w:r>
          </w:p>
        </w:tc>
        <w:tc>
          <w:tcPr>
            <w:tcW w:w="1645" w:type="dxa"/>
          </w:tcPr>
          <w:p>
            <w:pPr>
              <w:pStyle w:val="zytable"/>
              <w:spacing w:before="0"/>
              <w:ind w:left="0" w:right="0"/>
              <w:rPr>
                <w:i/>
                <w:sz w:val="18"/>
              </w:rPr>
            </w:pPr>
            <w:r>
              <w:rPr>
                <w:i/>
                <w:sz w:val="18"/>
              </w:rPr>
              <w:t>minima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Michauxia</w:t>
            </w:r>
          </w:p>
        </w:tc>
        <w:tc>
          <w:tcPr>
            <w:tcW w:w="1645" w:type="dxa"/>
          </w:tcPr>
          <w:p>
            <w:pPr>
              <w:pStyle w:val="zytable"/>
              <w:spacing w:before="0"/>
              <w:ind w:left="0" w:right="0"/>
              <w:rPr>
                <w:i/>
                <w:sz w:val="18"/>
              </w:rPr>
            </w:pPr>
            <w:r>
              <w:rPr>
                <w:i/>
                <w:sz w:val="18"/>
              </w:rPr>
              <w:t>campanuloides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Michelia</w:t>
            </w:r>
          </w:p>
        </w:tc>
        <w:tc>
          <w:tcPr>
            <w:tcW w:w="1645" w:type="dxa"/>
          </w:tcPr>
          <w:p>
            <w:pPr>
              <w:pStyle w:val="zytable"/>
              <w:spacing w:before="0"/>
              <w:ind w:left="0" w:right="0"/>
              <w:rPr>
                <w:i/>
                <w:sz w:val="18"/>
              </w:rPr>
            </w:pPr>
            <w:r>
              <w:rPr>
                <w:i/>
                <w:sz w:val="18"/>
              </w:rPr>
              <w:t>figo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i/>
                <w:sz w:val="18"/>
              </w:rPr>
            </w:pPr>
            <w:r>
              <w:rPr>
                <w:i/>
                <w:sz w:val="18"/>
              </w:rPr>
              <w:t>Michelia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i/>
                <w:sz w:val="18"/>
              </w:rPr>
            </w:pPr>
            <w:r>
              <w:rPr>
                <w:i/>
                <w:sz w:val="18"/>
              </w:rPr>
              <w:t>Micrantheum</w:t>
            </w:r>
          </w:p>
        </w:tc>
        <w:tc>
          <w:tcPr>
            <w:tcW w:w="1645" w:type="dxa"/>
          </w:tcPr>
          <w:p>
            <w:pPr>
              <w:pStyle w:val="zytable"/>
              <w:spacing w:before="0"/>
              <w:ind w:left="0" w:right="0"/>
              <w:rPr>
                <w:i/>
                <w:sz w:val="18"/>
              </w:rPr>
            </w:pPr>
            <w:r>
              <w:rPr>
                <w:i/>
                <w:sz w:val="18"/>
              </w:rPr>
              <w:t>hexandrum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Micranthocereus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Micranthus</w:t>
            </w:r>
          </w:p>
        </w:tc>
        <w:tc>
          <w:tcPr>
            <w:tcW w:w="1645" w:type="dxa"/>
          </w:tcPr>
          <w:p>
            <w:pPr>
              <w:pStyle w:val="zytable"/>
              <w:spacing w:before="0"/>
              <w:ind w:left="0" w:right="0"/>
              <w:rPr>
                <w:i/>
                <w:sz w:val="18"/>
              </w:rPr>
            </w:pPr>
            <w:r>
              <w:rPr>
                <w:i/>
                <w:sz w:val="18"/>
              </w:rPr>
              <w:t>alopecuroides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Microbiota</w:t>
            </w:r>
          </w:p>
        </w:tc>
        <w:tc>
          <w:tcPr>
            <w:tcW w:w="1645" w:type="dxa"/>
          </w:tcPr>
          <w:p>
            <w:pPr>
              <w:pStyle w:val="zytable"/>
              <w:spacing w:before="0"/>
              <w:ind w:left="0" w:right="0"/>
              <w:rPr>
                <w:i/>
                <w:sz w:val="18"/>
              </w:rPr>
            </w:pPr>
            <w:r>
              <w:rPr>
                <w:i/>
                <w:sz w:val="18"/>
              </w:rPr>
              <w:t xml:space="preserve">decussata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Microcachrys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Microcitrus</w:t>
            </w:r>
          </w:p>
        </w:tc>
        <w:tc>
          <w:tcPr>
            <w:tcW w:w="1645" w:type="dxa"/>
          </w:tcPr>
          <w:p>
            <w:pPr>
              <w:pStyle w:val="zytable"/>
              <w:spacing w:before="0"/>
              <w:ind w:left="0" w:right="0"/>
              <w:rPr>
                <w:i/>
                <w:sz w:val="18"/>
              </w:rPr>
            </w:pPr>
            <w:r>
              <w:rPr>
                <w:i/>
                <w:sz w:val="18"/>
              </w:rPr>
              <w:t>australasica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Microcoelum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Microcoleum</w:t>
            </w:r>
          </w:p>
        </w:tc>
        <w:tc>
          <w:tcPr>
            <w:tcW w:w="1645" w:type="dxa"/>
          </w:tcPr>
          <w:p>
            <w:pPr>
              <w:pStyle w:val="zytable"/>
              <w:spacing w:before="0"/>
              <w:ind w:left="0" w:right="0"/>
              <w:rPr>
                <w:i/>
                <w:sz w:val="18"/>
              </w:rPr>
            </w:pPr>
            <w:r>
              <w:rPr>
                <w:i/>
                <w:sz w:val="18"/>
              </w:rPr>
              <w:t>weddellianum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Microgramma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Microlaena</w:t>
            </w:r>
          </w:p>
        </w:tc>
        <w:tc>
          <w:tcPr>
            <w:tcW w:w="1645" w:type="dxa"/>
          </w:tcPr>
          <w:p>
            <w:pPr>
              <w:pStyle w:val="zytable"/>
              <w:spacing w:before="0"/>
              <w:ind w:left="0" w:right="0"/>
              <w:rPr>
                <w:i/>
                <w:sz w:val="18"/>
              </w:rPr>
            </w:pPr>
            <w:r>
              <w:rPr>
                <w:i/>
                <w:sz w:val="18"/>
              </w:rPr>
              <w:t>stipoides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Microlepia</w:t>
            </w:r>
          </w:p>
        </w:tc>
        <w:tc>
          <w:tcPr>
            <w:tcW w:w="1645" w:type="dxa"/>
          </w:tcPr>
          <w:p>
            <w:pPr>
              <w:pStyle w:val="zytable"/>
              <w:spacing w:before="0"/>
              <w:ind w:left="0" w:right="0"/>
              <w:rPr>
                <w:i/>
                <w:sz w:val="18"/>
              </w:rPr>
            </w:pPr>
            <w:r>
              <w:rPr>
                <w:i/>
                <w:sz w:val="18"/>
              </w:rPr>
              <w:t>speluncae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Microlepia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Microlepia</w:t>
            </w:r>
          </w:p>
        </w:tc>
        <w:tc>
          <w:tcPr>
            <w:tcW w:w="1645" w:type="dxa"/>
          </w:tcPr>
          <w:p>
            <w:pPr>
              <w:pStyle w:val="zytable"/>
              <w:spacing w:before="0"/>
              <w:ind w:left="0" w:right="0"/>
              <w:rPr>
                <w:i/>
                <w:sz w:val="18"/>
              </w:rPr>
            </w:pPr>
            <w:r>
              <w:rPr>
                <w:i/>
                <w:sz w:val="18"/>
              </w:rPr>
              <w:t>strigosa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Micromelum</w:t>
            </w:r>
          </w:p>
        </w:tc>
        <w:tc>
          <w:tcPr>
            <w:tcW w:w="1645" w:type="dxa"/>
          </w:tcPr>
          <w:p>
            <w:pPr>
              <w:pStyle w:val="zytable"/>
              <w:spacing w:before="0"/>
              <w:ind w:left="0" w:right="0"/>
              <w:rPr>
                <w:i/>
                <w:sz w:val="18"/>
              </w:rPr>
            </w:pPr>
            <w:r>
              <w:rPr>
                <w:i/>
                <w:sz w:val="18"/>
              </w:rPr>
              <w:t>minutum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Micromeria</w:t>
            </w:r>
          </w:p>
        </w:tc>
        <w:tc>
          <w:tcPr>
            <w:tcW w:w="1645" w:type="dxa"/>
          </w:tcPr>
          <w:p>
            <w:pPr>
              <w:pStyle w:val="zytable"/>
              <w:spacing w:before="0"/>
              <w:ind w:left="0" w:right="0"/>
              <w:rPr>
                <w:i/>
                <w:sz w:val="18"/>
              </w:rPr>
            </w:pPr>
            <w:r>
              <w:rPr>
                <w:i/>
                <w:sz w:val="18"/>
              </w:rPr>
              <w:t>viminea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Micromyrtus</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Micromyrtus</w:t>
            </w:r>
          </w:p>
        </w:tc>
        <w:tc>
          <w:tcPr>
            <w:tcW w:w="1645" w:type="dxa"/>
          </w:tcPr>
          <w:p>
            <w:pPr>
              <w:pStyle w:val="zytable"/>
              <w:spacing w:before="0"/>
              <w:ind w:left="0" w:right="0"/>
              <w:rPr>
                <w:i/>
                <w:sz w:val="18"/>
              </w:rPr>
            </w:pPr>
            <w:r>
              <w:rPr>
                <w:i/>
                <w:sz w:val="18"/>
              </w:rPr>
              <w:t>leptocalyx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Micromyrtus</w:t>
            </w:r>
          </w:p>
        </w:tc>
        <w:tc>
          <w:tcPr>
            <w:tcW w:w="1645" w:type="dxa"/>
          </w:tcPr>
          <w:p>
            <w:pPr>
              <w:pStyle w:val="zytable"/>
              <w:spacing w:before="0"/>
              <w:ind w:left="0" w:right="0"/>
              <w:rPr>
                <w:i/>
                <w:sz w:val="18"/>
              </w:rPr>
            </w:pPr>
            <w:r>
              <w:rPr>
                <w:i/>
                <w:sz w:val="18"/>
              </w:rPr>
              <w:t xml:space="preserve">rosea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Micronoma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Micropterum</w:t>
            </w:r>
          </w:p>
        </w:tc>
        <w:tc>
          <w:tcPr>
            <w:tcW w:w="1645" w:type="dxa"/>
          </w:tcPr>
          <w:p>
            <w:pPr>
              <w:pStyle w:val="zytable"/>
              <w:spacing w:before="0"/>
              <w:ind w:left="0" w:right="0"/>
              <w:rPr>
                <w:i/>
                <w:sz w:val="18"/>
              </w:rPr>
            </w:pPr>
            <w:r>
              <w:rPr>
                <w:i/>
                <w:sz w:val="18"/>
              </w:rPr>
              <w:t>papulosum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Microsorium</w:t>
            </w:r>
          </w:p>
        </w:tc>
        <w:tc>
          <w:tcPr>
            <w:tcW w:w="1645" w:type="dxa"/>
          </w:tcPr>
          <w:p>
            <w:pPr>
              <w:pStyle w:val="zytable"/>
              <w:spacing w:before="0"/>
              <w:ind w:left="0" w:right="0"/>
              <w:rPr>
                <w:i/>
                <w:sz w:val="18"/>
              </w:rPr>
            </w:pPr>
            <w:r>
              <w:rPr>
                <w:i/>
                <w:sz w:val="18"/>
              </w:rPr>
              <w:t>pteropus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Microsorium</w:t>
            </w:r>
          </w:p>
        </w:tc>
        <w:tc>
          <w:tcPr>
            <w:tcW w:w="1645" w:type="dxa"/>
          </w:tcPr>
          <w:p>
            <w:pPr>
              <w:pStyle w:val="zytable"/>
              <w:spacing w:before="0"/>
              <w:ind w:left="0" w:right="0"/>
              <w:rPr>
                <w:i/>
                <w:sz w:val="18"/>
              </w:rPr>
            </w:pPr>
            <w:r>
              <w:rPr>
                <w:i/>
                <w:sz w:val="18"/>
              </w:rPr>
              <w:t>punctatum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Microsorium</w:t>
            </w:r>
          </w:p>
        </w:tc>
        <w:tc>
          <w:tcPr>
            <w:tcW w:w="1645" w:type="dxa"/>
          </w:tcPr>
          <w:p>
            <w:pPr>
              <w:pStyle w:val="zytable"/>
              <w:spacing w:before="0"/>
              <w:ind w:left="0" w:right="0"/>
              <w:rPr>
                <w:i/>
                <w:sz w:val="18"/>
              </w:rPr>
            </w:pPr>
            <w:r>
              <w:rPr>
                <w:i/>
                <w:sz w:val="18"/>
              </w:rPr>
              <w:t>punctatum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Microsorum</w:t>
            </w:r>
          </w:p>
        </w:tc>
        <w:tc>
          <w:tcPr>
            <w:tcW w:w="1645" w:type="dxa"/>
          </w:tcPr>
          <w:p>
            <w:pPr>
              <w:pStyle w:val="zytable"/>
              <w:spacing w:before="0"/>
              <w:ind w:left="0" w:right="0"/>
              <w:rPr>
                <w:i/>
                <w:sz w:val="18"/>
              </w:rPr>
            </w:pPr>
            <w:r>
              <w:rPr>
                <w:i/>
                <w:sz w:val="18"/>
              </w:rPr>
              <w:t>howeanum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Microsorum</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Microsorum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Microstrobos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Mikania</w:t>
            </w:r>
          </w:p>
        </w:tc>
        <w:tc>
          <w:tcPr>
            <w:tcW w:w="1645" w:type="dxa"/>
          </w:tcPr>
          <w:p>
            <w:pPr>
              <w:pStyle w:val="zytable"/>
              <w:spacing w:before="0"/>
              <w:ind w:left="0" w:right="0"/>
              <w:rPr>
                <w:i/>
                <w:sz w:val="18"/>
              </w:rPr>
            </w:pPr>
            <w:r>
              <w:rPr>
                <w:i/>
                <w:sz w:val="18"/>
              </w:rPr>
              <w:t xml:space="preserve">ternata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Mila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Mildella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Milium</w:t>
            </w:r>
          </w:p>
        </w:tc>
        <w:tc>
          <w:tcPr>
            <w:tcW w:w="1645" w:type="dxa"/>
          </w:tcPr>
          <w:p>
            <w:pPr>
              <w:pStyle w:val="zytable"/>
              <w:spacing w:before="0"/>
              <w:ind w:left="0" w:right="0"/>
              <w:rPr>
                <w:i/>
                <w:sz w:val="18"/>
              </w:rPr>
            </w:pPr>
            <w:r>
              <w:rPr>
                <w:i/>
                <w:sz w:val="18"/>
              </w:rPr>
              <w:t>altissima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Milium</w:t>
            </w:r>
          </w:p>
        </w:tc>
        <w:tc>
          <w:tcPr>
            <w:tcW w:w="1645" w:type="dxa"/>
          </w:tcPr>
          <w:p>
            <w:pPr>
              <w:pStyle w:val="zytable"/>
              <w:spacing w:before="0"/>
              <w:ind w:left="0" w:right="0"/>
              <w:rPr>
                <w:i/>
                <w:sz w:val="18"/>
              </w:rPr>
            </w:pPr>
            <w:r>
              <w:rPr>
                <w:i/>
                <w:sz w:val="18"/>
              </w:rPr>
              <w:t>effusum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Milletia</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Millettia</w:t>
            </w:r>
          </w:p>
        </w:tc>
        <w:tc>
          <w:tcPr>
            <w:tcW w:w="1645" w:type="dxa"/>
          </w:tcPr>
          <w:p>
            <w:pPr>
              <w:pStyle w:val="zytable"/>
              <w:spacing w:before="0"/>
              <w:ind w:left="0" w:right="0"/>
              <w:rPr>
                <w:i/>
                <w:sz w:val="18"/>
              </w:rPr>
            </w:pPr>
            <w:r>
              <w:rPr>
                <w:i/>
                <w:sz w:val="18"/>
              </w:rPr>
              <w:t>ovalifolia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Milligania</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Miltonia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Miltoniopsis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Mimulus</w:t>
            </w:r>
          </w:p>
        </w:tc>
        <w:tc>
          <w:tcPr>
            <w:tcW w:w="1645" w:type="dxa"/>
          </w:tcPr>
          <w:p>
            <w:pPr>
              <w:pStyle w:val="zytable"/>
              <w:spacing w:before="0"/>
              <w:ind w:left="0" w:right="0"/>
              <w:rPr>
                <w:i/>
                <w:sz w:val="18"/>
              </w:rPr>
            </w:pPr>
            <w:r>
              <w:rPr>
                <w:i/>
                <w:sz w:val="18"/>
              </w:rPr>
              <w:t>aurantiacus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Mimulus</w:t>
            </w:r>
          </w:p>
        </w:tc>
        <w:tc>
          <w:tcPr>
            <w:tcW w:w="1645" w:type="dxa"/>
          </w:tcPr>
          <w:p>
            <w:pPr>
              <w:pStyle w:val="zytable"/>
              <w:spacing w:before="0"/>
              <w:ind w:left="0" w:right="0"/>
              <w:rPr>
                <w:i/>
                <w:sz w:val="18"/>
              </w:rPr>
            </w:pPr>
            <w:r>
              <w:rPr>
                <w:i/>
                <w:sz w:val="18"/>
              </w:rPr>
              <w:t>luteus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Mimulus</w:t>
            </w:r>
          </w:p>
        </w:tc>
        <w:tc>
          <w:tcPr>
            <w:tcW w:w="1645" w:type="dxa"/>
          </w:tcPr>
          <w:p>
            <w:pPr>
              <w:pStyle w:val="zytable"/>
              <w:spacing w:before="0"/>
              <w:ind w:left="0" w:right="0"/>
              <w:rPr>
                <w:i/>
                <w:sz w:val="18"/>
              </w:rPr>
            </w:pPr>
            <w:r>
              <w:rPr>
                <w:i/>
                <w:sz w:val="18"/>
              </w:rPr>
              <w:t>luteus x guttatus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Schrophulariaceae</w:t>
            </w:r>
          </w:p>
        </w:tc>
      </w:tr>
      <w:tr>
        <w:tc>
          <w:tcPr>
            <w:tcW w:w="1757" w:type="dxa"/>
          </w:tcPr>
          <w:p>
            <w:pPr>
              <w:pStyle w:val="zytable"/>
              <w:spacing w:before="0"/>
              <w:ind w:left="0" w:right="0"/>
              <w:rPr>
                <w:i/>
                <w:sz w:val="18"/>
              </w:rPr>
            </w:pPr>
            <w:r>
              <w:rPr>
                <w:i/>
                <w:sz w:val="18"/>
              </w:rPr>
              <w:t>Mimulus</w:t>
            </w:r>
          </w:p>
        </w:tc>
        <w:tc>
          <w:tcPr>
            <w:tcW w:w="1645" w:type="dxa"/>
          </w:tcPr>
          <w:p>
            <w:pPr>
              <w:pStyle w:val="zytable"/>
              <w:spacing w:before="0"/>
              <w:ind w:left="0" w:right="0"/>
              <w:rPr>
                <w:i/>
                <w:sz w:val="18"/>
              </w:rPr>
            </w:pPr>
            <w:r>
              <w:rPr>
                <w:i/>
                <w:sz w:val="18"/>
              </w:rPr>
              <w:t>ringens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Mimusops</w:t>
            </w:r>
          </w:p>
        </w:tc>
        <w:tc>
          <w:tcPr>
            <w:tcW w:w="1645" w:type="dxa"/>
          </w:tcPr>
          <w:p>
            <w:pPr>
              <w:pStyle w:val="zytable"/>
              <w:spacing w:before="0"/>
              <w:ind w:left="0" w:right="0"/>
              <w:rPr>
                <w:i/>
                <w:sz w:val="18"/>
              </w:rPr>
            </w:pPr>
            <w:r>
              <w:rPr>
                <w:i/>
                <w:sz w:val="18"/>
              </w:rPr>
              <w:t>elingi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Mina</w:t>
            </w:r>
          </w:p>
        </w:tc>
        <w:tc>
          <w:tcPr>
            <w:tcW w:w="1645" w:type="dxa"/>
          </w:tcPr>
          <w:p>
            <w:pPr>
              <w:pStyle w:val="zytable"/>
              <w:spacing w:before="0"/>
              <w:ind w:left="0" w:right="0"/>
              <w:rPr>
                <w:i/>
                <w:sz w:val="18"/>
              </w:rPr>
            </w:pPr>
            <w:r>
              <w:rPr>
                <w:i/>
                <w:sz w:val="18"/>
              </w:rPr>
              <w:t>lobata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Minuartia</w:t>
            </w:r>
          </w:p>
        </w:tc>
        <w:tc>
          <w:tcPr>
            <w:tcW w:w="1645" w:type="dxa"/>
          </w:tcPr>
          <w:p>
            <w:pPr>
              <w:pStyle w:val="zytable"/>
              <w:spacing w:before="0"/>
              <w:ind w:left="0" w:right="0"/>
              <w:rPr>
                <w:i/>
                <w:sz w:val="18"/>
              </w:rPr>
            </w:pPr>
            <w:r>
              <w:rPr>
                <w:i/>
                <w:sz w:val="18"/>
              </w:rPr>
              <w:t>circassica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Minuartia</w:t>
            </w:r>
          </w:p>
        </w:tc>
        <w:tc>
          <w:tcPr>
            <w:tcW w:w="1645" w:type="dxa"/>
          </w:tcPr>
          <w:p>
            <w:pPr>
              <w:pStyle w:val="zytable"/>
              <w:spacing w:before="0"/>
              <w:ind w:left="0" w:right="0"/>
              <w:rPr>
                <w:i/>
                <w:sz w:val="18"/>
              </w:rPr>
            </w:pPr>
            <w:r>
              <w:rPr>
                <w:i/>
                <w:sz w:val="18"/>
              </w:rPr>
              <w:t>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Minuartia</w:t>
            </w:r>
          </w:p>
        </w:tc>
        <w:tc>
          <w:tcPr>
            <w:tcW w:w="1645" w:type="dxa"/>
          </w:tcPr>
          <w:p>
            <w:pPr>
              <w:pStyle w:val="zytable"/>
              <w:spacing w:before="0"/>
              <w:ind w:left="0" w:right="0"/>
              <w:rPr>
                <w:i/>
                <w:sz w:val="18"/>
              </w:rPr>
            </w:pPr>
            <w:r>
              <w:rPr>
                <w:i/>
                <w:sz w:val="18"/>
              </w:rPr>
              <w:t>laricifolia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Mirabilis</w:t>
            </w:r>
          </w:p>
        </w:tc>
        <w:tc>
          <w:tcPr>
            <w:tcW w:w="1645" w:type="dxa"/>
          </w:tcPr>
          <w:p>
            <w:pPr>
              <w:pStyle w:val="zytable"/>
              <w:spacing w:before="0"/>
              <w:ind w:left="0" w:right="0"/>
              <w:rPr>
                <w:i/>
                <w:sz w:val="18"/>
              </w:rPr>
            </w:pPr>
            <w:r>
              <w:rPr>
                <w:i/>
                <w:sz w:val="18"/>
              </w:rPr>
              <w:t>jalapa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Mirabilis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Mirbelia</w:t>
            </w:r>
          </w:p>
        </w:tc>
        <w:tc>
          <w:tcPr>
            <w:tcW w:w="1645" w:type="dxa"/>
          </w:tcPr>
          <w:p>
            <w:pPr>
              <w:pStyle w:val="zytable"/>
              <w:spacing w:before="0"/>
              <w:ind w:left="0" w:right="0"/>
              <w:rPr>
                <w:i/>
                <w:sz w:val="18"/>
              </w:rPr>
            </w:pPr>
            <w:r>
              <w:rPr>
                <w:i/>
                <w:sz w:val="18"/>
              </w:rPr>
              <w:t>dilatata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Mirbelia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Mirbelia</w:t>
            </w:r>
          </w:p>
        </w:tc>
        <w:tc>
          <w:tcPr>
            <w:tcW w:w="1645" w:type="dxa"/>
          </w:tcPr>
          <w:p>
            <w:pPr>
              <w:pStyle w:val="zytable"/>
              <w:spacing w:before="0"/>
              <w:ind w:left="0" w:right="0"/>
              <w:rPr>
                <w:i/>
                <w:sz w:val="18"/>
              </w:rPr>
            </w:pPr>
            <w:r>
              <w:rPr>
                <w:i/>
                <w:sz w:val="18"/>
              </w:rPr>
              <w:t>oxyloboides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Miscanthus</w:t>
            </w:r>
          </w:p>
        </w:tc>
        <w:tc>
          <w:tcPr>
            <w:tcW w:w="1645" w:type="dxa"/>
          </w:tcPr>
          <w:p>
            <w:pPr>
              <w:pStyle w:val="zytable"/>
              <w:spacing w:before="0"/>
              <w:ind w:left="0" w:right="0"/>
              <w:rPr>
                <w:i/>
                <w:sz w:val="18"/>
              </w:rPr>
            </w:pPr>
            <w:r>
              <w:rPr>
                <w:i/>
                <w:sz w:val="18"/>
              </w:rPr>
              <w:t>saccharifolius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Miscanthus</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keepNext/>
              <w:keepLines/>
              <w:spacing w:before="0"/>
              <w:ind w:left="0" w:right="0"/>
              <w:rPr>
                <w:i/>
                <w:sz w:val="18"/>
              </w:rPr>
            </w:pPr>
            <w:r>
              <w:rPr>
                <w:i/>
                <w:sz w:val="18"/>
              </w:rPr>
              <w:t>Miscanthus</w:t>
            </w:r>
          </w:p>
        </w:tc>
        <w:tc>
          <w:tcPr>
            <w:tcW w:w="1645" w:type="dxa"/>
          </w:tcPr>
          <w:p>
            <w:pPr>
              <w:pStyle w:val="zytable"/>
              <w:keepNext/>
              <w:keepLines/>
              <w:spacing w:before="0"/>
              <w:ind w:left="0" w:right="0"/>
              <w:rPr>
                <w:i/>
                <w:sz w:val="18"/>
              </w:rPr>
            </w:pPr>
            <w:r>
              <w:rPr>
                <w:sz w:val="18"/>
              </w:rPr>
              <w:t>spp.</w:t>
            </w:r>
          </w:p>
        </w:tc>
        <w:tc>
          <w:tcPr>
            <w:tcW w:w="1673" w:type="dxa"/>
          </w:tcPr>
          <w:p>
            <w:pPr>
              <w:pStyle w:val="zytable"/>
              <w:keepNext/>
              <w:keepLines/>
              <w:spacing w:before="0"/>
              <w:ind w:left="0" w:right="0"/>
              <w:rPr>
                <w:i/>
                <w:sz w:val="18"/>
              </w:rPr>
            </w:pPr>
            <w:r>
              <w:rPr>
                <w:sz w:val="18"/>
              </w:rPr>
              <w:t>Exceptions:</w:t>
            </w:r>
            <w:r>
              <w:rPr>
                <w:i/>
                <w:sz w:val="18"/>
              </w:rPr>
              <w:t xml:space="preserve"> Miscanthus japonicus </w:t>
            </w:r>
          </w:p>
        </w:tc>
        <w:tc>
          <w:tcPr>
            <w:tcW w:w="1729" w:type="dxa"/>
          </w:tcPr>
          <w:p>
            <w:pPr>
              <w:pStyle w:val="zytable"/>
              <w:keepNext/>
              <w:keepLines/>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Misopates</w:t>
            </w:r>
          </w:p>
        </w:tc>
        <w:tc>
          <w:tcPr>
            <w:tcW w:w="1645" w:type="dxa"/>
          </w:tcPr>
          <w:p>
            <w:pPr>
              <w:pStyle w:val="zytable"/>
              <w:spacing w:before="0"/>
              <w:ind w:left="0" w:right="0"/>
              <w:rPr>
                <w:i/>
                <w:sz w:val="18"/>
              </w:rPr>
            </w:pPr>
            <w:r>
              <w:rPr>
                <w:i/>
                <w:sz w:val="18"/>
              </w:rPr>
              <w:t>orontium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Mitchella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Mitracarpus</w:t>
            </w:r>
          </w:p>
        </w:tc>
        <w:tc>
          <w:tcPr>
            <w:tcW w:w="1645" w:type="dxa"/>
          </w:tcPr>
          <w:p>
            <w:pPr>
              <w:pStyle w:val="zytable"/>
              <w:spacing w:before="0"/>
              <w:ind w:left="0" w:right="0"/>
              <w:rPr>
                <w:i/>
                <w:sz w:val="18"/>
              </w:rPr>
            </w:pPr>
            <w:r>
              <w:rPr>
                <w:i/>
                <w:sz w:val="18"/>
              </w:rPr>
              <w:t>hirtus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Mitraria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Mitrophyllum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Modiola</w:t>
            </w:r>
          </w:p>
        </w:tc>
        <w:tc>
          <w:tcPr>
            <w:tcW w:w="1645" w:type="dxa"/>
          </w:tcPr>
          <w:p>
            <w:pPr>
              <w:pStyle w:val="zytable"/>
              <w:spacing w:before="0"/>
              <w:ind w:left="0" w:right="0"/>
              <w:rPr>
                <w:i/>
                <w:sz w:val="18"/>
              </w:rPr>
            </w:pPr>
            <w:r>
              <w:rPr>
                <w:i/>
                <w:sz w:val="18"/>
              </w:rPr>
              <w:t>caroliniana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Moenchia</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Mohria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Schizaeaceae</w:t>
            </w:r>
          </w:p>
        </w:tc>
      </w:tr>
      <w:tr>
        <w:tc>
          <w:tcPr>
            <w:tcW w:w="1757" w:type="dxa"/>
          </w:tcPr>
          <w:p>
            <w:pPr>
              <w:pStyle w:val="zytable"/>
              <w:spacing w:before="0"/>
              <w:ind w:left="0" w:right="0"/>
              <w:rPr>
                <w:i/>
                <w:sz w:val="18"/>
              </w:rPr>
            </w:pPr>
            <w:r>
              <w:rPr>
                <w:i/>
                <w:sz w:val="18"/>
              </w:rPr>
              <w:t>Molineria</w:t>
            </w:r>
          </w:p>
        </w:tc>
        <w:tc>
          <w:tcPr>
            <w:tcW w:w="1645" w:type="dxa"/>
          </w:tcPr>
          <w:p>
            <w:pPr>
              <w:pStyle w:val="zytable"/>
              <w:spacing w:before="0"/>
              <w:ind w:left="0" w:right="0"/>
              <w:rPr>
                <w:i/>
                <w:sz w:val="18"/>
              </w:rPr>
            </w:pPr>
            <w:r>
              <w:rPr>
                <w:i/>
                <w:sz w:val="18"/>
              </w:rPr>
              <w:t>capitulata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Molineriella</w:t>
            </w:r>
          </w:p>
        </w:tc>
        <w:tc>
          <w:tcPr>
            <w:tcW w:w="1645" w:type="dxa"/>
          </w:tcPr>
          <w:p>
            <w:pPr>
              <w:pStyle w:val="zytable"/>
              <w:spacing w:before="0"/>
              <w:ind w:left="0" w:right="0"/>
              <w:rPr>
                <w:i/>
                <w:sz w:val="18"/>
              </w:rPr>
            </w:pPr>
            <w:r>
              <w:rPr>
                <w:i/>
                <w:sz w:val="18"/>
              </w:rPr>
              <w:t>minuta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Molinia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Moltkia</w:t>
            </w:r>
          </w:p>
        </w:tc>
        <w:tc>
          <w:tcPr>
            <w:tcW w:w="1645" w:type="dxa"/>
          </w:tcPr>
          <w:p>
            <w:pPr>
              <w:pStyle w:val="zytable"/>
              <w:spacing w:before="0"/>
              <w:ind w:left="0" w:right="0"/>
              <w:rPr>
                <w:i/>
                <w:sz w:val="18"/>
              </w:rPr>
            </w:pPr>
            <w:r>
              <w:rPr>
                <w:i/>
                <w:sz w:val="18"/>
              </w:rPr>
              <w:t>doerfleri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Moltkia</w:t>
            </w:r>
          </w:p>
        </w:tc>
        <w:tc>
          <w:tcPr>
            <w:tcW w:w="1645" w:type="dxa"/>
          </w:tcPr>
          <w:p>
            <w:pPr>
              <w:pStyle w:val="zytable"/>
              <w:spacing w:before="0"/>
              <w:ind w:left="0" w:right="0"/>
              <w:rPr>
                <w:i/>
                <w:sz w:val="18"/>
              </w:rPr>
            </w:pPr>
            <w:r>
              <w:rPr>
                <w:i/>
                <w:sz w:val="18"/>
              </w:rPr>
              <w:t>x 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Moluccella</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Moluccella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Momordica</w:t>
            </w:r>
          </w:p>
        </w:tc>
        <w:tc>
          <w:tcPr>
            <w:tcW w:w="1645" w:type="dxa"/>
          </w:tcPr>
          <w:p>
            <w:pPr>
              <w:pStyle w:val="zytable"/>
              <w:spacing w:before="0"/>
              <w:ind w:left="0" w:right="0"/>
              <w:rPr>
                <w:i/>
                <w:sz w:val="18"/>
              </w:rPr>
            </w:pPr>
            <w:r>
              <w:rPr>
                <w:i/>
                <w:sz w:val="18"/>
              </w:rPr>
              <w:t>charantia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Monachosorum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Monadenia</w:t>
            </w:r>
          </w:p>
        </w:tc>
        <w:tc>
          <w:tcPr>
            <w:tcW w:w="1645" w:type="dxa"/>
          </w:tcPr>
          <w:p>
            <w:pPr>
              <w:pStyle w:val="zytable"/>
              <w:spacing w:before="0"/>
              <w:ind w:left="0" w:right="0"/>
              <w:rPr>
                <w:i/>
                <w:sz w:val="18"/>
              </w:rPr>
            </w:pPr>
            <w:r>
              <w:rPr>
                <w:i/>
                <w:sz w:val="18"/>
              </w:rPr>
              <w:t>bracteata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Monadenium</w:t>
            </w:r>
          </w:p>
        </w:tc>
        <w:tc>
          <w:tcPr>
            <w:tcW w:w="1645" w:type="dxa"/>
          </w:tcPr>
          <w:p>
            <w:pPr>
              <w:pStyle w:val="zytable"/>
              <w:spacing w:before="0"/>
              <w:ind w:left="0" w:right="0"/>
              <w:rPr>
                <w:i/>
                <w:sz w:val="18"/>
              </w:rPr>
            </w:pPr>
            <w:r>
              <w:rPr>
                <w:i/>
                <w:sz w:val="18"/>
              </w:rPr>
              <w:t>invenustum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Monadenium</w:t>
            </w:r>
          </w:p>
        </w:tc>
        <w:tc>
          <w:tcPr>
            <w:tcW w:w="1645" w:type="dxa"/>
          </w:tcPr>
          <w:p>
            <w:pPr>
              <w:pStyle w:val="zytable"/>
              <w:spacing w:before="0"/>
              <w:ind w:left="0" w:right="0"/>
              <w:rPr>
                <w:i/>
                <w:sz w:val="18"/>
              </w:rPr>
            </w:pPr>
            <w:r>
              <w:rPr>
                <w:i/>
                <w:sz w:val="18"/>
              </w:rPr>
              <w:t>lugardae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Monadenium</w:t>
            </w:r>
          </w:p>
        </w:tc>
        <w:tc>
          <w:tcPr>
            <w:tcW w:w="1645" w:type="dxa"/>
          </w:tcPr>
          <w:p>
            <w:pPr>
              <w:pStyle w:val="zytable"/>
              <w:spacing w:before="0"/>
              <w:ind w:left="0" w:right="0"/>
              <w:rPr>
                <w:i/>
                <w:sz w:val="18"/>
              </w:rPr>
            </w:pPr>
            <w:r>
              <w:rPr>
                <w:i/>
                <w:sz w:val="18"/>
              </w:rPr>
              <w:t>rhizophorum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Monadenium</w:t>
            </w:r>
          </w:p>
        </w:tc>
        <w:tc>
          <w:tcPr>
            <w:tcW w:w="1645" w:type="dxa"/>
          </w:tcPr>
          <w:p>
            <w:pPr>
              <w:pStyle w:val="zytable"/>
              <w:spacing w:before="0"/>
              <w:ind w:left="0" w:right="0"/>
              <w:rPr>
                <w:i/>
                <w:sz w:val="18"/>
              </w:rPr>
            </w:pPr>
            <w:r>
              <w:rPr>
                <w:i/>
                <w:sz w:val="18"/>
              </w:rPr>
              <w:t>stapelioides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Monarda</w:t>
            </w:r>
          </w:p>
        </w:tc>
        <w:tc>
          <w:tcPr>
            <w:tcW w:w="1645" w:type="dxa"/>
          </w:tcPr>
          <w:p>
            <w:pPr>
              <w:pStyle w:val="zytable"/>
              <w:spacing w:before="0"/>
              <w:ind w:left="0" w:right="0"/>
              <w:rPr>
                <w:i/>
                <w:sz w:val="18"/>
              </w:rPr>
            </w:pPr>
            <w:r>
              <w:rPr>
                <w:i/>
                <w:sz w:val="18"/>
              </w:rPr>
              <w:t>citriodora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Monarda</w:t>
            </w:r>
          </w:p>
        </w:tc>
        <w:tc>
          <w:tcPr>
            <w:tcW w:w="1645" w:type="dxa"/>
          </w:tcPr>
          <w:p>
            <w:pPr>
              <w:pStyle w:val="zytable"/>
              <w:spacing w:before="0"/>
              <w:ind w:left="0" w:right="0"/>
              <w:rPr>
                <w:i/>
                <w:sz w:val="18"/>
              </w:rPr>
            </w:pPr>
            <w:r>
              <w:rPr>
                <w:i/>
                <w:sz w:val="18"/>
              </w:rPr>
              <w:t>didyma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Monarda</w:t>
            </w:r>
          </w:p>
        </w:tc>
        <w:tc>
          <w:tcPr>
            <w:tcW w:w="1645" w:type="dxa"/>
          </w:tcPr>
          <w:p>
            <w:pPr>
              <w:pStyle w:val="zytable"/>
              <w:spacing w:before="0"/>
              <w:ind w:left="0" w:right="0"/>
              <w:rPr>
                <w:i/>
                <w:sz w:val="18"/>
              </w:rPr>
            </w:pPr>
            <w:r>
              <w:rPr>
                <w:i/>
                <w:sz w:val="18"/>
              </w:rPr>
              <w:t>fistulosa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Monarda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Monilaria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Monochoria</w:t>
            </w:r>
          </w:p>
        </w:tc>
        <w:tc>
          <w:tcPr>
            <w:tcW w:w="1645" w:type="dxa"/>
          </w:tcPr>
          <w:p>
            <w:pPr>
              <w:pStyle w:val="zytable"/>
              <w:spacing w:before="0"/>
              <w:ind w:left="0" w:right="0"/>
              <w:rPr>
                <w:i/>
                <w:sz w:val="18"/>
              </w:rPr>
            </w:pPr>
            <w:r>
              <w:rPr>
                <w:i/>
                <w:sz w:val="18"/>
              </w:rPr>
              <w:t>vaginalis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Pontederiaceae</w:t>
            </w:r>
          </w:p>
        </w:tc>
      </w:tr>
      <w:tr>
        <w:tc>
          <w:tcPr>
            <w:tcW w:w="1757" w:type="dxa"/>
          </w:tcPr>
          <w:p>
            <w:pPr>
              <w:pStyle w:val="zytable"/>
              <w:spacing w:before="0"/>
              <w:ind w:left="0" w:right="0"/>
              <w:rPr>
                <w:i/>
                <w:sz w:val="18"/>
              </w:rPr>
            </w:pPr>
            <w:r>
              <w:rPr>
                <w:i/>
                <w:sz w:val="18"/>
              </w:rPr>
              <w:t>Monocostus</w:t>
            </w:r>
          </w:p>
        </w:tc>
        <w:tc>
          <w:tcPr>
            <w:tcW w:w="1645" w:type="dxa"/>
          </w:tcPr>
          <w:p>
            <w:pPr>
              <w:pStyle w:val="zytable"/>
              <w:spacing w:before="0"/>
              <w:ind w:left="0" w:right="0"/>
              <w:rPr>
                <w:i/>
                <w:sz w:val="18"/>
              </w:rPr>
            </w:pPr>
            <w:r>
              <w:rPr>
                <w:i/>
                <w:sz w:val="18"/>
              </w:rPr>
              <w:t>uniflorus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Monogramma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Monopsis</w:t>
            </w:r>
          </w:p>
        </w:tc>
        <w:tc>
          <w:tcPr>
            <w:tcW w:w="1645" w:type="dxa"/>
          </w:tcPr>
          <w:p>
            <w:pPr>
              <w:pStyle w:val="zytable"/>
              <w:spacing w:before="0"/>
              <w:ind w:left="0" w:right="0"/>
              <w:rPr>
                <w:i/>
                <w:sz w:val="18"/>
              </w:rPr>
            </w:pPr>
            <w:r>
              <w:rPr>
                <w:i/>
                <w:sz w:val="18"/>
              </w:rPr>
              <w:t>simplex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Lobeliaceae</w:t>
            </w:r>
          </w:p>
        </w:tc>
      </w:tr>
      <w:tr>
        <w:tc>
          <w:tcPr>
            <w:tcW w:w="1757" w:type="dxa"/>
          </w:tcPr>
          <w:p>
            <w:pPr>
              <w:pStyle w:val="zytable"/>
              <w:spacing w:before="0"/>
              <w:ind w:left="0" w:right="0"/>
              <w:rPr>
                <w:i/>
                <w:sz w:val="18"/>
              </w:rPr>
            </w:pPr>
            <w:r>
              <w:rPr>
                <w:i/>
                <w:sz w:val="18"/>
              </w:rPr>
              <w:t>Monopsis</w:t>
            </w:r>
          </w:p>
        </w:tc>
        <w:tc>
          <w:tcPr>
            <w:tcW w:w="1645" w:type="dxa"/>
          </w:tcPr>
          <w:p>
            <w:pPr>
              <w:pStyle w:val="zytable"/>
              <w:spacing w:before="0"/>
              <w:ind w:left="0" w:right="0"/>
              <w:rPr>
                <w:i/>
                <w:sz w:val="18"/>
              </w:rPr>
            </w:pPr>
            <w:r>
              <w:rPr>
                <w:i/>
                <w:sz w:val="18"/>
              </w:rPr>
              <w:t>unidentata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Lobeliaceae</w:t>
            </w:r>
          </w:p>
        </w:tc>
      </w:tr>
      <w:tr>
        <w:tc>
          <w:tcPr>
            <w:tcW w:w="1757" w:type="dxa"/>
          </w:tcPr>
          <w:p>
            <w:pPr>
              <w:pStyle w:val="zytable"/>
              <w:spacing w:before="0"/>
              <w:ind w:left="0" w:right="0"/>
              <w:rPr>
                <w:i/>
                <w:sz w:val="18"/>
              </w:rPr>
            </w:pPr>
            <w:r>
              <w:rPr>
                <w:i/>
                <w:sz w:val="18"/>
              </w:rPr>
              <w:t>Monotoca</w:t>
            </w:r>
          </w:p>
        </w:tc>
        <w:tc>
          <w:tcPr>
            <w:tcW w:w="1645" w:type="dxa"/>
          </w:tcPr>
          <w:p>
            <w:pPr>
              <w:pStyle w:val="zytable"/>
              <w:spacing w:before="0"/>
              <w:ind w:left="0" w:right="0"/>
              <w:rPr>
                <w:i/>
                <w:sz w:val="18"/>
              </w:rPr>
            </w:pPr>
            <w:r>
              <w:rPr>
                <w:i/>
                <w:sz w:val="18"/>
              </w:rPr>
              <w:t>scoparia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Monsonia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Monstera</w:t>
            </w:r>
          </w:p>
        </w:tc>
        <w:tc>
          <w:tcPr>
            <w:tcW w:w="1645" w:type="dxa"/>
          </w:tcPr>
          <w:p>
            <w:pPr>
              <w:pStyle w:val="zytable"/>
              <w:spacing w:before="0"/>
              <w:ind w:left="0" w:right="0"/>
              <w:rPr>
                <w:i/>
                <w:sz w:val="18"/>
              </w:rPr>
            </w:pPr>
            <w:r>
              <w:rPr>
                <w:i/>
                <w:sz w:val="18"/>
              </w:rPr>
              <w:t>deliciosa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Monstera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Montanoa</w:t>
            </w:r>
          </w:p>
        </w:tc>
        <w:tc>
          <w:tcPr>
            <w:tcW w:w="1645" w:type="dxa"/>
          </w:tcPr>
          <w:p>
            <w:pPr>
              <w:pStyle w:val="zytable"/>
              <w:spacing w:before="0"/>
              <w:ind w:left="0" w:right="0"/>
              <w:rPr>
                <w:i/>
                <w:sz w:val="18"/>
              </w:rPr>
            </w:pPr>
            <w:r>
              <w:rPr>
                <w:i/>
                <w:sz w:val="18"/>
              </w:rPr>
              <w:t>bipinnatifida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Moraea</w:t>
            </w:r>
          </w:p>
        </w:tc>
        <w:tc>
          <w:tcPr>
            <w:tcW w:w="1645" w:type="dxa"/>
          </w:tcPr>
          <w:p>
            <w:pPr>
              <w:pStyle w:val="zytable"/>
              <w:spacing w:before="0"/>
              <w:ind w:left="0" w:right="0"/>
              <w:rPr>
                <w:i/>
                <w:sz w:val="18"/>
              </w:rPr>
            </w:pPr>
            <w:r>
              <w:rPr>
                <w:i/>
                <w:sz w:val="18"/>
              </w:rPr>
              <w:t>fugax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Moraea</w:t>
            </w:r>
          </w:p>
        </w:tc>
        <w:tc>
          <w:tcPr>
            <w:tcW w:w="1645" w:type="dxa"/>
          </w:tcPr>
          <w:p>
            <w:pPr>
              <w:pStyle w:val="zytable"/>
              <w:spacing w:before="0"/>
              <w:ind w:left="0" w:right="0"/>
              <w:rPr>
                <w:i/>
                <w:sz w:val="18"/>
              </w:rPr>
            </w:pPr>
            <w:r>
              <w:rPr>
                <w:i/>
                <w:sz w:val="18"/>
              </w:rPr>
              <w:t>pavonis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Moraea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Moraea</w:t>
            </w:r>
          </w:p>
        </w:tc>
        <w:tc>
          <w:tcPr>
            <w:tcW w:w="1645" w:type="dxa"/>
          </w:tcPr>
          <w:p>
            <w:pPr>
              <w:pStyle w:val="zytable"/>
              <w:spacing w:before="0"/>
              <w:ind w:left="0" w:right="0"/>
              <w:rPr>
                <w:i/>
                <w:sz w:val="18"/>
              </w:rPr>
            </w:pPr>
            <w:r>
              <w:rPr>
                <w:i/>
                <w:sz w:val="18"/>
              </w:rPr>
              <w:t>vegeta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Moratia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Morina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Dipsacaceae</w:t>
            </w:r>
          </w:p>
        </w:tc>
      </w:tr>
      <w:tr>
        <w:tc>
          <w:tcPr>
            <w:tcW w:w="1757" w:type="dxa"/>
          </w:tcPr>
          <w:p>
            <w:pPr>
              <w:pStyle w:val="zytable"/>
              <w:spacing w:before="0"/>
              <w:ind w:left="0" w:right="0"/>
              <w:rPr>
                <w:i/>
                <w:sz w:val="18"/>
              </w:rPr>
            </w:pPr>
            <w:r>
              <w:rPr>
                <w:i/>
                <w:sz w:val="18"/>
              </w:rPr>
              <w:t>Morinda</w:t>
            </w:r>
          </w:p>
        </w:tc>
        <w:tc>
          <w:tcPr>
            <w:tcW w:w="1645" w:type="dxa"/>
          </w:tcPr>
          <w:p>
            <w:pPr>
              <w:pStyle w:val="zytable"/>
              <w:spacing w:before="0"/>
              <w:ind w:left="0" w:right="0"/>
              <w:rPr>
                <w:i/>
                <w:sz w:val="18"/>
              </w:rPr>
            </w:pPr>
            <w:r>
              <w:rPr>
                <w:i/>
                <w:sz w:val="18"/>
              </w:rPr>
              <w:t>citrifolia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Moringa</w:t>
            </w:r>
          </w:p>
        </w:tc>
        <w:tc>
          <w:tcPr>
            <w:tcW w:w="1645" w:type="dxa"/>
          </w:tcPr>
          <w:p>
            <w:pPr>
              <w:pStyle w:val="zytable"/>
              <w:spacing w:before="0"/>
              <w:ind w:left="0" w:right="0"/>
              <w:rPr>
                <w:i/>
                <w:sz w:val="18"/>
              </w:rPr>
            </w:pPr>
            <w:r>
              <w:rPr>
                <w:i/>
                <w:sz w:val="18"/>
              </w:rPr>
              <w:t>oleifera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Moringaceae</w:t>
            </w:r>
          </w:p>
        </w:tc>
      </w:tr>
      <w:tr>
        <w:tc>
          <w:tcPr>
            <w:tcW w:w="1757" w:type="dxa"/>
          </w:tcPr>
          <w:p>
            <w:pPr>
              <w:pStyle w:val="zytable"/>
              <w:spacing w:before="0"/>
              <w:ind w:left="0" w:right="0"/>
              <w:rPr>
                <w:i/>
                <w:sz w:val="18"/>
              </w:rPr>
            </w:pPr>
            <w:r>
              <w:rPr>
                <w:i/>
                <w:sz w:val="18"/>
              </w:rPr>
              <w:t>Moringa</w:t>
            </w:r>
          </w:p>
        </w:tc>
        <w:tc>
          <w:tcPr>
            <w:tcW w:w="1645" w:type="dxa"/>
          </w:tcPr>
          <w:p>
            <w:pPr>
              <w:pStyle w:val="zytable"/>
              <w:spacing w:before="0"/>
              <w:ind w:left="0" w:right="0"/>
              <w:rPr>
                <w:i/>
                <w:sz w:val="18"/>
              </w:rPr>
            </w:pPr>
            <w:r>
              <w:rPr>
                <w:i/>
                <w:sz w:val="18"/>
              </w:rPr>
              <w:t>pterygosperma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Moringaceae</w:t>
            </w:r>
          </w:p>
        </w:tc>
      </w:tr>
      <w:tr>
        <w:tc>
          <w:tcPr>
            <w:tcW w:w="1757" w:type="dxa"/>
          </w:tcPr>
          <w:p>
            <w:pPr>
              <w:pStyle w:val="zytable"/>
              <w:spacing w:before="0"/>
              <w:ind w:left="0" w:right="0"/>
              <w:rPr>
                <w:i/>
                <w:sz w:val="18"/>
              </w:rPr>
            </w:pPr>
            <w:r>
              <w:rPr>
                <w:i/>
                <w:sz w:val="18"/>
              </w:rPr>
              <w:t>Morisia</w:t>
            </w:r>
          </w:p>
        </w:tc>
        <w:tc>
          <w:tcPr>
            <w:tcW w:w="1645" w:type="dxa"/>
          </w:tcPr>
          <w:p>
            <w:pPr>
              <w:pStyle w:val="zytable"/>
              <w:spacing w:before="0"/>
              <w:ind w:left="0" w:right="0"/>
              <w:rPr>
                <w:i/>
                <w:sz w:val="18"/>
              </w:rPr>
            </w:pPr>
            <w:r>
              <w:rPr>
                <w:i/>
                <w:sz w:val="18"/>
              </w:rPr>
              <w:t>hypogaea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Mormodes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Morus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Morus</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Mucuna</w:t>
            </w:r>
          </w:p>
        </w:tc>
        <w:tc>
          <w:tcPr>
            <w:tcW w:w="1645" w:type="dxa"/>
          </w:tcPr>
          <w:p>
            <w:pPr>
              <w:pStyle w:val="zytable"/>
              <w:spacing w:before="0"/>
              <w:ind w:left="0" w:right="0"/>
              <w:rPr>
                <w:i/>
                <w:sz w:val="18"/>
              </w:rPr>
            </w:pPr>
            <w:r>
              <w:rPr>
                <w:i/>
                <w:sz w:val="18"/>
              </w:rPr>
              <w:t>deeringiana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Mucuna</w:t>
            </w:r>
          </w:p>
        </w:tc>
        <w:tc>
          <w:tcPr>
            <w:tcW w:w="1645" w:type="dxa"/>
          </w:tcPr>
          <w:p>
            <w:pPr>
              <w:pStyle w:val="zytable"/>
              <w:spacing w:before="0"/>
              <w:ind w:left="0" w:right="0"/>
              <w:rPr>
                <w:i/>
                <w:sz w:val="18"/>
              </w:rPr>
            </w:pPr>
            <w:r>
              <w:rPr>
                <w:i/>
                <w:sz w:val="18"/>
              </w:rPr>
              <w:t>prurita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Mucuna</w:t>
            </w:r>
          </w:p>
        </w:tc>
        <w:tc>
          <w:tcPr>
            <w:tcW w:w="1645" w:type="dxa"/>
          </w:tcPr>
          <w:p>
            <w:pPr>
              <w:pStyle w:val="zytable"/>
              <w:spacing w:before="0"/>
              <w:ind w:left="0" w:right="0"/>
              <w:rPr>
                <w:i/>
                <w:sz w:val="18"/>
              </w:rPr>
            </w:pPr>
            <w:r>
              <w:rPr>
                <w:i/>
                <w:sz w:val="18"/>
              </w:rPr>
              <w:t>sloanei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Mukia</w:t>
            </w:r>
          </w:p>
        </w:tc>
        <w:tc>
          <w:tcPr>
            <w:tcW w:w="1645" w:type="dxa"/>
          </w:tcPr>
          <w:p>
            <w:pPr>
              <w:pStyle w:val="zytable"/>
              <w:spacing w:before="0"/>
              <w:ind w:left="0" w:right="0"/>
              <w:rPr>
                <w:i/>
                <w:sz w:val="18"/>
              </w:rPr>
            </w:pPr>
            <w:r>
              <w:rPr>
                <w:i/>
                <w:sz w:val="18"/>
              </w:rPr>
              <w:t>maderaspatana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Murraya</w:t>
            </w:r>
          </w:p>
        </w:tc>
        <w:tc>
          <w:tcPr>
            <w:tcW w:w="1645" w:type="dxa"/>
          </w:tcPr>
          <w:p>
            <w:pPr>
              <w:pStyle w:val="zytable"/>
              <w:spacing w:before="0"/>
              <w:ind w:left="0" w:right="0"/>
              <w:rPr>
                <w:i/>
                <w:sz w:val="18"/>
              </w:rPr>
            </w:pPr>
            <w:r>
              <w:rPr>
                <w:i/>
                <w:sz w:val="18"/>
              </w:rPr>
              <w:t>exotica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Murraya</w:t>
            </w:r>
          </w:p>
        </w:tc>
        <w:tc>
          <w:tcPr>
            <w:tcW w:w="1645" w:type="dxa"/>
          </w:tcPr>
          <w:p>
            <w:pPr>
              <w:pStyle w:val="zytable"/>
              <w:spacing w:before="0"/>
              <w:ind w:left="0" w:right="0"/>
              <w:rPr>
                <w:i/>
                <w:sz w:val="18"/>
              </w:rPr>
            </w:pPr>
            <w:r>
              <w:rPr>
                <w:i/>
                <w:sz w:val="18"/>
              </w:rPr>
              <w:t>koenigii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Murraya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Musa</w:t>
            </w:r>
          </w:p>
        </w:tc>
        <w:tc>
          <w:tcPr>
            <w:tcW w:w="1645" w:type="dxa"/>
          </w:tcPr>
          <w:p>
            <w:pPr>
              <w:pStyle w:val="zytable"/>
              <w:spacing w:before="0"/>
              <w:ind w:left="0" w:right="0"/>
              <w:rPr>
                <w:i/>
                <w:sz w:val="18"/>
              </w:rPr>
            </w:pPr>
            <w:r>
              <w:rPr>
                <w:i/>
                <w:sz w:val="18"/>
              </w:rPr>
              <w:t>balbisiana x 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Musa</w:t>
            </w:r>
          </w:p>
        </w:tc>
        <w:tc>
          <w:tcPr>
            <w:tcW w:w="1645" w:type="dxa"/>
          </w:tcPr>
          <w:p>
            <w:pPr>
              <w:pStyle w:val="zytable"/>
              <w:spacing w:before="0"/>
              <w:ind w:left="0" w:right="0"/>
              <w:rPr>
                <w:i/>
                <w:sz w:val="18"/>
              </w:rPr>
            </w:pPr>
            <w:r>
              <w:rPr>
                <w:i/>
                <w:sz w:val="18"/>
              </w:rPr>
              <w:t>velutina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Muscari</w:t>
            </w:r>
          </w:p>
        </w:tc>
        <w:tc>
          <w:tcPr>
            <w:tcW w:w="1645" w:type="dxa"/>
          </w:tcPr>
          <w:p>
            <w:pPr>
              <w:pStyle w:val="zytable"/>
              <w:spacing w:before="0"/>
              <w:ind w:left="0" w:right="0"/>
              <w:rPr>
                <w:i/>
                <w:sz w:val="18"/>
              </w:rPr>
            </w:pPr>
            <w:r>
              <w:rPr>
                <w:i/>
                <w:sz w:val="18"/>
              </w:rPr>
              <w:t>armeniacum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Muscari</w:t>
            </w:r>
          </w:p>
        </w:tc>
        <w:tc>
          <w:tcPr>
            <w:tcW w:w="1645" w:type="dxa"/>
          </w:tcPr>
          <w:p>
            <w:pPr>
              <w:pStyle w:val="zytable"/>
              <w:spacing w:before="0"/>
              <w:ind w:left="0" w:right="0"/>
              <w:rPr>
                <w:i/>
                <w:sz w:val="18"/>
              </w:rPr>
            </w:pPr>
            <w:r>
              <w:rPr>
                <w:i/>
                <w:sz w:val="18"/>
              </w:rPr>
              <w:t>chalusicum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Muscari</w:t>
            </w:r>
          </w:p>
        </w:tc>
        <w:tc>
          <w:tcPr>
            <w:tcW w:w="1645" w:type="dxa"/>
          </w:tcPr>
          <w:p>
            <w:pPr>
              <w:pStyle w:val="zytable"/>
              <w:spacing w:before="0"/>
              <w:ind w:left="0" w:right="0"/>
              <w:rPr>
                <w:i/>
                <w:sz w:val="18"/>
              </w:rPr>
            </w:pPr>
            <w:r>
              <w:rPr>
                <w:i/>
                <w:sz w:val="18"/>
              </w:rPr>
              <w:t>comosum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Muscari</w:t>
            </w:r>
          </w:p>
        </w:tc>
        <w:tc>
          <w:tcPr>
            <w:tcW w:w="1645" w:type="dxa"/>
          </w:tcPr>
          <w:p>
            <w:pPr>
              <w:pStyle w:val="zytable"/>
              <w:spacing w:before="0"/>
              <w:ind w:left="0" w:right="0"/>
              <w:rPr>
                <w:i/>
                <w:sz w:val="18"/>
              </w:rPr>
            </w:pPr>
            <w:r>
              <w:rPr>
                <w:i/>
                <w:sz w:val="18"/>
              </w:rPr>
              <w:t xml:space="preserve">dolichanthum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Muscari</w:t>
            </w:r>
          </w:p>
        </w:tc>
        <w:tc>
          <w:tcPr>
            <w:tcW w:w="1645" w:type="dxa"/>
          </w:tcPr>
          <w:p>
            <w:pPr>
              <w:pStyle w:val="zytable"/>
              <w:spacing w:before="0"/>
              <w:ind w:left="0" w:right="0"/>
              <w:rPr>
                <w:i/>
                <w:sz w:val="18"/>
              </w:rPr>
            </w:pPr>
            <w:r>
              <w:rPr>
                <w:i/>
                <w:sz w:val="18"/>
              </w:rPr>
              <w:t xml:space="preserve">macrocarpum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Muscari</w:t>
            </w:r>
          </w:p>
        </w:tc>
        <w:tc>
          <w:tcPr>
            <w:tcW w:w="1645" w:type="dxa"/>
          </w:tcPr>
          <w:p>
            <w:pPr>
              <w:pStyle w:val="zytable"/>
              <w:spacing w:before="0"/>
              <w:ind w:left="0" w:right="0"/>
              <w:rPr>
                <w:i/>
                <w:sz w:val="18"/>
              </w:rPr>
            </w:pPr>
            <w:r>
              <w:rPr>
                <w:i/>
                <w:sz w:val="18"/>
              </w:rPr>
              <w:t>neglectum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Mussaenda</w:t>
            </w:r>
          </w:p>
        </w:tc>
        <w:tc>
          <w:tcPr>
            <w:tcW w:w="1645" w:type="dxa"/>
          </w:tcPr>
          <w:p>
            <w:pPr>
              <w:pStyle w:val="zytable"/>
              <w:spacing w:before="0"/>
              <w:ind w:left="0" w:right="0"/>
              <w:rPr>
                <w:i/>
                <w:sz w:val="18"/>
              </w:rPr>
            </w:pPr>
            <w:r>
              <w:rPr>
                <w:i/>
                <w:sz w:val="18"/>
              </w:rPr>
              <w:t>erythrophylla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Mussaenda</w:t>
            </w:r>
          </w:p>
        </w:tc>
        <w:tc>
          <w:tcPr>
            <w:tcW w:w="1645" w:type="dxa"/>
          </w:tcPr>
          <w:p>
            <w:pPr>
              <w:pStyle w:val="zytable"/>
              <w:spacing w:before="0"/>
              <w:ind w:left="0" w:right="0"/>
              <w:rPr>
                <w:i/>
                <w:sz w:val="18"/>
              </w:rPr>
            </w:pPr>
            <w:r>
              <w:rPr>
                <w:i/>
                <w:sz w:val="18"/>
              </w:rPr>
              <w:t>frondosa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Mussaenda</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Mussaenda</w:t>
            </w:r>
          </w:p>
        </w:tc>
        <w:tc>
          <w:tcPr>
            <w:tcW w:w="1645" w:type="dxa"/>
          </w:tcPr>
          <w:p>
            <w:pPr>
              <w:pStyle w:val="zytable"/>
              <w:spacing w:before="0"/>
              <w:ind w:left="0" w:right="0"/>
              <w:rPr>
                <w:i/>
                <w:sz w:val="18"/>
              </w:rPr>
            </w:pPr>
            <w:r>
              <w:rPr>
                <w:i/>
                <w:sz w:val="18"/>
              </w:rPr>
              <w:t>luteola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Mussaenda</w:t>
            </w:r>
          </w:p>
        </w:tc>
        <w:tc>
          <w:tcPr>
            <w:tcW w:w="1645" w:type="dxa"/>
          </w:tcPr>
          <w:p>
            <w:pPr>
              <w:pStyle w:val="zytable"/>
              <w:spacing w:before="0"/>
              <w:ind w:left="0" w:right="0"/>
              <w:rPr>
                <w:i/>
                <w:sz w:val="18"/>
              </w:rPr>
            </w:pPr>
            <w:r>
              <w:rPr>
                <w:i/>
                <w:sz w:val="18"/>
              </w:rPr>
              <w:t>philippica ÒAuroraeÕ</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Musschia</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Mutisia</w:t>
            </w:r>
          </w:p>
        </w:tc>
        <w:tc>
          <w:tcPr>
            <w:tcW w:w="1645" w:type="dxa"/>
          </w:tcPr>
          <w:p>
            <w:pPr>
              <w:pStyle w:val="zytable"/>
              <w:spacing w:before="0"/>
              <w:ind w:left="0" w:right="0"/>
              <w:rPr>
                <w:i/>
                <w:sz w:val="18"/>
              </w:rPr>
            </w:pPr>
            <w:r>
              <w:rPr>
                <w:i/>
                <w:sz w:val="18"/>
              </w:rPr>
              <w:t>decurrens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Mutucana</w:t>
            </w:r>
          </w:p>
        </w:tc>
        <w:tc>
          <w:tcPr>
            <w:tcW w:w="1645" w:type="dxa"/>
          </w:tcPr>
          <w:p>
            <w:pPr>
              <w:pStyle w:val="zytable"/>
              <w:spacing w:before="0"/>
              <w:ind w:left="0" w:right="0"/>
              <w:rPr>
                <w:i/>
                <w:sz w:val="18"/>
              </w:rPr>
            </w:pPr>
            <w:r>
              <w:rPr>
                <w:i/>
                <w:sz w:val="18"/>
              </w:rPr>
              <w:t>aureiflora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bateae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debile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ellipticum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floribundum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insulare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laetum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montanum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parvifolium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viscosum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Myosotidium</w:t>
            </w:r>
          </w:p>
        </w:tc>
        <w:tc>
          <w:tcPr>
            <w:tcW w:w="1645" w:type="dxa"/>
          </w:tcPr>
          <w:p>
            <w:pPr>
              <w:pStyle w:val="zytable"/>
              <w:spacing w:before="0"/>
              <w:ind w:left="0" w:right="0"/>
              <w:rPr>
                <w:i/>
                <w:sz w:val="18"/>
              </w:rPr>
            </w:pPr>
            <w:r>
              <w:rPr>
                <w:i/>
                <w:sz w:val="18"/>
              </w:rPr>
              <w:t>hortense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Myosotidium</w:t>
            </w:r>
          </w:p>
        </w:tc>
        <w:tc>
          <w:tcPr>
            <w:tcW w:w="1645" w:type="dxa"/>
          </w:tcPr>
          <w:p>
            <w:pPr>
              <w:pStyle w:val="zytable"/>
              <w:spacing w:before="0"/>
              <w:ind w:left="0" w:right="0"/>
              <w:rPr>
                <w:i/>
                <w:sz w:val="18"/>
              </w:rPr>
            </w:pPr>
            <w:r>
              <w:rPr>
                <w:i/>
                <w:sz w:val="18"/>
              </w:rPr>
              <w:t>hortensia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Myosotis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Myosotis</w:t>
            </w:r>
          </w:p>
        </w:tc>
        <w:tc>
          <w:tcPr>
            <w:tcW w:w="1645" w:type="dxa"/>
          </w:tcPr>
          <w:p>
            <w:pPr>
              <w:pStyle w:val="zytable"/>
              <w:spacing w:before="0"/>
              <w:ind w:left="0" w:right="0"/>
              <w:rPr>
                <w:i/>
                <w:sz w:val="18"/>
              </w:rPr>
            </w:pPr>
            <w:r>
              <w:rPr>
                <w:i/>
                <w:sz w:val="18"/>
              </w:rPr>
              <w:t>sylvatica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Myrceugenia</w:t>
            </w:r>
          </w:p>
        </w:tc>
        <w:tc>
          <w:tcPr>
            <w:tcW w:w="1645" w:type="dxa"/>
          </w:tcPr>
          <w:p>
            <w:pPr>
              <w:pStyle w:val="zytable"/>
              <w:spacing w:before="0"/>
              <w:ind w:left="0" w:right="0"/>
              <w:rPr>
                <w:i/>
                <w:sz w:val="18"/>
              </w:rPr>
            </w:pPr>
            <w:r>
              <w:rPr>
                <w:i/>
                <w:sz w:val="18"/>
              </w:rPr>
              <w:t>exserto</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Myrciaria</w:t>
            </w:r>
          </w:p>
        </w:tc>
        <w:tc>
          <w:tcPr>
            <w:tcW w:w="1645" w:type="dxa"/>
          </w:tcPr>
          <w:p>
            <w:pPr>
              <w:pStyle w:val="zytable"/>
              <w:spacing w:before="0"/>
              <w:ind w:left="0" w:right="0"/>
              <w:rPr>
                <w:i/>
                <w:sz w:val="18"/>
              </w:rPr>
            </w:pPr>
            <w:r>
              <w:rPr>
                <w:i/>
                <w:sz w:val="18"/>
              </w:rPr>
              <w:t>cauliflora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Myrialepis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Myrica</w:t>
            </w:r>
          </w:p>
        </w:tc>
        <w:tc>
          <w:tcPr>
            <w:tcW w:w="1645" w:type="dxa"/>
          </w:tcPr>
          <w:p>
            <w:pPr>
              <w:pStyle w:val="zytable"/>
              <w:spacing w:before="0"/>
              <w:ind w:left="0" w:right="0"/>
              <w:rPr>
                <w:i/>
                <w:sz w:val="18"/>
              </w:rPr>
            </w:pPr>
            <w:r>
              <w:rPr>
                <w:i/>
                <w:sz w:val="18"/>
              </w:rPr>
              <w:t>pensylvanica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Myrica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Myricaceae</w:t>
            </w:r>
          </w:p>
        </w:tc>
      </w:tr>
      <w:tr>
        <w:tc>
          <w:tcPr>
            <w:tcW w:w="1757" w:type="dxa"/>
          </w:tcPr>
          <w:p>
            <w:pPr>
              <w:pStyle w:val="zytable"/>
              <w:spacing w:before="0"/>
              <w:ind w:left="0" w:right="0"/>
              <w:rPr>
                <w:i/>
                <w:sz w:val="18"/>
              </w:rPr>
            </w:pPr>
            <w:r>
              <w:rPr>
                <w:i/>
                <w:sz w:val="18"/>
              </w:rPr>
              <w:t>Myriophyllum</w:t>
            </w:r>
          </w:p>
        </w:tc>
        <w:tc>
          <w:tcPr>
            <w:tcW w:w="1645" w:type="dxa"/>
          </w:tcPr>
          <w:p>
            <w:pPr>
              <w:pStyle w:val="zytable"/>
              <w:spacing w:before="0"/>
              <w:ind w:left="0" w:right="0"/>
              <w:rPr>
                <w:i/>
                <w:sz w:val="18"/>
              </w:rPr>
            </w:pPr>
            <w:r>
              <w:rPr>
                <w:i/>
                <w:sz w:val="18"/>
              </w:rPr>
              <w:t>papillosum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Haloragaceae</w:t>
            </w:r>
          </w:p>
        </w:tc>
      </w:tr>
      <w:tr>
        <w:tc>
          <w:tcPr>
            <w:tcW w:w="1757" w:type="dxa"/>
          </w:tcPr>
          <w:p>
            <w:pPr>
              <w:pStyle w:val="zytable"/>
              <w:spacing w:before="0"/>
              <w:ind w:left="0" w:right="0"/>
              <w:rPr>
                <w:i/>
                <w:sz w:val="18"/>
              </w:rPr>
            </w:pPr>
            <w:r>
              <w:rPr>
                <w:i/>
                <w:sz w:val="18"/>
              </w:rPr>
              <w:t>Myristica</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Myristicaceae</w:t>
            </w:r>
          </w:p>
        </w:tc>
      </w:tr>
      <w:tr>
        <w:tc>
          <w:tcPr>
            <w:tcW w:w="1757" w:type="dxa"/>
          </w:tcPr>
          <w:p>
            <w:pPr>
              <w:pStyle w:val="zytable"/>
              <w:spacing w:before="0"/>
              <w:ind w:left="0" w:right="0"/>
              <w:rPr>
                <w:i/>
                <w:sz w:val="18"/>
              </w:rPr>
            </w:pPr>
            <w:r>
              <w:rPr>
                <w:i/>
                <w:sz w:val="18"/>
              </w:rPr>
              <w:t>Myristica</w:t>
            </w:r>
          </w:p>
        </w:tc>
        <w:tc>
          <w:tcPr>
            <w:tcW w:w="1645" w:type="dxa"/>
          </w:tcPr>
          <w:p>
            <w:pPr>
              <w:pStyle w:val="zytable"/>
              <w:spacing w:before="0"/>
              <w:ind w:left="0" w:right="0"/>
              <w:rPr>
                <w:i/>
                <w:sz w:val="18"/>
              </w:rPr>
            </w:pPr>
            <w:r>
              <w:rPr>
                <w:i/>
                <w:sz w:val="18"/>
              </w:rPr>
              <w:t>insipida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Myristicaceae</w:t>
            </w:r>
          </w:p>
        </w:tc>
      </w:tr>
      <w:tr>
        <w:tc>
          <w:tcPr>
            <w:tcW w:w="1757" w:type="dxa"/>
          </w:tcPr>
          <w:p>
            <w:pPr>
              <w:pStyle w:val="zytable"/>
              <w:spacing w:before="0"/>
              <w:ind w:left="0" w:right="0"/>
              <w:rPr>
                <w:i/>
                <w:sz w:val="18"/>
              </w:rPr>
            </w:pPr>
            <w:r>
              <w:rPr>
                <w:i/>
                <w:sz w:val="18"/>
              </w:rPr>
              <w:t>Myrrhis</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Myrrhis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Myrsine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Myrsiphyllum</w:t>
            </w:r>
          </w:p>
        </w:tc>
        <w:tc>
          <w:tcPr>
            <w:tcW w:w="1645" w:type="dxa"/>
          </w:tcPr>
          <w:p>
            <w:pPr>
              <w:pStyle w:val="zytable"/>
              <w:spacing w:before="0"/>
              <w:ind w:left="0" w:right="0"/>
              <w:rPr>
                <w:i/>
                <w:sz w:val="18"/>
              </w:rPr>
            </w:pPr>
            <w:r>
              <w:rPr>
                <w:i/>
                <w:sz w:val="18"/>
              </w:rPr>
              <w:t>declinatum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Myrtus</w:t>
            </w:r>
          </w:p>
        </w:tc>
        <w:tc>
          <w:tcPr>
            <w:tcW w:w="1645" w:type="dxa"/>
          </w:tcPr>
          <w:p>
            <w:pPr>
              <w:pStyle w:val="zytable"/>
              <w:spacing w:before="0"/>
              <w:ind w:left="0" w:right="0"/>
              <w:rPr>
                <w:i/>
                <w:sz w:val="18"/>
              </w:rPr>
            </w:pPr>
            <w:r>
              <w:rPr>
                <w:i/>
                <w:sz w:val="18"/>
              </w:rPr>
              <w:t>apiculata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Myrtus</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Mystacidium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Myuropteris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bl>
    <w:p>
      <w:pPr>
        <w:pStyle w:val="yMiscellaneousHeading"/>
        <w:rPr>
          <w:b/>
        </w:rPr>
      </w:pPr>
      <w:bookmarkStart w:id="1118" w:name="_Toc516638455"/>
      <w:bookmarkStart w:id="1119" w:name="_Toc518724487"/>
      <w:bookmarkStart w:id="1120" w:name="_Toc518724743"/>
      <w:bookmarkStart w:id="1121" w:name="_Toc519932850"/>
      <w:bookmarkStart w:id="1122" w:name="_Toc6910552"/>
      <w:bookmarkStart w:id="1123" w:name="_Toc59867643"/>
      <w:bookmarkStart w:id="1124" w:name="_Toc92681914"/>
      <w:r>
        <w:rPr>
          <w:b/>
        </w:rPr>
        <w:t>N</w:t>
      </w:r>
      <w:bookmarkEnd w:id="1118"/>
      <w:bookmarkEnd w:id="1119"/>
      <w:bookmarkEnd w:id="1120"/>
      <w:bookmarkEnd w:id="1121"/>
      <w:bookmarkEnd w:id="1122"/>
      <w:bookmarkEnd w:id="1123"/>
      <w:bookmarkEnd w:id="1124"/>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Nablonium</w:t>
            </w:r>
          </w:p>
        </w:tc>
        <w:tc>
          <w:tcPr>
            <w:tcW w:w="1645" w:type="dxa"/>
          </w:tcPr>
          <w:p>
            <w:pPr>
              <w:pStyle w:val="zytable"/>
              <w:spacing w:before="0"/>
              <w:ind w:left="0" w:right="0"/>
              <w:rPr>
                <w:i/>
                <w:sz w:val="18"/>
              </w:rPr>
            </w:pPr>
            <w:r>
              <w:rPr>
                <w:i/>
                <w:sz w:val="18"/>
              </w:rPr>
              <w:t>calyceroides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Nageliella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Namibia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Nananthus</w:t>
            </w:r>
          </w:p>
        </w:tc>
        <w:tc>
          <w:tcPr>
            <w:tcW w:w="1645" w:type="dxa"/>
          </w:tcPr>
          <w:p>
            <w:pPr>
              <w:pStyle w:val="zytable"/>
              <w:spacing w:before="0"/>
              <w:ind w:left="0" w:right="0"/>
              <w:rPr>
                <w:i/>
                <w:sz w:val="18"/>
              </w:rPr>
            </w:pPr>
            <w:r>
              <w:rPr>
                <w:i/>
                <w:sz w:val="18"/>
              </w:rPr>
              <w:t>luckhoffii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Nananthus</w:t>
            </w:r>
          </w:p>
        </w:tc>
        <w:tc>
          <w:tcPr>
            <w:tcW w:w="1645" w:type="dxa"/>
          </w:tcPr>
          <w:p>
            <w:pPr>
              <w:pStyle w:val="zytable"/>
              <w:spacing w:before="0"/>
              <w:ind w:left="0" w:right="0"/>
              <w:rPr>
                <w:i/>
                <w:sz w:val="18"/>
              </w:rPr>
            </w:pPr>
            <w:r>
              <w:rPr>
                <w:i/>
                <w:sz w:val="18"/>
              </w:rPr>
              <w:t>malherbei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Nananthus</w:t>
            </w:r>
          </w:p>
        </w:tc>
        <w:tc>
          <w:tcPr>
            <w:tcW w:w="1645" w:type="dxa"/>
          </w:tcPr>
          <w:p>
            <w:pPr>
              <w:pStyle w:val="zytable"/>
              <w:spacing w:before="0"/>
              <w:ind w:left="0" w:right="0"/>
              <w:rPr>
                <w:i/>
                <w:sz w:val="18"/>
              </w:rPr>
            </w:pPr>
            <w:r>
              <w:rPr>
                <w:i/>
                <w:sz w:val="18"/>
              </w:rPr>
              <w:t>rosulata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Nananthus</w:t>
            </w:r>
          </w:p>
        </w:tc>
        <w:tc>
          <w:tcPr>
            <w:tcW w:w="1645" w:type="dxa"/>
          </w:tcPr>
          <w:p>
            <w:pPr>
              <w:pStyle w:val="zytable"/>
              <w:spacing w:before="0"/>
              <w:ind w:left="0" w:right="0"/>
              <w:rPr>
                <w:i/>
                <w:sz w:val="18"/>
              </w:rPr>
            </w:pPr>
            <w:r>
              <w:rPr>
                <w:i/>
                <w:sz w:val="18"/>
              </w:rPr>
              <w:t>schooneesii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Nananthus</w:t>
            </w:r>
          </w:p>
        </w:tc>
        <w:tc>
          <w:tcPr>
            <w:tcW w:w="1645" w:type="dxa"/>
          </w:tcPr>
          <w:p>
            <w:pPr>
              <w:pStyle w:val="zytable"/>
              <w:spacing w:before="0"/>
              <w:ind w:left="0" w:right="0"/>
              <w:rPr>
                <w:i/>
                <w:sz w:val="18"/>
              </w:rPr>
            </w:pPr>
            <w:r>
              <w:rPr>
                <w:i/>
                <w:sz w:val="18"/>
              </w:rPr>
              <w:t>setisifera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Nananthus</w:t>
            </w:r>
          </w:p>
        </w:tc>
        <w:tc>
          <w:tcPr>
            <w:tcW w:w="1645" w:type="dxa"/>
          </w:tcPr>
          <w:p>
            <w:pPr>
              <w:pStyle w:val="zytable"/>
              <w:spacing w:before="0"/>
              <w:ind w:left="0" w:right="0"/>
              <w:rPr>
                <w:i/>
                <w:sz w:val="18"/>
              </w:rPr>
            </w:pPr>
            <w:r>
              <w:rPr>
                <w:i/>
                <w:sz w:val="18"/>
              </w:rPr>
              <w:t>spathulata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Nandina</w:t>
            </w:r>
          </w:p>
        </w:tc>
        <w:tc>
          <w:tcPr>
            <w:tcW w:w="1645" w:type="dxa"/>
          </w:tcPr>
          <w:p>
            <w:pPr>
              <w:pStyle w:val="zytable"/>
              <w:spacing w:before="0"/>
              <w:ind w:left="0" w:right="0"/>
              <w:rPr>
                <w:i/>
                <w:sz w:val="18"/>
              </w:rPr>
            </w:pPr>
            <w:r>
              <w:rPr>
                <w:i/>
                <w:sz w:val="18"/>
              </w:rPr>
              <w:t>domestica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Nandinaceae</w:t>
            </w:r>
          </w:p>
        </w:tc>
      </w:tr>
      <w:tr>
        <w:tc>
          <w:tcPr>
            <w:tcW w:w="1757" w:type="dxa"/>
          </w:tcPr>
          <w:p>
            <w:pPr>
              <w:pStyle w:val="zytable"/>
              <w:spacing w:before="0"/>
              <w:ind w:left="0" w:right="0"/>
              <w:rPr>
                <w:i/>
                <w:sz w:val="18"/>
              </w:rPr>
            </w:pPr>
            <w:r>
              <w:rPr>
                <w:i/>
                <w:sz w:val="18"/>
              </w:rPr>
              <w:t>Nandina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Nandinaceae</w:t>
            </w:r>
          </w:p>
        </w:tc>
      </w:tr>
      <w:tr>
        <w:tc>
          <w:tcPr>
            <w:tcW w:w="1757" w:type="dxa"/>
          </w:tcPr>
          <w:p>
            <w:pPr>
              <w:pStyle w:val="zytable"/>
              <w:spacing w:before="0"/>
              <w:ind w:left="0" w:right="0"/>
              <w:rPr>
                <w:i/>
                <w:sz w:val="18"/>
              </w:rPr>
            </w:pPr>
            <w:r>
              <w:rPr>
                <w:i/>
                <w:sz w:val="18"/>
              </w:rPr>
              <w:t>Nannorrhops</w:t>
            </w:r>
          </w:p>
        </w:tc>
        <w:tc>
          <w:tcPr>
            <w:tcW w:w="1645" w:type="dxa"/>
          </w:tcPr>
          <w:p>
            <w:pPr>
              <w:pStyle w:val="zytable"/>
              <w:spacing w:before="0"/>
              <w:ind w:left="0" w:right="0"/>
              <w:rPr>
                <w:i/>
                <w:sz w:val="18"/>
              </w:rPr>
            </w:pPr>
            <w:r>
              <w:rPr>
                <w:i/>
                <w:sz w:val="18"/>
              </w:rPr>
              <w:t>ritchieana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Nannorrhops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Nannothelypteris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Napeanthus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Napoleona</w:t>
            </w:r>
          </w:p>
        </w:tc>
        <w:tc>
          <w:tcPr>
            <w:tcW w:w="1645" w:type="dxa"/>
          </w:tcPr>
          <w:p>
            <w:pPr>
              <w:pStyle w:val="zytable"/>
              <w:spacing w:before="0"/>
              <w:ind w:left="0" w:right="0"/>
              <w:rPr>
                <w:i/>
                <w:sz w:val="18"/>
              </w:rPr>
            </w:pPr>
            <w:r>
              <w:rPr>
                <w:i/>
                <w:sz w:val="18"/>
              </w:rPr>
              <w:t>imperialis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bulbocodium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cantabricus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cyclamineus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jonquilla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papyraceus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pseudonarcissus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tazetta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Naringi</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Nasturtium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Nasturtium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Nasturtium aquaticum </w:t>
            </w: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Nastus</w:t>
            </w:r>
          </w:p>
        </w:tc>
        <w:tc>
          <w:tcPr>
            <w:tcW w:w="1645" w:type="dxa"/>
          </w:tcPr>
          <w:p>
            <w:pPr>
              <w:pStyle w:val="zytable"/>
              <w:spacing w:before="0"/>
              <w:ind w:left="0" w:right="0"/>
              <w:rPr>
                <w:i/>
                <w:sz w:val="18"/>
              </w:rPr>
            </w:pPr>
            <w:r>
              <w:rPr>
                <w:i/>
                <w:sz w:val="18"/>
              </w:rPr>
              <w:t>elatus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Nauclea</w:t>
            </w:r>
          </w:p>
        </w:tc>
        <w:tc>
          <w:tcPr>
            <w:tcW w:w="1645" w:type="dxa"/>
          </w:tcPr>
          <w:p>
            <w:pPr>
              <w:pStyle w:val="zytable"/>
              <w:spacing w:before="0"/>
              <w:ind w:left="0" w:right="0"/>
              <w:rPr>
                <w:i/>
                <w:sz w:val="18"/>
              </w:rPr>
            </w:pPr>
            <w:r>
              <w:rPr>
                <w:i/>
                <w:sz w:val="18"/>
              </w:rPr>
              <w:t>calycina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Nauclea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Nautilocalyx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Navarettia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Nectaroscordum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Negripteris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Neillia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Neillia</w:t>
            </w:r>
          </w:p>
        </w:tc>
        <w:tc>
          <w:tcPr>
            <w:tcW w:w="1645" w:type="dxa"/>
          </w:tcPr>
          <w:p>
            <w:pPr>
              <w:pStyle w:val="zytable"/>
              <w:spacing w:before="0"/>
              <w:ind w:left="0" w:right="0"/>
              <w:rPr>
                <w:i/>
                <w:sz w:val="18"/>
              </w:rPr>
            </w:pPr>
            <w:r>
              <w:rPr>
                <w:i/>
                <w:sz w:val="18"/>
              </w:rPr>
              <w:t>thibetica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Nelumbo</w:t>
            </w:r>
          </w:p>
        </w:tc>
        <w:tc>
          <w:tcPr>
            <w:tcW w:w="1645" w:type="dxa"/>
          </w:tcPr>
          <w:p>
            <w:pPr>
              <w:pStyle w:val="zytable"/>
              <w:spacing w:before="0"/>
              <w:ind w:left="0" w:right="0"/>
              <w:rPr>
                <w:i/>
                <w:sz w:val="18"/>
              </w:rPr>
            </w:pPr>
            <w:r>
              <w:rPr>
                <w:i/>
                <w:sz w:val="18"/>
              </w:rPr>
              <w:t>nucifera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Nelumbonaceae</w:t>
            </w:r>
          </w:p>
        </w:tc>
      </w:tr>
      <w:tr>
        <w:tc>
          <w:tcPr>
            <w:tcW w:w="1757" w:type="dxa"/>
          </w:tcPr>
          <w:p>
            <w:pPr>
              <w:pStyle w:val="zytable"/>
              <w:spacing w:before="0"/>
              <w:ind w:left="0" w:right="0"/>
              <w:rPr>
                <w:i/>
                <w:sz w:val="18"/>
              </w:rPr>
            </w:pPr>
            <w:r>
              <w:rPr>
                <w:i/>
                <w:sz w:val="18"/>
              </w:rPr>
              <w:t>Nematanthus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Nemesia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Nemesia</w:t>
            </w:r>
          </w:p>
        </w:tc>
        <w:tc>
          <w:tcPr>
            <w:tcW w:w="1645" w:type="dxa"/>
          </w:tcPr>
          <w:p>
            <w:pPr>
              <w:pStyle w:val="zytable"/>
              <w:spacing w:before="0"/>
              <w:ind w:left="0" w:right="0"/>
              <w:rPr>
                <w:i/>
                <w:sz w:val="18"/>
              </w:rPr>
            </w:pPr>
            <w:r>
              <w:rPr>
                <w:i/>
                <w:sz w:val="18"/>
              </w:rPr>
              <w:t>strumosa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Nemophila</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Hydrophyllaceae</w:t>
            </w:r>
          </w:p>
        </w:tc>
      </w:tr>
      <w:tr>
        <w:tc>
          <w:tcPr>
            <w:tcW w:w="1757" w:type="dxa"/>
          </w:tcPr>
          <w:p>
            <w:pPr>
              <w:pStyle w:val="zytable"/>
              <w:spacing w:before="0"/>
              <w:ind w:left="0" w:right="0"/>
              <w:rPr>
                <w:i/>
                <w:sz w:val="18"/>
              </w:rPr>
            </w:pPr>
            <w:r>
              <w:rPr>
                <w:i/>
                <w:sz w:val="18"/>
              </w:rPr>
              <w:t>Nemophila</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Hydrophyllaceae</w:t>
            </w:r>
          </w:p>
        </w:tc>
      </w:tr>
      <w:tr>
        <w:tc>
          <w:tcPr>
            <w:tcW w:w="1757" w:type="dxa"/>
          </w:tcPr>
          <w:p>
            <w:pPr>
              <w:pStyle w:val="zytable"/>
              <w:spacing w:before="0"/>
              <w:ind w:left="0" w:right="0"/>
              <w:rPr>
                <w:i/>
                <w:sz w:val="18"/>
              </w:rPr>
            </w:pPr>
            <w:r>
              <w:rPr>
                <w:i/>
                <w:sz w:val="18"/>
              </w:rPr>
              <w:t>Nemophila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Hydrophyllaceae</w:t>
            </w:r>
          </w:p>
        </w:tc>
      </w:tr>
      <w:tr>
        <w:tc>
          <w:tcPr>
            <w:tcW w:w="1757" w:type="dxa"/>
          </w:tcPr>
          <w:p>
            <w:pPr>
              <w:pStyle w:val="zytable"/>
              <w:spacing w:before="0"/>
              <w:ind w:left="0" w:right="0"/>
              <w:rPr>
                <w:i/>
                <w:sz w:val="18"/>
              </w:rPr>
            </w:pPr>
            <w:r>
              <w:rPr>
                <w:i/>
                <w:sz w:val="18"/>
              </w:rPr>
              <w:t>Nenga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Neobesseya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Neocardenasia</w:t>
            </w:r>
          </w:p>
        </w:tc>
        <w:tc>
          <w:tcPr>
            <w:tcW w:w="1645" w:type="dxa"/>
          </w:tcPr>
          <w:p>
            <w:pPr>
              <w:pStyle w:val="zytable"/>
              <w:spacing w:before="0"/>
              <w:ind w:left="0" w:right="0"/>
              <w:rPr>
                <w:i/>
                <w:sz w:val="18"/>
              </w:rPr>
            </w:pPr>
            <w:r>
              <w:rPr>
                <w:i/>
                <w:sz w:val="18"/>
              </w:rPr>
              <w:t>herzogiana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Neocheiropteris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Neodryas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Neodypsis</w:t>
            </w:r>
          </w:p>
        </w:tc>
        <w:tc>
          <w:tcPr>
            <w:tcW w:w="1645" w:type="dxa"/>
          </w:tcPr>
          <w:p>
            <w:pPr>
              <w:pStyle w:val="zytable"/>
              <w:spacing w:before="0"/>
              <w:ind w:left="0" w:right="0"/>
              <w:rPr>
                <w:i/>
                <w:sz w:val="18"/>
              </w:rPr>
            </w:pPr>
            <w:r>
              <w:rPr>
                <w:i/>
                <w:sz w:val="18"/>
              </w:rPr>
              <w:t>baronii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Neodypsis</w:t>
            </w:r>
          </w:p>
        </w:tc>
        <w:tc>
          <w:tcPr>
            <w:tcW w:w="1645" w:type="dxa"/>
          </w:tcPr>
          <w:p>
            <w:pPr>
              <w:pStyle w:val="zytable"/>
              <w:spacing w:before="0"/>
              <w:ind w:left="0" w:right="0"/>
              <w:rPr>
                <w:i/>
                <w:sz w:val="18"/>
              </w:rPr>
            </w:pPr>
            <w:r>
              <w:rPr>
                <w:i/>
                <w:sz w:val="18"/>
              </w:rPr>
              <w:t>decaryi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Neodypsis</w:t>
            </w:r>
          </w:p>
        </w:tc>
        <w:tc>
          <w:tcPr>
            <w:tcW w:w="1645" w:type="dxa"/>
          </w:tcPr>
          <w:p>
            <w:pPr>
              <w:pStyle w:val="zytable"/>
              <w:spacing w:before="0"/>
              <w:ind w:left="0" w:right="0"/>
              <w:rPr>
                <w:i/>
                <w:sz w:val="18"/>
              </w:rPr>
            </w:pPr>
            <w:r>
              <w:rPr>
                <w:i/>
                <w:sz w:val="18"/>
              </w:rPr>
              <w:t>lastilania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Neodypsis</w:t>
            </w:r>
          </w:p>
        </w:tc>
        <w:tc>
          <w:tcPr>
            <w:tcW w:w="1645" w:type="dxa"/>
          </w:tcPr>
          <w:p>
            <w:pPr>
              <w:pStyle w:val="zytable"/>
              <w:spacing w:before="0"/>
              <w:ind w:left="0" w:right="0"/>
              <w:rPr>
                <w:i/>
                <w:sz w:val="18"/>
              </w:rPr>
            </w:pPr>
            <w:r>
              <w:rPr>
                <w:i/>
                <w:sz w:val="18"/>
              </w:rPr>
              <w:t>leptocheilos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Neodypsis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Neofabricia</w:t>
            </w:r>
          </w:p>
        </w:tc>
        <w:tc>
          <w:tcPr>
            <w:tcW w:w="1645" w:type="dxa"/>
          </w:tcPr>
          <w:p>
            <w:pPr>
              <w:pStyle w:val="zytable"/>
              <w:spacing w:before="0"/>
              <w:ind w:left="0" w:right="0"/>
              <w:rPr>
                <w:i/>
                <w:sz w:val="18"/>
              </w:rPr>
            </w:pPr>
            <w:r>
              <w:rPr>
                <w:i/>
                <w:sz w:val="18"/>
              </w:rPr>
              <w:t>myrtifolia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Neofinetia</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Neofinetia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Neogardneria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Neohouzeaua</w:t>
            </w:r>
          </w:p>
        </w:tc>
        <w:tc>
          <w:tcPr>
            <w:tcW w:w="1645" w:type="dxa"/>
          </w:tcPr>
          <w:p>
            <w:pPr>
              <w:pStyle w:val="zytable"/>
              <w:spacing w:before="0"/>
              <w:ind w:left="0" w:right="0"/>
              <w:rPr>
                <w:i/>
                <w:sz w:val="18"/>
              </w:rPr>
            </w:pPr>
            <w:r>
              <w:rPr>
                <w:i/>
                <w:sz w:val="18"/>
              </w:rPr>
              <w:t>mekongensis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Neolehmannia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Neolitsia</w:t>
            </w:r>
          </w:p>
        </w:tc>
        <w:tc>
          <w:tcPr>
            <w:tcW w:w="1645" w:type="dxa"/>
          </w:tcPr>
          <w:p>
            <w:pPr>
              <w:pStyle w:val="zytable"/>
              <w:spacing w:before="0"/>
              <w:ind w:left="0" w:right="0"/>
              <w:rPr>
                <w:i/>
                <w:sz w:val="18"/>
              </w:rPr>
            </w:pPr>
            <w:r>
              <w:rPr>
                <w:i/>
                <w:sz w:val="18"/>
              </w:rPr>
              <w:t>dealbata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Neolloydia</w:t>
            </w:r>
          </w:p>
        </w:tc>
        <w:tc>
          <w:tcPr>
            <w:tcW w:w="1645" w:type="dxa"/>
          </w:tcPr>
          <w:p>
            <w:pPr>
              <w:pStyle w:val="zytable"/>
              <w:spacing w:before="0"/>
              <w:ind w:left="0" w:right="0"/>
              <w:rPr>
                <w:i/>
                <w:sz w:val="18"/>
              </w:rPr>
            </w:pPr>
            <w:r>
              <w:rPr>
                <w:i/>
                <w:sz w:val="18"/>
              </w:rPr>
              <w:t>erectocentrus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Neolloydia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Neolloydia</w:t>
            </w:r>
          </w:p>
        </w:tc>
        <w:tc>
          <w:tcPr>
            <w:tcW w:w="1645" w:type="dxa"/>
          </w:tcPr>
          <w:p>
            <w:pPr>
              <w:pStyle w:val="zytable"/>
              <w:spacing w:before="0"/>
              <w:ind w:left="0" w:right="0"/>
              <w:rPr>
                <w:i/>
                <w:sz w:val="18"/>
              </w:rPr>
            </w:pPr>
            <w:r>
              <w:rPr>
                <w:i/>
                <w:sz w:val="18"/>
              </w:rPr>
              <w:t>unginiopsis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Neomarica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Neomarica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Neomarica </w:t>
            </w:r>
          </w:p>
        </w:tc>
        <w:tc>
          <w:tcPr>
            <w:tcW w:w="1645" w:type="dxa"/>
          </w:tcPr>
          <w:p>
            <w:pPr>
              <w:pStyle w:val="zytable"/>
              <w:spacing w:before="0"/>
              <w:ind w:left="0" w:right="0"/>
              <w:rPr>
                <w:i/>
                <w:sz w:val="18"/>
              </w:rPr>
            </w:pPr>
            <w:r>
              <w:rPr>
                <w:i/>
                <w:sz w:val="18"/>
              </w:rPr>
              <w:t xml:space="preserve">northiana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Neonicholsonia</w:t>
            </w:r>
          </w:p>
        </w:tc>
        <w:tc>
          <w:tcPr>
            <w:tcW w:w="1645" w:type="dxa"/>
          </w:tcPr>
          <w:p>
            <w:pPr>
              <w:pStyle w:val="zytable"/>
              <w:spacing w:before="0"/>
              <w:ind w:left="0" w:right="0"/>
              <w:rPr>
                <w:i/>
                <w:sz w:val="18"/>
              </w:rPr>
            </w:pPr>
            <w:r>
              <w:rPr>
                <w:i/>
                <w:sz w:val="18"/>
              </w:rPr>
              <w:t>georgei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Neonicholsonia</w:t>
            </w:r>
          </w:p>
        </w:tc>
        <w:tc>
          <w:tcPr>
            <w:tcW w:w="1645" w:type="dxa"/>
          </w:tcPr>
          <w:p>
            <w:pPr>
              <w:pStyle w:val="zytable"/>
              <w:spacing w:before="0"/>
              <w:ind w:left="0" w:right="0"/>
              <w:rPr>
                <w:i/>
                <w:sz w:val="18"/>
              </w:rPr>
            </w:pPr>
            <w:r>
              <w:rPr>
                <w:i/>
                <w:sz w:val="18"/>
              </w:rPr>
              <w:t>watsonii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Neonotonia</w:t>
            </w:r>
          </w:p>
        </w:tc>
        <w:tc>
          <w:tcPr>
            <w:tcW w:w="1645" w:type="dxa"/>
          </w:tcPr>
          <w:p>
            <w:pPr>
              <w:pStyle w:val="zytable"/>
              <w:spacing w:before="0"/>
              <w:ind w:left="0" w:right="0"/>
              <w:rPr>
                <w:i/>
                <w:sz w:val="18"/>
              </w:rPr>
            </w:pPr>
            <w:r>
              <w:rPr>
                <w:i/>
                <w:sz w:val="18"/>
              </w:rPr>
              <w:t>wightii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Neopaxia</w:t>
            </w:r>
          </w:p>
        </w:tc>
        <w:tc>
          <w:tcPr>
            <w:tcW w:w="1645" w:type="dxa"/>
          </w:tcPr>
          <w:p>
            <w:pPr>
              <w:pStyle w:val="zytable"/>
              <w:spacing w:before="0"/>
              <w:ind w:left="0" w:right="0"/>
              <w:rPr>
                <w:i/>
                <w:sz w:val="18"/>
              </w:rPr>
            </w:pPr>
            <w:r>
              <w:rPr>
                <w:i/>
                <w:sz w:val="18"/>
              </w:rPr>
              <w:t>australasica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Neophloga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Neoporteria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Neoraimondia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Neoregelia</w:t>
            </w:r>
          </w:p>
        </w:tc>
        <w:tc>
          <w:tcPr>
            <w:tcW w:w="1645" w:type="dxa"/>
          </w:tcPr>
          <w:p>
            <w:pPr>
              <w:pStyle w:val="zytable"/>
              <w:spacing w:before="0"/>
              <w:ind w:left="0" w:right="0"/>
              <w:rPr>
                <w:i/>
                <w:sz w:val="18"/>
              </w:rPr>
            </w:pPr>
            <w:r>
              <w:rPr>
                <w:i/>
                <w:sz w:val="18"/>
              </w:rPr>
              <w:t xml:space="preserve">carolinae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Neoregelia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Neoveitchia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Neowerdermannia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Nepenthes</w:t>
            </w:r>
          </w:p>
        </w:tc>
        <w:tc>
          <w:tcPr>
            <w:tcW w:w="1645" w:type="dxa"/>
          </w:tcPr>
          <w:p>
            <w:pPr>
              <w:pStyle w:val="zytable"/>
              <w:spacing w:before="0"/>
              <w:ind w:left="0" w:right="0"/>
              <w:rPr>
                <w:i/>
                <w:sz w:val="18"/>
              </w:rPr>
            </w:pPr>
            <w:r>
              <w:rPr>
                <w:sz w:val="18"/>
              </w:rPr>
              <w:t>spp.</w:t>
            </w:r>
            <w:r>
              <w:rPr>
                <w:i/>
                <w:sz w:val="18"/>
              </w:rPr>
              <w:t xml:space="preserve">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Nepenthaceae</w:t>
            </w:r>
          </w:p>
        </w:tc>
      </w:tr>
      <w:tr>
        <w:tc>
          <w:tcPr>
            <w:tcW w:w="1757" w:type="dxa"/>
          </w:tcPr>
          <w:p>
            <w:pPr>
              <w:pStyle w:val="zytable"/>
              <w:spacing w:before="0"/>
              <w:ind w:left="0" w:right="0"/>
              <w:rPr>
                <w:i/>
                <w:sz w:val="18"/>
              </w:rPr>
            </w:pPr>
            <w:r>
              <w:rPr>
                <w:i/>
                <w:sz w:val="18"/>
              </w:rPr>
              <w:t>Nepeta</w:t>
            </w:r>
          </w:p>
        </w:tc>
        <w:tc>
          <w:tcPr>
            <w:tcW w:w="1645" w:type="dxa"/>
          </w:tcPr>
          <w:p>
            <w:pPr>
              <w:pStyle w:val="zytable"/>
              <w:spacing w:before="0"/>
              <w:ind w:left="0" w:right="0"/>
              <w:rPr>
                <w:i/>
                <w:sz w:val="18"/>
              </w:rPr>
            </w:pPr>
            <w:r>
              <w:rPr>
                <w:i/>
                <w:sz w:val="18"/>
              </w:rPr>
              <w:t>cataria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Nepeta</w:t>
            </w:r>
          </w:p>
        </w:tc>
        <w:tc>
          <w:tcPr>
            <w:tcW w:w="1645" w:type="dxa"/>
          </w:tcPr>
          <w:p>
            <w:pPr>
              <w:pStyle w:val="zytable"/>
              <w:spacing w:before="0"/>
              <w:ind w:left="0" w:right="0"/>
              <w:rPr>
                <w:i/>
                <w:sz w:val="18"/>
              </w:rPr>
            </w:pPr>
            <w:r>
              <w:rPr>
                <w:i/>
                <w:sz w:val="18"/>
              </w:rPr>
              <w:t>mussinii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Nepeta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Nepeta</w:t>
            </w:r>
          </w:p>
        </w:tc>
        <w:tc>
          <w:tcPr>
            <w:tcW w:w="1645" w:type="dxa"/>
          </w:tcPr>
          <w:p>
            <w:pPr>
              <w:pStyle w:val="zytable"/>
              <w:spacing w:before="0"/>
              <w:ind w:left="0" w:right="0"/>
              <w:rPr>
                <w:i/>
                <w:sz w:val="18"/>
              </w:rPr>
            </w:pPr>
            <w:r>
              <w:rPr>
                <w:i/>
                <w:sz w:val="18"/>
              </w:rPr>
              <w:t>x Fassenii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Nephelium</w:t>
            </w:r>
          </w:p>
        </w:tc>
        <w:tc>
          <w:tcPr>
            <w:tcW w:w="1645" w:type="dxa"/>
          </w:tcPr>
          <w:p>
            <w:pPr>
              <w:pStyle w:val="zytable"/>
              <w:spacing w:before="0"/>
              <w:ind w:left="0" w:right="0"/>
              <w:rPr>
                <w:i/>
                <w:sz w:val="18"/>
              </w:rPr>
            </w:pPr>
            <w:r>
              <w:rPr>
                <w:i/>
                <w:sz w:val="18"/>
              </w:rPr>
              <w:t>lappaceum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Nephelium</w:t>
            </w:r>
          </w:p>
        </w:tc>
        <w:tc>
          <w:tcPr>
            <w:tcW w:w="1645" w:type="dxa"/>
          </w:tcPr>
          <w:p>
            <w:pPr>
              <w:pStyle w:val="zytable"/>
              <w:spacing w:before="0"/>
              <w:ind w:left="0" w:right="0"/>
              <w:rPr>
                <w:i/>
                <w:sz w:val="18"/>
              </w:rPr>
            </w:pPr>
            <w:r>
              <w:rPr>
                <w:i/>
                <w:sz w:val="18"/>
              </w:rPr>
              <w:t>mutabile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Nephelium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Nephopteris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 xml:space="preserve">acuminata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biserrata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exaltata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hirsutula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obliterata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Nephrosperma</w:t>
            </w:r>
          </w:p>
        </w:tc>
        <w:tc>
          <w:tcPr>
            <w:tcW w:w="1645" w:type="dxa"/>
          </w:tcPr>
          <w:p>
            <w:pPr>
              <w:pStyle w:val="zytable"/>
              <w:spacing w:before="0"/>
              <w:ind w:left="0" w:right="0"/>
              <w:rPr>
                <w:i/>
                <w:sz w:val="18"/>
              </w:rPr>
            </w:pPr>
            <w:r>
              <w:rPr>
                <w:i/>
                <w:sz w:val="18"/>
              </w:rPr>
              <w:t>vanhoutteanum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Nerine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Nerium</w:t>
            </w:r>
          </w:p>
        </w:tc>
        <w:tc>
          <w:tcPr>
            <w:tcW w:w="1645" w:type="dxa"/>
          </w:tcPr>
          <w:p>
            <w:pPr>
              <w:pStyle w:val="zytable"/>
              <w:spacing w:before="0"/>
              <w:ind w:left="0" w:right="0"/>
              <w:rPr>
                <w:i/>
                <w:sz w:val="18"/>
              </w:rPr>
            </w:pPr>
            <w:r>
              <w:rPr>
                <w:i/>
                <w:sz w:val="18"/>
              </w:rPr>
              <w:t>oleander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Nerium</w:t>
            </w:r>
          </w:p>
        </w:tc>
        <w:tc>
          <w:tcPr>
            <w:tcW w:w="1645" w:type="dxa"/>
          </w:tcPr>
          <w:p>
            <w:pPr>
              <w:pStyle w:val="zytable"/>
              <w:spacing w:before="0"/>
              <w:ind w:left="0" w:right="0"/>
              <w:rPr>
                <w:i/>
                <w:sz w:val="18"/>
              </w:rPr>
            </w:pPr>
            <w:r>
              <w:rPr>
                <w:i/>
                <w:sz w:val="18"/>
              </w:rPr>
              <w:t>punctatum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Nerium</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Nertera</w:t>
            </w:r>
          </w:p>
        </w:tc>
        <w:tc>
          <w:tcPr>
            <w:tcW w:w="1645" w:type="dxa"/>
          </w:tcPr>
          <w:p>
            <w:pPr>
              <w:pStyle w:val="zytable"/>
              <w:spacing w:before="0"/>
              <w:ind w:left="0" w:right="0"/>
              <w:rPr>
                <w:i/>
                <w:sz w:val="18"/>
              </w:rPr>
            </w:pPr>
            <w:r>
              <w:rPr>
                <w:i/>
                <w:sz w:val="18"/>
              </w:rPr>
              <w:t>granadensis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Nervilia</w:t>
            </w:r>
          </w:p>
        </w:tc>
        <w:tc>
          <w:tcPr>
            <w:tcW w:w="1645" w:type="dxa"/>
          </w:tcPr>
          <w:p>
            <w:pPr>
              <w:pStyle w:val="zytable"/>
              <w:spacing w:before="0"/>
              <w:ind w:left="0" w:right="0"/>
              <w:rPr>
                <w:i/>
                <w:sz w:val="18"/>
              </w:rPr>
            </w:pPr>
            <w:r>
              <w:rPr>
                <w:i/>
                <w:sz w:val="18"/>
              </w:rPr>
              <w:t>uniflora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Neurodium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Nevrocallis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Newbouldia</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Nicandra</w:t>
            </w:r>
          </w:p>
        </w:tc>
        <w:tc>
          <w:tcPr>
            <w:tcW w:w="1645" w:type="dxa"/>
          </w:tcPr>
          <w:p>
            <w:pPr>
              <w:pStyle w:val="zytable"/>
              <w:spacing w:before="0"/>
              <w:ind w:left="0" w:right="0"/>
              <w:rPr>
                <w:i/>
                <w:sz w:val="18"/>
              </w:rPr>
            </w:pPr>
            <w:r>
              <w:rPr>
                <w:i/>
                <w:sz w:val="18"/>
              </w:rPr>
              <w:t>physalodes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Nicolaia</w:t>
            </w:r>
          </w:p>
        </w:tc>
        <w:tc>
          <w:tcPr>
            <w:tcW w:w="1645" w:type="dxa"/>
          </w:tcPr>
          <w:p>
            <w:pPr>
              <w:pStyle w:val="zytable"/>
              <w:spacing w:before="0"/>
              <w:ind w:left="0" w:right="0"/>
              <w:rPr>
                <w:i/>
                <w:sz w:val="18"/>
              </w:rPr>
            </w:pPr>
            <w:r>
              <w:rPr>
                <w:i/>
                <w:sz w:val="18"/>
              </w:rPr>
              <w:t>elatior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Nicolaia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Nicotiana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Nicotiana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Nicotiana</w:t>
            </w:r>
          </w:p>
        </w:tc>
        <w:tc>
          <w:tcPr>
            <w:tcW w:w="1645" w:type="dxa"/>
          </w:tcPr>
          <w:p>
            <w:pPr>
              <w:pStyle w:val="zytable"/>
              <w:spacing w:before="0"/>
              <w:ind w:left="0" w:right="0"/>
              <w:rPr>
                <w:i/>
                <w:sz w:val="18"/>
              </w:rPr>
            </w:pPr>
            <w:r>
              <w:rPr>
                <w:i/>
                <w:sz w:val="18"/>
              </w:rPr>
              <w:t>rustica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Nicotiana</w:t>
            </w:r>
          </w:p>
        </w:tc>
        <w:tc>
          <w:tcPr>
            <w:tcW w:w="1645" w:type="dxa"/>
          </w:tcPr>
          <w:p>
            <w:pPr>
              <w:pStyle w:val="zytable"/>
              <w:spacing w:before="0"/>
              <w:ind w:left="0" w:right="0"/>
              <w:rPr>
                <w:i/>
                <w:sz w:val="18"/>
              </w:rPr>
            </w:pPr>
            <w:r>
              <w:rPr>
                <w:i/>
                <w:sz w:val="18"/>
              </w:rPr>
              <w:t>sanderae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Nicotiana</w:t>
            </w:r>
          </w:p>
        </w:tc>
        <w:tc>
          <w:tcPr>
            <w:tcW w:w="1645" w:type="dxa"/>
          </w:tcPr>
          <w:p>
            <w:pPr>
              <w:pStyle w:val="zytable"/>
              <w:spacing w:before="0"/>
              <w:ind w:left="0" w:right="0"/>
              <w:rPr>
                <w:i/>
                <w:sz w:val="18"/>
              </w:rPr>
            </w:pPr>
            <w:r>
              <w:rPr>
                <w:i/>
                <w:sz w:val="18"/>
              </w:rPr>
              <w:t>sylvestris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Nicotiana</w:t>
            </w:r>
          </w:p>
        </w:tc>
        <w:tc>
          <w:tcPr>
            <w:tcW w:w="1645" w:type="dxa"/>
          </w:tcPr>
          <w:p>
            <w:pPr>
              <w:pStyle w:val="zytable"/>
              <w:spacing w:before="0"/>
              <w:ind w:left="0" w:right="0"/>
              <w:rPr>
                <w:i/>
                <w:sz w:val="18"/>
              </w:rPr>
            </w:pPr>
            <w:r>
              <w:rPr>
                <w:i/>
                <w:sz w:val="18"/>
              </w:rPr>
              <w:t>tabacum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Nidularium</w:t>
            </w:r>
          </w:p>
        </w:tc>
        <w:tc>
          <w:tcPr>
            <w:tcW w:w="1645" w:type="dxa"/>
          </w:tcPr>
          <w:p>
            <w:pPr>
              <w:pStyle w:val="zytable"/>
              <w:spacing w:before="0"/>
              <w:ind w:left="0" w:right="0"/>
              <w:rPr>
                <w:i/>
                <w:sz w:val="18"/>
              </w:rPr>
            </w:pPr>
            <w:r>
              <w:rPr>
                <w:i/>
                <w:sz w:val="18"/>
              </w:rPr>
              <w:t xml:space="preserve">billbergioides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Nierembergia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Nierembergia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Nigella</w:t>
            </w:r>
          </w:p>
        </w:tc>
        <w:tc>
          <w:tcPr>
            <w:tcW w:w="1645" w:type="dxa"/>
          </w:tcPr>
          <w:p>
            <w:pPr>
              <w:pStyle w:val="zytable"/>
              <w:spacing w:before="0"/>
              <w:ind w:left="0" w:right="0"/>
              <w:rPr>
                <w:i/>
                <w:sz w:val="18"/>
              </w:rPr>
            </w:pPr>
            <w:r>
              <w:rPr>
                <w:i/>
                <w:sz w:val="18"/>
              </w:rPr>
              <w:t>damascena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Nigella</w:t>
            </w:r>
          </w:p>
        </w:tc>
        <w:tc>
          <w:tcPr>
            <w:tcW w:w="1645" w:type="dxa"/>
          </w:tcPr>
          <w:p>
            <w:pPr>
              <w:pStyle w:val="zytable"/>
              <w:spacing w:before="0"/>
              <w:ind w:left="0" w:right="0"/>
              <w:rPr>
                <w:i/>
                <w:sz w:val="18"/>
              </w:rPr>
            </w:pPr>
            <w:r>
              <w:rPr>
                <w:i/>
                <w:sz w:val="18"/>
              </w:rPr>
              <w:t xml:space="preserve">orientalis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Nigella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Niphidium</w:t>
            </w:r>
          </w:p>
        </w:tc>
        <w:tc>
          <w:tcPr>
            <w:tcW w:w="1645" w:type="dxa"/>
          </w:tcPr>
          <w:p>
            <w:pPr>
              <w:pStyle w:val="zytable"/>
              <w:spacing w:before="0"/>
              <w:ind w:left="0" w:right="0"/>
              <w:rPr>
                <w:i/>
                <w:sz w:val="18"/>
              </w:rPr>
            </w:pPr>
            <w:r>
              <w:rPr>
                <w:i/>
                <w:sz w:val="18"/>
              </w:rPr>
              <w:t>americanum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Nitraria</w:t>
            </w:r>
          </w:p>
        </w:tc>
        <w:tc>
          <w:tcPr>
            <w:tcW w:w="1645" w:type="dxa"/>
          </w:tcPr>
          <w:p>
            <w:pPr>
              <w:pStyle w:val="zytable"/>
              <w:spacing w:before="0"/>
              <w:ind w:left="0" w:right="0"/>
              <w:rPr>
                <w:i/>
                <w:sz w:val="18"/>
              </w:rPr>
            </w:pPr>
            <w:r>
              <w:rPr>
                <w:i/>
                <w:sz w:val="18"/>
              </w:rPr>
              <w:t>billardierei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Nivenia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Nolana</w:t>
            </w:r>
          </w:p>
        </w:tc>
        <w:tc>
          <w:tcPr>
            <w:tcW w:w="1645" w:type="dxa"/>
          </w:tcPr>
          <w:p>
            <w:pPr>
              <w:pStyle w:val="zytable"/>
              <w:spacing w:before="0"/>
              <w:ind w:left="0" w:right="0"/>
              <w:rPr>
                <w:i/>
                <w:sz w:val="18"/>
              </w:rPr>
            </w:pPr>
            <w:r>
              <w:rPr>
                <w:i/>
                <w:sz w:val="18"/>
              </w:rPr>
              <w:t>paradoxa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Nolanaceae</w:t>
            </w:r>
          </w:p>
        </w:tc>
      </w:tr>
      <w:tr>
        <w:tc>
          <w:tcPr>
            <w:tcW w:w="1757" w:type="dxa"/>
          </w:tcPr>
          <w:p>
            <w:pPr>
              <w:pStyle w:val="zytable"/>
              <w:spacing w:before="0"/>
              <w:ind w:left="0" w:right="0"/>
              <w:rPr>
                <w:i/>
                <w:sz w:val="18"/>
              </w:rPr>
            </w:pPr>
            <w:r>
              <w:rPr>
                <w:i/>
                <w:sz w:val="18"/>
              </w:rPr>
              <w:t>Nolina</w:t>
            </w:r>
          </w:p>
        </w:tc>
        <w:tc>
          <w:tcPr>
            <w:tcW w:w="1645" w:type="dxa"/>
          </w:tcPr>
          <w:p>
            <w:pPr>
              <w:pStyle w:val="zytable"/>
              <w:spacing w:before="0"/>
              <w:ind w:left="0" w:right="0"/>
              <w:rPr>
                <w:i/>
                <w:sz w:val="18"/>
              </w:rPr>
            </w:pPr>
            <w:r>
              <w:rPr>
                <w:i/>
                <w:sz w:val="18"/>
              </w:rPr>
              <w:t>recurvata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Nolina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Nomocharis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Normanbya</w:t>
            </w:r>
          </w:p>
        </w:tc>
        <w:tc>
          <w:tcPr>
            <w:tcW w:w="1645" w:type="dxa"/>
          </w:tcPr>
          <w:p>
            <w:pPr>
              <w:pStyle w:val="zytable"/>
              <w:spacing w:before="0"/>
              <w:ind w:left="0" w:right="0"/>
              <w:rPr>
                <w:i/>
                <w:sz w:val="18"/>
              </w:rPr>
            </w:pPr>
            <w:r>
              <w:rPr>
                <w:i/>
                <w:sz w:val="18"/>
              </w:rPr>
              <w:t>normanbyi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Normanbya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Notelaea</w:t>
            </w:r>
          </w:p>
        </w:tc>
        <w:tc>
          <w:tcPr>
            <w:tcW w:w="1645" w:type="dxa"/>
          </w:tcPr>
          <w:p>
            <w:pPr>
              <w:pStyle w:val="zytable"/>
              <w:spacing w:before="0"/>
              <w:ind w:left="0" w:right="0"/>
              <w:rPr>
                <w:i/>
                <w:sz w:val="18"/>
              </w:rPr>
            </w:pPr>
            <w:r>
              <w:rPr>
                <w:i/>
                <w:sz w:val="18"/>
              </w:rPr>
              <w:t>ligustrina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antarctica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betuloides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dombeyi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fusca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moorei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nitida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obliqua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pumilio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solandri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Notholirion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Notholirion</w:t>
            </w:r>
          </w:p>
        </w:tc>
        <w:tc>
          <w:tcPr>
            <w:tcW w:w="1645" w:type="dxa"/>
          </w:tcPr>
          <w:p>
            <w:pPr>
              <w:pStyle w:val="zytable"/>
              <w:spacing w:before="0"/>
              <w:ind w:left="0" w:right="0"/>
              <w:rPr>
                <w:i/>
                <w:sz w:val="18"/>
              </w:rPr>
            </w:pPr>
            <w:r>
              <w:rPr>
                <w:i/>
                <w:sz w:val="18"/>
              </w:rPr>
              <w:t xml:space="preserve">thomsonianum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Nothoscordum</w:t>
            </w:r>
          </w:p>
        </w:tc>
        <w:tc>
          <w:tcPr>
            <w:tcW w:w="1645" w:type="dxa"/>
          </w:tcPr>
          <w:p>
            <w:pPr>
              <w:pStyle w:val="zytable"/>
              <w:spacing w:before="0"/>
              <w:ind w:left="0" w:right="0"/>
              <w:rPr>
                <w:i/>
                <w:sz w:val="18"/>
              </w:rPr>
            </w:pPr>
            <w:r>
              <w:rPr>
                <w:i/>
                <w:sz w:val="18"/>
              </w:rPr>
              <w:t>borbonicum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Notocactus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Notylia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Nuphar</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Nuphar</w:t>
            </w:r>
          </w:p>
        </w:tc>
        <w:tc>
          <w:tcPr>
            <w:tcW w:w="1645" w:type="dxa"/>
          </w:tcPr>
          <w:p>
            <w:pPr>
              <w:pStyle w:val="zytable"/>
              <w:spacing w:before="0"/>
              <w:ind w:left="0" w:right="0"/>
              <w:rPr>
                <w:i/>
                <w:sz w:val="18"/>
              </w:rPr>
            </w:pPr>
            <w:r>
              <w:rPr>
                <w:i/>
                <w:sz w:val="18"/>
              </w:rPr>
              <w:t>sagittifolium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Nuxia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Nylandtia</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Nymania</w:t>
            </w:r>
          </w:p>
        </w:tc>
        <w:tc>
          <w:tcPr>
            <w:tcW w:w="1645" w:type="dxa"/>
          </w:tcPr>
          <w:p>
            <w:pPr>
              <w:pStyle w:val="zytable"/>
              <w:spacing w:before="0"/>
              <w:ind w:left="0" w:right="0"/>
              <w:rPr>
                <w:i/>
                <w:sz w:val="18"/>
              </w:rPr>
            </w:pPr>
            <w:r>
              <w:rPr>
                <w:i/>
                <w:sz w:val="18"/>
              </w:rPr>
              <w:t xml:space="preserve">capensis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alba x tuberosa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x Marliacea hybrids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Nypa</w:t>
            </w:r>
          </w:p>
        </w:tc>
        <w:tc>
          <w:tcPr>
            <w:tcW w:w="1645" w:type="dxa"/>
          </w:tcPr>
          <w:p>
            <w:pPr>
              <w:pStyle w:val="zytable"/>
              <w:spacing w:before="0"/>
              <w:ind w:left="0" w:right="0"/>
              <w:rPr>
                <w:i/>
                <w:sz w:val="18"/>
              </w:rPr>
            </w:pPr>
            <w:r>
              <w:rPr>
                <w:i/>
                <w:sz w:val="18"/>
              </w:rPr>
              <w:t>fruticans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aquatica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ogeche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sylvatic</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sylvatica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ursina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bl>
    <w:p>
      <w:pPr>
        <w:pStyle w:val="yMiscellaneousHeading"/>
        <w:pageBreakBefore/>
        <w:spacing w:before="0"/>
        <w:rPr>
          <w:b/>
        </w:rPr>
      </w:pPr>
      <w:bookmarkStart w:id="1125" w:name="_Toc516638456"/>
      <w:bookmarkStart w:id="1126" w:name="_Toc518724488"/>
      <w:bookmarkStart w:id="1127" w:name="_Toc518724744"/>
      <w:bookmarkStart w:id="1128" w:name="_Toc519932851"/>
      <w:bookmarkStart w:id="1129" w:name="_Toc6910553"/>
      <w:bookmarkStart w:id="1130" w:name="_Toc59867644"/>
      <w:bookmarkStart w:id="1131" w:name="_Toc92681915"/>
      <w:r>
        <w:rPr>
          <w:b/>
        </w:rPr>
        <w:t>O</w:t>
      </w:r>
      <w:bookmarkEnd w:id="1125"/>
      <w:bookmarkEnd w:id="1126"/>
      <w:bookmarkEnd w:id="1127"/>
      <w:bookmarkEnd w:id="1128"/>
      <w:bookmarkEnd w:id="1129"/>
      <w:bookmarkEnd w:id="1130"/>
      <w:bookmarkEnd w:id="1131"/>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keepNext/>
              <w:keepLines/>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keepNext/>
              <w:keepLines/>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keepNext/>
              <w:keepLines/>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keepNext/>
              <w:keepLines/>
              <w:spacing w:after="60"/>
              <w:ind w:left="0" w:right="0"/>
              <w:rPr>
                <w:b/>
                <w:sz w:val="18"/>
              </w:rPr>
            </w:pPr>
            <w:r>
              <w:rPr>
                <w:b/>
                <w:sz w:val="18"/>
              </w:rPr>
              <w:t>Family</w:t>
            </w:r>
          </w:p>
        </w:tc>
      </w:tr>
      <w:tr>
        <w:tc>
          <w:tcPr>
            <w:tcW w:w="1757" w:type="dxa"/>
          </w:tcPr>
          <w:p>
            <w:pPr>
              <w:pStyle w:val="zytable"/>
              <w:keepNext/>
              <w:keepLines/>
              <w:spacing w:before="0"/>
              <w:ind w:left="0" w:right="0"/>
              <w:rPr>
                <w:i/>
                <w:sz w:val="18"/>
              </w:rPr>
            </w:pPr>
            <w:r>
              <w:rPr>
                <w:i/>
                <w:sz w:val="18"/>
              </w:rPr>
              <w:t>Obregonia</w:t>
            </w:r>
          </w:p>
        </w:tc>
        <w:tc>
          <w:tcPr>
            <w:tcW w:w="1645" w:type="dxa"/>
          </w:tcPr>
          <w:p>
            <w:pPr>
              <w:pStyle w:val="zytable"/>
              <w:keepNext/>
              <w:keepLines/>
              <w:spacing w:before="0"/>
              <w:ind w:left="0" w:right="0"/>
              <w:rPr>
                <w:i/>
                <w:sz w:val="18"/>
              </w:rPr>
            </w:pPr>
            <w:r>
              <w:rPr>
                <w:sz w:val="18"/>
              </w:rPr>
              <w:t>spp.</w:t>
            </w:r>
          </w:p>
        </w:tc>
        <w:tc>
          <w:tcPr>
            <w:tcW w:w="1673" w:type="dxa"/>
          </w:tcPr>
          <w:p>
            <w:pPr>
              <w:pStyle w:val="zytable"/>
              <w:keepNext/>
              <w:keepLines/>
              <w:spacing w:before="0"/>
              <w:ind w:left="0" w:right="0"/>
              <w:rPr>
                <w:i/>
                <w:sz w:val="18"/>
              </w:rPr>
            </w:pPr>
          </w:p>
        </w:tc>
        <w:tc>
          <w:tcPr>
            <w:tcW w:w="1729" w:type="dxa"/>
          </w:tcPr>
          <w:p>
            <w:pPr>
              <w:pStyle w:val="zytable"/>
              <w:keepNext/>
              <w:keepLines/>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Ocimum</w:t>
            </w:r>
          </w:p>
        </w:tc>
        <w:tc>
          <w:tcPr>
            <w:tcW w:w="1645" w:type="dxa"/>
          </w:tcPr>
          <w:p>
            <w:pPr>
              <w:pStyle w:val="zytable"/>
              <w:spacing w:before="0"/>
              <w:ind w:left="0" w:right="0"/>
              <w:rPr>
                <w:i/>
                <w:sz w:val="18"/>
              </w:rPr>
            </w:pPr>
            <w:r>
              <w:rPr>
                <w:i/>
                <w:sz w:val="18"/>
              </w:rPr>
              <w:t>americanum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Ocimum</w:t>
            </w:r>
          </w:p>
        </w:tc>
        <w:tc>
          <w:tcPr>
            <w:tcW w:w="1645" w:type="dxa"/>
          </w:tcPr>
          <w:p>
            <w:pPr>
              <w:pStyle w:val="zytable"/>
              <w:spacing w:before="0"/>
              <w:ind w:left="0" w:right="0"/>
              <w:rPr>
                <w:i/>
                <w:sz w:val="18"/>
              </w:rPr>
            </w:pPr>
            <w:r>
              <w:rPr>
                <w:i/>
                <w:sz w:val="18"/>
              </w:rPr>
              <w:t>basilicum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Ocimum</w:t>
            </w:r>
          </w:p>
        </w:tc>
        <w:tc>
          <w:tcPr>
            <w:tcW w:w="1645" w:type="dxa"/>
          </w:tcPr>
          <w:p>
            <w:pPr>
              <w:pStyle w:val="zytable"/>
              <w:spacing w:before="0"/>
              <w:ind w:left="0" w:right="0"/>
              <w:rPr>
                <w:i/>
                <w:sz w:val="18"/>
              </w:rPr>
            </w:pPr>
            <w:r>
              <w:rPr>
                <w:i/>
                <w:sz w:val="18"/>
              </w:rPr>
              <w:t>kilimandscharicum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Ocimum</w:t>
            </w:r>
          </w:p>
        </w:tc>
        <w:tc>
          <w:tcPr>
            <w:tcW w:w="1645" w:type="dxa"/>
          </w:tcPr>
          <w:p>
            <w:pPr>
              <w:pStyle w:val="zytable"/>
              <w:spacing w:before="0"/>
              <w:ind w:left="0" w:right="0"/>
              <w:rPr>
                <w:i/>
                <w:sz w:val="18"/>
              </w:rPr>
            </w:pPr>
            <w:r>
              <w:rPr>
                <w:i/>
                <w:sz w:val="18"/>
              </w:rPr>
              <w:t>minimum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Ocimum</w:t>
            </w:r>
          </w:p>
        </w:tc>
        <w:tc>
          <w:tcPr>
            <w:tcW w:w="1645" w:type="dxa"/>
          </w:tcPr>
          <w:p>
            <w:pPr>
              <w:pStyle w:val="zytable"/>
              <w:spacing w:before="0"/>
              <w:ind w:left="0" w:right="0"/>
              <w:rPr>
                <w:i/>
                <w:sz w:val="18"/>
              </w:rPr>
            </w:pPr>
            <w:r>
              <w:rPr>
                <w:i/>
                <w:sz w:val="18"/>
              </w:rPr>
              <w:t>sanctum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Ocimum</w:t>
            </w:r>
          </w:p>
        </w:tc>
        <w:tc>
          <w:tcPr>
            <w:tcW w:w="1645" w:type="dxa"/>
          </w:tcPr>
          <w:p>
            <w:pPr>
              <w:pStyle w:val="zytable"/>
              <w:spacing w:before="0"/>
              <w:ind w:left="0" w:right="0"/>
              <w:rPr>
                <w:i/>
                <w:sz w:val="18"/>
              </w:rPr>
            </w:pPr>
            <w:r>
              <w:rPr>
                <w:i/>
                <w:sz w:val="18"/>
              </w:rPr>
              <w:t>viride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Odontadenia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Odontoglossum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Odontophorus</w:t>
            </w:r>
          </w:p>
        </w:tc>
        <w:tc>
          <w:tcPr>
            <w:tcW w:w="1645" w:type="dxa"/>
          </w:tcPr>
          <w:p>
            <w:pPr>
              <w:pStyle w:val="zytable"/>
              <w:spacing w:before="0"/>
              <w:ind w:left="0" w:right="0"/>
              <w:rPr>
                <w:i/>
                <w:sz w:val="18"/>
              </w:rPr>
            </w:pPr>
            <w:r>
              <w:rPr>
                <w:i/>
                <w:sz w:val="18"/>
              </w:rPr>
              <w:t xml:space="preserve">angustifolius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Odontophorus</w:t>
            </w:r>
          </w:p>
        </w:tc>
        <w:tc>
          <w:tcPr>
            <w:tcW w:w="1645" w:type="dxa"/>
          </w:tcPr>
          <w:p>
            <w:pPr>
              <w:pStyle w:val="zytable"/>
              <w:spacing w:before="0"/>
              <w:ind w:left="0" w:right="0"/>
              <w:rPr>
                <w:i/>
                <w:sz w:val="18"/>
              </w:rPr>
            </w:pPr>
            <w:r>
              <w:rPr>
                <w:i/>
                <w:sz w:val="18"/>
              </w:rPr>
              <w:t xml:space="preserve">prumulinus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Odontosoria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Odontostomum</w:t>
            </w:r>
          </w:p>
        </w:tc>
        <w:tc>
          <w:tcPr>
            <w:tcW w:w="1645" w:type="dxa"/>
          </w:tcPr>
          <w:p>
            <w:pPr>
              <w:pStyle w:val="zytable"/>
              <w:spacing w:before="0"/>
              <w:ind w:left="0" w:right="0"/>
              <w:rPr>
                <w:i/>
                <w:sz w:val="18"/>
              </w:rPr>
            </w:pPr>
            <w:r>
              <w:rPr>
                <w:i/>
                <w:sz w:val="18"/>
              </w:rPr>
              <w:t xml:space="preserve">hartwegii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Oenocarpus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fruticosa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glazioviana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indecora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mollissima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pallida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serrulata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tetragona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Oenotrichia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Oeoniella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Oerstedella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Oldelandia</w:t>
            </w:r>
          </w:p>
        </w:tc>
        <w:tc>
          <w:tcPr>
            <w:tcW w:w="1645" w:type="dxa"/>
          </w:tcPr>
          <w:p>
            <w:pPr>
              <w:pStyle w:val="zytable"/>
              <w:spacing w:before="0"/>
              <w:ind w:left="0" w:right="0"/>
              <w:rPr>
                <w:i/>
                <w:sz w:val="18"/>
              </w:rPr>
            </w:pPr>
            <w:r>
              <w:rPr>
                <w:i/>
                <w:sz w:val="18"/>
              </w:rPr>
              <w:t>diffusa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Oldenburgia</w:t>
            </w:r>
          </w:p>
        </w:tc>
        <w:tc>
          <w:tcPr>
            <w:tcW w:w="1645" w:type="dxa"/>
          </w:tcPr>
          <w:p>
            <w:pPr>
              <w:pStyle w:val="zytable"/>
              <w:spacing w:before="0"/>
              <w:ind w:left="0" w:right="0"/>
              <w:rPr>
                <w:i/>
                <w:sz w:val="18"/>
              </w:rPr>
            </w:pPr>
            <w:r>
              <w:rPr>
                <w:i/>
                <w:sz w:val="18"/>
              </w:rPr>
              <w:t>arbuscula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w:t>
            </w:r>
          </w:p>
        </w:tc>
        <w:tc>
          <w:tcPr>
            <w:tcW w:w="1645" w:type="dxa"/>
          </w:tcPr>
          <w:p>
            <w:pPr>
              <w:pStyle w:val="zytable"/>
              <w:spacing w:before="0"/>
              <w:ind w:left="0" w:right="0"/>
              <w:rPr>
                <w:i/>
                <w:sz w:val="18"/>
              </w:rPr>
            </w:pPr>
            <w:r>
              <w:rPr>
                <w:i/>
                <w:sz w:val="18"/>
              </w:rPr>
              <w:t>europaea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Oleandra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Oleandropsis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argophylla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asterotricha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lirata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myrsinoides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persoonioides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phlogopappa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ramulosa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semidentata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tenuifolia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teretifolia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Olinia</w:t>
            </w:r>
          </w:p>
        </w:tc>
        <w:tc>
          <w:tcPr>
            <w:tcW w:w="1645" w:type="dxa"/>
          </w:tcPr>
          <w:p>
            <w:pPr>
              <w:pStyle w:val="zytable"/>
              <w:spacing w:before="0"/>
              <w:ind w:left="0" w:right="0"/>
              <w:rPr>
                <w:i/>
                <w:sz w:val="18"/>
              </w:rPr>
            </w:pPr>
            <w:r>
              <w:rPr>
                <w:i/>
                <w:sz w:val="18"/>
              </w:rPr>
              <w:t>ventosa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Oliniaceae</w:t>
            </w:r>
          </w:p>
        </w:tc>
      </w:tr>
      <w:tr>
        <w:tc>
          <w:tcPr>
            <w:tcW w:w="1757" w:type="dxa"/>
          </w:tcPr>
          <w:p>
            <w:pPr>
              <w:pStyle w:val="zytable"/>
              <w:spacing w:before="0"/>
              <w:ind w:left="0" w:right="0"/>
              <w:rPr>
                <w:i/>
                <w:sz w:val="18"/>
              </w:rPr>
            </w:pPr>
            <w:r>
              <w:rPr>
                <w:i/>
                <w:sz w:val="18"/>
              </w:rPr>
              <w:t>Olsynium</w:t>
            </w:r>
          </w:p>
        </w:tc>
        <w:tc>
          <w:tcPr>
            <w:tcW w:w="1645" w:type="dxa"/>
          </w:tcPr>
          <w:p>
            <w:pPr>
              <w:pStyle w:val="zytable"/>
              <w:spacing w:before="0"/>
              <w:ind w:left="0" w:right="0"/>
              <w:rPr>
                <w:i/>
                <w:sz w:val="18"/>
              </w:rPr>
            </w:pPr>
            <w:r>
              <w:rPr>
                <w:i/>
                <w:sz w:val="18"/>
              </w:rPr>
              <w:t>douglassi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Omphalodes</w:t>
            </w:r>
          </w:p>
        </w:tc>
        <w:tc>
          <w:tcPr>
            <w:tcW w:w="1645" w:type="dxa"/>
          </w:tcPr>
          <w:p>
            <w:pPr>
              <w:pStyle w:val="zytable"/>
              <w:spacing w:before="0"/>
              <w:ind w:left="0" w:right="0"/>
              <w:rPr>
                <w:i/>
                <w:sz w:val="18"/>
              </w:rPr>
            </w:pPr>
            <w:r>
              <w:rPr>
                <w:i/>
                <w:sz w:val="18"/>
              </w:rPr>
              <w:t>cappadocica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Omphalodes</w:t>
            </w:r>
          </w:p>
        </w:tc>
        <w:tc>
          <w:tcPr>
            <w:tcW w:w="1645" w:type="dxa"/>
          </w:tcPr>
          <w:p>
            <w:pPr>
              <w:pStyle w:val="zytable"/>
              <w:spacing w:before="0"/>
              <w:ind w:left="0" w:right="0"/>
              <w:rPr>
                <w:i/>
                <w:sz w:val="18"/>
              </w:rPr>
            </w:pPr>
            <w:r>
              <w:rPr>
                <w:i/>
                <w:sz w:val="18"/>
              </w:rPr>
              <w:t>linifolia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Omphalogramma</w:t>
            </w:r>
          </w:p>
        </w:tc>
        <w:tc>
          <w:tcPr>
            <w:tcW w:w="1645" w:type="dxa"/>
          </w:tcPr>
          <w:p>
            <w:pPr>
              <w:pStyle w:val="zytable"/>
              <w:spacing w:before="0"/>
              <w:ind w:left="0" w:right="0"/>
              <w:rPr>
                <w:i/>
                <w:sz w:val="18"/>
              </w:rPr>
            </w:pPr>
            <w:r>
              <w:rPr>
                <w:i/>
                <w:sz w:val="18"/>
              </w:rPr>
              <w:t>delvayii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Oncidium</w:t>
            </w:r>
          </w:p>
        </w:tc>
        <w:tc>
          <w:tcPr>
            <w:tcW w:w="1645" w:type="dxa"/>
          </w:tcPr>
          <w:p>
            <w:pPr>
              <w:pStyle w:val="zytable"/>
              <w:spacing w:before="0"/>
              <w:ind w:left="0" w:right="0"/>
              <w:rPr>
                <w:i/>
                <w:sz w:val="18"/>
              </w:rPr>
            </w:pPr>
            <w:r>
              <w:rPr>
                <w:i/>
                <w:sz w:val="18"/>
              </w:rPr>
              <w:t>incurvum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Oncidium</w:t>
            </w:r>
          </w:p>
        </w:tc>
        <w:tc>
          <w:tcPr>
            <w:tcW w:w="1645" w:type="dxa"/>
          </w:tcPr>
          <w:p>
            <w:pPr>
              <w:pStyle w:val="zytable"/>
              <w:spacing w:before="0"/>
              <w:ind w:left="0" w:right="0"/>
              <w:rPr>
                <w:i/>
                <w:sz w:val="18"/>
              </w:rPr>
            </w:pPr>
            <w:r>
              <w:rPr>
                <w:i/>
                <w:sz w:val="18"/>
              </w:rPr>
              <w:t>obryzantum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Oncidium</w:t>
            </w:r>
          </w:p>
        </w:tc>
        <w:tc>
          <w:tcPr>
            <w:tcW w:w="1645" w:type="dxa"/>
          </w:tcPr>
          <w:p>
            <w:pPr>
              <w:pStyle w:val="zytable"/>
              <w:spacing w:before="0"/>
              <w:ind w:left="0" w:right="0"/>
              <w:rPr>
                <w:i/>
                <w:sz w:val="18"/>
              </w:rPr>
            </w:pPr>
            <w:r>
              <w:rPr>
                <w:i/>
                <w:sz w:val="18"/>
              </w:rPr>
              <w:t>oliganthum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Oncidium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Oncocalamus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Oncosperma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Onixotis</w:t>
            </w:r>
          </w:p>
        </w:tc>
        <w:tc>
          <w:tcPr>
            <w:tcW w:w="1645" w:type="dxa"/>
          </w:tcPr>
          <w:p>
            <w:pPr>
              <w:pStyle w:val="zytable"/>
              <w:spacing w:before="0"/>
              <w:ind w:left="0" w:right="0"/>
              <w:rPr>
                <w:i/>
                <w:sz w:val="18"/>
              </w:rPr>
            </w:pPr>
            <w:r>
              <w:rPr>
                <w:i/>
                <w:sz w:val="18"/>
              </w:rPr>
              <w:t xml:space="preserve">triquetra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Onobrychis</w:t>
            </w:r>
          </w:p>
        </w:tc>
        <w:tc>
          <w:tcPr>
            <w:tcW w:w="1645" w:type="dxa"/>
          </w:tcPr>
          <w:p>
            <w:pPr>
              <w:pStyle w:val="zytable"/>
              <w:spacing w:before="0"/>
              <w:ind w:left="0" w:right="0"/>
              <w:rPr>
                <w:i/>
                <w:sz w:val="18"/>
              </w:rPr>
            </w:pPr>
            <w:r>
              <w:rPr>
                <w:i/>
                <w:sz w:val="18"/>
              </w:rPr>
              <w:t>viciifolia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Onoclea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Onocleopsis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Onychium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Oophytum</w:t>
            </w:r>
          </w:p>
        </w:tc>
        <w:tc>
          <w:tcPr>
            <w:tcW w:w="1645" w:type="dxa"/>
          </w:tcPr>
          <w:p>
            <w:pPr>
              <w:pStyle w:val="zytable"/>
              <w:spacing w:before="0"/>
              <w:ind w:left="0" w:right="0"/>
              <w:rPr>
                <w:i/>
                <w:sz w:val="18"/>
              </w:rPr>
            </w:pPr>
            <w:r>
              <w:rPr>
                <w:i/>
                <w:sz w:val="18"/>
              </w:rPr>
              <w:t>oviforme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Operculicarya</w:t>
            </w:r>
          </w:p>
        </w:tc>
        <w:tc>
          <w:tcPr>
            <w:tcW w:w="1645" w:type="dxa"/>
          </w:tcPr>
          <w:p>
            <w:pPr>
              <w:pStyle w:val="zytable"/>
              <w:spacing w:before="0"/>
              <w:ind w:left="0" w:right="0"/>
              <w:rPr>
                <w:i/>
                <w:sz w:val="18"/>
              </w:rPr>
            </w:pPr>
            <w:r>
              <w:rPr>
                <w:i/>
                <w:sz w:val="18"/>
              </w:rPr>
              <w:t>decaryi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Operculina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Ophioglossum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Ophioglossaceae</w:t>
            </w:r>
          </w:p>
        </w:tc>
      </w:tr>
      <w:tr>
        <w:tc>
          <w:tcPr>
            <w:tcW w:w="1757" w:type="dxa"/>
          </w:tcPr>
          <w:p>
            <w:pPr>
              <w:pStyle w:val="zytable"/>
              <w:spacing w:before="0"/>
              <w:ind w:left="0" w:right="0"/>
              <w:rPr>
                <w:i/>
                <w:sz w:val="18"/>
              </w:rPr>
            </w:pPr>
            <w:r>
              <w:rPr>
                <w:i/>
                <w:sz w:val="18"/>
              </w:rPr>
              <w:t>Ophiopogon</w:t>
            </w:r>
          </w:p>
        </w:tc>
        <w:tc>
          <w:tcPr>
            <w:tcW w:w="1645" w:type="dxa"/>
          </w:tcPr>
          <w:p>
            <w:pPr>
              <w:pStyle w:val="zytable"/>
              <w:spacing w:before="0"/>
              <w:ind w:left="0" w:right="0"/>
              <w:rPr>
                <w:i/>
                <w:sz w:val="18"/>
              </w:rPr>
            </w:pPr>
            <w:r>
              <w:rPr>
                <w:i/>
                <w:sz w:val="18"/>
              </w:rPr>
              <w:t>jaburan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Ophiopogon</w:t>
            </w:r>
          </w:p>
        </w:tc>
        <w:tc>
          <w:tcPr>
            <w:tcW w:w="1645" w:type="dxa"/>
          </w:tcPr>
          <w:p>
            <w:pPr>
              <w:pStyle w:val="zytable"/>
              <w:spacing w:before="0"/>
              <w:ind w:left="0" w:right="0"/>
              <w:rPr>
                <w:i/>
                <w:sz w:val="18"/>
              </w:rPr>
            </w:pPr>
            <w:r>
              <w:rPr>
                <w:i/>
                <w:sz w:val="18"/>
              </w:rPr>
              <w:t>japonicus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Ophiopogon</w:t>
            </w:r>
          </w:p>
        </w:tc>
        <w:tc>
          <w:tcPr>
            <w:tcW w:w="1645" w:type="dxa"/>
          </w:tcPr>
          <w:p>
            <w:pPr>
              <w:pStyle w:val="zytable"/>
              <w:spacing w:before="0"/>
              <w:ind w:left="0" w:right="0"/>
              <w:rPr>
                <w:i/>
                <w:sz w:val="18"/>
              </w:rPr>
            </w:pPr>
            <w:r>
              <w:rPr>
                <w:i/>
                <w:sz w:val="18"/>
              </w:rPr>
              <w:t>planiscapus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Ophiopogon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Ophthalmophyllum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Opithandra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Opopanax</w:t>
            </w:r>
          </w:p>
        </w:tc>
        <w:tc>
          <w:tcPr>
            <w:tcW w:w="1645" w:type="dxa"/>
          </w:tcPr>
          <w:p>
            <w:pPr>
              <w:pStyle w:val="zytable"/>
              <w:spacing w:before="0"/>
              <w:ind w:left="0" w:right="0"/>
              <w:rPr>
                <w:i/>
                <w:sz w:val="18"/>
              </w:rPr>
            </w:pPr>
            <w:r>
              <w:rPr>
                <w:i/>
                <w:sz w:val="18"/>
              </w:rPr>
              <w:t>chironium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Orania</w:t>
            </w:r>
          </w:p>
        </w:tc>
        <w:tc>
          <w:tcPr>
            <w:tcW w:w="1645" w:type="dxa"/>
          </w:tcPr>
          <w:p>
            <w:pPr>
              <w:pStyle w:val="zytable"/>
              <w:spacing w:before="0"/>
              <w:ind w:left="0" w:right="0"/>
              <w:rPr>
                <w:i/>
                <w:sz w:val="18"/>
              </w:rPr>
            </w:pPr>
            <w:r>
              <w:rPr>
                <w:i/>
                <w:sz w:val="18"/>
              </w:rPr>
              <w:t>longisquama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Orania</w:t>
            </w:r>
          </w:p>
        </w:tc>
        <w:tc>
          <w:tcPr>
            <w:tcW w:w="1645" w:type="dxa"/>
          </w:tcPr>
          <w:p>
            <w:pPr>
              <w:pStyle w:val="zytable"/>
              <w:spacing w:before="0"/>
              <w:ind w:left="0" w:right="0"/>
              <w:rPr>
                <w:i/>
                <w:sz w:val="18"/>
              </w:rPr>
            </w:pPr>
            <w:r>
              <w:rPr>
                <w:i/>
                <w:sz w:val="18"/>
              </w:rPr>
              <w:t>slyvicola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Orania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Oraniopsis</w:t>
            </w:r>
          </w:p>
        </w:tc>
        <w:tc>
          <w:tcPr>
            <w:tcW w:w="1645" w:type="dxa"/>
          </w:tcPr>
          <w:p>
            <w:pPr>
              <w:pStyle w:val="zytable"/>
              <w:spacing w:before="0"/>
              <w:ind w:left="0" w:right="0"/>
              <w:rPr>
                <w:i/>
                <w:sz w:val="18"/>
              </w:rPr>
            </w:pPr>
            <w:r>
              <w:rPr>
                <w:i/>
                <w:sz w:val="18"/>
              </w:rPr>
              <w:t>appendiculata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Oraniopsis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Orbea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Orbeopsis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Orbignya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Oreocereus</w:t>
            </w:r>
          </w:p>
        </w:tc>
        <w:tc>
          <w:tcPr>
            <w:tcW w:w="1645" w:type="dxa"/>
          </w:tcPr>
          <w:p>
            <w:pPr>
              <w:pStyle w:val="zytable"/>
              <w:spacing w:before="0"/>
              <w:ind w:left="0" w:right="0"/>
              <w:rPr>
                <w:i/>
                <w:sz w:val="18"/>
              </w:rPr>
            </w:pPr>
            <w:r>
              <w:rPr>
                <w:i/>
                <w:sz w:val="18"/>
              </w:rPr>
              <w:t>madisoniorum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Oreocereus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Oreopteris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dictamnus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majorana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maru</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microphyllum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onites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rotundifolium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tyttanthum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Orites</w:t>
            </w:r>
          </w:p>
        </w:tc>
        <w:tc>
          <w:tcPr>
            <w:tcW w:w="1645" w:type="dxa"/>
          </w:tcPr>
          <w:p>
            <w:pPr>
              <w:pStyle w:val="zytable"/>
              <w:spacing w:before="0"/>
              <w:ind w:left="0" w:right="0"/>
              <w:rPr>
                <w:i/>
                <w:sz w:val="18"/>
              </w:rPr>
            </w:pPr>
            <w:r>
              <w:rPr>
                <w:i/>
                <w:sz w:val="18"/>
              </w:rPr>
              <w:t>excelsa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Ormoloma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Ormosia</w:t>
            </w:r>
          </w:p>
        </w:tc>
        <w:tc>
          <w:tcPr>
            <w:tcW w:w="1645" w:type="dxa"/>
          </w:tcPr>
          <w:p>
            <w:pPr>
              <w:pStyle w:val="zytable"/>
              <w:spacing w:before="0"/>
              <w:ind w:left="0" w:right="0"/>
              <w:rPr>
                <w:i/>
                <w:sz w:val="18"/>
              </w:rPr>
            </w:pPr>
            <w:r>
              <w:rPr>
                <w:i/>
                <w:sz w:val="18"/>
              </w:rPr>
              <w:t>ormondii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arabicum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 xml:space="preserve">caudatum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conicum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 xml:space="preserve">dubium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 xml:space="preserve">fimbrimarginatum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longibracteatum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 xml:space="preserve">maculatum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multifolium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pruinosum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 xml:space="preserve">refractum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saundersiae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 xml:space="preserve">tenuifolium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thyrsoides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Ornithopus</w:t>
            </w:r>
          </w:p>
        </w:tc>
        <w:tc>
          <w:tcPr>
            <w:tcW w:w="1645" w:type="dxa"/>
          </w:tcPr>
          <w:p>
            <w:pPr>
              <w:pStyle w:val="zytable"/>
              <w:spacing w:before="0"/>
              <w:ind w:left="0" w:right="0"/>
              <w:rPr>
                <w:i/>
                <w:sz w:val="18"/>
              </w:rPr>
            </w:pPr>
            <w:r>
              <w:rPr>
                <w:i/>
                <w:sz w:val="18"/>
              </w:rPr>
              <w:t>compressus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Ornithopus</w:t>
            </w:r>
          </w:p>
        </w:tc>
        <w:tc>
          <w:tcPr>
            <w:tcW w:w="1645" w:type="dxa"/>
          </w:tcPr>
          <w:p>
            <w:pPr>
              <w:pStyle w:val="zytable"/>
              <w:spacing w:before="0"/>
              <w:ind w:left="0" w:right="0"/>
              <w:rPr>
                <w:i/>
                <w:sz w:val="18"/>
              </w:rPr>
            </w:pPr>
            <w:r>
              <w:rPr>
                <w:i/>
                <w:sz w:val="18"/>
              </w:rPr>
              <w:t>perspusillus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Ornithopus</w:t>
            </w:r>
          </w:p>
        </w:tc>
        <w:tc>
          <w:tcPr>
            <w:tcW w:w="1645" w:type="dxa"/>
          </w:tcPr>
          <w:p>
            <w:pPr>
              <w:pStyle w:val="zytable"/>
              <w:spacing w:before="0"/>
              <w:ind w:left="0" w:right="0"/>
              <w:rPr>
                <w:i/>
                <w:sz w:val="18"/>
              </w:rPr>
            </w:pPr>
            <w:r>
              <w:rPr>
                <w:i/>
                <w:sz w:val="18"/>
              </w:rPr>
              <w:t>pinnatus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Ornithopus</w:t>
            </w:r>
          </w:p>
        </w:tc>
        <w:tc>
          <w:tcPr>
            <w:tcW w:w="1645" w:type="dxa"/>
          </w:tcPr>
          <w:p>
            <w:pPr>
              <w:pStyle w:val="zytable"/>
              <w:spacing w:before="0"/>
              <w:ind w:left="0" w:right="0"/>
              <w:rPr>
                <w:i/>
                <w:sz w:val="18"/>
              </w:rPr>
            </w:pPr>
            <w:r>
              <w:rPr>
                <w:i/>
                <w:sz w:val="18"/>
              </w:rPr>
              <w:t>sativus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Oroxylum</w:t>
            </w:r>
          </w:p>
        </w:tc>
        <w:tc>
          <w:tcPr>
            <w:tcW w:w="1645" w:type="dxa"/>
          </w:tcPr>
          <w:p>
            <w:pPr>
              <w:pStyle w:val="zytable"/>
              <w:spacing w:before="0"/>
              <w:ind w:left="0" w:right="0"/>
              <w:rPr>
                <w:i/>
                <w:sz w:val="18"/>
              </w:rPr>
            </w:pPr>
            <w:r>
              <w:rPr>
                <w:i/>
                <w:sz w:val="18"/>
              </w:rPr>
              <w:t>indicum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Oroya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Ortegocactus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Orthiopteris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Orthophytum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Orthosiphon</w:t>
            </w:r>
          </w:p>
        </w:tc>
        <w:tc>
          <w:tcPr>
            <w:tcW w:w="1645" w:type="dxa"/>
          </w:tcPr>
          <w:p>
            <w:pPr>
              <w:pStyle w:val="zytable"/>
              <w:spacing w:before="0"/>
              <w:ind w:left="0" w:right="0"/>
              <w:rPr>
                <w:i/>
                <w:sz w:val="18"/>
              </w:rPr>
            </w:pPr>
            <w:r>
              <w:rPr>
                <w:i/>
                <w:sz w:val="18"/>
              </w:rPr>
              <w:t>aristatus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Orthosiphon</w:t>
            </w:r>
          </w:p>
        </w:tc>
        <w:tc>
          <w:tcPr>
            <w:tcW w:w="1645" w:type="dxa"/>
          </w:tcPr>
          <w:p>
            <w:pPr>
              <w:pStyle w:val="zytable"/>
              <w:spacing w:before="0"/>
              <w:ind w:left="0" w:right="0"/>
              <w:rPr>
                <w:i/>
                <w:sz w:val="18"/>
              </w:rPr>
            </w:pPr>
            <w:r>
              <w:rPr>
                <w:i/>
                <w:sz w:val="18"/>
              </w:rPr>
              <w:t>stramineus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Orthrosanthus</w:t>
            </w:r>
          </w:p>
        </w:tc>
        <w:tc>
          <w:tcPr>
            <w:tcW w:w="1645" w:type="dxa"/>
          </w:tcPr>
          <w:p>
            <w:pPr>
              <w:pStyle w:val="zytable"/>
              <w:spacing w:before="0"/>
              <w:ind w:left="0" w:right="0"/>
              <w:rPr>
                <w:i/>
                <w:sz w:val="18"/>
              </w:rPr>
            </w:pPr>
            <w:r>
              <w:rPr>
                <w:i/>
                <w:sz w:val="18"/>
              </w:rPr>
              <w:t>laxus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Orthrosanthus</w:t>
            </w:r>
          </w:p>
        </w:tc>
        <w:tc>
          <w:tcPr>
            <w:tcW w:w="1645" w:type="dxa"/>
          </w:tcPr>
          <w:p>
            <w:pPr>
              <w:pStyle w:val="zytable"/>
              <w:spacing w:before="0"/>
              <w:ind w:left="0" w:right="0"/>
              <w:rPr>
                <w:i/>
                <w:sz w:val="18"/>
              </w:rPr>
            </w:pPr>
            <w:r>
              <w:rPr>
                <w:i/>
                <w:sz w:val="18"/>
              </w:rPr>
              <w:t>multiflorus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Orthrosanthus</w:t>
            </w:r>
          </w:p>
        </w:tc>
        <w:tc>
          <w:tcPr>
            <w:tcW w:w="1645" w:type="dxa"/>
          </w:tcPr>
          <w:p>
            <w:pPr>
              <w:pStyle w:val="zytable"/>
              <w:spacing w:before="0"/>
              <w:ind w:left="0" w:right="0"/>
              <w:rPr>
                <w:i/>
                <w:sz w:val="18"/>
              </w:rPr>
            </w:pPr>
            <w:r>
              <w:rPr>
                <w:i/>
                <w:sz w:val="18"/>
              </w:rPr>
              <w:t xml:space="preserve">polystachys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Oryza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Osbeckia</w:t>
            </w:r>
          </w:p>
        </w:tc>
        <w:tc>
          <w:tcPr>
            <w:tcW w:w="1645" w:type="dxa"/>
          </w:tcPr>
          <w:p>
            <w:pPr>
              <w:pStyle w:val="zytable"/>
              <w:spacing w:before="0"/>
              <w:ind w:left="0" w:right="0"/>
              <w:rPr>
                <w:i/>
                <w:sz w:val="18"/>
              </w:rPr>
            </w:pPr>
            <w:r>
              <w:rPr>
                <w:i/>
                <w:sz w:val="18"/>
              </w:rPr>
              <w:t>kewensis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i/>
                <w:sz w:val="18"/>
              </w:rPr>
              <w:t>armatus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i/>
                <w:sz w:val="18"/>
              </w:rPr>
              <w:t>burkwoodii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i/>
                <w:sz w:val="18"/>
              </w:rPr>
              <w:t>delavayi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i/>
                <w:sz w:val="18"/>
              </w:rPr>
              <w:t>heterophyllus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Osmoxylon</w:t>
            </w:r>
          </w:p>
        </w:tc>
        <w:tc>
          <w:tcPr>
            <w:tcW w:w="1645" w:type="dxa"/>
          </w:tcPr>
          <w:p>
            <w:pPr>
              <w:pStyle w:val="zytable"/>
              <w:spacing w:before="0"/>
              <w:ind w:left="0" w:right="0"/>
              <w:rPr>
                <w:i/>
                <w:sz w:val="18"/>
              </w:rPr>
            </w:pPr>
            <w:r>
              <w:rPr>
                <w:i/>
                <w:sz w:val="18"/>
              </w:rPr>
              <w:t>lineare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Osmunda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Osmundaceae</w:t>
            </w:r>
          </w:p>
        </w:tc>
      </w:tr>
      <w:tr>
        <w:tc>
          <w:tcPr>
            <w:tcW w:w="1757" w:type="dxa"/>
          </w:tcPr>
          <w:p>
            <w:pPr>
              <w:pStyle w:val="zytable"/>
              <w:spacing w:before="0"/>
              <w:ind w:left="0" w:right="0"/>
              <w:rPr>
                <w:i/>
                <w:sz w:val="18"/>
              </w:rPr>
            </w:pPr>
            <w:r>
              <w:rPr>
                <w:i/>
                <w:sz w:val="18"/>
              </w:rPr>
              <w:t>Osteomeles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Osteospermum</w:t>
            </w:r>
          </w:p>
        </w:tc>
        <w:tc>
          <w:tcPr>
            <w:tcW w:w="1645" w:type="dxa"/>
          </w:tcPr>
          <w:p>
            <w:pPr>
              <w:pStyle w:val="zytable"/>
              <w:spacing w:before="0"/>
              <w:ind w:left="0" w:right="0"/>
              <w:rPr>
                <w:i/>
                <w:sz w:val="18"/>
              </w:rPr>
            </w:pPr>
            <w:r>
              <w:rPr>
                <w:i/>
                <w:sz w:val="18"/>
              </w:rPr>
              <w:t>calendulaceum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Osteospermum</w:t>
            </w:r>
          </w:p>
        </w:tc>
        <w:tc>
          <w:tcPr>
            <w:tcW w:w="1645" w:type="dxa"/>
          </w:tcPr>
          <w:p>
            <w:pPr>
              <w:pStyle w:val="zytable"/>
              <w:spacing w:before="0"/>
              <w:ind w:left="0" w:right="0"/>
              <w:rPr>
                <w:i/>
                <w:sz w:val="18"/>
              </w:rPr>
            </w:pPr>
            <w:r>
              <w:rPr>
                <w:i/>
                <w:sz w:val="18"/>
              </w:rPr>
              <w:t>clandestinum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Osteospermum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Ostodes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Otacanthus</w:t>
            </w:r>
          </w:p>
        </w:tc>
        <w:tc>
          <w:tcPr>
            <w:tcW w:w="1645" w:type="dxa"/>
          </w:tcPr>
          <w:p>
            <w:pPr>
              <w:pStyle w:val="zytable"/>
              <w:spacing w:before="0"/>
              <w:ind w:left="0" w:right="0"/>
              <w:rPr>
                <w:i/>
                <w:sz w:val="18"/>
              </w:rPr>
            </w:pPr>
            <w:r>
              <w:rPr>
                <w:i/>
                <w:sz w:val="18"/>
              </w:rPr>
              <w:t xml:space="preserve">caeruleus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Otatea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Othonna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Othonna</w:t>
            </w:r>
          </w:p>
        </w:tc>
        <w:tc>
          <w:tcPr>
            <w:tcW w:w="1645" w:type="dxa"/>
          </w:tcPr>
          <w:p>
            <w:pPr>
              <w:pStyle w:val="zytable"/>
              <w:spacing w:before="0"/>
              <w:ind w:left="0" w:right="0"/>
              <w:rPr>
                <w:i/>
                <w:sz w:val="18"/>
              </w:rPr>
            </w:pPr>
            <w:r>
              <w:rPr>
                <w:i/>
                <w:sz w:val="18"/>
              </w:rPr>
              <w:t>herrei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boweii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brasiliensis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corniculata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deppei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depressa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eckloniana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flava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glabra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gracilis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hirta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imbricata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massoniana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melanosticta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namaquana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obtusa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perdicaria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pes</w:t>
            </w:r>
            <w:r>
              <w:rPr>
                <w:i/>
                <w:sz w:val="18"/>
              </w:rPr>
              <w:noBreakHyphen/>
              <w:t>caprae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purpurea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tuberosa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versicolor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 xml:space="preserve">Oxalis </w:t>
            </w:r>
          </w:p>
        </w:tc>
        <w:tc>
          <w:tcPr>
            <w:tcW w:w="1645" w:type="dxa"/>
          </w:tcPr>
          <w:p>
            <w:pPr>
              <w:pStyle w:val="zytable"/>
              <w:spacing w:before="0"/>
              <w:ind w:left="0" w:right="0"/>
              <w:rPr>
                <w:i/>
                <w:sz w:val="18"/>
              </w:rPr>
            </w:pPr>
            <w:r>
              <w:rPr>
                <w:i/>
                <w:sz w:val="18"/>
              </w:rPr>
              <w:t>melanosticata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Oxydendrum</w:t>
            </w:r>
          </w:p>
        </w:tc>
        <w:tc>
          <w:tcPr>
            <w:tcW w:w="1645" w:type="dxa"/>
          </w:tcPr>
          <w:p>
            <w:pPr>
              <w:pStyle w:val="zytable"/>
              <w:spacing w:before="0"/>
              <w:ind w:left="0" w:right="0"/>
              <w:rPr>
                <w:i/>
                <w:sz w:val="18"/>
              </w:rPr>
            </w:pPr>
            <w:r>
              <w:rPr>
                <w:i/>
                <w:sz w:val="18"/>
              </w:rPr>
              <w:t>arboreum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Oxylobium</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Oxylobium</w:t>
            </w:r>
          </w:p>
        </w:tc>
        <w:tc>
          <w:tcPr>
            <w:tcW w:w="1645" w:type="dxa"/>
          </w:tcPr>
          <w:p>
            <w:pPr>
              <w:pStyle w:val="zytable"/>
              <w:spacing w:before="0"/>
              <w:ind w:left="0" w:right="0"/>
              <w:rPr>
                <w:i/>
                <w:sz w:val="18"/>
              </w:rPr>
            </w:pPr>
            <w:r>
              <w:rPr>
                <w:i/>
                <w:sz w:val="18"/>
              </w:rPr>
              <w:t>capitatum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Oxylobium</w:t>
            </w:r>
          </w:p>
        </w:tc>
        <w:tc>
          <w:tcPr>
            <w:tcW w:w="1645" w:type="dxa"/>
          </w:tcPr>
          <w:p>
            <w:pPr>
              <w:pStyle w:val="zytable"/>
              <w:spacing w:before="0"/>
              <w:ind w:left="0" w:right="0"/>
              <w:rPr>
                <w:i/>
                <w:sz w:val="18"/>
              </w:rPr>
            </w:pPr>
            <w:r>
              <w:rPr>
                <w:i/>
                <w:sz w:val="18"/>
              </w:rPr>
              <w:t>latifolium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Oxytropis</w:t>
            </w:r>
          </w:p>
        </w:tc>
        <w:tc>
          <w:tcPr>
            <w:tcW w:w="1645" w:type="dxa"/>
          </w:tcPr>
          <w:p>
            <w:pPr>
              <w:pStyle w:val="zytable"/>
              <w:spacing w:before="0"/>
              <w:ind w:left="0" w:right="0"/>
              <w:rPr>
                <w:i/>
                <w:sz w:val="18"/>
              </w:rPr>
            </w:pPr>
            <w:r>
              <w:rPr>
                <w:i/>
                <w:sz w:val="18"/>
              </w:rPr>
              <w:t>halleri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Ozathamnus</w:t>
            </w:r>
          </w:p>
        </w:tc>
        <w:tc>
          <w:tcPr>
            <w:tcW w:w="1645" w:type="dxa"/>
          </w:tcPr>
          <w:p>
            <w:pPr>
              <w:pStyle w:val="zytable"/>
              <w:spacing w:before="0"/>
              <w:ind w:left="0" w:right="0"/>
              <w:rPr>
                <w:i/>
                <w:sz w:val="18"/>
              </w:rPr>
            </w:pPr>
            <w:r>
              <w:rPr>
                <w:i/>
                <w:sz w:val="18"/>
              </w:rPr>
              <w:t>ferrugineus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cuneifolius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diotophyllus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ledifolius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obcordatus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purpurascens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rodwayii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rosmarinifolius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turbinatus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bl>
    <w:p>
      <w:pPr>
        <w:pStyle w:val="yMiscellaneousHeading"/>
        <w:keepNext w:val="0"/>
        <w:pageBreakBefore/>
        <w:spacing w:before="0"/>
        <w:rPr>
          <w:b/>
        </w:rPr>
      </w:pPr>
      <w:bookmarkStart w:id="1132" w:name="_Toc516638457"/>
      <w:bookmarkStart w:id="1133" w:name="_Toc518724489"/>
      <w:bookmarkStart w:id="1134" w:name="_Toc518724745"/>
      <w:bookmarkStart w:id="1135" w:name="_Toc519932852"/>
      <w:bookmarkStart w:id="1136" w:name="_Toc6910554"/>
      <w:bookmarkStart w:id="1137" w:name="_Toc59867645"/>
      <w:bookmarkStart w:id="1138" w:name="_Toc92681916"/>
      <w:r>
        <w:rPr>
          <w:b/>
        </w:rPr>
        <w:t>P</w:t>
      </w:r>
      <w:bookmarkEnd w:id="1132"/>
      <w:bookmarkEnd w:id="1133"/>
      <w:bookmarkEnd w:id="1134"/>
      <w:bookmarkEnd w:id="1135"/>
      <w:bookmarkEnd w:id="1136"/>
      <w:bookmarkEnd w:id="1137"/>
      <w:bookmarkEnd w:id="1138"/>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Pabstia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Pachira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Pachycereus</w:t>
            </w:r>
          </w:p>
        </w:tc>
        <w:tc>
          <w:tcPr>
            <w:tcW w:w="1645" w:type="dxa"/>
          </w:tcPr>
          <w:p>
            <w:pPr>
              <w:pStyle w:val="zytable"/>
              <w:spacing w:before="0"/>
              <w:ind w:left="0" w:right="0"/>
              <w:rPr>
                <w:i/>
                <w:sz w:val="18"/>
              </w:rPr>
            </w:pPr>
            <w:r>
              <w:rPr>
                <w:i/>
                <w:sz w:val="18"/>
              </w:rPr>
              <w:t>schottii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Pachycereus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Pachycormus</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Pachyphytum</w:t>
            </w:r>
          </w:p>
        </w:tc>
        <w:tc>
          <w:tcPr>
            <w:tcW w:w="1645" w:type="dxa"/>
          </w:tcPr>
          <w:p>
            <w:pPr>
              <w:pStyle w:val="zytable"/>
              <w:spacing w:before="0"/>
              <w:ind w:left="0" w:right="0"/>
              <w:rPr>
                <w:i/>
                <w:sz w:val="18"/>
              </w:rPr>
            </w:pPr>
            <w:r>
              <w:rPr>
                <w:i/>
                <w:sz w:val="18"/>
              </w:rPr>
              <w:t>amethystinum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Pachyphytum</w:t>
            </w:r>
          </w:p>
        </w:tc>
        <w:tc>
          <w:tcPr>
            <w:tcW w:w="1645" w:type="dxa"/>
          </w:tcPr>
          <w:p>
            <w:pPr>
              <w:pStyle w:val="zytable"/>
              <w:spacing w:before="0"/>
              <w:ind w:left="0" w:right="0"/>
              <w:rPr>
                <w:i/>
                <w:sz w:val="18"/>
              </w:rPr>
            </w:pPr>
            <w:r>
              <w:rPr>
                <w:i/>
                <w:sz w:val="18"/>
              </w:rPr>
              <w:t>compactum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Pachyphytum</w:t>
            </w:r>
          </w:p>
        </w:tc>
        <w:tc>
          <w:tcPr>
            <w:tcW w:w="1645" w:type="dxa"/>
          </w:tcPr>
          <w:p>
            <w:pPr>
              <w:pStyle w:val="zytable"/>
              <w:spacing w:before="0"/>
              <w:ind w:left="0" w:right="0"/>
              <w:rPr>
                <w:i/>
                <w:sz w:val="18"/>
              </w:rPr>
            </w:pPr>
            <w:r>
              <w:rPr>
                <w:i/>
                <w:sz w:val="18"/>
              </w:rPr>
              <w:t xml:space="preserve">oviferum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Pachypodium</w:t>
            </w:r>
          </w:p>
        </w:tc>
        <w:tc>
          <w:tcPr>
            <w:tcW w:w="1645" w:type="dxa"/>
          </w:tcPr>
          <w:p>
            <w:pPr>
              <w:pStyle w:val="zytable"/>
              <w:spacing w:before="0"/>
              <w:ind w:left="0" w:right="0"/>
              <w:rPr>
                <w:i/>
                <w:sz w:val="18"/>
              </w:rPr>
            </w:pPr>
            <w:r>
              <w:rPr>
                <w:i/>
                <w:sz w:val="18"/>
              </w:rPr>
              <w:t>lameri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Pachypodium</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Pachypodium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Pachyrhizus</w:t>
            </w:r>
          </w:p>
        </w:tc>
        <w:tc>
          <w:tcPr>
            <w:tcW w:w="1645" w:type="dxa"/>
          </w:tcPr>
          <w:p>
            <w:pPr>
              <w:pStyle w:val="zytable"/>
              <w:spacing w:before="0"/>
              <w:ind w:left="0" w:right="0"/>
              <w:rPr>
                <w:i/>
                <w:sz w:val="18"/>
              </w:rPr>
            </w:pPr>
            <w:r>
              <w:rPr>
                <w:i/>
                <w:sz w:val="18"/>
              </w:rPr>
              <w:t>erosus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Pachysandra</w:t>
            </w:r>
          </w:p>
        </w:tc>
        <w:tc>
          <w:tcPr>
            <w:tcW w:w="1645" w:type="dxa"/>
          </w:tcPr>
          <w:p>
            <w:pPr>
              <w:pStyle w:val="zytable"/>
              <w:spacing w:before="0"/>
              <w:ind w:left="0" w:right="0"/>
              <w:rPr>
                <w:i/>
                <w:sz w:val="18"/>
              </w:rPr>
            </w:pPr>
            <w:r>
              <w:rPr>
                <w:i/>
                <w:sz w:val="18"/>
              </w:rPr>
              <w:t>terminalis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Buxaceae</w:t>
            </w:r>
          </w:p>
        </w:tc>
      </w:tr>
      <w:tr>
        <w:tc>
          <w:tcPr>
            <w:tcW w:w="1757" w:type="dxa"/>
          </w:tcPr>
          <w:p>
            <w:pPr>
              <w:pStyle w:val="zytable"/>
              <w:spacing w:before="0"/>
              <w:ind w:left="0" w:right="0"/>
              <w:rPr>
                <w:i/>
                <w:sz w:val="18"/>
              </w:rPr>
            </w:pPr>
            <w:r>
              <w:rPr>
                <w:i/>
                <w:sz w:val="18"/>
              </w:rPr>
              <w:t>Pachystachys</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Pachystegia</w:t>
            </w:r>
          </w:p>
        </w:tc>
        <w:tc>
          <w:tcPr>
            <w:tcW w:w="1645" w:type="dxa"/>
          </w:tcPr>
          <w:p>
            <w:pPr>
              <w:pStyle w:val="zytable"/>
              <w:spacing w:before="0"/>
              <w:ind w:left="0" w:right="0"/>
              <w:rPr>
                <w:i/>
                <w:sz w:val="18"/>
              </w:rPr>
            </w:pPr>
            <w:r>
              <w:rPr>
                <w:i/>
                <w:sz w:val="18"/>
              </w:rPr>
              <w:t>insignis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Pachystegia</w:t>
            </w:r>
          </w:p>
        </w:tc>
        <w:tc>
          <w:tcPr>
            <w:tcW w:w="1645" w:type="dxa"/>
          </w:tcPr>
          <w:p>
            <w:pPr>
              <w:pStyle w:val="zytable"/>
              <w:spacing w:before="0"/>
              <w:ind w:left="0" w:right="0"/>
              <w:rPr>
                <w:i/>
                <w:sz w:val="18"/>
              </w:rPr>
            </w:pPr>
            <w:r>
              <w:rPr>
                <w:i/>
                <w:sz w:val="18"/>
              </w:rPr>
              <w:t>rufa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Paederia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Paederia foetida </w:t>
            </w: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Paeonia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Paeoniaceae</w:t>
            </w:r>
          </w:p>
        </w:tc>
      </w:tr>
      <w:tr>
        <w:tc>
          <w:tcPr>
            <w:tcW w:w="1757" w:type="dxa"/>
          </w:tcPr>
          <w:p>
            <w:pPr>
              <w:pStyle w:val="zytable"/>
              <w:spacing w:before="0"/>
              <w:ind w:left="0" w:right="0"/>
              <w:rPr>
                <w:i/>
                <w:sz w:val="18"/>
              </w:rPr>
            </w:pPr>
            <w:r>
              <w:rPr>
                <w:i/>
                <w:sz w:val="18"/>
              </w:rPr>
              <w:t>Paesia</w:t>
            </w:r>
          </w:p>
        </w:tc>
        <w:tc>
          <w:tcPr>
            <w:tcW w:w="1645" w:type="dxa"/>
          </w:tcPr>
          <w:p>
            <w:pPr>
              <w:pStyle w:val="zytable"/>
              <w:spacing w:before="0"/>
              <w:ind w:left="0" w:right="0"/>
              <w:rPr>
                <w:i/>
                <w:sz w:val="18"/>
              </w:rPr>
            </w:pPr>
            <w:r>
              <w:rPr>
                <w:i/>
                <w:sz w:val="18"/>
              </w:rPr>
              <w:t>scaberula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Paesia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Palandra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Palaquim</w:t>
            </w:r>
          </w:p>
        </w:tc>
        <w:tc>
          <w:tcPr>
            <w:tcW w:w="1645" w:type="dxa"/>
          </w:tcPr>
          <w:p>
            <w:pPr>
              <w:pStyle w:val="zytable"/>
              <w:spacing w:before="0"/>
              <w:ind w:left="0" w:right="0"/>
              <w:rPr>
                <w:i/>
                <w:sz w:val="18"/>
              </w:rPr>
            </w:pPr>
            <w:r>
              <w:rPr>
                <w:i/>
                <w:sz w:val="18"/>
              </w:rPr>
              <w:t>galactoxylon</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Paliavana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Palicourea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Palisota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Panax</w:t>
            </w:r>
          </w:p>
        </w:tc>
        <w:tc>
          <w:tcPr>
            <w:tcW w:w="1645" w:type="dxa"/>
          </w:tcPr>
          <w:p>
            <w:pPr>
              <w:pStyle w:val="zytable"/>
              <w:spacing w:before="0"/>
              <w:ind w:left="0" w:right="0"/>
              <w:rPr>
                <w:i/>
                <w:sz w:val="18"/>
              </w:rPr>
            </w:pPr>
            <w:r>
              <w:rPr>
                <w:i/>
                <w:sz w:val="18"/>
              </w:rPr>
              <w:t>ginseng</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Panax</w:t>
            </w:r>
          </w:p>
        </w:tc>
        <w:tc>
          <w:tcPr>
            <w:tcW w:w="1645" w:type="dxa"/>
          </w:tcPr>
          <w:p>
            <w:pPr>
              <w:pStyle w:val="zytable"/>
              <w:spacing w:before="0"/>
              <w:ind w:left="0" w:right="0"/>
              <w:rPr>
                <w:i/>
                <w:sz w:val="18"/>
              </w:rPr>
            </w:pPr>
            <w:r>
              <w:rPr>
                <w:i/>
                <w:sz w:val="18"/>
              </w:rPr>
              <w:t>quinquefolius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Pancratium</w:t>
            </w:r>
          </w:p>
        </w:tc>
        <w:tc>
          <w:tcPr>
            <w:tcW w:w="1645" w:type="dxa"/>
          </w:tcPr>
          <w:p>
            <w:pPr>
              <w:pStyle w:val="zytable"/>
              <w:spacing w:before="0"/>
              <w:ind w:left="0" w:right="0"/>
              <w:rPr>
                <w:i/>
                <w:sz w:val="18"/>
              </w:rPr>
            </w:pPr>
            <w:r>
              <w:rPr>
                <w:i/>
                <w:sz w:val="18"/>
              </w:rPr>
              <w:t>maritimum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aquaticus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baptistii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basedowii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fitzgeraldi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pacificus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pygmaeus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spiralis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veitchii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Pandorea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Pandorea</w:t>
            </w:r>
          </w:p>
        </w:tc>
        <w:tc>
          <w:tcPr>
            <w:tcW w:w="1645" w:type="dxa"/>
          </w:tcPr>
          <w:p>
            <w:pPr>
              <w:pStyle w:val="zytable"/>
              <w:spacing w:before="0"/>
              <w:ind w:left="0" w:right="0"/>
              <w:rPr>
                <w:i/>
                <w:sz w:val="18"/>
              </w:rPr>
            </w:pPr>
            <w:r>
              <w:rPr>
                <w:i/>
                <w:sz w:val="18"/>
              </w:rPr>
              <w:t>doratoxylon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Pandorea</w:t>
            </w:r>
          </w:p>
        </w:tc>
        <w:tc>
          <w:tcPr>
            <w:tcW w:w="1645" w:type="dxa"/>
          </w:tcPr>
          <w:p>
            <w:pPr>
              <w:pStyle w:val="zytable"/>
              <w:spacing w:before="0"/>
              <w:ind w:left="0" w:right="0"/>
              <w:rPr>
                <w:i/>
                <w:sz w:val="18"/>
              </w:rPr>
            </w:pPr>
            <w:r>
              <w:rPr>
                <w:i/>
                <w:sz w:val="18"/>
              </w:rPr>
              <w:t>jasminoides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Pandorea</w:t>
            </w:r>
          </w:p>
        </w:tc>
        <w:tc>
          <w:tcPr>
            <w:tcW w:w="1645" w:type="dxa"/>
          </w:tcPr>
          <w:p>
            <w:pPr>
              <w:pStyle w:val="zytable"/>
              <w:spacing w:before="0"/>
              <w:ind w:left="0" w:right="0"/>
              <w:rPr>
                <w:i/>
                <w:sz w:val="18"/>
              </w:rPr>
            </w:pPr>
            <w:r>
              <w:rPr>
                <w:i/>
                <w:sz w:val="18"/>
              </w:rPr>
              <w:t>oxleyii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Pandorea</w:t>
            </w:r>
          </w:p>
        </w:tc>
        <w:tc>
          <w:tcPr>
            <w:tcW w:w="1645" w:type="dxa"/>
          </w:tcPr>
          <w:p>
            <w:pPr>
              <w:pStyle w:val="zytable"/>
              <w:spacing w:before="0"/>
              <w:ind w:left="0" w:right="0"/>
              <w:rPr>
                <w:i/>
                <w:sz w:val="18"/>
              </w:rPr>
            </w:pPr>
            <w:r>
              <w:rPr>
                <w:i/>
                <w:sz w:val="18"/>
              </w:rPr>
              <w:t>pandorana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Pandorea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Pangium</w:t>
            </w:r>
          </w:p>
        </w:tc>
        <w:tc>
          <w:tcPr>
            <w:tcW w:w="1645" w:type="dxa"/>
          </w:tcPr>
          <w:p>
            <w:pPr>
              <w:pStyle w:val="zytable"/>
              <w:spacing w:before="0"/>
              <w:ind w:left="0" w:right="0"/>
              <w:rPr>
                <w:i/>
                <w:sz w:val="18"/>
              </w:rPr>
            </w:pPr>
            <w:r>
              <w:rPr>
                <w:i/>
                <w:sz w:val="18"/>
              </w:rPr>
              <w:t>edule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antidotale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australiense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capillare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coloratum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decompositum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maximum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miliaceum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anomalum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atlanticum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commutatum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hybridum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lateritium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miyabeanum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nudicaule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orientale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orientale x lateritium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paeniflorum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rhoeas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rupifragum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Paphinia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Paphiopedilum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Papilionanthe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Pappea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Papuapteris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Paraboea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Paradisea</w:t>
            </w:r>
          </w:p>
        </w:tc>
        <w:tc>
          <w:tcPr>
            <w:tcW w:w="1645" w:type="dxa"/>
          </w:tcPr>
          <w:p>
            <w:pPr>
              <w:pStyle w:val="zytable"/>
              <w:spacing w:before="0"/>
              <w:ind w:left="0" w:right="0"/>
              <w:rPr>
                <w:i/>
                <w:sz w:val="18"/>
              </w:rPr>
            </w:pPr>
            <w:r>
              <w:rPr>
                <w:i/>
                <w:sz w:val="18"/>
              </w:rPr>
              <w:t>liliastrum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Paradisea</w:t>
            </w:r>
          </w:p>
        </w:tc>
        <w:tc>
          <w:tcPr>
            <w:tcW w:w="1645" w:type="dxa"/>
          </w:tcPr>
          <w:p>
            <w:pPr>
              <w:pStyle w:val="zytable"/>
              <w:spacing w:before="0"/>
              <w:ind w:left="0" w:right="0"/>
              <w:rPr>
                <w:i/>
                <w:sz w:val="18"/>
              </w:rPr>
            </w:pPr>
            <w:r>
              <w:rPr>
                <w:i/>
                <w:sz w:val="18"/>
              </w:rPr>
              <w:t>lusitanica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Paradrymonia</w:t>
            </w:r>
          </w:p>
        </w:tc>
        <w:tc>
          <w:tcPr>
            <w:tcW w:w="1645" w:type="dxa"/>
          </w:tcPr>
          <w:p>
            <w:pPr>
              <w:pStyle w:val="zytable"/>
              <w:spacing w:before="0"/>
              <w:ind w:left="0" w:right="0"/>
              <w:rPr>
                <w:i/>
                <w:sz w:val="18"/>
              </w:rPr>
            </w:pPr>
            <w:r>
              <w:rPr>
                <w:i/>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Paragramma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Parahebe</w:t>
            </w:r>
          </w:p>
        </w:tc>
        <w:tc>
          <w:tcPr>
            <w:tcW w:w="1645" w:type="dxa"/>
          </w:tcPr>
          <w:p>
            <w:pPr>
              <w:pStyle w:val="zytable"/>
              <w:spacing w:before="0"/>
              <w:ind w:left="0" w:right="0"/>
              <w:rPr>
                <w:i/>
                <w:sz w:val="18"/>
              </w:rPr>
            </w:pPr>
            <w:r>
              <w:rPr>
                <w:i/>
                <w:sz w:val="18"/>
              </w:rPr>
              <w:t>lyalli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Parahebe</w:t>
            </w:r>
          </w:p>
        </w:tc>
        <w:tc>
          <w:tcPr>
            <w:tcW w:w="1645" w:type="dxa"/>
          </w:tcPr>
          <w:p>
            <w:pPr>
              <w:pStyle w:val="zytable"/>
              <w:spacing w:before="0"/>
              <w:ind w:left="0" w:right="0"/>
              <w:rPr>
                <w:i/>
                <w:sz w:val="18"/>
              </w:rPr>
            </w:pPr>
            <w:r>
              <w:rPr>
                <w:i/>
                <w:sz w:val="18"/>
              </w:rPr>
              <w:t>perfoliata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Parahebe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Parajubaea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Parapholis</w:t>
            </w:r>
          </w:p>
        </w:tc>
        <w:tc>
          <w:tcPr>
            <w:tcW w:w="1645" w:type="dxa"/>
          </w:tcPr>
          <w:p>
            <w:pPr>
              <w:pStyle w:val="zytable"/>
              <w:spacing w:before="0"/>
              <w:ind w:left="0" w:right="0"/>
              <w:rPr>
                <w:i/>
                <w:sz w:val="18"/>
              </w:rPr>
            </w:pPr>
            <w:r>
              <w:rPr>
                <w:i/>
                <w:sz w:val="18"/>
              </w:rPr>
              <w:t>incurva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Paraserianthes</w:t>
            </w:r>
          </w:p>
        </w:tc>
        <w:tc>
          <w:tcPr>
            <w:tcW w:w="1645" w:type="dxa"/>
          </w:tcPr>
          <w:p>
            <w:pPr>
              <w:pStyle w:val="zytable"/>
              <w:spacing w:before="0"/>
              <w:ind w:left="0" w:right="0"/>
              <w:rPr>
                <w:i/>
                <w:sz w:val="18"/>
              </w:rPr>
            </w:pPr>
            <w:r>
              <w:rPr>
                <w:i/>
                <w:sz w:val="18"/>
              </w:rPr>
              <w:t>lophantha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Parasorus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Parathelpteris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Pardanthopsis</w:t>
            </w:r>
          </w:p>
        </w:tc>
        <w:tc>
          <w:tcPr>
            <w:tcW w:w="1645" w:type="dxa"/>
          </w:tcPr>
          <w:p>
            <w:pPr>
              <w:pStyle w:val="zytable"/>
              <w:spacing w:before="0"/>
              <w:ind w:left="0" w:right="0"/>
              <w:rPr>
                <w:i/>
                <w:sz w:val="18"/>
              </w:rPr>
            </w:pPr>
            <w:r>
              <w:rPr>
                <w:i/>
                <w:sz w:val="18"/>
              </w:rPr>
              <w:t>dichotoma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Parentucellia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Parentucellia</w:t>
            </w:r>
          </w:p>
        </w:tc>
        <w:tc>
          <w:tcPr>
            <w:tcW w:w="1645" w:type="dxa"/>
          </w:tcPr>
          <w:p>
            <w:pPr>
              <w:pStyle w:val="zytable"/>
              <w:spacing w:before="0"/>
              <w:ind w:left="0" w:right="0"/>
              <w:rPr>
                <w:i/>
                <w:sz w:val="18"/>
              </w:rPr>
            </w:pPr>
            <w:r>
              <w:rPr>
                <w:i/>
                <w:sz w:val="18"/>
              </w:rPr>
              <w:t>viscosa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Parietaria</w:t>
            </w:r>
          </w:p>
        </w:tc>
        <w:tc>
          <w:tcPr>
            <w:tcW w:w="1645" w:type="dxa"/>
          </w:tcPr>
          <w:p>
            <w:pPr>
              <w:pStyle w:val="zytable"/>
              <w:spacing w:before="0"/>
              <w:ind w:left="0" w:right="0"/>
              <w:rPr>
                <w:i/>
                <w:sz w:val="18"/>
              </w:rPr>
            </w:pPr>
            <w:r>
              <w:rPr>
                <w:i/>
                <w:sz w:val="18"/>
              </w:rPr>
              <w:t>judaica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Parinari</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Chrysobalanaceae</w:t>
            </w:r>
          </w:p>
        </w:tc>
      </w:tr>
      <w:tr>
        <w:tc>
          <w:tcPr>
            <w:tcW w:w="1757" w:type="dxa"/>
          </w:tcPr>
          <w:p>
            <w:pPr>
              <w:pStyle w:val="zytable"/>
              <w:spacing w:before="0"/>
              <w:ind w:left="0" w:right="0"/>
              <w:rPr>
                <w:i/>
                <w:sz w:val="18"/>
              </w:rPr>
            </w:pPr>
            <w:r>
              <w:rPr>
                <w:i/>
                <w:sz w:val="18"/>
              </w:rPr>
              <w:t>Paris</w:t>
            </w:r>
          </w:p>
        </w:tc>
        <w:tc>
          <w:tcPr>
            <w:tcW w:w="1645" w:type="dxa"/>
          </w:tcPr>
          <w:p>
            <w:pPr>
              <w:pStyle w:val="zytable"/>
              <w:spacing w:before="0"/>
              <w:ind w:left="0" w:right="0"/>
              <w:rPr>
                <w:i/>
                <w:sz w:val="18"/>
              </w:rPr>
            </w:pPr>
            <w:r>
              <w:rPr>
                <w:i/>
                <w:sz w:val="18"/>
              </w:rPr>
              <w:t>forresti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Paris</w:t>
            </w:r>
          </w:p>
        </w:tc>
        <w:tc>
          <w:tcPr>
            <w:tcW w:w="1645" w:type="dxa"/>
          </w:tcPr>
          <w:p>
            <w:pPr>
              <w:pStyle w:val="zytable"/>
              <w:spacing w:before="0"/>
              <w:ind w:left="0" w:right="0"/>
              <w:rPr>
                <w:i/>
                <w:sz w:val="18"/>
              </w:rPr>
            </w:pPr>
            <w:r>
              <w:rPr>
                <w:i/>
                <w:sz w:val="18"/>
              </w:rPr>
              <w:t>polyphylla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Paris</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Parkia</w:t>
            </w:r>
          </w:p>
        </w:tc>
        <w:tc>
          <w:tcPr>
            <w:tcW w:w="1645" w:type="dxa"/>
          </w:tcPr>
          <w:p>
            <w:pPr>
              <w:pStyle w:val="zytable"/>
              <w:spacing w:before="0"/>
              <w:ind w:left="0" w:right="0"/>
              <w:rPr>
                <w:i/>
                <w:sz w:val="18"/>
              </w:rPr>
            </w:pPr>
            <w:r>
              <w:rPr>
                <w:i/>
                <w:sz w:val="18"/>
              </w:rPr>
              <w:t>biglandulosa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Parkia</w:t>
            </w:r>
          </w:p>
        </w:tc>
        <w:tc>
          <w:tcPr>
            <w:tcW w:w="1645" w:type="dxa"/>
          </w:tcPr>
          <w:p>
            <w:pPr>
              <w:pStyle w:val="zytable"/>
              <w:spacing w:before="0"/>
              <w:ind w:left="0" w:right="0"/>
              <w:rPr>
                <w:i/>
                <w:sz w:val="18"/>
              </w:rPr>
            </w:pPr>
            <w:r>
              <w:rPr>
                <w:i/>
                <w:sz w:val="18"/>
              </w:rPr>
              <w:t>biglobosa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Parkia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leninghausii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magnificus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mammulosus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ottonis tort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rutilans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scopa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submamulosus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Parrotia</w:t>
            </w:r>
          </w:p>
        </w:tc>
        <w:tc>
          <w:tcPr>
            <w:tcW w:w="1645" w:type="dxa"/>
          </w:tcPr>
          <w:p>
            <w:pPr>
              <w:pStyle w:val="zytable"/>
              <w:spacing w:before="0"/>
              <w:ind w:left="0" w:right="0"/>
              <w:rPr>
                <w:i/>
                <w:sz w:val="18"/>
              </w:rPr>
            </w:pPr>
            <w:r>
              <w:rPr>
                <w:i/>
                <w:sz w:val="18"/>
              </w:rPr>
              <w:t>persica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Parrotiopsis</w:t>
            </w:r>
          </w:p>
        </w:tc>
        <w:tc>
          <w:tcPr>
            <w:tcW w:w="1645" w:type="dxa"/>
          </w:tcPr>
          <w:p>
            <w:pPr>
              <w:pStyle w:val="zytable"/>
              <w:spacing w:before="0"/>
              <w:ind w:left="0" w:right="0"/>
              <w:rPr>
                <w:i/>
                <w:sz w:val="18"/>
              </w:rPr>
            </w:pPr>
            <w:r>
              <w:rPr>
                <w:i/>
                <w:sz w:val="18"/>
              </w:rPr>
              <w:t>jacquemontia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Parsonsia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Parthenium</w:t>
            </w:r>
          </w:p>
        </w:tc>
        <w:tc>
          <w:tcPr>
            <w:tcW w:w="1645" w:type="dxa"/>
          </w:tcPr>
          <w:p>
            <w:pPr>
              <w:pStyle w:val="zytable"/>
              <w:spacing w:before="0"/>
              <w:ind w:left="0" w:right="0"/>
              <w:rPr>
                <w:i/>
                <w:sz w:val="18"/>
              </w:rPr>
            </w:pPr>
            <w:r>
              <w:rPr>
                <w:i/>
                <w:sz w:val="18"/>
              </w:rPr>
              <w:t>argentatum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Parthenium</w:t>
            </w:r>
          </w:p>
        </w:tc>
        <w:tc>
          <w:tcPr>
            <w:tcW w:w="1645" w:type="dxa"/>
          </w:tcPr>
          <w:p>
            <w:pPr>
              <w:pStyle w:val="zytable"/>
              <w:spacing w:before="0"/>
              <w:ind w:left="0" w:right="0"/>
              <w:rPr>
                <w:i/>
                <w:sz w:val="18"/>
              </w:rPr>
            </w:pPr>
            <w:r>
              <w:rPr>
                <w:i/>
                <w:sz w:val="18"/>
              </w:rPr>
              <w:t>integrifolium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Parthenocissus</w:t>
            </w:r>
          </w:p>
        </w:tc>
        <w:tc>
          <w:tcPr>
            <w:tcW w:w="1645" w:type="dxa"/>
          </w:tcPr>
          <w:p>
            <w:pPr>
              <w:pStyle w:val="zytable"/>
              <w:spacing w:before="0"/>
              <w:ind w:left="0" w:right="0"/>
              <w:rPr>
                <w:i/>
                <w:sz w:val="18"/>
              </w:rPr>
            </w:pPr>
            <w:r>
              <w:rPr>
                <w:i/>
                <w:sz w:val="18"/>
              </w:rPr>
              <w:t>henryana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Parthenocissus</w:t>
            </w:r>
          </w:p>
        </w:tc>
        <w:tc>
          <w:tcPr>
            <w:tcW w:w="1645" w:type="dxa"/>
          </w:tcPr>
          <w:p>
            <w:pPr>
              <w:pStyle w:val="zytable"/>
              <w:spacing w:before="0"/>
              <w:ind w:left="0" w:right="0"/>
              <w:rPr>
                <w:i/>
                <w:sz w:val="18"/>
              </w:rPr>
            </w:pPr>
            <w:r>
              <w:rPr>
                <w:i/>
                <w:sz w:val="18"/>
              </w:rPr>
              <w:t>inserta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Parthenocissus</w:t>
            </w:r>
          </w:p>
        </w:tc>
        <w:tc>
          <w:tcPr>
            <w:tcW w:w="1645" w:type="dxa"/>
          </w:tcPr>
          <w:p>
            <w:pPr>
              <w:pStyle w:val="zytable"/>
              <w:spacing w:before="0"/>
              <w:ind w:left="0" w:right="0"/>
              <w:rPr>
                <w:i/>
                <w:sz w:val="18"/>
              </w:rPr>
            </w:pPr>
            <w:r>
              <w:rPr>
                <w:i/>
                <w:sz w:val="18"/>
              </w:rPr>
              <w:t>quiquefolia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Parthenocissus</w:t>
            </w:r>
          </w:p>
        </w:tc>
        <w:tc>
          <w:tcPr>
            <w:tcW w:w="1645" w:type="dxa"/>
          </w:tcPr>
          <w:p>
            <w:pPr>
              <w:pStyle w:val="zytable"/>
              <w:spacing w:before="0"/>
              <w:ind w:left="0" w:right="0"/>
              <w:rPr>
                <w:i/>
                <w:sz w:val="18"/>
              </w:rPr>
            </w:pPr>
            <w:r>
              <w:rPr>
                <w:i/>
                <w:sz w:val="18"/>
              </w:rPr>
              <w:t>tricuspidata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commersonii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conjugatum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dilatatum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distichum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fasciculatum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notatum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plicatulum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scrobiculatum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urvillei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vaginatum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wettsteinii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aurantia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cinnabarina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edulis x flavicarpa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filamentosa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flavicarpa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foetida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incarnata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mollissima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quadrangularis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subpletata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x alatocaerulea cv.</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Pastinaca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Pastinaca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frailis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occidentalis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rudis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sercea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umbrosa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Patrinia</w:t>
            </w:r>
          </w:p>
        </w:tc>
        <w:tc>
          <w:tcPr>
            <w:tcW w:w="1645" w:type="dxa"/>
          </w:tcPr>
          <w:p>
            <w:pPr>
              <w:pStyle w:val="zytable"/>
              <w:spacing w:before="0"/>
              <w:ind w:left="0" w:right="0"/>
              <w:rPr>
                <w:i/>
                <w:sz w:val="18"/>
              </w:rPr>
            </w:pPr>
            <w:r>
              <w:rPr>
                <w:i/>
                <w:sz w:val="18"/>
              </w:rPr>
              <w:t>gibbosa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Patrinia</w:t>
            </w:r>
          </w:p>
        </w:tc>
        <w:tc>
          <w:tcPr>
            <w:tcW w:w="1645" w:type="dxa"/>
          </w:tcPr>
          <w:p>
            <w:pPr>
              <w:pStyle w:val="zytable"/>
              <w:spacing w:before="0"/>
              <w:ind w:left="0" w:right="0"/>
              <w:rPr>
                <w:i/>
                <w:sz w:val="18"/>
              </w:rPr>
            </w:pPr>
            <w:r>
              <w:rPr>
                <w:i/>
                <w:sz w:val="18"/>
              </w:rPr>
              <w:t>scabiosifolia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Paulownia</w:t>
            </w:r>
          </w:p>
        </w:tc>
        <w:tc>
          <w:tcPr>
            <w:tcW w:w="1645" w:type="dxa"/>
          </w:tcPr>
          <w:p>
            <w:pPr>
              <w:pStyle w:val="zytable"/>
              <w:spacing w:before="0"/>
              <w:ind w:left="0" w:right="0"/>
              <w:rPr>
                <w:i/>
                <w:sz w:val="18"/>
              </w:rPr>
            </w:pPr>
            <w:r>
              <w:rPr>
                <w:i/>
                <w:sz w:val="18"/>
              </w:rPr>
              <w:t>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Paulownia</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Paulownia</w:t>
            </w:r>
          </w:p>
        </w:tc>
        <w:tc>
          <w:tcPr>
            <w:tcW w:w="1645" w:type="dxa"/>
          </w:tcPr>
          <w:p>
            <w:pPr>
              <w:pStyle w:val="zytable"/>
              <w:spacing w:before="0"/>
              <w:ind w:left="0" w:right="0"/>
              <w:rPr>
                <w:i/>
                <w:sz w:val="18"/>
              </w:rPr>
            </w:pPr>
            <w:r>
              <w:rPr>
                <w:i/>
                <w:sz w:val="18"/>
              </w:rPr>
              <w:t>radiata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Paulownia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Paulownia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Pavetta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Pavonia</w:t>
            </w:r>
          </w:p>
        </w:tc>
        <w:tc>
          <w:tcPr>
            <w:tcW w:w="1645" w:type="dxa"/>
          </w:tcPr>
          <w:p>
            <w:pPr>
              <w:pStyle w:val="zytable"/>
              <w:spacing w:before="0"/>
              <w:ind w:left="0" w:right="0"/>
              <w:rPr>
                <w:i/>
                <w:sz w:val="18"/>
              </w:rPr>
            </w:pPr>
            <w:r>
              <w:rPr>
                <w:i/>
                <w:sz w:val="18"/>
              </w:rPr>
              <w:t>hastata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Pecluma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Pectinaria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Pedilanthus</w:t>
            </w:r>
          </w:p>
        </w:tc>
        <w:tc>
          <w:tcPr>
            <w:tcW w:w="1645" w:type="dxa"/>
          </w:tcPr>
          <w:p>
            <w:pPr>
              <w:pStyle w:val="zytable"/>
              <w:spacing w:before="0"/>
              <w:ind w:left="0" w:right="0"/>
              <w:rPr>
                <w:i/>
                <w:sz w:val="18"/>
              </w:rPr>
            </w:pPr>
            <w:r>
              <w:rPr>
                <w:i/>
                <w:sz w:val="18"/>
              </w:rPr>
              <w:t>carinatus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Pedilanthus</w:t>
            </w:r>
          </w:p>
        </w:tc>
        <w:tc>
          <w:tcPr>
            <w:tcW w:w="1645" w:type="dxa"/>
          </w:tcPr>
          <w:p>
            <w:pPr>
              <w:pStyle w:val="zytable"/>
              <w:spacing w:before="0"/>
              <w:ind w:left="0" w:right="0"/>
              <w:rPr>
                <w:i/>
                <w:sz w:val="18"/>
              </w:rPr>
            </w:pPr>
            <w:r>
              <w:rPr>
                <w:i/>
                <w:sz w:val="18"/>
              </w:rPr>
              <w:t>grantii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Pedilanthus</w:t>
            </w:r>
          </w:p>
        </w:tc>
        <w:tc>
          <w:tcPr>
            <w:tcW w:w="1645" w:type="dxa"/>
          </w:tcPr>
          <w:p>
            <w:pPr>
              <w:pStyle w:val="zytable"/>
              <w:spacing w:before="0"/>
              <w:ind w:left="0" w:right="0"/>
              <w:rPr>
                <w:i/>
                <w:sz w:val="18"/>
              </w:rPr>
            </w:pPr>
            <w:r>
              <w:rPr>
                <w:i/>
                <w:sz w:val="18"/>
              </w:rPr>
              <w:t>grantii var rubrum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Pedilanthus</w:t>
            </w:r>
          </w:p>
        </w:tc>
        <w:tc>
          <w:tcPr>
            <w:tcW w:w="1645" w:type="dxa"/>
          </w:tcPr>
          <w:p>
            <w:pPr>
              <w:pStyle w:val="zytable"/>
              <w:spacing w:before="0"/>
              <w:ind w:left="0" w:right="0"/>
              <w:rPr>
                <w:i/>
                <w:sz w:val="18"/>
              </w:rPr>
            </w:pPr>
            <w:r>
              <w:rPr>
                <w:i/>
                <w:sz w:val="18"/>
              </w:rPr>
              <w:t>macrocarpus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Pedilanthus</w:t>
            </w:r>
          </w:p>
        </w:tc>
        <w:tc>
          <w:tcPr>
            <w:tcW w:w="1645" w:type="dxa"/>
          </w:tcPr>
          <w:p>
            <w:pPr>
              <w:pStyle w:val="zytable"/>
              <w:spacing w:before="0"/>
              <w:ind w:left="0" w:right="0"/>
              <w:rPr>
                <w:i/>
                <w:sz w:val="18"/>
              </w:rPr>
            </w:pPr>
            <w:r>
              <w:rPr>
                <w:i/>
                <w:sz w:val="18"/>
              </w:rPr>
              <w:t>smallii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Pediocactus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Pelagodoxa</w:t>
            </w:r>
          </w:p>
        </w:tc>
        <w:tc>
          <w:tcPr>
            <w:tcW w:w="1645" w:type="dxa"/>
          </w:tcPr>
          <w:p>
            <w:pPr>
              <w:pStyle w:val="zytable"/>
              <w:spacing w:before="0"/>
              <w:ind w:left="0" w:right="0"/>
              <w:rPr>
                <w:i/>
                <w:sz w:val="18"/>
              </w:rPr>
            </w:pPr>
            <w:r>
              <w:rPr>
                <w:i/>
                <w:sz w:val="18"/>
              </w:rPr>
              <w:t>henryana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Pelagodoxa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abrotanifolium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acetosum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alchillemoides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capitatum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citrosum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crispum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cucullatum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denticulatum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gibbosum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grossularioides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hortorum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odoratissimum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peltatum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pterocarpum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quercifolium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radens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scabrum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splendide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tomentosum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vitifolium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asperum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blandifordianum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domesticum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ignescens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nervosum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scarboroviae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Pelecyphora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Pellaea</w:t>
            </w:r>
          </w:p>
        </w:tc>
        <w:tc>
          <w:tcPr>
            <w:tcW w:w="1645" w:type="dxa"/>
          </w:tcPr>
          <w:p>
            <w:pPr>
              <w:pStyle w:val="zytable"/>
              <w:spacing w:before="0"/>
              <w:ind w:left="0" w:right="0"/>
              <w:rPr>
                <w:i/>
                <w:sz w:val="18"/>
              </w:rPr>
            </w:pPr>
            <w:r>
              <w:rPr>
                <w:i/>
                <w:sz w:val="18"/>
              </w:rPr>
              <w:t xml:space="preserve">rotundifolia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Pellaea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Pellaea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Pellionia</w:t>
            </w:r>
          </w:p>
        </w:tc>
        <w:tc>
          <w:tcPr>
            <w:tcW w:w="1645" w:type="dxa"/>
          </w:tcPr>
          <w:p>
            <w:pPr>
              <w:pStyle w:val="zytable"/>
              <w:spacing w:before="0"/>
              <w:ind w:left="0" w:right="0"/>
              <w:rPr>
                <w:i/>
                <w:sz w:val="18"/>
              </w:rPr>
            </w:pPr>
            <w:r>
              <w:rPr>
                <w:i/>
                <w:sz w:val="18"/>
              </w:rPr>
              <w:t>daveavana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Pellionia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Peltoboykinia</w:t>
            </w:r>
          </w:p>
        </w:tc>
        <w:tc>
          <w:tcPr>
            <w:tcW w:w="1645" w:type="dxa"/>
          </w:tcPr>
          <w:p>
            <w:pPr>
              <w:pStyle w:val="zytable"/>
              <w:spacing w:before="0"/>
              <w:ind w:left="0" w:right="0"/>
              <w:rPr>
                <w:i/>
                <w:sz w:val="18"/>
              </w:rPr>
            </w:pPr>
            <w:r>
              <w:rPr>
                <w:i/>
                <w:sz w:val="18"/>
              </w:rPr>
              <w:t>watanabei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Peltophorum</w:t>
            </w:r>
          </w:p>
        </w:tc>
        <w:tc>
          <w:tcPr>
            <w:tcW w:w="1645" w:type="dxa"/>
          </w:tcPr>
          <w:p>
            <w:pPr>
              <w:pStyle w:val="zytable"/>
              <w:spacing w:before="0"/>
              <w:ind w:left="0" w:right="0"/>
              <w:rPr>
                <w:i/>
                <w:sz w:val="18"/>
              </w:rPr>
            </w:pPr>
            <w:r>
              <w:rPr>
                <w:i/>
                <w:sz w:val="18"/>
              </w:rPr>
              <w:t>pterecarpum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Pennisetum</w:t>
            </w:r>
          </w:p>
        </w:tc>
        <w:tc>
          <w:tcPr>
            <w:tcW w:w="1645" w:type="dxa"/>
          </w:tcPr>
          <w:p>
            <w:pPr>
              <w:pStyle w:val="zytable"/>
              <w:spacing w:before="0"/>
              <w:ind w:left="0" w:right="0"/>
              <w:rPr>
                <w:i/>
                <w:sz w:val="18"/>
              </w:rPr>
            </w:pPr>
            <w:r>
              <w:rPr>
                <w:i/>
                <w:sz w:val="18"/>
              </w:rPr>
              <w:t>allopercuroides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Pennisetum</w:t>
            </w:r>
          </w:p>
        </w:tc>
        <w:tc>
          <w:tcPr>
            <w:tcW w:w="1645" w:type="dxa"/>
          </w:tcPr>
          <w:p>
            <w:pPr>
              <w:pStyle w:val="zytable"/>
              <w:spacing w:before="0"/>
              <w:ind w:left="0" w:right="0"/>
              <w:rPr>
                <w:i/>
                <w:sz w:val="18"/>
              </w:rPr>
            </w:pPr>
            <w:r>
              <w:rPr>
                <w:i/>
                <w:sz w:val="18"/>
              </w:rPr>
              <w:t>americanum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Pennisetum</w:t>
            </w:r>
          </w:p>
        </w:tc>
        <w:tc>
          <w:tcPr>
            <w:tcW w:w="1645" w:type="dxa"/>
          </w:tcPr>
          <w:p>
            <w:pPr>
              <w:pStyle w:val="zytable"/>
              <w:spacing w:before="0"/>
              <w:ind w:left="0" w:right="0"/>
              <w:rPr>
                <w:i/>
                <w:sz w:val="18"/>
              </w:rPr>
            </w:pPr>
            <w:r>
              <w:rPr>
                <w:i/>
                <w:sz w:val="18"/>
              </w:rPr>
              <w:t>clandestinum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Pennisetum</w:t>
            </w:r>
          </w:p>
        </w:tc>
        <w:tc>
          <w:tcPr>
            <w:tcW w:w="1645" w:type="dxa"/>
          </w:tcPr>
          <w:p>
            <w:pPr>
              <w:pStyle w:val="zytable"/>
              <w:spacing w:before="0"/>
              <w:ind w:left="0" w:right="0"/>
              <w:rPr>
                <w:i/>
                <w:sz w:val="18"/>
              </w:rPr>
            </w:pPr>
            <w:r>
              <w:rPr>
                <w:i/>
                <w:sz w:val="18"/>
              </w:rPr>
              <w:t>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Pennisetum</w:t>
            </w:r>
          </w:p>
        </w:tc>
        <w:tc>
          <w:tcPr>
            <w:tcW w:w="1645" w:type="dxa"/>
          </w:tcPr>
          <w:p>
            <w:pPr>
              <w:pStyle w:val="zytable"/>
              <w:spacing w:before="0"/>
              <w:ind w:left="0" w:right="0"/>
              <w:rPr>
                <w:i/>
                <w:sz w:val="18"/>
              </w:rPr>
            </w:pPr>
            <w:r>
              <w:rPr>
                <w:i/>
                <w:sz w:val="18"/>
              </w:rPr>
              <w:t>setaceum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Pennisetum</w:t>
            </w:r>
          </w:p>
        </w:tc>
        <w:tc>
          <w:tcPr>
            <w:tcW w:w="1645" w:type="dxa"/>
          </w:tcPr>
          <w:p>
            <w:pPr>
              <w:pStyle w:val="zytable"/>
              <w:spacing w:before="0"/>
              <w:ind w:left="0" w:right="0"/>
              <w:rPr>
                <w:i/>
                <w:sz w:val="18"/>
              </w:rPr>
            </w:pPr>
            <w:r>
              <w:rPr>
                <w:i/>
                <w:sz w:val="18"/>
              </w:rPr>
              <w:t>villosum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Penstemon</w:t>
            </w:r>
          </w:p>
        </w:tc>
        <w:tc>
          <w:tcPr>
            <w:tcW w:w="1645" w:type="dxa"/>
          </w:tcPr>
          <w:p>
            <w:pPr>
              <w:pStyle w:val="zytable"/>
              <w:spacing w:before="0"/>
              <w:ind w:left="0" w:right="0"/>
              <w:rPr>
                <w:i/>
                <w:sz w:val="18"/>
              </w:rPr>
            </w:pPr>
            <w:r>
              <w:rPr>
                <w:i/>
                <w:sz w:val="18"/>
              </w:rPr>
              <w:t>campanulatus ssp.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Penstemon</w:t>
            </w:r>
          </w:p>
        </w:tc>
        <w:tc>
          <w:tcPr>
            <w:tcW w:w="1645" w:type="dxa"/>
          </w:tcPr>
          <w:p>
            <w:pPr>
              <w:pStyle w:val="zytable"/>
              <w:spacing w:before="0"/>
              <w:ind w:left="0" w:right="0"/>
              <w:rPr>
                <w:i/>
                <w:sz w:val="18"/>
              </w:rPr>
            </w:pPr>
            <w:r>
              <w:rPr>
                <w:i/>
                <w:sz w:val="18"/>
              </w:rPr>
              <w:t>davidsonii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Penstemon</w:t>
            </w:r>
          </w:p>
        </w:tc>
        <w:tc>
          <w:tcPr>
            <w:tcW w:w="1645" w:type="dxa"/>
          </w:tcPr>
          <w:p>
            <w:pPr>
              <w:pStyle w:val="zytable"/>
              <w:spacing w:before="0"/>
              <w:ind w:left="0" w:right="0"/>
              <w:rPr>
                <w:i/>
                <w:sz w:val="18"/>
              </w:rPr>
            </w:pPr>
            <w:r>
              <w:rPr>
                <w:i/>
                <w:sz w:val="18"/>
              </w:rPr>
              <w:t>hirsutus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Penstemon</w:t>
            </w:r>
          </w:p>
        </w:tc>
        <w:tc>
          <w:tcPr>
            <w:tcW w:w="1645" w:type="dxa"/>
          </w:tcPr>
          <w:p>
            <w:pPr>
              <w:pStyle w:val="zytable"/>
              <w:spacing w:before="0"/>
              <w:ind w:left="0" w:right="0"/>
              <w:rPr>
                <w:i/>
                <w:sz w:val="18"/>
              </w:rPr>
            </w:pPr>
            <w:r>
              <w:rPr>
                <w:i/>
                <w:sz w:val="18"/>
              </w:rPr>
              <w:t>pinifolius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Penstemon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Pentagramma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Pentanisia</w:t>
            </w:r>
          </w:p>
        </w:tc>
        <w:tc>
          <w:tcPr>
            <w:tcW w:w="1645" w:type="dxa"/>
          </w:tcPr>
          <w:p>
            <w:pPr>
              <w:pStyle w:val="zytable"/>
              <w:spacing w:before="0"/>
              <w:ind w:left="0" w:right="0"/>
              <w:rPr>
                <w:i/>
                <w:sz w:val="18"/>
              </w:rPr>
            </w:pPr>
            <w:r>
              <w:rPr>
                <w:i/>
                <w:sz w:val="18"/>
              </w:rPr>
              <w:t>prunelloides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Pentas</w:t>
            </w:r>
          </w:p>
        </w:tc>
        <w:tc>
          <w:tcPr>
            <w:tcW w:w="1645" w:type="dxa"/>
          </w:tcPr>
          <w:p>
            <w:pPr>
              <w:pStyle w:val="zytable"/>
              <w:spacing w:before="0"/>
              <w:ind w:left="0" w:right="0"/>
              <w:rPr>
                <w:i/>
                <w:sz w:val="18"/>
              </w:rPr>
            </w:pPr>
            <w:r>
              <w:rPr>
                <w:i/>
                <w:sz w:val="18"/>
              </w:rPr>
              <w:t>bussei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Pentas</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Pentas</w:t>
            </w:r>
          </w:p>
        </w:tc>
        <w:tc>
          <w:tcPr>
            <w:tcW w:w="1645" w:type="dxa"/>
          </w:tcPr>
          <w:p>
            <w:pPr>
              <w:pStyle w:val="zytable"/>
              <w:spacing w:before="0"/>
              <w:ind w:left="0" w:right="0"/>
              <w:rPr>
                <w:i/>
                <w:sz w:val="18"/>
              </w:rPr>
            </w:pPr>
            <w:r>
              <w:rPr>
                <w:i/>
                <w:sz w:val="18"/>
              </w:rPr>
              <w:t>zanzibarica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Pentaschistis</w:t>
            </w:r>
          </w:p>
        </w:tc>
        <w:tc>
          <w:tcPr>
            <w:tcW w:w="1645" w:type="dxa"/>
          </w:tcPr>
          <w:p>
            <w:pPr>
              <w:pStyle w:val="zytable"/>
              <w:spacing w:before="0"/>
              <w:ind w:left="0" w:right="0"/>
              <w:rPr>
                <w:i/>
                <w:sz w:val="18"/>
              </w:rPr>
            </w:pPr>
            <w:r>
              <w:rPr>
                <w:i/>
                <w:sz w:val="18"/>
              </w:rPr>
              <w:t>airoides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Pentaschistis</w:t>
            </w:r>
          </w:p>
        </w:tc>
        <w:tc>
          <w:tcPr>
            <w:tcW w:w="1645" w:type="dxa"/>
          </w:tcPr>
          <w:p>
            <w:pPr>
              <w:pStyle w:val="zytable"/>
              <w:spacing w:before="0"/>
              <w:ind w:left="0" w:right="0"/>
              <w:rPr>
                <w:i/>
                <w:sz w:val="18"/>
              </w:rPr>
            </w:pPr>
            <w:r>
              <w:rPr>
                <w:i/>
                <w:sz w:val="18"/>
              </w:rPr>
              <w:t>pallida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Pentaschistis</w:t>
            </w:r>
          </w:p>
        </w:tc>
        <w:tc>
          <w:tcPr>
            <w:tcW w:w="1645" w:type="dxa"/>
          </w:tcPr>
          <w:p>
            <w:pPr>
              <w:pStyle w:val="zytable"/>
              <w:spacing w:before="0"/>
              <w:ind w:left="0" w:right="0"/>
              <w:rPr>
                <w:i/>
                <w:sz w:val="18"/>
              </w:rPr>
            </w:pPr>
            <w:r>
              <w:rPr>
                <w:i/>
                <w:sz w:val="18"/>
              </w:rPr>
              <w:t>thunbergii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Peperomia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Piperaceae</w:t>
            </w:r>
          </w:p>
        </w:tc>
      </w:tr>
      <w:tr>
        <w:tc>
          <w:tcPr>
            <w:tcW w:w="1757" w:type="dxa"/>
          </w:tcPr>
          <w:p>
            <w:pPr>
              <w:pStyle w:val="zytable"/>
              <w:spacing w:before="0"/>
              <w:ind w:left="0" w:right="0"/>
              <w:rPr>
                <w:i/>
                <w:sz w:val="18"/>
              </w:rPr>
            </w:pPr>
            <w:r>
              <w:rPr>
                <w:i/>
                <w:sz w:val="18"/>
              </w:rPr>
              <w:t>Peraneam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Peraphyllum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Pergularia</w:t>
            </w:r>
          </w:p>
        </w:tc>
        <w:tc>
          <w:tcPr>
            <w:tcW w:w="1645" w:type="dxa"/>
          </w:tcPr>
          <w:p>
            <w:pPr>
              <w:pStyle w:val="zytable"/>
              <w:spacing w:before="0"/>
              <w:ind w:left="0" w:right="0"/>
              <w:rPr>
                <w:i/>
                <w:sz w:val="18"/>
              </w:rPr>
            </w:pPr>
            <w:r>
              <w:rPr>
                <w:i/>
                <w:sz w:val="18"/>
              </w:rPr>
              <w:t>daemia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Perilla</w:t>
            </w:r>
          </w:p>
        </w:tc>
        <w:tc>
          <w:tcPr>
            <w:tcW w:w="1645" w:type="dxa"/>
          </w:tcPr>
          <w:p>
            <w:pPr>
              <w:pStyle w:val="zytable"/>
              <w:spacing w:before="0"/>
              <w:ind w:left="0" w:right="0"/>
              <w:rPr>
                <w:i/>
                <w:sz w:val="18"/>
              </w:rPr>
            </w:pPr>
            <w:r>
              <w:rPr>
                <w:i/>
                <w:sz w:val="18"/>
              </w:rPr>
              <w:t>frutescens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Perilla</w:t>
            </w:r>
          </w:p>
        </w:tc>
        <w:tc>
          <w:tcPr>
            <w:tcW w:w="1645" w:type="dxa"/>
          </w:tcPr>
          <w:p>
            <w:pPr>
              <w:pStyle w:val="zytable"/>
              <w:spacing w:before="0"/>
              <w:ind w:left="0" w:right="0"/>
              <w:rPr>
                <w:i/>
                <w:sz w:val="18"/>
              </w:rPr>
            </w:pPr>
            <w:r>
              <w:rPr>
                <w:i/>
                <w:sz w:val="18"/>
              </w:rPr>
              <w:t>ocymoides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Peristeria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Peristrophe</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Perovskia</w:t>
            </w:r>
          </w:p>
        </w:tc>
        <w:tc>
          <w:tcPr>
            <w:tcW w:w="1645" w:type="dxa"/>
          </w:tcPr>
          <w:p>
            <w:pPr>
              <w:pStyle w:val="zytable"/>
              <w:spacing w:before="0"/>
              <w:ind w:left="0" w:right="0"/>
              <w:rPr>
                <w:i/>
                <w:sz w:val="18"/>
              </w:rPr>
            </w:pPr>
            <w:r>
              <w:rPr>
                <w:i/>
                <w:sz w:val="18"/>
              </w:rPr>
              <w:t>atriplicifolia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Persea</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Persea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Persicaria</w:t>
            </w:r>
          </w:p>
        </w:tc>
        <w:tc>
          <w:tcPr>
            <w:tcW w:w="1645" w:type="dxa"/>
          </w:tcPr>
          <w:p>
            <w:pPr>
              <w:pStyle w:val="zytable"/>
              <w:spacing w:before="0"/>
              <w:ind w:left="0" w:right="0"/>
              <w:rPr>
                <w:i/>
                <w:sz w:val="18"/>
              </w:rPr>
            </w:pPr>
            <w:r>
              <w:rPr>
                <w:i/>
                <w:sz w:val="18"/>
              </w:rPr>
              <w:t>capitata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Persicaria</w:t>
            </w:r>
          </w:p>
        </w:tc>
        <w:tc>
          <w:tcPr>
            <w:tcW w:w="1645" w:type="dxa"/>
          </w:tcPr>
          <w:p>
            <w:pPr>
              <w:pStyle w:val="zytable"/>
              <w:spacing w:before="0"/>
              <w:ind w:left="0" w:right="0"/>
              <w:rPr>
                <w:i/>
                <w:sz w:val="18"/>
              </w:rPr>
            </w:pPr>
            <w:r>
              <w:rPr>
                <w:i/>
                <w:sz w:val="18"/>
              </w:rPr>
              <w:t>decipiens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Persicaria</w:t>
            </w:r>
          </w:p>
        </w:tc>
        <w:tc>
          <w:tcPr>
            <w:tcW w:w="1645" w:type="dxa"/>
          </w:tcPr>
          <w:p>
            <w:pPr>
              <w:pStyle w:val="zytable"/>
              <w:spacing w:before="0"/>
              <w:ind w:left="0" w:right="0"/>
              <w:rPr>
                <w:i/>
                <w:sz w:val="18"/>
              </w:rPr>
            </w:pPr>
            <w:r>
              <w:rPr>
                <w:i/>
                <w:sz w:val="18"/>
              </w:rPr>
              <w:t>maculosa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Persicaria</w:t>
            </w:r>
          </w:p>
        </w:tc>
        <w:tc>
          <w:tcPr>
            <w:tcW w:w="1645" w:type="dxa"/>
          </w:tcPr>
          <w:p>
            <w:pPr>
              <w:pStyle w:val="zytable"/>
              <w:spacing w:before="0"/>
              <w:ind w:left="0" w:right="0"/>
              <w:rPr>
                <w:i/>
                <w:sz w:val="18"/>
              </w:rPr>
            </w:pPr>
            <w:r>
              <w:rPr>
                <w:i/>
                <w:sz w:val="18"/>
              </w:rPr>
              <w:t>virginica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chamaepeuce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chamaepitys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daphnoides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juniperina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oxycoccoides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pinifolia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recedens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Pescatorea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Petalostemon</w:t>
            </w:r>
          </w:p>
        </w:tc>
        <w:tc>
          <w:tcPr>
            <w:tcW w:w="1645" w:type="dxa"/>
          </w:tcPr>
          <w:p>
            <w:pPr>
              <w:pStyle w:val="zytable"/>
              <w:spacing w:before="0"/>
              <w:ind w:left="0" w:right="0"/>
              <w:rPr>
                <w:i/>
                <w:sz w:val="18"/>
              </w:rPr>
            </w:pPr>
            <w:r>
              <w:rPr>
                <w:i/>
                <w:sz w:val="18"/>
              </w:rPr>
              <w:t>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Petalostigma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Petalostigma</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Petasites</w:t>
            </w:r>
          </w:p>
        </w:tc>
        <w:tc>
          <w:tcPr>
            <w:tcW w:w="1645" w:type="dxa"/>
          </w:tcPr>
          <w:p>
            <w:pPr>
              <w:pStyle w:val="zytable"/>
              <w:spacing w:before="0"/>
              <w:ind w:left="0" w:right="0"/>
              <w:rPr>
                <w:i/>
                <w:sz w:val="18"/>
              </w:rPr>
            </w:pPr>
            <w:r>
              <w:rPr>
                <w:i/>
                <w:sz w:val="18"/>
              </w:rPr>
              <w:t>hybridus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Petrea</w:t>
            </w:r>
          </w:p>
        </w:tc>
        <w:tc>
          <w:tcPr>
            <w:tcW w:w="1645" w:type="dxa"/>
          </w:tcPr>
          <w:p>
            <w:pPr>
              <w:pStyle w:val="zytable"/>
              <w:spacing w:before="0"/>
              <w:ind w:left="0" w:right="0"/>
              <w:rPr>
                <w:i/>
                <w:sz w:val="18"/>
              </w:rPr>
            </w:pPr>
            <w:r>
              <w:rPr>
                <w:i/>
                <w:sz w:val="18"/>
              </w:rPr>
              <w:t>glandulosa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Petrea</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Petrea</w:t>
            </w:r>
          </w:p>
        </w:tc>
        <w:tc>
          <w:tcPr>
            <w:tcW w:w="1645" w:type="dxa"/>
          </w:tcPr>
          <w:p>
            <w:pPr>
              <w:pStyle w:val="zytable"/>
              <w:spacing w:before="0"/>
              <w:ind w:left="0" w:right="0"/>
              <w:rPr>
                <w:i/>
                <w:sz w:val="18"/>
              </w:rPr>
            </w:pPr>
            <w:r>
              <w:rPr>
                <w:i/>
                <w:sz w:val="18"/>
              </w:rPr>
              <w:t>volubilis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biloba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divergens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serruriae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shirleyae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shuttleworthiana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squamata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Petrorhagia</w:t>
            </w:r>
          </w:p>
        </w:tc>
        <w:tc>
          <w:tcPr>
            <w:tcW w:w="1645" w:type="dxa"/>
          </w:tcPr>
          <w:p>
            <w:pPr>
              <w:pStyle w:val="zytable"/>
              <w:spacing w:before="0"/>
              <w:ind w:left="0" w:right="0"/>
              <w:rPr>
                <w:i/>
                <w:sz w:val="18"/>
              </w:rPr>
            </w:pPr>
            <w:r>
              <w:rPr>
                <w:i/>
                <w:sz w:val="18"/>
              </w:rPr>
              <w:t>nanteuilii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Petrorhagia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Petrorhagia</w:t>
            </w:r>
          </w:p>
        </w:tc>
        <w:tc>
          <w:tcPr>
            <w:tcW w:w="1645" w:type="dxa"/>
          </w:tcPr>
          <w:p>
            <w:pPr>
              <w:pStyle w:val="zytable"/>
              <w:spacing w:before="0"/>
              <w:ind w:left="0" w:right="0"/>
              <w:rPr>
                <w:i/>
                <w:sz w:val="18"/>
              </w:rPr>
            </w:pPr>
            <w:r>
              <w:rPr>
                <w:i/>
                <w:sz w:val="18"/>
              </w:rPr>
              <w:t>velutina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Petroselinium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Petroselinum</w:t>
            </w:r>
          </w:p>
        </w:tc>
        <w:tc>
          <w:tcPr>
            <w:tcW w:w="1645" w:type="dxa"/>
          </w:tcPr>
          <w:p>
            <w:pPr>
              <w:pStyle w:val="zytable"/>
              <w:spacing w:before="0"/>
              <w:ind w:left="0" w:right="0"/>
              <w:rPr>
                <w:i/>
                <w:sz w:val="18"/>
              </w:rPr>
            </w:pPr>
            <w:r>
              <w:rPr>
                <w:i/>
                <w:sz w:val="18"/>
              </w:rPr>
              <w:t>crispum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Petunia</w:t>
            </w:r>
          </w:p>
        </w:tc>
        <w:tc>
          <w:tcPr>
            <w:tcW w:w="1645" w:type="dxa"/>
          </w:tcPr>
          <w:p>
            <w:pPr>
              <w:pStyle w:val="zytable"/>
              <w:spacing w:before="0"/>
              <w:ind w:left="0" w:right="0"/>
              <w:rPr>
                <w:i/>
                <w:sz w:val="18"/>
              </w:rPr>
            </w:pPr>
            <w:r>
              <w:rPr>
                <w:i/>
                <w:sz w:val="18"/>
              </w:rPr>
              <w:t>axillaris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Petunia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Petunia</w:t>
            </w:r>
          </w:p>
        </w:tc>
        <w:tc>
          <w:tcPr>
            <w:tcW w:w="1645" w:type="dxa"/>
          </w:tcPr>
          <w:p>
            <w:pPr>
              <w:pStyle w:val="zytable"/>
              <w:spacing w:before="0"/>
              <w:ind w:left="0" w:right="0"/>
              <w:rPr>
                <w:i/>
                <w:sz w:val="18"/>
              </w:rPr>
            </w:pPr>
            <w:r>
              <w:rPr>
                <w:i/>
                <w:sz w:val="18"/>
              </w:rPr>
              <w:t>x 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Peucedanum</w:t>
            </w:r>
          </w:p>
        </w:tc>
        <w:tc>
          <w:tcPr>
            <w:tcW w:w="1645" w:type="dxa"/>
          </w:tcPr>
          <w:p>
            <w:pPr>
              <w:pStyle w:val="zytable"/>
              <w:spacing w:before="0"/>
              <w:ind w:left="0" w:right="0"/>
              <w:rPr>
                <w:i/>
                <w:sz w:val="18"/>
              </w:rPr>
            </w:pPr>
            <w:r>
              <w:rPr>
                <w:i/>
                <w:sz w:val="18"/>
              </w:rPr>
              <w:t>ostrutium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Peumus</w:t>
            </w:r>
          </w:p>
        </w:tc>
        <w:tc>
          <w:tcPr>
            <w:tcW w:w="1645" w:type="dxa"/>
          </w:tcPr>
          <w:p>
            <w:pPr>
              <w:pStyle w:val="zytable"/>
              <w:spacing w:before="0"/>
              <w:ind w:left="0" w:right="0"/>
              <w:rPr>
                <w:i/>
                <w:sz w:val="18"/>
              </w:rPr>
            </w:pPr>
            <w:r>
              <w:rPr>
                <w:i/>
                <w:sz w:val="18"/>
              </w:rPr>
              <w:t>boldus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Monimiaceae</w:t>
            </w:r>
          </w:p>
        </w:tc>
      </w:tr>
      <w:tr>
        <w:tc>
          <w:tcPr>
            <w:tcW w:w="1757" w:type="dxa"/>
          </w:tcPr>
          <w:p>
            <w:pPr>
              <w:pStyle w:val="zytable"/>
              <w:spacing w:before="0"/>
              <w:ind w:left="0" w:right="0"/>
              <w:rPr>
                <w:i/>
                <w:sz w:val="18"/>
              </w:rPr>
            </w:pPr>
            <w:r>
              <w:rPr>
                <w:i/>
                <w:sz w:val="18"/>
              </w:rPr>
              <w:t>Pfeiffera</w:t>
            </w:r>
          </w:p>
        </w:tc>
        <w:tc>
          <w:tcPr>
            <w:tcW w:w="1645" w:type="dxa"/>
          </w:tcPr>
          <w:p>
            <w:pPr>
              <w:pStyle w:val="zytable"/>
              <w:spacing w:before="0"/>
              <w:ind w:left="0" w:right="0"/>
              <w:rPr>
                <w:i/>
                <w:sz w:val="18"/>
              </w:rPr>
            </w:pPr>
            <w:r>
              <w:rPr>
                <w:i/>
                <w:sz w:val="18"/>
              </w:rPr>
              <w:t>ianothele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Phacelia</w:t>
            </w:r>
          </w:p>
        </w:tc>
        <w:tc>
          <w:tcPr>
            <w:tcW w:w="1645" w:type="dxa"/>
          </w:tcPr>
          <w:p>
            <w:pPr>
              <w:pStyle w:val="zytable"/>
              <w:spacing w:before="0"/>
              <w:ind w:left="0" w:right="0"/>
              <w:rPr>
                <w:i/>
                <w:sz w:val="18"/>
              </w:rPr>
            </w:pPr>
            <w:r>
              <w:rPr>
                <w:i/>
                <w:sz w:val="18"/>
              </w:rPr>
              <w:t>tanacetifolia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Hydrophyllaceae</w:t>
            </w:r>
          </w:p>
        </w:tc>
      </w:tr>
      <w:tr>
        <w:tc>
          <w:tcPr>
            <w:tcW w:w="1757" w:type="dxa"/>
          </w:tcPr>
          <w:p>
            <w:pPr>
              <w:pStyle w:val="zytable"/>
              <w:spacing w:before="0"/>
              <w:ind w:left="0" w:right="0"/>
              <w:rPr>
                <w:i/>
                <w:sz w:val="18"/>
              </w:rPr>
            </w:pPr>
            <w:r>
              <w:rPr>
                <w:i/>
                <w:sz w:val="18"/>
              </w:rPr>
              <w:t>Phaius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Phaius</w:t>
            </w:r>
          </w:p>
        </w:tc>
        <w:tc>
          <w:tcPr>
            <w:tcW w:w="1645" w:type="dxa"/>
          </w:tcPr>
          <w:p>
            <w:pPr>
              <w:pStyle w:val="zytable"/>
              <w:spacing w:before="0"/>
              <w:ind w:left="0" w:right="0"/>
              <w:rPr>
                <w:i/>
                <w:sz w:val="18"/>
              </w:rPr>
            </w:pPr>
            <w:r>
              <w:rPr>
                <w:i/>
                <w:sz w:val="18"/>
              </w:rPr>
              <w:t>tancarvilleae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Phalaenopsis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angusta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aquatica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arundinacea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coerulescens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paradoxa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Phanerophlebia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Phanerosorus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Matoniaceae</w:t>
            </w:r>
          </w:p>
        </w:tc>
      </w:tr>
      <w:tr>
        <w:tc>
          <w:tcPr>
            <w:tcW w:w="1757" w:type="dxa"/>
          </w:tcPr>
          <w:p>
            <w:pPr>
              <w:pStyle w:val="zytable"/>
              <w:spacing w:before="0"/>
              <w:ind w:left="0" w:right="0"/>
              <w:rPr>
                <w:i/>
                <w:sz w:val="18"/>
              </w:rPr>
            </w:pPr>
            <w:r>
              <w:rPr>
                <w:i/>
                <w:sz w:val="18"/>
              </w:rPr>
              <w:t>Phaseolus</w:t>
            </w:r>
          </w:p>
        </w:tc>
        <w:tc>
          <w:tcPr>
            <w:tcW w:w="1645" w:type="dxa"/>
          </w:tcPr>
          <w:p>
            <w:pPr>
              <w:pStyle w:val="zytable"/>
              <w:spacing w:before="0"/>
              <w:ind w:left="0" w:right="0"/>
              <w:rPr>
                <w:i/>
                <w:sz w:val="18"/>
              </w:rPr>
            </w:pPr>
            <w:r>
              <w:rPr>
                <w:i/>
                <w:sz w:val="18"/>
              </w:rPr>
              <w:t>acutifolius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Phaseolus</w:t>
            </w:r>
          </w:p>
        </w:tc>
        <w:tc>
          <w:tcPr>
            <w:tcW w:w="1645" w:type="dxa"/>
          </w:tcPr>
          <w:p>
            <w:pPr>
              <w:pStyle w:val="zytable"/>
              <w:spacing w:before="0"/>
              <w:ind w:left="0" w:right="0"/>
              <w:rPr>
                <w:i/>
                <w:sz w:val="18"/>
              </w:rPr>
            </w:pPr>
            <w:r>
              <w:rPr>
                <w:i/>
                <w:sz w:val="18"/>
              </w:rPr>
              <w:t>adenanthus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Phaseolus</w:t>
            </w:r>
          </w:p>
        </w:tc>
        <w:tc>
          <w:tcPr>
            <w:tcW w:w="1645" w:type="dxa"/>
          </w:tcPr>
          <w:p>
            <w:pPr>
              <w:pStyle w:val="zytable"/>
              <w:spacing w:before="0"/>
              <w:ind w:left="0" w:right="0"/>
              <w:rPr>
                <w:i/>
                <w:sz w:val="18"/>
              </w:rPr>
            </w:pPr>
            <w:r>
              <w:rPr>
                <w:i/>
                <w:sz w:val="18"/>
              </w:rPr>
              <w:t>caracalla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Phaseolus</w:t>
            </w:r>
          </w:p>
        </w:tc>
        <w:tc>
          <w:tcPr>
            <w:tcW w:w="1645" w:type="dxa"/>
          </w:tcPr>
          <w:p>
            <w:pPr>
              <w:pStyle w:val="zytable"/>
              <w:spacing w:before="0"/>
              <w:ind w:left="0" w:right="0"/>
              <w:rPr>
                <w:i/>
                <w:sz w:val="18"/>
              </w:rPr>
            </w:pPr>
            <w:r>
              <w:rPr>
                <w:i/>
                <w:sz w:val="18"/>
              </w:rPr>
              <w:t>coccineus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Phaseolus</w:t>
            </w:r>
          </w:p>
        </w:tc>
        <w:tc>
          <w:tcPr>
            <w:tcW w:w="1645" w:type="dxa"/>
          </w:tcPr>
          <w:p>
            <w:pPr>
              <w:pStyle w:val="zytable"/>
              <w:spacing w:before="0"/>
              <w:ind w:left="0" w:right="0"/>
              <w:rPr>
                <w:i/>
                <w:sz w:val="18"/>
              </w:rPr>
            </w:pPr>
            <w:r>
              <w:rPr>
                <w:i/>
                <w:sz w:val="18"/>
              </w:rPr>
              <w:t>lunatus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Phaseolus</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ambiens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bullatum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coxii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daviesii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elatius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frondosum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glandulosum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gracillii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lamprophyllum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montanum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nottii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ozothamnoides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phylicifolium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squameum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squamulosum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stenophyllum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whitei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woombye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Phegopteris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Phellodenron</w:t>
            </w:r>
          </w:p>
        </w:tc>
        <w:tc>
          <w:tcPr>
            <w:tcW w:w="1645" w:type="dxa"/>
          </w:tcPr>
          <w:p>
            <w:pPr>
              <w:pStyle w:val="zytable"/>
              <w:spacing w:before="0"/>
              <w:ind w:left="0" w:right="0"/>
              <w:rPr>
                <w:i/>
                <w:sz w:val="18"/>
              </w:rPr>
            </w:pPr>
            <w:r>
              <w:rPr>
                <w:i/>
                <w:sz w:val="18"/>
              </w:rPr>
              <w:t>amurense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Philadelphis</w:t>
            </w:r>
          </w:p>
        </w:tc>
        <w:tc>
          <w:tcPr>
            <w:tcW w:w="1645" w:type="dxa"/>
          </w:tcPr>
          <w:p>
            <w:pPr>
              <w:pStyle w:val="zytable"/>
              <w:spacing w:before="0"/>
              <w:ind w:left="0" w:right="0"/>
              <w:rPr>
                <w:i/>
                <w:sz w:val="18"/>
              </w:rPr>
            </w:pPr>
            <w:r>
              <w:rPr>
                <w:i/>
                <w:sz w:val="18"/>
              </w:rPr>
              <w:t>mexicanus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brachybotrys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coronarius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coulteri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delavayi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lewisii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mexicanus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microphyllus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virginale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x cymosus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x lemoinei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pacing w:val="-2"/>
                <w:sz w:val="18"/>
              </w:rPr>
            </w:pPr>
            <w:r>
              <w:rPr>
                <w:i/>
                <w:spacing w:val="-2"/>
                <w:sz w:val="18"/>
              </w:rPr>
              <w:t xml:space="preserve">x purpureomaculatus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Philesia</w:t>
            </w:r>
          </w:p>
        </w:tc>
        <w:tc>
          <w:tcPr>
            <w:tcW w:w="1645" w:type="dxa"/>
          </w:tcPr>
          <w:p>
            <w:pPr>
              <w:pStyle w:val="zytable"/>
              <w:spacing w:before="0"/>
              <w:ind w:left="0" w:right="0"/>
              <w:rPr>
                <w:i/>
                <w:sz w:val="18"/>
              </w:rPr>
            </w:pPr>
            <w:r>
              <w:rPr>
                <w:i/>
                <w:sz w:val="18"/>
              </w:rPr>
              <w:t>magellanica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Smilacaceae</w:t>
            </w:r>
          </w:p>
        </w:tc>
      </w:tr>
      <w:tr>
        <w:tc>
          <w:tcPr>
            <w:tcW w:w="1757" w:type="dxa"/>
          </w:tcPr>
          <w:p>
            <w:pPr>
              <w:pStyle w:val="zytable"/>
              <w:spacing w:before="0"/>
              <w:ind w:left="0" w:right="0"/>
              <w:rPr>
                <w:i/>
                <w:sz w:val="18"/>
              </w:rPr>
            </w:pPr>
            <w:r>
              <w:rPr>
                <w:i/>
                <w:sz w:val="18"/>
              </w:rPr>
              <w:t>Phillyrea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Phillyrea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Philodendron</w:t>
            </w:r>
          </w:p>
        </w:tc>
        <w:tc>
          <w:tcPr>
            <w:tcW w:w="1645" w:type="dxa"/>
          </w:tcPr>
          <w:p>
            <w:pPr>
              <w:pStyle w:val="zytable"/>
              <w:spacing w:before="0"/>
              <w:ind w:left="0" w:right="0"/>
              <w:rPr>
                <w:i/>
                <w:sz w:val="18"/>
              </w:rPr>
            </w:pPr>
            <w:r>
              <w:rPr>
                <w:i/>
                <w:sz w:val="18"/>
              </w:rPr>
              <w:t>cordatum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Philodendron</w:t>
            </w:r>
          </w:p>
        </w:tc>
        <w:tc>
          <w:tcPr>
            <w:tcW w:w="1645" w:type="dxa"/>
          </w:tcPr>
          <w:p>
            <w:pPr>
              <w:pStyle w:val="zytable"/>
              <w:spacing w:before="0"/>
              <w:ind w:left="0" w:right="0"/>
              <w:rPr>
                <w:i/>
                <w:sz w:val="18"/>
              </w:rPr>
            </w:pPr>
            <w:r>
              <w:rPr>
                <w:i/>
                <w:sz w:val="18"/>
              </w:rPr>
              <w:t>eribescems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Philodendron</w:t>
            </w:r>
          </w:p>
        </w:tc>
        <w:tc>
          <w:tcPr>
            <w:tcW w:w="1645" w:type="dxa"/>
          </w:tcPr>
          <w:p>
            <w:pPr>
              <w:pStyle w:val="zytable"/>
              <w:spacing w:before="0"/>
              <w:ind w:left="0" w:right="0"/>
              <w:rPr>
                <w:i/>
                <w:sz w:val="18"/>
              </w:rPr>
            </w:pPr>
            <w:r>
              <w:rPr>
                <w:i/>
                <w:sz w:val="18"/>
              </w:rPr>
              <w:t>leyvae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Philodendron</w:t>
            </w:r>
          </w:p>
        </w:tc>
        <w:tc>
          <w:tcPr>
            <w:tcW w:w="1645" w:type="dxa"/>
          </w:tcPr>
          <w:p>
            <w:pPr>
              <w:pStyle w:val="zytable"/>
              <w:spacing w:before="0"/>
              <w:ind w:left="0" w:right="0"/>
              <w:rPr>
                <w:i/>
                <w:sz w:val="18"/>
              </w:rPr>
            </w:pPr>
            <w:r>
              <w:rPr>
                <w:i/>
                <w:sz w:val="18"/>
              </w:rPr>
              <w:t>selloum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Philodendron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Philodendron</w:t>
            </w:r>
          </w:p>
        </w:tc>
        <w:tc>
          <w:tcPr>
            <w:tcW w:w="1645" w:type="dxa"/>
          </w:tcPr>
          <w:p>
            <w:pPr>
              <w:pStyle w:val="zytable"/>
              <w:spacing w:before="0"/>
              <w:ind w:left="0" w:right="0"/>
              <w:rPr>
                <w:i/>
                <w:sz w:val="18"/>
              </w:rPr>
            </w:pPr>
            <w:r>
              <w:rPr>
                <w:i/>
                <w:sz w:val="18"/>
              </w:rPr>
              <w:t>xanadu</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Philotheca</w:t>
            </w:r>
          </w:p>
        </w:tc>
        <w:tc>
          <w:tcPr>
            <w:tcW w:w="1645" w:type="dxa"/>
          </w:tcPr>
          <w:p>
            <w:pPr>
              <w:pStyle w:val="zytable"/>
              <w:spacing w:before="0"/>
              <w:ind w:left="0" w:right="0"/>
              <w:rPr>
                <w:i/>
                <w:sz w:val="18"/>
              </w:rPr>
            </w:pPr>
            <w:r>
              <w:rPr>
                <w:i/>
                <w:sz w:val="18"/>
              </w:rPr>
              <w:t>salsolifolia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Phinaea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Phlebocarya</w:t>
            </w:r>
          </w:p>
        </w:tc>
        <w:tc>
          <w:tcPr>
            <w:tcW w:w="1645" w:type="dxa"/>
          </w:tcPr>
          <w:p>
            <w:pPr>
              <w:pStyle w:val="zytable"/>
              <w:spacing w:before="0"/>
              <w:ind w:left="0" w:right="0"/>
              <w:rPr>
                <w:i/>
                <w:sz w:val="18"/>
              </w:rPr>
            </w:pPr>
            <w:r>
              <w:rPr>
                <w:i/>
                <w:sz w:val="18"/>
              </w:rPr>
              <w:t>pilosissima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Phlebodium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 xml:space="preserve">Phlebodium </w:t>
            </w:r>
          </w:p>
        </w:tc>
        <w:tc>
          <w:tcPr>
            <w:tcW w:w="1645" w:type="dxa"/>
          </w:tcPr>
          <w:p>
            <w:pPr>
              <w:pStyle w:val="zytable"/>
              <w:spacing w:before="0"/>
              <w:ind w:left="0" w:right="0"/>
              <w:rPr>
                <w:i/>
                <w:sz w:val="18"/>
              </w:rPr>
            </w:pPr>
            <w:r>
              <w:rPr>
                <w:i/>
                <w:sz w:val="18"/>
              </w:rPr>
              <w:t>aureum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Phleum</w:t>
            </w:r>
          </w:p>
        </w:tc>
        <w:tc>
          <w:tcPr>
            <w:tcW w:w="1645" w:type="dxa"/>
          </w:tcPr>
          <w:p>
            <w:pPr>
              <w:pStyle w:val="zytable"/>
              <w:spacing w:before="0"/>
              <w:ind w:left="0" w:right="0"/>
              <w:rPr>
                <w:i/>
                <w:sz w:val="18"/>
              </w:rPr>
            </w:pPr>
            <w:r>
              <w:rPr>
                <w:i/>
                <w:sz w:val="18"/>
              </w:rPr>
              <w:t>arenarium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Phleum</w:t>
            </w:r>
          </w:p>
        </w:tc>
        <w:tc>
          <w:tcPr>
            <w:tcW w:w="1645" w:type="dxa"/>
          </w:tcPr>
          <w:p>
            <w:pPr>
              <w:pStyle w:val="zytable"/>
              <w:spacing w:before="0"/>
              <w:ind w:left="0" w:right="0"/>
              <w:rPr>
                <w:i/>
                <w:sz w:val="18"/>
              </w:rPr>
            </w:pPr>
            <w:r>
              <w:rPr>
                <w:i/>
                <w:sz w:val="18"/>
              </w:rPr>
              <w:t>pratense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Phloga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Phlomis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adsurgens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bifida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douglasi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pilosa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sileniflora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stolonifera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 xml:space="preserve">Phlox </w:t>
            </w:r>
          </w:p>
        </w:tc>
        <w:tc>
          <w:tcPr>
            <w:tcW w:w="1645" w:type="dxa"/>
          </w:tcPr>
          <w:p>
            <w:pPr>
              <w:pStyle w:val="zytable"/>
              <w:spacing w:before="0"/>
              <w:ind w:left="0" w:right="0"/>
              <w:rPr>
                <w:i/>
                <w:sz w:val="18"/>
              </w:rPr>
            </w:pPr>
            <w:r>
              <w:rPr>
                <w:i/>
                <w:sz w:val="18"/>
              </w:rPr>
              <w:t>subulata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Phoebe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Phoenicophorium</w:t>
            </w:r>
          </w:p>
        </w:tc>
        <w:tc>
          <w:tcPr>
            <w:tcW w:w="1645" w:type="dxa"/>
          </w:tcPr>
          <w:p>
            <w:pPr>
              <w:pStyle w:val="zytable"/>
              <w:spacing w:before="0"/>
              <w:ind w:left="0" w:right="0"/>
              <w:rPr>
                <w:i/>
                <w:sz w:val="18"/>
              </w:rPr>
            </w:pPr>
            <w:r>
              <w:rPr>
                <w:i/>
                <w:sz w:val="18"/>
              </w:rPr>
              <w:t>borsigianum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Phoenicophorium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acaulis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dactylifera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hildebrandii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loureirii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paludosa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reclinata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roebelenii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rupicola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sylvestris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Pholidocarpus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Pholidostachys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Phormium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Phormium</w:t>
            </w:r>
          </w:p>
        </w:tc>
        <w:tc>
          <w:tcPr>
            <w:tcW w:w="1645" w:type="dxa"/>
          </w:tcPr>
          <w:p>
            <w:pPr>
              <w:pStyle w:val="zytable"/>
              <w:spacing w:before="0"/>
              <w:ind w:left="0" w:right="0"/>
              <w:rPr>
                <w:i/>
                <w:sz w:val="18"/>
              </w:rPr>
            </w:pPr>
            <w:r>
              <w:rPr>
                <w:i/>
                <w:sz w:val="18"/>
              </w:rPr>
              <w:t>tenax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Photinia</w:t>
            </w:r>
          </w:p>
        </w:tc>
        <w:tc>
          <w:tcPr>
            <w:tcW w:w="1645" w:type="dxa"/>
          </w:tcPr>
          <w:p>
            <w:pPr>
              <w:pStyle w:val="zytable"/>
              <w:spacing w:before="0"/>
              <w:ind w:left="0" w:right="0"/>
              <w:rPr>
                <w:i/>
                <w:sz w:val="18"/>
              </w:rPr>
            </w:pPr>
            <w:r>
              <w:rPr>
                <w:i/>
                <w:sz w:val="18"/>
              </w:rPr>
              <w:t>davidiana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Photinia</w:t>
            </w:r>
          </w:p>
        </w:tc>
        <w:tc>
          <w:tcPr>
            <w:tcW w:w="1645" w:type="dxa"/>
          </w:tcPr>
          <w:p>
            <w:pPr>
              <w:pStyle w:val="zytable"/>
              <w:spacing w:before="0"/>
              <w:ind w:left="0" w:right="0"/>
              <w:rPr>
                <w:i/>
                <w:sz w:val="18"/>
              </w:rPr>
            </w:pPr>
            <w:r>
              <w:rPr>
                <w:i/>
                <w:sz w:val="18"/>
              </w:rPr>
              <w:t xml:space="preserve">glabra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Photinia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Photinia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Photinia</w:t>
            </w:r>
          </w:p>
        </w:tc>
        <w:tc>
          <w:tcPr>
            <w:tcW w:w="1645" w:type="dxa"/>
          </w:tcPr>
          <w:p>
            <w:pPr>
              <w:pStyle w:val="zytable"/>
              <w:spacing w:before="0"/>
              <w:ind w:left="0" w:right="0"/>
              <w:rPr>
                <w:i/>
                <w:sz w:val="18"/>
              </w:rPr>
            </w:pPr>
            <w:r>
              <w:rPr>
                <w:i/>
                <w:sz w:val="18"/>
              </w:rPr>
              <w:t>x fraseri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Phragmipedium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Phuopsis</w:t>
            </w:r>
          </w:p>
        </w:tc>
        <w:tc>
          <w:tcPr>
            <w:tcW w:w="1645" w:type="dxa"/>
          </w:tcPr>
          <w:p>
            <w:pPr>
              <w:pStyle w:val="zytable"/>
              <w:spacing w:before="0"/>
              <w:ind w:left="0" w:right="0"/>
              <w:rPr>
                <w:i/>
                <w:sz w:val="18"/>
              </w:rPr>
            </w:pPr>
            <w:r>
              <w:rPr>
                <w:i/>
                <w:sz w:val="18"/>
              </w:rPr>
              <w:t>stylosa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Phygelius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Phyla</w:t>
            </w:r>
          </w:p>
        </w:tc>
        <w:tc>
          <w:tcPr>
            <w:tcW w:w="1645" w:type="dxa"/>
          </w:tcPr>
          <w:p>
            <w:pPr>
              <w:pStyle w:val="zytable"/>
              <w:spacing w:before="0"/>
              <w:ind w:left="0" w:right="0"/>
              <w:rPr>
                <w:i/>
                <w:sz w:val="18"/>
              </w:rPr>
            </w:pPr>
            <w:r>
              <w:rPr>
                <w:i/>
                <w:sz w:val="18"/>
              </w:rPr>
              <w:t>nodiflora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Phyla</w:t>
            </w:r>
          </w:p>
        </w:tc>
        <w:tc>
          <w:tcPr>
            <w:tcW w:w="1645" w:type="dxa"/>
          </w:tcPr>
          <w:p>
            <w:pPr>
              <w:pStyle w:val="zytable"/>
              <w:spacing w:before="0"/>
              <w:ind w:left="0" w:right="0"/>
              <w:rPr>
                <w:i/>
                <w:sz w:val="18"/>
              </w:rPr>
            </w:pPr>
            <w:r>
              <w:rPr>
                <w:i/>
                <w:sz w:val="18"/>
              </w:rPr>
              <w:t>scaberrima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Phylanthus</w:t>
            </w:r>
          </w:p>
        </w:tc>
        <w:tc>
          <w:tcPr>
            <w:tcW w:w="1645" w:type="dxa"/>
          </w:tcPr>
          <w:p>
            <w:pPr>
              <w:pStyle w:val="zytable"/>
              <w:spacing w:before="0"/>
              <w:ind w:left="0" w:right="0"/>
              <w:rPr>
                <w:i/>
                <w:sz w:val="18"/>
              </w:rPr>
            </w:pPr>
            <w:r>
              <w:rPr>
                <w:i/>
                <w:sz w:val="18"/>
              </w:rPr>
              <w:t>multiflora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Phylica</w:t>
            </w:r>
          </w:p>
        </w:tc>
        <w:tc>
          <w:tcPr>
            <w:tcW w:w="1645" w:type="dxa"/>
          </w:tcPr>
          <w:p>
            <w:pPr>
              <w:pStyle w:val="zytable"/>
              <w:spacing w:before="0"/>
              <w:ind w:left="0" w:right="0"/>
              <w:rPr>
                <w:i/>
                <w:sz w:val="18"/>
              </w:rPr>
            </w:pPr>
            <w:r>
              <w:rPr>
                <w:i/>
                <w:sz w:val="18"/>
              </w:rPr>
              <w:t>leipoldtii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Phylica</w:t>
            </w:r>
          </w:p>
        </w:tc>
        <w:tc>
          <w:tcPr>
            <w:tcW w:w="1645" w:type="dxa"/>
          </w:tcPr>
          <w:p>
            <w:pPr>
              <w:pStyle w:val="zytable"/>
              <w:spacing w:before="0"/>
              <w:ind w:left="0" w:right="0"/>
              <w:rPr>
                <w:i/>
                <w:sz w:val="18"/>
              </w:rPr>
            </w:pPr>
            <w:r>
              <w:rPr>
                <w:i/>
                <w:sz w:val="18"/>
              </w:rPr>
              <w:t>plumosa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Phyllagathis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acidus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calycinus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emblica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lamprophyllus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maderaspatensis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minutaeflorus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multiflora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Phyllocladus</w:t>
            </w:r>
          </w:p>
        </w:tc>
        <w:tc>
          <w:tcPr>
            <w:tcW w:w="1645" w:type="dxa"/>
          </w:tcPr>
          <w:p>
            <w:pPr>
              <w:pStyle w:val="zytable"/>
              <w:spacing w:before="0"/>
              <w:ind w:left="0" w:right="0"/>
              <w:rPr>
                <w:i/>
                <w:sz w:val="18"/>
              </w:rPr>
            </w:pPr>
            <w:r>
              <w:rPr>
                <w:i/>
                <w:sz w:val="18"/>
              </w:rPr>
              <w:t>aspleniifolius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Phyllocladaceae</w:t>
            </w:r>
          </w:p>
        </w:tc>
      </w:tr>
      <w:tr>
        <w:tc>
          <w:tcPr>
            <w:tcW w:w="1757" w:type="dxa"/>
          </w:tcPr>
          <w:p>
            <w:pPr>
              <w:pStyle w:val="zytable"/>
              <w:spacing w:before="0"/>
              <w:ind w:left="0" w:right="0"/>
              <w:rPr>
                <w:i/>
                <w:sz w:val="18"/>
              </w:rPr>
            </w:pPr>
            <w:r>
              <w:rPr>
                <w:i/>
                <w:sz w:val="18"/>
              </w:rPr>
              <w:t>Phyllodoce</w:t>
            </w:r>
          </w:p>
        </w:tc>
        <w:tc>
          <w:tcPr>
            <w:tcW w:w="1645" w:type="dxa"/>
          </w:tcPr>
          <w:p>
            <w:pPr>
              <w:pStyle w:val="zytable"/>
              <w:spacing w:before="0"/>
              <w:ind w:left="0" w:right="0"/>
              <w:rPr>
                <w:i/>
                <w:sz w:val="18"/>
              </w:rPr>
            </w:pPr>
            <w:r>
              <w:rPr>
                <w:i/>
                <w:sz w:val="18"/>
              </w:rPr>
              <w:t>aleutica x  Kalmia leachiana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Phyllostachys</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Phylopodium</w:t>
            </w:r>
          </w:p>
        </w:tc>
        <w:tc>
          <w:tcPr>
            <w:tcW w:w="1645" w:type="dxa"/>
          </w:tcPr>
          <w:p>
            <w:pPr>
              <w:pStyle w:val="zytable"/>
              <w:spacing w:before="0"/>
              <w:ind w:left="0" w:right="0"/>
              <w:rPr>
                <w:i/>
                <w:sz w:val="18"/>
              </w:rPr>
            </w:pPr>
            <w:r>
              <w:rPr>
                <w:i/>
                <w:sz w:val="18"/>
              </w:rPr>
              <w:t>cordatum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Phymatopteris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Phymatosorus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i/>
                <w:sz w:val="18"/>
              </w:rPr>
              <w:t>alkekengi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i/>
                <w:sz w:val="18"/>
              </w:rPr>
              <w:t>franchetii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i/>
                <w:sz w:val="18"/>
              </w:rPr>
              <w:t>peruviana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i/>
                <w:sz w:val="18"/>
              </w:rPr>
              <w:t>philadelphica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i/>
                <w:sz w:val="18"/>
              </w:rPr>
              <w:t>pruinosa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P. ioxcarpa </w:t>
            </w:r>
            <w:r>
              <w:rPr>
                <w:sz w:val="18"/>
              </w:rPr>
              <w:t xml:space="preserve">&amp; </w:t>
            </w:r>
            <w:r>
              <w:rPr>
                <w:i/>
                <w:sz w:val="18"/>
              </w:rPr>
              <w:t>P. viscosa</w:t>
            </w: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Physokentia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Physoplexis</w:t>
            </w:r>
          </w:p>
        </w:tc>
        <w:tc>
          <w:tcPr>
            <w:tcW w:w="1645" w:type="dxa"/>
          </w:tcPr>
          <w:p>
            <w:pPr>
              <w:pStyle w:val="zytable"/>
              <w:spacing w:before="0"/>
              <w:ind w:left="0" w:right="0"/>
              <w:rPr>
                <w:i/>
                <w:sz w:val="18"/>
              </w:rPr>
            </w:pPr>
            <w:r>
              <w:rPr>
                <w:i/>
                <w:sz w:val="18"/>
              </w:rPr>
              <w:t>comosa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Physostegia</w:t>
            </w:r>
          </w:p>
        </w:tc>
        <w:tc>
          <w:tcPr>
            <w:tcW w:w="1645" w:type="dxa"/>
          </w:tcPr>
          <w:p>
            <w:pPr>
              <w:pStyle w:val="zytable"/>
              <w:spacing w:before="0"/>
              <w:ind w:left="0" w:right="0"/>
              <w:rPr>
                <w:i/>
                <w:sz w:val="18"/>
              </w:rPr>
            </w:pPr>
            <w:r>
              <w:rPr>
                <w:i/>
                <w:sz w:val="18"/>
              </w:rPr>
              <w:t>virginiana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Phytelephas</w:t>
            </w:r>
          </w:p>
        </w:tc>
        <w:tc>
          <w:tcPr>
            <w:tcW w:w="1645" w:type="dxa"/>
          </w:tcPr>
          <w:p>
            <w:pPr>
              <w:pStyle w:val="zytable"/>
              <w:spacing w:before="0"/>
              <w:ind w:left="0" w:right="0"/>
              <w:rPr>
                <w:i/>
                <w:sz w:val="18"/>
              </w:rPr>
            </w:pPr>
            <w:r>
              <w:rPr>
                <w:i/>
                <w:sz w:val="18"/>
              </w:rPr>
              <w:t>microcarpa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Phyteuma</w:t>
            </w:r>
          </w:p>
        </w:tc>
        <w:tc>
          <w:tcPr>
            <w:tcW w:w="1645" w:type="dxa"/>
          </w:tcPr>
          <w:p>
            <w:pPr>
              <w:pStyle w:val="zytable"/>
              <w:spacing w:before="0"/>
              <w:ind w:left="0" w:right="0"/>
              <w:rPr>
                <w:i/>
                <w:sz w:val="18"/>
              </w:rPr>
            </w:pPr>
            <w:r>
              <w:rPr>
                <w:i/>
                <w:sz w:val="18"/>
              </w:rPr>
              <w:t>ovatum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Phyteuma</w:t>
            </w:r>
          </w:p>
        </w:tc>
        <w:tc>
          <w:tcPr>
            <w:tcW w:w="1645" w:type="dxa"/>
          </w:tcPr>
          <w:p>
            <w:pPr>
              <w:pStyle w:val="zytable"/>
              <w:spacing w:before="0"/>
              <w:ind w:left="0" w:right="0"/>
              <w:rPr>
                <w:i/>
                <w:sz w:val="18"/>
              </w:rPr>
            </w:pPr>
            <w:r>
              <w:rPr>
                <w:i/>
                <w:sz w:val="18"/>
              </w:rPr>
              <w:t>scheuchzeri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Phytolacca</w:t>
            </w:r>
          </w:p>
        </w:tc>
        <w:tc>
          <w:tcPr>
            <w:tcW w:w="1645" w:type="dxa"/>
          </w:tcPr>
          <w:p>
            <w:pPr>
              <w:pStyle w:val="zytable"/>
              <w:spacing w:before="0"/>
              <w:ind w:left="0" w:right="0"/>
              <w:rPr>
                <w:i/>
                <w:sz w:val="18"/>
              </w:rPr>
            </w:pPr>
            <w:r>
              <w:rPr>
                <w:i/>
                <w:sz w:val="18"/>
              </w:rPr>
              <w:t>dioica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Phytolaccaceae</w:t>
            </w:r>
          </w:p>
        </w:tc>
      </w:tr>
      <w:tr>
        <w:tc>
          <w:tcPr>
            <w:tcW w:w="1757" w:type="dxa"/>
          </w:tcPr>
          <w:p>
            <w:pPr>
              <w:pStyle w:val="zytable"/>
              <w:spacing w:before="0"/>
              <w:ind w:left="0" w:right="0"/>
              <w:rPr>
                <w:i/>
                <w:sz w:val="18"/>
              </w:rPr>
            </w:pPr>
            <w:r>
              <w:rPr>
                <w:i/>
                <w:sz w:val="18"/>
              </w:rPr>
              <w:t>Phytolacca</w:t>
            </w:r>
          </w:p>
        </w:tc>
        <w:tc>
          <w:tcPr>
            <w:tcW w:w="1645" w:type="dxa"/>
          </w:tcPr>
          <w:p>
            <w:pPr>
              <w:pStyle w:val="zytable"/>
              <w:spacing w:before="0"/>
              <w:ind w:left="0" w:right="0"/>
              <w:rPr>
                <w:i/>
                <w:sz w:val="18"/>
              </w:rPr>
            </w:pPr>
            <w:r>
              <w:rPr>
                <w:i/>
                <w:sz w:val="18"/>
              </w:rPr>
              <w:t>octandra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Phytolaccaceae</w:t>
            </w:r>
          </w:p>
        </w:tc>
      </w:tr>
      <w:tr>
        <w:tc>
          <w:tcPr>
            <w:tcW w:w="1757" w:type="dxa"/>
          </w:tcPr>
          <w:p>
            <w:pPr>
              <w:pStyle w:val="zytable"/>
              <w:spacing w:before="0"/>
              <w:ind w:left="0" w:right="0"/>
              <w:rPr>
                <w:i/>
                <w:sz w:val="18"/>
              </w:rPr>
            </w:pPr>
            <w:r>
              <w:rPr>
                <w:i/>
                <w:sz w:val="18"/>
              </w:rPr>
              <w:t>Piaranthus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Picea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Picrasma</w:t>
            </w:r>
          </w:p>
        </w:tc>
        <w:tc>
          <w:tcPr>
            <w:tcW w:w="1645" w:type="dxa"/>
          </w:tcPr>
          <w:p>
            <w:pPr>
              <w:pStyle w:val="zytable"/>
              <w:spacing w:before="0"/>
              <w:ind w:left="0" w:right="0"/>
              <w:rPr>
                <w:i/>
                <w:sz w:val="18"/>
              </w:rPr>
            </w:pPr>
            <w:r>
              <w:rPr>
                <w:i/>
                <w:sz w:val="18"/>
              </w:rPr>
              <w:t>excelsa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Simaroubaceae</w:t>
            </w:r>
          </w:p>
        </w:tc>
      </w:tr>
      <w:tr>
        <w:tc>
          <w:tcPr>
            <w:tcW w:w="1757" w:type="dxa"/>
          </w:tcPr>
          <w:p>
            <w:pPr>
              <w:pStyle w:val="zytable"/>
              <w:spacing w:before="0"/>
              <w:ind w:left="0" w:right="0"/>
              <w:rPr>
                <w:i/>
                <w:sz w:val="18"/>
              </w:rPr>
            </w:pPr>
            <w:r>
              <w:rPr>
                <w:i/>
                <w:sz w:val="18"/>
              </w:rPr>
              <w:t>Picris</w:t>
            </w:r>
          </w:p>
        </w:tc>
        <w:tc>
          <w:tcPr>
            <w:tcW w:w="1645" w:type="dxa"/>
          </w:tcPr>
          <w:p>
            <w:pPr>
              <w:pStyle w:val="zytable"/>
              <w:spacing w:before="0"/>
              <w:ind w:left="0" w:right="0"/>
              <w:rPr>
                <w:i/>
                <w:sz w:val="18"/>
              </w:rPr>
            </w:pPr>
            <w:r>
              <w:rPr>
                <w:i/>
                <w:sz w:val="18"/>
              </w:rPr>
              <w:t>echioides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Pieris</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Pieris</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Pieris</w:t>
            </w:r>
          </w:p>
        </w:tc>
        <w:tc>
          <w:tcPr>
            <w:tcW w:w="1645" w:type="dxa"/>
          </w:tcPr>
          <w:p>
            <w:pPr>
              <w:pStyle w:val="zytable"/>
              <w:spacing w:before="0"/>
              <w:ind w:left="0" w:right="0"/>
              <w:rPr>
                <w:i/>
                <w:sz w:val="18"/>
              </w:rPr>
            </w:pPr>
            <w:r>
              <w:rPr>
                <w:i/>
                <w:sz w:val="18"/>
              </w:rPr>
              <w:t>formosana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Pieris</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Pieris</w:t>
            </w:r>
          </w:p>
        </w:tc>
        <w:tc>
          <w:tcPr>
            <w:tcW w:w="1645" w:type="dxa"/>
          </w:tcPr>
          <w:p>
            <w:pPr>
              <w:pStyle w:val="zytable"/>
              <w:spacing w:before="0"/>
              <w:ind w:left="0" w:right="0"/>
              <w:rPr>
                <w:i/>
                <w:sz w:val="18"/>
              </w:rPr>
            </w:pPr>
            <w:r>
              <w:rPr>
                <w:i/>
                <w:sz w:val="18"/>
              </w:rPr>
              <w:t>ryukuensis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Pieris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Pigafetta</w:t>
            </w:r>
          </w:p>
        </w:tc>
        <w:tc>
          <w:tcPr>
            <w:tcW w:w="1645" w:type="dxa"/>
          </w:tcPr>
          <w:p>
            <w:pPr>
              <w:pStyle w:val="zytable"/>
              <w:spacing w:before="0"/>
              <w:ind w:left="0" w:right="0"/>
              <w:rPr>
                <w:i/>
                <w:sz w:val="18"/>
              </w:rPr>
            </w:pPr>
            <w:r>
              <w:rPr>
                <w:i/>
                <w:sz w:val="18"/>
              </w:rPr>
              <w:t>filaris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Pigafetta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Pilea</w:t>
            </w:r>
          </w:p>
        </w:tc>
        <w:tc>
          <w:tcPr>
            <w:tcW w:w="1645" w:type="dxa"/>
          </w:tcPr>
          <w:p>
            <w:pPr>
              <w:pStyle w:val="zytable"/>
              <w:spacing w:before="0"/>
              <w:ind w:left="0" w:right="0"/>
              <w:rPr>
                <w:i/>
                <w:sz w:val="18"/>
              </w:rPr>
            </w:pPr>
            <w:r>
              <w:rPr>
                <w:i/>
                <w:sz w:val="18"/>
              </w:rPr>
              <w:t>cadierei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Pilea</w:t>
            </w:r>
          </w:p>
        </w:tc>
        <w:tc>
          <w:tcPr>
            <w:tcW w:w="1645" w:type="dxa"/>
          </w:tcPr>
          <w:p>
            <w:pPr>
              <w:pStyle w:val="zytable"/>
              <w:spacing w:before="0"/>
              <w:ind w:left="0" w:right="0"/>
              <w:rPr>
                <w:i/>
                <w:sz w:val="18"/>
              </w:rPr>
            </w:pPr>
            <w:r>
              <w:rPr>
                <w:i/>
                <w:sz w:val="18"/>
              </w:rPr>
              <w:t>nummularfilla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Pilea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Pileanthus</w:t>
            </w:r>
          </w:p>
        </w:tc>
        <w:tc>
          <w:tcPr>
            <w:tcW w:w="1645" w:type="dxa"/>
          </w:tcPr>
          <w:p>
            <w:pPr>
              <w:pStyle w:val="zytable"/>
              <w:spacing w:before="0"/>
              <w:ind w:left="0" w:right="0"/>
              <w:rPr>
                <w:i/>
                <w:sz w:val="18"/>
              </w:rPr>
            </w:pPr>
            <w:r>
              <w:rPr>
                <w:i/>
                <w:sz w:val="18"/>
              </w:rPr>
              <w:t>filifolius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Pileanthus</w:t>
            </w:r>
          </w:p>
        </w:tc>
        <w:tc>
          <w:tcPr>
            <w:tcW w:w="1645" w:type="dxa"/>
          </w:tcPr>
          <w:p>
            <w:pPr>
              <w:pStyle w:val="zytable"/>
              <w:spacing w:before="0"/>
              <w:ind w:left="0" w:right="0"/>
              <w:rPr>
                <w:i/>
                <w:sz w:val="18"/>
              </w:rPr>
            </w:pPr>
            <w:r>
              <w:rPr>
                <w:i/>
                <w:sz w:val="18"/>
              </w:rPr>
              <w:t>pedunculatus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Pilgerodendron</w:t>
            </w:r>
          </w:p>
        </w:tc>
        <w:tc>
          <w:tcPr>
            <w:tcW w:w="1645" w:type="dxa"/>
          </w:tcPr>
          <w:p>
            <w:pPr>
              <w:pStyle w:val="zytable"/>
              <w:spacing w:before="0"/>
              <w:ind w:left="0" w:right="0"/>
              <w:rPr>
                <w:i/>
                <w:sz w:val="18"/>
              </w:rPr>
            </w:pPr>
            <w:r>
              <w:rPr>
                <w:i/>
                <w:sz w:val="18"/>
              </w:rPr>
              <w:t>uviferum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Pilularia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Marsiliaceae</w:t>
            </w:r>
          </w:p>
        </w:tc>
      </w:tr>
      <w:tr>
        <w:tc>
          <w:tcPr>
            <w:tcW w:w="1757" w:type="dxa"/>
          </w:tcPr>
          <w:p>
            <w:pPr>
              <w:pStyle w:val="zytable"/>
              <w:spacing w:before="0"/>
              <w:ind w:left="0" w:right="0"/>
              <w:rPr>
                <w:i/>
                <w:sz w:val="18"/>
              </w:rPr>
            </w:pPr>
            <w:r>
              <w:rPr>
                <w:i/>
                <w:sz w:val="18"/>
              </w:rPr>
              <w:t>Pimelea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Pimelodendron</w:t>
            </w:r>
          </w:p>
        </w:tc>
        <w:tc>
          <w:tcPr>
            <w:tcW w:w="1645" w:type="dxa"/>
          </w:tcPr>
          <w:p>
            <w:pPr>
              <w:pStyle w:val="zytable"/>
              <w:spacing w:before="0"/>
              <w:ind w:left="0" w:right="0"/>
              <w:rPr>
                <w:i/>
                <w:sz w:val="18"/>
              </w:rPr>
            </w:pPr>
            <w:r>
              <w:rPr>
                <w:i/>
                <w:sz w:val="18"/>
              </w:rPr>
              <w:t>amboinicum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Pimenta</w:t>
            </w:r>
          </w:p>
        </w:tc>
        <w:tc>
          <w:tcPr>
            <w:tcW w:w="1645" w:type="dxa"/>
          </w:tcPr>
          <w:p>
            <w:pPr>
              <w:pStyle w:val="zytable"/>
              <w:spacing w:before="0"/>
              <w:ind w:left="0" w:right="0"/>
              <w:rPr>
                <w:i/>
                <w:sz w:val="18"/>
              </w:rPr>
            </w:pPr>
            <w:r>
              <w:rPr>
                <w:i/>
                <w:sz w:val="18"/>
              </w:rPr>
              <w:t>dioica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Pimpinella</w:t>
            </w:r>
          </w:p>
        </w:tc>
        <w:tc>
          <w:tcPr>
            <w:tcW w:w="1645" w:type="dxa"/>
          </w:tcPr>
          <w:p>
            <w:pPr>
              <w:pStyle w:val="zytable"/>
              <w:spacing w:before="0"/>
              <w:ind w:left="0" w:right="0"/>
              <w:rPr>
                <w:i/>
                <w:sz w:val="18"/>
              </w:rPr>
            </w:pPr>
            <w:r>
              <w:rPr>
                <w:i/>
                <w:sz w:val="18"/>
              </w:rPr>
              <w:t>anisum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Pimpinella</w:t>
            </w:r>
          </w:p>
        </w:tc>
        <w:tc>
          <w:tcPr>
            <w:tcW w:w="1645" w:type="dxa"/>
          </w:tcPr>
          <w:p>
            <w:pPr>
              <w:pStyle w:val="zytable"/>
              <w:spacing w:before="0"/>
              <w:ind w:left="0" w:right="0"/>
              <w:rPr>
                <w:i/>
                <w:sz w:val="18"/>
              </w:rPr>
            </w:pPr>
            <w:r>
              <w:rPr>
                <w:i/>
                <w:sz w:val="18"/>
              </w:rPr>
              <w:t>saxifraga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Pinanga</w:t>
            </w:r>
          </w:p>
        </w:tc>
        <w:tc>
          <w:tcPr>
            <w:tcW w:w="1645" w:type="dxa"/>
          </w:tcPr>
          <w:p>
            <w:pPr>
              <w:pStyle w:val="zytable"/>
              <w:spacing w:before="0"/>
              <w:ind w:left="0" w:right="0"/>
              <w:rPr>
                <w:i/>
                <w:sz w:val="18"/>
              </w:rPr>
            </w:pPr>
            <w:r>
              <w:rPr>
                <w:i/>
                <w:sz w:val="18"/>
              </w:rPr>
              <w:t>caesia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Pinanga</w:t>
            </w:r>
          </w:p>
        </w:tc>
        <w:tc>
          <w:tcPr>
            <w:tcW w:w="1645" w:type="dxa"/>
          </w:tcPr>
          <w:p>
            <w:pPr>
              <w:pStyle w:val="zytable"/>
              <w:spacing w:before="0"/>
              <w:ind w:left="0" w:right="0"/>
              <w:rPr>
                <w:i/>
                <w:sz w:val="18"/>
              </w:rPr>
            </w:pPr>
            <w:r>
              <w:rPr>
                <w:i/>
                <w:sz w:val="18"/>
              </w:rPr>
              <w:t>crassipaes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Pinanga</w:t>
            </w:r>
          </w:p>
        </w:tc>
        <w:tc>
          <w:tcPr>
            <w:tcW w:w="1645" w:type="dxa"/>
          </w:tcPr>
          <w:p>
            <w:pPr>
              <w:pStyle w:val="zytable"/>
              <w:spacing w:before="0"/>
              <w:ind w:left="0" w:right="0"/>
              <w:rPr>
                <w:i/>
                <w:sz w:val="18"/>
              </w:rPr>
            </w:pPr>
            <w:r>
              <w:rPr>
                <w:i/>
                <w:sz w:val="18"/>
              </w:rPr>
              <w:t>javana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Pinanga</w:t>
            </w:r>
          </w:p>
        </w:tc>
        <w:tc>
          <w:tcPr>
            <w:tcW w:w="1645" w:type="dxa"/>
          </w:tcPr>
          <w:p>
            <w:pPr>
              <w:pStyle w:val="zytable"/>
              <w:spacing w:before="0"/>
              <w:ind w:left="0" w:right="0"/>
              <w:rPr>
                <w:i/>
                <w:sz w:val="18"/>
              </w:rPr>
            </w:pPr>
            <w:r>
              <w:rPr>
                <w:i/>
                <w:sz w:val="18"/>
              </w:rPr>
              <w:t>kuhlii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Pinanga</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Pinanga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Pinellia</w:t>
            </w:r>
          </w:p>
        </w:tc>
        <w:tc>
          <w:tcPr>
            <w:tcW w:w="1645" w:type="dxa"/>
          </w:tcPr>
          <w:p>
            <w:pPr>
              <w:pStyle w:val="zytable"/>
              <w:spacing w:before="0"/>
              <w:ind w:left="0" w:right="0"/>
              <w:rPr>
                <w:i/>
                <w:sz w:val="18"/>
              </w:rPr>
            </w:pPr>
            <w:r>
              <w:rPr>
                <w:i/>
                <w:sz w:val="18"/>
              </w:rPr>
              <w:t>tripartita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 xml:space="preserve">alpina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 xml:space="preserve">esseriana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 xml:space="preserve">grandiflora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 xml:space="preserve">gypsicola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moranensis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planifolia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primuliflora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aristata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bungeana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caribaea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 xml:space="preserve">cembra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coulteri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flexilis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halepensis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koraiensis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leucodermis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montezumae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 xml:space="preserve">mugo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palustris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patula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pinaster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pinea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 xml:space="preserve">pumila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radiata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sabiniana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strobus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sylvestris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thunbergii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wallichiana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 xml:space="preserve">Pinus </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Piper</w:t>
            </w:r>
          </w:p>
        </w:tc>
        <w:tc>
          <w:tcPr>
            <w:tcW w:w="1645" w:type="dxa"/>
          </w:tcPr>
          <w:p>
            <w:pPr>
              <w:pStyle w:val="zytable"/>
              <w:spacing w:before="0"/>
              <w:ind w:left="0" w:right="0"/>
              <w:rPr>
                <w:i/>
                <w:sz w:val="18"/>
              </w:rPr>
            </w:pPr>
            <w:r>
              <w:rPr>
                <w:i/>
                <w:sz w:val="18"/>
              </w:rPr>
              <w:t>methysticum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Piperaceae</w:t>
            </w:r>
          </w:p>
        </w:tc>
      </w:tr>
      <w:tr>
        <w:tc>
          <w:tcPr>
            <w:tcW w:w="1757" w:type="dxa"/>
          </w:tcPr>
          <w:p>
            <w:pPr>
              <w:pStyle w:val="zytable"/>
              <w:spacing w:before="0"/>
              <w:ind w:left="0" w:right="0"/>
              <w:rPr>
                <w:i/>
                <w:sz w:val="18"/>
              </w:rPr>
            </w:pPr>
            <w:r>
              <w:rPr>
                <w:i/>
                <w:sz w:val="18"/>
              </w:rPr>
              <w:t>Piper</w:t>
            </w:r>
          </w:p>
        </w:tc>
        <w:tc>
          <w:tcPr>
            <w:tcW w:w="1645" w:type="dxa"/>
          </w:tcPr>
          <w:p>
            <w:pPr>
              <w:pStyle w:val="zytable"/>
              <w:spacing w:before="0"/>
              <w:ind w:left="0" w:right="0"/>
              <w:rPr>
                <w:i/>
                <w:sz w:val="18"/>
              </w:rPr>
            </w:pPr>
            <w:r>
              <w:rPr>
                <w:i/>
                <w:sz w:val="18"/>
              </w:rPr>
              <w:t>porphyrophyllum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Piperaceae</w:t>
            </w:r>
          </w:p>
        </w:tc>
      </w:tr>
      <w:tr>
        <w:tc>
          <w:tcPr>
            <w:tcW w:w="1757" w:type="dxa"/>
          </w:tcPr>
          <w:p>
            <w:pPr>
              <w:pStyle w:val="zytable"/>
              <w:spacing w:before="0"/>
              <w:ind w:left="0" w:right="0"/>
              <w:rPr>
                <w:i/>
                <w:sz w:val="18"/>
              </w:rPr>
            </w:pPr>
            <w:r>
              <w:rPr>
                <w:i/>
                <w:sz w:val="18"/>
              </w:rPr>
              <w:t xml:space="preserve">Piper </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P. aduncum </w:t>
            </w:r>
            <w:r>
              <w:rPr>
                <w:sz w:val="18"/>
              </w:rPr>
              <w:t xml:space="preserve">&amp; </w:t>
            </w:r>
            <w:r>
              <w:rPr>
                <w:i/>
                <w:sz w:val="18"/>
              </w:rPr>
              <w:t>P. tuberculatum</w:t>
            </w:r>
          </w:p>
        </w:tc>
        <w:tc>
          <w:tcPr>
            <w:tcW w:w="1729" w:type="dxa"/>
          </w:tcPr>
          <w:p>
            <w:pPr>
              <w:pStyle w:val="zytable"/>
              <w:spacing w:before="0"/>
              <w:ind w:left="0" w:right="0"/>
              <w:rPr>
                <w:i/>
                <w:sz w:val="18"/>
              </w:rPr>
            </w:pPr>
            <w:r>
              <w:rPr>
                <w:i/>
                <w:sz w:val="18"/>
              </w:rPr>
              <w:t>Piperaceae</w:t>
            </w:r>
          </w:p>
        </w:tc>
      </w:tr>
      <w:tr>
        <w:tc>
          <w:tcPr>
            <w:tcW w:w="1757" w:type="dxa"/>
          </w:tcPr>
          <w:p>
            <w:pPr>
              <w:pStyle w:val="zytable"/>
              <w:spacing w:before="0"/>
              <w:ind w:left="0" w:right="0"/>
              <w:rPr>
                <w:i/>
                <w:sz w:val="18"/>
              </w:rPr>
            </w:pPr>
            <w:r>
              <w:rPr>
                <w:i/>
                <w:sz w:val="18"/>
              </w:rPr>
              <w:t>Piptantherum</w:t>
            </w:r>
          </w:p>
        </w:tc>
        <w:tc>
          <w:tcPr>
            <w:tcW w:w="1645" w:type="dxa"/>
          </w:tcPr>
          <w:p>
            <w:pPr>
              <w:pStyle w:val="zytable"/>
              <w:spacing w:before="0"/>
              <w:ind w:left="0" w:right="0"/>
              <w:rPr>
                <w:i/>
                <w:sz w:val="18"/>
              </w:rPr>
            </w:pPr>
            <w:r>
              <w:rPr>
                <w:i/>
                <w:sz w:val="18"/>
              </w:rPr>
              <w:t>miliaceum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Piptanthus</w:t>
            </w:r>
          </w:p>
        </w:tc>
        <w:tc>
          <w:tcPr>
            <w:tcW w:w="1645" w:type="dxa"/>
          </w:tcPr>
          <w:p>
            <w:pPr>
              <w:pStyle w:val="zytable"/>
              <w:spacing w:before="0"/>
              <w:ind w:left="0" w:right="0"/>
              <w:rPr>
                <w:i/>
                <w:sz w:val="18"/>
              </w:rPr>
            </w:pPr>
            <w:r>
              <w:rPr>
                <w:i/>
                <w:sz w:val="18"/>
              </w:rPr>
              <w:t>concolor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Piptanthus</w:t>
            </w:r>
          </w:p>
        </w:tc>
        <w:tc>
          <w:tcPr>
            <w:tcW w:w="1645" w:type="dxa"/>
          </w:tcPr>
          <w:p>
            <w:pPr>
              <w:pStyle w:val="zytable"/>
              <w:spacing w:before="0"/>
              <w:ind w:left="0" w:right="0"/>
              <w:rPr>
                <w:i/>
                <w:sz w:val="18"/>
              </w:rPr>
            </w:pPr>
            <w:r>
              <w:rPr>
                <w:i/>
                <w:sz w:val="18"/>
              </w:rPr>
              <w:t>nepalensis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Pistacia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Pistacia</w:t>
            </w:r>
          </w:p>
        </w:tc>
        <w:tc>
          <w:tcPr>
            <w:tcW w:w="1645" w:type="dxa"/>
          </w:tcPr>
          <w:p>
            <w:pPr>
              <w:pStyle w:val="zytable"/>
              <w:spacing w:before="0"/>
              <w:ind w:left="0" w:right="0"/>
              <w:rPr>
                <w:i/>
                <w:sz w:val="18"/>
              </w:rPr>
            </w:pPr>
            <w:r>
              <w:rPr>
                <w:i/>
                <w:sz w:val="18"/>
              </w:rPr>
              <w:t>lentiscus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Pistacia</w:t>
            </w:r>
          </w:p>
        </w:tc>
        <w:tc>
          <w:tcPr>
            <w:tcW w:w="1645" w:type="dxa"/>
          </w:tcPr>
          <w:p>
            <w:pPr>
              <w:pStyle w:val="zytable"/>
              <w:spacing w:before="0"/>
              <w:ind w:left="0" w:right="0"/>
              <w:rPr>
                <w:i/>
                <w:sz w:val="18"/>
              </w:rPr>
            </w:pPr>
            <w:r>
              <w:rPr>
                <w:i/>
                <w:sz w:val="18"/>
              </w:rPr>
              <w:t>vera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Pisum</w:t>
            </w:r>
          </w:p>
        </w:tc>
        <w:tc>
          <w:tcPr>
            <w:tcW w:w="1645" w:type="dxa"/>
          </w:tcPr>
          <w:p>
            <w:pPr>
              <w:pStyle w:val="zytable"/>
              <w:spacing w:before="0"/>
              <w:ind w:left="0" w:right="0"/>
              <w:rPr>
                <w:i/>
                <w:sz w:val="18"/>
              </w:rPr>
            </w:pPr>
            <w:r>
              <w:rPr>
                <w:i/>
                <w:sz w:val="18"/>
              </w:rPr>
              <w:t>sativum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Pisum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Pithocarpa</w:t>
            </w:r>
          </w:p>
        </w:tc>
        <w:tc>
          <w:tcPr>
            <w:tcW w:w="1645" w:type="dxa"/>
          </w:tcPr>
          <w:p>
            <w:pPr>
              <w:pStyle w:val="zytable"/>
              <w:spacing w:before="0"/>
              <w:ind w:left="0" w:right="0"/>
              <w:rPr>
                <w:i/>
                <w:sz w:val="18"/>
              </w:rPr>
            </w:pPr>
            <w:r>
              <w:rPr>
                <w:i/>
                <w:sz w:val="18"/>
              </w:rPr>
              <w:t>corymbulosa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argentea 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bicolor x undulatum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crassifolium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eugenioides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garnetii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phylliraeoides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revolutum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rhombifolium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tenuifolium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tobira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undulatum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Pityogramma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Pityrodia</w:t>
            </w:r>
          </w:p>
        </w:tc>
        <w:tc>
          <w:tcPr>
            <w:tcW w:w="1645" w:type="dxa"/>
          </w:tcPr>
          <w:p>
            <w:pPr>
              <w:pStyle w:val="zytable"/>
              <w:spacing w:before="0"/>
              <w:ind w:left="0" w:right="0"/>
              <w:rPr>
                <w:i/>
                <w:sz w:val="18"/>
              </w:rPr>
            </w:pPr>
            <w:r>
              <w:rPr>
                <w:i/>
                <w:sz w:val="18"/>
              </w:rPr>
              <w:t>dilatata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Pityrogramma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Plagiogyria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Plagiogyriaceae</w:t>
            </w:r>
          </w:p>
        </w:tc>
      </w:tr>
      <w:tr>
        <w:tc>
          <w:tcPr>
            <w:tcW w:w="1757" w:type="dxa"/>
          </w:tcPr>
          <w:p>
            <w:pPr>
              <w:pStyle w:val="zytable"/>
              <w:spacing w:before="0"/>
              <w:ind w:left="0" w:right="0"/>
              <w:rPr>
                <w:i/>
                <w:sz w:val="18"/>
              </w:rPr>
            </w:pPr>
            <w:r>
              <w:rPr>
                <w:i/>
                <w:sz w:val="18"/>
              </w:rPr>
              <w:t>Planchonella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Planchonella</w:t>
            </w:r>
          </w:p>
        </w:tc>
        <w:tc>
          <w:tcPr>
            <w:tcW w:w="1645" w:type="dxa"/>
          </w:tcPr>
          <w:p>
            <w:pPr>
              <w:pStyle w:val="zytable"/>
              <w:spacing w:before="0"/>
              <w:ind w:left="0" w:right="0"/>
              <w:rPr>
                <w:i/>
                <w:sz w:val="18"/>
              </w:rPr>
            </w:pPr>
            <w:r>
              <w:rPr>
                <w:i/>
                <w:sz w:val="18"/>
              </w:rPr>
              <w:t>euphlebia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afra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coronopus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cretica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nivalis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psyllium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Platanus</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Plantanaceae</w:t>
            </w:r>
          </w:p>
        </w:tc>
      </w:tr>
      <w:tr>
        <w:tc>
          <w:tcPr>
            <w:tcW w:w="1757" w:type="dxa"/>
          </w:tcPr>
          <w:p>
            <w:pPr>
              <w:pStyle w:val="zytable"/>
              <w:spacing w:before="0"/>
              <w:ind w:left="0" w:right="0"/>
              <w:rPr>
                <w:i/>
                <w:sz w:val="18"/>
              </w:rPr>
            </w:pPr>
            <w:r>
              <w:rPr>
                <w:i/>
                <w:sz w:val="18"/>
              </w:rPr>
              <w:t>Platanus</w:t>
            </w:r>
          </w:p>
        </w:tc>
        <w:tc>
          <w:tcPr>
            <w:tcW w:w="1645" w:type="dxa"/>
          </w:tcPr>
          <w:p>
            <w:pPr>
              <w:pStyle w:val="zytable"/>
              <w:spacing w:before="0"/>
              <w:ind w:left="0" w:right="0"/>
              <w:rPr>
                <w:i/>
                <w:sz w:val="18"/>
              </w:rPr>
            </w:pPr>
            <w:r>
              <w:rPr>
                <w:i/>
                <w:sz w:val="18"/>
              </w:rPr>
              <w:t>x acerifolia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Plantanaceae</w:t>
            </w:r>
          </w:p>
        </w:tc>
      </w:tr>
      <w:tr>
        <w:tc>
          <w:tcPr>
            <w:tcW w:w="1757" w:type="dxa"/>
          </w:tcPr>
          <w:p>
            <w:pPr>
              <w:pStyle w:val="zytable"/>
              <w:spacing w:before="0"/>
              <w:ind w:left="0" w:right="0"/>
              <w:rPr>
                <w:i/>
                <w:sz w:val="18"/>
              </w:rPr>
            </w:pPr>
            <w:r>
              <w:rPr>
                <w:i/>
                <w:sz w:val="18"/>
              </w:rPr>
              <w:t>Platycerium</w:t>
            </w:r>
          </w:p>
        </w:tc>
        <w:tc>
          <w:tcPr>
            <w:tcW w:w="1645" w:type="dxa"/>
          </w:tcPr>
          <w:p>
            <w:pPr>
              <w:pStyle w:val="zytable"/>
              <w:spacing w:before="0"/>
              <w:ind w:left="0" w:right="0"/>
              <w:rPr>
                <w:i/>
                <w:sz w:val="18"/>
              </w:rPr>
            </w:pPr>
            <w:r>
              <w:rPr>
                <w:i/>
                <w:sz w:val="18"/>
              </w:rPr>
              <w:t>bifurcatum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Platycerium</w:t>
            </w:r>
          </w:p>
        </w:tc>
        <w:tc>
          <w:tcPr>
            <w:tcW w:w="1645" w:type="dxa"/>
          </w:tcPr>
          <w:p>
            <w:pPr>
              <w:pStyle w:val="zytable"/>
              <w:spacing w:before="0"/>
              <w:ind w:left="0" w:right="0"/>
              <w:rPr>
                <w:i/>
                <w:sz w:val="18"/>
              </w:rPr>
            </w:pPr>
            <w:r>
              <w:rPr>
                <w:i/>
                <w:sz w:val="18"/>
              </w:rPr>
              <w:t>grande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Platycerium</w:t>
            </w:r>
          </w:p>
        </w:tc>
        <w:tc>
          <w:tcPr>
            <w:tcW w:w="1645" w:type="dxa"/>
          </w:tcPr>
          <w:p>
            <w:pPr>
              <w:pStyle w:val="zytable"/>
              <w:spacing w:before="0"/>
              <w:ind w:left="0" w:right="0"/>
              <w:rPr>
                <w:i/>
                <w:sz w:val="18"/>
              </w:rPr>
            </w:pPr>
            <w:r>
              <w:rPr>
                <w:i/>
                <w:sz w:val="18"/>
              </w:rPr>
              <w:t>hillii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Platycerium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Platycerium</w:t>
            </w:r>
          </w:p>
        </w:tc>
        <w:tc>
          <w:tcPr>
            <w:tcW w:w="1645" w:type="dxa"/>
          </w:tcPr>
          <w:p>
            <w:pPr>
              <w:pStyle w:val="zytable"/>
              <w:spacing w:before="0"/>
              <w:ind w:left="0" w:right="0"/>
              <w:rPr>
                <w:i/>
                <w:sz w:val="18"/>
              </w:rPr>
            </w:pPr>
            <w:r>
              <w:rPr>
                <w:i/>
                <w:sz w:val="18"/>
              </w:rPr>
              <w:t>superbum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Platycladus</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Platycodon</w:t>
            </w:r>
          </w:p>
        </w:tc>
        <w:tc>
          <w:tcPr>
            <w:tcW w:w="1645" w:type="dxa"/>
          </w:tcPr>
          <w:p>
            <w:pPr>
              <w:pStyle w:val="zytable"/>
              <w:spacing w:before="0"/>
              <w:ind w:left="0" w:right="0"/>
              <w:rPr>
                <w:i/>
                <w:sz w:val="18"/>
              </w:rPr>
            </w:pPr>
            <w:r>
              <w:rPr>
                <w:i/>
                <w:sz w:val="18"/>
              </w:rPr>
              <w:t>grandiflorus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Platycodon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Platylobium</w:t>
            </w:r>
          </w:p>
        </w:tc>
        <w:tc>
          <w:tcPr>
            <w:tcW w:w="1645" w:type="dxa"/>
          </w:tcPr>
          <w:p>
            <w:pPr>
              <w:pStyle w:val="zytable"/>
              <w:spacing w:before="0"/>
              <w:ind w:left="0" w:right="0"/>
              <w:rPr>
                <w:i/>
                <w:sz w:val="18"/>
              </w:rPr>
            </w:pPr>
            <w:r>
              <w:rPr>
                <w:i/>
                <w:sz w:val="18"/>
              </w:rPr>
              <w:t>formosum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Platylobium</w:t>
            </w:r>
          </w:p>
        </w:tc>
        <w:tc>
          <w:tcPr>
            <w:tcW w:w="1645" w:type="dxa"/>
          </w:tcPr>
          <w:p>
            <w:pPr>
              <w:pStyle w:val="zytable"/>
              <w:spacing w:before="0"/>
              <w:ind w:left="0" w:right="0"/>
              <w:rPr>
                <w:i/>
                <w:sz w:val="18"/>
              </w:rPr>
            </w:pPr>
            <w:r>
              <w:rPr>
                <w:i/>
                <w:sz w:val="18"/>
              </w:rPr>
              <w:t>obtusangulum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Platysace</w:t>
            </w:r>
          </w:p>
        </w:tc>
        <w:tc>
          <w:tcPr>
            <w:tcW w:w="1645" w:type="dxa"/>
          </w:tcPr>
          <w:p>
            <w:pPr>
              <w:pStyle w:val="zytable"/>
              <w:spacing w:before="0"/>
              <w:ind w:left="0" w:right="0"/>
              <w:rPr>
                <w:i/>
                <w:sz w:val="18"/>
              </w:rPr>
            </w:pPr>
            <w:r>
              <w:rPr>
                <w:i/>
                <w:sz w:val="18"/>
              </w:rPr>
              <w:t>ericoides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Platysace</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Platystemma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Platytheca</w:t>
            </w:r>
          </w:p>
        </w:tc>
        <w:tc>
          <w:tcPr>
            <w:tcW w:w="1645" w:type="dxa"/>
          </w:tcPr>
          <w:p>
            <w:pPr>
              <w:pStyle w:val="zytable"/>
              <w:spacing w:before="0"/>
              <w:ind w:left="0" w:right="0"/>
              <w:rPr>
                <w:i/>
                <w:sz w:val="18"/>
              </w:rPr>
            </w:pPr>
            <w:r>
              <w:rPr>
                <w:i/>
                <w:sz w:val="18"/>
              </w:rPr>
              <w:t>galioides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Platytheca</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Platyzoma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Platysomataceae</w:t>
            </w:r>
          </w:p>
        </w:tc>
      </w:tr>
      <w:tr>
        <w:tc>
          <w:tcPr>
            <w:tcW w:w="1757" w:type="dxa"/>
          </w:tcPr>
          <w:p>
            <w:pPr>
              <w:pStyle w:val="zytable"/>
              <w:spacing w:before="0"/>
              <w:ind w:left="0" w:right="0"/>
              <w:rPr>
                <w:i/>
                <w:sz w:val="18"/>
              </w:rPr>
            </w:pPr>
            <w:r>
              <w:rPr>
                <w:i/>
                <w:sz w:val="18"/>
              </w:rPr>
              <w:t>Plecosorus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Plectocomia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Plectocomiopsis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Plectrachne</w:t>
            </w:r>
          </w:p>
        </w:tc>
        <w:tc>
          <w:tcPr>
            <w:tcW w:w="1645" w:type="dxa"/>
          </w:tcPr>
          <w:p>
            <w:pPr>
              <w:pStyle w:val="zytable"/>
              <w:spacing w:before="0"/>
              <w:ind w:left="0" w:right="0"/>
              <w:rPr>
                <w:i/>
                <w:sz w:val="18"/>
              </w:rPr>
            </w:pPr>
            <w:r>
              <w:rPr>
                <w:i/>
                <w:sz w:val="18"/>
              </w:rPr>
              <w:t>bynoei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Plectrachne</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ambiguus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ambionicus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argentatus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barbatus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comosus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dolichopodus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ecklonii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elagantulus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fruticosus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hadiensis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hereroensis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mandalensis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oertendahlii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purpuratus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spicatus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verticillatus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zuluensis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Plectrophora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Pleiogynium</w:t>
            </w:r>
          </w:p>
        </w:tc>
        <w:tc>
          <w:tcPr>
            <w:tcW w:w="1645" w:type="dxa"/>
          </w:tcPr>
          <w:p>
            <w:pPr>
              <w:pStyle w:val="zytable"/>
              <w:spacing w:before="0"/>
              <w:ind w:left="0" w:right="0"/>
              <w:rPr>
                <w:i/>
                <w:sz w:val="18"/>
              </w:rPr>
            </w:pPr>
            <w:r>
              <w:rPr>
                <w:i/>
                <w:sz w:val="18"/>
              </w:rPr>
              <w:t>cerasiferum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Pleiogynium</w:t>
            </w:r>
          </w:p>
        </w:tc>
        <w:tc>
          <w:tcPr>
            <w:tcW w:w="1645" w:type="dxa"/>
          </w:tcPr>
          <w:p>
            <w:pPr>
              <w:pStyle w:val="zytable"/>
              <w:spacing w:before="0"/>
              <w:ind w:left="0" w:right="0"/>
              <w:rPr>
                <w:i/>
                <w:sz w:val="18"/>
              </w:rPr>
            </w:pPr>
            <w:r>
              <w:rPr>
                <w:i/>
                <w:sz w:val="18"/>
              </w:rPr>
              <w:t>timoriense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Pleione</w:t>
            </w:r>
          </w:p>
        </w:tc>
        <w:tc>
          <w:tcPr>
            <w:tcW w:w="1645" w:type="dxa"/>
          </w:tcPr>
          <w:p>
            <w:pPr>
              <w:pStyle w:val="zytable"/>
              <w:spacing w:before="0"/>
              <w:ind w:left="0" w:right="0"/>
              <w:rPr>
                <w:i/>
                <w:sz w:val="18"/>
              </w:rPr>
            </w:pPr>
            <w:r>
              <w:rPr>
                <w:i/>
                <w:sz w:val="18"/>
              </w:rPr>
              <w:t>formosana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Pleione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Pleiospilos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Pleocnemia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Pleopeltis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Plesioneuron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Pleurocalyptus</w:t>
            </w:r>
          </w:p>
        </w:tc>
        <w:tc>
          <w:tcPr>
            <w:tcW w:w="1645" w:type="dxa"/>
          </w:tcPr>
          <w:p>
            <w:pPr>
              <w:pStyle w:val="zytable"/>
              <w:spacing w:before="0"/>
              <w:ind w:left="0" w:right="0"/>
              <w:rPr>
                <w:i/>
                <w:sz w:val="18"/>
              </w:rPr>
            </w:pPr>
            <w:r>
              <w:rPr>
                <w:i/>
                <w:sz w:val="18"/>
              </w:rPr>
              <w:t>austrocaledonicus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Pleurocalyptus</w:t>
            </w:r>
          </w:p>
        </w:tc>
        <w:tc>
          <w:tcPr>
            <w:tcW w:w="1645" w:type="dxa"/>
          </w:tcPr>
          <w:p>
            <w:pPr>
              <w:pStyle w:val="zytable"/>
              <w:spacing w:before="0"/>
              <w:ind w:left="0" w:right="0"/>
              <w:rPr>
                <w:i/>
                <w:sz w:val="18"/>
              </w:rPr>
            </w:pPr>
            <w:r>
              <w:rPr>
                <w:i/>
                <w:sz w:val="18"/>
              </w:rPr>
              <w:t>pancheri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Pleuroderris</w:t>
            </w:r>
          </w:p>
        </w:tc>
        <w:tc>
          <w:tcPr>
            <w:tcW w:w="1645" w:type="dxa"/>
          </w:tcPr>
          <w:p>
            <w:pPr>
              <w:pStyle w:val="zytable"/>
              <w:spacing w:before="0"/>
              <w:ind w:left="0" w:right="0"/>
              <w:rPr>
                <w:sz w:val="18"/>
              </w:rPr>
            </w:pPr>
            <w:r>
              <w:rPr>
                <w:sz w:val="18"/>
              </w:rPr>
              <w:t>spp.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Pleurosorus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Pleurothallis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Plumbago</w:t>
            </w:r>
          </w:p>
        </w:tc>
        <w:tc>
          <w:tcPr>
            <w:tcW w:w="1645" w:type="dxa"/>
          </w:tcPr>
          <w:p>
            <w:pPr>
              <w:pStyle w:val="zytable"/>
              <w:spacing w:before="0"/>
              <w:ind w:left="0" w:right="0"/>
              <w:rPr>
                <w:i/>
                <w:sz w:val="18"/>
              </w:rPr>
            </w:pPr>
            <w:r>
              <w:rPr>
                <w:i/>
                <w:sz w:val="18"/>
              </w:rPr>
              <w:t>auriculata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Plumbago</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Plumbago</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Plumbago</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Plumbago</w:t>
            </w:r>
          </w:p>
        </w:tc>
        <w:tc>
          <w:tcPr>
            <w:tcW w:w="1645" w:type="dxa"/>
          </w:tcPr>
          <w:p>
            <w:pPr>
              <w:pStyle w:val="zytable"/>
              <w:spacing w:before="0"/>
              <w:ind w:left="0" w:right="0"/>
              <w:rPr>
                <w:i/>
                <w:sz w:val="18"/>
              </w:rPr>
            </w:pPr>
            <w:r>
              <w:rPr>
                <w:i/>
                <w:sz w:val="18"/>
              </w:rPr>
              <w:t>zeylanica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Plumeria</w:t>
            </w:r>
          </w:p>
        </w:tc>
        <w:tc>
          <w:tcPr>
            <w:tcW w:w="1645" w:type="dxa"/>
          </w:tcPr>
          <w:p>
            <w:pPr>
              <w:pStyle w:val="zytable"/>
              <w:spacing w:before="0"/>
              <w:ind w:left="0" w:right="0"/>
              <w:rPr>
                <w:i/>
                <w:sz w:val="18"/>
              </w:rPr>
            </w:pPr>
            <w:r>
              <w:rPr>
                <w:i/>
                <w:sz w:val="18"/>
              </w:rPr>
              <w:t>obtusa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Plumeria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Plumeria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Pneumatopteris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annua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bulbosa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clivicola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compressa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costiniana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ensiformis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fawcettiae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infirma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labillardieri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morrisii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nemoralis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poiformis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pratensis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sieberana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trivialis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Podalyria</w:t>
            </w:r>
          </w:p>
        </w:tc>
        <w:tc>
          <w:tcPr>
            <w:tcW w:w="1645" w:type="dxa"/>
          </w:tcPr>
          <w:p>
            <w:pPr>
              <w:pStyle w:val="zytable"/>
              <w:spacing w:before="0"/>
              <w:ind w:left="0" w:right="0"/>
              <w:rPr>
                <w:i/>
                <w:sz w:val="18"/>
              </w:rPr>
            </w:pPr>
            <w:r>
              <w:rPr>
                <w:i/>
                <w:sz w:val="18"/>
              </w:rPr>
              <w:t>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Podanthus</w:t>
            </w:r>
          </w:p>
        </w:tc>
        <w:tc>
          <w:tcPr>
            <w:tcW w:w="1645" w:type="dxa"/>
          </w:tcPr>
          <w:p>
            <w:pPr>
              <w:pStyle w:val="zytable"/>
              <w:spacing w:before="0"/>
              <w:ind w:left="0" w:right="0"/>
              <w:rPr>
                <w:i/>
                <w:sz w:val="18"/>
              </w:rPr>
            </w:pPr>
            <w:r>
              <w:rPr>
                <w:i/>
                <w:sz w:val="18"/>
              </w:rPr>
              <w:t>ovatifolius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Podephyllum</w:t>
            </w:r>
          </w:p>
        </w:tc>
        <w:tc>
          <w:tcPr>
            <w:tcW w:w="1645" w:type="dxa"/>
          </w:tcPr>
          <w:p>
            <w:pPr>
              <w:pStyle w:val="zytable"/>
              <w:spacing w:before="0"/>
              <w:ind w:left="0" w:right="0"/>
              <w:rPr>
                <w:i/>
                <w:sz w:val="18"/>
              </w:rPr>
            </w:pPr>
            <w:r>
              <w:rPr>
                <w:i/>
                <w:sz w:val="18"/>
              </w:rPr>
              <w:t>peltatum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Podocarpus</w:t>
            </w:r>
          </w:p>
        </w:tc>
        <w:tc>
          <w:tcPr>
            <w:tcW w:w="1645" w:type="dxa"/>
          </w:tcPr>
          <w:p>
            <w:pPr>
              <w:pStyle w:val="zytable"/>
              <w:spacing w:before="0"/>
              <w:ind w:left="0" w:right="0"/>
              <w:rPr>
                <w:i/>
                <w:sz w:val="18"/>
              </w:rPr>
            </w:pPr>
            <w:r>
              <w:rPr>
                <w:i/>
                <w:sz w:val="18"/>
              </w:rPr>
              <w:t>falcatus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Podocarpus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Podococcus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Podophyllum</w:t>
            </w:r>
          </w:p>
        </w:tc>
        <w:tc>
          <w:tcPr>
            <w:tcW w:w="1645" w:type="dxa"/>
          </w:tcPr>
          <w:p>
            <w:pPr>
              <w:pStyle w:val="zytable"/>
              <w:spacing w:before="0"/>
              <w:ind w:left="0" w:right="0"/>
              <w:rPr>
                <w:i/>
                <w:sz w:val="18"/>
              </w:rPr>
            </w:pPr>
            <w:r>
              <w:rPr>
                <w:i/>
                <w:sz w:val="18"/>
              </w:rPr>
              <w:t>peltatum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Podosorus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Podranea</w:t>
            </w:r>
          </w:p>
        </w:tc>
        <w:tc>
          <w:tcPr>
            <w:tcW w:w="1645" w:type="dxa"/>
          </w:tcPr>
          <w:p>
            <w:pPr>
              <w:pStyle w:val="zytable"/>
              <w:spacing w:before="0"/>
              <w:ind w:left="0" w:right="0"/>
              <w:rPr>
                <w:i/>
                <w:sz w:val="18"/>
              </w:rPr>
            </w:pPr>
            <w:r>
              <w:rPr>
                <w:i/>
                <w:sz w:val="18"/>
              </w:rPr>
              <w:t>brycei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Podranea</w:t>
            </w:r>
          </w:p>
        </w:tc>
        <w:tc>
          <w:tcPr>
            <w:tcW w:w="1645" w:type="dxa"/>
          </w:tcPr>
          <w:p>
            <w:pPr>
              <w:pStyle w:val="zytable"/>
              <w:spacing w:before="0"/>
              <w:ind w:left="0" w:right="0"/>
              <w:rPr>
                <w:i/>
                <w:sz w:val="18"/>
              </w:rPr>
            </w:pPr>
            <w:r>
              <w:rPr>
                <w:i/>
                <w:sz w:val="18"/>
              </w:rPr>
              <w:t>ricasoliona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Pogonatherum</w:t>
            </w:r>
          </w:p>
        </w:tc>
        <w:tc>
          <w:tcPr>
            <w:tcW w:w="1645" w:type="dxa"/>
          </w:tcPr>
          <w:p>
            <w:pPr>
              <w:pStyle w:val="zytable"/>
              <w:spacing w:before="0"/>
              <w:ind w:left="0" w:right="0"/>
              <w:rPr>
                <w:i/>
                <w:sz w:val="18"/>
              </w:rPr>
            </w:pPr>
            <w:r>
              <w:rPr>
                <w:i/>
                <w:sz w:val="18"/>
              </w:rPr>
              <w:t>paniceum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Pogonotium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Pogostemon</w:t>
            </w:r>
          </w:p>
        </w:tc>
        <w:tc>
          <w:tcPr>
            <w:tcW w:w="1645" w:type="dxa"/>
          </w:tcPr>
          <w:p>
            <w:pPr>
              <w:pStyle w:val="zytable"/>
              <w:spacing w:before="0"/>
              <w:ind w:left="0" w:right="0"/>
              <w:rPr>
                <w:i/>
                <w:sz w:val="18"/>
              </w:rPr>
            </w:pPr>
            <w:r>
              <w:rPr>
                <w:i/>
                <w:sz w:val="18"/>
              </w:rPr>
              <w:t>patchouli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Polemoniom</w:t>
            </w:r>
          </w:p>
        </w:tc>
        <w:tc>
          <w:tcPr>
            <w:tcW w:w="1645" w:type="dxa"/>
          </w:tcPr>
          <w:p>
            <w:pPr>
              <w:pStyle w:val="zytable"/>
              <w:spacing w:before="0"/>
              <w:ind w:left="0" w:right="0"/>
              <w:rPr>
                <w:i/>
                <w:sz w:val="18"/>
              </w:rPr>
            </w:pPr>
            <w:r>
              <w:rPr>
                <w:i/>
                <w:sz w:val="18"/>
              </w:rPr>
              <w:t>cashmerianum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Polemonium</w:t>
            </w:r>
          </w:p>
        </w:tc>
        <w:tc>
          <w:tcPr>
            <w:tcW w:w="1645" w:type="dxa"/>
          </w:tcPr>
          <w:p>
            <w:pPr>
              <w:pStyle w:val="zytable"/>
              <w:spacing w:before="0"/>
              <w:ind w:left="0" w:right="0"/>
              <w:rPr>
                <w:i/>
                <w:sz w:val="18"/>
              </w:rPr>
            </w:pPr>
            <w:r>
              <w:rPr>
                <w:i/>
                <w:sz w:val="18"/>
              </w:rPr>
              <w:t>caeruleum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Polianthes</w:t>
            </w:r>
          </w:p>
        </w:tc>
        <w:tc>
          <w:tcPr>
            <w:tcW w:w="1645" w:type="dxa"/>
          </w:tcPr>
          <w:p>
            <w:pPr>
              <w:pStyle w:val="zytable"/>
              <w:spacing w:before="0"/>
              <w:ind w:left="0" w:right="0"/>
              <w:rPr>
                <w:i/>
                <w:sz w:val="18"/>
              </w:rPr>
            </w:pPr>
            <w:r>
              <w:rPr>
                <w:i/>
                <w:sz w:val="18"/>
              </w:rPr>
              <w:t>tuberosa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Polyalthia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Polyalthia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Polyandrococos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Polyaulax</w:t>
            </w:r>
          </w:p>
        </w:tc>
        <w:tc>
          <w:tcPr>
            <w:tcW w:w="1645" w:type="dxa"/>
          </w:tcPr>
          <w:p>
            <w:pPr>
              <w:pStyle w:val="zytable"/>
              <w:spacing w:before="0"/>
              <w:ind w:left="0" w:right="0"/>
              <w:rPr>
                <w:i/>
                <w:sz w:val="18"/>
              </w:rPr>
            </w:pPr>
            <w:r>
              <w:rPr>
                <w:i/>
                <w:sz w:val="18"/>
              </w:rPr>
              <w:t>cylindrocarpus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Polybotrya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Polycarena</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Polycarpon</w:t>
            </w:r>
          </w:p>
        </w:tc>
        <w:tc>
          <w:tcPr>
            <w:tcW w:w="1645" w:type="dxa"/>
          </w:tcPr>
          <w:p>
            <w:pPr>
              <w:pStyle w:val="zytable"/>
              <w:spacing w:before="0"/>
              <w:ind w:left="0" w:right="0"/>
              <w:rPr>
                <w:i/>
                <w:sz w:val="18"/>
              </w:rPr>
            </w:pPr>
            <w:r>
              <w:rPr>
                <w:i/>
                <w:sz w:val="18"/>
              </w:rPr>
              <w:t>tetraphyllum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Polycycnis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Polygala</w:t>
            </w:r>
          </w:p>
        </w:tc>
        <w:tc>
          <w:tcPr>
            <w:tcW w:w="1645" w:type="dxa"/>
          </w:tcPr>
          <w:p>
            <w:pPr>
              <w:pStyle w:val="zytable"/>
              <w:spacing w:before="0"/>
              <w:ind w:left="0" w:right="0"/>
              <w:rPr>
                <w:i/>
                <w:sz w:val="18"/>
              </w:rPr>
            </w:pPr>
            <w:r>
              <w:rPr>
                <w:i/>
                <w:sz w:val="18"/>
              </w:rPr>
              <w:t>chamaebuxus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Polygala</w:t>
            </w:r>
          </w:p>
        </w:tc>
        <w:tc>
          <w:tcPr>
            <w:tcW w:w="1645" w:type="dxa"/>
          </w:tcPr>
          <w:p>
            <w:pPr>
              <w:pStyle w:val="zytable"/>
              <w:spacing w:before="0"/>
              <w:ind w:left="0" w:right="0"/>
              <w:rPr>
                <w:i/>
                <w:sz w:val="18"/>
              </w:rPr>
            </w:pPr>
            <w:r>
              <w:rPr>
                <w:i/>
                <w:sz w:val="18"/>
              </w:rPr>
              <w:t>dalmaisian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Polygala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Polygala</w:t>
            </w:r>
          </w:p>
        </w:tc>
        <w:tc>
          <w:tcPr>
            <w:tcW w:w="1645" w:type="dxa"/>
          </w:tcPr>
          <w:p>
            <w:pPr>
              <w:pStyle w:val="zytable"/>
              <w:spacing w:before="0"/>
              <w:ind w:left="0" w:right="0"/>
              <w:rPr>
                <w:i/>
                <w:sz w:val="18"/>
              </w:rPr>
            </w:pPr>
            <w:r>
              <w:rPr>
                <w:i/>
                <w:sz w:val="18"/>
              </w:rPr>
              <w:t>myrtifolia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Polygala</w:t>
            </w:r>
          </w:p>
        </w:tc>
        <w:tc>
          <w:tcPr>
            <w:tcW w:w="1645" w:type="dxa"/>
          </w:tcPr>
          <w:p>
            <w:pPr>
              <w:pStyle w:val="zytable"/>
              <w:spacing w:before="0"/>
              <w:ind w:left="0" w:right="0"/>
              <w:rPr>
                <w:i/>
                <w:sz w:val="18"/>
              </w:rPr>
            </w:pPr>
            <w:r>
              <w:rPr>
                <w:i/>
                <w:sz w:val="18"/>
              </w:rPr>
              <w:t>virgata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Polygonatum</w:t>
            </w:r>
          </w:p>
        </w:tc>
        <w:tc>
          <w:tcPr>
            <w:tcW w:w="1645" w:type="dxa"/>
          </w:tcPr>
          <w:p>
            <w:pPr>
              <w:pStyle w:val="zytable"/>
              <w:spacing w:before="0"/>
              <w:ind w:left="0" w:right="0"/>
              <w:rPr>
                <w:i/>
                <w:sz w:val="18"/>
              </w:rPr>
            </w:pPr>
            <w:r>
              <w:rPr>
                <w:i/>
                <w:sz w:val="18"/>
              </w:rPr>
              <w:t>multiflorum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Polygonatum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Polygonatum</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arviculare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bistorta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convolvulus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hydropiper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multiflorum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odoratum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orientale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Polyphlebium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Polypodiopteris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Polypodium</w:t>
            </w:r>
          </w:p>
        </w:tc>
        <w:tc>
          <w:tcPr>
            <w:tcW w:w="1645" w:type="dxa"/>
          </w:tcPr>
          <w:p>
            <w:pPr>
              <w:pStyle w:val="zytable"/>
              <w:spacing w:before="0"/>
              <w:ind w:left="0" w:right="0"/>
              <w:rPr>
                <w:i/>
                <w:sz w:val="18"/>
              </w:rPr>
            </w:pPr>
            <w:r>
              <w:rPr>
                <w:i/>
                <w:sz w:val="18"/>
              </w:rPr>
              <w:t>crassifolium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Polypodium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Polypogon</w:t>
            </w:r>
          </w:p>
        </w:tc>
        <w:tc>
          <w:tcPr>
            <w:tcW w:w="1645" w:type="dxa"/>
          </w:tcPr>
          <w:p>
            <w:pPr>
              <w:pStyle w:val="zytable"/>
              <w:spacing w:before="0"/>
              <w:ind w:left="0" w:right="0"/>
              <w:rPr>
                <w:i/>
                <w:sz w:val="18"/>
              </w:rPr>
            </w:pPr>
            <w:r>
              <w:rPr>
                <w:i/>
                <w:sz w:val="18"/>
              </w:rPr>
              <w:t>maritimus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Polypogon</w:t>
            </w:r>
          </w:p>
        </w:tc>
        <w:tc>
          <w:tcPr>
            <w:tcW w:w="1645" w:type="dxa"/>
          </w:tcPr>
          <w:p>
            <w:pPr>
              <w:pStyle w:val="zytable"/>
              <w:spacing w:before="0"/>
              <w:ind w:left="0" w:right="0"/>
              <w:rPr>
                <w:i/>
                <w:sz w:val="18"/>
              </w:rPr>
            </w:pPr>
            <w:r>
              <w:rPr>
                <w:i/>
                <w:sz w:val="18"/>
              </w:rPr>
              <w:t>monspeliensis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Polypogon</w:t>
            </w:r>
          </w:p>
        </w:tc>
        <w:tc>
          <w:tcPr>
            <w:tcW w:w="1645" w:type="dxa"/>
          </w:tcPr>
          <w:p>
            <w:pPr>
              <w:pStyle w:val="zytable"/>
              <w:spacing w:before="0"/>
              <w:ind w:left="0" w:right="0"/>
              <w:rPr>
                <w:i/>
                <w:sz w:val="18"/>
              </w:rPr>
            </w:pPr>
            <w:r>
              <w:rPr>
                <w:i/>
                <w:sz w:val="18"/>
              </w:rPr>
              <w:t>tenellus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Polypogon</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Polypompholyx</w:t>
            </w:r>
          </w:p>
        </w:tc>
        <w:tc>
          <w:tcPr>
            <w:tcW w:w="1645" w:type="dxa"/>
          </w:tcPr>
          <w:p>
            <w:pPr>
              <w:pStyle w:val="zytable"/>
              <w:spacing w:before="0"/>
              <w:ind w:left="0" w:right="0"/>
              <w:rPr>
                <w:i/>
                <w:sz w:val="18"/>
              </w:rPr>
            </w:pPr>
            <w:r>
              <w:rPr>
                <w:i/>
                <w:sz w:val="18"/>
              </w:rPr>
              <w:t>multifida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Polypompholyx</w:t>
            </w:r>
          </w:p>
        </w:tc>
        <w:tc>
          <w:tcPr>
            <w:tcW w:w="1645" w:type="dxa"/>
          </w:tcPr>
          <w:p>
            <w:pPr>
              <w:pStyle w:val="zytable"/>
              <w:spacing w:before="0"/>
              <w:ind w:left="0" w:right="0"/>
              <w:rPr>
                <w:i/>
                <w:sz w:val="18"/>
              </w:rPr>
            </w:pPr>
            <w:r>
              <w:rPr>
                <w:i/>
                <w:sz w:val="18"/>
              </w:rPr>
              <w:t>tenella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Polyscias</w:t>
            </w:r>
          </w:p>
        </w:tc>
        <w:tc>
          <w:tcPr>
            <w:tcW w:w="1645" w:type="dxa"/>
          </w:tcPr>
          <w:p>
            <w:pPr>
              <w:pStyle w:val="zytable"/>
              <w:spacing w:before="0"/>
              <w:ind w:left="0" w:right="0"/>
              <w:rPr>
                <w:i/>
                <w:sz w:val="18"/>
              </w:rPr>
            </w:pPr>
            <w:r>
              <w:rPr>
                <w:i/>
                <w:sz w:val="18"/>
              </w:rPr>
              <w:t>chartreuse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Polyscias</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Polyscias</w:t>
            </w:r>
          </w:p>
        </w:tc>
        <w:tc>
          <w:tcPr>
            <w:tcW w:w="1645" w:type="dxa"/>
          </w:tcPr>
          <w:p>
            <w:pPr>
              <w:pStyle w:val="zytable"/>
              <w:spacing w:before="0"/>
              <w:ind w:left="0" w:right="0"/>
              <w:rPr>
                <w:i/>
                <w:sz w:val="18"/>
              </w:rPr>
            </w:pPr>
            <w:r>
              <w:rPr>
                <w:i/>
                <w:sz w:val="18"/>
              </w:rPr>
              <w:t>filicifolia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Polyscias</w:t>
            </w:r>
          </w:p>
        </w:tc>
        <w:tc>
          <w:tcPr>
            <w:tcW w:w="1645" w:type="dxa"/>
          </w:tcPr>
          <w:p>
            <w:pPr>
              <w:pStyle w:val="zytable"/>
              <w:spacing w:before="0"/>
              <w:ind w:left="0" w:right="0"/>
              <w:rPr>
                <w:i/>
                <w:sz w:val="18"/>
              </w:rPr>
            </w:pPr>
            <w:r>
              <w:rPr>
                <w:i/>
                <w:sz w:val="18"/>
              </w:rPr>
              <w:t>fruiticosa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Polyscias</w:t>
            </w:r>
          </w:p>
        </w:tc>
        <w:tc>
          <w:tcPr>
            <w:tcW w:w="1645" w:type="dxa"/>
          </w:tcPr>
          <w:p>
            <w:pPr>
              <w:pStyle w:val="zytable"/>
              <w:spacing w:before="0"/>
              <w:ind w:left="0" w:right="0"/>
              <w:rPr>
                <w:i/>
                <w:sz w:val="18"/>
              </w:rPr>
            </w:pPr>
            <w:r>
              <w:rPr>
                <w:i/>
                <w:sz w:val="18"/>
              </w:rPr>
              <w:t>guilfoylei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Polyscias</w:t>
            </w:r>
          </w:p>
        </w:tc>
        <w:tc>
          <w:tcPr>
            <w:tcW w:w="1645" w:type="dxa"/>
          </w:tcPr>
          <w:p>
            <w:pPr>
              <w:pStyle w:val="zytable"/>
              <w:spacing w:before="0"/>
              <w:ind w:left="0" w:right="0"/>
              <w:rPr>
                <w:i/>
                <w:sz w:val="18"/>
              </w:rPr>
            </w:pPr>
            <w:r>
              <w:rPr>
                <w:i/>
                <w:sz w:val="18"/>
              </w:rPr>
              <w:t>sumbucifolius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Polystachya</w:t>
            </w:r>
          </w:p>
        </w:tc>
        <w:tc>
          <w:tcPr>
            <w:tcW w:w="1645" w:type="dxa"/>
          </w:tcPr>
          <w:p>
            <w:pPr>
              <w:pStyle w:val="zytable"/>
              <w:spacing w:before="0"/>
              <w:ind w:left="0" w:right="0"/>
              <w:rPr>
                <w:i/>
                <w:sz w:val="18"/>
              </w:rPr>
            </w:pPr>
            <w:r>
              <w:rPr>
                <w:i/>
                <w:sz w:val="18"/>
              </w:rPr>
              <w:t>ottoniana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Polystachya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Polystichopsis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i/>
                <w:sz w:val="18"/>
              </w:rPr>
              <w:t>braunii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i/>
                <w:sz w:val="18"/>
              </w:rPr>
              <w:t>munitum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i/>
                <w:sz w:val="18"/>
              </w:rPr>
              <w:t>proliferum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i/>
                <w:sz w:val="18"/>
              </w:rPr>
              <w:t>retrosa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i/>
                <w:sz w:val="18"/>
              </w:rPr>
              <w:t>retroso</w:t>
            </w:r>
            <w:r>
              <w:rPr>
                <w:i/>
                <w:sz w:val="18"/>
              </w:rPr>
              <w:noBreakHyphen/>
              <w:t>palaceum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i/>
                <w:sz w:val="18"/>
              </w:rPr>
              <w:t>setiferum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corymbosa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 xml:space="preserve">ensifolia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haemanthoides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maughanii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ordorata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pygmaea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aspera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ferruginea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kumeraho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lanigera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obcordata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paniculosa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pilifera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prunifolia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Pongamia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Pontederia</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Pontederiaceae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ciliate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 xml:space="preserve">deltoides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euphratica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monolifera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simonii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tremula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tremuloides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x 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yunnanensis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Porana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Porophyllum</w:t>
            </w:r>
          </w:p>
        </w:tc>
        <w:tc>
          <w:tcPr>
            <w:tcW w:w="1645" w:type="dxa"/>
          </w:tcPr>
          <w:p>
            <w:pPr>
              <w:pStyle w:val="zytable"/>
              <w:spacing w:before="0"/>
              <w:ind w:left="0" w:right="0"/>
              <w:rPr>
                <w:i/>
                <w:sz w:val="18"/>
              </w:rPr>
            </w:pPr>
            <w:r>
              <w:rPr>
                <w:i/>
                <w:sz w:val="18"/>
              </w:rPr>
              <w:t>ruderale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Porroglossum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Portea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Portlandia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Portulaca</w:t>
            </w:r>
          </w:p>
        </w:tc>
        <w:tc>
          <w:tcPr>
            <w:tcW w:w="1645" w:type="dxa"/>
          </w:tcPr>
          <w:p>
            <w:pPr>
              <w:pStyle w:val="zytable"/>
              <w:spacing w:before="0"/>
              <w:ind w:left="0" w:right="0"/>
              <w:rPr>
                <w:i/>
                <w:sz w:val="18"/>
              </w:rPr>
            </w:pPr>
            <w:r>
              <w:rPr>
                <w:i/>
                <w:sz w:val="18"/>
              </w:rPr>
              <w:t>afra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Portulaca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Portulaca</w:t>
            </w:r>
          </w:p>
        </w:tc>
        <w:tc>
          <w:tcPr>
            <w:tcW w:w="1645" w:type="dxa"/>
          </w:tcPr>
          <w:p>
            <w:pPr>
              <w:pStyle w:val="zytable"/>
              <w:spacing w:before="0"/>
              <w:ind w:left="0" w:right="0"/>
              <w:rPr>
                <w:i/>
                <w:sz w:val="18"/>
              </w:rPr>
            </w:pPr>
            <w:r>
              <w:rPr>
                <w:i/>
                <w:sz w:val="18"/>
              </w:rPr>
              <w:t>oleracea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Portulacaria</w:t>
            </w:r>
          </w:p>
        </w:tc>
        <w:tc>
          <w:tcPr>
            <w:tcW w:w="1645" w:type="dxa"/>
          </w:tcPr>
          <w:p>
            <w:pPr>
              <w:pStyle w:val="zytable"/>
              <w:spacing w:before="0"/>
              <w:ind w:left="0" w:right="0"/>
              <w:rPr>
                <w:i/>
                <w:sz w:val="18"/>
              </w:rPr>
            </w:pPr>
            <w:r>
              <w:rPr>
                <w:i/>
                <w:sz w:val="18"/>
              </w:rPr>
              <w:t>afra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Portulacaria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Posoqueria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i/>
                <w:sz w:val="18"/>
              </w:rPr>
              <w:t>eriocarpa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i/>
                <w:sz w:val="18"/>
              </w:rPr>
              <w:t>fruticosa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i/>
                <w:sz w:val="18"/>
              </w:rPr>
              <w:t>nepalensis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i/>
                <w:sz w:val="18"/>
              </w:rPr>
              <w:t>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i/>
                <w:sz w:val="18"/>
              </w:rPr>
              <w:t>tabernaemontani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i/>
                <w:sz w:val="18"/>
              </w:rPr>
              <w:t>tormentilla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Potinara x</w:t>
            </w:r>
          </w:p>
        </w:tc>
        <w:tc>
          <w:tcPr>
            <w:tcW w:w="1645" w:type="dxa"/>
          </w:tcPr>
          <w:p>
            <w:pPr>
              <w:pStyle w:val="zytable"/>
              <w:spacing w:before="0"/>
              <w:ind w:left="0" w:right="0"/>
              <w:rPr>
                <w:i/>
                <w:sz w:val="18"/>
              </w:rPr>
            </w:pPr>
            <w:r>
              <w:rPr>
                <w:i/>
                <w:sz w:val="18"/>
              </w:rPr>
              <w:t xml:space="preserve">hybrids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Pouteria</w:t>
            </w:r>
          </w:p>
        </w:tc>
        <w:tc>
          <w:tcPr>
            <w:tcW w:w="1645" w:type="dxa"/>
          </w:tcPr>
          <w:p>
            <w:pPr>
              <w:pStyle w:val="zytable"/>
              <w:spacing w:before="0"/>
              <w:ind w:left="0" w:right="0"/>
              <w:rPr>
                <w:i/>
                <w:sz w:val="18"/>
              </w:rPr>
            </w:pPr>
            <w:r>
              <w:rPr>
                <w:i/>
                <w:sz w:val="18"/>
              </w:rPr>
              <w:t>caimito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Pouteria</w:t>
            </w:r>
          </w:p>
        </w:tc>
        <w:tc>
          <w:tcPr>
            <w:tcW w:w="1645" w:type="dxa"/>
          </w:tcPr>
          <w:p>
            <w:pPr>
              <w:pStyle w:val="zytable"/>
              <w:spacing w:before="0"/>
              <w:ind w:left="0" w:right="0"/>
              <w:rPr>
                <w:i/>
                <w:sz w:val="18"/>
              </w:rPr>
            </w:pPr>
            <w:r>
              <w:rPr>
                <w:i/>
                <w:sz w:val="18"/>
              </w:rPr>
              <w:t>campechiana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Pouteria</w:t>
            </w:r>
          </w:p>
        </w:tc>
        <w:tc>
          <w:tcPr>
            <w:tcW w:w="1645" w:type="dxa"/>
          </w:tcPr>
          <w:p>
            <w:pPr>
              <w:pStyle w:val="zytable"/>
              <w:spacing w:before="0"/>
              <w:ind w:left="0" w:right="0"/>
              <w:rPr>
                <w:i/>
                <w:sz w:val="18"/>
              </w:rPr>
            </w:pPr>
            <w:r>
              <w:rPr>
                <w:i/>
                <w:sz w:val="18"/>
              </w:rPr>
              <w:t>sapota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Pouteria</w:t>
            </w:r>
          </w:p>
        </w:tc>
        <w:tc>
          <w:tcPr>
            <w:tcW w:w="1645" w:type="dxa"/>
          </w:tcPr>
          <w:p>
            <w:pPr>
              <w:pStyle w:val="zytable"/>
              <w:spacing w:before="0"/>
              <w:ind w:left="0" w:right="0"/>
              <w:rPr>
                <w:i/>
                <w:sz w:val="18"/>
              </w:rPr>
            </w:pPr>
            <w:r>
              <w:rPr>
                <w:i/>
                <w:sz w:val="18"/>
              </w:rPr>
              <w:t>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Pouteria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Prasium</w:t>
            </w:r>
          </w:p>
        </w:tc>
        <w:tc>
          <w:tcPr>
            <w:tcW w:w="1645" w:type="dxa"/>
          </w:tcPr>
          <w:p>
            <w:pPr>
              <w:pStyle w:val="zytable"/>
              <w:spacing w:before="0"/>
              <w:ind w:left="0" w:right="0"/>
              <w:rPr>
                <w:i/>
                <w:sz w:val="18"/>
              </w:rPr>
            </w:pPr>
            <w:r>
              <w:rPr>
                <w:i/>
                <w:sz w:val="18"/>
              </w:rPr>
              <w:t>majus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Pratia</w:t>
            </w:r>
          </w:p>
        </w:tc>
        <w:tc>
          <w:tcPr>
            <w:tcW w:w="1645" w:type="dxa"/>
          </w:tcPr>
          <w:p>
            <w:pPr>
              <w:pStyle w:val="zytable"/>
              <w:spacing w:before="0"/>
              <w:ind w:left="0" w:right="0"/>
              <w:rPr>
                <w:i/>
                <w:sz w:val="18"/>
              </w:rPr>
            </w:pPr>
            <w:r>
              <w:rPr>
                <w:i/>
                <w:sz w:val="18"/>
              </w:rPr>
              <w:t>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Pratia</w:t>
            </w:r>
          </w:p>
        </w:tc>
        <w:tc>
          <w:tcPr>
            <w:tcW w:w="1645" w:type="dxa"/>
          </w:tcPr>
          <w:p>
            <w:pPr>
              <w:pStyle w:val="zytable"/>
              <w:spacing w:before="0"/>
              <w:ind w:left="0" w:right="0"/>
              <w:rPr>
                <w:i/>
                <w:sz w:val="18"/>
              </w:rPr>
            </w:pPr>
            <w:r>
              <w:rPr>
                <w:i/>
                <w:sz w:val="18"/>
              </w:rPr>
              <w:t>platycalyx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Pratia</w:t>
            </w:r>
          </w:p>
        </w:tc>
        <w:tc>
          <w:tcPr>
            <w:tcW w:w="1645" w:type="dxa"/>
          </w:tcPr>
          <w:p>
            <w:pPr>
              <w:pStyle w:val="zytable"/>
              <w:spacing w:before="0"/>
              <w:ind w:left="0" w:right="0"/>
              <w:rPr>
                <w:i/>
                <w:sz w:val="18"/>
              </w:rPr>
            </w:pPr>
            <w:r>
              <w:rPr>
                <w:i/>
                <w:sz w:val="18"/>
              </w:rPr>
              <w:t>puberula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Prestoea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Primula</w:t>
            </w:r>
          </w:p>
        </w:tc>
        <w:tc>
          <w:tcPr>
            <w:tcW w:w="1645" w:type="dxa"/>
          </w:tcPr>
          <w:p>
            <w:pPr>
              <w:pStyle w:val="zytable"/>
              <w:spacing w:before="0"/>
              <w:ind w:left="0" w:right="0"/>
              <w:rPr>
                <w:i/>
                <w:sz w:val="18"/>
              </w:rPr>
            </w:pPr>
            <w:r>
              <w:rPr>
                <w:i/>
                <w:sz w:val="18"/>
              </w:rPr>
              <w:t>auricula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Primula</w:t>
            </w:r>
          </w:p>
        </w:tc>
        <w:tc>
          <w:tcPr>
            <w:tcW w:w="1645" w:type="dxa"/>
          </w:tcPr>
          <w:p>
            <w:pPr>
              <w:pStyle w:val="zytable"/>
              <w:spacing w:before="0"/>
              <w:ind w:left="0" w:right="0"/>
              <w:rPr>
                <w:i/>
                <w:sz w:val="18"/>
              </w:rPr>
            </w:pPr>
            <w:r>
              <w:rPr>
                <w:i/>
                <w:sz w:val="18"/>
              </w:rPr>
              <w:t>elatior</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Primula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Prionotes</w:t>
            </w:r>
          </w:p>
        </w:tc>
        <w:tc>
          <w:tcPr>
            <w:tcW w:w="1645" w:type="dxa"/>
          </w:tcPr>
          <w:p>
            <w:pPr>
              <w:pStyle w:val="zytable"/>
              <w:spacing w:before="0"/>
              <w:ind w:left="0" w:right="0"/>
              <w:rPr>
                <w:i/>
                <w:sz w:val="18"/>
              </w:rPr>
            </w:pPr>
            <w:r>
              <w:rPr>
                <w:i/>
                <w:sz w:val="18"/>
              </w:rPr>
              <w:t>cerinthoides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Prismatocarpus</w:t>
            </w:r>
          </w:p>
        </w:tc>
        <w:tc>
          <w:tcPr>
            <w:tcW w:w="1645" w:type="dxa"/>
          </w:tcPr>
          <w:p>
            <w:pPr>
              <w:pStyle w:val="zytable"/>
              <w:spacing w:before="0"/>
              <w:ind w:left="0" w:right="0"/>
              <w:rPr>
                <w:i/>
                <w:sz w:val="18"/>
              </w:rPr>
            </w:pPr>
            <w:r>
              <w:rPr>
                <w:i/>
                <w:sz w:val="18"/>
              </w:rPr>
              <w:t>fruticosus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Pritchardia</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Pritchardia</w:t>
            </w:r>
          </w:p>
        </w:tc>
        <w:tc>
          <w:tcPr>
            <w:tcW w:w="1645" w:type="dxa"/>
          </w:tcPr>
          <w:p>
            <w:pPr>
              <w:pStyle w:val="zytable"/>
              <w:spacing w:before="0"/>
              <w:ind w:left="0" w:right="0"/>
              <w:rPr>
                <w:i/>
                <w:sz w:val="18"/>
              </w:rPr>
            </w:pPr>
            <w:r>
              <w:rPr>
                <w:i/>
                <w:sz w:val="18"/>
              </w:rPr>
              <w:t>hildebrandii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Pritchardia</w:t>
            </w:r>
          </w:p>
        </w:tc>
        <w:tc>
          <w:tcPr>
            <w:tcW w:w="1645" w:type="dxa"/>
          </w:tcPr>
          <w:p>
            <w:pPr>
              <w:pStyle w:val="zytable"/>
              <w:spacing w:before="0"/>
              <w:ind w:left="0" w:right="0"/>
              <w:rPr>
                <w:i/>
                <w:sz w:val="18"/>
              </w:rPr>
            </w:pPr>
            <w:r>
              <w:rPr>
                <w:i/>
                <w:sz w:val="18"/>
              </w:rPr>
              <w:t>martii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Pritchardia</w:t>
            </w:r>
          </w:p>
        </w:tc>
        <w:tc>
          <w:tcPr>
            <w:tcW w:w="1645" w:type="dxa"/>
          </w:tcPr>
          <w:p>
            <w:pPr>
              <w:pStyle w:val="zytable"/>
              <w:spacing w:before="0"/>
              <w:ind w:left="0" w:right="0"/>
              <w:rPr>
                <w:i/>
                <w:sz w:val="18"/>
              </w:rPr>
            </w:pPr>
            <w:r>
              <w:rPr>
                <w:i/>
                <w:sz w:val="18"/>
              </w:rPr>
              <w:t>pacifica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Pritchardia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Pritchardiopsis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Proiphys</w:t>
            </w:r>
          </w:p>
        </w:tc>
        <w:tc>
          <w:tcPr>
            <w:tcW w:w="1645" w:type="dxa"/>
          </w:tcPr>
          <w:p>
            <w:pPr>
              <w:pStyle w:val="zytable"/>
              <w:spacing w:before="0"/>
              <w:ind w:left="0" w:right="0"/>
              <w:rPr>
                <w:i/>
                <w:sz w:val="18"/>
              </w:rPr>
            </w:pPr>
            <w:r>
              <w:rPr>
                <w:i/>
                <w:sz w:val="18"/>
              </w:rPr>
              <w:t>amboinensis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Promenaea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Pronaya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Pronephrium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Prosaptia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aspalathoides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baxteri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chlorantha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cryptandroides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cuneata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denticulata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hirtula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incisa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lasianthos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melissifolia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monticola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nivea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ovalifolia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phyllicifolia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poorinda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rhombea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saxicola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scheelii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scuttellarioides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staurophylla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striatiflora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teretifolia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violacea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walteri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Protasparagus</w:t>
            </w:r>
          </w:p>
        </w:tc>
        <w:tc>
          <w:tcPr>
            <w:tcW w:w="1645" w:type="dxa"/>
          </w:tcPr>
          <w:p>
            <w:pPr>
              <w:pStyle w:val="zytable"/>
              <w:spacing w:before="0"/>
              <w:ind w:left="0" w:right="0"/>
              <w:rPr>
                <w:i/>
                <w:sz w:val="18"/>
              </w:rPr>
            </w:pPr>
            <w:r>
              <w:rPr>
                <w:i/>
                <w:sz w:val="18"/>
              </w:rPr>
              <w:t>densiflorus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Protea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Proustia</w:t>
            </w:r>
          </w:p>
        </w:tc>
        <w:tc>
          <w:tcPr>
            <w:tcW w:w="1645" w:type="dxa"/>
          </w:tcPr>
          <w:p>
            <w:pPr>
              <w:pStyle w:val="zytable"/>
              <w:spacing w:before="0"/>
              <w:ind w:left="0" w:right="0"/>
              <w:rPr>
                <w:i/>
                <w:sz w:val="18"/>
              </w:rPr>
            </w:pPr>
            <w:r>
              <w:rPr>
                <w:i/>
                <w:sz w:val="18"/>
              </w:rPr>
              <w:t>pyrifolia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Prumnopitys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Prunella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armeniaca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avium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campanulata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cerasifera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conradinae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domestica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dulcis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elvins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glandulosa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incisa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laurocerasus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lusitanica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marriana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massard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morobalam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 xml:space="preserve">mume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padus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persica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salicina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sato</w:t>
            </w:r>
            <w:r>
              <w:rPr>
                <w:i/>
                <w:sz w:val="18"/>
              </w:rPr>
              <w:noBreakHyphen/>
              <w:t>zakura group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serotina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serrulata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serrulla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 xml:space="preserve">subhirtella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tenella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truneriana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virginiana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x blireana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Psammiosorus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Pseudanthus</w:t>
            </w:r>
          </w:p>
        </w:tc>
        <w:tc>
          <w:tcPr>
            <w:tcW w:w="1645" w:type="dxa"/>
          </w:tcPr>
          <w:p>
            <w:pPr>
              <w:pStyle w:val="zytable"/>
              <w:spacing w:before="0"/>
              <w:ind w:left="0" w:right="0"/>
              <w:rPr>
                <w:i/>
                <w:sz w:val="18"/>
              </w:rPr>
            </w:pPr>
            <w:r>
              <w:rPr>
                <w:i/>
                <w:sz w:val="18"/>
              </w:rPr>
              <w:t>pimeleoides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Pseuderanthemum</w:t>
            </w:r>
          </w:p>
        </w:tc>
        <w:tc>
          <w:tcPr>
            <w:tcW w:w="1645" w:type="dxa"/>
          </w:tcPr>
          <w:p>
            <w:pPr>
              <w:pStyle w:val="zytable"/>
              <w:spacing w:before="0"/>
              <w:ind w:left="0" w:right="0"/>
              <w:rPr>
                <w:i/>
                <w:sz w:val="18"/>
              </w:rPr>
            </w:pPr>
            <w:r>
              <w:rPr>
                <w:i/>
                <w:sz w:val="18"/>
              </w:rPr>
              <w:t>reticulatum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Pseudocalymma</w:t>
            </w:r>
          </w:p>
        </w:tc>
        <w:tc>
          <w:tcPr>
            <w:tcW w:w="1645" w:type="dxa"/>
          </w:tcPr>
          <w:p>
            <w:pPr>
              <w:pStyle w:val="zytable"/>
              <w:spacing w:before="0"/>
              <w:ind w:left="0" w:right="0"/>
              <w:rPr>
                <w:i/>
                <w:sz w:val="18"/>
              </w:rPr>
            </w:pPr>
            <w:r>
              <w:rPr>
                <w:i/>
                <w:sz w:val="18"/>
              </w:rPr>
              <w:t>alliaceum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Pseudocyclosorus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Pseudoespostoa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Pseudognaphalium</w:t>
            </w:r>
          </w:p>
        </w:tc>
        <w:tc>
          <w:tcPr>
            <w:tcW w:w="1645" w:type="dxa"/>
          </w:tcPr>
          <w:p>
            <w:pPr>
              <w:pStyle w:val="zytable"/>
              <w:spacing w:before="0"/>
              <w:ind w:left="0" w:right="0"/>
              <w:rPr>
                <w:i/>
                <w:sz w:val="18"/>
              </w:rPr>
            </w:pPr>
            <w:r>
              <w:rPr>
                <w:i/>
                <w:sz w:val="18"/>
              </w:rPr>
              <w:t>luteo</w:t>
            </w:r>
            <w:r>
              <w:rPr>
                <w:i/>
                <w:sz w:val="18"/>
              </w:rPr>
              <w:noBreakHyphen/>
              <w:t>album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Pseudolachnostylis</w:t>
            </w:r>
          </w:p>
        </w:tc>
        <w:tc>
          <w:tcPr>
            <w:tcW w:w="1645" w:type="dxa"/>
          </w:tcPr>
          <w:p>
            <w:pPr>
              <w:pStyle w:val="zytable"/>
              <w:spacing w:before="0"/>
              <w:ind w:left="0" w:right="0"/>
              <w:rPr>
                <w:i/>
                <w:sz w:val="18"/>
              </w:rPr>
            </w:pPr>
            <w:r>
              <w:rPr>
                <w:i/>
                <w:sz w:val="18"/>
              </w:rPr>
              <w:t>maprouneifolia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Pseudolarix</w:t>
            </w:r>
          </w:p>
        </w:tc>
        <w:tc>
          <w:tcPr>
            <w:tcW w:w="1645" w:type="dxa"/>
          </w:tcPr>
          <w:p>
            <w:pPr>
              <w:pStyle w:val="zytable"/>
              <w:spacing w:before="0"/>
              <w:ind w:left="0" w:right="0"/>
              <w:rPr>
                <w:i/>
                <w:sz w:val="18"/>
              </w:rPr>
            </w:pPr>
            <w:r>
              <w:rPr>
                <w:i/>
                <w:sz w:val="18"/>
              </w:rPr>
              <w:t xml:space="preserve">amabilis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Pseudolithos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Pseudomuscari</w:t>
            </w:r>
          </w:p>
        </w:tc>
        <w:tc>
          <w:tcPr>
            <w:tcW w:w="1645" w:type="dxa"/>
          </w:tcPr>
          <w:p>
            <w:pPr>
              <w:pStyle w:val="zytable"/>
              <w:spacing w:before="0"/>
              <w:ind w:left="0" w:right="0"/>
              <w:rPr>
                <w:i/>
                <w:sz w:val="18"/>
              </w:rPr>
            </w:pPr>
            <w:r>
              <w:rPr>
                <w:i/>
                <w:sz w:val="18"/>
              </w:rPr>
              <w:t>pallens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Pseudopanax</w:t>
            </w:r>
          </w:p>
        </w:tc>
        <w:tc>
          <w:tcPr>
            <w:tcW w:w="1645" w:type="dxa"/>
          </w:tcPr>
          <w:p>
            <w:pPr>
              <w:pStyle w:val="zytable"/>
              <w:spacing w:before="0"/>
              <w:ind w:left="0" w:right="0"/>
              <w:rPr>
                <w:i/>
                <w:sz w:val="18"/>
              </w:rPr>
            </w:pPr>
            <w:r>
              <w:rPr>
                <w:i/>
                <w:sz w:val="18"/>
              </w:rPr>
              <w:t>ferox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Pseudopanax</w:t>
            </w:r>
          </w:p>
        </w:tc>
        <w:tc>
          <w:tcPr>
            <w:tcW w:w="1645" w:type="dxa"/>
          </w:tcPr>
          <w:p>
            <w:pPr>
              <w:pStyle w:val="zytable"/>
              <w:spacing w:before="0"/>
              <w:ind w:left="0" w:right="0"/>
              <w:rPr>
                <w:i/>
                <w:sz w:val="18"/>
              </w:rPr>
            </w:pPr>
            <w:r>
              <w:rPr>
                <w:i/>
                <w:sz w:val="18"/>
              </w:rPr>
              <w:t>lessonii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Pseudophegopteris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Pseudophoenix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Pseudophoenix</w:t>
            </w:r>
          </w:p>
        </w:tc>
        <w:tc>
          <w:tcPr>
            <w:tcW w:w="1645" w:type="dxa"/>
          </w:tcPr>
          <w:p>
            <w:pPr>
              <w:pStyle w:val="zytable"/>
              <w:spacing w:before="0"/>
              <w:ind w:left="0" w:right="0"/>
              <w:rPr>
                <w:i/>
                <w:sz w:val="18"/>
              </w:rPr>
            </w:pPr>
            <w:r>
              <w:rPr>
                <w:i/>
                <w:sz w:val="18"/>
              </w:rPr>
              <w:t>vinifera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Pseudostachyum</w:t>
            </w:r>
          </w:p>
        </w:tc>
        <w:tc>
          <w:tcPr>
            <w:tcW w:w="1645" w:type="dxa"/>
          </w:tcPr>
          <w:p>
            <w:pPr>
              <w:pStyle w:val="zytable"/>
              <w:spacing w:before="0"/>
              <w:ind w:left="0" w:right="0"/>
              <w:rPr>
                <w:i/>
                <w:sz w:val="18"/>
              </w:rPr>
            </w:pPr>
            <w:r>
              <w:rPr>
                <w:i/>
                <w:sz w:val="18"/>
              </w:rPr>
              <w:t>polymorphum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Pseudotectaria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Pseudotsuga</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Pseudowintera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Winteraceae</w:t>
            </w:r>
          </w:p>
        </w:tc>
      </w:tr>
      <w:tr>
        <w:tc>
          <w:tcPr>
            <w:tcW w:w="1757" w:type="dxa"/>
          </w:tcPr>
          <w:p>
            <w:pPr>
              <w:pStyle w:val="zytable"/>
              <w:spacing w:before="0"/>
              <w:ind w:left="0" w:right="0"/>
              <w:rPr>
                <w:i/>
                <w:sz w:val="18"/>
              </w:rPr>
            </w:pPr>
            <w:r>
              <w:rPr>
                <w:i/>
                <w:sz w:val="18"/>
              </w:rPr>
              <w:t>Psidium</w:t>
            </w:r>
          </w:p>
        </w:tc>
        <w:tc>
          <w:tcPr>
            <w:tcW w:w="1645" w:type="dxa"/>
          </w:tcPr>
          <w:p>
            <w:pPr>
              <w:pStyle w:val="zytable"/>
              <w:spacing w:before="0"/>
              <w:ind w:left="0" w:right="0"/>
              <w:rPr>
                <w:i/>
                <w:sz w:val="18"/>
              </w:rPr>
            </w:pPr>
            <w:r>
              <w:rPr>
                <w:i/>
                <w:sz w:val="18"/>
              </w:rPr>
              <w:t>guajava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Psidium</w:t>
            </w:r>
          </w:p>
        </w:tc>
        <w:tc>
          <w:tcPr>
            <w:tcW w:w="1645" w:type="dxa"/>
          </w:tcPr>
          <w:p>
            <w:pPr>
              <w:pStyle w:val="zytable"/>
              <w:spacing w:before="0"/>
              <w:ind w:left="0" w:right="0"/>
              <w:rPr>
                <w:i/>
                <w:sz w:val="18"/>
              </w:rPr>
            </w:pPr>
            <w:r>
              <w:rPr>
                <w:i/>
                <w:sz w:val="18"/>
              </w:rPr>
              <w:t>littorale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Psidium</w:t>
            </w:r>
          </w:p>
        </w:tc>
        <w:tc>
          <w:tcPr>
            <w:tcW w:w="1645" w:type="dxa"/>
          </w:tcPr>
          <w:p>
            <w:pPr>
              <w:pStyle w:val="zytable"/>
              <w:spacing w:before="0"/>
              <w:ind w:left="0" w:right="0"/>
              <w:rPr>
                <w:i/>
                <w:sz w:val="18"/>
              </w:rPr>
            </w:pPr>
            <w:r>
              <w:rPr>
                <w:i/>
                <w:sz w:val="18"/>
              </w:rPr>
              <w:t>pyriferum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Psidum</w:t>
            </w:r>
          </w:p>
        </w:tc>
        <w:tc>
          <w:tcPr>
            <w:tcW w:w="1645" w:type="dxa"/>
          </w:tcPr>
          <w:p>
            <w:pPr>
              <w:pStyle w:val="zytable"/>
              <w:spacing w:before="0"/>
              <w:ind w:left="0" w:right="0"/>
              <w:rPr>
                <w:i/>
                <w:sz w:val="18"/>
              </w:rPr>
            </w:pPr>
            <w:r>
              <w:rPr>
                <w:i/>
                <w:sz w:val="18"/>
              </w:rPr>
              <w:t>littorale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Psomiocarpa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Psophocarpus</w:t>
            </w:r>
          </w:p>
        </w:tc>
        <w:tc>
          <w:tcPr>
            <w:tcW w:w="1645" w:type="dxa"/>
          </w:tcPr>
          <w:p>
            <w:pPr>
              <w:pStyle w:val="zytable"/>
              <w:spacing w:before="0"/>
              <w:ind w:left="0" w:right="0"/>
              <w:rPr>
                <w:i/>
                <w:sz w:val="18"/>
              </w:rPr>
            </w:pPr>
            <w:r>
              <w:rPr>
                <w:i/>
                <w:sz w:val="18"/>
              </w:rPr>
              <w:t>tetragonolobus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Psoralea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Psuedanthus</w:t>
            </w:r>
          </w:p>
        </w:tc>
        <w:tc>
          <w:tcPr>
            <w:tcW w:w="1645" w:type="dxa"/>
          </w:tcPr>
          <w:p>
            <w:pPr>
              <w:pStyle w:val="zytable"/>
              <w:spacing w:before="0"/>
              <w:ind w:left="0" w:right="0"/>
              <w:rPr>
                <w:i/>
                <w:sz w:val="18"/>
              </w:rPr>
            </w:pPr>
            <w:r>
              <w:rPr>
                <w:i/>
                <w:sz w:val="18"/>
              </w:rPr>
              <w:t>pimeleoides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Psuedogynoxys</w:t>
            </w:r>
          </w:p>
        </w:tc>
        <w:tc>
          <w:tcPr>
            <w:tcW w:w="1645" w:type="dxa"/>
          </w:tcPr>
          <w:p>
            <w:pPr>
              <w:pStyle w:val="zytable"/>
              <w:spacing w:before="0"/>
              <w:ind w:left="0" w:right="0"/>
              <w:rPr>
                <w:i/>
                <w:sz w:val="18"/>
              </w:rPr>
            </w:pPr>
            <w:r>
              <w:rPr>
                <w:i/>
                <w:sz w:val="18"/>
              </w:rPr>
              <w:t>chenopodioides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Psuedowintera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Winteraceae</w:t>
            </w:r>
          </w:p>
        </w:tc>
      </w:tr>
      <w:tr>
        <w:tc>
          <w:tcPr>
            <w:tcW w:w="1757" w:type="dxa"/>
          </w:tcPr>
          <w:p>
            <w:pPr>
              <w:pStyle w:val="zytable"/>
              <w:spacing w:before="0"/>
              <w:ind w:left="0" w:right="0"/>
              <w:rPr>
                <w:i/>
                <w:sz w:val="18"/>
              </w:rPr>
            </w:pPr>
            <w:r>
              <w:rPr>
                <w:i/>
                <w:sz w:val="18"/>
              </w:rPr>
              <w:t>Psychopsis</w:t>
            </w:r>
          </w:p>
        </w:tc>
        <w:tc>
          <w:tcPr>
            <w:tcW w:w="1645" w:type="dxa"/>
          </w:tcPr>
          <w:p>
            <w:pPr>
              <w:pStyle w:val="zytable"/>
              <w:spacing w:before="0"/>
              <w:ind w:left="0" w:right="0"/>
              <w:rPr>
                <w:i/>
                <w:sz w:val="18"/>
              </w:rPr>
            </w:pPr>
            <w:r>
              <w:rPr>
                <w:i/>
                <w:sz w:val="18"/>
              </w:rPr>
              <w:t>kramerianum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Psychopsis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Psychotria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Psychotria</w:t>
            </w:r>
          </w:p>
        </w:tc>
        <w:tc>
          <w:tcPr>
            <w:tcW w:w="1645" w:type="dxa"/>
          </w:tcPr>
          <w:p>
            <w:pPr>
              <w:pStyle w:val="zytable"/>
              <w:spacing w:before="0"/>
              <w:ind w:left="0" w:right="0"/>
              <w:rPr>
                <w:i/>
                <w:sz w:val="18"/>
              </w:rPr>
            </w:pPr>
            <w:r>
              <w:rPr>
                <w:i/>
                <w:sz w:val="18"/>
              </w:rPr>
              <w:t>zombamantana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Psylliostachys</w:t>
            </w:r>
          </w:p>
        </w:tc>
        <w:tc>
          <w:tcPr>
            <w:tcW w:w="1645" w:type="dxa"/>
          </w:tcPr>
          <w:p>
            <w:pPr>
              <w:pStyle w:val="zytable"/>
              <w:spacing w:before="0"/>
              <w:ind w:left="0" w:right="0"/>
              <w:rPr>
                <w:i/>
                <w:sz w:val="18"/>
              </w:rPr>
            </w:pPr>
            <w:r>
              <w:rPr>
                <w:i/>
                <w:sz w:val="18"/>
              </w:rPr>
              <w:t>suworowii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Pteridium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Pteridoblechnum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Pteridrys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 xml:space="preserve">albo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albo</w:t>
            </w:r>
            <w:r>
              <w:rPr>
                <w:i/>
                <w:sz w:val="18"/>
              </w:rPr>
              <w:noBreakHyphen/>
              <w:t>lineata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fauriei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gautheri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hendersonii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pacifica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rivertoniana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tremula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umbrosa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victoriae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amgolensis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angolensis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dalbergioides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indicus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macrocarpus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marsupium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osun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santalinus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soyauxii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vernalis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228" w:right="0" w:hanging="228"/>
              <w:rPr>
                <w:i/>
                <w:sz w:val="18"/>
              </w:rPr>
            </w:pPr>
            <w:r>
              <w:rPr>
                <w:i/>
                <w:sz w:val="18"/>
              </w:rPr>
              <w:t>Pterocerus x Sarcochilus</w:t>
            </w:r>
          </w:p>
        </w:tc>
        <w:tc>
          <w:tcPr>
            <w:tcW w:w="1645" w:type="dxa"/>
          </w:tcPr>
          <w:p>
            <w:pPr>
              <w:pStyle w:val="zytable"/>
              <w:spacing w:before="0"/>
              <w:ind w:left="0" w:right="0"/>
              <w:rPr>
                <w:i/>
                <w:sz w:val="18"/>
              </w:rPr>
            </w:pPr>
            <w:r>
              <w:rPr>
                <w:sz w:val="18"/>
              </w:rPr>
              <w:t>spp.</w:t>
            </w:r>
            <w:r>
              <w:rPr>
                <w:i/>
                <w:sz w:val="18"/>
              </w:rPr>
              <w:t xml:space="preserv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Pterospermum</w:t>
            </w:r>
          </w:p>
        </w:tc>
        <w:tc>
          <w:tcPr>
            <w:tcW w:w="1645" w:type="dxa"/>
          </w:tcPr>
          <w:p>
            <w:pPr>
              <w:pStyle w:val="zytable"/>
              <w:spacing w:before="0"/>
              <w:ind w:left="0" w:right="0"/>
              <w:rPr>
                <w:i/>
                <w:sz w:val="18"/>
              </w:rPr>
            </w:pPr>
            <w:r>
              <w:rPr>
                <w:i/>
                <w:sz w:val="18"/>
              </w:rPr>
              <w:t>acerifolium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Pterostylis</w:t>
            </w:r>
          </w:p>
        </w:tc>
        <w:tc>
          <w:tcPr>
            <w:tcW w:w="1645" w:type="dxa"/>
          </w:tcPr>
          <w:p>
            <w:pPr>
              <w:pStyle w:val="zytable"/>
              <w:spacing w:before="0"/>
              <w:ind w:left="0" w:right="0"/>
              <w:rPr>
                <w:i/>
                <w:sz w:val="18"/>
              </w:rPr>
            </w:pPr>
            <w:r>
              <w:rPr>
                <w:i/>
                <w:sz w:val="18"/>
              </w:rPr>
              <w:t>hildae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Pterostyrax</w:t>
            </w:r>
          </w:p>
        </w:tc>
        <w:tc>
          <w:tcPr>
            <w:tcW w:w="1645" w:type="dxa"/>
          </w:tcPr>
          <w:p>
            <w:pPr>
              <w:pStyle w:val="zytable"/>
              <w:spacing w:before="0"/>
              <w:ind w:left="0" w:right="0"/>
              <w:rPr>
                <w:i/>
                <w:sz w:val="18"/>
              </w:rPr>
            </w:pPr>
            <w:r>
              <w:rPr>
                <w:i/>
                <w:sz w:val="18"/>
              </w:rPr>
              <w:t>psilaphyllya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Pterozonium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Ptilopteris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Ptilotus</w:t>
            </w:r>
          </w:p>
        </w:tc>
        <w:tc>
          <w:tcPr>
            <w:tcW w:w="1645" w:type="dxa"/>
          </w:tcPr>
          <w:p>
            <w:pPr>
              <w:pStyle w:val="zytable"/>
              <w:spacing w:before="0"/>
              <w:ind w:left="0" w:right="0"/>
              <w:rPr>
                <w:i/>
                <w:sz w:val="18"/>
              </w:rPr>
            </w:pPr>
            <w:r>
              <w:rPr>
                <w:i/>
                <w:sz w:val="18"/>
              </w:rPr>
              <w:t>exaltatus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Ptilotus</w:t>
            </w:r>
          </w:p>
        </w:tc>
        <w:tc>
          <w:tcPr>
            <w:tcW w:w="1645" w:type="dxa"/>
          </w:tcPr>
          <w:p>
            <w:pPr>
              <w:pStyle w:val="zytable"/>
              <w:spacing w:before="0"/>
              <w:ind w:left="0" w:right="0"/>
              <w:rPr>
                <w:i/>
                <w:sz w:val="18"/>
              </w:rPr>
            </w:pPr>
            <w:r>
              <w:rPr>
                <w:i/>
                <w:sz w:val="18"/>
              </w:rPr>
              <w:t>obovatus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Ptychococcus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bleeserii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burretianum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hosinoi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lineare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macarthurii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microcarpum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nicolai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robustum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sanderianum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Puccinellia</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Puccinellia</w:t>
            </w:r>
          </w:p>
        </w:tc>
        <w:tc>
          <w:tcPr>
            <w:tcW w:w="1645" w:type="dxa"/>
          </w:tcPr>
          <w:p>
            <w:pPr>
              <w:pStyle w:val="zytable"/>
              <w:spacing w:before="0"/>
              <w:ind w:left="0" w:right="0"/>
              <w:rPr>
                <w:i/>
                <w:sz w:val="18"/>
              </w:rPr>
            </w:pPr>
            <w:r>
              <w:rPr>
                <w:i/>
                <w:sz w:val="18"/>
              </w:rPr>
              <w:t>distans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Pueraria</w:t>
            </w:r>
          </w:p>
        </w:tc>
        <w:tc>
          <w:tcPr>
            <w:tcW w:w="1645" w:type="dxa"/>
          </w:tcPr>
          <w:p>
            <w:pPr>
              <w:pStyle w:val="zytable"/>
              <w:spacing w:before="0"/>
              <w:ind w:left="0" w:right="0"/>
              <w:rPr>
                <w:i/>
                <w:sz w:val="18"/>
              </w:rPr>
            </w:pPr>
            <w:r>
              <w:rPr>
                <w:i/>
                <w:sz w:val="18"/>
              </w:rPr>
              <w:t>phaseoloides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Pullea</w:t>
            </w:r>
          </w:p>
        </w:tc>
        <w:tc>
          <w:tcPr>
            <w:tcW w:w="1645" w:type="dxa"/>
          </w:tcPr>
          <w:p>
            <w:pPr>
              <w:pStyle w:val="zytable"/>
              <w:spacing w:before="0"/>
              <w:ind w:left="0" w:right="0"/>
              <w:rPr>
                <w:i/>
                <w:sz w:val="18"/>
              </w:rPr>
            </w:pPr>
            <w:r>
              <w:rPr>
                <w:i/>
                <w:sz w:val="18"/>
              </w:rPr>
              <w:t>stutzeri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Pulmonaria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Pulmonaria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albana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campanella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halleri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koreana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patens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turczaninovii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zimmermanii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aristata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capitellata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daphnoides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flexilis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hispidula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juniperina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penduculata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pendunculata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polifolia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scabra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skinneri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subalpina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subternata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subumbellata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villosa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viscosa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weindorferi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Punica</w:t>
            </w:r>
          </w:p>
        </w:tc>
        <w:tc>
          <w:tcPr>
            <w:tcW w:w="1645" w:type="dxa"/>
          </w:tcPr>
          <w:p>
            <w:pPr>
              <w:pStyle w:val="zytable"/>
              <w:spacing w:before="0"/>
              <w:ind w:left="0" w:right="0"/>
              <w:rPr>
                <w:i/>
                <w:sz w:val="18"/>
              </w:rPr>
            </w:pPr>
            <w:r>
              <w:rPr>
                <w:i/>
                <w:sz w:val="18"/>
              </w:rPr>
              <w:t>granatum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Punicaceae</w:t>
            </w:r>
          </w:p>
        </w:tc>
      </w:tr>
      <w:tr>
        <w:tc>
          <w:tcPr>
            <w:tcW w:w="1757" w:type="dxa"/>
          </w:tcPr>
          <w:p>
            <w:pPr>
              <w:pStyle w:val="zytable"/>
              <w:spacing w:before="0"/>
              <w:ind w:left="0" w:right="0"/>
              <w:rPr>
                <w:i/>
                <w:sz w:val="18"/>
              </w:rPr>
            </w:pPr>
            <w:r>
              <w:rPr>
                <w:i/>
                <w:sz w:val="18"/>
              </w:rPr>
              <w:t>Punica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Punicaceae</w:t>
            </w:r>
          </w:p>
        </w:tc>
      </w:tr>
      <w:tr>
        <w:tc>
          <w:tcPr>
            <w:tcW w:w="1757" w:type="dxa"/>
          </w:tcPr>
          <w:p>
            <w:pPr>
              <w:pStyle w:val="zytable"/>
              <w:spacing w:before="0"/>
              <w:ind w:left="0" w:right="0"/>
              <w:rPr>
                <w:i/>
                <w:sz w:val="18"/>
              </w:rPr>
            </w:pPr>
            <w:r>
              <w:rPr>
                <w:i/>
                <w:sz w:val="18"/>
              </w:rPr>
              <w:t>Punica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Punicaceae</w:t>
            </w:r>
          </w:p>
        </w:tc>
      </w:tr>
      <w:tr>
        <w:tc>
          <w:tcPr>
            <w:tcW w:w="1757" w:type="dxa"/>
          </w:tcPr>
          <w:p>
            <w:pPr>
              <w:pStyle w:val="zytable"/>
              <w:spacing w:before="0"/>
              <w:ind w:left="0" w:right="0"/>
              <w:rPr>
                <w:i/>
                <w:sz w:val="18"/>
              </w:rPr>
            </w:pPr>
            <w:r>
              <w:rPr>
                <w:i/>
                <w:sz w:val="18"/>
              </w:rPr>
              <w:t>Pupalia</w:t>
            </w:r>
          </w:p>
        </w:tc>
        <w:tc>
          <w:tcPr>
            <w:tcW w:w="1645" w:type="dxa"/>
          </w:tcPr>
          <w:p>
            <w:pPr>
              <w:pStyle w:val="zytable"/>
              <w:spacing w:before="0"/>
              <w:ind w:left="0" w:right="0"/>
              <w:rPr>
                <w:i/>
                <w:sz w:val="18"/>
              </w:rPr>
            </w:pPr>
            <w:r>
              <w:rPr>
                <w:i/>
                <w:sz w:val="18"/>
              </w:rPr>
              <w:t>lappacea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Purpureostemon</w:t>
            </w:r>
          </w:p>
        </w:tc>
        <w:tc>
          <w:tcPr>
            <w:tcW w:w="1645" w:type="dxa"/>
          </w:tcPr>
          <w:p>
            <w:pPr>
              <w:pStyle w:val="zytable"/>
              <w:spacing w:before="0"/>
              <w:ind w:left="0" w:right="0"/>
              <w:rPr>
                <w:i/>
                <w:sz w:val="18"/>
              </w:rPr>
            </w:pPr>
            <w:r>
              <w:rPr>
                <w:i/>
                <w:sz w:val="18"/>
              </w:rPr>
              <w:t>ciliatus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Pycnanthemum</w:t>
            </w:r>
          </w:p>
        </w:tc>
        <w:tc>
          <w:tcPr>
            <w:tcW w:w="1645" w:type="dxa"/>
          </w:tcPr>
          <w:p>
            <w:pPr>
              <w:pStyle w:val="zytable"/>
              <w:spacing w:before="0"/>
              <w:ind w:left="0" w:right="0"/>
              <w:rPr>
                <w:i/>
                <w:sz w:val="18"/>
              </w:rPr>
            </w:pPr>
            <w:r>
              <w:rPr>
                <w:i/>
                <w:sz w:val="18"/>
              </w:rPr>
              <w:t>pilosum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Pycnoloma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Pycnosorus</w:t>
            </w:r>
          </w:p>
        </w:tc>
        <w:tc>
          <w:tcPr>
            <w:tcW w:w="1645" w:type="dxa"/>
          </w:tcPr>
          <w:p>
            <w:pPr>
              <w:pStyle w:val="zytable"/>
              <w:spacing w:before="0"/>
              <w:ind w:left="0" w:right="0"/>
              <w:rPr>
                <w:i/>
                <w:sz w:val="18"/>
              </w:rPr>
            </w:pPr>
            <w:r>
              <w:rPr>
                <w:i/>
                <w:sz w:val="18"/>
              </w:rPr>
              <w:t>chrysanthes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Pycnostachys</w:t>
            </w:r>
          </w:p>
        </w:tc>
        <w:tc>
          <w:tcPr>
            <w:tcW w:w="1645" w:type="dxa"/>
          </w:tcPr>
          <w:p>
            <w:pPr>
              <w:pStyle w:val="zytable"/>
              <w:spacing w:before="0"/>
              <w:ind w:left="0" w:right="0"/>
              <w:rPr>
                <w:i/>
                <w:sz w:val="18"/>
              </w:rPr>
            </w:pPr>
            <w:r>
              <w:rPr>
                <w:i/>
                <w:sz w:val="18"/>
              </w:rPr>
              <w:t>urticifolia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Pyracantha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Pyrethrum</w:t>
            </w:r>
          </w:p>
        </w:tc>
        <w:tc>
          <w:tcPr>
            <w:tcW w:w="1645" w:type="dxa"/>
          </w:tcPr>
          <w:p>
            <w:pPr>
              <w:pStyle w:val="zytable"/>
              <w:spacing w:before="0"/>
              <w:ind w:left="0" w:right="0"/>
              <w:rPr>
                <w:i/>
                <w:sz w:val="18"/>
              </w:rPr>
            </w:pPr>
            <w:r>
              <w:rPr>
                <w:i/>
                <w:sz w:val="18"/>
              </w:rPr>
              <w:t>roseum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Pyrostegia</w:t>
            </w:r>
          </w:p>
        </w:tc>
        <w:tc>
          <w:tcPr>
            <w:tcW w:w="1645" w:type="dxa"/>
          </w:tcPr>
          <w:p>
            <w:pPr>
              <w:pStyle w:val="zytable"/>
              <w:spacing w:before="0"/>
              <w:ind w:left="0" w:right="0"/>
              <w:rPr>
                <w:i/>
                <w:sz w:val="18"/>
              </w:rPr>
            </w:pPr>
            <w:r>
              <w:rPr>
                <w:i/>
                <w:sz w:val="18"/>
              </w:rPr>
              <w:t>ignea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Pyrostegia</w:t>
            </w:r>
          </w:p>
        </w:tc>
        <w:tc>
          <w:tcPr>
            <w:tcW w:w="1645" w:type="dxa"/>
          </w:tcPr>
          <w:p>
            <w:pPr>
              <w:pStyle w:val="zytable"/>
              <w:spacing w:before="0"/>
              <w:ind w:left="0" w:right="0"/>
              <w:rPr>
                <w:i/>
                <w:sz w:val="18"/>
              </w:rPr>
            </w:pPr>
            <w:r>
              <w:rPr>
                <w:i/>
                <w:sz w:val="18"/>
              </w:rPr>
              <w:t>virgiana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Pyrrosia</w:t>
            </w:r>
          </w:p>
        </w:tc>
        <w:tc>
          <w:tcPr>
            <w:tcW w:w="1645" w:type="dxa"/>
          </w:tcPr>
          <w:p>
            <w:pPr>
              <w:pStyle w:val="zytable"/>
              <w:spacing w:before="0"/>
              <w:ind w:left="0" w:right="0"/>
              <w:rPr>
                <w:i/>
                <w:sz w:val="18"/>
              </w:rPr>
            </w:pPr>
            <w:r>
              <w:rPr>
                <w:i/>
                <w:sz w:val="18"/>
              </w:rPr>
              <w:t>rupestris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Pyrrosia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i/>
                <w:sz w:val="18"/>
              </w:rPr>
              <w:t>calleryana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i/>
                <w:sz w:val="18"/>
              </w:rPr>
              <w:t>nijisseiki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i/>
                <w:sz w:val="18"/>
              </w:rPr>
              <w:t>nivalis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i/>
                <w:sz w:val="18"/>
              </w:rPr>
              <w:t>pyrifolia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keepNext/>
              <w:spacing w:before="0"/>
              <w:ind w:left="0" w:right="0"/>
              <w:rPr>
                <w:i/>
                <w:sz w:val="18"/>
              </w:rPr>
            </w:pPr>
            <w:r>
              <w:rPr>
                <w:i/>
                <w:sz w:val="18"/>
              </w:rPr>
              <w:t>Pyrus</w:t>
            </w:r>
          </w:p>
        </w:tc>
        <w:tc>
          <w:tcPr>
            <w:tcW w:w="1645" w:type="dxa"/>
          </w:tcPr>
          <w:p>
            <w:pPr>
              <w:pStyle w:val="zytable"/>
              <w:keepNext/>
              <w:spacing w:before="0"/>
              <w:ind w:left="0" w:right="0"/>
              <w:rPr>
                <w:i/>
                <w:sz w:val="18"/>
              </w:rPr>
            </w:pPr>
            <w:r>
              <w:rPr>
                <w:i/>
                <w:sz w:val="18"/>
              </w:rPr>
              <w:t>salicifolia</w:t>
            </w:r>
          </w:p>
        </w:tc>
        <w:tc>
          <w:tcPr>
            <w:tcW w:w="1673" w:type="dxa"/>
          </w:tcPr>
          <w:p>
            <w:pPr>
              <w:pStyle w:val="zytable"/>
              <w:keepNext/>
              <w:spacing w:before="0"/>
              <w:ind w:left="0" w:right="0"/>
              <w:rPr>
                <w:i/>
                <w:sz w:val="18"/>
              </w:rPr>
            </w:pPr>
          </w:p>
        </w:tc>
        <w:tc>
          <w:tcPr>
            <w:tcW w:w="1729" w:type="dxa"/>
          </w:tcPr>
          <w:p>
            <w:pPr>
              <w:pStyle w:val="zytable"/>
              <w:keepNext/>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i/>
                <w:sz w:val="18"/>
              </w:rPr>
              <w:t>ussuriensis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bl>
    <w:p>
      <w:pPr>
        <w:pStyle w:val="yMiscellaneousHeading"/>
        <w:rPr>
          <w:b/>
        </w:rPr>
      </w:pPr>
      <w:bookmarkStart w:id="1139" w:name="_Toc516638458"/>
      <w:bookmarkStart w:id="1140" w:name="_Toc518724490"/>
      <w:bookmarkStart w:id="1141" w:name="_Toc518724746"/>
      <w:bookmarkStart w:id="1142" w:name="_Toc519932853"/>
      <w:bookmarkStart w:id="1143" w:name="_Toc6910555"/>
      <w:bookmarkStart w:id="1144" w:name="_Toc59867646"/>
      <w:bookmarkStart w:id="1145" w:name="_Toc92681917"/>
      <w:r>
        <w:rPr>
          <w:b/>
        </w:rPr>
        <w:t>Q</w:t>
      </w:r>
      <w:bookmarkEnd w:id="1139"/>
      <w:bookmarkEnd w:id="1140"/>
      <w:bookmarkEnd w:id="1141"/>
      <w:bookmarkEnd w:id="1142"/>
      <w:bookmarkEnd w:id="1143"/>
      <w:bookmarkEnd w:id="1144"/>
      <w:bookmarkEnd w:id="1145"/>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keepNext/>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keepNext/>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keepNext/>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keepNext/>
              <w:spacing w:after="60"/>
              <w:ind w:left="0" w:right="0"/>
              <w:rPr>
                <w:b/>
                <w:sz w:val="18"/>
              </w:rPr>
            </w:pPr>
            <w:r>
              <w:rPr>
                <w:b/>
                <w:sz w:val="18"/>
              </w:rPr>
              <w:t>Family</w:t>
            </w:r>
          </w:p>
        </w:tc>
      </w:tr>
      <w:tr>
        <w:tc>
          <w:tcPr>
            <w:tcW w:w="1757" w:type="dxa"/>
          </w:tcPr>
          <w:p>
            <w:pPr>
              <w:pStyle w:val="zytable"/>
              <w:keepNext/>
              <w:spacing w:before="0"/>
              <w:ind w:left="0" w:right="0"/>
              <w:rPr>
                <w:i/>
                <w:sz w:val="18"/>
              </w:rPr>
            </w:pPr>
            <w:r>
              <w:rPr>
                <w:i/>
                <w:sz w:val="18"/>
              </w:rPr>
              <w:t>Quaqua</w:t>
            </w:r>
          </w:p>
        </w:tc>
        <w:tc>
          <w:tcPr>
            <w:tcW w:w="1645" w:type="dxa"/>
          </w:tcPr>
          <w:p>
            <w:pPr>
              <w:pStyle w:val="zytable"/>
              <w:keepNext/>
              <w:spacing w:before="0"/>
              <w:ind w:left="0" w:right="0"/>
              <w:rPr>
                <w:i/>
                <w:sz w:val="18"/>
              </w:rPr>
            </w:pPr>
            <w:r>
              <w:rPr>
                <w:sz w:val="18"/>
              </w:rPr>
              <w:t>spp.</w:t>
            </w:r>
          </w:p>
        </w:tc>
        <w:tc>
          <w:tcPr>
            <w:tcW w:w="1673" w:type="dxa"/>
          </w:tcPr>
          <w:p>
            <w:pPr>
              <w:pStyle w:val="zytable"/>
              <w:keepNext/>
              <w:spacing w:before="0"/>
              <w:ind w:left="0" w:right="0"/>
              <w:rPr>
                <w:i/>
                <w:sz w:val="18"/>
              </w:rPr>
            </w:pPr>
          </w:p>
        </w:tc>
        <w:tc>
          <w:tcPr>
            <w:tcW w:w="1729" w:type="dxa"/>
          </w:tcPr>
          <w:p>
            <w:pPr>
              <w:pStyle w:val="zytable"/>
              <w:keepNext/>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Quararibea</w:t>
            </w:r>
          </w:p>
        </w:tc>
        <w:tc>
          <w:tcPr>
            <w:tcW w:w="1645" w:type="dxa"/>
          </w:tcPr>
          <w:p>
            <w:pPr>
              <w:pStyle w:val="zytable"/>
              <w:spacing w:before="0"/>
              <w:ind w:left="0" w:right="0"/>
              <w:rPr>
                <w:i/>
                <w:sz w:val="18"/>
              </w:rPr>
            </w:pPr>
            <w:r>
              <w:rPr>
                <w:i/>
                <w:sz w:val="18"/>
              </w:rPr>
              <w:t>mestonii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Quassia</w:t>
            </w:r>
          </w:p>
        </w:tc>
        <w:tc>
          <w:tcPr>
            <w:tcW w:w="1645" w:type="dxa"/>
          </w:tcPr>
          <w:p>
            <w:pPr>
              <w:pStyle w:val="zytable"/>
              <w:spacing w:before="0"/>
              <w:ind w:left="0" w:right="0"/>
              <w:rPr>
                <w:i/>
                <w:sz w:val="18"/>
              </w:rPr>
            </w:pPr>
            <w:r>
              <w:rPr>
                <w:i/>
                <w:sz w:val="18"/>
              </w:rPr>
              <w:t>amara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Simaroubaceae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acuta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acutissima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agrifolia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alnifolia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anatolica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arkansana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austrina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bebbiana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bicolour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boisseri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brachyphylla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calliprinos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castaneifolia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cerris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chapmanii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chrysolepis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coccifera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crispata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douglasii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dumosa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durata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ellipsoidalis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emoryi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engelmannii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frainetto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gambelii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garryana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georgiana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gilva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grisea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hartwissiana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hemispherica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hispanica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Iberica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ilex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Imbricaria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Ithaburensis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kelloggii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laurifolia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leucotricophora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libani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lobata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longinux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lusitanica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lyrata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macranthera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macrolepis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marilandica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michauxii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mongolica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muehlenbergii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myrsinaefolia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nuttallii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obtusa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oglethorpensis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palustris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petraea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phellos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philliraeoides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polymorpha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pyrenica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reticulata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robur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sadleriana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saulei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serrata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shumardii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stellata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suber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trojana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variabilis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velutina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virginiana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wislizeni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Quesnelia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Quillaja</w:t>
            </w:r>
          </w:p>
        </w:tc>
        <w:tc>
          <w:tcPr>
            <w:tcW w:w="1645" w:type="dxa"/>
          </w:tcPr>
          <w:p>
            <w:pPr>
              <w:pStyle w:val="zytable"/>
              <w:spacing w:before="0"/>
              <w:ind w:left="0" w:right="0"/>
              <w:rPr>
                <w:i/>
                <w:sz w:val="18"/>
              </w:rPr>
            </w:pPr>
            <w:r>
              <w:rPr>
                <w:i/>
                <w:sz w:val="18"/>
              </w:rPr>
              <w:t>saponaria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Quisqualis</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Quisqualis</w:t>
            </w:r>
          </w:p>
        </w:tc>
        <w:tc>
          <w:tcPr>
            <w:tcW w:w="1645" w:type="dxa"/>
          </w:tcPr>
          <w:p>
            <w:pPr>
              <w:pStyle w:val="zytable"/>
              <w:spacing w:before="0"/>
              <w:ind w:left="0" w:right="0"/>
              <w:rPr>
                <w:i/>
                <w:sz w:val="18"/>
              </w:rPr>
            </w:pPr>
            <w:r>
              <w:rPr>
                <w:i/>
                <w:sz w:val="18"/>
              </w:rPr>
              <w:t>mussaendiflora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bl>
    <w:p>
      <w:pPr>
        <w:pStyle w:val="yMiscellaneousHeading"/>
        <w:keepLines/>
        <w:rPr>
          <w:b/>
        </w:rPr>
      </w:pPr>
      <w:bookmarkStart w:id="1146" w:name="_Toc516638459"/>
      <w:bookmarkStart w:id="1147" w:name="_Toc518724491"/>
      <w:bookmarkStart w:id="1148" w:name="_Toc518724747"/>
      <w:bookmarkStart w:id="1149" w:name="_Toc519932854"/>
      <w:bookmarkStart w:id="1150" w:name="_Toc6910556"/>
      <w:bookmarkStart w:id="1151" w:name="_Toc59867647"/>
      <w:bookmarkStart w:id="1152" w:name="_Toc92681918"/>
      <w:r>
        <w:rPr>
          <w:b/>
        </w:rPr>
        <w:t>R</w:t>
      </w:r>
      <w:bookmarkEnd w:id="1146"/>
      <w:bookmarkEnd w:id="1147"/>
      <w:bookmarkEnd w:id="1148"/>
      <w:bookmarkEnd w:id="1149"/>
      <w:bookmarkEnd w:id="1150"/>
      <w:bookmarkEnd w:id="1151"/>
      <w:bookmarkEnd w:id="1152"/>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keepNext/>
              <w:keepLines/>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keepNext/>
              <w:keepLines/>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keepNext/>
              <w:keepLines/>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keepNext/>
              <w:keepLines/>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Rabiea</w:t>
            </w:r>
          </w:p>
        </w:tc>
        <w:tc>
          <w:tcPr>
            <w:tcW w:w="1645" w:type="dxa"/>
          </w:tcPr>
          <w:p>
            <w:pPr>
              <w:pStyle w:val="zytable"/>
              <w:spacing w:before="0"/>
              <w:ind w:left="0" w:right="0"/>
              <w:rPr>
                <w:i/>
                <w:sz w:val="18"/>
              </w:rPr>
            </w:pPr>
            <w:r>
              <w:rPr>
                <w:i/>
                <w:sz w:val="18"/>
              </w:rPr>
              <w:t>albipuncta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Radermachera</w:t>
            </w:r>
          </w:p>
        </w:tc>
        <w:tc>
          <w:tcPr>
            <w:tcW w:w="1645" w:type="dxa"/>
          </w:tcPr>
          <w:p>
            <w:pPr>
              <w:pStyle w:val="zytable"/>
              <w:spacing w:before="0"/>
              <w:ind w:left="0" w:right="0"/>
              <w:rPr>
                <w:i/>
                <w:sz w:val="18"/>
              </w:rPr>
            </w:pPr>
            <w:r>
              <w:rPr>
                <w:i/>
                <w:sz w:val="18"/>
              </w:rPr>
              <w:t>sinica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Radermanchera</w:t>
            </w:r>
          </w:p>
        </w:tc>
        <w:tc>
          <w:tcPr>
            <w:tcW w:w="1645" w:type="dxa"/>
          </w:tcPr>
          <w:p>
            <w:pPr>
              <w:pStyle w:val="zytable"/>
              <w:spacing w:before="0"/>
              <w:ind w:left="0" w:right="0"/>
              <w:rPr>
                <w:i/>
                <w:sz w:val="18"/>
              </w:rPr>
            </w:pPr>
            <w:r>
              <w:rPr>
                <w:i/>
                <w:sz w:val="18"/>
              </w:rPr>
              <w:t>sinclarii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Ramonda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Randia</w:t>
            </w:r>
          </w:p>
        </w:tc>
        <w:tc>
          <w:tcPr>
            <w:tcW w:w="1645" w:type="dxa"/>
          </w:tcPr>
          <w:p>
            <w:pPr>
              <w:pStyle w:val="zytable"/>
              <w:spacing w:before="0"/>
              <w:ind w:left="0" w:right="0"/>
              <w:rPr>
                <w:i/>
                <w:sz w:val="18"/>
              </w:rPr>
            </w:pPr>
            <w:r>
              <w:rPr>
                <w:i/>
                <w:sz w:val="18"/>
              </w:rPr>
              <w:t>fitzalanii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Randia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Randia</w:t>
            </w:r>
          </w:p>
        </w:tc>
        <w:tc>
          <w:tcPr>
            <w:tcW w:w="1645" w:type="dxa"/>
          </w:tcPr>
          <w:p>
            <w:pPr>
              <w:pStyle w:val="zytable"/>
              <w:spacing w:before="0"/>
              <w:ind w:left="0" w:right="0"/>
              <w:rPr>
                <w:i/>
                <w:sz w:val="18"/>
              </w:rPr>
            </w:pPr>
            <w:r>
              <w:rPr>
                <w:i/>
                <w:sz w:val="18"/>
              </w:rPr>
              <w:t>macrantha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amplexicaulis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asiaticus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ficaria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gramineus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lappaceus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lyallii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muricatus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Raoulia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Raoulia</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Raoulia</w:t>
            </w:r>
          </w:p>
        </w:tc>
        <w:tc>
          <w:tcPr>
            <w:tcW w:w="1645" w:type="dxa"/>
          </w:tcPr>
          <w:p>
            <w:pPr>
              <w:pStyle w:val="zytable"/>
              <w:spacing w:before="0"/>
              <w:ind w:left="0" w:right="0"/>
              <w:rPr>
                <w:i/>
                <w:sz w:val="18"/>
              </w:rPr>
            </w:pPr>
            <w:r>
              <w:rPr>
                <w:i/>
                <w:sz w:val="18"/>
              </w:rPr>
              <w:t>lutescens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Raoulia</w:t>
            </w:r>
          </w:p>
        </w:tc>
        <w:tc>
          <w:tcPr>
            <w:tcW w:w="1645" w:type="dxa"/>
          </w:tcPr>
          <w:p>
            <w:pPr>
              <w:pStyle w:val="zytable"/>
              <w:spacing w:before="0"/>
              <w:ind w:left="0" w:right="0"/>
              <w:rPr>
                <w:i/>
                <w:sz w:val="18"/>
              </w:rPr>
            </w:pPr>
            <w:r>
              <w:rPr>
                <w:i/>
                <w:sz w:val="18"/>
              </w:rPr>
              <w:t>parkii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Rapanea</w:t>
            </w:r>
          </w:p>
        </w:tc>
        <w:tc>
          <w:tcPr>
            <w:tcW w:w="1645" w:type="dxa"/>
          </w:tcPr>
          <w:p>
            <w:pPr>
              <w:pStyle w:val="zytable"/>
              <w:spacing w:before="0"/>
              <w:ind w:left="0" w:right="0"/>
              <w:rPr>
                <w:i/>
                <w:sz w:val="18"/>
              </w:rPr>
            </w:pPr>
            <w:r>
              <w:rPr>
                <w:i/>
                <w:sz w:val="18"/>
              </w:rPr>
              <w:t>ralstoniae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Raphanus</w:t>
            </w:r>
          </w:p>
        </w:tc>
        <w:tc>
          <w:tcPr>
            <w:tcW w:w="1645" w:type="dxa"/>
          </w:tcPr>
          <w:p>
            <w:pPr>
              <w:pStyle w:val="zytable"/>
              <w:spacing w:before="0"/>
              <w:ind w:left="0" w:right="0"/>
              <w:rPr>
                <w:i/>
                <w:sz w:val="18"/>
              </w:rPr>
            </w:pPr>
            <w:r>
              <w:rPr>
                <w:i/>
                <w:sz w:val="18"/>
              </w:rPr>
              <w:t>raphanistrum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Raphanus</w:t>
            </w:r>
          </w:p>
        </w:tc>
        <w:tc>
          <w:tcPr>
            <w:tcW w:w="1645" w:type="dxa"/>
          </w:tcPr>
          <w:p>
            <w:pPr>
              <w:pStyle w:val="zytable"/>
              <w:spacing w:before="0"/>
              <w:ind w:left="0" w:right="0"/>
              <w:rPr>
                <w:i/>
                <w:sz w:val="18"/>
              </w:rPr>
            </w:pPr>
            <w:r>
              <w:rPr>
                <w:i/>
                <w:sz w:val="18"/>
              </w:rPr>
              <w:t>sativus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Raphanus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Raphia</w:t>
            </w:r>
          </w:p>
        </w:tc>
        <w:tc>
          <w:tcPr>
            <w:tcW w:w="1645" w:type="dxa"/>
          </w:tcPr>
          <w:p>
            <w:pPr>
              <w:pStyle w:val="zytable"/>
              <w:spacing w:before="0"/>
              <w:ind w:left="0" w:right="0"/>
              <w:rPr>
                <w:i/>
                <w:sz w:val="18"/>
              </w:rPr>
            </w:pPr>
            <w:r>
              <w:rPr>
                <w:i/>
                <w:sz w:val="18"/>
              </w:rPr>
              <w:t>ruffia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Raphia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Raphia</w:t>
            </w:r>
          </w:p>
        </w:tc>
        <w:tc>
          <w:tcPr>
            <w:tcW w:w="1645" w:type="dxa"/>
          </w:tcPr>
          <w:p>
            <w:pPr>
              <w:pStyle w:val="zytable"/>
              <w:spacing w:before="0"/>
              <w:ind w:left="0" w:right="0"/>
              <w:rPr>
                <w:i/>
                <w:sz w:val="18"/>
              </w:rPr>
            </w:pPr>
            <w:r>
              <w:rPr>
                <w:i/>
                <w:sz w:val="18"/>
              </w:rPr>
              <w:t>vinifera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Raphionacme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Rapistrum</w:t>
            </w:r>
          </w:p>
        </w:tc>
        <w:tc>
          <w:tcPr>
            <w:tcW w:w="1645" w:type="dxa"/>
          </w:tcPr>
          <w:p>
            <w:pPr>
              <w:pStyle w:val="zytable"/>
              <w:spacing w:before="0"/>
              <w:ind w:left="0" w:right="0"/>
              <w:rPr>
                <w:i/>
                <w:sz w:val="18"/>
              </w:rPr>
            </w:pPr>
            <w:r>
              <w:rPr>
                <w:i/>
                <w:sz w:val="18"/>
              </w:rPr>
              <w:t>rugosum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Ratibida</w:t>
            </w:r>
          </w:p>
        </w:tc>
        <w:tc>
          <w:tcPr>
            <w:tcW w:w="1645" w:type="dxa"/>
          </w:tcPr>
          <w:p>
            <w:pPr>
              <w:pStyle w:val="zytable"/>
              <w:spacing w:before="0"/>
              <w:ind w:left="0" w:right="0"/>
              <w:rPr>
                <w:i/>
                <w:sz w:val="18"/>
              </w:rPr>
            </w:pPr>
            <w:r>
              <w:rPr>
                <w:i/>
                <w:sz w:val="18"/>
              </w:rPr>
              <w:t>columnifera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Rauvolfia</w:t>
            </w:r>
          </w:p>
        </w:tc>
        <w:tc>
          <w:tcPr>
            <w:tcW w:w="1645" w:type="dxa"/>
          </w:tcPr>
          <w:p>
            <w:pPr>
              <w:pStyle w:val="zytable"/>
              <w:spacing w:before="0"/>
              <w:ind w:left="0" w:right="0"/>
              <w:rPr>
                <w:i/>
                <w:sz w:val="18"/>
              </w:rPr>
            </w:pPr>
            <w:r>
              <w:rPr>
                <w:i/>
                <w:sz w:val="18"/>
              </w:rPr>
              <w:t>serpentina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Ravenala</w:t>
            </w:r>
          </w:p>
        </w:tc>
        <w:tc>
          <w:tcPr>
            <w:tcW w:w="1645" w:type="dxa"/>
          </w:tcPr>
          <w:p>
            <w:pPr>
              <w:pStyle w:val="zytable"/>
              <w:spacing w:before="0"/>
              <w:ind w:left="0" w:right="0"/>
              <w:rPr>
                <w:i/>
                <w:sz w:val="18"/>
              </w:rPr>
            </w:pPr>
            <w:r>
              <w:rPr>
                <w:i/>
                <w:sz w:val="18"/>
              </w:rPr>
              <w:t>madagascariensis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Strelitziaceae</w:t>
            </w:r>
          </w:p>
        </w:tc>
      </w:tr>
      <w:tr>
        <w:tc>
          <w:tcPr>
            <w:tcW w:w="1757" w:type="dxa"/>
          </w:tcPr>
          <w:p>
            <w:pPr>
              <w:pStyle w:val="zytable"/>
              <w:spacing w:before="0"/>
              <w:ind w:left="0" w:right="0"/>
              <w:rPr>
                <w:i/>
                <w:sz w:val="18"/>
              </w:rPr>
            </w:pPr>
            <w:r>
              <w:rPr>
                <w:i/>
                <w:sz w:val="18"/>
              </w:rPr>
              <w:t>Ravenala</w:t>
            </w:r>
          </w:p>
        </w:tc>
        <w:tc>
          <w:tcPr>
            <w:tcW w:w="1645" w:type="dxa"/>
          </w:tcPr>
          <w:p>
            <w:pPr>
              <w:pStyle w:val="zytable"/>
              <w:spacing w:before="0"/>
              <w:ind w:left="0" w:right="0"/>
              <w:rPr>
                <w:i/>
                <w:sz w:val="18"/>
              </w:rPr>
            </w:pPr>
            <w:r>
              <w:rPr>
                <w:i/>
                <w:sz w:val="18"/>
              </w:rPr>
              <w:t>rivularis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Strelitziaceae</w:t>
            </w:r>
          </w:p>
        </w:tc>
      </w:tr>
      <w:tr>
        <w:tc>
          <w:tcPr>
            <w:tcW w:w="1757" w:type="dxa"/>
          </w:tcPr>
          <w:p>
            <w:pPr>
              <w:pStyle w:val="zytable"/>
              <w:spacing w:before="0"/>
              <w:ind w:left="0" w:right="0"/>
              <w:rPr>
                <w:i/>
                <w:sz w:val="18"/>
              </w:rPr>
            </w:pPr>
            <w:r>
              <w:rPr>
                <w:i/>
                <w:sz w:val="18"/>
              </w:rPr>
              <w:t>Ravenea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Ravenea</w:t>
            </w:r>
          </w:p>
        </w:tc>
        <w:tc>
          <w:tcPr>
            <w:tcW w:w="1645" w:type="dxa"/>
          </w:tcPr>
          <w:p>
            <w:pPr>
              <w:pStyle w:val="zytable"/>
              <w:spacing w:before="0"/>
              <w:ind w:left="0" w:right="0"/>
              <w:rPr>
                <w:i/>
                <w:sz w:val="18"/>
              </w:rPr>
            </w:pPr>
            <w:r>
              <w:rPr>
                <w:i/>
                <w:sz w:val="18"/>
              </w:rPr>
              <w:t>julietae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Ravenea</w:t>
            </w:r>
          </w:p>
        </w:tc>
        <w:tc>
          <w:tcPr>
            <w:tcW w:w="1645" w:type="dxa"/>
          </w:tcPr>
          <w:p>
            <w:pPr>
              <w:pStyle w:val="zytable"/>
              <w:spacing w:before="0"/>
              <w:ind w:left="0" w:right="0"/>
              <w:rPr>
                <w:i/>
                <w:sz w:val="18"/>
              </w:rPr>
            </w:pPr>
            <w:r>
              <w:rPr>
                <w:i/>
                <w:sz w:val="18"/>
              </w:rPr>
              <w:t>rivularis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Ravenea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Ravenea</w:t>
            </w:r>
          </w:p>
        </w:tc>
        <w:tc>
          <w:tcPr>
            <w:tcW w:w="1645" w:type="dxa"/>
          </w:tcPr>
          <w:p>
            <w:pPr>
              <w:pStyle w:val="zytable"/>
              <w:spacing w:before="0"/>
              <w:ind w:left="0" w:right="0"/>
              <w:rPr>
                <w:i/>
                <w:sz w:val="18"/>
              </w:rPr>
            </w:pPr>
            <w:r>
              <w:rPr>
                <w:i/>
                <w:sz w:val="18"/>
              </w:rPr>
              <w:t>xerophila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deminuta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espinosa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heliosa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marsoneri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minuscula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pulvinosa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senilis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violaceaflora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Rechsteineria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Reevesia</w:t>
            </w:r>
          </w:p>
        </w:tc>
        <w:tc>
          <w:tcPr>
            <w:tcW w:w="1645" w:type="dxa"/>
          </w:tcPr>
          <w:p>
            <w:pPr>
              <w:pStyle w:val="zytable"/>
              <w:spacing w:before="0"/>
              <w:ind w:left="0" w:right="0"/>
              <w:rPr>
                <w:i/>
                <w:sz w:val="18"/>
              </w:rPr>
            </w:pPr>
            <w:r>
              <w:rPr>
                <w:i/>
                <w:sz w:val="18"/>
              </w:rPr>
              <w:t>thyrsoidea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Regelia</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Regelia</w:t>
            </w:r>
          </w:p>
        </w:tc>
        <w:tc>
          <w:tcPr>
            <w:tcW w:w="1645" w:type="dxa"/>
          </w:tcPr>
          <w:p>
            <w:pPr>
              <w:pStyle w:val="zytable"/>
              <w:spacing w:before="0"/>
              <w:ind w:left="0" w:right="0"/>
              <w:rPr>
                <w:i/>
                <w:sz w:val="18"/>
              </w:rPr>
            </w:pPr>
            <w:r>
              <w:rPr>
                <w:i/>
                <w:sz w:val="18"/>
              </w:rPr>
              <w:t>inops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Regelia</w:t>
            </w:r>
          </w:p>
        </w:tc>
        <w:tc>
          <w:tcPr>
            <w:tcW w:w="1645" w:type="dxa"/>
          </w:tcPr>
          <w:p>
            <w:pPr>
              <w:pStyle w:val="zytable"/>
              <w:spacing w:before="0"/>
              <w:ind w:left="0" w:right="0"/>
              <w:rPr>
                <w:i/>
                <w:sz w:val="18"/>
              </w:rPr>
            </w:pPr>
            <w:r>
              <w:rPr>
                <w:i/>
                <w:sz w:val="18"/>
              </w:rPr>
              <w:t>megacephala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Regelia</w:t>
            </w:r>
          </w:p>
        </w:tc>
        <w:tc>
          <w:tcPr>
            <w:tcW w:w="1645" w:type="dxa"/>
          </w:tcPr>
          <w:p>
            <w:pPr>
              <w:pStyle w:val="zytable"/>
              <w:spacing w:before="0"/>
              <w:ind w:left="0" w:right="0"/>
              <w:rPr>
                <w:i/>
                <w:sz w:val="18"/>
              </w:rPr>
            </w:pPr>
            <w:r>
              <w:rPr>
                <w:i/>
                <w:sz w:val="18"/>
              </w:rPr>
              <w:t>velutina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Rehderodendron</w:t>
            </w:r>
          </w:p>
        </w:tc>
        <w:tc>
          <w:tcPr>
            <w:tcW w:w="1645" w:type="dxa"/>
          </w:tcPr>
          <w:p>
            <w:pPr>
              <w:pStyle w:val="zytable"/>
              <w:spacing w:before="0"/>
              <w:ind w:left="0" w:right="0"/>
              <w:rPr>
                <w:i/>
                <w:sz w:val="18"/>
              </w:rPr>
            </w:pPr>
            <w:r>
              <w:rPr>
                <w:i/>
                <w:sz w:val="18"/>
              </w:rPr>
              <w:t>macrocarpum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Rehmannia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Reichardia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Reichardia</w:t>
            </w:r>
          </w:p>
        </w:tc>
        <w:tc>
          <w:tcPr>
            <w:tcW w:w="1645" w:type="dxa"/>
          </w:tcPr>
          <w:p>
            <w:pPr>
              <w:pStyle w:val="zytable"/>
              <w:spacing w:before="0"/>
              <w:ind w:left="0" w:right="0"/>
              <w:rPr>
                <w:i/>
                <w:sz w:val="18"/>
              </w:rPr>
            </w:pPr>
            <w:r>
              <w:rPr>
                <w:i/>
                <w:sz w:val="18"/>
              </w:rPr>
              <w:t>tingtiana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Reinhardtia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Reinhardtia</w:t>
            </w:r>
          </w:p>
        </w:tc>
        <w:tc>
          <w:tcPr>
            <w:tcW w:w="1645" w:type="dxa"/>
          </w:tcPr>
          <w:p>
            <w:pPr>
              <w:pStyle w:val="zytable"/>
              <w:spacing w:before="0"/>
              <w:ind w:left="0" w:right="0"/>
              <w:rPr>
                <w:i/>
                <w:sz w:val="18"/>
              </w:rPr>
            </w:pPr>
            <w:r>
              <w:rPr>
                <w:i/>
                <w:sz w:val="18"/>
              </w:rPr>
              <w:t>latisecta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Reinhardtia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Reinwardtia</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Relhania</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Renanthera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Renealmia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Reseda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Resedaceae</w:t>
            </w:r>
          </w:p>
        </w:tc>
      </w:tr>
      <w:tr>
        <w:tc>
          <w:tcPr>
            <w:tcW w:w="1757" w:type="dxa"/>
          </w:tcPr>
          <w:p>
            <w:pPr>
              <w:pStyle w:val="zytable"/>
              <w:spacing w:before="0"/>
              <w:ind w:left="0" w:right="0"/>
              <w:rPr>
                <w:i/>
                <w:sz w:val="18"/>
              </w:rPr>
            </w:pPr>
            <w:r>
              <w:rPr>
                <w:i/>
                <w:sz w:val="18"/>
              </w:rPr>
              <w:t>Reseda</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Resedaceae</w:t>
            </w:r>
          </w:p>
        </w:tc>
      </w:tr>
      <w:tr>
        <w:tc>
          <w:tcPr>
            <w:tcW w:w="1757" w:type="dxa"/>
          </w:tcPr>
          <w:p>
            <w:pPr>
              <w:pStyle w:val="zytable"/>
              <w:spacing w:before="0"/>
              <w:ind w:left="0" w:right="0"/>
              <w:rPr>
                <w:i/>
                <w:sz w:val="18"/>
              </w:rPr>
            </w:pPr>
            <w:r>
              <w:rPr>
                <w:i/>
                <w:sz w:val="18"/>
              </w:rPr>
              <w:t>Reseda</w:t>
            </w:r>
          </w:p>
        </w:tc>
        <w:tc>
          <w:tcPr>
            <w:tcW w:w="1645" w:type="dxa"/>
          </w:tcPr>
          <w:p>
            <w:pPr>
              <w:pStyle w:val="zytable"/>
              <w:spacing w:before="0"/>
              <w:ind w:left="0" w:right="0"/>
              <w:rPr>
                <w:i/>
                <w:sz w:val="18"/>
              </w:rPr>
            </w:pPr>
            <w:r>
              <w:rPr>
                <w:i/>
                <w:sz w:val="18"/>
              </w:rPr>
              <w:t>luteola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Resedaceae</w:t>
            </w:r>
          </w:p>
        </w:tc>
      </w:tr>
      <w:tr>
        <w:tc>
          <w:tcPr>
            <w:tcW w:w="1757" w:type="dxa"/>
          </w:tcPr>
          <w:p>
            <w:pPr>
              <w:pStyle w:val="zytable"/>
              <w:spacing w:before="0"/>
              <w:ind w:left="0" w:right="0"/>
              <w:rPr>
                <w:i/>
                <w:sz w:val="18"/>
              </w:rPr>
            </w:pPr>
            <w:r>
              <w:rPr>
                <w:i/>
                <w:sz w:val="18"/>
              </w:rPr>
              <w:t>Reseda</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Resedaceae</w:t>
            </w:r>
          </w:p>
        </w:tc>
      </w:tr>
      <w:tr>
        <w:tc>
          <w:tcPr>
            <w:tcW w:w="1757" w:type="dxa"/>
          </w:tcPr>
          <w:p>
            <w:pPr>
              <w:pStyle w:val="zytable"/>
              <w:spacing w:before="0"/>
              <w:ind w:left="0" w:right="0"/>
              <w:rPr>
                <w:i/>
                <w:sz w:val="18"/>
              </w:rPr>
            </w:pPr>
            <w:r>
              <w:rPr>
                <w:i/>
                <w:sz w:val="18"/>
              </w:rPr>
              <w:t>Reseda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Resedaceae</w:t>
            </w:r>
          </w:p>
        </w:tc>
      </w:tr>
      <w:tr>
        <w:tc>
          <w:tcPr>
            <w:tcW w:w="1757" w:type="dxa"/>
          </w:tcPr>
          <w:p>
            <w:pPr>
              <w:pStyle w:val="zytable"/>
              <w:spacing w:before="0"/>
              <w:ind w:left="0" w:right="0"/>
              <w:rPr>
                <w:i/>
                <w:sz w:val="18"/>
              </w:rPr>
            </w:pPr>
            <w:r>
              <w:rPr>
                <w:i/>
                <w:sz w:val="18"/>
              </w:rPr>
              <w:t>Restio</w:t>
            </w:r>
          </w:p>
        </w:tc>
        <w:tc>
          <w:tcPr>
            <w:tcW w:w="1645" w:type="dxa"/>
          </w:tcPr>
          <w:p>
            <w:pPr>
              <w:pStyle w:val="zytable"/>
              <w:spacing w:before="0"/>
              <w:ind w:left="0" w:right="0"/>
              <w:rPr>
                <w:i/>
                <w:sz w:val="18"/>
              </w:rPr>
            </w:pPr>
            <w:r>
              <w:rPr>
                <w:i/>
                <w:sz w:val="18"/>
              </w:rPr>
              <w:t>amblycoleus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Restio</w:t>
            </w:r>
          </w:p>
        </w:tc>
        <w:tc>
          <w:tcPr>
            <w:tcW w:w="1645" w:type="dxa"/>
          </w:tcPr>
          <w:p>
            <w:pPr>
              <w:pStyle w:val="zytable"/>
              <w:spacing w:before="0"/>
              <w:ind w:left="0" w:right="0"/>
              <w:rPr>
                <w:i/>
                <w:sz w:val="18"/>
              </w:rPr>
            </w:pPr>
            <w:r>
              <w:rPr>
                <w:i/>
                <w:sz w:val="18"/>
              </w:rPr>
              <w:t>complanatus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Restio</w:t>
            </w:r>
          </w:p>
        </w:tc>
        <w:tc>
          <w:tcPr>
            <w:tcW w:w="1645" w:type="dxa"/>
          </w:tcPr>
          <w:p>
            <w:pPr>
              <w:pStyle w:val="zytable"/>
              <w:spacing w:before="0"/>
              <w:ind w:left="0" w:right="0"/>
              <w:rPr>
                <w:i/>
                <w:sz w:val="18"/>
              </w:rPr>
            </w:pPr>
            <w:r>
              <w:rPr>
                <w:i/>
                <w:sz w:val="18"/>
              </w:rPr>
              <w:t>tetraphyllus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 xml:space="preserve">Restio </w:t>
            </w:r>
          </w:p>
        </w:tc>
        <w:tc>
          <w:tcPr>
            <w:tcW w:w="1645" w:type="dxa"/>
          </w:tcPr>
          <w:p>
            <w:pPr>
              <w:pStyle w:val="zytable"/>
              <w:spacing w:before="0"/>
              <w:ind w:left="0" w:right="0"/>
              <w:rPr>
                <w:i/>
                <w:sz w:val="18"/>
              </w:rPr>
            </w:pPr>
            <w:r>
              <w:rPr>
                <w:i/>
                <w:sz w:val="18"/>
              </w:rPr>
              <w:t xml:space="preserve">dispar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Restrepia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Retama</w:t>
            </w:r>
          </w:p>
        </w:tc>
        <w:tc>
          <w:tcPr>
            <w:tcW w:w="1645" w:type="dxa"/>
          </w:tcPr>
          <w:p>
            <w:pPr>
              <w:pStyle w:val="zytable"/>
              <w:spacing w:before="0"/>
              <w:ind w:left="0" w:right="0"/>
              <w:rPr>
                <w:i/>
                <w:sz w:val="18"/>
              </w:rPr>
            </w:pPr>
            <w:r>
              <w:rPr>
                <w:i/>
                <w:sz w:val="18"/>
              </w:rPr>
              <w:t>monosperma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Retama</w:t>
            </w:r>
          </w:p>
        </w:tc>
        <w:tc>
          <w:tcPr>
            <w:tcW w:w="1645" w:type="dxa"/>
          </w:tcPr>
          <w:p>
            <w:pPr>
              <w:pStyle w:val="zytable"/>
              <w:spacing w:before="0"/>
              <w:ind w:left="0" w:right="0"/>
              <w:rPr>
                <w:i/>
                <w:sz w:val="18"/>
              </w:rPr>
            </w:pPr>
            <w:r>
              <w:rPr>
                <w:i/>
                <w:sz w:val="18"/>
              </w:rPr>
              <w:t>sphaerocarpa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Retispatha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Rhagodia</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Rhagodia</w:t>
            </w:r>
          </w:p>
        </w:tc>
        <w:tc>
          <w:tcPr>
            <w:tcW w:w="1645" w:type="dxa"/>
          </w:tcPr>
          <w:p>
            <w:pPr>
              <w:pStyle w:val="zytable"/>
              <w:spacing w:before="0"/>
              <w:ind w:left="0" w:right="0"/>
              <w:rPr>
                <w:i/>
                <w:sz w:val="18"/>
              </w:rPr>
            </w:pPr>
            <w:r>
              <w:rPr>
                <w:i/>
                <w:sz w:val="18"/>
              </w:rPr>
              <w:t>spinescens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Rhamnus</w:t>
            </w:r>
          </w:p>
        </w:tc>
        <w:tc>
          <w:tcPr>
            <w:tcW w:w="1645" w:type="dxa"/>
          </w:tcPr>
          <w:p>
            <w:pPr>
              <w:pStyle w:val="zytable"/>
              <w:spacing w:before="0"/>
              <w:ind w:left="0" w:right="0"/>
              <w:rPr>
                <w:i/>
                <w:sz w:val="18"/>
              </w:rPr>
            </w:pPr>
            <w:r>
              <w:rPr>
                <w:i/>
                <w:sz w:val="18"/>
              </w:rPr>
              <w:t>alaternus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Rhamnus</w:t>
            </w:r>
          </w:p>
        </w:tc>
        <w:tc>
          <w:tcPr>
            <w:tcW w:w="1645" w:type="dxa"/>
          </w:tcPr>
          <w:p>
            <w:pPr>
              <w:pStyle w:val="zytable"/>
              <w:spacing w:before="0"/>
              <w:ind w:left="0" w:right="0"/>
              <w:rPr>
                <w:i/>
                <w:sz w:val="18"/>
              </w:rPr>
            </w:pPr>
            <w:r>
              <w:rPr>
                <w:i/>
                <w:sz w:val="18"/>
              </w:rPr>
              <w:t>carthartica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Rhamnus</w:t>
            </w:r>
          </w:p>
        </w:tc>
        <w:tc>
          <w:tcPr>
            <w:tcW w:w="1645" w:type="dxa"/>
          </w:tcPr>
          <w:p>
            <w:pPr>
              <w:pStyle w:val="zytable"/>
              <w:spacing w:before="0"/>
              <w:ind w:left="0" w:right="0"/>
              <w:rPr>
                <w:i/>
                <w:sz w:val="18"/>
              </w:rPr>
            </w:pPr>
            <w:r>
              <w:rPr>
                <w:i/>
                <w:sz w:val="18"/>
              </w:rPr>
              <w:t>purshiana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Rhamnus</w:t>
            </w:r>
          </w:p>
        </w:tc>
        <w:tc>
          <w:tcPr>
            <w:tcW w:w="1645" w:type="dxa"/>
          </w:tcPr>
          <w:p>
            <w:pPr>
              <w:pStyle w:val="zytable"/>
              <w:spacing w:before="0"/>
              <w:ind w:left="0" w:right="0"/>
              <w:rPr>
                <w:i/>
                <w:sz w:val="18"/>
              </w:rPr>
            </w:pPr>
            <w:r>
              <w:rPr>
                <w:i/>
                <w:sz w:val="18"/>
              </w:rPr>
              <w:t>thea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Rhamnus</w:t>
            </w:r>
          </w:p>
        </w:tc>
        <w:tc>
          <w:tcPr>
            <w:tcW w:w="1645" w:type="dxa"/>
          </w:tcPr>
          <w:p>
            <w:pPr>
              <w:pStyle w:val="zytable"/>
              <w:spacing w:before="0"/>
              <w:ind w:left="0" w:right="0"/>
              <w:rPr>
                <w:i/>
                <w:sz w:val="18"/>
              </w:rPr>
            </w:pPr>
            <w:r>
              <w:rPr>
                <w:i/>
                <w:sz w:val="18"/>
              </w:rPr>
              <w:t>theezans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Rhaphiolepis</w:t>
            </w:r>
          </w:p>
        </w:tc>
        <w:tc>
          <w:tcPr>
            <w:tcW w:w="1645" w:type="dxa"/>
          </w:tcPr>
          <w:p>
            <w:pPr>
              <w:pStyle w:val="zytable"/>
              <w:spacing w:before="0"/>
              <w:ind w:left="0" w:right="0"/>
              <w:rPr>
                <w:i/>
                <w:sz w:val="18"/>
              </w:rPr>
            </w:pPr>
            <w:r>
              <w:rPr>
                <w:i/>
                <w:sz w:val="18"/>
              </w:rPr>
              <w:t>delacouri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Rhaphiolepis</w:t>
            </w:r>
          </w:p>
        </w:tc>
        <w:tc>
          <w:tcPr>
            <w:tcW w:w="1645" w:type="dxa"/>
          </w:tcPr>
          <w:p>
            <w:pPr>
              <w:pStyle w:val="zytable"/>
              <w:spacing w:before="0"/>
              <w:ind w:left="0" w:right="0"/>
              <w:rPr>
                <w:i/>
                <w:sz w:val="18"/>
              </w:rPr>
            </w:pPr>
            <w:r>
              <w:rPr>
                <w:i/>
                <w:sz w:val="18"/>
              </w:rPr>
              <w:t>fergusonii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Rhaphiolepis</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Rhaphiolepis</w:t>
            </w:r>
          </w:p>
        </w:tc>
        <w:tc>
          <w:tcPr>
            <w:tcW w:w="1645" w:type="dxa"/>
          </w:tcPr>
          <w:p>
            <w:pPr>
              <w:pStyle w:val="zytable"/>
              <w:spacing w:before="0"/>
              <w:ind w:left="0" w:right="0"/>
              <w:rPr>
                <w:i/>
                <w:sz w:val="18"/>
              </w:rPr>
            </w:pPr>
            <w:r>
              <w:rPr>
                <w:i/>
                <w:sz w:val="18"/>
              </w:rPr>
              <w:t>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Rhaphiolepis</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Rhaphis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Rhaphithamnus</w:t>
            </w:r>
          </w:p>
        </w:tc>
        <w:tc>
          <w:tcPr>
            <w:tcW w:w="1645" w:type="dxa"/>
          </w:tcPr>
          <w:p>
            <w:pPr>
              <w:pStyle w:val="zytable"/>
              <w:spacing w:before="0"/>
              <w:ind w:left="0" w:right="0"/>
              <w:rPr>
                <w:i/>
                <w:sz w:val="18"/>
              </w:rPr>
            </w:pPr>
            <w:r>
              <w:rPr>
                <w:i/>
                <w:sz w:val="18"/>
              </w:rPr>
              <w:t>spinosus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Rhapidophyllum</w:t>
            </w:r>
          </w:p>
        </w:tc>
        <w:tc>
          <w:tcPr>
            <w:tcW w:w="1645" w:type="dxa"/>
          </w:tcPr>
          <w:p>
            <w:pPr>
              <w:pStyle w:val="zytable"/>
              <w:spacing w:before="0"/>
              <w:ind w:left="0" w:right="0"/>
              <w:rPr>
                <w:i/>
                <w:sz w:val="18"/>
              </w:rPr>
            </w:pPr>
            <w:r>
              <w:rPr>
                <w:i/>
                <w:sz w:val="18"/>
              </w:rPr>
              <w:t>hystrix</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Rhapidophyllum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Rhapis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Rheopteris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Rheum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Rheum</w:t>
            </w:r>
          </w:p>
        </w:tc>
        <w:tc>
          <w:tcPr>
            <w:tcW w:w="1645" w:type="dxa"/>
          </w:tcPr>
          <w:p>
            <w:pPr>
              <w:pStyle w:val="zytable"/>
              <w:spacing w:before="0"/>
              <w:ind w:left="0" w:right="0"/>
              <w:rPr>
                <w:i/>
                <w:sz w:val="18"/>
              </w:rPr>
            </w:pPr>
            <w:r>
              <w:rPr>
                <w:i/>
                <w:sz w:val="18"/>
              </w:rPr>
              <w:t>palmatum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Rheum</w:t>
            </w:r>
          </w:p>
        </w:tc>
        <w:tc>
          <w:tcPr>
            <w:tcW w:w="1645" w:type="dxa"/>
          </w:tcPr>
          <w:p>
            <w:pPr>
              <w:pStyle w:val="zytable"/>
              <w:spacing w:before="0"/>
              <w:ind w:left="0" w:right="0"/>
              <w:rPr>
                <w:i/>
                <w:sz w:val="18"/>
              </w:rPr>
            </w:pPr>
            <w:r>
              <w:rPr>
                <w:i/>
                <w:sz w:val="18"/>
              </w:rPr>
              <w:t>rhabarbarum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Rheum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Rheum</w:t>
            </w:r>
          </w:p>
        </w:tc>
        <w:tc>
          <w:tcPr>
            <w:tcW w:w="1645" w:type="dxa"/>
          </w:tcPr>
          <w:p>
            <w:pPr>
              <w:pStyle w:val="zytable"/>
              <w:spacing w:before="0"/>
              <w:ind w:left="0" w:right="0"/>
              <w:rPr>
                <w:i/>
                <w:sz w:val="18"/>
              </w:rPr>
            </w:pPr>
            <w:r>
              <w:rPr>
                <w:i/>
                <w:sz w:val="18"/>
              </w:rPr>
              <w:t>x cultorum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Rhigozum</w:t>
            </w:r>
          </w:p>
        </w:tc>
        <w:tc>
          <w:tcPr>
            <w:tcW w:w="1645" w:type="dxa"/>
          </w:tcPr>
          <w:p>
            <w:pPr>
              <w:pStyle w:val="zytable"/>
              <w:spacing w:before="0"/>
              <w:ind w:left="0" w:right="0"/>
              <w:rPr>
                <w:i/>
                <w:sz w:val="18"/>
              </w:rPr>
            </w:pPr>
            <w:r>
              <w:rPr>
                <w:i/>
                <w:sz w:val="18"/>
              </w:rPr>
              <w:t>obovatum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Rhipsalis</w:t>
            </w:r>
          </w:p>
        </w:tc>
        <w:tc>
          <w:tcPr>
            <w:tcW w:w="1645" w:type="dxa"/>
          </w:tcPr>
          <w:p>
            <w:pPr>
              <w:pStyle w:val="zytable"/>
              <w:spacing w:before="0"/>
              <w:ind w:left="0" w:right="0"/>
              <w:rPr>
                <w:i/>
                <w:sz w:val="18"/>
              </w:rPr>
            </w:pPr>
            <w:r>
              <w:rPr>
                <w:i/>
                <w:sz w:val="18"/>
              </w:rPr>
              <w:t>monacantha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Rhipsalis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Rhipsaphyllopsis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Rhodamnia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Rhodanthe</w:t>
            </w:r>
          </w:p>
        </w:tc>
        <w:tc>
          <w:tcPr>
            <w:tcW w:w="1645" w:type="dxa"/>
          </w:tcPr>
          <w:p>
            <w:pPr>
              <w:pStyle w:val="zytable"/>
              <w:spacing w:before="0"/>
              <w:ind w:left="0" w:right="0"/>
              <w:rPr>
                <w:i/>
                <w:sz w:val="18"/>
              </w:rPr>
            </w:pPr>
            <w:r>
              <w:rPr>
                <w:i/>
                <w:sz w:val="18"/>
              </w:rPr>
              <w:t>anthemoides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Rhodanthe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Rhodanthemum</w:t>
            </w:r>
          </w:p>
        </w:tc>
        <w:tc>
          <w:tcPr>
            <w:tcW w:w="1645" w:type="dxa"/>
          </w:tcPr>
          <w:p>
            <w:pPr>
              <w:pStyle w:val="zytable"/>
              <w:spacing w:before="0"/>
              <w:ind w:left="0" w:right="0"/>
              <w:rPr>
                <w:i/>
                <w:sz w:val="18"/>
              </w:rPr>
            </w:pPr>
            <w:r>
              <w:rPr>
                <w:i/>
                <w:sz w:val="18"/>
              </w:rPr>
              <w:t>gayanum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Rhodochiton</w:t>
            </w:r>
          </w:p>
        </w:tc>
        <w:tc>
          <w:tcPr>
            <w:tcW w:w="1645" w:type="dxa"/>
          </w:tcPr>
          <w:p>
            <w:pPr>
              <w:pStyle w:val="zytable"/>
              <w:spacing w:before="0"/>
              <w:ind w:left="0" w:right="0"/>
              <w:rPr>
                <w:i/>
                <w:sz w:val="18"/>
              </w:rPr>
            </w:pPr>
            <w:r>
              <w:rPr>
                <w:i/>
                <w:sz w:val="18"/>
              </w:rPr>
              <w:t>atrosanguineum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Rhodochiton</w:t>
            </w:r>
          </w:p>
        </w:tc>
        <w:tc>
          <w:tcPr>
            <w:tcW w:w="1645" w:type="dxa"/>
          </w:tcPr>
          <w:p>
            <w:pPr>
              <w:pStyle w:val="zytable"/>
              <w:spacing w:before="0"/>
              <w:ind w:left="0" w:right="0"/>
              <w:rPr>
                <w:i/>
                <w:sz w:val="18"/>
              </w:rPr>
            </w:pPr>
            <w:r>
              <w:rPr>
                <w:i/>
                <w:sz w:val="18"/>
              </w:rPr>
              <w:t>atrosanguineum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Rhodocoma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Rhodocoma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Rhododendron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Rhodohypoxis</w:t>
            </w:r>
          </w:p>
        </w:tc>
        <w:tc>
          <w:tcPr>
            <w:tcW w:w="1645" w:type="dxa"/>
          </w:tcPr>
          <w:p>
            <w:pPr>
              <w:pStyle w:val="zytable"/>
              <w:spacing w:before="0"/>
              <w:ind w:left="0" w:right="0"/>
              <w:rPr>
                <w:i/>
                <w:sz w:val="18"/>
              </w:rPr>
            </w:pPr>
            <w:r>
              <w:rPr>
                <w:i/>
                <w:sz w:val="18"/>
              </w:rPr>
              <w:t>baurii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Rhodoleia</w:t>
            </w:r>
          </w:p>
        </w:tc>
        <w:tc>
          <w:tcPr>
            <w:tcW w:w="1645" w:type="dxa"/>
          </w:tcPr>
          <w:p>
            <w:pPr>
              <w:pStyle w:val="zytable"/>
              <w:spacing w:before="0"/>
              <w:ind w:left="0" w:right="0"/>
              <w:rPr>
                <w:i/>
                <w:sz w:val="18"/>
              </w:rPr>
            </w:pPr>
            <w:r>
              <w:rPr>
                <w:i/>
                <w:sz w:val="18"/>
              </w:rPr>
              <w:t>championii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Rhodophiala</w:t>
            </w:r>
          </w:p>
        </w:tc>
        <w:tc>
          <w:tcPr>
            <w:tcW w:w="1645" w:type="dxa"/>
          </w:tcPr>
          <w:p>
            <w:pPr>
              <w:pStyle w:val="zytable"/>
              <w:spacing w:before="0"/>
              <w:ind w:left="0" w:right="0"/>
              <w:rPr>
                <w:i/>
                <w:sz w:val="18"/>
              </w:rPr>
            </w:pPr>
            <w:r>
              <w:rPr>
                <w:i/>
                <w:sz w:val="18"/>
              </w:rPr>
              <w:t xml:space="preserve">bagnoldii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Rhodophiala</w:t>
            </w:r>
          </w:p>
        </w:tc>
        <w:tc>
          <w:tcPr>
            <w:tcW w:w="1645" w:type="dxa"/>
          </w:tcPr>
          <w:p>
            <w:pPr>
              <w:pStyle w:val="zytable"/>
              <w:spacing w:before="0"/>
              <w:ind w:left="0" w:right="0"/>
              <w:rPr>
                <w:i/>
                <w:sz w:val="18"/>
              </w:rPr>
            </w:pPr>
            <w:r>
              <w:rPr>
                <w:i/>
                <w:sz w:val="18"/>
              </w:rPr>
              <w:t xml:space="preserve">bifida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Rhodophiala</w:t>
            </w:r>
          </w:p>
        </w:tc>
        <w:tc>
          <w:tcPr>
            <w:tcW w:w="1645" w:type="dxa"/>
          </w:tcPr>
          <w:p>
            <w:pPr>
              <w:pStyle w:val="zytable"/>
              <w:spacing w:before="0"/>
              <w:ind w:left="0" w:right="0"/>
              <w:rPr>
                <w:i/>
                <w:sz w:val="18"/>
              </w:rPr>
            </w:pPr>
            <w:r>
              <w:rPr>
                <w:i/>
                <w:sz w:val="18"/>
              </w:rPr>
              <w:t>chilensis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Rhodophiala</w:t>
            </w:r>
          </w:p>
        </w:tc>
        <w:tc>
          <w:tcPr>
            <w:tcW w:w="1645" w:type="dxa"/>
          </w:tcPr>
          <w:p>
            <w:pPr>
              <w:pStyle w:val="zytable"/>
              <w:spacing w:before="0"/>
              <w:ind w:left="0" w:right="0"/>
              <w:rPr>
                <w:i/>
                <w:sz w:val="18"/>
              </w:rPr>
            </w:pPr>
            <w:r>
              <w:rPr>
                <w:i/>
                <w:sz w:val="18"/>
              </w:rPr>
              <w:t xml:space="preserve">elwesii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Rhodosphaera</w:t>
            </w:r>
          </w:p>
        </w:tc>
        <w:tc>
          <w:tcPr>
            <w:tcW w:w="1645" w:type="dxa"/>
          </w:tcPr>
          <w:p>
            <w:pPr>
              <w:pStyle w:val="zytable"/>
              <w:spacing w:before="0"/>
              <w:ind w:left="0" w:right="0"/>
              <w:rPr>
                <w:i/>
                <w:sz w:val="18"/>
              </w:rPr>
            </w:pPr>
            <w:r>
              <w:rPr>
                <w:i/>
                <w:sz w:val="18"/>
              </w:rPr>
              <w:t>rhodanthema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Rhodotypos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Rhoeo</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Rhopaloblaste</w:t>
            </w:r>
          </w:p>
        </w:tc>
        <w:tc>
          <w:tcPr>
            <w:tcW w:w="1645" w:type="dxa"/>
          </w:tcPr>
          <w:p>
            <w:pPr>
              <w:pStyle w:val="zytable"/>
              <w:spacing w:before="0"/>
              <w:ind w:left="0" w:right="0"/>
              <w:rPr>
                <w:i/>
                <w:sz w:val="18"/>
              </w:rPr>
            </w:pPr>
            <w:r>
              <w:rPr>
                <w:i/>
                <w:sz w:val="18"/>
              </w:rPr>
              <w:t>augusta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Rhopaloblaste</w:t>
            </w:r>
          </w:p>
        </w:tc>
        <w:tc>
          <w:tcPr>
            <w:tcW w:w="1645" w:type="dxa"/>
          </w:tcPr>
          <w:p>
            <w:pPr>
              <w:pStyle w:val="zytable"/>
              <w:spacing w:before="0"/>
              <w:ind w:left="0" w:right="0"/>
              <w:rPr>
                <w:i/>
                <w:sz w:val="18"/>
              </w:rPr>
            </w:pPr>
            <w:r>
              <w:rPr>
                <w:i/>
                <w:sz w:val="18"/>
              </w:rPr>
              <w:t>ceramica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Rhopaloblaste</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Rhopaloblaste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Rhopaloblaste</w:t>
            </w:r>
          </w:p>
        </w:tc>
        <w:tc>
          <w:tcPr>
            <w:tcW w:w="1645" w:type="dxa"/>
          </w:tcPr>
          <w:p>
            <w:pPr>
              <w:pStyle w:val="zytable"/>
              <w:spacing w:before="0"/>
              <w:ind w:left="0" w:right="0"/>
              <w:rPr>
                <w:i/>
                <w:sz w:val="18"/>
              </w:rPr>
            </w:pPr>
            <w:r>
              <w:rPr>
                <w:i/>
                <w:sz w:val="18"/>
              </w:rPr>
              <w:t>tenaru</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Rhopalostylis</w:t>
            </w:r>
          </w:p>
        </w:tc>
        <w:tc>
          <w:tcPr>
            <w:tcW w:w="1645" w:type="dxa"/>
          </w:tcPr>
          <w:p>
            <w:pPr>
              <w:pStyle w:val="zytable"/>
              <w:spacing w:before="0"/>
              <w:ind w:left="0" w:right="0"/>
              <w:rPr>
                <w:i/>
                <w:sz w:val="18"/>
              </w:rPr>
            </w:pPr>
            <w:r>
              <w:rPr>
                <w:i/>
                <w:sz w:val="18"/>
              </w:rPr>
              <w:t>baueri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Rhopalostylis</w:t>
            </w:r>
          </w:p>
        </w:tc>
        <w:tc>
          <w:tcPr>
            <w:tcW w:w="1645" w:type="dxa"/>
          </w:tcPr>
          <w:p>
            <w:pPr>
              <w:pStyle w:val="zytable"/>
              <w:spacing w:before="0"/>
              <w:ind w:left="0" w:right="0"/>
              <w:rPr>
                <w:i/>
                <w:sz w:val="18"/>
              </w:rPr>
            </w:pPr>
            <w:r>
              <w:rPr>
                <w:i/>
                <w:sz w:val="18"/>
              </w:rPr>
              <w:t>cheesemanii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Rhopalostylis</w:t>
            </w:r>
          </w:p>
        </w:tc>
        <w:tc>
          <w:tcPr>
            <w:tcW w:w="1645" w:type="dxa"/>
          </w:tcPr>
          <w:p>
            <w:pPr>
              <w:pStyle w:val="zytable"/>
              <w:spacing w:before="0"/>
              <w:ind w:left="0" w:right="0"/>
              <w:rPr>
                <w:i/>
                <w:sz w:val="18"/>
              </w:rPr>
            </w:pPr>
            <w:r>
              <w:rPr>
                <w:i/>
                <w:sz w:val="18"/>
              </w:rPr>
              <w:t>sapida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Rhopalostylis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Rhus</w:t>
            </w:r>
          </w:p>
        </w:tc>
        <w:tc>
          <w:tcPr>
            <w:tcW w:w="1645" w:type="dxa"/>
          </w:tcPr>
          <w:p>
            <w:pPr>
              <w:pStyle w:val="zytable"/>
              <w:spacing w:before="0"/>
              <w:ind w:left="0" w:right="0"/>
              <w:rPr>
                <w:i/>
                <w:sz w:val="18"/>
              </w:rPr>
            </w:pPr>
            <w:r>
              <w:rPr>
                <w:i/>
                <w:sz w:val="18"/>
              </w:rPr>
              <w:t>glabra x typhina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Rhynchelytrum</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Rhynchostylis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Rhyticocos</w:t>
            </w:r>
          </w:p>
        </w:tc>
        <w:tc>
          <w:tcPr>
            <w:tcW w:w="1645" w:type="dxa"/>
          </w:tcPr>
          <w:p>
            <w:pPr>
              <w:pStyle w:val="zytable"/>
              <w:spacing w:before="0"/>
              <w:ind w:left="0" w:right="0"/>
              <w:rPr>
                <w:i/>
                <w:sz w:val="18"/>
              </w:rPr>
            </w:pPr>
            <w:r>
              <w:rPr>
                <w:i/>
                <w:sz w:val="18"/>
              </w:rPr>
              <w:t>amara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Rhytidocaulon</w:t>
            </w:r>
          </w:p>
        </w:tc>
        <w:tc>
          <w:tcPr>
            <w:tcW w:w="1645" w:type="dxa"/>
          </w:tcPr>
          <w:p>
            <w:pPr>
              <w:pStyle w:val="zytable"/>
              <w:spacing w:before="0"/>
              <w:ind w:left="0" w:right="0"/>
              <w:rPr>
                <w:i/>
                <w:sz w:val="18"/>
              </w:rPr>
            </w:pPr>
            <w:r>
              <w:rPr>
                <w:i/>
                <w:sz w:val="18"/>
              </w:rPr>
              <w:t>macrolobum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Rhytidophyllum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alpinum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nigrum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odoratum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rubrum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rubrum x uva</w:t>
            </w:r>
            <w:r>
              <w:rPr>
                <w:i/>
                <w:sz w:val="18"/>
              </w:rPr>
              <w:noBreakHyphen/>
              <w:t>crispa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sanguineum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uva</w:t>
            </w:r>
            <w:r>
              <w:rPr>
                <w:i/>
                <w:sz w:val="18"/>
              </w:rPr>
              <w:noBreakHyphen/>
              <w:t>crispa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Richardia</w:t>
            </w:r>
          </w:p>
        </w:tc>
        <w:tc>
          <w:tcPr>
            <w:tcW w:w="1645" w:type="dxa"/>
          </w:tcPr>
          <w:p>
            <w:pPr>
              <w:pStyle w:val="zytable"/>
              <w:spacing w:before="0"/>
              <w:ind w:left="0" w:right="0"/>
              <w:rPr>
                <w:i/>
                <w:sz w:val="18"/>
              </w:rPr>
            </w:pPr>
            <w:r>
              <w:rPr>
                <w:i/>
                <w:sz w:val="18"/>
              </w:rPr>
              <w:t>brasiliensis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Richea</w:t>
            </w:r>
          </w:p>
        </w:tc>
        <w:tc>
          <w:tcPr>
            <w:tcW w:w="1645" w:type="dxa"/>
          </w:tcPr>
          <w:p>
            <w:pPr>
              <w:pStyle w:val="zytable"/>
              <w:spacing w:before="0"/>
              <w:ind w:left="0" w:right="0"/>
              <w:rPr>
                <w:i/>
                <w:sz w:val="18"/>
              </w:rPr>
            </w:pPr>
            <w:r>
              <w:rPr>
                <w:i/>
                <w:sz w:val="18"/>
              </w:rPr>
              <w:t>dracophylla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Richea</w:t>
            </w:r>
          </w:p>
        </w:tc>
        <w:tc>
          <w:tcPr>
            <w:tcW w:w="1645" w:type="dxa"/>
          </w:tcPr>
          <w:p>
            <w:pPr>
              <w:pStyle w:val="zytable"/>
              <w:spacing w:before="0"/>
              <w:ind w:left="0" w:right="0"/>
              <w:rPr>
                <w:i/>
                <w:sz w:val="18"/>
              </w:rPr>
            </w:pPr>
            <w:r>
              <w:rPr>
                <w:i/>
                <w:sz w:val="18"/>
              </w:rPr>
              <w:t>pandanifolia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Ricinocarpus</w:t>
            </w:r>
          </w:p>
        </w:tc>
        <w:tc>
          <w:tcPr>
            <w:tcW w:w="1645" w:type="dxa"/>
          </w:tcPr>
          <w:p>
            <w:pPr>
              <w:pStyle w:val="zytable"/>
              <w:spacing w:before="0"/>
              <w:ind w:left="0" w:right="0"/>
              <w:rPr>
                <w:i/>
                <w:sz w:val="18"/>
              </w:rPr>
            </w:pPr>
            <w:r>
              <w:rPr>
                <w:i/>
                <w:sz w:val="18"/>
              </w:rPr>
              <w:t>glaucus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Ricinocarpus</w:t>
            </w:r>
          </w:p>
        </w:tc>
        <w:tc>
          <w:tcPr>
            <w:tcW w:w="1645" w:type="dxa"/>
          </w:tcPr>
          <w:p>
            <w:pPr>
              <w:pStyle w:val="zytable"/>
              <w:spacing w:before="0"/>
              <w:ind w:left="0" w:right="0"/>
              <w:rPr>
                <w:i/>
                <w:sz w:val="18"/>
              </w:rPr>
            </w:pPr>
            <w:r>
              <w:rPr>
                <w:i/>
                <w:sz w:val="18"/>
              </w:rPr>
              <w:t>pinifolius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Ricinocarpus</w:t>
            </w:r>
          </w:p>
        </w:tc>
        <w:tc>
          <w:tcPr>
            <w:tcW w:w="1645" w:type="dxa"/>
          </w:tcPr>
          <w:p>
            <w:pPr>
              <w:pStyle w:val="zytable"/>
              <w:spacing w:before="0"/>
              <w:ind w:left="0" w:right="0"/>
              <w:rPr>
                <w:i/>
                <w:sz w:val="18"/>
              </w:rPr>
            </w:pPr>
            <w:r>
              <w:rPr>
                <w:i/>
                <w:sz w:val="18"/>
              </w:rPr>
              <w:t>tuberculatus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Ricinus</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Riedelia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Rigidella</w:t>
            </w:r>
          </w:p>
        </w:tc>
        <w:tc>
          <w:tcPr>
            <w:tcW w:w="1645" w:type="dxa"/>
          </w:tcPr>
          <w:p>
            <w:pPr>
              <w:pStyle w:val="zytable"/>
              <w:spacing w:before="0"/>
              <w:ind w:left="0" w:right="0"/>
              <w:rPr>
                <w:i/>
                <w:sz w:val="18"/>
              </w:rPr>
            </w:pPr>
            <w:r>
              <w:rPr>
                <w:i/>
                <w:sz w:val="18"/>
              </w:rPr>
              <w:t>orthantha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Robinia</w:t>
            </w:r>
          </w:p>
        </w:tc>
        <w:tc>
          <w:tcPr>
            <w:tcW w:w="1645" w:type="dxa"/>
          </w:tcPr>
          <w:p>
            <w:pPr>
              <w:pStyle w:val="zytable"/>
              <w:spacing w:before="0"/>
              <w:ind w:left="0" w:right="0"/>
              <w:rPr>
                <w:i/>
                <w:sz w:val="18"/>
              </w:rPr>
            </w:pPr>
            <w:r>
              <w:rPr>
                <w:i/>
                <w:sz w:val="18"/>
              </w:rPr>
              <w:t>frissia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Robinia</w:t>
            </w:r>
          </w:p>
        </w:tc>
        <w:tc>
          <w:tcPr>
            <w:tcW w:w="1645" w:type="dxa"/>
          </w:tcPr>
          <w:p>
            <w:pPr>
              <w:pStyle w:val="zytable"/>
              <w:spacing w:before="0"/>
              <w:ind w:left="0" w:right="0"/>
              <w:rPr>
                <w:i/>
                <w:sz w:val="18"/>
              </w:rPr>
            </w:pPr>
            <w:r>
              <w:rPr>
                <w:i/>
                <w:sz w:val="18"/>
              </w:rPr>
              <w:t>hispida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Robinia</w:t>
            </w:r>
          </w:p>
        </w:tc>
        <w:tc>
          <w:tcPr>
            <w:tcW w:w="1645" w:type="dxa"/>
          </w:tcPr>
          <w:p>
            <w:pPr>
              <w:pStyle w:val="zytable"/>
              <w:spacing w:before="0"/>
              <w:ind w:left="0" w:right="0"/>
              <w:rPr>
                <w:i/>
                <w:sz w:val="18"/>
              </w:rPr>
            </w:pPr>
            <w:r>
              <w:rPr>
                <w:i/>
                <w:sz w:val="18"/>
              </w:rPr>
              <w:t>pseudoacacia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Robinia</w:t>
            </w:r>
          </w:p>
        </w:tc>
        <w:tc>
          <w:tcPr>
            <w:tcW w:w="1645" w:type="dxa"/>
          </w:tcPr>
          <w:p>
            <w:pPr>
              <w:pStyle w:val="zytable"/>
              <w:spacing w:before="0"/>
              <w:ind w:left="0" w:right="0"/>
              <w:rPr>
                <w:i/>
                <w:sz w:val="18"/>
              </w:rPr>
            </w:pPr>
            <w:r>
              <w:rPr>
                <w:i/>
                <w:sz w:val="18"/>
              </w:rPr>
              <w:t>x ambigua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Rodgersia</w:t>
            </w:r>
          </w:p>
        </w:tc>
        <w:tc>
          <w:tcPr>
            <w:tcW w:w="1645" w:type="dxa"/>
          </w:tcPr>
          <w:p>
            <w:pPr>
              <w:pStyle w:val="zytable"/>
              <w:spacing w:before="0"/>
              <w:ind w:left="0" w:right="0"/>
              <w:rPr>
                <w:i/>
                <w:sz w:val="18"/>
              </w:rPr>
            </w:pPr>
            <w:r>
              <w:rPr>
                <w:i/>
                <w:sz w:val="18"/>
              </w:rPr>
              <w:t>aesculifolia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Rodgersia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Rodgersia</w:t>
            </w:r>
          </w:p>
        </w:tc>
        <w:tc>
          <w:tcPr>
            <w:tcW w:w="1645" w:type="dxa"/>
          </w:tcPr>
          <w:p>
            <w:pPr>
              <w:pStyle w:val="zytable"/>
              <w:spacing w:before="0"/>
              <w:ind w:left="0" w:right="0"/>
              <w:rPr>
                <w:i/>
                <w:sz w:val="18"/>
              </w:rPr>
            </w:pPr>
            <w:r>
              <w:rPr>
                <w:i/>
                <w:sz w:val="18"/>
              </w:rPr>
              <w:t>sambucifolia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Rodgersia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Rodriguezia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Roebelia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Rohdea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Rollinia</w:t>
            </w:r>
          </w:p>
        </w:tc>
        <w:tc>
          <w:tcPr>
            <w:tcW w:w="1645" w:type="dxa"/>
          </w:tcPr>
          <w:p>
            <w:pPr>
              <w:pStyle w:val="zytable"/>
              <w:spacing w:before="0"/>
              <w:ind w:left="0" w:right="0"/>
              <w:rPr>
                <w:i/>
                <w:sz w:val="18"/>
              </w:rPr>
            </w:pPr>
            <w:r>
              <w:rPr>
                <w:i/>
                <w:sz w:val="18"/>
              </w:rPr>
              <w:t>deliciosa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Rollinia</w:t>
            </w:r>
          </w:p>
        </w:tc>
        <w:tc>
          <w:tcPr>
            <w:tcW w:w="1645" w:type="dxa"/>
          </w:tcPr>
          <w:p>
            <w:pPr>
              <w:pStyle w:val="zytable"/>
              <w:spacing w:before="0"/>
              <w:ind w:left="0" w:right="0"/>
              <w:rPr>
                <w:i/>
                <w:sz w:val="18"/>
              </w:rPr>
            </w:pPr>
            <w:r>
              <w:rPr>
                <w:i/>
                <w:sz w:val="18"/>
              </w:rPr>
              <w:t>mucosa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Romneya</w:t>
            </w:r>
          </w:p>
        </w:tc>
        <w:tc>
          <w:tcPr>
            <w:tcW w:w="1645" w:type="dxa"/>
          </w:tcPr>
          <w:p>
            <w:pPr>
              <w:pStyle w:val="zytable"/>
              <w:spacing w:before="0"/>
              <w:ind w:left="0" w:right="0"/>
              <w:rPr>
                <w:i/>
                <w:sz w:val="18"/>
              </w:rPr>
            </w:pPr>
            <w:r>
              <w:rPr>
                <w:i/>
                <w:sz w:val="18"/>
              </w:rPr>
              <w:t>coulteri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Romneya</w:t>
            </w:r>
          </w:p>
        </w:tc>
        <w:tc>
          <w:tcPr>
            <w:tcW w:w="1645" w:type="dxa"/>
          </w:tcPr>
          <w:p>
            <w:pPr>
              <w:pStyle w:val="zytable"/>
              <w:spacing w:before="0"/>
              <w:ind w:left="0" w:right="0"/>
              <w:rPr>
                <w:i/>
                <w:sz w:val="18"/>
              </w:rPr>
            </w:pPr>
            <w:r>
              <w:rPr>
                <w:i/>
                <w:sz w:val="18"/>
              </w:rPr>
              <w:t>trichocalyx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Romulea</w:t>
            </w:r>
          </w:p>
        </w:tc>
        <w:tc>
          <w:tcPr>
            <w:tcW w:w="1645" w:type="dxa"/>
          </w:tcPr>
          <w:p>
            <w:pPr>
              <w:pStyle w:val="zytable"/>
              <w:spacing w:before="0"/>
              <w:ind w:left="0" w:right="0"/>
              <w:rPr>
                <w:i/>
                <w:sz w:val="18"/>
              </w:rPr>
            </w:pPr>
            <w:r>
              <w:rPr>
                <w:i/>
                <w:sz w:val="18"/>
              </w:rPr>
              <w:t>flava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Romulea</w:t>
            </w:r>
          </w:p>
        </w:tc>
        <w:tc>
          <w:tcPr>
            <w:tcW w:w="1645" w:type="dxa"/>
          </w:tcPr>
          <w:p>
            <w:pPr>
              <w:pStyle w:val="zytable"/>
              <w:spacing w:before="0"/>
              <w:ind w:left="0" w:right="0"/>
              <w:rPr>
                <w:i/>
                <w:sz w:val="18"/>
              </w:rPr>
            </w:pPr>
            <w:r>
              <w:rPr>
                <w:i/>
                <w:sz w:val="18"/>
              </w:rPr>
              <w:t>minutiflora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Romulea</w:t>
            </w:r>
          </w:p>
        </w:tc>
        <w:tc>
          <w:tcPr>
            <w:tcW w:w="1645" w:type="dxa"/>
          </w:tcPr>
          <w:p>
            <w:pPr>
              <w:pStyle w:val="zytable"/>
              <w:spacing w:before="0"/>
              <w:ind w:left="0" w:right="0"/>
              <w:rPr>
                <w:i/>
                <w:sz w:val="18"/>
              </w:rPr>
            </w:pPr>
            <w:r>
              <w:rPr>
                <w:i/>
                <w:sz w:val="18"/>
              </w:rPr>
              <w:t>obscura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Romulea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Romulea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Rondeletia</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Rondeletia</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Rondeletia</w:t>
            </w:r>
          </w:p>
        </w:tc>
        <w:tc>
          <w:tcPr>
            <w:tcW w:w="1645" w:type="dxa"/>
          </w:tcPr>
          <w:p>
            <w:pPr>
              <w:pStyle w:val="zytable"/>
              <w:spacing w:before="0"/>
              <w:ind w:left="0" w:right="0"/>
              <w:rPr>
                <w:i/>
                <w:sz w:val="18"/>
              </w:rPr>
            </w:pPr>
            <w:r>
              <w:rPr>
                <w:i/>
                <w:sz w:val="18"/>
              </w:rPr>
              <w:t>strigosa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 xml:space="preserve">Roridula </w:t>
            </w:r>
          </w:p>
        </w:tc>
        <w:tc>
          <w:tcPr>
            <w:tcW w:w="1645" w:type="dxa"/>
          </w:tcPr>
          <w:p>
            <w:pPr>
              <w:pStyle w:val="zytable"/>
              <w:spacing w:before="0"/>
              <w:ind w:left="0" w:right="0"/>
              <w:rPr>
                <w:i/>
                <w:sz w:val="18"/>
              </w:rPr>
            </w:pPr>
            <w:r>
              <w:rPr>
                <w:i/>
                <w:sz w:val="18"/>
              </w:rPr>
              <w:t xml:space="preserve">dentata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Roridulaceae</w:t>
            </w:r>
          </w:p>
        </w:tc>
      </w:tr>
      <w:tr>
        <w:tc>
          <w:tcPr>
            <w:tcW w:w="1757" w:type="dxa"/>
          </w:tcPr>
          <w:p>
            <w:pPr>
              <w:pStyle w:val="zytable"/>
              <w:spacing w:before="0"/>
              <w:ind w:left="0" w:right="0"/>
              <w:rPr>
                <w:i/>
                <w:sz w:val="18"/>
              </w:rPr>
            </w:pPr>
            <w:r>
              <w:rPr>
                <w:i/>
                <w:sz w:val="18"/>
              </w:rPr>
              <w:t xml:space="preserve">Roridula </w:t>
            </w:r>
          </w:p>
        </w:tc>
        <w:tc>
          <w:tcPr>
            <w:tcW w:w="1645" w:type="dxa"/>
          </w:tcPr>
          <w:p>
            <w:pPr>
              <w:pStyle w:val="zytable"/>
              <w:spacing w:before="0"/>
              <w:ind w:left="0" w:right="0"/>
              <w:rPr>
                <w:i/>
                <w:sz w:val="18"/>
              </w:rPr>
            </w:pPr>
            <w:r>
              <w:rPr>
                <w:i/>
                <w:sz w:val="18"/>
              </w:rPr>
              <w:t>gorgonias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Roridulaceae</w:t>
            </w:r>
          </w:p>
        </w:tc>
      </w:tr>
      <w:tr>
        <w:tc>
          <w:tcPr>
            <w:tcW w:w="1757" w:type="dxa"/>
          </w:tcPr>
          <w:p>
            <w:pPr>
              <w:pStyle w:val="zytable"/>
              <w:spacing w:before="0"/>
              <w:ind w:left="0" w:right="0"/>
              <w:rPr>
                <w:i/>
                <w:sz w:val="18"/>
              </w:rPr>
            </w:pPr>
            <w:r>
              <w:rPr>
                <w:i/>
                <w:sz w:val="18"/>
              </w:rPr>
              <w:t>Rorippa</w:t>
            </w:r>
          </w:p>
        </w:tc>
        <w:tc>
          <w:tcPr>
            <w:tcW w:w="1645" w:type="dxa"/>
          </w:tcPr>
          <w:p>
            <w:pPr>
              <w:pStyle w:val="zytable"/>
              <w:spacing w:before="0"/>
              <w:ind w:left="0" w:right="0"/>
              <w:rPr>
                <w:i/>
                <w:sz w:val="18"/>
              </w:rPr>
            </w:pPr>
            <w:r>
              <w:rPr>
                <w:i/>
                <w:sz w:val="18"/>
              </w:rPr>
              <w:t>nasturtium</w:t>
            </w:r>
            <w:r>
              <w:rPr>
                <w:i/>
                <w:sz w:val="18"/>
              </w:rPr>
              <w:noBreakHyphen/>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Rosa</w:t>
            </w:r>
          </w:p>
        </w:tc>
        <w:tc>
          <w:tcPr>
            <w:tcW w:w="1645" w:type="dxa"/>
          </w:tcPr>
          <w:p>
            <w:pPr>
              <w:pStyle w:val="zytable"/>
              <w:spacing w:before="0"/>
              <w:ind w:left="0" w:right="0"/>
              <w:rPr>
                <w:i/>
                <w:sz w:val="18"/>
              </w:rPr>
            </w:pPr>
            <w:r>
              <w:rPr>
                <w:sz w:val="18"/>
              </w:rPr>
              <w:t>spp.</w:t>
            </w:r>
            <w:r>
              <w:rPr>
                <w:i/>
                <w:sz w:val="18"/>
              </w:rPr>
              <w:t xml:space="preserve"> </w:t>
            </w:r>
          </w:p>
        </w:tc>
        <w:tc>
          <w:tcPr>
            <w:tcW w:w="1673" w:type="dxa"/>
          </w:tcPr>
          <w:p>
            <w:pPr>
              <w:pStyle w:val="zytable"/>
              <w:spacing w:before="0"/>
              <w:ind w:left="0" w:right="0"/>
              <w:rPr>
                <w:i/>
                <w:sz w:val="18"/>
              </w:rPr>
            </w:pPr>
            <w:r>
              <w:rPr>
                <w:sz w:val="18"/>
              </w:rPr>
              <w:t>Exception:</w:t>
            </w:r>
            <w:r>
              <w:rPr>
                <w:i/>
                <w:sz w:val="18"/>
              </w:rPr>
              <w:t xml:space="preserve">  Rosa canina</w:t>
            </w: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Roscheria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Roscoea</w:t>
            </w:r>
          </w:p>
        </w:tc>
        <w:tc>
          <w:tcPr>
            <w:tcW w:w="1645" w:type="dxa"/>
          </w:tcPr>
          <w:p>
            <w:pPr>
              <w:pStyle w:val="zytable"/>
              <w:spacing w:before="0"/>
              <w:ind w:left="0" w:right="0"/>
              <w:rPr>
                <w:i/>
                <w:sz w:val="18"/>
              </w:rPr>
            </w:pPr>
            <w:r>
              <w:rPr>
                <w:i/>
                <w:sz w:val="18"/>
              </w:rPr>
              <w:t>cautleoides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Roscoea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Roscoea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Rosenstockia</w:t>
            </w:r>
          </w:p>
        </w:tc>
        <w:tc>
          <w:tcPr>
            <w:tcW w:w="1645" w:type="dxa"/>
          </w:tcPr>
          <w:p>
            <w:pPr>
              <w:pStyle w:val="zytable"/>
              <w:spacing w:before="0"/>
              <w:ind w:left="0" w:right="0"/>
              <w:rPr>
                <w:i/>
                <w:sz w:val="18"/>
              </w:rPr>
            </w:pPr>
            <w:r>
              <w:rPr>
                <w:i/>
                <w:sz w:val="18"/>
              </w:rPr>
              <w:t>rolandi</w:t>
            </w:r>
            <w:r>
              <w:rPr>
                <w:i/>
                <w:sz w:val="18"/>
              </w:rPr>
              <w:noBreakHyphen/>
              <w:t>principis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Roseocactus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Rosmarinus</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Rosmarinus</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Rosmarinus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Rossioglossum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Rotala</w:t>
            </w:r>
          </w:p>
        </w:tc>
        <w:tc>
          <w:tcPr>
            <w:tcW w:w="1645" w:type="dxa"/>
          </w:tcPr>
          <w:p>
            <w:pPr>
              <w:pStyle w:val="zytable"/>
              <w:spacing w:before="0"/>
              <w:ind w:left="0" w:right="0"/>
              <w:rPr>
                <w:i/>
                <w:sz w:val="18"/>
              </w:rPr>
            </w:pPr>
            <w:r>
              <w:rPr>
                <w:i/>
                <w:sz w:val="18"/>
              </w:rPr>
              <w:t>macrandra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Rotala</w:t>
            </w:r>
          </w:p>
        </w:tc>
        <w:tc>
          <w:tcPr>
            <w:tcW w:w="1645" w:type="dxa"/>
          </w:tcPr>
          <w:p>
            <w:pPr>
              <w:pStyle w:val="zytable"/>
              <w:spacing w:before="0"/>
              <w:ind w:left="0" w:right="0"/>
              <w:rPr>
                <w:i/>
                <w:sz w:val="18"/>
              </w:rPr>
            </w:pPr>
            <w:r>
              <w:rPr>
                <w:i/>
                <w:sz w:val="18"/>
              </w:rPr>
              <w:t>wallichii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Rothmannia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Rothmannia</w:t>
            </w:r>
          </w:p>
        </w:tc>
        <w:tc>
          <w:tcPr>
            <w:tcW w:w="1645" w:type="dxa"/>
          </w:tcPr>
          <w:p>
            <w:pPr>
              <w:pStyle w:val="zytable"/>
              <w:spacing w:before="0"/>
              <w:ind w:left="0" w:right="0"/>
              <w:rPr>
                <w:i/>
                <w:sz w:val="18"/>
              </w:rPr>
            </w:pPr>
            <w:r>
              <w:rPr>
                <w:i/>
                <w:sz w:val="18"/>
              </w:rPr>
              <w:t>globosa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Rottboellia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Royena</w:t>
            </w:r>
          </w:p>
        </w:tc>
        <w:tc>
          <w:tcPr>
            <w:tcW w:w="1645" w:type="dxa"/>
          </w:tcPr>
          <w:p>
            <w:pPr>
              <w:pStyle w:val="zytable"/>
              <w:spacing w:before="0"/>
              <w:ind w:left="0" w:right="0"/>
              <w:rPr>
                <w:i/>
                <w:sz w:val="18"/>
              </w:rPr>
            </w:pPr>
            <w:r>
              <w:rPr>
                <w:i/>
                <w:sz w:val="18"/>
              </w:rPr>
              <w:t>lucida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Ebenaceae</w:t>
            </w:r>
          </w:p>
        </w:tc>
      </w:tr>
      <w:tr>
        <w:tc>
          <w:tcPr>
            <w:tcW w:w="1757" w:type="dxa"/>
          </w:tcPr>
          <w:p>
            <w:pPr>
              <w:pStyle w:val="zytable"/>
              <w:spacing w:before="0"/>
              <w:ind w:left="0" w:right="0"/>
              <w:rPr>
                <w:i/>
                <w:sz w:val="18"/>
              </w:rPr>
            </w:pPr>
            <w:r>
              <w:rPr>
                <w:i/>
                <w:sz w:val="18"/>
              </w:rPr>
              <w:t>Roystonea</w:t>
            </w:r>
          </w:p>
        </w:tc>
        <w:tc>
          <w:tcPr>
            <w:tcW w:w="1645" w:type="dxa"/>
          </w:tcPr>
          <w:p>
            <w:pPr>
              <w:pStyle w:val="zytable"/>
              <w:spacing w:before="0"/>
              <w:ind w:left="0" w:right="0"/>
              <w:rPr>
                <w:i/>
                <w:sz w:val="18"/>
              </w:rPr>
            </w:pPr>
            <w:r>
              <w:rPr>
                <w:i/>
                <w:sz w:val="18"/>
              </w:rPr>
              <w:t>oleracea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Roystonea</w:t>
            </w:r>
          </w:p>
        </w:tc>
        <w:tc>
          <w:tcPr>
            <w:tcW w:w="1645" w:type="dxa"/>
          </w:tcPr>
          <w:p>
            <w:pPr>
              <w:pStyle w:val="zytable"/>
              <w:spacing w:before="0"/>
              <w:ind w:left="0" w:right="0"/>
              <w:rPr>
                <w:i/>
                <w:sz w:val="18"/>
              </w:rPr>
            </w:pPr>
            <w:r>
              <w:rPr>
                <w:i/>
                <w:sz w:val="18"/>
              </w:rPr>
              <w:t>regia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Roystonea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Rubia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Rubia</w:t>
            </w:r>
          </w:p>
        </w:tc>
        <w:tc>
          <w:tcPr>
            <w:tcW w:w="1645" w:type="dxa"/>
          </w:tcPr>
          <w:p>
            <w:pPr>
              <w:pStyle w:val="zytable"/>
              <w:spacing w:before="0"/>
              <w:ind w:left="0" w:right="0"/>
              <w:rPr>
                <w:i/>
                <w:sz w:val="18"/>
              </w:rPr>
            </w:pPr>
            <w:r>
              <w:rPr>
                <w:i/>
                <w:sz w:val="18"/>
              </w:rPr>
              <w:t>tinctorium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allegheniensis 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argutus 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frondosus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hillii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idaeus 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laciniatus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loganbaccus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 xml:space="preserve">parvifolius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rugosus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strigosus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ulmifolius x (R. argutus x R. alleghaniensis)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ursinus 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villosus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ablopectinata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arenacea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caniguerali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canigueralii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rauchii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steinbachii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tiraquensis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vasqueziana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Rudbeckia</w:t>
            </w:r>
          </w:p>
        </w:tc>
        <w:tc>
          <w:tcPr>
            <w:tcW w:w="1645" w:type="dxa"/>
          </w:tcPr>
          <w:p>
            <w:pPr>
              <w:pStyle w:val="zytable"/>
              <w:spacing w:before="0"/>
              <w:ind w:left="0" w:right="0"/>
              <w:rPr>
                <w:i/>
                <w:sz w:val="18"/>
              </w:rPr>
            </w:pPr>
            <w:r>
              <w:rPr>
                <w:i/>
                <w:sz w:val="18"/>
              </w:rPr>
              <w:t>hirta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Rudbeckia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Rudolfiella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Ruellia</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Ruellia</w:t>
            </w:r>
          </w:p>
        </w:tc>
        <w:tc>
          <w:tcPr>
            <w:tcW w:w="1645" w:type="dxa"/>
          </w:tcPr>
          <w:p>
            <w:pPr>
              <w:pStyle w:val="zytable"/>
              <w:spacing w:before="0"/>
              <w:ind w:left="0" w:right="0"/>
              <w:rPr>
                <w:i/>
                <w:sz w:val="18"/>
              </w:rPr>
            </w:pPr>
            <w:r>
              <w:rPr>
                <w:i/>
                <w:sz w:val="18"/>
              </w:rPr>
              <w:t>brittoniana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Ruellia</w:t>
            </w:r>
          </w:p>
        </w:tc>
        <w:tc>
          <w:tcPr>
            <w:tcW w:w="1645" w:type="dxa"/>
          </w:tcPr>
          <w:p>
            <w:pPr>
              <w:pStyle w:val="zytable"/>
              <w:spacing w:before="0"/>
              <w:ind w:left="0" w:right="0"/>
              <w:rPr>
                <w:i/>
                <w:sz w:val="18"/>
              </w:rPr>
            </w:pPr>
            <w:r>
              <w:rPr>
                <w:i/>
                <w:sz w:val="18"/>
              </w:rPr>
              <w:t>macrantha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Ruellia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craurophylla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cygnorum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hermanniifolia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kempeana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magniflora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pannosa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platycalyx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acetosella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conglomeratus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crispus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obtusifolius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pulcher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scutatus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Rumohra</w:t>
            </w:r>
          </w:p>
        </w:tc>
        <w:tc>
          <w:tcPr>
            <w:tcW w:w="1645" w:type="dxa"/>
          </w:tcPr>
          <w:p>
            <w:pPr>
              <w:pStyle w:val="zytable"/>
              <w:spacing w:before="0"/>
              <w:ind w:left="0" w:right="0"/>
              <w:rPr>
                <w:i/>
                <w:sz w:val="18"/>
              </w:rPr>
            </w:pPr>
            <w:r>
              <w:rPr>
                <w:i/>
                <w:sz w:val="18"/>
              </w:rPr>
              <w:t>adiantiformis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Rumohra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 xml:space="preserve">Rumrillara </w:t>
            </w:r>
          </w:p>
        </w:tc>
        <w:tc>
          <w:tcPr>
            <w:tcW w:w="1645" w:type="dxa"/>
          </w:tcPr>
          <w:p>
            <w:pPr>
              <w:pStyle w:val="zytable"/>
              <w:spacing w:before="0"/>
              <w:ind w:left="0" w:right="0"/>
              <w:rPr>
                <w:i/>
                <w:sz w:val="18"/>
              </w:rPr>
            </w:pPr>
            <w:r>
              <w:rPr>
                <w:sz w:val="18"/>
              </w:rPr>
              <w:t>spp.</w:t>
            </w:r>
            <w:r>
              <w:rPr>
                <w:i/>
                <w:sz w:val="18"/>
              </w:rPr>
              <w:t xml:space="preserve">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 xml:space="preserve">Rungia </w:t>
            </w:r>
          </w:p>
        </w:tc>
        <w:tc>
          <w:tcPr>
            <w:tcW w:w="1645" w:type="dxa"/>
          </w:tcPr>
          <w:p>
            <w:pPr>
              <w:pStyle w:val="zytable"/>
              <w:spacing w:before="0"/>
              <w:ind w:left="0" w:right="0"/>
              <w:rPr>
                <w:i/>
                <w:sz w:val="18"/>
              </w:rPr>
            </w:pPr>
            <w:r>
              <w:rPr>
                <w:i/>
                <w:sz w:val="18"/>
              </w:rPr>
              <w:t>klossii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Ruschia</w:t>
            </w:r>
          </w:p>
        </w:tc>
        <w:tc>
          <w:tcPr>
            <w:tcW w:w="1645" w:type="dxa"/>
          </w:tcPr>
          <w:p>
            <w:pPr>
              <w:pStyle w:val="zytable"/>
              <w:spacing w:before="0"/>
              <w:ind w:left="0" w:right="0"/>
              <w:rPr>
                <w:i/>
                <w:sz w:val="18"/>
              </w:rPr>
            </w:pPr>
            <w:r>
              <w:rPr>
                <w:i/>
                <w:sz w:val="18"/>
              </w:rPr>
              <w:t xml:space="preserve">intrusa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Ruschia</w:t>
            </w:r>
          </w:p>
        </w:tc>
        <w:tc>
          <w:tcPr>
            <w:tcW w:w="1645" w:type="dxa"/>
          </w:tcPr>
          <w:p>
            <w:pPr>
              <w:pStyle w:val="zytable"/>
              <w:spacing w:before="0"/>
              <w:ind w:left="0" w:right="0"/>
              <w:rPr>
                <w:i/>
                <w:sz w:val="18"/>
              </w:rPr>
            </w:pPr>
            <w:r>
              <w:rPr>
                <w:i/>
                <w:sz w:val="18"/>
              </w:rPr>
              <w:t>tumidula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Ruscus</w:t>
            </w:r>
          </w:p>
        </w:tc>
        <w:tc>
          <w:tcPr>
            <w:tcW w:w="1645" w:type="dxa"/>
          </w:tcPr>
          <w:p>
            <w:pPr>
              <w:pStyle w:val="zytable"/>
              <w:spacing w:before="0"/>
              <w:ind w:left="0" w:right="0"/>
              <w:rPr>
                <w:i/>
                <w:sz w:val="18"/>
              </w:rPr>
            </w:pPr>
            <w:r>
              <w:rPr>
                <w:i/>
                <w:sz w:val="18"/>
              </w:rPr>
              <w:t>aculeatus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Ruscus</w:t>
            </w:r>
          </w:p>
        </w:tc>
        <w:tc>
          <w:tcPr>
            <w:tcW w:w="1645" w:type="dxa"/>
          </w:tcPr>
          <w:p>
            <w:pPr>
              <w:pStyle w:val="zytable"/>
              <w:spacing w:before="0"/>
              <w:ind w:left="0" w:right="0"/>
              <w:rPr>
                <w:i/>
                <w:sz w:val="18"/>
              </w:rPr>
            </w:pPr>
            <w:r>
              <w:rPr>
                <w:i/>
                <w:sz w:val="18"/>
              </w:rPr>
              <w:t>x microglossus (hypoglossum x  hypodphyllum)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Russelia</w:t>
            </w:r>
          </w:p>
        </w:tc>
        <w:tc>
          <w:tcPr>
            <w:tcW w:w="1645" w:type="dxa"/>
          </w:tcPr>
          <w:p>
            <w:pPr>
              <w:pStyle w:val="zytable"/>
              <w:spacing w:before="0"/>
              <w:ind w:left="0" w:right="0"/>
              <w:rPr>
                <w:i/>
                <w:sz w:val="18"/>
              </w:rPr>
            </w:pPr>
            <w:r>
              <w:rPr>
                <w:i/>
                <w:sz w:val="18"/>
              </w:rPr>
              <w:t>equisitiformis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Russelia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Russelia</w:t>
            </w:r>
          </w:p>
        </w:tc>
        <w:tc>
          <w:tcPr>
            <w:tcW w:w="1645" w:type="dxa"/>
          </w:tcPr>
          <w:p>
            <w:pPr>
              <w:pStyle w:val="zytable"/>
              <w:spacing w:before="0"/>
              <w:ind w:left="0" w:right="0"/>
              <w:rPr>
                <w:i/>
                <w:sz w:val="18"/>
              </w:rPr>
            </w:pPr>
            <w:r>
              <w:rPr>
                <w:i/>
                <w:sz w:val="18"/>
              </w:rPr>
              <w:t>sarmentosa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Ruta</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Ruta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Rutidosis</w:t>
            </w:r>
          </w:p>
        </w:tc>
        <w:tc>
          <w:tcPr>
            <w:tcW w:w="1645" w:type="dxa"/>
          </w:tcPr>
          <w:p>
            <w:pPr>
              <w:pStyle w:val="zytable"/>
              <w:spacing w:before="0"/>
              <w:ind w:left="0" w:right="0"/>
              <w:rPr>
                <w:i/>
                <w:sz w:val="18"/>
              </w:rPr>
            </w:pPr>
            <w:r>
              <w:rPr>
                <w:i/>
                <w:sz w:val="18"/>
              </w:rPr>
              <w:t>helichrysoides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Ruttya</w:t>
            </w:r>
          </w:p>
        </w:tc>
        <w:tc>
          <w:tcPr>
            <w:tcW w:w="1645" w:type="dxa"/>
          </w:tcPr>
          <w:p>
            <w:pPr>
              <w:pStyle w:val="zytable"/>
              <w:spacing w:before="0"/>
              <w:ind w:left="0" w:right="0"/>
              <w:rPr>
                <w:i/>
                <w:sz w:val="18"/>
              </w:rPr>
            </w:pPr>
            <w:r>
              <w:rPr>
                <w:i/>
                <w:sz w:val="18"/>
              </w:rPr>
              <w:t>fruiticosa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bl>
    <w:p>
      <w:pPr>
        <w:pStyle w:val="yMiscellaneousHeading"/>
        <w:rPr>
          <w:b/>
        </w:rPr>
      </w:pPr>
      <w:bookmarkStart w:id="1153" w:name="_Toc516638460"/>
      <w:bookmarkStart w:id="1154" w:name="_Toc518724492"/>
      <w:bookmarkStart w:id="1155" w:name="_Toc518724748"/>
      <w:bookmarkStart w:id="1156" w:name="_Toc519932855"/>
      <w:bookmarkStart w:id="1157" w:name="_Toc6910557"/>
      <w:bookmarkStart w:id="1158" w:name="_Toc59867648"/>
      <w:bookmarkStart w:id="1159" w:name="_Toc92681919"/>
      <w:r>
        <w:rPr>
          <w:b/>
        </w:rPr>
        <w:t>S</w:t>
      </w:r>
      <w:bookmarkEnd w:id="1153"/>
      <w:bookmarkEnd w:id="1154"/>
      <w:bookmarkEnd w:id="1155"/>
      <w:bookmarkEnd w:id="1156"/>
      <w:bookmarkEnd w:id="1157"/>
      <w:bookmarkEnd w:id="1158"/>
      <w:bookmarkEnd w:id="1159"/>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Sabal</w:t>
            </w:r>
          </w:p>
        </w:tc>
        <w:tc>
          <w:tcPr>
            <w:tcW w:w="1645" w:type="dxa"/>
          </w:tcPr>
          <w:p>
            <w:pPr>
              <w:pStyle w:val="zytable"/>
              <w:spacing w:before="0"/>
              <w:ind w:left="0" w:right="0"/>
              <w:rPr>
                <w:i/>
                <w:sz w:val="18"/>
              </w:rPr>
            </w:pPr>
            <w:r>
              <w:rPr>
                <w:i/>
                <w:sz w:val="18"/>
              </w:rPr>
              <w:t>etonia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Sabal</w:t>
            </w:r>
          </w:p>
        </w:tc>
        <w:tc>
          <w:tcPr>
            <w:tcW w:w="1645" w:type="dxa"/>
          </w:tcPr>
          <w:p>
            <w:pPr>
              <w:pStyle w:val="zytable"/>
              <w:spacing w:before="0"/>
              <w:ind w:left="0" w:right="0"/>
              <w:rPr>
                <w:i/>
                <w:sz w:val="18"/>
              </w:rPr>
            </w:pPr>
            <w:r>
              <w:rPr>
                <w:i/>
                <w:sz w:val="18"/>
              </w:rPr>
              <w:t>mauritiiformis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Sabal</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Sabal</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Sabal</w:t>
            </w:r>
          </w:p>
        </w:tc>
        <w:tc>
          <w:tcPr>
            <w:tcW w:w="1645" w:type="dxa"/>
          </w:tcPr>
          <w:p>
            <w:pPr>
              <w:pStyle w:val="zytable"/>
              <w:spacing w:before="0"/>
              <w:ind w:left="0" w:right="0"/>
              <w:rPr>
                <w:i/>
                <w:sz w:val="18"/>
              </w:rPr>
            </w:pPr>
            <w:r>
              <w:rPr>
                <w:i/>
                <w:sz w:val="18"/>
              </w:rPr>
              <w:t>palmetto</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Sabinea</w:t>
            </w:r>
          </w:p>
        </w:tc>
        <w:tc>
          <w:tcPr>
            <w:tcW w:w="1645" w:type="dxa"/>
          </w:tcPr>
          <w:p>
            <w:pPr>
              <w:pStyle w:val="zytable"/>
              <w:spacing w:before="0"/>
              <w:ind w:left="0" w:right="0"/>
              <w:rPr>
                <w:i/>
                <w:sz w:val="18"/>
              </w:rPr>
            </w:pPr>
            <w:r>
              <w:rPr>
                <w:i/>
                <w:sz w:val="18"/>
              </w:rPr>
              <w:t>carinalis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Saccharum</w:t>
            </w:r>
          </w:p>
        </w:tc>
        <w:tc>
          <w:tcPr>
            <w:tcW w:w="1645" w:type="dxa"/>
          </w:tcPr>
          <w:p>
            <w:pPr>
              <w:pStyle w:val="zytable"/>
              <w:spacing w:before="0"/>
              <w:ind w:left="0" w:right="0"/>
              <w:rPr>
                <w:i/>
                <w:sz w:val="18"/>
              </w:rPr>
            </w:pPr>
            <w:r>
              <w:rPr>
                <w:i/>
                <w:sz w:val="18"/>
              </w:rPr>
              <w:t>officinarum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Saccoloma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Sadleria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Sageretia</w:t>
            </w:r>
          </w:p>
        </w:tc>
        <w:tc>
          <w:tcPr>
            <w:tcW w:w="1645" w:type="dxa"/>
          </w:tcPr>
          <w:p>
            <w:pPr>
              <w:pStyle w:val="zytable"/>
              <w:spacing w:before="0"/>
              <w:ind w:left="0" w:right="0"/>
              <w:rPr>
                <w:i/>
                <w:sz w:val="18"/>
              </w:rPr>
            </w:pPr>
            <w:r>
              <w:rPr>
                <w:i/>
                <w:sz w:val="18"/>
              </w:rPr>
              <w:t>theezans/S.thea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Sagina</w:t>
            </w:r>
          </w:p>
        </w:tc>
        <w:tc>
          <w:tcPr>
            <w:tcW w:w="1645" w:type="dxa"/>
          </w:tcPr>
          <w:p>
            <w:pPr>
              <w:pStyle w:val="zytable"/>
              <w:spacing w:before="0"/>
              <w:ind w:left="0" w:right="0"/>
              <w:rPr>
                <w:i/>
                <w:sz w:val="18"/>
              </w:rPr>
            </w:pPr>
            <w:r>
              <w:rPr>
                <w:i/>
                <w:sz w:val="18"/>
              </w:rPr>
              <w:t>apetala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Sagina</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Sagina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Sagina</w:t>
            </w:r>
          </w:p>
        </w:tc>
        <w:tc>
          <w:tcPr>
            <w:tcW w:w="1645" w:type="dxa"/>
          </w:tcPr>
          <w:p>
            <w:pPr>
              <w:pStyle w:val="zytable"/>
              <w:spacing w:before="0"/>
              <w:ind w:left="0" w:right="0"/>
              <w:rPr>
                <w:i/>
                <w:sz w:val="18"/>
              </w:rPr>
            </w:pPr>
            <w:r>
              <w:rPr>
                <w:i/>
                <w:sz w:val="18"/>
              </w:rPr>
              <w:t>subauriculata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Sagina</w:t>
            </w:r>
          </w:p>
        </w:tc>
        <w:tc>
          <w:tcPr>
            <w:tcW w:w="1645" w:type="dxa"/>
          </w:tcPr>
          <w:p>
            <w:pPr>
              <w:pStyle w:val="zytable"/>
              <w:spacing w:before="0"/>
              <w:ind w:left="0" w:right="0"/>
              <w:rPr>
                <w:i/>
                <w:sz w:val="18"/>
              </w:rPr>
            </w:pPr>
            <w:r>
              <w:rPr>
                <w:i/>
                <w:sz w:val="18"/>
              </w:rPr>
              <w:t>subulata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Sagittaria</w:t>
            </w:r>
          </w:p>
        </w:tc>
        <w:tc>
          <w:tcPr>
            <w:tcW w:w="1645" w:type="dxa"/>
          </w:tcPr>
          <w:p>
            <w:pPr>
              <w:pStyle w:val="zytable"/>
              <w:spacing w:before="0"/>
              <w:ind w:left="0" w:right="0"/>
              <w:rPr>
                <w:i/>
                <w:sz w:val="18"/>
              </w:rPr>
            </w:pPr>
            <w:r>
              <w:rPr>
                <w:i/>
                <w:sz w:val="18"/>
              </w:rPr>
              <w:t>sagittifolia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Saintpaulia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Salacca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Salacca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Salacca</w:t>
            </w:r>
          </w:p>
        </w:tc>
        <w:tc>
          <w:tcPr>
            <w:tcW w:w="1645" w:type="dxa"/>
          </w:tcPr>
          <w:p>
            <w:pPr>
              <w:pStyle w:val="zytable"/>
              <w:spacing w:before="0"/>
              <w:ind w:left="0" w:right="0"/>
              <w:rPr>
                <w:i/>
                <w:sz w:val="18"/>
              </w:rPr>
            </w:pPr>
            <w:r>
              <w:rPr>
                <w:i/>
                <w:sz w:val="18"/>
              </w:rPr>
              <w:t>zalacca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apoda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arctica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babylonica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caprea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chilensis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chrysocoma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hastata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helvatica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 xml:space="preserve">myrsinifolia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myrtilloides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myrtillus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serphyllifolia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x boydii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x calodendron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 xml:space="preserve">x reichardtii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 xml:space="preserve">x sepulcralis var. sepulcralis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Salpichlaena</w:t>
            </w:r>
          </w:p>
        </w:tc>
        <w:tc>
          <w:tcPr>
            <w:tcW w:w="1645" w:type="dxa"/>
          </w:tcPr>
          <w:p>
            <w:pPr>
              <w:pStyle w:val="zytable"/>
              <w:spacing w:before="0"/>
              <w:ind w:left="0" w:right="0"/>
              <w:rPr>
                <w:i/>
                <w:sz w:val="18"/>
              </w:rPr>
            </w:pPr>
            <w:r>
              <w:rPr>
                <w:i/>
                <w:sz w:val="18"/>
              </w:rPr>
              <w:t>volubilis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Salpichroa</w:t>
            </w:r>
          </w:p>
        </w:tc>
        <w:tc>
          <w:tcPr>
            <w:tcW w:w="1645" w:type="dxa"/>
          </w:tcPr>
          <w:p>
            <w:pPr>
              <w:pStyle w:val="zytable"/>
              <w:spacing w:before="0"/>
              <w:ind w:left="0" w:right="0"/>
              <w:rPr>
                <w:i/>
                <w:sz w:val="18"/>
              </w:rPr>
            </w:pPr>
            <w:r>
              <w:rPr>
                <w:i/>
                <w:sz w:val="18"/>
              </w:rPr>
              <w:t>organifolia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Salpiglossis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Salsola</w:t>
            </w:r>
          </w:p>
        </w:tc>
        <w:tc>
          <w:tcPr>
            <w:tcW w:w="1645" w:type="dxa"/>
          </w:tcPr>
          <w:p>
            <w:pPr>
              <w:pStyle w:val="zytable"/>
              <w:spacing w:before="0"/>
              <w:ind w:left="0" w:right="0"/>
              <w:rPr>
                <w:i/>
                <w:sz w:val="18"/>
              </w:rPr>
            </w:pPr>
            <w:r>
              <w:rPr>
                <w:i/>
                <w:sz w:val="18"/>
              </w:rPr>
              <w:t>kali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africana</w:t>
            </w:r>
            <w:r>
              <w:rPr>
                <w:i/>
                <w:sz w:val="18"/>
              </w:rPr>
              <w:noBreakHyphen/>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africana</w:t>
            </w:r>
            <w:r>
              <w:rPr>
                <w:i/>
                <w:sz w:val="18"/>
              </w:rPr>
              <w:noBreakHyphen/>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azurea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buchananii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 xml:space="preserve">cacaliaefolia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 xml:space="preserve">canariensis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chamedryoides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chamelaeagnea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chiapensis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clevelandii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columbariae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corrugata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disermas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dorisiana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fallax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farinacea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forskaohlei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fruticosa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fulgens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gesneriiflora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grahamii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gregii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guaranitica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hispanica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involucrata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iodantha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 xml:space="preserve">karwinskii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lavandulifolia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 xml:space="preserve">lavandulifolia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 xml:space="preserve">leucantha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lubeca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lycioides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lyrata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madrensis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 xml:space="preserve">meryama </w:t>
            </w:r>
            <w:r>
              <w:rPr>
                <w:sz w:val="18"/>
              </w:rPr>
              <w:t>‘Mint Sauce’</w:t>
            </w:r>
            <w:r>
              <w:rPr>
                <w:i/>
                <w:sz w:val="18"/>
              </w:rPr>
              <w:t xml:space="preserv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miltiorrhiza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miniata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nemorosa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patens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polystachya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pratensis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reflexa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regia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 xml:space="preserve">rutilans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S. nemorosa x S. sylvestris (x superba)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sclarea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sinaloensis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sonomensis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transsilvanica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 xml:space="preserve">uliginosa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verbenaca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wagneriana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 xml:space="preserve">Salvia </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Samanea</w:t>
            </w:r>
          </w:p>
        </w:tc>
        <w:tc>
          <w:tcPr>
            <w:tcW w:w="1645" w:type="dxa"/>
          </w:tcPr>
          <w:p>
            <w:pPr>
              <w:pStyle w:val="zytable"/>
              <w:spacing w:before="0"/>
              <w:ind w:left="0" w:right="0"/>
              <w:rPr>
                <w:i/>
                <w:sz w:val="18"/>
              </w:rPr>
            </w:pPr>
            <w:r>
              <w:rPr>
                <w:i/>
                <w:sz w:val="18"/>
              </w:rPr>
              <w:t>saman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Sambucus</w:t>
            </w:r>
          </w:p>
        </w:tc>
        <w:tc>
          <w:tcPr>
            <w:tcW w:w="1645" w:type="dxa"/>
          </w:tcPr>
          <w:p>
            <w:pPr>
              <w:pStyle w:val="zytable"/>
              <w:spacing w:before="0"/>
              <w:ind w:left="0" w:right="0"/>
              <w:rPr>
                <w:i/>
                <w:sz w:val="18"/>
              </w:rPr>
            </w:pPr>
            <w:r>
              <w:rPr>
                <w:i/>
                <w:sz w:val="18"/>
              </w:rPr>
              <w:t>ebulus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Sambucus</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Sambucus</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Sambucus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Sanchezia</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Sandersonia</w:t>
            </w:r>
          </w:p>
        </w:tc>
        <w:tc>
          <w:tcPr>
            <w:tcW w:w="1645" w:type="dxa"/>
          </w:tcPr>
          <w:p>
            <w:pPr>
              <w:pStyle w:val="zytable"/>
              <w:spacing w:before="0"/>
              <w:ind w:left="0" w:right="0"/>
              <w:rPr>
                <w:i/>
                <w:sz w:val="18"/>
              </w:rPr>
            </w:pPr>
            <w:r>
              <w:rPr>
                <w:i/>
                <w:sz w:val="18"/>
              </w:rPr>
              <w:t>aurantiaca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Sandoricum</w:t>
            </w:r>
          </w:p>
        </w:tc>
        <w:tc>
          <w:tcPr>
            <w:tcW w:w="1645" w:type="dxa"/>
          </w:tcPr>
          <w:p>
            <w:pPr>
              <w:pStyle w:val="zytable"/>
              <w:spacing w:before="0"/>
              <w:ind w:left="0" w:right="0"/>
              <w:rPr>
                <w:i/>
                <w:sz w:val="18"/>
              </w:rPr>
            </w:pPr>
            <w:r>
              <w:rPr>
                <w:i/>
                <w:sz w:val="18"/>
              </w:rPr>
              <w:t>indicum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Sandoricum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Sanguinaria</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Sanguisorba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Sanguisorba</w:t>
            </w:r>
          </w:p>
        </w:tc>
        <w:tc>
          <w:tcPr>
            <w:tcW w:w="1645" w:type="dxa"/>
          </w:tcPr>
          <w:p>
            <w:pPr>
              <w:pStyle w:val="zytable"/>
              <w:spacing w:before="0"/>
              <w:ind w:left="0" w:right="0"/>
              <w:rPr>
                <w:i/>
                <w:sz w:val="18"/>
              </w:rPr>
            </w:pPr>
            <w:r>
              <w:rPr>
                <w:i/>
                <w:sz w:val="18"/>
              </w:rPr>
              <w:t>tenuifolia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Saniella</w:t>
            </w:r>
          </w:p>
        </w:tc>
        <w:tc>
          <w:tcPr>
            <w:tcW w:w="1645" w:type="dxa"/>
          </w:tcPr>
          <w:p>
            <w:pPr>
              <w:pStyle w:val="zytable"/>
              <w:spacing w:before="0"/>
              <w:ind w:left="0" w:right="0"/>
              <w:rPr>
                <w:i/>
                <w:sz w:val="18"/>
              </w:rPr>
            </w:pPr>
            <w:r>
              <w:rPr>
                <w:i/>
                <w:sz w:val="18"/>
              </w:rPr>
              <w:t>verna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Sanseveria</w:t>
            </w:r>
          </w:p>
        </w:tc>
        <w:tc>
          <w:tcPr>
            <w:tcW w:w="1645" w:type="dxa"/>
          </w:tcPr>
          <w:p>
            <w:pPr>
              <w:pStyle w:val="zytable"/>
              <w:spacing w:before="0"/>
              <w:ind w:left="0" w:right="0"/>
              <w:rPr>
                <w:i/>
                <w:sz w:val="18"/>
              </w:rPr>
            </w:pPr>
            <w:r>
              <w:rPr>
                <w:i/>
                <w:sz w:val="18"/>
              </w:rPr>
              <w:t>triafasciata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Sansevieria</w:t>
            </w:r>
          </w:p>
        </w:tc>
        <w:tc>
          <w:tcPr>
            <w:tcW w:w="1645" w:type="dxa"/>
          </w:tcPr>
          <w:p>
            <w:pPr>
              <w:pStyle w:val="zytable"/>
              <w:spacing w:before="0"/>
              <w:ind w:left="0" w:right="0"/>
              <w:rPr>
                <w:i/>
                <w:sz w:val="18"/>
              </w:rPr>
            </w:pPr>
            <w:r>
              <w:rPr>
                <w:i/>
                <w:sz w:val="18"/>
              </w:rPr>
              <w:t>cylindrica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Sansevieria</w:t>
            </w:r>
          </w:p>
        </w:tc>
        <w:tc>
          <w:tcPr>
            <w:tcW w:w="1645" w:type="dxa"/>
          </w:tcPr>
          <w:p>
            <w:pPr>
              <w:pStyle w:val="zytable"/>
              <w:spacing w:before="0"/>
              <w:ind w:left="0" w:right="0"/>
              <w:rPr>
                <w:i/>
                <w:sz w:val="18"/>
              </w:rPr>
            </w:pPr>
            <w:r>
              <w:rPr>
                <w:i/>
                <w:sz w:val="18"/>
              </w:rPr>
              <w:t>trifasciata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Santalum</w:t>
            </w:r>
          </w:p>
        </w:tc>
        <w:tc>
          <w:tcPr>
            <w:tcW w:w="1645" w:type="dxa"/>
          </w:tcPr>
          <w:p>
            <w:pPr>
              <w:pStyle w:val="zytable"/>
              <w:spacing w:before="0"/>
              <w:ind w:left="0" w:right="0"/>
              <w:rPr>
                <w:i/>
                <w:sz w:val="18"/>
              </w:rPr>
            </w:pPr>
            <w:r>
              <w:rPr>
                <w:i/>
                <w:sz w:val="18"/>
              </w:rPr>
              <w:t>album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Santalaceae</w:t>
            </w:r>
          </w:p>
        </w:tc>
      </w:tr>
      <w:tr>
        <w:tc>
          <w:tcPr>
            <w:tcW w:w="1757" w:type="dxa"/>
          </w:tcPr>
          <w:p>
            <w:pPr>
              <w:pStyle w:val="zytable"/>
              <w:spacing w:before="0"/>
              <w:ind w:left="0" w:right="0"/>
              <w:rPr>
                <w:i/>
                <w:sz w:val="18"/>
              </w:rPr>
            </w:pPr>
            <w:r>
              <w:rPr>
                <w:i/>
                <w:sz w:val="18"/>
              </w:rPr>
              <w:t>Santalum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Santalaceae</w:t>
            </w:r>
          </w:p>
        </w:tc>
      </w:tr>
      <w:tr>
        <w:tc>
          <w:tcPr>
            <w:tcW w:w="1757" w:type="dxa"/>
          </w:tcPr>
          <w:p>
            <w:pPr>
              <w:pStyle w:val="zytable"/>
              <w:spacing w:before="0"/>
              <w:ind w:left="0" w:right="0"/>
              <w:rPr>
                <w:i/>
                <w:sz w:val="18"/>
              </w:rPr>
            </w:pPr>
            <w:r>
              <w:rPr>
                <w:i/>
                <w:sz w:val="18"/>
              </w:rPr>
              <w:t>Santolina</w:t>
            </w:r>
          </w:p>
        </w:tc>
        <w:tc>
          <w:tcPr>
            <w:tcW w:w="1645" w:type="dxa"/>
          </w:tcPr>
          <w:p>
            <w:pPr>
              <w:pStyle w:val="zytable"/>
              <w:spacing w:before="0"/>
              <w:ind w:left="0" w:right="0"/>
              <w:rPr>
                <w:i/>
                <w:sz w:val="18"/>
              </w:rPr>
            </w:pPr>
            <w:r>
              <w:rPr>
                <w:i/>
                <w:sz w:val="18"/>
              </w:rPr>
              <w:t>chamaecyparissus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Santolina</w:t>
            </w:r>
          </w:p>
        </w:tc>
        <w:tc>
          <w:tcPr>
            <w:tcW w:w="1645" w:type="dxa"/>
          </w:tcPr>
          <w:p>
            <w:pPr>
              <w:pStyle w:val="zytable"/>
              <w:spacing w:before="0"/>
              <w:ind w:left="0" w:right="0"/>
              <w:rPr>
                <w:i/>
                <w:sz w:val="18"/>
              </w:rPr>
            </w:pPr>
            <w:r>
              <w:rPr>
                <w:i/>
                <w:sz w:val="18"/>
              </w:rPr>
              <w:t>neapolitana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Santolina</w:t>
            </w:r>
          </w:p>
        </w:tc>
        <w:tc>
          <w:tcPr>
            <w:tcW w:w="1645" w:type="dxa"/>
          </w:tcPr>
          <w:p>
            <w:pPr>
              <w:pStyle w:val="zytable"/>
              <w:spacing w:before="0"/>
              <w:ind w:left="0" w:right="0"/>
              <w:rPr>
                <w:i/>
                <w:sz w:val="18"/>
              </w:rPr>
            </w:pPr>
            <w:r>
              <w:rPr>
                <w:i/>
                <w:sz w:val="18"/>
              </w:rPr>
              <w:t xml:space="preserve">pinnata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Santolina</w:t>
            </w:r>
          </w:p>
        </w:tc>
        <w:tc>
          <w:tcPr>
            <w:tcW w:w="1645" w:type="dxa"/>
          </w:tcPr>
          <w:p>
            <w:pPr>
              <w:pStyle w:val="zytable"/>
              <w:spacing w:before="0"/>
              <w:ind w:left="0" w:right="0"/>
              <w:rPr>
                <w:i/>
                <w:sz w:val="18"/>
              </w:rPr>
            </w:pPr>
            <w:r>
              <w:rPr>
                <w:i/>
                <w:sz w:val="18"/>
              </w:rPr>
              <w:t>rosmarinifolia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Santolina</w:t>
            </w:r>
          </w:p>
        </w:tc>
        <w:tc>
          <w:tcPr>
            <w:tcW w:w="1645" w:type="dxa"/>
          </w:tcPr>
          <w:p>
            <w:pPr>
              <w:pStyle w:val="zytable"/>
              <w:spacing w:before="0"/>
              <w:ind w:left="0" w:right="0"/>
              <w:rPr>
                <w:i/>
                <w:sz w:val="18"/>
              </w:rPr>
            </w:pPr>
            <w:r>
              <w:rPr>
                <w:i/>
                <w:sz w:val="18"/>
              </w:rPr>
              <w:t>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Sanvitalia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Sapindus</w:t>
            </w:r>
          </w:p>
        </w:tc>
        <w:tc>
          <w:tcPr>
            <w:tcW w:w="1645" w:type="dxa"/>
          </w:tcPr>
          <w:p>
            <w:pPr>
              <w:pStyle w:val="zytable"/>
              <w:spacing w:before="0"/>
              <w:ind w:left="0" w:right="0"/>
              <w:rPr>
                <w:i/>
                <w:sz w:val="18"/>
              </w:rPr>
            </w:pPr>
            <w:r>
              <w:rPr>
                <w:i/>
                <w:sz w:val="18"/>
              </w:rPr>
              <w:t>mukorossi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Sapindus</w:t>
            </w:r>
          </w:p>
        </w:tc>
        <w:tc>
          <w:tcPr>
            <w:tcW w:w="1645" w:type="dxa"/>
          </w:tcPr>
          <w:p>
            <w:pPr>
              <w:pStyle w:val="zytable"/>
              <w:spacing w:before="0"/>
              <w:ind w:left="0" w:right="0"/>
              <w:rPr>
                <w:i/>
                <w:sz w:val="18"/>
              </w:rPr>
            </w:pPr>
            <w:r>
              <w:rPr>
                <w:i/>
                <w:sz w:val="18"/>
              </w:rPr>
              <w:t>saponaria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Sapium</w:t>
            </w:r>
          </w:p>
        </w:tc>
        <w:tc>
          <w:tcPr>
            <w:tcW w:w="1645" w:type="dxa"/>
          </w:tcPr>
          <w:p>
            <w:pPr>
              <w:pStyle w:val="zytable"/>
              <w:spacing w:before="0"/>
              <w:ind w:left="0" w:right="0"/>
              <w:rPr>
                <w:i/>
                <w:sz w:val="18"/>
              </w:rPr>
            </w:pPr>
            <w:r>
              <w:rPr>
                <w:i/>
                <w:sz w:val="18"/>
              </w:rPr>
              <w:t>sebiferum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Saponaria</w:t>
            </w:r>
          </w:p>
        </w:tc>
        <w:tc>
          <w:tcPr>
            <w:tcW w:w="1645" w:type="dxa"/>
          </w:tcPr>
          <w:p>
            <w:pPr>
              <w:pStyle w:val="zytable"/>
              <w:spacing w:before="0"/>
              <w:ind w:left="0" w:right="0"/>
              <w:rPr>
                <w:i/>
                <w:sz w:val="18"/>
              </w:rPr>
            </w:pPr>
            <w:r>
              <w:rPr>
                <w:i/>
                <w:sz w:val="18"/>
              </w:rPr>
              <w:t>ocymoides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Saponaria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Saponaria</w:t>
            </w:r>
          </w:p>
        </w:tc>
        <w:tc>
          <w:tcPr>
            <w:tcW w:w="1645" w:type="dxa"/>
          </w:tcPr>
          <w:p>
            <w:pPr>
              <w:pStyle w:val="zytable"/>
              <w:spacing w:before="0"/>
              <w:ind w:left="0" w:right="0"/>
              <w:rPr>
                <w:i/>
                <w:sz w:val="18"/>
              </w:rPr>
            </w:pPr>
            <w:r>
              <w:rPr>
                <w:i/>
                <w:sz w:val="18"/>
              </w:rPr>
              <w:t>olivana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Saponaria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Saposhnikoba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Saraca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Sarcocaulon</w:t>
            </w:r>
          </w:p>
        </w:tc>
        <w:tc>
          <w:tcPr>
            <w:tcW w:w="1645" w:type="dxa"/>
          </w:tcPr>
          <w:p>
            <w:pPr>
              <w:pStyle w:val="zytable"/>
              <w:spacing w:before="0"/>
              <w:ind w:left="0" w:right="0"/>
              <w:rPr>
                <w:i/>
                <w:sz w:val="18"/>
              </w:rPr>
            </w:pPr>
            <w:r>
              <w:rPr>
                <w:i/>
                <w:sz w:val="18"/>
              </w:rPr>
              <w:t>crassicaule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Sarcocaulon</w:t>
            </w:r>
          </w:p>
        </w:tc>
        <w:tc>
          <w:tcPr>
            <w:tcW w:w="1645" w:type="dxa"/>
          </w:tcPr>
          <w:p>
            <w:pPr>
              <w:pStyle w:val="zytable"/>
              <w:spacing w:before="0"/>
              <w:ind w:left="0" w:right="0"/>
              <w:rPr>
                <w:i/>
                <w:sz w:val="18"/>
              </w:rPr>
            </w:pPr>
            <w:r>
              <w:rPr>
                <w:i/>
                <w:sz w:val="18"/>
              </w:rPr>
              <w:t>l’heriteri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Sarcochilus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Sarcococca</w:t>
            </w:r>
          </w:p>
        </w:tc>
        <w:tc>
          <w:tcPr>
            <w:tcW w:w="1645" w:type="dxa"/>
          </w:tcPr>
          <w:p>
            <w:pPr>
              <w:pStyle w:val="zytable"/>
              <w:spacing w:before="0"/>
              <w:ind w:left="0" w:right="0"/>
              <w:rPr>
                <w:i/>
                <w:sz w:val="18"/>
              </w:rPr>
            </w:pPr>
            <w:r>
              <w:rPr>
                <w:i/>
                <w:sz w:val="18"/>
              </w:rPr>
              <w:t>confusa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Buxaceae</w:t>
            </w:r>
          </w:p>
        </w:tc>
      </w:tr>
      <w:tr>
        <w:tc>
          <w:tcPr>
            <w:tcW w:w="1757" w:type="dxa"/>
          </w:tcPr>
          <w:p>
            <w:pPr>
              <w:pStyle w:val="zytable"/>
              <w:spacing w:before="0"/>
              <w:ind w:left="0" w:right="0"/>
              <w:rPr>
                <w:i/>
                <w:sz w:val="18"/>
              </w:rPr>
            </w:pPr>
            <w:r>
              <w:rPr>
                <w:i/>
                <w:sz w:val="18"/>
              </w:rPr>
              <w:t>Sarcococca</w:t>
            </w:r>
          </w:p>
        </w:tc>
        <w:tc>
          <w:tcPr>
            <w:tcW w:w="1645" w:type="dxa"/>
          </w:tcPr>
          <w:p>
            <w:pPr>
              <w:pStyle w:val="zytable"/>
              <w:spacing w:before="0"/>
              <w:ind w:left="0" w:right="0"/>
              <w:rPr>
                <w:i/>
                <w:sz w:val="18"/>
              </w:rPr>
            </w:pPr>
            <w:r>
              <w:rPr>
                <w:i/>
                <w:sz w:val="18"/>
              </w:rPr>
              <w:t>hookerana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Buxaceae</w:t>
            </w:r>
          </w:p>
        </w:tc>
      </w:tr>
      <w:tr>
        <w:tc>
          <w:tcPr>
            <w:tcW w:w="1757" w:type="dxa"/>
          </w:tcPr>
          <w:p>
            <w:pPr>
              <w:pStyle w:val="zytable"/>
              <w:spacing w:before="0"/>
              <w:ind w:left="0" w:right="0"/>
              <w:rPr>
                <w:i/>
                <w:sz w:val="18"/>
              </w:rPr>
            </w:pPr>
            <w:r>
              <w:rPr>
                <w:i/>
                <w:sz w:val="18"/>
              </w:rPr>
              <w:t>Sarcococca</w:t>
            </w:r>
          </w:p>
        </w:tc>
        <w:tc>
          <w:tcPr>
            <w:tcW w:w="1645" w:type="dxa"/>
          </w:tcPr>
          <w:p>
            <w:pPr>
              <w:pStyle w:val="zytable"/>
              <w:spacing w:before="0"/>
              <w:ind w:left="0" w:right="0"/>
              <w:rPr>
                <w:i/>
                <w:sz w:val="18"/>
              </w:rPr>
            </w:pPr>
            <w:r>
              <w:rPr>
                <w:i/>
                <w:sz w:val="18"/>
              </w:rPr>
              <w:t>ruscifolia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Buxaceae</w:t>
            </w:r>
          </w:p>
        </w:tc>
      </w:tr>
      <w:tr>
        <w:tc>
          <w:tcPr>
            <w:tcW w:w="1757" w:type="dxa"/>
          </w:tcPr>
          <w:p>
            <w:pPr>
              <w:pStyle w:val="zytable"/>
              <w:spacing w:before="0"/>
              <w:ind w:left="0" w:right="0"/>
              <w:rPr>
                <w:i/>
                <w:sz w:val="18"/>
              </w:rPr>
            </w:pPr>
            <w:r>
              <w:rPr>
                <w:i/>
                <w:sz w:val="18"/>
              </w:rPr>
              <w:t>Sarcocornia</w:t>
            </w:r>
          </w:p>
        </w:tc>
        <w:tc>
          <w:tcPr>
            <w:tcW w:w="1645" w:type="dxa"/>
          </w:tcPr>
          <w:p>
            <w:pPr>
              <w:pStyle w:val="zytable"/>
              <w:spacing w:before="0"/>
              <w:ind w:left="0" w:right="0"/>
              <w:rPr>
                <w:i/>
                <w:sz w:val="18"/>
              </w:rPr>
            </w:pPr>
            <w:r>
              <w:rPr>
                <w:i/>
                <w:sz w:val="18"/>
              </w:rPr>
              <w:t>quinqueflora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Saritaea</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Sarmienta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Sarracenia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Sarraceniaceae</w:t>
            </w:r>
          </w:p>
        </w:tc>
      </w:tr>
      <w:tr>
        <w:tc>
          <w:tcPr>
            <w:tcW w:w="1757" w:type="dxa"/>
          </w:tcPr>
          <w:p>
            <w:pPr>
              <w:pStyle w:val="zytable"/>
              <w:spacing w:before="0"/>
              <w:ind w:left="0" w:right="0"/>
              <w:rPr>
                <w:i/>
                <w:sz w:val="18"/>
              </w:rPr>
            </w:pPr>
            <w:r>
              <w:rPr>
                <w:i/>
                <w:sz w:val="18"/>
              </w:rPr>
              <w:t>Sarracenia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Sarraceniaceae</w:t>
            </w:r>
          </w:p>
        </w:tc>
      </w:tr>
      <w:tr>
        <w:tc>
          <w:tcPr>
            <w:tcW w:w="1757" w:type="dxa"/>
          </w:tcPr>
          <w:p>
            <w:pPr>
              <w:pStyle w:val="zytable"/>
              <w:spacing w:before="0"/>
              <w:ind w:left="0" w:right="0"/>
              <w:rPr>
                <w:i/>
                <w:sz w:val="18"/>
              </w:rPr>
            </w:pPr>
            <w:r>
              <w:rPr>
                <w:i/>
                <w:sz w:val="18"/>
              </w:rPr>
              <w:t>Sasa</w:t>
            </w:r>
          </w:p>
        </w:tc>
        <w:tc>
          <w:tcPr>
            <w:tcW w:w="1645" w:type="dxa"/>
          </w:tcPr>
          <w:p>
            <w:pPr>
              <w:pStyle w:val="zytable"/>
              <w:spacing w:before="0"/>
              <w:ind w:left="0" w:right="0"/>
              <w:rPr>
                <w:i/>
                <w:sz w:val="18"/>
              </w:rPr>
            </w:pPr>
            <w:r>
              <w:rPr>
                <w:i/>
                <w:sz w:val="18"/>
              </w:rPr>
              <w:t>palmata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Sassafras</w:t>
            </w:r>
          </w:p>
        </w:tc>
        <w:tc>
          <w:tcPr>
            <w:tcW w:w="1645" w:type="dxa"/>
          </w:tcPr>
          <w:p>
            <w:pPr>
              <w:pStyle w:val="zytable"/>
              <w:spacing w:before="0"/>
              <w:ind w:left="0" w:right="0"/>
              <w:rPr>
                <w:i/>
                <w:sz w:val="18"/>
              </w:rPr>
            </w:pPr>
            <w:r>
              <w:rPr>
                <w:i/>
                <w:sz w:val="18"/>
              </w:rPr>
              <w:t>albidum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Satakentia</w:t>
            </w:r>
          </w:p>
        </w:tc>
        <w:tc>
          <w:tcPr>
            <w:tcW w:w="1645" w:type="dxa"/>
          </w:tcPr>
          <w:p>
            <w:pPr>
              <w:pStyle w:val="zytable"/>
              <w:spacing w:before="0"/>
              <w:ind w:left="0" w:right="0"/>
              <w:rPr>
                <w:i/>
                <w:sz w:val="18"/>
              </w:rPr>
            </w:pPr>
            <w:r>
              <w:rPr>
                <w:i/>
                <w:sz w:val="18"/>
              </w:rPr>
              <w:t>liukiuensis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Satranala</w:t>
            </w:r>
          </w:p>
        </w:tc>
        <w:tc>
          <w:tcPr>
            <w:tcW w:w="1645" w:type="dxa"/>
          </w:tcPr>
          <w:p>
            <w:pPr>
              <w:pStyle w:val="zytable"/>
              <w:spacing w:before="0"/>
              <w:ind w:left="0" w:right="0"/>
              <w:rPr>
                <w:i/>
                <w:sz w:val="18"/>
              </w:rPr>
            </w:pPr>
            <w:r>
              <w:rPr>
                <w:i/>
                <w:sz w:val="18"/>
              </w:rPr>
              <w:t>decussilvae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i/>
                <w:sz w:val="18"/>
              </w:rPr>
              <w:t>arkansana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i/>
                <w:sz w:val="18"/>
              </w:rPr>
              <w:t>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i/>
                <w:sz w:val="18"/>
              </w:rPr>
              <w:t>douglasii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i/>
                <w:sz w:val="18"/>
              </w:rPr>
              <w:t>hortensis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i/>
                <w:sz w:val="18"/>
              </w:rPr>
              <w:t>repandra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Satureja pseudosimensis </w:t>
            </w: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Satyrium</w:t>
            </w:r>
          </w:p>
        </w:tc>
        <w:tc>
          <w:tcPr>
            <w:tcW w:w="1645" w:type="dxa"/>
          </w:tcPr>
          <w:p>
            <w:pPr>
              <w:pStyle w:val="zytable"/>
              <w:spacing w:before="0"/>
              <w:ind w:left="0" w:right="0"/>
              <w:rPr>
                <w:i/>
                <w:sz w:val="18"/>
              </w:rPr>
            </w:pPr>
            <w:r>
              <w:rPr>
                <w:i/>
                <w:sz w:val="18"/>
              </w:rPr>
              <w:t>carneum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Satyrium</w:t>
            </w:r>
          </w:p>
        </w:tc>
        <w:tc>
          <w:tcPr>
            <w:tcW w:w="1645" w:type="dxa"/>
          </w:tcPr>
          <w:p>
            <w:pPr>
              <w:pStyle w:val="zytable"/>
              <w:spacing w:before="0"/>
              <w:ind w:left="0" w:right="0"/>
              <w:rPr>
                <w:i/>
                <w:sz w:val="18"/>
              </w:rPr>
            </w:pPr>
            <w:r>
              <w:rPr>
                <w:i/>
                <w:sz w:val="18"/>
              </w:rPr>
              <w:t>ciliatum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Sauromatum</w:t>
            </w:r>
          </w:p>
        </w:tc>
        <w:tc>
          <w:tcPr>
            <w:tcW w:w="1645" w:type="dxa"/>
          </w:tcPr>
          <w:p>
            <w:pPr>
              <w:pStyle w:val="zytable"/>
              <w:spacing w:before="0"/>
              <w:ind w:left="0" w:right="0"/>
              <w:rPr>
                <w:i/>
                <w:sz w:val="18"/>
              </w:rPr>
            </w:pPr>
            <w:r>
              <w:rPr>
                <w:i/>
                <w:sz w:val="18"/>
              </w:rPr>
              <w:t xml:space="preserve">venosum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Saxegothaea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Saxifraga</w:t>
            </w:r>
          </w:p>
        </w:tc>
        <w:tc>
          <w:tcPr>
            <w:tcW w:w="1645" w:type="dxa"/>
          </w:tcPr>
          <w:p>
            <w:pPr>
              <w:pStyle w:val="zytable"/>
              <w:spacing w:before="0"/>
              <w:ind w:left="0" w:right="0"/>
              <w:rPr>
                <w:i/>
                <w:sz w:val="18"/>
              </w:rPr>
            </w:pPr>
            <w:r>
              <w:rPr>
                <w:i/>
                <w:sz w:val="18"/>
              </w:rPr>
              <w:t>arendsii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Saxifraga</w:t>
            </w:r>
          </w:p>
        </w:tc>
        <w:tc>
          <w:tcPr>
            <w:tcW w:w="1645" w:type="dxa"/>
          </w:tcPr>
          <w:p>
            <w:pPr>
              <w:pStyle w:val="zytable"/>
              <w:spacing w:before="0"/>
              <w:ind w:left="0" w:right="0"/>
              <w:rPr>
                <w:i/>
                <w:sz w:val="18"/>
              </w:rPr>
            </w:pPr>
            <w:r>
              <w:rPr>
                <w:i/>
                <w:sz w:val="18"/>
              </w:rPr>
              <w:t>cotyledon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Saxifraga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Saxifraga</w:t>
            </w:r>
          </w:p>
        </w:tc>
        <w:tc>
          <w:tcPr>
            <w:tcW w:w="1645" w:type="dxa"/>
          </w:tcPr>
          <w:p>
            <w:pPr>
              <w:pStyle w:val="zytable"/>
              <w:spacing w:before="0"/>
              <w:ind w:left="0" w:right="0"/>
              <w:rPr>
                <w:i/>
                <w:sz w:val="18"/>
              </w:rPr>
            </w:pPr>
            <w:r>
              <w:rPr>
                <w:i/>
                <w:sz w:val="18"/>
              </w:rPr>
              <w:t>umbrosa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Saxiglossum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Scabiosa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Dipsacaceae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aemula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albida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calendulacea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crassifolia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humile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phlebopetala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ramisissima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striata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taccada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thesoides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x 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Scaphochlamys</w:t>
            </w:r>
          </w:p>
        </w:tc>
        <w:tc>
          <w:tcPr>
            <w:tcW w:w="1645" w:type="dxa"/>
          </w:tcPr>
          <w:p>
            <w:pPr>
              <w:pStyle w:val="zytable"/>
              <w:spacing w:before="0"/>
              <w:ind w:left="0" w:right="0"/>
              <w:rPr>
                <w:i/>
                <w:sz w:val="18"/>
              </w:rPr>
            </w:pPr>
            <w:r>
              <w:rPr>
                <w:i/>
                <w:sz w:val="18"/>
              </w:rPr>
              <w:t>biloba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Scaphoselapum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Scaphyglottis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Sceletium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Scelochilus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Schaffneria</w:t>
            </w:r>
          </w:p>
        </w:tc>
        <w:tc>
          <w:tcPr>
            <w:tcW w:w="1645" w:type="dxa"/>
          </w:tcPr>
          <w:p>
            <w:pPr>
              <w:pStyle w:val="zytable"/>
              <w:spacing w:before="0"/>
              <w:ind w:left="0" w:right="0"/>
              <w:rPr>
                <w:i/>
                <w:sz w:val="18"/>
              </w:rPr>
            </w:pPr>
            <w:r>
              <w:rPr>
                <w:i/>
                <w:sz w:val="18"/>
              </w:rPr>
              <w:t>nigripes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Scheelea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i/>
                <w:sz w:val="18"/>
              </w:rPr>
              <w:t>actinophylla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i/>
                <w:sz w:val="18"/>
              </w:rPr>
              <w:t>amate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i/>
                <w:sz w:val="18"/>
              </w:rPr>
              <w:t>arboricola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i/>
                <w:sz w:val="18"/>
              </w:rPr>
              <w:t>elegantissima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i/>
                <w:sz w:val="18"/>
              </w:rPr>
              <w:t>pueckleri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Schima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Schima</w:t>
            </w:r>
          </w:p>
        </w:tc>
        <w:tc>
          <w:tcPr>
            <w:tcW w:w="1645" w:type="dxa"/>
          </w:tcPr>
          <w:p>
            <w:pPr>
              <w:pStyle w:val="zytable"/>
              <w:spacing w:before="0"/>
              <w:ind w:left="0" w:right="0"/>
              <w:rPr>
                <w:i/>
                <w:sz w:val="18"/>
              </w:rPr>
            </w:pPr>
            <w:r>
              <w:rPr>
                <w:i/>
                <w:sz w:val="18"/>
              </w:rPr>
              <w:t>wallichii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Schinus</w:t>
            </w:r>
          </w:p>
        </w:tc>
        <w:tc>
          <w:tcPr>
            <w:tcW w:w="1645" w:type="dxa"/>
          </w:tcPr>
          <w:p>
            <w:pPr>
              <w:pStyle w:val="zytable"/>
              <w:spacing w:before="0"/>
              <w:ind w:left="0" w:right="0"/>
              <w:rPr>
                <w:i/>
                <w:sz w:val="18"/>
              </w:rPr>
            </w:pPr>
            <w:r>
              <w:rPr>
                <w:i/>
                <w:sz w:val="18"/>
              </w:rPr>
              <w:t>areira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Schinus</w:t>
            </w:r>
          </w:p>
        </w:tc>
        <w:tc>
          <w:tcPr>
            <w:tcW w:w="1645" w:type="dxa"/>
          </w:tcPr>
          <w:p>
            <w:pPr>
              <w:pStyle w:val="zytable"/>
              <w:spacing w:before="0"/>
              <w:ind w:left="0" w:right="0"/>
              <w:rPr>
                <w:i/>
                <w:sz w:val="18"/>
              </w:rPr>
            </w:pPr>
            <w:r>
              <w:rPr>
                <w:i/>
                <w:sz w:val="18"/>
              </w:rPr>
              <w:t>molle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Schinus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Schinus terebinthifolius </w:t>
            </w: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Schinus</w:t>
            </w:r>
          </w:p>
        </w:tc>
        <w:tc>
          <w:tcPr>
            <w:tcW w:w="1645" w:type="dxa"/>
          </w:tcPr>
          <w:p>
            <w:pPr>
              <w:pStyle w:val="zytable"/>
              <w:spacing w:before="0"/>
              <w:ind w:left="0" w:right="0"/>
              <w:rPr>
                <w:i/>
                <w:sz w:val="18"/>
              </w:rPr>
            </w:pPr>
            <w:r>
              <w:rPr>
                <w:i/>
                <w:sz w:val="18"/>
              </w:rPr>
              <w:t>terebinthifolius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Schippia</w:t>
            </w:r>
          </w:p>
        </w:tc>
        <w:tc>
          <w:tcPr>
            <w:tcW w:w="1645" w:type="dxa"/>
          </w:tcPr>
          <w:p>
            <w:pPr>
              <w:pStyle w:val="zytable"/>
              <w:spacing w:before="0"/>
              <w:ind w:left="0" w:right="0"/>
              <w:rPr>
                <w:i/>
                <w:sz w:val="18"/>
              </w:rPr>
            </w:pPr>
            <w:r>
              <w:rPr>
                <w:i/>
                <w:sz w:val="18"/>
              </w:rPr>
              <w:t>concolor</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Schisandra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Schisandraceae</w:t>
            </w:r>
          </w:p>
        </w:tc>
      </w:tr>
      <w:tr>
        <w:tc>
          <w:tcPr>
            <w:tcW w:w="1757" w:type="dxa"/>
          </w:tcPr>
          <w:p>
            <w:pPr>
              <w:pStyle w:val="zytable"/>
              <w:spacing w:before="0"/>
              <w:ind w:left="0" w:right="0"/>
              <w:rPr>
                <w:i/>
                <w:sz w:val="18"/>
              </w:rPr>
            </w:pPr>
            <w:r>
              <w:rPr>
                <w:i/>
                <w:sz w:val="18"/>
              </w:rPr>
              <w:t>Schisandra</w:t>
            </w:r>
          </w:p>
        </w:tc>
        <w:tc>
          <w:tcPr>
            <w:tcW w:w="1645" w:type="dxa"/>
          </w:tcPr>
          <w:p>
            <w:pPr>
              <w:pStyle w:val="zytable"/>
              <w:spacing w:before="0"/>
              <w:ind w:left="0" w:right="0"/>
              <w:rPr>
                <w:i/>
                <w:sz w:val="18"/>
              </w:rPr>
            </w:pPr>
            <w:r>
              <w:rPr>
                <w:i/>
                <w:sz w:val="18"/>
              </w:rPr>
              <w:t>rubriflora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Schisandraceae</w:t>
            </w:r>
          </w:p>
        </w:tc>
      </w:tr>
      <w:tr>
        <w:tc>
          <w:tcPr>
            <w:tcW w:w="1757" w:type="dxa"/>
          </w:tcPr>
          <w:p>
            <w:pPr>
              <w:pStyle w:val="zytable"/>
              <w:spacing w:before="0"/>
              <w:ind w:left="0" w:right="0"/>
              <w:rPr>
                <w:i/>
                <w:sz w:val="18"/>
              </w:rPr>
            </w:pPr>
            <w:r>
              <w:rPr>
                <w:i/>
                <w:sz w:val="18"/>
              </w:rPr>
              <w:t>Schisandra</w:t>
            </w:r>
          </w:p>
        </w:tc>
        <w:tc>
          <w:tcPr>
            <w:tcW w:w="1645" w:type="dxa"/>
          </w:tcPr>
          <w:p>
            <w:pPr>
              <w:pStyle w:val="zytable"/>
              <w:spacing w:before="0"/>
              <w:ind w:left="0" w:right="0"/>
              <w:rPr>
                <w:i/>
                <w:sz w:val="18"/>
              </w:rPr>
            </w:pPr>
            <w:r>
              <w:rPr>
                <w:i/>
                <w:sz w:val="18"/>
              </w:rPr>
              <w:t>sphenanthera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Schisandraceae</w:t>
            </w:r>
          </w:p>
        </w:tc>
      </w:tr>
      <w:tr>
        <w:tc>
          <w:tcPr>
            <w:tcW w:w="1757" w:type="dxa"/>
          </w:tcPr>
          <w:p>
            <w:pPr>
              <w:pStyle w:val="zytable"/>
              <w:spacing w:before="0"/>
              <w:ind w:left="0" w:right="0"/>
              <w:rPr>
                <w:i/>
                <w:sz w:val="18"/>
              </w:rPr>
            </w:pPr>
            <w:r>
              <w:rPr>
                <w:i/>
                <w:sz w:val="18"/>
              </w:rPr>
              <w:t>Schismatoglottis</w:t>
            </w:r>
          </w:p>
        </w:tc>
        <w:tc>
          <w:tcPr>
            <w:tcW w:w="1645" w:type="dxa"/>
          </w:tcPr>
          <w:p>
            <w:pPr>
              <w:pStyle w:val="zytable"/>
              <w:spacing w:before="0"/>
              <w:ind w:left="0" w:right="0"/>
              <w:rPr>
                <w:i/>
                <w:sz w:val="18"/>
              </w:rPr>
            </w:pPr>
            <w:r>
              <w:rPr>
                <w:i/>
                <w:sz w:val="18"/>
              </w:rPr>
              <w:t xml:space="preserve">picta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Schismus</w:t>
            </w:r>
          </w:p>
        </w:tc>
        <w:tc>
          <w:tcPr>
            <w:tcW w:w="1645" w:type="dxa"/>
          </w:tcPr>
          <w:p>
            <w:pPr>
              <w:pStyle w:val="zytable"/>
              <w:spacing w:before="0"/>
              <w:ind w:left="0" w:right="0"/>
              <w:rPr>
                <w:i/>
                <w:sz w:val="18"/>
              </w:rPr>
            </w:pPr>
            <w:r>
              <w:rPr>
                <w:i/>
                <w:sz w:val="18"/>
              </w:rPr>
              <w:t>arabicus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Schismus</w:t>
            </w:r>
          </w:p>
        </w:tc>
        <w:tc>
          <w:tcPr>
            <w:tcW w:w="1645" w:type="dxa"/>
          </w:tcPr>
          <w:p>
            <w:pPr>
              <w:pStyle w:val="zytable"/>
              <w:spacing w:before="0"/>
              <w:ind w:left="0" w:right="0"/>
              <w:rPr>
                <w:i/>
                <w:sz w:val="18"/>
              </w:rPr>
            </w:pPr>
            <w:r>
              <w:rPr>
                <w:i/>
                <w:sz w:val="18"/>
              </w:rPr>
              <w:t>barbatus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Schivereckia</w:t>
            </w:r>
          </w:p>
        </w:tc>
        <w:tc>
          <w:tcPr>
            <w:tcW w:w="1645" w:type="dxa"/>
          </w:tcPr>
          <w:p>
            <w:pPr>
              <w:pStyle w:val="zytable"/>
              <w:spacing w:before="0"/>
              <w:ind w:left="0" w:right="0"/>
              <w:rPr>
                <w:i/>
                <w:sz w:val="18"/>
              </w:rPr>
            </w:pPr>
            <w:r>
              <w:rPr>
                <w:i/>
                <w:sz w:val="18"/>
              </w:rPr>
              <w:t>podolica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Schizachyrium</w:t>
            </w:r>
          </w:p>
        </w:tc>
        <w:tc>
          <w:tcPr>
            <w:tcW w:w="1645" w:type="dxa"/>
          </w:tcPr>
          <w:p>
            <w:pPr>
              <w:pStyle w:val="zytable"/>
              <w:spacing w:before="0"/>
              <w:ind w:left="0" w:right="0"/>
              <w:rPr>
                <w:i/>
                <w:sz w:val="18"/>
              </w:rPr>
            </w:pPr>
            <w:r>
              <w:rPr>
                <w:i/>
                <w:sz w:val="18"/>
              </w:rPr>
              <w:t>scoparium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Schizachyrium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Schizachyrium brevifolium, S. paniculatum</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Schizandra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i/>
                <w:sz w:val="18"/>
              </w:rPr>
            </w:pPr>
            <w:r>
              <w:rPr>
                <w:i/>
                <w:sz w:val="18"/>
              </w:rPr>
              <w:t>Schizanthus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Schizocasia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Schizolobium</w:t>
            </w:r>
          </w:p>
        </w:tc>
        <w:tc>
          <w:tcPr>
            <w:tcW w:w="1645" w:type="dxa"/>
          </w:tcPr>
          <w:p>
            <w:pPr>
              <w:pStyle w:val="zytable"/>
              <w:spacing w:before="0"/>
              <w:ind w:left="0" w:right="0"/>
              <w:rPr>
                <w:i/>
                <w:sz w:val="18"/>
              </w:rPr>
            </w:pPr>
            <w:r>
              <w:rPr>
                <w:i/>
                <w:sz w:val="18"/>
              </w:rPr>
              <w:t>excelsum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Schizolobium</w:t>
            </w:r>
          </w:p>
        </w:tc>
        <w:tc>
          <w:tcPr>
            <w:tcW w:w="1645" w:type="dxa"/>
          </w:tcPr>
          <w:p>
            <w:pPr>
              <w:pStyle w:val="zytable"/>
              <w:spacing w:before="0"/>
              <w:ind w:left="0" w:right="0"/>
              <w:rPr>
                <w:i/>
                <w:sz w:val="18"/>
              </w:rPr>
            </w:pPr>
            <w:r>
              <w:rPr>
                <w:i/>
                <w:sz w:val="18"/>
              </w:rPr>
              <w:t>parahyba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Schizolobium</w:t>
            </w:r>
          </w:p>
        </w:tc>
        <w:tc>
          <w:tcPr>
            <w:tcW w:w="1645" w:type="dxa"/>
          </w:tcPr>
          <w:p>
            <w:pPr>
              <w:pStyle w:val="zytable"/>
              <w:spacing w:before="0"/>
              <w:ind w:left="0" w:right="0"/>
              <w:rPr>
                <w:i/>
                <w:sz w:val="18"/>
              </w:rPr>
            </w:pPr>
            <w:r>
              <w:rPr>
                <w:i/>
                <w:sz w:val="18"/>
              </w:rPr>
              <w:t>parahybum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Schizonepeta</w:t>
            </w:r>
          </w:p>
        </w:tc>
        <w:tc>
          <w:tcPr>
            <w:tcW w:w="1645" w:type="dxa"/>
          </w:tcPr>
          <w:p>
            <w:pPr>
              <w:pStyle w:val="zytable"/>
              <w:spacing w:before="0"/>
              <w:ind w:left="0" w:right="0"/>
              <w:rPr>
                <w:i/>
                <w:sz w:val="18"/>
              </w:rPr>
            </w:pPr>
            <w:r>
              <w:rPr>
                <w:i/>
                <w:sz w:val="18"/>
              </w:rPr>
              <w:t>tenuifolia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Schizopetalon</w:t>
            </w:r>
          </w:p>
        </w:tc>
        <w:tc>
          <w:tcPr>
            <w:tcW w:w="1645" w:type="dxa"/>
          </w:tcPr>
          <w:p>
            <w:pPr>
              <w:pStyle w:val="zytable"/>
              <w:spacing w:before="0"/>
              <w:ind w:left="0" w:right="0"/>
              <w:rPr>
                <w:i/>
                <w:sz w:val="18"/>
              </w:rPr>
            </w:pPr>
            <w:r>
              <w:rPr>
                <w:i/>
                <w:sz w:val="18"/>
              </w:rPr>
              <w:t>walkeri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Schizophragma</w:t>
            </w:r>
          </w:p>
        </w:tc>
        <w:tc>
          <w:tcPr>
            <w:tcW w:w="1645" w:type="dxa"/>
          </w:tcPr>
          <w:p>
            <w:pPr>
              <w:pStyle w:val="zytable"/>
              <w:spacing w:before="0"/>
              <w:ind w:left="0" w:right="0"/>
              <w:rPr>
                <w:i/>
                <w:sz w:val="18"/>
              </w:rPr>
            </w:pPr>
            <w:r>
              <w:rPr>
                <w:i/>
                <w:sz w:val="18"/>
              </w:rPr>
              <w:t>hydrangeoides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brachycladum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dumetorum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funghomii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glaucifolium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jaculans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lima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lumampao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polymorphum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pseudolima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zollingeri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Schizostylis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Schizostylis</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Schizostylus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Schleichera</w:t>
            </w:r>
          </w:p>
        </w:tc>
        <w:tc>
          <w:tcPr>
            <w:tcW w:w="1645" w:type="dxa"/>
          </w:tcPr>
          <w:p>
            <w:pPr>
              <w:pStyle w:val="zytable"/>
              <w:spacing w:before="0"/>
              <w:ind w:left="0" w:right="0"/>
              <w:rPr>
                <w:i/>
                <w:sz w:val="18"/>
              </w:rPr>
            </w:pPr>
            <w:r>
              <w:rPr>
                <w:i/>
                <w:sz w:val="18"/>
              </w:rPr>
              <w:t>oleosa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Schlimia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Schlumbergera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Schoenia</w:t>
            </w:r>
          </w:p>
        </w:tc>
        <w:tc>
          <w:tcPr>
            <w:tcW w:w="1645" w:type="dxa"/>
          </w:tcPr>
          <w:p>
            <w:pPr>
              <w:pStyle w:val="zytable"/>
              <w:spacing w:before="0"/>
              <w:ind w:left="0" w:right="0"/>
              <w:rPr>
                <w:i/>
                <w:sz w:val="18"/>
              </w:rPr>
            </w:pPr>
            <w:r>
              <w:rPr>
                <w:i/>
                <w:sz w:val="18"/>
              </w:rPr>
              <w:t>filifolia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Schoenoplectus</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Schoenoplectus</w:t>
            </w:r>
          </w:p>
        </w:tc>
        <w:tc>
          <w:tcPr>
            <w:tcW w:w="1645" w:type="dxa"/>
          </w:tcPr>
          <w:p>
            <w:pPr>
              <w:pStyle w:val="zytable"/>
              <w:spacing w:before="0"/>
              <w:ind w:left="0" w:right="0"/>
              <w:rPr>
                <w:i/>
                <w:sz w:val="18"/>
              </w:rPr>
            </w:pPr>
            <w:r>
              <w:rPr>
                <w:i/>
                <w:sz w:val="18"/>
              </w:rPr>
              <w:t>validus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Schomburgkia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Schotia</w:t>
            </w:r>
          </w:p>
        </w:tc>
        <w:tc>
          <w:tcPr>
            <w:tcW w:w="1645" w:type="dxa"/>
          </w:tcPr>
          <w:p>
            <w:pPr>
              <w:pStyle w:val="zytable"/>
              <w:spacing w:before="0"/>
              <w:ind w:left="0" w:right="0"/>
              <w:rPr>
                <w:i/>
                <w:sz w:val="18"/>
              </w:rPr>
            </w:pPr>
            <w:r>
              <w:rPr>
                <w:i/>
                <w:sz w:val="18"/>
              </w:rPr>
              <w:t>brachypetala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Schotia</w:t>
            </w:r>
          </w:p>
        </w:tc>
        <w:tc>
          <w:tcPr>
            <w:tcW w:w="1645" w:type="dxa"/>
          </w:tcPr>
          <w:p>
            <w:pPr>
              <w:pStyle w:val="zytable"/>
              <w:spacing w:before="0"/>
              <w:ind w:left="0" w:right="0"/>
              <w:rPr>
                <w:i/>
                <w:sz w:val="18"/>
              </w:rPr>
            </w:pPr>
            <w:r>
              <w:rPr>
                <w:i/>
                <w:sz w:val="18"/>
              </w:rPr>
              <w:t>transvaalensis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Schwantesia</w:t>
            </w:r>
          </w:p>
        </w:tc>
        <w:tc>
          <w:tcPr>
            <w:tcW w:w="1645" w:type="dxa"/>
          </w:tcPr>
          <w:p>
            <w:pPr>
              <w:pStyle w:val="zytable"/>
              <w:spacing w:before="0"/>
              <w:ind w:left="0" w:right="0"/>
              <w:rPr>
                <w:i/>
                <w:sz w:val="18"/>
              </w:rPr>
            </w:pPr>
            <w:r>
              <w:rPr>
                <w:i/>
                <w:sz w:val="18"/>
              </w:rPr>
              <w:t>acutipetala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Sciadopitys</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Scilla</w:t>
            </w:r>
          </w:p>
        </w:tc>
        <w:tc>
          <w:tcPr>
            <w:tcW w:w="1645" w:type="dxa"/>
          </w:tcPr>
          <w:p>
            <w:pPr>
              <w:pStyle w:val="zytable"/>
              <w:spacing w:before="0"/>
              <w:ind w:left="0" w:right="0"/>
              <w:rPr>
                <w:i/>
                <w:sz w:val="18"/>
              </w:rPr>
            </w:pPr>
            <w:r>
              <w:rPr>
                <w:i/>
                <w:sz w:val="18"/>
              </w:rPr>
              <w:t>campanulata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Scilla</w:t>
            </w:r>
          </w:p>
        </w:tc>
        <w:tc>
          <w:tcPr>
            <w:tcW w:w="1645" w:type="dxa"/>
          </w:tcPr>
          <w:p>
            <w:pPr>
              <w:pStyle w:val="zytable"/>
              <w:spacing w:before="0"/>
              <w:ind w:left="0" w:right="0"/>
              <w:rPr>
                <w:i/>
                <w:sz w:val="18"/>
              </w:rPr>
            </w:pPr>
            <w:r>
              <w:rPr>
                <w:i/>
                <w:sz w:val="18"/>
              </w:rPr>
              <w:t>hispanica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Scilla</w:t>
            </w:r>
          </w:p>
        </w:tc>
        <w:tc>
          <w:tcPr>
            <w:tcW w:w="1645" w:type="dxa"/>
          </w:tcPr>
          <w:p>
            <w:pPr>
              <w:pStyle w:val="zytable"/>
              <w:spacing w:before="0"/>
              <w:ind w:left="0" w:right="0"/>
              <w:rPr>
                <w:i/>
                <w:sz w:val="18"/>
              </w:rPr>
            </w:pPr>
            <w:r>
              <w:rPr>
                <w:i/>
                <w:sz w:val="18"/>
              </w:rPr>
              <w:t>pauciflora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Scilla</w:t>
            </w:r>
          </w:p>
        </w:tc>
        <w:tc>
          <w:tcPr>
            <w:tcW w:w="1645" w:type="dxa"/>
          </w:tcPr>
          <w:p>
            <w:pPr>
              <w:pStyle w:val="zytable"/>
              <w:spacing w:before="0"/>
              <w:ind w:left="0" w:right="0"/>
              <w:rPr>
                <w:i/>
                <w:sz w:val="18"/>
              </w:rPr>
            </w:pPr>
            <w:r>
              <w:rPr>
                <w:i/>
                <w:sz w:val="18"/>
              </w:rPr>
              <w:t>peruvianna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Scilla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Scilla</w:t>
            </w:r>
          </w:p>
        </w:tc>
        <w:tc>
          <w:tcPr>
            <w:tcW w:w="1645" w:type="dxa"/>
          </w:tcPr>
          <w:p>
            <w:pPr>
              <w:pStyle w:val="zytable"/>
              <w:spacing w:before="0"/>
              <w:ind w:left="0" w:right="0"/>
              <w:rPr>
                <w:i/>
                <w:sz w:val="18"/>
              </w:rPr>
            </w:pPr>
            <w:r>
              <w:rPr>
                <w:i/>
                <w:sz w:val="18"/>
              </w:rPr>
              <w:t>viloacea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Scindapsus</w:t>
            </w:r>
          </w:p>
        </w:tc>
        <w:tc>
          <w:tcPr>
            <w:tcW w:w="1645" w:type="dxa"/>
          </w:tcPr>
          <w:p>
            <w:pPr>
              <w:pStyle w:val="zytable"/>
              <w:spacing w:before="0"/>
              <w:ind w:left="0" w:right="0"/>
              <w:rPr>
                <w:i/>
                <w:sz w:val="18"/>
              </w:rPr>
            </w:pPr>
            <w:r>
              <w:rPr>
                <w:i/>
                <w:sz w:val="18"/>
              </w:rPr>
              <w:t>aureus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Scindapus</w:t>
            </w:r>
          </w:p>
        </w:tc>
        <w:tc>
          <w:tcPr>
            <w:tcW w:w="1645" w:type="dxa"/>
          </w:tcPr>
          <w:p>
            <w:pPr>
              <w:pStyle w:val="zytable"/>
              <w:spacing w:before="0"/>
              <w:ind w:left="0" w:right="0"/>
              <w:rPr>
                <w:i/>
                <w:sz w:val="18"/>
              </w:rPr>
            </w:pPr>
            <w:r>
              <w:rPr>
                <w:i/>
                <w:sz w:val="18"/>
              </w:rPr>
              <w:t>aurens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Scirpus</w:t>
            </w:r>
          </w:p>
        </w:tc>
        <w:tc>
          <w:tcPr>
            <w:tcW w:w="1645" w:type="dxa"/>
          </w:tcPr>
          <w:p>
            <w:pPr>
              <w:pStyle w:val="zytable"/>
              <w:spacing w:before="0"/>
              <w:ind w:left="0" w:right="0"/>
              <w:rPr>
                <w:i/>
                <w:sz w:val="18"/>
              </w:rPr>
            </w:pPr>
            <w:r>
              <w:rPr>
                <w:i/>
                <w:sz w:val="18"/>
              </w:rPr>
              <w:t>cernuus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Scleranthus</w:t>
            </w:r>
          </w:p>
        </w:tc>
        <w:tc>
          <w:tcPr>
            <w:tcW w:w="1645" w:type="dxa"/>
          </w:tcPr>
          <w:p>
            <w:pPr>
              <w:pStyle w:val="zytable"/>
              <w:spacing w:before="0"/>
              <w:ind w:left="0" w:right="0"/>
              <w:rPr>
                <w:i/>
                <w:sz w:val="18"/>
              </w:rPr>
            </w:pPr>
            <w:r>
              <w:rPr>
                <w:i/>
                <w:sz w:val="18"/>
              </w:rPr>
              <w:t>biflorus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Scleranthus</w:t>
            </w:r>
          </w:p>
        </w:tc>
        <w:tc>
          <w:tcPr>
            <w:tcW w:w="1645" w:type="dxa"/>
          </w:tcPr>
          <w:p>
            <w:pPr>
              <w:pStyle w:val="zytable"/>
              <w:spacing w:before="0"/>
              <w:ind w:left="0" w:right="0"/>
              <w:rPr>
                <w:i/>
                <w:sz w:val="18"/>
              </w:rPr>
            </w:pPr>
            <w:r>
              <w:rPr>
                <w:i/>
                <w:sz w:val="18"/>
              </w:rPr>
              <w:t>uniflorus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Scleria</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Sclerocactus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Sclerocarya</w:t>
            </w:r>
          </w:p>
        </w:tc>
        <w:tc>
          <w:tcPr>
            <w:tcW w:w="1645" w:type="dxa"/>
          </w:tcPr>
          <w:p>
            <w:pPr>
              <w:pStyle w:val="zytable"/>
              <w:spacing w:before="0"/>
              <w:ind w:left="0" w:right="0"/>
              <w:rPr>
                <w:i/>
                <w:sz w:val="18"/>
              </w:rPr>
            </w:pPr>
            <w:r>
              <w:rPr>
                <w:i/>
                <w:sz w:val="18"/>
              </w:rPr>
              <w:t>birrea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Scleroglossum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Sclerolaena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Sclerosperma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Scorzonera</w:t>
            </w:r>
          </w:p>
        </w:tc>
        <w:tc>
          <w:tcPr>
            <w:tcW w:w="1645" w:type="dxa"/>
          </w:tcPr>
          <w:p>
            <w:pPr>
              <w:pStyle w:val="zytable"/>
              <w:spacing w:before="0"/>
              <w:ind w:left="0" w:right="0"/>
              <w:rPr>
                <w:i/>
                <w:sz w:val="18"/>
              </w:rPr>
            </w:pPr>
            <w:r>
              <w:rPr>
                <w:i/>
                <w:sz w:val="18"/>
              </w:rPr>
              <w:t>hispanica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Scorzonera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Scrophularia</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Scutellaria</w:t>
            </w:r>
          </w:p>
        </w:tc>
        <w:tc>
          <w:tcPr>
            <w:tcW w:w="1645" w:type="dxa"/>
          </w:tcPr>
          <w:p>
            <w:pPr>
              <w:pStyle w:val="zytable"/>
              <w:spacing w:before="0"/>
              <w:ind w:left="0" w:right="0"/>
              <w:rPr>
                <w:i/>
                <w:sz w:val="18"/>
              </w:rPr>
            </w:pPr>
            <w:r>
              <w:rPr>
                <w:i/>
                <w:sz w:val="18"/>
              </w:rPr>
              <w:t>baicalensis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Scutellaria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Scutellaria</w:t>
            </w:r>
          </w:p>
        </w:tc>
        <w:tc>
          <w:tcPr>
            <w:tcW w:w="1645" w:type="dxa"/>
          </w:tcPr>
          <w:p>
            <w:pPr>
              <w:pStyle w:val="zytable"/>
              <w:spacing w:before="0"/>
              <w:ind w:left="0" w:right="0"/>
              <w:rPr>
                <w:i/>
                <w:sz w:val="18"/>
              </w:rPr>
            </w:pPr>
            <w:r>
              <w:rPr>
                <w:i/>
                <w:sz w:val="18"/>
              </w:rPr>
              <w:t>jasminoides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Scutellaria</w:t>
            </w:r>
          </w:p>
        </w:tc>
        <w:tc>
          <w:tcPr>
            <w:tcW w:w="1645" w:type="dxa"/>
          </w:tcPr>
          <w:p>
            <w:pPr>
              <w:pStyle w:val="zytable"/>
              <w:spacing w:before="0"/>
              <w:ind w:left="0" w:right="0"/>
              <w:rPr>
                <w:i/>
                <w:sz w:val="18"/>
              </w:rPr>
            </w:pPr>
            <w:r>
              <w:rPr>
                <w:i/>
                <w:sz w:val="18"/>
              </w:rPr>
              <w:t>lateriflora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Scutellaria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Scuticaria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Scyphularia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Secale</w:t>
            </w:r>
          </w:p>
        </w:tc>
        <w:tc>
          <w:tcPr>
            <w:tcW w:w="1645" w:type="dxa"/>
          </w:tcPr>
          <w:p>
            <w:pPr>
              <w:pStyle w:val="zytable"/>
              <w:spacing w:before="0"/>
              <w:ind w:left="0" w:right="0"/>
              <w:rPr>
                <w:i/>
                <w:sz w:val="18"/>
              </w:rPr>
            </w:pPr>
            <w:r>
              <w:rPr>
                <w:i/>
                <w:sz w:val="18"/>
              </w:rPr>
              <w:t>anceps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Secale</w:t>
            </w:r>
          </w:p>
        </w:tc>
        <w:tc>
          <w:tcPr>
            <w:tcW w:w="1645" w:type="dxa"/>
          </w:tcPr>
          <w:p>
            <w:pPr>
              <w:pStyle w:val="zytable"/>
              <w:spacing w:before="0"/>
              <w:ind w:left="0" w:right="0"/>
              <w:rPr>
                <w:i/>
                <w:sz w:val="18"/>
              </w:rPr>
            </w:pPr>
            <w:r>
              <w:rPr>
                <w:i/>
                <w:sz w:val="18"/>
              </w:rPr>
              <w:t>cereale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Secale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Sechium</w:t>
            </w:r>
          </w:p>
        </w:tc>
        <w:tc>
          <w:tcPr>
            <w:tcW w:w="1645" w:type="dxa"/>
          </w:tcPr>
          <w:p>
            <w:pPr>
              <w:pStyle w:val="zytable"/>
              <w:spacing w:before="0"/>
              <w:ind w:left="0" w:right="0"/>
              <w:rPr>
                <w:i/>
                <w:sz w:val="18"/>
              </w:rPr>
            </w:pPr>
            <w:r>
              <w:rPr>
                <w:i/>
                <w:sz w:val="18"/>
              </w:rPr>
              <w:t>edule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Securidaca</w:t>
            </w:r>
          </w:p>
        </w:tc>
        <w:tc>
          <w:tcPr>
            <w:tcW w:w="1645" w:type="dxa"/>
          </w:tcPr>
          <w:p>
            <w:pPr>
              <w:pStyle w:val="zytable"/>
              <w:spacing w:before="0"/>
              <w:ind w:left="0" w:right="0"/>
              <w:rPr>
                <w:i/>
                <w:sz w:val="18"/>
              </w:rPr>
            </w:pPr>
            <w:r>
              <w:rPr>
                <w:i/>
                <w:sz w:val="18"/>
              </w:rPr>
              <w:t>longipedunculata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i/>
                <w:sz w:val="18"/>
              </w:rPr>
              <w:t>brevifolium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i/>
                <w:sz w:val="18"/>
              </w:rPr>
              <w:t>nintonii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i/>
                <w:sz w:val="18"/>
              </w:rPr>
              <w:t>pachyphyllum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i/>
                <w:sz w:val="18"/>
              </w:rPr>
              <w:t>rubrotinctum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i/>
                <w:sz w:val="18"/>
              </w:rPr>
              <w:t>seiboldtii var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i/>
                <w:sz w:val="18"/>
              </w:rPr>
              <w:t>spathulifolium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 xml:space="preserve">Sedum </w:t>
            </w:r>
          </w:p>
        </w:tc>
        <w:tc>
          <w:tcPr>
            <w:tcW w:w="1645" w:type="dxa"/>
          </w:tcPr>
          <w:p>
            <w:pPr>
              <w:pStyle w:val="zytable"/>
              <w:spacing w:before="0"/>
              <w:ind w:left="0" w:right="0"/>
              <w:rPr>
                <w:i/>
                <w:sz w:val="18"/>
              </w:rPr>
            </w:pPr>
            <w:r>
              <w:rPr>
                <w:i/>
                <w:sz w:val="18"/>
              </w:rPr>
              <w:t>spectabile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 xml:space="preserve">Selaginella </w:t>
            </w:r>
          </w:p>
        </w:tc>
        <w:tc>
          <w:tcPr>
            <w:tcW w:w="1645" w:type="dxa"/>
          </w:tcPr>
          <w:p>
            <w:pPr>
              <w:pStyle w:val="zytable"/>
              <w:spacing w:before="0"/>
              <w:ind w:left="0" w:right="0"/>
              <w:rPr>
                <w:i/>
                <w:sz w:val="18"/>
              </w:rPr>
            </w:pPr>
            <w:r>
              <w:rPr>
                <w:i/>
                <w:sz w:val="18"/>
              </w:rPr>
              <w:t>emmeliana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Selaginellaceae</w:t>
            </w:r>
          </w:p>
        </w:tc>
      </w:tr>
      <w:tr>
        <w:tc>
          <w:tcPr>
            <w:tcW w:w="1757" w:type="dxa"/>
          </w:tcPr>
          <w:p>
            <w:pPr>
              <w:pStyle w:val="zytable"/>
              <w:spacing w:before="0"/>
              <w:ind w:left="0" w:right="0"/>
              <w:rPr>
                <w:i/>
                <w:sz w:val="18"/>
              </w:rPr>
            </w:pPr>
            <w:r>
              <w:rPr>
                <w:i/>
                <w:sz w:val="18"/>
              </w:rPr>
              <w:t>Selago</w:t>
            </w:r>
          </w:p>
        </w:tc>
        <w:tc>
          <w:tcPr>
            <w:tcW w:w="1645" w:type="dxa"/>
          </w:tcPr>
          <w:p>
            <w:pPr>
              <w:pStyle w:val="zytable"/>
              <w:spacing w:before="0"/>
              <w:ind w:left="0" w:right="0"/>
              <w:rPr>
                <w:i/>
                <w:sz w:val="18"/>
              </w:rPr>
            </w:pPr>
            <w:r>
              <w:rPr>
                <w:i/>
                <w:sz w:val="18"/>
              </w:rPr>
              <w:t>densiflorus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Selago</w:t>
            </w:r>
          </w:p>
        </w:tc>
        <w:tc>
          <w:tcPr>
            <w:tcW w:w="1645" w:type="dxa"/>
          </w:tcPr>
          <w:p>
            <w:pPr>
              <w:pStyle w:val="zytable"/>
              <w:spacing w:before="0"/>
              <w:ind w:left="0" w:right="0"/>
              <w:rPr>
                <w:i/>
                <w:sz w:val="18"/>
              </w:rPr>
            </w:pPr>
            <w:r>
              <w:rPr>
                <w:i/>
                <w:sz w:val="18"/>
              </w:rPr>
              <w:t>thunbergii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Selinum</w:t>
            </w:r>
          </w:p>
        </w:tc>
        <w:tc>
          <w:tcPr>
            <w:tcW w:w="1645" w:type="dxa"/>
          </w:tcPr>
          <w:p>
            <w:pPr>
              <w:pStyle w:val="zytable"/>
              <w:spacing w:before="0"/>
              <w:ind w:left="0" w:right="0"/>
              <w:rPr>
                <w:i/>
                <w:sz w:val="18"/>
              </w:rPr>
            </w:pPr>
            <w:r>
              <w:rPr>
                <w:i/>
                <w:sz w:val="18"/>
              </w:rPr>
              <w:t>monnieri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Selliera</w:t>
            </w:r>
          </w:p>
        </w:tc>
        <w:tc>
          <w:tcPr>
            <w:tcW w:w="1645" w:type="dxa"/>
          </w:tcPr>
          <w:p>
            <w:pPr>
              <w:pStyle w:val="zytable"/>
              <w:spacing w:before="0"/>
              <w:ind w:left="0" w:right="0"/>
              <w:rPr>
                <w:i/>
                <w:sz w:val="18"/>
              </w:rPr>
            </w:pPr>
            <w:r>
              <w:rPr>
                <w:i/>
                <w:sz w:val="18"/>
              </w:rPr>
              <w:t>radicans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Selliguea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Semecarpus</w:t>
            </w:r>
          </w:p>
        </w:tc>
        <w:tc>
          <w:tcPr>
            <w:tcW w:w="1645" w:type="dxa"/>
          </w:tcPr>
          <w:p>
            <w:pPr>
              <w:pStyle w:val="zytable"/>
              <w:spacing w:before="0"/>
              <w:ind w:left="0" w:right="0"/>
              <w:rPr>
                <w:i/>
                <w:sz w:val="18"/>
              </w:rPr>
            </w:pPr>
            <w:r>
              <w:rPr>
                <w:i/>
                <w:sz w:val="18"/>
              </w:rPr>
              <w:t>australiensis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Sempervivum</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Sempervivum</w:t>
            </w:r>
          </w:p>
        </w:tc>
        <w:tc>
          <w:tcPr>
            <w:tcW w:w="1645" w:type="dxa"/>
          </w:tcPr>
          <w:p>
            <w:pPr>
              <w:pStyle w:val="zytable"/>
              <w:spacing w:before="0"/>
              <w:ind w:left="0" w:right="0"/>
              <w:rPr>
                <w:i/>
                <w:sz w:val="18"/>
              </w:rPr>
            </w:pPr>
            <w:r>
              <w:rPr>
                <w:i/>
                <w:sz w:val="18"/>
              </w:rPr>
              <w:t>arachnoideum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Sempervivum</w:t>
            </w:r>
          </w:p>
        </w:tc>
        <w:tc>
          <w:tcPr>
            <w:tcW w:w="1645" w:type="dxa"/>
          </w:tcPr>
          <w:p>
            <w:pPr>
              <w:pStyle w:val="zytable"/>
              <w:spacing w:before="0"/>
              <w:ind w:left="0" w:right="0"/>
              <w:rPr>
                <w:i/>
                <w:sz w:val="18"/>
              </w:rPr>
            </w:pPr>
            <w:r>
              <w:rPr>
                <w:i/>
                <w:sz w:val="18"/>
              </w:rPr>
              <w:t>montanum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Sempervivum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Sempervivum</w:t>
            </w:r>
          </w:p>
        </w:tc>
        <w:tc>
          <w:tcPr>
            <w:tcW w:w="1645" w:type="dxa"/>
          </w:tcPr>
          <w:p>
            <w:pPr>
              <w:pStyle w:val="zytable"/>
              <w:spacing w:before="0"/>
              <w:ind w:left="0" w:right="0"/>
              <w:rPr>
                <w:i/>
                <w:sz w:val="18"/>
              </w:rPr>
            </w:pPr>
            <w:r>
              <w:rPr>
                <w:i/>
                <w:sz w:val="18"/>
              </w:rPr>
              <w:t>tectorum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cineraria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cruentus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gregorii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haworthii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lautus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pectinatus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polyodon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stapeliaeformis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viravira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Senna</w:t>
            </w:r>
          </w:p>
        </w:tc>
        <w:tc>
          <w:tcPr>
            <w:tcW w:w="1645" w:type="dxa"/>
          </w:tcPr>
          <w:p>
            <w:pPr>
              <w:pStyle w:val="zytable"/>
              <w:spacing w:before="0"/>
              <w:ind w:left="0" w:right="0"/>
              <w:rPr>
                <w:i/>
                <w:sz w:val="18"/>
              </w:rPr>
            </w:pPr>
            <w:r>
              <w:rPr>
                <w:i/>
                <w:sz w:val="18"/>
              </w:rPr>
              <w:t>artemisioides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Senna</w:t>
            </w:r>
          </w:p>
        </w:tc>
        <w:tc>
          <w:tcPr>
            <w:tcW w:w="1645" w:type="dxa"/>
          </w:tcPr>
          <w:p>
            <w:pPr>
              <w:pStyle w:val="zytable"/>
              <w:spacing w:before="0"/>
              <w:ind w:left="0" w:right="0"/>
              <w:rPr>
                <w:i/>
                <w:sz w:val="18"/>
              </w:rPr>
            </w:pPr>
            <w:r>
              <w:rPr>
                <w:i/>
                <w:sz w:val="18"/>
              </w:rPr>
              <w:t>barclayana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Senna</w:t>
            </w:r>
          </w:p>
        </w:tc>
        <w:tc>
          <w:tcPr>
            <w:tcW w:w="1645" w:type="dxa"/>
          </w:tcPr>
          <w:p>
            <w:pPr>
              <w:pStyle w:val="zytable"/>
              <w:spacing w:before="0"/>
              <w:ind w:left="0" w:right="0"/>
              <w:rPr>
                <w:i/>
                <w:sz w:val="18"/>
              </w:rPr>
            </w:pPr>
            <w:r>
              <w:rPr>
                <w:i/>
                <w:sz w:val="18"/>
              </w:rPr>
              <w:t>notabilis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Senna</w:t>
            </w:r>
          </w:p>
        </w:tc>
        <w:tc>
          <w:tcPr>
            <w:tcW w:w="1645" w:type="dxa"/>
          </w:tcPr>
          <w:p>
            <w:pPr>
              <w:pStyle w:val="zytable"/>
              <w:spacing w:before="0"/>
              <w:ind w:left="0" w:right="0"/>
              <w:rPr>
                <w:i/>
                <w:sz w:val="18"/>
              </w:rPr>
            </w:pPr>
            <w:r>
              <w:rPr>
                <w:i/>
                <w:sz w:val="18"/>
              </w:rPr>
              <w:t>occidentalis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Senna</w:t>
            </w:r>
          </w:p>
        </w:tc>
        <w:tc>
          <w:tcPr>
            <w:tcW w:w="1645" w:type="dxa"/>
          </w:tcPr>
          <w:p>
            <w:pPr>
              <w:pStyle w:val="zytable"/>
              <w:spacing w:before="0"/>
              <w:ind w:left="0" w:right="0"/>
              <w:rPr>
                <w:i/>
                <w:sz w:val="18"/>
              </w:rPr>
            </w:pPr>
            <w:r>
              <w:rPr>
                <w:i/>
                <w:sz w:val="18"/>
              </w:rPr>
              <w:t>venusta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 xml:space="preserve">Senna </w:t>
            </w:r>
          </w:p>
        </w:tc>
        <w:tc>
          <w:tcPr>
            <w:tcW w:w="1645" w:type="dxa"/>
          </w:tcPr>
          <w:p>
            <w:pPr>
              <w:pStyle w:val="zytable"/>
              <w:spacing w:before="0"/>
              <w:ind w:left="0" w:right="0"/>
              <w:rPr>
                <w:i/>
                <w:sz w:val="18"/>
              </w:rPr>
            </w:pPr>
            <w:r>
              <w:rPr>
                <w:i/>
                <w:sz w:val="18"/>
              </w:rPr>
              <w:t>venusta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Sequoia</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Sequoiadendron</w:t>
            </w:r>
          </w:p>
        </w:tc>
        <w:tc>
          <w:tcPr>
            <w:tcW w:w="1645" w:type="dxa"/>
          </w:tcPr>
          <w:p>
            <w:pPr>
              <w:pStyle w:val="zytable"/>
              <w:spacing w:before="0"/>
              <w:ind w:left="0" w:right="0"/>
              <w:rPr>
                <w:i/>
                <w:sz w:val="18"/>
              </w:rPr>
            </w:pPr>
            <w:r>
              <w:rPr>
                <w:i/>
                <w:sz w:val="18"/>
              </w:rPr>
              <w:t>giganteum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Serenoa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Serenoa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Sericanthe</w:t>
            </w:r>
          </w:p>
        </w:tc>
        <w:tc>
          <w:tcPr>
            <w:tcW w:w="1645" w:type="dxa"/>
          </w:tcPr>
          <w:p>
            <w:pPr>
              <w:pStyle w:val="zytable"/>
              <w:spacing w:before="0"/>
              <w:ind w:left="0" w:right="0"/>
              <w:rPr>
                <w:i/>
                <w:sz w:val="18"/>
              </w:rPr>
            </w:pPr>
            <w:r>
              <w:rPr>
                <w:i/>
                <w:sz w:val="18"/>
              </w:rPr>
              <w:t>andongensis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Serissa</w:t>
            </w:r>
          </w:p>
        </w:tc>
        <w:tc>
          <w:tcPr>
            <w:tcW w:w="1645" w:type="dxa"/>
          </w:tcPr>
          <w:p>
            <w:pPr>
              <w:pStyle w:val="zytable"/>
              <w:spacing w:before="0"/>
              <w:ind w:left="0" w:right="0"/>
              <w:rPr>
                <w:i/>
                <w:sz w:val="18"/>
              </w:rPr>
            </w:pPr>
            <w:r>
              <w:rPr>
                <w:i/>
                <w:sz w:val="18"/>
              </w:rPr>
              <w:t>flore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Serissa</w:t>
            </w:r>
          </w:p>
        </w:tc>
        <w:tc>
          <w:tcPr>
            <w:tcW w:w="1645" w:type="dxa"/>
          </w:tcPr>
          <w:p>
            <w:pPr>
              <w:pStyle w:val="zytable"/>
              <w:spacing w:before="0"/>
              <w:ind w:left="0" w:right="0"/>
              <w:rPr>
                <w:i/>
                <w:sz w:val="18"/>
              </w:rPr>
            </w:pPr>
            <w:r>
              <w:rPr>
                <w:i/>
                <w:sz w:val="18"/>
              </w:rPr>
              <w:t>foetida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Serpyllopsis</w:t>
            </w:r>
          </w:p>
        </w:tc>
        <w:tc>
          <w:tcPr>
            <w:tcW w:w="1645" w:type="dxa"/>
          </w:tcPr>
          <w:p>
            <w:pPr>
              <w:pStyle w:val="zytable"/>
              <w:spacing w:before="0"/>
              <w:ind w:left="0" w:right="0"/>
              <w:rPr>
                <w:i/>
                <w:sz w:val="18"/>
              </w:rPr>
            </w:pPr>
            <w:r>
              <w:rPr>
                <w:i/>
                <w:sz w:val="18"/>
              </w:rPr>
              <w:t xml:space="preserve">caespitosa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Serratula</w:t>
            </w:r>
          </w:p>
        </w:tc>
        <w:tc>
          <w:tcPr>
            <w:tcW w:w="1645" w:type="dxa"/>
          </w:tcPr>
          <w:p>
            <w:pPr>
              <w:pStyle w:val="zytable"/>
              <w:spacing w:before="0"/>
              <w:ind w:left="0" w:right="0"/>
              <w:rPr>
                <w:i/>
                <w:sz w:val="18"/>
              </w:rPr>
            </w:pPr>
            <w:r>
              <w:rPr>
                <w:i/>
                <w:sz w:val="18"/>
              </w:rPr>
              <w:t>seoanei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Serruria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Sesamum</w:t>
            </w:r>
          </w:p>
        </w:tc>
        <w:tc>
          <w:tcPr>
            <w:tcW w:w="1645" w:type="dxa"/>
          </w:tcPr>
          <w:p>
            <w:pPr>
              <w:pStyle w:val="zytable"/>
              <w:spacing w:before="0"/>
              <w:ind w:left="0" w:right="0"/>
              <w:rPr>
                <w:i/>
                <w:sz w:val="18"/>
              </w:rPr>
            </w:pPr>
            <w:r>
              <w:rPr>
                <w:i/>
                <w:sz w:val="18"/>
              </w:rPr>
              <w:t>indicum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Pedaliaceae</w:t>
            </w:r>
          </w:p>
        </w:tc>
      </w:tr>
      <w:tr>
        <w:tc>
          <w:tcPr>
            <w:tcW w:w="1757" w:type="dxa"/>
          </w:tcPr>
          <w:p>
            <w:pPr>
              <w:pStyle w:val="zytable"/>
              <w:spacing w:before="0"/>
              <w:ind w:left="0" w:right="0"/>
              <w:rPr>
                <w:i/>
                <w:sz w:val="18"/>
              </w:rPr>
            </w:pPr>
            <w:r>
              <w:rPr>
                <w:i/>
                <w:sz w:val="18"/>
              </w:rPr>
              <w:t>Sesamum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Pedaliaceae</w:t>
            </w:r>
          </w:p>
        </w:tc>
      </w:tr>
      <w:tr>
        <w:tc>
          <w:tcPr>
            <w:tcW w:w="1757" w:type="dxa"/>
          </w:tcPr>
          <w:p>
            <w:pPr>
              <w:pStyle w:val="zytable"/>
              <w:spacing w:before="0"/>
              <w:ind w:left="0" w:right="0"/>
              <w:rPr>
                <w:i/>
                <w:sz w:val="18"/>
              </w:rPr>
            </w:pPr>
            <w:r>
              <w:rPr>
                <w:i/>
                <w:sz w:val="18"/>
              </w:rPr>
              <w:t>Sesbania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Sesbania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Sesbania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Sesbania bispinosa </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Sesleria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Sessea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Sessea brasiliensis </w:t>
            </w: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glaucum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incrassata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italica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palmifolia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porphyrantha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sphacelata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Sherardia</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Shorea</w:t>
            </w:r>
          </w:p>
        </w:tc>
        <w:tc>
          <w:tcPr>
            <w:tcW w:w="1645" w:type="dxa"/>
          </w:tcPr>
          <w:p>
            <w:pPr>
              <w:pStyle w:val="zytable"/>
              <w:spacing w:before="0"/>
              <w:ind w:left="0" w:right="0"/>
              <w:rPr>
                <w:i/>
                <w:sz w:val="18"/>
              </w:rPr>
            </w:pPr>
            <w:r>
              <w:rPr>
                <w:i/>
                <w:sz w:val="18"/>
              </w:rPr>
              <w:t>macroptera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Dipterocarpaceae</w:t>
            </w:r>
          </w:p>
        </w:tc>
      </w:tr>
      <w:tr>
        <w:tc>
          <w:tcPr>
            <w:tcW w:w="1757" w:type="dxa"/>
          </w:tcPr>
          <w:p>
            <w:pPr>
              <w:pStyle w:val="zytable"/>
              <w:spacing w:before="0"/>
              <w:ind w:left="0" w:right="0"/>
              <w:rPr>
                <w:i/>
                <w:sz w:val="18"/>
              </w:rPr>
            </w:pPr>
            <w:r>
              <w:rPr>
                <w:i/>
                <w:sz w:val="18"/>
              </w:rPr>
              <w:t>Shortia</w:t>
            </w:r>
          </w:p>
        </w:tc>
        <w:tc>
          <w:tcPr>
            <w:tcW w:w="1645" w:type="dxa"/>
          </w:tcPr>
          <w:p>
            <w:pPr>
              <w:pStyle w:val="zytable"/>
              <w:spacing w:before="0"/>
              <w:ind w:left="0" w:right="0"/>
              <w:rPr>
                <w:i/>
                <w:sz w:val="18"/>
              </w:rPr>
            </w:pPr>
            <w:r>
              <w:rPr>
                <w:i/>
                <w:sz w:val="18"/>
              </w:rPr>
              <w:t>galacifolia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Diapensiaceae</w:t>
            </w:r>
          </w:p>
        </w:tc>
      </w:tr>
      <w:tr>
        <w:tc>
          <w:tcPr>
            <w:tcW w:w="1757" w:type="dxa"/>
          </w:tcPr>
          <w:p>
            <w:pPr>
              <w:pStyle w:val="zytable"/>
              <w:spacing w:before="0"/>
              <w:ind w:left="0" w:right="0"/>
              <w:rPr>
                <w:i/>
                <w:sz w:val="18"/>
              </w:rPr>
            </w:pPr>
            <w:r>
              <w:rPr>
                <w:i/>
                <w:sz w:val="18"/>
              </w:rPr>
              <w:t>Shuteria</w:t>
            </w:r>
          </w:p>
        </w:tc>
        <w:tc>
          <w:tcPr>
            <w:tcW w:w="1645" w:type="dxa"/>
          </w:tcPr>
          <w:p>
            <w:pPr>
              <w:pStyle w:val="zytable"/>
              <w:spacing w:before="0"/>
              <w:ind w:left="0" w:right="0"/>
              <w:rPr>
                <w:i/>
                <w:sz w:val="18"/>
              </w:rPr>
            </w:pPr>
            <w:r>
              <w:rPr>
                <w:i/>
                <w:sz w:val="18"/>
              </w:rPr>
              <w:t>vestita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Sicana</w:t>
            </w:r>
          </w:p>
        </w:tc>
        <w:tc>
          <w:tcPr>
            <w:tcW w:w="1645" w:type="dxa"/>
          </w:tcPr>
          <w:p>
            <w:pPr>
              <w:pStyle w:val="zytable"/>
              <w:spacing w:before="0"/>
              <w:ind w:left="0" w:right="0"/>
              <w:rPr>
                <w:i/>
                <w:sz w:val="18"/>
              </w:rPr>
            </w:pPr>
            <w:r>
              <w:rPr>
                <w:i/>
                <w:sz w:val="18"/>
              </w:rPr>
              <w:t>odorifera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Siccobaccatus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calyxhymenia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corrugata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fibulifera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leprosa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platycalyx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rohlenae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subspicata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trichopoda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Sidalcea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Sideritis</w:t>
            </w:r>
          </w:p>
        </w:tc>
        <w:tc>
          <w:tcPr>
            <w:tcW w:w="1645" w:type="dxa"/>
          </w:tcPr>
          <w:p>
            <w:pPr>
              <w:pStyle w:val="zytable"/>
              <w:spacing w:before="0"/>
              <w:ind w:left="0" w:right="0"/>
              <w:rPr>
                <w:i/>
                <w:sz w:val="18"/>
              </w:rPr>
            </w:pPr>
            <w:r>
              <w:rPr>
                <w:i/>
                <w:sz w:val="18"/>
              </w:rPr>
              <w:t>scordioides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Sideritis</w:t>
            </w:r>
          </w:p>
        </w:tc>
        <w:tc>
          <w:tcPr>
            <w:tcW w:w="1645" w:type="dxa"/>
          </w:tcPr>
          <w:p>
            <w:pPr>
              <w:pStyle w:val="zytable"/>
              <w:spacing w:before="0"/>
              <w:ind w:left="0" w:right="0"/>
              <w:rPr>
                <w:i/>
                <w:sz w:val="18"/>
              </w:rPr>
            </w:pPr>
            <w:r>
              <w:rPr>
                <w:i/>
                <w:sz w:val="18"/>
              </w:rPr>
              <w:t>syriaca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Sideritis</w:t>
            </w:r>
          </w:p>
        </w:tc>
        <w:tc>
          <w:tcPr>
            <w:tcW w:w="1645" w:type="dxa"/>
          </w:tcPr>
          <w:p>
            <w:pPr>
              <w:pStyle w:val="zytable"/>
              <w:spacing w:before="0"/>
              <w:ind w:left="0" w:right="0"/>
              <w:rPr>
                <w:i/>
                <w:sz w:val="18"/>
              </w:rPr>
            </w:pPr>
            <w:r>
              <w:rPr>
                <w:i/>
                <w:sz w:val="18"/>
              </w:rPr>
              <w:t>taurica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Sievekingia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Sigesbeckia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Sigmatostalix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alpestris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apetala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armeria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delavayi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gallica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keiskii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nocturna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schafta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Silene rubella </w:t>
            </w: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Siliphium</w:t>
            </w:r>
          </w:p>
        </w:tc>
        <w:tc>
          <w:tcPr>
            <w:tcW w:w="1645" w:type="dxa"/>
          </w:tcPr>
          <w:p>
            <w:pPr>
              <w:pStyle w:val="zytable"/>
              <w:spacing w:before="0"/>
              <w:ind w:left="0" w:right="0"/>
              <w:rPr>
                <w:i/>
                <w:sz w:val="18"/>
              </w:rPr>
            </w:pPr>
            <w:r>
              <w:rPr>
                <w:i/>
                <w:sz w:val="18"/>
              </w:rPr>
              <w:t>laciniatum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Simethis</w:t>
            </w:r>
          </w:p>
        </w:tc>
        <w:tc>
          <w:tcPr>
            <w:tcW w:w="1645" w:type="dxa"/>
          </w:tcPr>
          <w:p>
            <w:pPr>
              <w:pStyle w:val="zytable"/>
              <w:spacing w:before="0"/>
              <w:ind w:left="0" w:right="0"/>
              <w:rPr>
                <w:i/>
                <w:sz w:val="18"/>
              </w:rPr>
            </w:pPr>
            <w:r>
              <w:rPr>
                <w:i/>
                <w:sz w:val="18"/>
              </w:rPr>
              <w:t>planifolia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Simmondsia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Simmondsiaceae</w:t>
            </w:r>
          </w:p>
        </w:tc>
      </w:tr>
      <w:tr>
        <w:tc>
          <w:tcPr>
            <w:tcW w:w="1757" w:type="dxa"/>
          </w:tcPr>
          <w:p>
            <w:pPr>
              <w:pStyle w:val="zytable"/>
              <w:spacing w:before="0"/>
              <w:ind w:left="0" w:right="0"/>
              <w:rPr>
                <w:i/>
                <w:sz w:val="18"/>
              </w:rPr>
            </w:pPr>
            <w:r>
              <w:rPr>
                <w:i/>
                <w:sz w:val="18"/>
              </w:rPr>
              <w:t>Simsia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Simsia amplexicaulis </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Sinapis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Sinapis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Sinapis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Sinningia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Sinocalycanthus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Calycanthaceae</w:t>
            </w:r>
          </w:p>
        </w:tc>
      </w:tr>
      <w:tr>
        <w:tc>
          <w:tcPr>
            <w:tcW w:w="1757" w:type="dxa"/>
          </w:tcPr>
          <w:p>
            <w:pPr>
              <w:pStyle w:val="zytable"/>
              <w:spacing w:before="0"/>
              <w:ind w:left="0" w:right="0"/>
              <w:rPr>
                <w:i/>
                <w:sz w:val="18"/>
              </w:rPr>
            </w:pPr>
            <w:r>
              <w:rPr>
                <w:i/>
                <w:sz w:val="18"/>
              </w:rPr>
              <w:t>Sinocrassula</w:t>
            </w:r>
          </w:p>
        </w:tc>
        <w:tc>
          <w:tcPr>
            <w:tcW w:w="1645" w:type="dxa"/>
          </w:tcPr>
          <w:p>
            <w:pPr>
              <w:pStyle w:val="zytable"/>
              <w:spacing w:before="0"/>
              <w:ind w:left="0" w:right="0"/>
              <w:rPr>
                <w:i/>
                <w:sz w:val="18"/>
              </w:rPr>
            </w:pPr>
            <w:r>
              <w:rPr>
                <w:i/>
                <w:sz w:val="18"/>
              </w:rPr>
              <w:t>yannamensis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Sinojackia</w:t>
            </w:r>
          </w:p>
        </w:tc>
        <w:tc>
          <w:tcPr>
            <w:tcW w:w="1645" w:type="dxa"/>
          </w:tcPr>
          <w:p>
            <w:pPr>
              <w:pStyle w:val="zytable"/>
              <w:spacing w:before="0"/>
              <w:ind w:left="0" w:right="0"/>
              <w:rPr>
                <w:i/>
                <w:sz w:val="18"/>
              </w:rPr>
            </w:pPr>
            <w:r>
              <w:rPr>
                <w:i/>
                <w:sz w:val="18"/>
              </w:rPr>
              <w:t>rehderiana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Sinojackia</w:t>
            </w:r>
          </w:p>
        </w:tc>
        <w:tc>
          <w:tcPr>
            <w:tcW w:w="1645" w:type="dxa"/>
          </w:tcPr>
          <w:p>
            <w:pPr>
              <w:pStyle w:val="zytable"/>
              <w:spacing w:before="0"/>
              <w:ind w:left="0" w:right="0"/>
              <w:rPr>
                <w:i/>
                <w:sz w:val="18"/>
              </w:rPr>
            </w:pPr>
            <w:r>
              <w:rPr>
                <w:i/>
                <w:sz w:val="18"/>
              </w:rPr>
              <w:t>xylocarpa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Sinopteris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Siphokentia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Siphonochilus</w:t>
            </w:r>
          </w:p>
        </w:tc>
        <w:tc>
          <w:tcPr>
            <w:tcW w:w="1645" w:type="dxa"/>
          </w:tcPr>
          <w:p>
            <w:pPr>
              <w:pStyle w:val="zytable"/>
              <w:spacing w:before="0"/>
              <w:ind w:left="0" w:right="0"/>
              <w:rPr>
                <w:i/>
                <w:sz w:val="18"/>
              </w:rPr>
            </w:pPr>
            <w:r>
              <w:rPr>
                <w:i/>
                <w:sz w:val="18"/>
              </w:rPr>
              <w:t>kirkii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Sisymbrium</w:t>
            </w:r>
          </w:p>
        </w:tc>
        <w:tc>
          <w:tcPr>
            <w:tcW w:w="1645" w:type="dxa"/>
          </w:tcPr>
          <w:p>
            <w:pPr>
              <w:pStyle w:val="zytable"/>
              <w:spacing w:before="0"/>
              <w:ind w:left="0" w:right="0"/>
              <w:rPr>
                <w:i/>
                <w:sz w:val="18"/>
              </w:rPr>
            </w:pPr>
            <w:r>
              <w:rPr>
                <w:i/>
                <w:sz w:val="18"/>
              </w:rPr>
              <w:t>altissimum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Sisymbrium</w:t>
            </w:r>
          </w:p>
        </w:tc>
        <w:tc>
          <w:tcPr>
            <w:tcW w:w="1645" w:type="dxa"/>
          </w:tcPr>
          <w:p>
            <w:pPr>
              <w:pStyle w:val="zytable"/>
              <w:spacing w:before="0"/>
              <w:ind w:left="0" w:right="0"/>
              <w:rPr>
                <w:i/>
                <w:sz w:val="18"/>
              </w:rPr>
            </w:pPr>
            <w:r>
              <w:rPr>
                <w:i/>
                <w:sz w:val="18"/>
              </w:rPr>
              <w:t>erysimoides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Sisymbrium</w:t>
            </w:r>
          </w:p>
        </w:tc>
        <w:tc>
          <w:tcPr>
            <w:tcW w:w="1645" w:type="dxa"/>
          </w:tcPr>
          <w:p>
            <w:pPr>
              <w:pStyle w:val="zytable"/>
              <w:spacing w:before="0"/>
              <w:ind w:left="0" w:right="0"/>
              <w:rPr>
                <w:i/>
                <w:sz w:val="18"/>
              </w:rPr>
            </w:pPr>
            <w:r>
              <w:rPr>
                <w:i/>
                <w:sz w:val="18"/>
              </w:rPr>
              <w:t>irio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Sisymbrium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Sisymbrium</w:t>
            </w:r>
          </w:p>
        </w:tc>
        <w:tc>
          <w:tcPr>
            <w:tcW w:w="1645" w:type="dxa"/>
          </w:tcPr>
          <w:p>
            <w:pPr>
              <w:pStyle w:val="zytable"/>
              <w:spacing w:before="0"/>
              <w:ind w:left="0" w:right="0"/>
              <w:rPr>
                <w:i/>
                <w:sz w:val="18"/>
              </w:rPr>
            </w:pPr>
            <w:r>
              <w:rPr>
                <w:i/>
                <w:sz w:val="18"/>
              </w:rPr>
              <w:t>orientale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Sisymbrium</w:t>
            </w:r>
          </w:p>
        </w:tc>
        <w:tc>
          <w:tcPr>
            <w:tcW w:w="1645" w:type="dxa"/>
          </w:tcPr>
          <w:p>
            <w:pPr>
              <w:pStyle w:val="zytable"/>
              <w:spacing w:before="0"/>
              <w:ind w:left="0" w:right="0"/>
              <w:rPr>
                <w:i/>
                <w:sz w:val="18"/>
              </w:rPr>
            </w:pPr>
            <w:r>
              <w:rPr>
                <w:i/>
                <w:sz w:val="18"/>
              </w:rPr>
              <w:t>runcinatum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Sisyrinchium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Skimmia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Skimmia</w:t>
            </w:r>
          </w:p>
        </w:tc>
        <w:tc>
          <w:tcPr>
            <w:tcW w:w="1645" w:type="dxa"/>
          </w:tcPr>
          <w:p>
            <w:pPr>
              <w:pStyle w:val="zytable"/>
              <w:spacing w:before="0"/>
              <w:ind w:left="0" w:right="0"/>
              <w:rPr>
                <w:i/>
                <w:sz w:val="18"/>
              </w:rPr>
            </w:pPr>
            <w:r>
              <w:rPr>
                <w:i/>
                <w:sz w:val="18"/>
              </w:rPr>
              <w:t>reevesiana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Sleumerodendron</w:t>
            </w:r>
          </w:p>
        </w:tc>
        <w:tc>
          <w:tcPr>
            <w:tcW w:w="1645" w:type="dxa"/>
          </w:tcPr>
          <w:p>
            <w:pPr>
              <w:pStyle w:val="zytable"/>
              <w:spacing w:before="0"/>
              <w:ind w:left="0" w:right="0"/>
              <w:rPr>
                <w:i/>
                <w:sz w:val="18"/>
              </w:rPr>
            </w:pPr>
            <w:r>
              <w:rPr>
                <w:i/>
                <w:sz w:val="18"/>
              </w:rPr>
              <w:t>austrocaledonicum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Smilacina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Smilax</w:t>
            </w:r>
          </w:p>
        </w:tc>
        <w:tc>
          <w:tcPr>
            <w:tcW w:w="1645" w:type="dxa"/>
          </w:tcPr>
          <w:p>
            <w:pPr>
              <w:pStyle w:val="zytable"/>
              <w:spacing w:before="0"/>
              <w:ind w:left="0" w:right="0"/>
              <w:rPr>
                <w:i/>
                <w:sz w:val="18"/>
              </w:rPr>
            </w:pPr>
            <w:r>
              <w:rPr>
                <w:i/>
                <w:sz w:val="18"/>
              </w:rPr>
              <w:t>china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Smilacaceae</w:t>
            </w:r>
          </w:p>
        </w:tc>
      </w:tr>
      <w:tr>
        <w:tc>
          <w:tcPr>
            <w:tcW w:w="1757" w:type="dxa"/>
          </w:tcPr>
          <w:p>
            <w:pPr>
              <w:pStyle w:val="zytable"/>
              <w:spacing w:before="0"/>
              <w:ind w:left="0" w:right="0"/>
              <w:rPr>
                <w:i/>
                <w:sz w:val="18"/>
              </w:rPr>
            </w:pPr>
            <w:r>
              <w:rPr>
                <w:i/>
                <w:sz w:val="18"/>
              </w:rPr>
              <w:t>Smithiantha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Smodingium</w:t>
            </w:r>
          </w:p>
        </w:tc>
        <w:tc>
          <w:tcPr>
            <w:tcW w:w="1645" w:type="dxa"/>
          </w:tcPr>
          <w:p>
            <w:pPr>
              <w:pStyle w:val="zytable"/>
              <w:spacing w:before="0"/>
              <w:ind w:left="0" w:right="0"/>
              <w:rPr>
                <w:i/>
                <w:sz w:val="18"/>
              </w:rPr>
            </w:pPr>
            <w:r>
              <w:rPr>
                <w:i/>
                <w:sz w:val="18"/>
              </w:rPr>
              <w:t>argutum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Smyrnium</w:t>
            </w:r>
          </w:p>
        </w:tc>
        <w:tc>
          <w:tcPr>
            <w:tcW w:w="1645" w:type="dxa"/>
          </w:tcPr>
          <w:p>
            <w:pPr>
              <w:pStyle w:val="zytable"/>
              <w:spacing w:before="0"/>
              <w:ind w:left="0" w:right="0"/>
              <w:rPr>
                <w:i/>
                <w:sz w:val="18"/>
              </w:rPr>
            </w:pPr>
            <w:r>
              <w:rPr>
                <w:i/>
                <w:sz w:val="18"/>
              </w:rPr>
              <w:t>olusatrum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Smyrnium</w:t>
            </w:r>
          </w:p>
        </w:tc>
        <w:tc>
          <w:tcPr>
            <w:tcW w:w="1645" w:type="dxa"/>
          </w:tcPr>
          <w:p>
            <w:pPr>
              <w:pStyle w:val="zytable"/>
              <w:spacing w:before="0"/>
              <w:ind w:left="0" w:right="0"/>
              <w:rPr>
                <w:i/>
                <w:sz w:val="18"/>
              </w:rPr>
            </w:pPr>
            <w:r>
              <w:rPr>
                <w:i/>
                <w:sz w:val="18"/>
              </w:rPr>
              <w:t>perfoliatum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Snowdenia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Snowdenia polystachya </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Socratea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Solandra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Solandra</w:t>
            </w:r>
          </w:p>
        </w:tc>
        <w:tc>
          <w:tcPr>
            <w:tcW w:w="1645" w:type="dxa"/>
          </w:tcPr>
          <w:p>
            <w:pPr>
              <w:pStyle w:val="zytable"/>
              <w:spacing w:before="0"/>
              <w:ind w:left="0" w:right="0"/>
              <w:rPr>
                <w:i/>
                <w:sz w:val="18"/>
              </w:rPr>
            </w:pPr>
            <w:r>
              <w:rPr>
                <w:i/>
                <w:sz w:val="18"/>
              </w:rPr>
              <w:t>nitida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Solanopteris</w:t>
            </w:r>
          </w:p>
        </w:tc>
        <w:tc>
          <w:tcPr>
            <w:tcW w:w="1645" w:type="dxa"/>
          </w:tcPr>
          <w:p>
            <w:pPr>
              <w:pStyle w:val="zytable"/>
              <w:spacing w:before="0"/>
              <w:ind w:left="0" w:right="0"/>
              <w:rPr>
                <w:i/>
                <w:sz w:val="18"/>
              </w:rPr>
            </w:pPr>
            <w:r>
              <w:rPr>
                <w:i/>
                <w:sz w:val="18"/>
              </w:rPr>
              <w:t>bifrons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aculeatissimum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americanum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aviculare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capsicastrum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dulcamara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erianthum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hoplopetalum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jasminoides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khasianum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laciniatum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linnaeanum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mammosum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melanocerasum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melongena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 xml:space="preserve">muricatum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nigrum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pseudocapsicum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quitoense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rantonnetii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rostratum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seaforthianum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sisymbrifolium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triflorum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tuberosum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 xml:space="preserve">wendlandii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Soldanella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Soleirolia</w:t>
            </w:r>
          </w:p>
        </w:tc>
        <w:tc>
          <w:tcPr>
            <w:tcW w:w="1645" w:type="dxa"/>
          </w:tcPr>
          <w:p>
            <w:pPr>
              <w:pStyle w:val="zytable"/>
              <w:spacing w:before="0"/>
              <w:ind w:left="0" w:right="0"/>
              <w:rPr>
                <w:i/>
                <w:sz w:val="18"/>
              </w:rPr>
            </w:pPr>
            <w:r>
              <w:rPr>
                <w:i/>
                <w:sz w:val="18"/>
              </w:rPr>
              <w:t>soleirolii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Solenomelus</w:t>
            </w:r>
          </w:p>
        </w:tc>
        <w:tc>
          <w:tcPr>
            <w:tcW w:w="1645" w:type="dxa"/>
          </w:tcPr>
          <w:p>
            <w:pPr>
              <w:pStyle w:val="zytable"/>
              <w:spacing w:before="0"/>
              <w:ind w:left="0" w:right="0"/>
              <w:rPr>
                <w:i/>
                <w:sz w:val="18"/>
              </w:rPr>
            </w:pPr>
            <w:r>
              <w:rPr>
                <w:i/>
                <w:sz w:val="18"/>
              </w:rPr>
              <w:t>pedunculatus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Solenophora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Solenopsis</w:t>
            </w:r>
          </w:p>
        </w:tc>
        <w:tc>
          <w:tcPr>
            <w:tcW w:w="1645" w:type="dxa"/>
          </w:tcPr>
          <w:p>
            <w:pPr>
              <w:pStyle w:val="zytable"/>
              <w:spacing w:before="0"/>
              <w:ind w:left="0" w:right="0"/>
              <w:rPr>
                <w:i/>
                <w:sz w:val="18"/>
              </w:rPr>
            </w:pPr>
            <w:r>
              <w:rPr>
                <w:i/>
                <w:sz w:val="18"/>
              </w:rPr>
              <w:t>axillaris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Solenostemon</w:t>
            </w:r>
          </w:p>
        </w:tc>
        <w:tc>
          <w:tcPr>
            <w:tcW w:w="1645" w:type="dxa"/>
          </w:tcPr>
          <w:p>
            <w:pPr>
              <w:pStyle w:val="zytable"/>
              <w:spacing w:before="0"/>
              <w:ind w:left="0" w:right="0"/>
              <w:rPr>
                <w:i/>
                <w:sz w:val="18"/>
              </w:rPr>
            </w:pPr>
            <w:r>
              <w:rPr>
                <w:i/>
                <w:sz w:val="18"/>
              </w:rPr>
              <w:t>amboinicus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Solenostemon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Solidago</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Solidago</w:t>
            </w:r>
          </w:p>
        </w:tc>
        <w:tc>
          <w:tcPr>
            <w:tcW w:w="1645" w:type="dxa"/>
          </w:tcPr>
          <w:p>
            <w:pPr>
              <w:pStyle w:val="zytable"/>
              <w:spacing w:before="0"/>
              <w:ind w:left="0" w:right="0"/>
              <w:rPr>
                <w:i/>
                <w:sz w:val="18"/>
              </w:rPr>
            </w:pPr>
            <w:r>
              <w:rPr>
                <w:i/>
                <w:sz w:val="18"/>
              </w:rPr>
              <w:t>ptamicoides x 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Solidago</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Solisia</w:t>
            </w:r>
          </w:p>
        </w:tc>
        <w:tc>
          <w:tcPr>
            <w:tcW w:w="1645" w:type="dxa"/>
          </w:tcPr>
          <w:p>
            <w:pPr>
              <w:pStyle w:val="zytable"/>
              <w:spacing w:before="0"/>
              <w:ind w:left="0" w:right="0"/>
              <w:rPr>
                <w:i/>
                <w:sz w:val="18"/>
              </w:rPr>
            </w:pPr>
            <w:r>
              <w:rPr>
                <w:i/>
                <w:sz w:val="18"/>
              </w:rPr>
              <w:t>pectinata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Soliva</w:t>
            </w:r>
          </w:p>
        </w:tc>
        <w:tc>
          <w:tcPr>
            <w:tcW w:w="1645" w:type="dxa"/>
          </w:tcPr>
          <w:p>
            <w:pPr>
              <w:pStyle w:val="zytable"/>
              <w:spacing w:before="0"/>
              <w:ind w:left="0" w:right="0"/>
              <w:rPr>
                <w:i/>
                <w:sz w:val="18"/>
              </w:rPr>
            </w:pPr>
            <w:r>
              <w:rPr>
                <w:i/>
                <w:sz w:val="18"/>
              </w:rPr>
              <w:t>sessilis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Soliva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Sollya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Sollya</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Sollya</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Sommieria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Sonchus</w:t>
            </w:r>
          </w:p>
        </w:tc>
        <w:tc>
          <w:tcPr>
            <w:tcW w:w="1645" w:type="dxa"/>
          </w:tcPr>
          <w:p>
            <w:pPr>
              <w:pStyle w:val="zytable"/>
              <w:spacing w:before="0"/>
              <w:ind w:left="0" w:right="0"/>
              <w:rPr>
                <w:i/>
                <w:sz w:val="18"/>
              </w:rPr>
            </w:pPr>
            <w:r>
              <w:rPr>
                <w:i/>
                <w:sz w:val="18"/>
              </w:rPr>
              <w:t>asper</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Sonchus</w:t>
            </w:r>
          </w:p>
        </w:tc>
        <w:tc>
          <w:tcPr>
            <w:tcW w:w="1645" w:type="dxa"/>
          </w:tcPr>
          <w:p>
            <w:pPr>
              <w:pStyle w:val="zytable"/>
              <w:spacing w:before="0"/>
              <w:ind w:left="0" w:right="0"/>
              <w:rPr>
                <w:i/>
                <w:sz w:val="18"/>
              </w:rPr>
            </w:pPr>
            <w:r>
              <w:rPr>
                <w:i/>
                <w:sz w:val="18"/>
              </w:rPr>
              <w:t>oleraceus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Sonchus</w:t>
            </w:r>
          </w:p>
        </w:tc>
        <w:tc>
          <w:tcPr>
            <w:tcW w:w="1645" w:type="dxa"/>
          </w:tcPr>
          <w:p>
            <w:pPr>
              <w:pStyle w:val="zytable"/>
              <w:spacing w:before="0"/>
              <w:ind w:left="0" w:right="0"/>
              <w:rPr>
                <w:i/>
                <w:sz w:val="18"/>
              </w:rPr>
            </w:pPr>
            <w:r>
              <w:rPr>
                <w:i/>
                <w:sz w:val="18"/>
              </w:rPr>
              <w:t>tenerrimus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Sonerila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Sophora</w:t>
            </w:r>
          </w:p>
        </w:tc>
        <w:tc>
          <w:tcPr>
            <w:tcW w:w="1645" w:type="dxa"/>
          </w:tcPr>
          <w:p>
            <w:pPr>
              <w:pStyle w:val="zytable"/>
              <w:spacing w:before="0"/>
              <w:ind w:left="0" w:right="0"/>
              <w:rPr>
                <w:i/>
                <w:sz w:val="18"/>
              </w:rPr>
            </w:pPr>
            <w:r>
              <w:rPr>
                <w:i/>
                <w:sz w:val="18"/>
              </w:rPr>
              <w:t>davidii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Sophora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Sophora</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Sophora</w:t>
            </w:r>
          </w:p>
        </w:tc>
        <w:tc>
          <w:tcPr>
            <w:tcW w:w="1645" w:type="dxa"/>
          </w:tcPr>
          <w:p>
            <w:pPr>
              <w:pStyle w:val="zytable"/>
              <w:spacing w:before="0"/>
              <w:ind w:left="0" w:right="0"/>
              <w:rPr>
                <w:i/>
                <w:sz w:val="18"/>
              </w:rPr>
            </w:pPr>
            <w:r>
              <w:rPr>
                <w:i/>
                <w:sz w:val="18"/>
              </w:rPr>
              <w:t>tetraptera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Sophronitis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Sorbaria</w:t>
            </w:r>
          </w:p>
        </w:tc>
        <w:tc>
          <w:tcPr>
            <w:tcW w:w="1645" w:type="dxa"/>
          </w:tcPr>
          <w:p>
            <w:pPr>
              <w:pStyle w:val="zytable"/>
              <w:spacing w:before="0"/>
              <w:ind w:left="0" w:right="0"/>
              <w:rPr>
                <w:i/>
                <w:sz w:val="18"/>
              </w:rPr>
            </w:pPr>
            <w:r>
              <w:rPr>
                <w:i/>
                <w:sz w:val="18"/>
              </w:rPr>
              <w:t>aitchisonii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Sorbaria</w:t>
            </w:r>
          </w:p>
        </w:tc>
        <w:tc>
          <w:tcPr>
            <w:tcW w:w="1645" w:type="dxa"/>
          </w:tcPr>
          <w:p>
            <w:pPr>
              <w:pStyle w:val="zytable"/>
              <w:spacing w:before="0"/>
              <w:ind w:left="0" w:right="0"/>
              <w:rPr>
                <w:i/>
                <w:sz w:val="18"/>
              </w:rPr>
            </w:pPr>
            <w:r>
              <w:rPr>
                <w:i/>
                <w:sz w:val="18"/>
              </w:rPr>
              <w:t>sorbifolia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alnifolia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aronioides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aucuparia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domestica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hupehensis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reducta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vilmorinii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Sorghastrum</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Sorghum</w:t>
            </w:r>
          </w:p>
        </w:tc>
        <w:tc>
          <w:tcPr>
            <w:tcW w:w="1645" w:type="dxa"/>
          </w:tcPr>
          <w:p>
            <w:pPr>
              <w:pStyle w:val="zytable"/>
              <w:spacing w:before="0"/>
              <w:ind w:left="0" w:right="0"/>
              <w:rPr>
                <w:i/>
                <w:sz w:val="18"/>
              </w:rPr>
            </w:pPr>
            <w:r>
              <w:rPr>
                <w:i/>
                <w:sz w:val="18"/>
              </w:rPr>
              <w:t>almum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Sorghum</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Sorghum</w:t>
            </w:r>
          </w:p>
        </w:tc>
        <w:tc>
          <w:tcPr>
            <w:tcW w:w="1645" w:type="dxa"/>
          </w:tcPr>
          <w:p>
            <w:pPr>
              <w:pStyle w:val="zytable"/>
              <w:spacing w:before="0"/>
              <w:ind w:left="0" w:right="0"/>
              <w:rPr>
                <w:i/>
                <w:sz w:val="18"/>
              </w:rPr>
            </w:pPr>
            <w:r>
              <w:rPr>
                <w:i/>
                <w:sz w:val="18"/>
              </w:rPr>
              <w:t>sudanense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Sorocephalus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Sowerbaea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Sowerbaea</w:t>
            </w:r>
          </w:p>
        </w:tc>
        <w:tc>
          <w:tcPr>
            <w:tcW w:w="1645" w:type="dxa"/>
          </w:tcPr>
          <w:p>
            <w:pPr>
              <w:pStyle w:val="zytable"/>
              <w:spacing w:before="0"/>
              <w:ind w:left="0" w:right="0"/>
              <w:rPr>
                <w:i/>
                <w:sz w:val="18"/>
              </w:rPr>
            </w:pPr>
            <w:r>
              <w:rPr>
                <w:i/>
                <w:sz w:val="18"/>
              </w:rPr>
              <w:t>laxiflora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Sparaxis</w:t>
            </w:r>
          </w:p>
        </w:tc>
        <w:tc>
          <w:tcPr>
            <w:tcW w:w="1645" w:type="dxa"/>
          </w:tcPr>
          <w:p>
            <w:pPr>
              <w:pStyle w:val="zytable"/>
              <w:spacing w:before="0"/>
              <w:ind w:left="0" w:right="0"/>
              <w:rPr>
                <w:i/>
                <w:sz w:val="18"/>
              </w:rPr>
            </w:pPr>
            <w:r>
              <w:rPr>
                <w:i/>
                <w:sz w:val="18"/>
              </w:rPr>
              <w:t>bulbifera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Sparaxis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Sparaxis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Sparaxis</w:t>
            </w:r>
          </w:p>
        </w:tc>
        <w:tc>
          <w:tcPr>
            <w:tcW w:w="1645" w:type="dxa"/>
          </w:tcPr>
          <w:p>
            <w:pPr>
              <w:pStyle w:val="zytable"/>
              <w:spacing w:before="0"/>
              <w:ind w:left="0" w:right="0"/>
              <w:rPr>
                <w:i/>
                <w:sz w:val="18"/>
              </w:rPr>
            </w:pPr>
            <w:r>
              <w:rPr>
                <w:i/>
                <w:sz w:val="18"/>
              </w:rPr>
              <w:t>tricolor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Spartium</w:t>
            </w:r>
          </w:p>
        </w:tc>
        <w:tc>
          <w:tcPr>
            <w:tcW w:w="1645" w:type="dxa"/>
          </w:tcPr>
          <w:p>
            <w:pPr>
              <w:pStyle w:val="zytable"/>
              <w:spacing w:before="0"/>
              <w:ind w:left="0" w:right="0"/>
              <w:rPr>
                <w:i/>
                <w:sz w:val="18"/>
              </w:rPr>
            </w:pPr>
            <w:r>
              <w:rPr>
                <w:i/>
                <w:sz w:val="18"/>
              </w:rPr>
              <w:t>junceum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Spartium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Spathiphyllum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Spathiphyllum</w:t>
            </w:r>
          </w:p>
        </w:tc>
        <w:tc>
          <w:tcPr>
            <w:tcW w:w="1645" w:type="dxa"/>
          </w:tcPr>
          <w:p>
            <w:pPr>
              <w:pStyle w:val="zytable"/>
              <w:spacing w:before="0"/>
              <w:ind w:left="0" w:right="0"/>
              <w:rPr>
                <w:i/>
                <w:sz w:val="18"/>
              </w:rPr>
            </w:pPr>
            <w:r>
              <w:rPr>
                <w:i/>
                <w:sz w:val="18"/>
              </w:rPr>
              <w:t xml:space="preserve">wallisii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Spathodea</w:t>
            </w:r>
          </w:p>
        </w:tc>
        <w:tc>
          <w:tcPr>
            <w:tcW w:w="1645" w:type="dxa"/>
          </w:tcPr>
          <w:p>
            <w:pPr>
              <w:pStyle w:val="zytable"/>
              <w:spacing w:before="0"/>
              <w:ind w:left="0" w:right="0"/>
              <w:rPr>
                <w:i/>
                <w:sz w:val="18"/>
              </w:rPr>
            </w:pPr>
            <w:r>
              <w:rPr>
                <w:i/>
                <w:sz w:val="18"/>
              </w:rPr>
              <w:t>campanulata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Spathoglottis</w:t>
            </w:r>
          </w:p>
        </w:tc>
        <w:tc>
          <w:tcPr>
            <w:tcW w:w="1645" w:type="dxa"/>
          </w:tcPr>
          <w:p>
            <w:pPr>
              <w:pStyle w:val="zytable"/>
              <w:spacing w:before="0"/>
              <w:ind w:left="0" w:right="0"/>
              <w:rPr>
                <w:i/>
                <w:sz w:val="18"/>
              </w:rPr>
            </w:pPr>
            <w:r>
              <w:rPr>
                <w:i/>
                <w:sz w:val="18"/>
              </w:rPr>
              <w:t>plicata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Spergula</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Spergularia</w:t>
            </w:r>
          </w:p>
        </w:tc>
        <w:tc>
          <w:tcPr>
            <w:tcW w:w="1645" w:type="dxa"/>
          </w:tcPr>
          <w:p>
            <w:pPr>
              <w:pStyle w:val="zytable"/>
              <w:spacing w:before="0"/>
              <w:ind w:left="0" w:right="0"/>
              <w:rPr>
                <w:i/>
                <w:sz w:val="18"/>
              </w:rPr>
            </w:pPr>
            <w:r>
              <w:rPr>
                <w:i/>
                <w:sz w:val="18"/>
              </w:rPr>
              <w:t>diandra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Spergularia</w:t>
            </w:r>
          </w:p>
        </w:tc>
        <w:tc>
          <w:tcPr>
            <w:tcW w:w="1645" w:type="dxa"/>
          </w:tcPr>
          <w:p>
            <w:pPr>
              <w:pStyle w:val="zytable"/>
              <w:spacing w:before="0"/>
              <w:ind w:left="0" w:right="0"/>
              <w:rPr>
                <w:i/>
                <w:sz w:val="18"/>
              </w:rPr>
            </w:pPr>
            <w:r>
              <w:rPr>
                <w:i/>
                <w:sz w:val="18"/>
              </w:rPr>
              <w:t>marina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Spergularia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Sphaerocionium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Sphaerolobium</w:t>
            </w:r>
          </w:p>
        </w:tc>
        <w:tc>
          <w:tcPr>
            <w:tcW w:w="1645" w:type="dxa"/>
          </w:tcPr>
          <w:p>
            <w:pPr>
              <w:pStyle w:val="zytable"/>
              <w:spacing w:before="0"/>
              <w:ind w:left="0" w:right="0"/>
              <w:rPr>
                <w:i/>
                <w:sz w:val="18"/>
              </w:rPr>
            </w:pPr>
            <w:r>
              <w:rPr>
                <w:i/>
                <w:sz w:val="18"/>
              </w:rPr>
              <w:t>vimineum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Sphaeropteris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Cyatheaceae</w:t>
            </w:r>
          </w:p>
        </w:tc>
      </w:tr>
      <w:tr>
        <w:tc>
          <w:tcPr>
            <w:tcW w:w="1757" w:type="dxa"/>
          </w:tcPr>
          <w:p>
            <w:pPr>
              <w:pStyle w:val="zytable"/>
              <w:spacing w:before="0"/>
              <w:ind w:left="0" w:right="0"/>
              <w:rPr>
                <w:i/>
                <w:sz w:val="18"/>
              </w:rPr>
            </w:pPr>
            <w:r>
              <w:rPr>
                <w:i/>
                <w:sz w:val="18"/>
              </w:rPr>
              <w:t>Sphaerostephanos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Sphenomeris</w:t>
            </w:r>
          </w:p>
        </w:tc>
        <w:tc>
          <w:tcPr>
            <w:tcW w:w="1645" w:type="dxa"/>
          </w:tcPr>
          <w:p>
            <w:pPr>
              <w:pStyle w:val="zytable"/>
              <w:spacing w:before="0"/>
              <w:ind w:left="0" w:right="0"/>
              <w:rPr>
                <w:i/>
                <w:sz w:val="18"/>
              </w:rPr>
            </w:pPr>
            <w:r>
              <w:rPr>
                <w:i/>
                <w:sz w:val="18"/>
              </w:rPr>
              <w:t>chusiana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Sphenomeris</w:t>
            </w:r>
          </w:p>
        </w:tc>
        <w:tc>
          <w:tcPr>
            <w:tcW w:w="1645" w:type="dxa"/>
          </w:tcPr>
          <w:p>
            <w:pPr>
              <w:pStyle w:val="zytable"/>
              <w:spacing w:before="0"/>
              <w:ind w:left="0" w:right="0"/>
              <w:rPr>
                <w:i/>
                <w:sz w:val="18"/>
              </w:rPr>
            </w:pPr>
            <w:r>
              <w:rPr>
                <w:i/>
                <w:sz w:val="18"/>
              </w:rPr>
              <w:t>chusova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Sphenomeris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Sphyrastylis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Spilanthes</w:t>
            </w:r>
          </w:p>
        </w:tc>
        <w:tc>
          <w:tcPr>
            <w:tcW w:w="1645" w:type="dxa"/>
          </w:tcPr>
          <w:p>
            <w:pPr>
              <w:pStyle w:val="zytable"/>
              <w:spacing w:before="0"/>
              <w:ind w:left="0" w:right="0"/>
              <w:rPr>
                <w:i/>
                <w:sz w:val="18"/>
              </w:rPr>
            </w:pPr>
            <w:r>
              <w:rPr>
                <w:i/>
                <w:sz w:val="18"/>
              </w:rPr>
              <w:t>acmella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Spilanthes</w:t>
            </w:r>
          </w:p>
        </w:tc>
        <w:tc>
          <w:tcPr>
            <w:tcW w:w="1645" w:type="dxa"/>
          </w:tcPr>
          <w:p>
            <w:pPr>
              <w:pStyle w:val="zytable"/>
              <w:spacing w:before="0"/>
              <w:ind w:left="0" w:right="0"/>
              <w:rPr>
                <w:i/>
                <w:sz w:val="18"/>
              </w:rPr>
            </w:pPr>
            <w:r>
              <w:rPr>
                <w:i/>
                <w:sz w:val="18"/>
              </w:rPr>
              <w:t>oleracea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Spiloxene</w:t>
            </w:r>
          </w:p>
        </w:tc>
        <w:tc>
          <w:tcPr>
            <w:tcW w:w="1645" w:type="dxa"/>
          </w:tcPr>
          <w:p>
            <w:pPr>
              <w:pStyle w:val="zytable"/>
              <w:spacing w:before="0"/>
              <w:ind w:left="0" w:right="0"/>
              <w:rPr>
                <w:i/>
                <w:sz w:val="18"/>
              </w:rPr>
            </w:pPr>
            <w:r>
              <w:rPr>
                <w:i/>
                <w:sz w:val="18"/>
              </w:rPr>
              <w:t xml:space="preserve">alba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Spiloxene</w:t>
            </w:r>
          </w:p>
        </w:tc>
        <w:tc>
          <w:tcPr>
            <w:tcW w:w="1645" w:type="dxa"/>
          </w:tcPr>
          <w:p>
            <w:pPr>
              <w:pStyle w:val="zytable"/>
              <w:spacing w:before="0"/>
              <w:ind w:left="0" w:right="0"/>
              <w:rPr>
                <w:i/>
                <w:sz w:val="18"/>
              </w:rPr>
            </w:pPr>
            <w:r>
              <w:rPr>
                <w:i/>
                <w:sz w:val="18"/>
              </w:rPr>
              <w:t xml:space="preserve">capensis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Spinacia</w:t>
            </w:r>
          </w:p>
        </w:tc>
        <w:tc>
          <w:tcPr>
            <w:tcW w:w="1645" w:type="dxa"/>
          </w:tcPr>
          <w:p>
            <w:pPr>
              <w:pStyle w:val="zytable"/>
              <w:spacing w:before="0"/>
              <w:ind w:left="0" w:right="0"/>
              <w:rPr>
                <w:i/>
                <w:sz w:val="18"/>
              </w:rPr>
            </w:pPr>
            <w:r>
              <w:rPr>
                <w:i/>
                <w:sz w:val="18"/>
              </w:rPr>
              <w:t>oleracea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Spinacia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Spinifex</w:t>
            </w:r>
          </w:p>
        </w:tc>
        <w:tc>
          <w:tcPr>
            <w:tcW w:w="1645" w:type="dxa"/>
          </w:tcPr>
          <w:p>
            <w:pPr>
              <w:pStyle w:val="zytable"/>
              <w:spacing w:before="0"/>
              <w:ind w:left="0" w:right="0"/>
              <w:rPr>
                <w:i/>
                <w:sz w:val="18"/>
              </w:rPr>
            </w:pPr>
            <w:r>
              <w:rPr>
                <w:i/>
                <w:sz w:val="18"/>
              </w:rPr>
              <w:t>longifolius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Spinifex</w:t>
            </w:r>
          </w:p>
        </w:tc>
        <w:tc>
          <w:tcPr>
            <w:tcW w:w="1645" w:type="dxa"/>
          </w:tcPr>
          <w:p>
            <w:pPr>
              <w:pStyle w:val="zytable"/>
              <w:spacing w:before="0"/>
              <w:ind w:left="0" w:right="0"/>
              <w:rPr>
                <w:i/>
                <w:sz w:val="18"/>
              </w:rPr>
            </w:pPr>
            <w:r>
              <w:rPr>
                <w:i/>
                <w:sz w:val="18"/>
              </w:rPr>
              <w:t>sericeus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Spiraea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Spirostachys</w:t>
            </w:r>
          </w:p>
        </w:tc>
        <w:tc>
          <w:tcPr>
            <w:tcW w:w="1645" w:type="dxa"/>
          </w:tcPr>
          <w:p>
            <w:pPr>
              <w:pStyle w:val="zytable"/>
              <w:spacing w:before="0"/>
              <w:ind w:left="0" w:right="0"/>
              <w:rPr>
                <w:i/>
                <w:sz w:val="18"/>
              </w:rPr>
            </w:pPr>
            <w:r>
              <w:rPr>
                <w:i/>
                <w:sz w:val="18"/>
              </w:rPr>
              <w:t>africana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Spondias</w:t>
            </w:r>
          </w:p>
        </w:tc>
        <w:tc>
          <w:tcPr>
            <w:tcW w:w="1645" w:type="dxa"/>
          </w:tcPr>
          <w:p>
            <w:pPr>
              <w:pStyle w:val="zytable"/>
              <w:spacing w:before="0"/>
              <w:ind w:left="0" w:right="0"/>
              <w:rPr>
                <w:i/>
                <w:sz w:val="18"/>
              </w:rPr>
            </w:pPr>
            <w:r>
              <w:rPr>
                <w:i/>
                <w:sz w:val="18"/>
              </w:rPr>
              <w:t>cytherea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Spondias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Spondias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Sporobolus</w:t>
            </w:r>
          </w:p>
        </w:tc>
        <w:tc>
          <w:tcPr>
            <w:tcW w:w="1645" w:type="dxa"/>
          </w:tcPr>
          <w:p>
            <w:pPr>
              <w:pStyle w:val="zytable"/>
              <w:spacing w:before="0"/>
              <w:ind w:left="0" w:right="0"/>
              <w:rPr>
                <w:i/>
                <w:sz w:val="18"/>
              </w:rPr>
            </w:pPr>
            <w:r>
              <w:rPr>
                <w:i/>
                <w:sz w:val="18"/>
              </w:rPr>
              <w:t>airoides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Sporobolus</w:t>
            </w:r>
          </w:p>
        </w:tc>
        <w:tc>
          <w:tcPr>
            <w:tcW w:w="1645" w:type="dxa"/>
          </w:tcPr>
          <w:p>
            <w:pPr>
              <w:pStyle w:val="zytable"/>
              <w:spacing w:before="0"/>
              <w:ind w:left="0" w:right="0"/>
              <w:rPr>
                <w:i/>
                <w:sz w:val="18"/>
              </w:rPr>
            </w:pPr>
            <w:r>
              <w:rPr>
                <w:i/>
                <w:sz w:val="18"/>
              </w:rPr>
              <w:t>caroli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Sporobolus</w:t>
            </w:r>
          </w:p>
        </w:tc>
        <w:tc>
          <w:tcPr>
            <w:tcW w:w="1645" w:type="dxa"/>
          </w:tcPr>
          <w:p>
            <w:pPr>
              <w:pStyle w:val="zytable"/>
              <w:spacing w:before="0"/>
              <w:ind w:left="0" w:right="0"/>
              <w:rPr>
                <w:i/>
                <w:sz w:val="18"/>
              </w:rPr>
            </w:pPr>
            <w:r>
              <w:rPr>
                <w:i/>
                <w:sz w:val="18"/>
              </w:rPr>
              <w:t>diander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Sporobolus</w:t>
            </w:r>
          </w:p>
        </w:tc>
        <w:tc>
          <w:tcPr>
            <w:tcW w:w="1645" w:type="dxa"/>
          </w:tcPr>
          <w:p>
            <w:pPr>
              <w:pStyle w:val="zytable"/>
              <w:spacing w:before="0"/>
              <w:ind w:left="0" w:right="0"/>
              <w:rPr>
                <w:i/>
                <w:sz w:val="18"/>
              </w:rPr>
            </w:pPr>
            <w:r>
              <w:rPr>
                <w:i/>
                <w:sz w:val="18"/>
              </w:rPr>
              <w:t>indicus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Sporobolus</w:t>
            </w:r>
          </w:p>
        </w:tc>
        <w:tc>
          <w:tcPr>
            <w:tcW w:w="1645" w:type="dxa"/>
          </w:tcPr>
          <w:p>
            <w:pPr>
              <w:pStyle w:val="zytable"/>
              <w:spacing w:before="0"/>
              <w:ind w:left="0" w:right="0"/>
              <w:rPr>
                <w:i/>
                <w:sz w:val="18"/>
              </w:rPr>
            </w:pPr>
            <w:r>
              <w:rPr>
                <w:i/>
                <w:sz w:val="18"/>
              </w:rPr>
              <w:t>virginicus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Sprekelia</w:t>
            </w:r>
          </w:p>
        </w:tc>
        <w:tc>
          <w:tcPr>
            <w:tcW w:w="1645" w:type="dxa"/>
          </w:tcPr>
          <w:p>
            <w:pPr>
              <w:pStyle w:val="zytable"/>
              <w:spacing w:before="0"/>
              <w:ind w:left="0" w:right="0"/>
              <w:rPr>
                <w:i/>
                <w:sz w:val="18"/>
              </w:rPr>
            </w:pPr>
            <w:r>
              <w:rPr>
                <w:i/>
                <w:sz w:val="18"/>
              </w:rPr>
              <w:t>formossima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Sprengelia</w:t>
            </w:r>
          </w:p>
        </w:tc>
        <w:tc>
          <w:tcPr>
            <w:tcW w:w="1645" w:type="dxa"/>
          </w:tcPr>
          <w:p>
            <w:pPr>
              <w:pStyle w:val="zytable"/>
              <w:spacing w:before="0"/>
              <w:ind w:left="0" w:right="0"/>
              <w:rPr>
                <w:i/>
                <w:sz w:val="18"/>
              </w:rPr>
            </w:pPr>
            <w:r>
              <w:rPr>
                <w:i/>
                <w:sz w:val="18"/>
              </w:rPr>
              <w:t>incarnata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Sprengelia</w:t>
            </w:r>
          </w:p>
        </w:tc>
        <w:tc>
          <w:tcPr>
            <w:tcW w:w="1645" w:type="dxa"/>
          </w:tcPr>
          <w:p>
            <w:pPr>
              <w:pStyle w:val="zytable"/>
              <w:spacing w:before="0"/>
              <w:ind w:left="0" w:right="0"/>
              <w:rPr>
                <w:i/>
                <w:sz w:val="18"/>
              </w:rPr>
            </w:pPr>
            <w:r>
              <w:rPr>
                <w:i/>
                <w:sz w:val="18"/>
              </w:rPr>
              <w:t>monticola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Sprengelia</w:t>
            </w:r>
          </w:p>
        </w:tc>
        <w:tc>
          <w:tcPr>
            <w:tcW w:w="1645" w:type="dxa"/>
          </w:tcPr>
          <w:p>
            <w:pPr>
              <w:pStyle w:val="zytable"/>
              <w:spacing w:before="0"/>
              <w:ind w:left="0" w:right="0"/>
              <w:rPr>
                <w:i/>
                <w:sz w:val="18"/>
              </w:rPr>
            </w:pPr>
            <w:r>
              <w:rPr>
                <w:i/>
                <w:sz w:val="18"/>
              </w:rPr>
              <w:t>sprengelioides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Sprengelia</w:t>
            </w:r>
          </w:p>
        </w:tc>
        <w:tc>
          <w:tcPr>
            <w:tcW w:w="1645" w:type="dxa"/>
          </w:tcPr>
          <w:p>
            <w:pPr>
              <w:pStyle w:val="zytable"/>
              <w:spacing w:before="0"/>
              <w:ind w:left="0" w:right="0"/>
              <w:rPr>
                <w:i/>
                <w:sz w:val="18"/>
              </w:rPr>
            </w:pPr>
            <w:r>
              <w:rPr>
                <w:i/>
                <w:sz w:val="18"/>
              </w:rPr>
              <w:t>tubiflora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Spyridium</w:t>
            </w:r>
          </w:p>
        </w:tc>
        <w:tc>
          <w:tcPr>
            <w:tcW w:w="1645" w:type="dxa"/>
          </w:tcPr>
          <w:p>
            <w:pPr>
              <w:pStyle w:val="zytable"/>
              <w:spacing w:before="0"/>
              <w:ind w:left="0" w:right="0"/>
              <w:rPr>
                <w:i/>
                <w:sz w:val="18"/>
              </w:rPr>
            </w:pPr>
            <w:r>
              <w:rPr>
                <w:i/>
                <w:sz w:val="18"/>
              </w:rPr>
              <w:t>cinereum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Spyridium</w:t>
            </w:r>
          </w:p>
        </w:tc>
        <w:tc>
          <w:tcPr>
            <w:tcW w:w="1645" w:type="dxa"/>
          </w:tcPr>
          <w:p>
            <w:pPr>
              <w:pStyle w:val="zytable"/>
              <w:spacing w:before="0"/>
              <w:ind w:left="0" w:right="0"/>
              <w:rPr>
                <w:i/>
                <w:sz w:val="18"/>
              </w:rPr>
            </w:pPr>
            <w:r>
              <w:rPr>
                <w:i/>
                <w:sz w:val="18"/>
              </w:rPr>
              <w:t>microphyllum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Spyridium</w:t>
            </w:r>
          </w:p>
        </w:tc>
        <w:tc>
          <w:tcPr>
            <w:tcW w:w="1645" w:type="dxa"/>
          </w:tcPr>
          <w:p>
            <w:pPr>
              <w:pStyle w:val="zytable"/>
              <w:spacing w:before="0"/>
              <w:ind w:left="0" w:right="0"/>
              <w:rPr>
                <w:i/>
                <w:sz w:val="18"/>
              </w:rPr>
            </w:pPr>
            <w:r>
              <w:rPr>
                <w:i/>
                <w:sz w:val="18"/>
              </w:rPr>
              <w:t>obcordatum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Spyridium</w:t>
            </w:r>
          </w:p>
        </w:tc>
        <w:tc>
          <w:tcPr>
            <w:tcW w:w="1645" w:type="dxa"/>
          </w:tcPr>
          <w:p>
            <w:pPr>
              <w:pStyle w:val="zytable"/>
              <w:spacing w:before="0"/>
              <w:ind w:left="0" w:right="0"/>
              <w:rPr>
                <w:i/>
                <w:sz w:val="18"/>
              </w:rPr>
            </w:pPr>
            <w:r>
              <w:rPr>
                <w:i/>
                <w:sz w:val="18"/>
              </w:rPr>
              <w:t>parvifolium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Spyridium</w:t>
            </w:r>
          </w:p>
        </w:tc>
        <w:tc>
          <w:tcPr>
            <w:tcW w:w="1645" w:type="dxa"/>
          </w:tcPr>
          <w:p>
            <w:pPr>
              <w:pStyle w:val="zytable"/>
              <w:spacing w:before="0"/>
              <w:ind w:left="0" w:right="0"/>
              <w:rPr>
                <w:i/>
                <w:sz w:val="18"/>
              </w:rPr>
            </w:pPr>
            <w:r>
              <w:rPr>
                <w:i/>
                <w:sz w:val="18"/>
              </w:rPr>
              <w:t>vexilliferum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byzantina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 xml:space="preserve">monierii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Stachytarpheta</w:t>
            </w:r>
          </w:p>
        </w:tc>
        <w:tc>
          <w:tcPr>
            <w:tcW w:w="1645" w:type="dxa"/>
          </w:tcPr>
          <w:p>
            <w:pPr>
              <w:pStyle w:val="zytable"/>
              <w:spacing w:before="0"/>
              <w:ind w:left="0" w:right="0"/>
              <w:rPr>
                <w:i/>
                <w:sz w:val="18"/>
              </w:rPr>
            </w:pPr>
            <w:r>
              <w:rPr>
                <w:i/>
                <w:sz w:val="18"/>
              </w:rPr>
              <w:t>cayennensis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Stachyurus</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Stachyuraceae</w:t>
            </w:r>
          </w:p>
        </w:tc>
      </w:tr>
      <w:tr>
        <w:tc>
          <w:tcPr>
            <w:tcW w:w="1757" w:type="dxa"/>
          </w:tcPr>
          <w:p>
            <w:pPr>
              <w:pStyle w:val="zytable"/>
              <w:spacing w:before="0"/>
              <w:ind w:left="0" w:right="0"/>
              <w:rPr>
                <w:i/>
                <w:sz w:val="18"/>
              </w:rPr>
            </w:pPr>
            <w:r>
              <w:rPr>
                <w:i/>
                <w:sz w:val="18"/>
              </w:rPr>
              <w:t>Stachyurus</w:t>
            </w:r>
          </w:p>
        </w:tc>
        <w:tc>
          <w:tcPr>
            <w:tcW w:w="1645" w:type="dxa"/>
          </w:tcPr>
          <w:p>
            <w:pPr>
              <w:pStyle w:val="zytable"/>
              <w:spacing w:before="0"/>
              <w:ind w:left="0" w:right="0"/>
              <w:rPr>
                <w:i/>
                <w:sz w:val="18"/>
              </w:rPr>
            </w:pPr>
            <w:r>
              <w:rPr>
                <w:i/>
                <w:sz w:val="18"/>
              </w:rPr>
              <w:t>himalaicus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Stachyuraceae</w:t>
            </w:r>
          </w:p>
        </w:tc>
      </w:tr>
      <w:tr>
        <w:tc>
          <w:tcPr>
            <w:tcW w:w="1757" w:type="dxa"/>
          </w:tcPr>
          <w:p>
            <w:pPr>
              <w:pStyle w:val="zytable"/>
              <w:spacing w:before="0"/>
              <w:ind w:left="0" w:right="0"/>
              <w:rPr>
                <w:i/>
                <w:sz w:val="18"/>
              </w:rPr>
            </w:pPr>
            <w:r>
              <w:rPr>
                <w:i/>
                <w:sz w:val="18"/>
              </w:rPr>
              <w:t>Stachyurus</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Stachyuraceae</w:t>
            </w:r>
          </w:p>
        </w:tc>
      </w:tr>
      <w:tr>
        <w:tc>
          <w:tcPr>
            <w:tcW w:w="1757" w:type="dxa"/>
          </w:tcPr>
          <w:p>
            <w:pPr>
              <w:pStyle w:val="zytable"/>
              <w:spacing w:before="0"/>
              <w:ind w:left="0" w:right="0"/>
              <w:rPr>
                <w:i/>
                <w:sz w:val="18"/>
              </w:rPr>
            </w:pPr>
            <w:r>
              <w:rPr>
                <w:i/>
                <w:sz w:val="18"/>
              </w:rPr>
              <w:t>Stackhousia</w:t>
            </w:r>
          </w:p>
        </w:tc>
        <w:tc>
          <w:tcPr>
            <w:tcW w:w="1645" w:type="dxa"/>
          </w:tcPr>
          <w:p>
            <w:pPr>
              <w:pStyle w:val="zytable"/>
              <w:spacing w:before="0"/>
              <w:ind w:left="0" w:right="0"/>
              <w:rPr>
                <w:i/>
                <w:sz w:val="18"/>
              </w:rPr>
            </w:pPr>
            <w:r>
              <w:rPr>
                <w:i/>
                <w:sz w:val="18"/>
              </w:rPr>
              <w:t>monogyna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Stackhousiaceae</w:t>
            </w:r>
          </w:p>
        </w:tc>
      </w:tr>
      <w:tr>
        <w:tc>
          <w:tcPr>
            <w:tcW w:w="1757" w:type="dxa"/>
          </w:tcPr>
          <w:p>
            <w:pPr>
              <w:pStyle w:val="zytable"/>
              <w:spacing w:before="0"/>
              <w:ind w:left="0" w:right="0"/>
              <w:rPr>
                <w:i/>
                <w:sz w:val="18"/>
              </w:rPr>
            </w:pPr>
            <w:r>
              <w:rPr>
                <w:i/>
                <w:sz w:val="18"/>
              </w:rPr>
              <w:t>Stackhousia</w:t>
            </w:r>
          </w:p>
        </w:tc>
        <w:tc>
          <w:tcPr>
            <w:tcW w:w="1645" w:type="dxa"/>
          </w:tcPr>
          <w:p>
            <w:pPr>
              <w:pStyle w:val="zytable"/>
              <w:spacing w:before="0"/>
              <w:ind w:left="0" w:right="0"/>
              <w:rPr>
                <w:i/>
                <w:sz w:val="18"/>
              </w:rPr>
            </w:pPr>
            <w:r>
              <w:rPr>
                <w:i/>
                <w:sz w:val="18"/>
              </w:rPr>
              <w:t>viminea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Stackhousiaceae</w:t>
            </w:r>
          </w:p>
        </w:tc>
      </w:tr>
      <w:tr>
        <w:tc>
          <w:tcPr>
            <w:tcW w:w="1757" w:type="dxa"/>
          </w:tcPr>
          <w:p>
            <w:pPr>
              <w:pStyle w:val="zytable"/>
              <w:spacing w:before="0"/>
              <w:ind w:left="0" w:right="0"/>
              <w:rPr>
                <w:i/>
                <w:sz w:val="18"/>
              </w:rPr>
            </w:pPr>
            <w:r>
              <w:rPr>
                <w:i/>
                <w:sz w:val="18"/>
              </w:rPr>
              <w:t>Stanhopea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Stapelia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Stapelianthus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Stapeliopsis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Staphylea</w:t>
            </w:r>
          </w:p>
        </w:tc>
        <w:tc>
          <w:tcPr>
            <w:tcW w:w="1645" w:type="dxa"/>
          </w:tcPr>
          <w:p>
            <w:pPr>
              <w:pStyle w:val="zytable"/>
              <w:spacing w:before="0"/>
              <w:ind w:left="0" w:right="0"/>
              <w:rPr>
                <w:i/>
                <w:sz w:val="18"/>
              </w:rPr>
            </w:pPr>
            <w:r>
              <w:rPr>
                <w:i/>
                <w:sz w:val="18"/>
              </w:rPr>
              <w:t>colchica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Staphyleaceae</w:t>
            </w:r>
          </w:p>
        </w:tc>
      </w:tr>
      <w:tr>
        <w:tc>
          <w:tcPr>
            <w:tcW w:w="1757" w:type="dxa"/>
          </w:tcPr>
          <w:p>
            <w:pPr>
              <w:pStyle w:val="zytable"/>
              <w:spacing w:before="0"/>
              <w:ind w:left="0" w:right="0"/>
              <w:rPr>
                <w:i/>
                <w:sz w:val="18"/>
              </w:rPr>
            </w:pPr>
            <w:r>
              <w:rPr>
                <w:i/>
                <w:sz w:val="18"/>
              </w:rPr>
              <w:t>Staphylea</w:t>
            </w:r>
          </w:p>
        </w:tc>
        <w:tc>
          <w:tcPr>
            <w:tcW w:w="1645" w:type="dxa"/>
          </w:tcPr>
          <w:p>
            <w:pPr>
              <w:pStyle w:val="zytable"/>
              <w:spacing w:before="0"/>
              <w:ind w:left="0" w:right="0"/>
              <w:rPr>
                <w:i/>
                <w:sz w:val="18"/>
              </w:rPr>
            </w:pPr>
            <w:r>
              <w:rPr>
                <w:i/>
                <w:sz w:val="18"/>
              </w:rPr>
              <w:t>holocarpa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Staphyleaceae</w:t>
            </w:r>
          </w:p>
        </w:tc>
      </w:tr>
      <w:tr>
        <w:tc>
          <w:tcPr>
            <w:tcW w:w="1757" w:type="dxa"/>
          </w:tcPr>
          <w:p>
            <w:pPr>
              <w:pStyle w:val="zytable"/>
              <w:spacing w:before="0"/>
              <w:ind w:left="0" w:right="0"/>
              <w:rPr>
                <w:i/>
                <w:sz w:val="18"/>
              </w:rPr>
            </w:pPr>
            <w:r>
              <w:rPr>
                <w:i/>
                <w:sz w:val="18"/>
              </w:rPr>
              <w:t>Staphylea</w:t>
            </w:r>
          </w:p>
        </w:tc>
        <w:tc>
          <w:tcPr>
            <w:tcW w:w="1645" w:type="dxa"/>
          </w:tcPr>
          <w:p>
            <w:pPr>
              <w:pStyle w:val="zytable"/>
              <w:spacing w:before="0"/>
              <w:ind w:left="0" w:right="0"/>
              <w:rPr>
                <w:i/>
                <w:sz w:val="18"/>
              </w:rPr>
            </w:pPr>
            <w:r>
              <w:rPr>
                <w:i/>
                <w:sz w:val="18"/>
              </w:rPr>
              <w:t xml:space="preserve">trifolia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Staphyleaceae</w:t>
            </w:r>
          </w:p>
        </w:tc>
      </w:tr>
      <w:tr>
        <w:tc>
          <w:tcPr>
            <w:tcW w:w="1757" w:type="dxa"/>
          </w:tcPr>
          <w:p>
            <w:pPr>
              <w:pStyle w:val="zytable"/>
              <w:spacing w:before="0"/>
              <w:ind w:left="0" w:right="0"/>
              <w:rPr>
                <w:i/>
                <w:sz w:val="18"/>
              </w:rPr>
            </w:pPr>
            <w:r>
              <w:rPr>
                <w:i/>
                <w:sz w:val="18"/>
              </w:rPr>
              <w:t xml:space="preserve">Staphylea </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Staphyleaceae</w:t>
            </w:r>
          </w:p>
        </w:tc>
      </w:tr>
      <w:tr>
        <w:tc>
          <w:tcPr>
            <w:tcW w:w="1757" w:type="dxa"/>
          </w:tcPr>
          <w:p>
            <w:pPr>
              <w:pStyle w:val="zytable"/>
              <w:spacing w:before="0"/>
              <w:ind w:left="0" w:right="0"/>
              <w:rPr>
                <w:i/>
                <w:sz w:val="18"/>
              </w:rPr>
            </w:pPr>
            <w:r>
              <w:rPr>
                <w:i/>
                <w:sz w:val="18"/>
              </w:rPr>
              <w:t>Statice</w:t>
            </w:r>
          </w:p>
        </w:tc>
        <w:tc>
          <w:tcPr>
            <w:tcW w:w="1645" w:type="dxa"/>
          </w:tcPr>
          <w:p>
            <w:pPr>
              <w:pStyle w:val="zytable"/>
              <w:spacing w:before="0"/>
              <w:ind w:left="0" w:right="0"/>
              <w:rPr>
                <w:i/>
                <w:sz w:val="18"/>
              </w:rPr>
            </w:pPr>
            <w:r>
              <w:rPr>
                <w:i/>
                <w:sz w:val="18"/>
              </w:rPr>
              <w:t>sinuata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Statice</w:t>
            </w:r>
          </w:p>
        </w:tc>
        <w:tc>
          <w:tcPr>
            <w:tcW w:w="1645" w:type="dxa"/>
          </w:tcPr>
          <w:p>
            <w:pPr>
              <w:pStyle w:val="zytable"/>
              <w:spacing w:before="0"/>
              <w:ind w:left="0" w:right="0"/>
              <w:rPr>
                <w:i/>
                <w:sz w:val="18"/>
              </w:rPr>
            </w:pPr>
            <w:r>
              <w:rPr>
                <w:i/>
                <w:sz w:val="18"/>
              </w:rPr>
              <w:t>suworowii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Stauntonia</w:t>
            </w:r>
          </w:p>
        </w:tc>
        <w:tc>
          <w:tcPr>
            <w:tcW w:w="1645" w:type="dxa"/>
          </w:tcPr>
          <w:p>
            <w:pPr>
              <w:pStyle w:val="zytable"/>
              <w:spacing w:before="0"/>
              <w:ind w:left="0" w:right="0"/>
              <w:rPr>
                <w:i/>
                <w:sz w:val="18"/>
              </w:rPr>
            </w:pPr>
            <w:r>
              <w:rPr>
                <w:i/>
                <w:sz w:val="18"/>
              </w:rPr>
              <w:t>hexaphylla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Stauntonia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Steenisioblechnum</w:t>
            </w:r>
          </w:p>
        </w:tc>
        <w:tc>
          <w:tcPr>
            <w:tcW w:w="1645" w:type="dxa"/>
          </w:tcPr>
          <w:p>
            <w:pPr>
              <w:pStyle w:val="zytable"/>
              <w:spacing w:before="0"/>
              <w:ind w:left="0" w:right="0"/>
              <w:rPr>
                <w:i/>
                <w:sz w:val="18"/>
              </w:rPr>
            </w:pPr>
            <w:r>
              <w:rPr>
                <w:i/>
                <w:sz w:val="18"/>
              </w:rPr>
              <w:t>acuminatum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Stegnogramma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Steiropteris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Stelis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Stellaria</w:t>
            </w:r>
          </w:p>
        </w:tc>
        <w:tc>
          <w:tcPr>
            <w:tcW w:w="1645" w:type="dxa"/>
          </w:tcPr>
          <w:p>
            <w:pPr>
              <w:pStyle w:val="zytable"/>
              <w:spacing w:before="0"/>
              <w:ind w:left="0" w:right="0"/>
              <w:rPr>
                <w:i/>
                <w:sz w:val="18"/>
              </w:rPr>
            </w:pPr>
            <w:r>
              <w:rPr>
                <w:i/>
                <w:sz w:val="18"/>
              </w:rPr>
              <w:t>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Stenanthemum</w:t>
            </w:r>
          </w:p>
        </w:tc>
        <w:tc>
          <w:tcPr>
            <w:tcW w:w="1645" w:type="dxa"/>
          </w:tcPr>
          <w:p>
            <w:pPr>
              <w:pStyle w:val="zytable"/>
              <w:spacing w:before="0"/>
              <w:ind w:left="0" w:right="0"/>
              <w:rPr>
                <w:i/>
                <w:sz w:val="18"/>
              </w:rPr>
            </w:pPr>
            <w:r>
              <w:rPr>
                <w:i/>
                <w:sz w:val="18"/>
              </w:rPr>
              <w:t>scortechini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Stenia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Stenocactus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Stenocarpus</w:t>
            </w:r>
          </w:p>
        </w:tc>
        <w:tc>
          <w:tcPr>
            <w:tcW w:w="1645" w:type="dxa"/>
          </w:tcPr>
          <w:p>
            <w:pPr>
              <w:pStyle w:val="zytable"/>
              <w:spacing w:before="0"/>
              <w:ind w:left="0" w:right="0"/>
              <w:rPr>
                <w:i/>
                <w:sz w:val="18"/>
              </w:rPr>
            </w:pPr>
            <w:r>
              <w:rPr>
                <w:i/>
                <w:sz w:val="18"/>
              </w:rPr>
              <w:t>sinuatus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Stenocarpus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Stenochlaena</w:t>
            </w:r>
          </w:p>
        </w:tc>
        <w:tc>
          <w:tcPr>
            <w:tcW w:w="1645" w:type="dxa"/>
          </w:tcPr>
          <w:p>
            <w:pPr>
              <w:pStyle w:val="zytable"/>
              <w:spacing w:before="0"/>
              <w:ind w:left="0" w:right="0"/>
              <w:rPr>
                <w:i/>
                <w:sz w:val="18"/>
              </w:rPr>
            </w:pPr>
            <w:r>
              <w:rPr>
                <w:i/>
                <w:sz w:val="18"/>
              </w:rPr>
              <w:t>palustris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Stenochlaenas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Stenolepia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Stenomesson</w:t>
            </w:r>
          </w:p>
        </w:tc>
        <w:tc>
          <w:tcPr>
            <w:tcW w:w="1645" w:type="dxa"/>
          </w:tcPr>
          <w:p>
            <w:pPr>
              <w:pStyle w:val="zytable"/>
              <w:spacing w:before="0"/>
              <w:ind w:left="0" w:right="0"/>
              <w:rPr>
                <w:i/>
                <w:sz w:val="18"/>
              </w:rPr>
            </w:pPr>
            <w:r>
              <w:rPr>
                <w:i/>
                <w:sz w:val="18"/>
              </w:rPr>
              <w:t>aurantiacum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Stenomesson</w:t>
            </w:r>
          </w:p>
        </w:tc>
        <w:tc>
          <w:tcPr>
            <w:tcW w:w="1645" w:type="dxa"/>
          </w:tcPr>
          <w:p>
            <w:pPr>
              <w:pStyle w:val="zytable"/>
              <w:spacing w:before="0"/>
              <w:ind w:left="0" w:right="0"/>
              <w:rPr>
                <w:i/>
                <w:sz w:val="18"/>
              </w:rPr>
            </w:pPr>
            <w:r>
              <w:rPr>
                <w:i/>
                <w:sz w:val="18"/>
              </w:rPr>
              <w:t xml:space="preserve">pearcei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Stenotaphrum</w:t>
            </w:r>
          </w:p>
        </w:tc>
        <w:tc>
          <w:tcPr>
            <w:tcW w:w="1645" w:type="dxa"/>
          </w:tcPr>
          <w:p>
            <w:pPr>
              <w:pStyle w:val="zytable"/>
              <w:spacing w:before="0"/>
              <w:ind w:left="0" w:right="0"/>
              <w:rPr>
                <w:i/>
                <w:sz w:val="18"/>
              </w:rPr>
            </w:pPr>
            <w:r>
              <w:rPr>
                <w:i/>
                <w:sz w:val="18"/>
              </w:rPr>
              <w:t>secundatum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Stephanandra</w:t>
            </w:r>
          </w:p>
        </w:tc>
        <w:tc>
          <w:tcPr>
            <w:tcW w:w="1645" w:type="dxa"/>
          </w:tcPr>
          <w:p>
            <w:pPr>
              <w:pStyle w:val="zytable"/>
              <w:spacing w:before="0"/>
              <w:ind w:left="0" w:right="0"/>
              <w:rPr>
                <w:i/>
                <w:sz w:val="18"/>
              </w:rPr>
            </w:pPr>
            <w:r>
              <w:rPr>
                <w:i/>
                <w:sz w:val="18"/>
              </w:rPr>
              <w:t>tanakae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Stephanocereus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Stephanotis</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Sterculia</w:t>
            </w:r>
          </w:p>
        </w:tc>
        <w:tc>
          <w:tcPr>
            <w:tcW w:w="1645" w:type="dxa"/>
          </w:tcPr>
          <w:p>
            <w:pPr>
              <w:pStyle w:val="zytable"/>
              <w:spacing w:before="0"/>
              <w:ind w:left="0" w:right="0"/>
              <w:rPr>
                <w:i/>
                <w:sz w:val="18"/>
              </w:rPr>
            </w:pPr>
            <w:r>
              <w:rPr>
                <w:i/>
                <w:sz w:val="18"/>
              </w:rPr>
              <w:t>foetida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Sterculia</w:t>
            </w:r>
          </w:p>
        </w:tc>
        <w:tc>
          <w:tcPr>
            <w:tcW w:w="1645" w:type="dxa"/>
          </w:tcPr>
          <w:p>
            <w:pPr>
              <w:pStyle w:val="zytable"/>
              <w:spacing w:before="0"/>
              <w:ind w:left="0" w:right="0"/>
              <w:rPr>
                <w:i/>
                <w:sz w:val="18"/>
              </w:rPr>
            </w:pPr>
            <w:r>
              <w:rPr>
                <w:i/>
                <w:sz w:val="18"/>
              </w:rPr>
              <w:t>quadrifida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Sterculia</w:t>
            </w:r>
          </w:p>
        </w:tc>
        <w:tc>
          <w:tcPr>
            <w:tcW w:w="1645" w:type="dxa"/>
          </w:tcPr>
          <w:p>
            <w:pPr>
              <w:pStyle w:val="zytable"/>
              <w:spacing w:before="0"/>
              <w:ind w:left="0" w:right="0"/>
              <w:rPr>
                <w:i/>
                <w:sz w:val="18"/>
              </w:rPr>
            </w:pPr>
            <w:r>
              <w:rPr>
                <w:i/>
                <w:sz w:val="18"/>
              </w:rPr>
              <w:t>rogersii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Stereospermum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Sternbergia</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Sternbergia</w:t>
            </w:r>
          </w:p>
        </w:tc>
        <w:tc>
          <w:tcPr>
            <w:tcW w:w="1645" w:type="dxa"/>
          </w:tcPr>
          <w:p>
            <w:pPr>
              <w:pStyle w:val="zytable"/>
              <w:spacing w:before="0"/>
              <w:ind w:left="0" w:right="0"/>
              <w:rPr>
                <w:i/>
                <w:sz w:val="18"/>
              </w:rPr>
            </w:pPr>
            <w:r>
              <w:rPr>
                <w:i/>
                <w:sz w:val="18"/>
              </w:rPr>
              <w:t xml:space="preserve">sicula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Stevia</w:t>
            </w:r>
          </w:p>
        </w:tc>
        <w:tc>
          <w:tcPr>
            <w:tcW w:w="1645" w:type="dxa"/>
          </w:tcPr>
          <w:p>
            <w:pPr>
              <w:pStyle w:val="zytable"/>
              <w:spacing w:before="0"/>
              <w:ind w:left="0" w:right="0"/>
              <w:rPr>
                <w:i/>
                <w:sz w:val="18"/>
              </w:rPr>
            </w:pPr>
            <w:r>
              <w:rPr>
                <w:i/>
                <w:sz w:val="18"/>
              </w:rPr>
              <w:t>rebaudiana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Stewartia</w:t>
            </w:r>
          </w:p>
        </w:tc>
        <w:tc>
          <w:tcPr>
            <w:tcW w:w="1645" w:type="dxa"/>
          </w:tcPr>
          <w:p>
            <w:pPr>
              <w:pStyle w:val="zytable"/>
              <w:spacing w:before="0"/>
              <w:ind w:left="0" w:right="0"/>
              <w:rPr>
                <w:i/>
                <w:sz w:val="18"/>
              </w:rPr>
            </w:pPr>
            <w:r>
              <w:rPr>
                <w:i/>
                <w:sz w:val="18"/>
              </w:rPr>
              <w:t xml:space="preserve">pseudocamellia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Stewartia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Sticherus</w:t>
            </w:r>
          </w:p>
        </w:tc>
        <w:tc>
          <w:tcPr>
            <w:tcW w:w="1645" w:type="dxa"/>
          </w:tcPr>
          <w:p>
            <w:pPr>
              <w:pStyle w:val="zytable"/>
              <w:spacing w:before="0"/>
              <w:ind w:left="0" w:right="0"/>
              <w:rPr>
                <w:i/>
                <w:sz w:val="18"/>
              </w:rPr>
            </w:pPr>
            <w:r>
              <w:rPr>
                <w:i/>
                <w:sz w:val="18"/>
              </w:rPr>
              <w:t>flabellatus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Gleicheniaceae</w:t>
            </w:r>
          </w:p>
        </w:tc>
      </w:tr>
      <w:tr>
        <w:tc>
          <w:tcPr>
            <w:tcW w:w="1757" w:type="dxa"/>
          </w:tcPr>
          <w:p>
            <w:pPr>
              <w:pStyle w:val="zytable"/>
              <w:spacing w:before="0"/>
              <w:ind w:left="0" w:right="0"/>
              <w:rPr>
                <w:i/>
                <w:sz w:val="18"/>
              </w:rPr>
            </w:pPr>
            <w:r>
              <w:rPr>
                <w:i/>
                <w:sz w:val="18"/>
              </w:rPr>
              <w:t>Sticherus</w:t>
            </w:r>
          </w:p>
        </w:tc>
        <w:tc>
          <w:tcPr>
            <w:tcW w:w="1645" w:type="dxa"/>
          </w:tcPr>
          <w:p>
            <w:pPr>
              <w:pStyle w:val="zytable"/>
              <w:spacing w:before="0"/>
              <w:ind w:left="0" w:right="0"/>
              <w:rPr>
                <w:i/>
                <w:sz w:val="18"/>
              </w:rPr>
            </w:pPr>
            <w:r>
              <w:rPr>
                <w:i/>
                <w:sz w:val="18"/>
              </w:rPr>
              <w:t>tener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Gleicheniaceae</w:t>
            </w:r>
          </w:p>
        </w:tc>
      </w:tr>
      <w:tr>
        <w:tc>
          <w:tcPr>
            <w:tcW w:w="1757" w:type="dxa"/>
          </w:tcPr>
          <w:p>
            <w:pPr>
              <w:pStyle w:val="zytable"/>
              <w:spacing w:before="0"/>
              <w:ind w:left="0" w:right="0"/>
              <w:rPr>
                <w:i/>
                <w:sz w:val="18"/>
              </w:rPr>
            </w:pPr>
            <w:r>
              <w:rPr>
                <w:i/>
                <w:sz w:val="18"/>
              </w:rPr>
              <w:t>Stigmaphyllon</w:t>
            </w:r>
          </w:p>
        </w:tc>
        <w:tc>
          <w:tcPr>
            <w:tcW w:w="1645" w:type="dxa"/>
          </w:tcPr>
          <w:p>
            <w:pPr>
              <w:pStyle w:val="zytable"/>
              <w:spacing w:before="0"/>
              <w:ind w:left="0" w:right="0"/>
              <w:rPr>
                <w:i/>
                <w:sz w:val="18"/>
              </w:rPr>
            </w:pPr>
            <w:r>
              <w:rPr>
                <w:i/>
                <w:sz w:val="18"/>
              </w:rPr>
              <w:t>ciliatum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Malpighiaceae</w:t>
            </w:r>
          </w:p>
        </w:tc>
      </w:tr>
      <w:tr>
        <w:tc>
          <w:tcPr>
            <w:tcW w:w="1757" w:type="dxa"/>
          </w:tcPr>
          <w:p>
            <w:pPr>
              <w:pStyle w:val="zytable"/>
              <w:spacing w:before="0"/>
              <w:ind w:left="0" w:right="0"/>
              <w:rPr>
                <w:i/>
                <w:sz w:val="18"/>
              </w:rPr>
            </w:pPr>
            <w:r>
              <w:rPr>
                <w:i/>
                <w:sz w:val="18"/>
              </w:rPr>
              <w:t>Stigmatopteris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Stipa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p>
        </w:tc>
      </w:tr>
      <w:tr>
        <w:tc>
          <w:tcPr>
            <w:tcW w:w="1757" w:type="dxa"/>
          </w:tcPr>
          <w:p>
            <w:pPr>
              <w:pStyle w:val="zytable"/>
              <w:spacing w:before="0"/>
              <w:ind w:left="0" w:right="0"/>
              <w:rPr>
                <w:i/>
                <w:sz w:val="18"/>
              </w:rPr>
            </w:pPr>
            <w:r>
              <w:rPr>
                <w:i/>
                <w:sz w:val="18"/>
              </w:rPr>
              <w:t>Stipa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Stirlingia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Stirlingia</w:t>
            </w:r>
          </w:p>
        </w:tc>
        <w:tc>
          <w:tcPr>
            <w:tcW w:w="1645" w:type="dxa"/>
          </w:tcPr>
          <w:p>
            <w:pPr>
              <w:pStyle w:val="zytable"/>
              <w:spacing w:before="0"/>
              <w:ind w:left="0" w:right="0"/>
              <w:rPr>
                <w:i/>
                <w:sz w:val="18"/>
              </w:rPr>
            </w:pPr>
            <w:r>
              <w:rPr>
                <w:i/>
                <w:sz w:val="18"/>
              </w:rPr>
              <w:t>simplex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Stirlingia</w:t>
            </w:r>
          </w:p>
        </w:tc>
        <w:tc>
          <w:tcPr>
            <w:tcW w:w="1645" w:type="dxa"/>
          </w:tcPr>
          <w:p>
            <w:pPr>
              <w:pStyle w:val="zytable"/>
              <w:spacing w:before="0"/>
              <w:ind w:left="0" w:right="0"/>
              <w:rPr>
                <w:i/>
                <w:sz w:val="18"/>
              </w:rPr>
            </w:pPr>
            <w:r>
              <w:rPr>
                <w:i/>
                <w:sz w:val="18"/>
              </w:rPr>
              <w:t>tenuifolia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Stokesia</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Stomatium</w:t>
            </w:r>
          </w:p>
        </w:tc>
        <w:tc>
          <w:tcPr>
            <w:tcW w:w="1645" w:type="dxa"/>
          </w:tcPr>
          <w:p>
            <w:pPr>
              <w:pStyle w:val="zytable"/>
              <w:spacing w:before="0"/>
              <w:ind w:left="0" w:right="0"/>
              <w:rPr>
                <w:i/>
                <w:sz w:val="18"/>
              </w:rPr>
            </w:pPr>
            <w:r>
              <w:rPr>
                <w:i/>
                <w:sz w:val="18"/>
              </w:rPr>
              <w:t xml:space="preserve">meyeri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Stomatium</w:t>
            </w:r>
          </w:p>
        </w:tc>
        <w:tc>
          <w:tcPr>
            <w:tcW w:w="1645" w:type="dxa"/>
          </w:tcPr>
          <w:p>
            <w:pPr>
              <w:pStyle w:val="zytable"/>
              <w:spacing w:before="0"/>
              <w:ind w:left="0" w:right="0"/>
              <w:rPr>
                <w:i/>
                <w:sz w:val="18"/>
              </w:rPr>
            </w:pPr>
            <w:r>
              <w:rPr>
                <w:i/>
                <w:sz w:val="18"/>
              </w:rPr>
              <w:t>mustellinum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Stranvaesia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Strelitzia</w:t>
            </w:r>
          </w:p>
        </w:tc>
        <w:tc>
          <w:tcPr>
            <w:tcW w:w="1645" w:type="dxa"/>
          </w:tcPr>
          <w:p>
            <w:pPr>
              <w:pStyle w:val="zytable"/>
              <w:spacing w:before="0"/>
              <w:ind w:left="0" w:right="0"/>
              <w:rPr>
                <w:i/>
                <w:sz w:val="18"/>
              </w:rPr>
            </w:pPr>
            <w:r>
              <w:rPr>
                <w:i/>
                <w:sz w:val="18"/>
              </w:rPr>
              <w:t>nicholia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Strelitziaceae</w:t>
            </w:r>
          </w:p>
        </w:tc>
      </w:tr>
      <w:tr>
        <w:tc>
          <w:tcPr>
            <w:tcW w:w="1757" w:type="dxa"/>
          </w:tcPr>
          <w:p>
            <w:pPr>
              <w:pStyle w:val="zytable"/>
              <w:spacing w:before="0"/>
              <w:ind w:left="0" w:right="0"/>
              <w:rPr>
                <w:i/>
                <w:sz w:val="18"/>
              </w:rPr>
            </w:pPr>
            <w:r>
              <w:rPr>
                <w:i/>
                <w:sz w:val="18"/>
              </w:rPr>
              <w:t>Strelitzia</w:t>
            </w:r>
          </w:p>
        </w:tc>
        <w:tc>
          <w:tcPr>
            <w:tcW w:w="1645" w:type="dxa"/>
          </w:tcPr>
          <w:p>
            <w:pPr>
              <w:pStyle w:val="zytable"/>
              <w:spacing w:before="0"/>
              <w:ind w:left="0" w:right="0"/>
              <w:rPr>
                <w:i/>
                <w:sz w:val="18"/>
              </w:rPr>
            </w:pPr>
            <w:r>
              <w:rPr>
                <w:i/>
                <w:sz w:val="18"/>
              </w:rPr>
              <w:t>reginae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Strelitziaceae</w:t>
            </w:r>
          </w:p>
        </w:tc>
      </w:tr>
      <w:tr>
        <w:tc>
          <w:tcPr>
            <w:tcW w:w="1757" w:type="dxa"/>
          </w:tcPr>
          <w:p>
            <w:pPr>
              <w:pStyle w:val="zytable"/>
              <w:spacing w:before="0"/>
              <w:ind w:left="0" w:right="0"/>
              <w:rPr>
                <w:i/>
                <w:sz w:val="18"/>
              </w:rPr>
            </w:pPr>
            <w:r>
              <w:rPr>
                <w:i/>
                <w:sz w:val="18"/>
              </w:rPr>
              <w:t>Strelitzia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Strelitziaceae</w:t>
            </w:r>
          </w:p>
        </w:tc>
      </w:tr>
      <w:tr>
        <w:tc>
          <w:tcPr>
            <w:tcW w:w="1757" w:type="dxa"/>
          </w:tcPr>
          <w:p>
            <w:pPr>
              <w:pStyle w:val="zytable"/>
              <w:spacing w:before="0"/>
              <w:ind w:left="0" w:right="0"/>
              <w:rPr>
                <w:i/>
                <w:sz w:val="18"/>
              </w:rPr>
            </w:pPr>
            <w:r>
              <w:rPr>
                <w:i/>
                <w:sz w:val="18"/>
              </w:rPr>
              <w:t>Streptocalyx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Streptocarpus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Streptosolen</w:t>
            </w:r>
          </w:p>
        </w:tc>
        <w:tc>
          <w:tcPr>
            <w:tcW w:w="1645" w:type="dxa"/>
          </w:tcPr>
          <w:p>
            <w:pPr>
              <w:pStyle w:val="zytable"/>
              <w:spacing w:before="0"/>
              <w:ind w:left="0" w:right="0"/>
              <w:rPr>
                <w:i/>
                <w:sz w:val="18"/>
              </w:rPr>
            </w:pPr>
            <w:r>
              <w:rPr>
                <w:i/>
                <w:sz w:val="18"/>
              </w:rPr>
              <w:t>jamiesonii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Strobilanthes</w:t>
            </w:r>
          </w:p>
        </w:tc>
        <w:tc>
          <w:tcPr>
            <w:tcW w:w="1645" w:type="dxa"/>
          </w:tcPr>
          <w:p>
            <w:pPr>
              <w:pStyle w:val="zytable"/>
              <w:spacing w:before="0"/>
              <w:ind w:left="0" w:right="0"/>
              <w:rPr>
                <w:i/>
                <w:sz w:val="18"/>
              </w:rPr>
            </w:pPr>
            <w:r>
              <w:rPr>
                <w:i/>
                <w:sz w:val="18"/>
              </w:rPr>
              <w:t>anisophyllus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Strobilanthes</w:t>
            </w:r>
          </w:p>
        </w:tc>
        <w:tc>
          <w:tcPr>
            <w:tcW w:w="1645" w:type="dxa"/>
          </w:tcPr>
          <w:p>
            <w:pPr>
              <w:pStyle w:val="zytable"/>
              <w:spacing w:before="0"/>
              <w:ind w:left="0" w:right="0"/>
              <w:rPr>
                <w:i/>
                <w:sz w:val="18"/>
              </w:rPr>
            </w:pPr>
            <w:r>
              <w:rPr>
                <w:i/>
                <w:sz w:val="18"/>
              </w:rPr>
              <w:t>dyerianus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Strobilanthes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Stromatopteris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Stromatopteridaceae</w:t>
            </w:r>
          </w:p>
        </w:tc>
      </w:tr>
      <w:tr>
        <w:tc>
          <w:tcPr>
            <w:tcW w:w="1757" w:type="dxa"/>
          </w:tcPr>
          <w:p>
            <w:pPr>
              <w:pStyle w:val="zytable"/>
              <w:spacing w:before="0"/>
              <w:ind w:left="0" w:right="0"/>
              <w:rPr>
                <w:i/>
                <w:sz w:val="18"/>
              </w:rPr>
            </w:pPr>
            <w:r>
              <w:rPr>
                <w:i/>
                <w:sz w:val="18"/>
              </w:rPr>
              <w:t>Strombocactus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Strongylodon</w:t>
            </w:r>
          </w:p>
        </w:tc>
        <w:tc>
          <w:tcPr>
            <w:tcW w:w="1645" w:type="dxa"/>
          </w:tcPr>
          <w:p>
            <w:pPr>
              <w:pStyle w:val="zytable"/>
              <w:spacing w:before="0"/>
              <w:ind w:left="0" w:right="0"/>
              <w:rPr>
                <w:i/>
                <w:sz w:val="18"/>
              </w:rPr>
            </w:pPr>
            <w:r>
              <w:rPr>
                <w:i/>
                <w:sz w:val="18"/>
              </w:rPr>
              <w:t>macrobotrys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Strophanthus</w:t>
            </w:r>
          </w:p>
        </w:tc>
        <w:tc>
          <w:tcPr>
            <w:tcW w:w="1645" w:type="dxa"/>
          </w:tcPr>
          <w:p>
            <w:pPr>
              <w:pStyle w:val="zytable"/>
              <w:spacing w:before="0"/>
              <w:ind w:left="0" w:right="0"/>
              <w:rPr>
                <w:i/>
                <w:sz w:val="18"/>
              </w:rPr>
            </w:pPr>
            <w:r>
              <w:rPr>
                <w:i/>
                <w:sz w:val="18"/>
              </w:rPr>
              <w:t>gratus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Strophanthus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Strophanthus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Strychnos</w:t>
            </w:r>
          </w:p>
        </w:tc>
        <w:tc>
          <w:tcPr>
            <w:tcW w:w="1645" w:type="dxa"/>
          </w:tcPr>
          <w:p>
            <w:pPr>
              <w:pStyle w:val="zytable"/>
              <w:spacing w:before="0"/>
              <w:ind w:left="0" w:right="0"/>
              <w:rPr>
                <w:i/>
                <w:sz w:val="18"/>
              </w:rPr>
            </w:pPr>
            <w:r>
              <w:rPr>
                <w:i/>
                <w:sz w:val="18"/>
              </w:rPr>
              <w:t>madagascarensis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Strychnos</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Stuartina</w:t>
            </w:r>
          </w:p>
        </w:tc>
        <w:tc>
          <w:tcPr>
            <w:tcW w:w="1645" w:type="dxa"/>
          </w:tcPr>
          <w:p>
            <w:pPr>
              <w:pStyle w:val="zytable"/>
              <w:spacing w:before="0"/>
              <w:ind w:left="0" w:right="0"/>
              <w:rPr>
                <w:i/>
                <w:sz w:val="18"/>
              </w:rPr>
            </w:pPr>
            <w:r>
              <w:rPr>
                <w:i/>
                <w:sz w:val="18"/>
              </w:rPr>
              <w:t>pteropetiolata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Stylidium</w:t>
            </w:r>
          </w:p>
        </w:tc>
        <w:tc>
          <w:tcPr>
            <w:tcW w:w="1645" w:type="dxa"/>
          </w:tcPr>
          <w:p>
            <w:pPr>
              <w:pStyle w:val="zytable"/>
              <w:spacing w:before="0"/>
              <w:ind w:left="0" w:right="0"/>
              <w:rPr>
                <w:i/>
                <w:sz w:val="18"/>
              </w:rPr>
            </w:pPr>
            <w:r>
              <w:rPr>
                <w:i/>
                <w:sz w:val="18"/>
              </w:rPr>
              <w:t>adenatum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Stylidiaceae</w:t>
            </w:r>
          </w:p>
        </w:tc>
      </w:tr>
      <w:tr>
        <w:tc>
          <w:tcPr>
            <w:tcW w:w="1757" w:type="dxa"/>
          </w:tcPr>
          <w:p>
            <w:pPr>
              <w:pStyle w:val="zytable"/>
              <w:spacing w:before="0"/>
              <w:ind w:left="0" w:right="0"/>
              <w:rPr>
                <w:i/>
                <w:sz w:val="18"/>
              </w:rPr>
            </w:pPr>
            <w:r>
              <w:rPr>
                <w:i/>
                <w:sz w:val="18"/>
              </w:rPr>
              <w:t>Stylidium</w:t>
            </w:r>
          </w:p>
        </w:tc>
        <w:tc>
          <w:tcPr>
            <w:tcW w:w="1645" w:type="dxa"/>
          </w:tcPr>
          <w:p>
            <w:pPr>
              <w:pStyle w:val="zytable"/>
              <w:spacing w:before="0"/>
              <w:ind w:left="0" w:right="0"/>
              <w:rPr>
                <w:i/>
                <w:sz w:val="18"/>
              </w:rPr>
            </w:pPr>
            <w:r>
              <w:rPr>
                <w:i/>
                <w:sz w:val="18"/>
              </w:rPr>
              <w:t>bulbiferum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Stylidiaceae</w:t>
            </w:r>
          </w:p>
        </w:tc>
      </w:tr>
      <w:tr>
        <w:tc>
          <w:tcPr>
            <w:tcW w:w="1757" w:type="dxa"/>
          </w:tcPr>
          <w:p>
            <w:pPr>
              <w:pStyle w:val="zytable"/>
              <w:spacing w:before="0"/>
              <w:ind w:left="0" w:right="0"/>
              <w:rPr>
                <w:i/>
                <w:sz w:val="18"/>
              </w:rPr>
            </w:pPr>
            <w:r>
              <w:rPr>
                <w:i/>
                <w:sz w:val="18"/>
              </w:rPr>
              <w:t>Stylidium</w:t>
            </w:r>
          </w:p>
        </w:tc>
        <w:tc>
          <w:tcPr>
            <w:tcW w:w="1645" w:type="dxa"/>
          </w:tcPr>
          <w:p>
            <w:pPr>
              <w:pStyle w:val="zytable"/>
              <w:spacing w:before="0"/>
              <w:ind w:left="0" w:right="0"/>
              <w:rPr>
                <w:i/>
                <w:sz w:val="18"/>
              </w:rPr>
            </w:pPr>
            <w:r>
              <w:rPr>
                <w:i/>
                <w:sz w:val="18"/>
              </w:rPr>
              <w:t>debile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Stylidiaceae</w:t>
            </w:r>
          </w:p>
        </w:tc>
      </w:tr>
      <w:tr>
        <w:tc>
          <w:tcPr>
            <w:tcW w:w="1757" w:type="dxa"/>
          </w:tcPr>
          <w:p>
            <w:pPr>
              <w:pStyle w:val="zytable"/>
              <w:spacing w:before="0"/>
              <w:ind w:left="0" w:right="0"/>
              <w:rPr>
                <w:i/>
                <w:sz w:val="18"/>
              </w:rPr>
            </w:pPr>
            <w:r>
              <w:rPr>
                <w:i/>
                <w:sz w:val="18"/>
              </w:rPr>
              <w:t>Stylidium</w:t>
            </w:r>
          </w:p>
        </w:tc>
        <w:tc>
          <w:tcPr>
            <w:tcW w:w="1645" w:type="dxa"/>
          </w:tcPr>
          <w:p>
            <w:pPr>
              <w:pStyle w:val="zytable"/>
              <w:spacing w:before="0"/>
              <w:ind w:left="0" w:right="0"/>
              <w:rPr>
                <w:i/>
                <w:sz w:val="18"/>
              </w:rPr>
            </w:pPr>
            <w:r>
              <w:rPr>
                <w:i/>
                <w:sz w:val="18"/>
              </w:rPr>
              <w:t>graminifolium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Stylophorum</w:t>
            </w:r>
          </w:p>
        </w:tc>
        <w:tc>
          <w:tcPr>
            <w:tcW w:w="1645" w:type="dxa"/>
          </w:tcPr>
          <w:p>
            <w:pPr>
              <w:pStyle w:val="zytable"/>
              <w:spacing w:before="0"/>
              <w:ind w:left="0" w:right="0"/>
              <w:rPr>
                <w:i/>
                <w:sz w:val="18"/>
              </w:rPr>
            </w:pPr>
            <w:r>
              <w:rPr>
                <w:i/>
                <w:sz w:val="18"/>
              </w:rPr>
              <w:t>diphyllum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Stylophorum</w:t>
            </w:r>
          </w:p>
        </w:tc>
        <w:tc>
          <w:tcPr>
            <w:tcW w:w="1645" w:type="dxa"/>
          </w:tcPr>
          <w:p>
            <w:pPr>
              <w:pStyle w:val="zytable"/>
              <w:spacing w:before="0"/>
              <w:ind w:left="0" w:right="0"/>
              <w:rPr>
                <w:i/>
                <w:sz w:val="18"/>
              </w:rPr>
            </w:pPr>
            <w:r>
              <w:rPr>
                <w:i/>
                <w:sz w:val="18"/>
              </w:rPr>
              <w:t>lasicarpum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Stylosanthes</w:t>
            </w:r>
          </w:p>
        </w:tc>
        <w:tc>
          <w:tcPr>
            <w:tcW w:w="1645" w:type="dxa"/>
          </w:tcPr>
          <w:p>
            <w:pPr>
              <w:pStyle w:val="zytable"/>
              <w:spacing w:before="0"/>
              <w:ind w:left="0" w:right="0"/>
              <w:rPr>
                <w:i/>
                <w:sz w:val="18"/>
              </w:rPr>
            </w:pPr>
            <w:r>
              <w:rPr>
                <w:i/>
                <w:sz w:val="18"/>
              </w:rPr>
              <w:t>guianensis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Stylosanthes</w:t>
            </w:r>
          </w:p>
        </w:tc>
        <w:tc>
          <w:tcPr>
            <w:tcW w:w="1645" w:type="dxa"/>
          </w:tcPr>
          <w:p>
            <w:pPr>
              <w:pStyle w:val="zytable"/>
              <w:spacing w:before="0"/>
              <w:ind w:left="0" w:right="0"/>
              <w:rPr>
                <w:i/>
                <w:sz w:val="18"/>
              </w:rPr>
            </w:pPr>
            <w:r>
              <w:rPr>
                <w:i/>
                <w:sz w:val="18"/>
              </w:rPr>
              <w:t>hamata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Stylosanthes</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Stylosanthes</w:t>
            </w:r>
          </w:p>
        </w:tc>
        <w:tc>
          <w:tcPr>
            <w:tcW w:w="1645" w:type="dxa"/>
          </w:tcPr>
          <w:p>
            <w:pPr>
              <w:pStyle w:val="zytable"/>
              <w:spacing w:before="0"/>
              <w:ind w:left="0" w:right="0"/>
              <w:rPr>
                <w:i/>
                <w:sz w:val="18"/>
              </w:rPr>
            </w:pPr>
            <w:r>
              <w:rPr>
                <w:i/>
                <w:sz w:val="18"/>
              </w:rPr>
              <w:t>mucronata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Stylosanthes</w:t>
            </w:r>
          </w:p>
        </w:tc>
        <w:tc>
          <w:tcPr>
            <w:tcW w:w="1645" w:type="dxa"/>
          </w:tcPr>
          <w:p>
            <w:pPr>
              <w:pStyle w:val="zytable"/>
              <w:spacing w:before="0"/>
              <w:ind w:left="0" w:right="0"/>
              <w:rPr>
                <w:i/>
                <w:sz w:val="18"/>
              </w:rPr>
            </w:pPr>
            <w:r>
              <w:rPr>
                <w:i/>
                <w:sz w:val="18"/>
              </w:rPr>
              <w:t>scabra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Stylosanthes</w:t>
            </w:r>
          </w:p>
        </w:tc>
        <w:tc>
          <w:tcPr>
            <w:tcW w:w="1645" w:type="dxa"/>
          </w:tcPr>
          <w:p>
            <w:pPr>
              <w:pStyle w:val="zytable"/>
              <w:spacing w:before="0"/>
              <w:ind w:left="0" w:right="0"/>
              <w:rPr>
                <w:i/>
                <w:sz w:val="18"/>
              </w:rPr>
            </w:pPr>
            <w:r>
              <w:rPr>
                <w:i/>
                <w:sz w:val="18"/>
              </w:rPr>
              <w:t>viscosa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Stypandra</w:t>
            </w:r>
          </w:p>
        </w:tc>
        <w:tc>
          <w:tcPr>
            <w:tcW w:w="1645" w:type="dxa"/>
          </w:tcPr>
          <w:p>
            <w:pPr>
              <w:pStyle w:val="zytable"/>
              <w:spacing w:before="0"/>
              <w:ind w:left="0" w:right="0"/>
              <w:rPr>
                <w:i/>
                <w:sz w:val="18"/>
              </w:rPr>
            </w:pPr>
            <w:r>
              <w:rPr>
                <w:i/>
                <w:sz w:val="18"/>
              </w:rPr>
              <w:t>caespitosa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Phormiaceae</w:t>
            </w:r>
          </w:p>
        </w:tc>
      </w:tr>
      <w:tr>
        <w:tc>
          <w:tcPr>
            <w:tcW w:w="1757" w:type="dxa"/>
          </w:tcPr>
          <w:p>
            <w:pPr>
              <w:pStyle w:val="zytable"/>
              <w:spacing w:before="0"/>
              <w:ind w:left="0" w:right="0"/>
              <w:rPr>
                <w:i/>
                <w:sz w:val="18"/>
              </w:rPr>
            </w:pPr>
            <w:r>
              <w:rPr>
                <w:i/>
                <w:sz w:val="18"/>
              </w:rPr>
              <w:t>Stypandra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Phormiaceae</w:t>
            </w:r>
          </w:p>
        </w:tc>
      </w:tr>
      <w:tr>
        <w:tc>
          <w:tcPr>
            <w:tcW w:w="1757" w:type="dxa"/>
          </w:tcPr>
          <w:p>
            <w:pPr>
              <w:pStyle w:val="zytable"/>
              <w:spacing w:before="0"/>
              <w:ind w:left="0" w:right="0"/>
              <w:rPr>
                <w:i/>
                <w:sz w:val="18"/>
              </w:rPr>
            </w:pPr>
            <w:r>
              <w:rPr>
                <w:i/>
                <w:sz w:val="18"/>
              </w:rPr>
              <w:t>Stypandra</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Phormiaceae</w:t>
            </w:r>
          </w:p>
        </w:tc>
      </w:tr>
      <w:tr>
        <w:tc>
          <w:tcPr>
            <w:tcW w:w="1757" w:type="dxa"/>
          </w:tcPr>
          <w:p>
            <w:pPr>
              <w:pStyle w:val="zytable"/>
              <w:spacing w:before="0"/>
              <w:ind w:left="0" w:right="0"/>
              <w:rPr>
                <w:i/>
                <w:sz w:val="18"/>
              </w:rPr>
            </w:pPr>
            <w:r>
              <w:rPr>
                <w:i/>
                <w:sz w:val="18"/>
              </w:rPr>
              <w:t>Styphelia</w:t>
            </w:r>
          </w:p>
        </w:tc>
        <w:tc>
          <w:tcPr>
            <w:tcW w:w="1645" w:type="dxa"/>
          </w:tcPr>
          <w:p>
            <w:pPr>
              <w:pStyle w:val="zytable"/>
              <w:spacing w:before="0"/>
              <w:ind w:left="0" w:right="0"/>
              <w:rPr>
                <w:i/>
                <w:sz w:val="18"/>
              </w:rPr>
            </w:pPr>
            <w:r>
              <w:rPr>
                <w:i/>
                <w:sz w:val="18"/>
              </w:rPr>
              <w:t>adscendens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Styphelia</w:t>
            </w:r>
          </w:p>
        </w:tc>
        <w:tc>
          <w:tcPr>
            <w:tcW w:w="1645" w:type="dxa"/>
          </w:tcPr>
          <w:p>
            <w:pPr>
              <w:pStyle w:val="zytable"/>
              <w:spacing w:before="0"/>
              <w:ind w:left="0" w:right="0"/>
              <w:rPr>
                <w:i/>
                <w:sz w:val="18"/>
              </w:rPr>
            </w:pPr>
            <w:r>
              <w:rPr>
                <w:i/>
                <w:sz w:val="18"/>
              </w:rPr>
              <w:t>tibiflora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Styphelia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Styrax</w:t>
            </w:r>
          </w:p>
        </w:tc>
        <w:tc>
          <w:tcPr>
            <w:tcW w:w="1645" w:type="dxa"/>
          </w:tcPr>
          <w:p>
            <w:pPr>
              <w:pStyle w:val="zytable"/>
              <w:spacing w:before="0"/>
              <w:ind w:left="0" w:right="0"/>
              <w:rPr>
                <w:i/>
                <w:sz w:val="18"/>
              </w:rPr>
            </w:pPr>
            <w:r>
              <w:rPr>
                <w:i/>
                <w:sz w:val="18"/>
              </w:rPr>
              <w:t>benzoin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Styrax</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Styrax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Succowia</w:t>
            </w:r>
          </w:p>
        </w:tc>
        <w:tc>
          <w:tcPr>
            <w:tcW w:w="1645" w:type="dxa"/>
          </w:tcPr>
          <w:p>
            <w:pPr>
              <w:pStyle w:val="zytable"/>
              <w:spacing w:before="0"/>
              <w:ind w:left="0" w:right="0"/>
              <w:rPr>
                <w:i/>
                <w:sz w:val="18"/>
              </w:rPr>
            </w:pPr>
            <w:r>
              <w:rPr>
                <w:i/>
                <w:sz w:val="18"/>
              </w:rPr>
              <w:t>balaerica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Sulcorebutia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Sutera</w:t>
            </w:r>
          </w:p>
        </w:tc>
        <w:tc>
          <w:tcPr>
            <w:tcW w:w="1645" w:type="dxa"/>
          </w:tcPr>
          <w:p>
            <w:pPr>
              <w:pStyle w:val="zytable"/>
              <w:spacing w:before="0"/>
              <w:ind w:left="0" w:right="0"/>
              <w:rPr>
                <w:i/>
                <w:sz w:val="18"/>
              </w:rPr>
            </w:pPr>
            <w:r>
              <w:rPr>
                <w:i/>
                <w:sz w:val="18"/>
              </w:rPr>
              <w:t xml:space="preserve">cordata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Sutherlandia</w:t>
            </w:r>
          </w:p>
        </w:tc>
        <w:tc>
          <w:tcPr>
            <w:tcW w:w="1645" w:type="dxa"/>
          </w:tcPr>
          <w:p>
            <w:pPr>
              <w:pStyle w:val="zytable"/>
              <w:spacing w:before="0"/>
              <w:ind w:left="0" w:right="0"/>
              <w:rPr>
                <w:i/>
                <w:sz w:val="18"/>
              </w:rPr>
            </w:pPr>
            <w:r>
              <w:rPr>
                <w:i/>
                <w:sz w:val="18"/>
              </w:rPr>
              <w:t>frutescens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Swainsona</w:t>
            </w:r>
          </w:p>
        </w:tc>
        <w:tc>
          <w:tcPr>
            <w:tcW w:w="1645" w:type="dxa"/>
          </w:tcPr>
          <w:p>
            <w:pPr>
              <w:pStyle w:val="zytable"/>
              <w:spacing w:before="0"/>
              <w:ind w:left="0" w:right="0"/>
              <w:rPr>
                <w:i/>
                <w:sz w:val="18"/>
              </w:rPr>
            </w:pPr>
            <w:r>
              <w:rPr>
                <w:i/>
                <w:sz w:val="18"/>
              </w:rPr>
              <w:t>galegiifolia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Swainsonia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Swietenia</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Swietenia</w:t>
            </w:r>
          </w:p>
        </w:tc>
        <w:tc>
          <w:tcPr>
            <w:tcW w:w="1645" w:type="dxa"/>
          </w:tcPr>
          <w:p>
            <w:pPr>
              <w:pStyle w:val="zytable"/>
              <w:spacing w:before="0"/>
              <w:ind w:left="0" w:right="0"/>
              <w:rPr>
                <w:i/>
                <w:sz w:val="18"/>
              </w:rPr>
            </w:pPr>
            <w:r>
              <w:rPr>
                <w:i/>
                <w:sz w:val="18"/>
              </w:rPr>
              <w:t>macrofila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Swietenia</w:t>
            </w:r>
          </w:p>
        </w:tc>
        <w:tc>
          <w:tcPr>
            <w:tcW w:w="1645" w:type="dxa"/>
          </w:tcPr>
          <w:p>
            <w:pPr>
              <w:pStyle w:val="zytable"/>
              <w:spacing w:before="0"/>
              <w:ind w:left="0" w:right="0"/>
              <w:rPr>
                <w:i/>
                <w:sz w:val="18"/>
              </w:rPr>
            </w:pPr>
            <w:r>
              <w:rPr>
                <w:i/>
                <w:sz w:val="18"/>
              </w:rPr>
              <w:t>mahagoni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Syagrus</w:t>
            </w:r>
          </w:p>
        </w:tc>
        <w:tc>
          <w:tcPr>
            <w:tcW w:w="1645" w:type="dxa"/>
          </w:tcPr>
          <w:p>
            <w:pPr>
              <w:pStyle w:val="zytable"/>
              <w:spacing w:before="0"/>
              <w:ind w:left="0" w:right="0"/>
              <w:rPr>
                <w:i/>
                <w:sz w:val="18"/>
              </w:rPr>
            </w:pPr>
            <w:r>
              <w:rPr>
                <w:i/>
                <w:sz w:val="18"/>
              </w:rPr>
              <w:t>pseudococcos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Syagrus</w:t>
            </w:r>
          </w:p>
        </w:tc>
        <w:tc>
          <w:tcPr>
            <w:tcW w:w="1645" w:type="dxa"/>
          </w:tcPr>
          <w:p>
            <w:pPr>
              <w:pStyle w:val="zytable"/>
              <w:spacing w:before="0"/>
              <w:ind w:left="0" w:right="0"/>
              <w:rPr>
                <w:i/>
                <w:sz w:val="18"/>
              </w:rPr>
            </w:pPr>
            <w:r>
              <w:rPr>
                <w:i/>
                <w:sz w:val="18"/>
              </w:rPr>
              <w:t>romanzoffianum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Syagrus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Syagrus</w:t>
            </w:r>
          </w:p>
        </w:tc>
        <w:tc>
          <w:tcPr>
            <w:tcW w:w="1645" w:type="dxa"/>
          </w:tcPr>
          <w:p>
            <w:pPr>
              <w:pStyle w:val="zytable"/>
              <w:spacing w:before="0"/>
              <w:ind w:left="0" w:right="0"/>
              <w:rPr>
                <w:i/>
                <w:sz w:val="18"/>
              </w:rPr>
            </w:pPr>
            <w:r>
              <w:rPr>
                <w:i/>
                <w:sz w:val="18"/>
              </w:rPr>
              <w:t>wedelliana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Symbegonia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Begoniaceae</w:t>
            </w:r>
          </w:p>
        </w:tc>
      </w:tr>
      <w:tr>
        <w:tc>
          <w:tcPr>
            <w:tcW w:w="1757" w:type="dxa"/>
          </w:tcPr>
          <w:p>
            <w:pPr>
              <w:pStyle w:val="zytable"/>
              <w:spacing w:before="0"/>
              <w:ind w:left="0" w:right="0"/>
              <w:rPr>
                <w:i/>
                <w:sz w:val="18"/>
              </w:rPr>
            </w:pPr>
            <w:r>
              <w:rPr>
                <w:i/>
                <w:sz w:val="18"/>
              </w:rPr>
              <w:t>Symphionema</w:t>
            </w:r>
          </w:p>
        </w:tc>
        <w:tc>
          <w:tcPr>
            <w:tcW w:w="1645" w:type="dxa"/>
          </w:tcPr>
          <w:p>
            <w:pPr>
              <w:pStyle w:val="zytable"/>
              <w:spacing w:before="0"/>
              <w:ind w:left="0" w:right="0"/>
              <w:rPr>
                <w:i/>
                <w:sz w:val="18"/>
              </w:rPr>
            </w:pPr>
            <w:r>
              <w:rPr>
                <w:i/>
                <w:sz w:val="18"/>
              </w:rPr>
              <w:t>montanum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Symphoricarpos</w:t>
            </w:r>
          </w:p>
        </w:tc>
        <w:tc>
          <w:tcPr>
            <w:tcW w:w="1645" w:type="dxa"/>
          </w:tcPr>
          <w:p>
            <w:pPr>
              <w:pStyle w:val="zytable"/>
              <w:spacing w:before="0"/>
              <w:ind w:left="0" w:right="0"/>
              <w:rPr>
                <w:i/>
                <w:sz w:val="18"/>
              </w:rPr>
            </w:pPr>
            <w:r>
              <w:rPr>
                <w:i/>
                <w:sz w:val="18"/>
              </w:rPr>
              <w:t>albus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Symphoricarpos</w:t>
            </w:r>
          </w:p>
        </w:tc>
        <w:tc>
          <w:tcPr>
            <w:tcW w:w="1645" w:type="dxa"/>
          </w:tcPr>
          <w:p>
            <w:pPr>
              <w:pStyle w:val="zytable"/>
              <w:spacing w:before="0"/>
              <w:ind w:left="0" w:right="0"/>
              <w:rPr>
                <w:i/>
                <w:sz w:val="18"/>
              </w:rPr>
            </w:pPr>
            <w:r>
              <w:rPr>
                <w:i/>
                <w:sz w:val="18"/>
              </w:rPr>
              <w:t>doorenbosii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Symphoricarpos</w:t>
            </w:r>
          </w:p>
        </w:tc>
        <w:tc>
          <w:tcPr>
            <w:tcW w:w="1645" w:type="dxa"/>
          </w:tcPr>
          <w:p>
            <w:pPr>
              <w:pStyle w:val="zytable"/>
              <w:spacing w:before="0"/>
              <w:ind w:left="0" w:right="0"/>
              <w:rPr>
                <w:i/>
                <w:sz w:val="18"/>
              </w:rPr>
            </w:pPr>
            <w:r>
              <w:rPr>
                <w:i/>
                <w:sz w:val="18"/>
              </w:rPr>
              <w:t>rivularis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Symphyandra</w:t>
            </w:r>
          </w:p>
        </w:tc>
        <w:tc>
          <w:tcPr>
            <w:tcW w:w="1645" w:type="dxa"/>
          </w:tcPr>
          <w:p>
            <w:pPr>
              <w:pStyle w:val="zytable"/>
              <w:spacing w:before="0"/>
              <w:ind w:left="0" w:right="0"/>
              <w:rPr>
                <w:i/>
                <w:sz w:val="18"/>
              </w:rPr>
            </w:pPr>
            <w:r>
              <w:rPr>
                <w:i/>
                <w:sz w:val="18"/>
              </w:rPr>
              <w:t>zanzegura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Symphyglossum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Symphytum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Symphytum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Symphytum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Symphytum</w:t>
            </w:r>
          </w:p>
        </w:tc>
        <w:tc>
          <w:tcPr>
            <w:tcW w:w="1645" w:type="dxa"/>
          </w:tcPr>
          <w:p>
            <w:pPr>
              <w:pStyle w:val="zytable"/>
              <w:spacing w:before="0"/>
              <w:ind w:left="0" w:right="0"/>
              <w:rPr>
                <w:i/>
                <w:sz w:val="18"/>
              </w:rPr>
            </w:pPr>
            <w:r>
              <w:rPr>
                <w:i/>
                <w:sz w:val="18"/>
              </w:rPr>
              <w:t>x uplandicum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Synadenium</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Synadenium</w:t>
            </w:r>
          </w:p>
        </w:tc>
        <w:tc>
          <w:tcPr>
            <w:tcW w:w="1645" w:type="dxa"/>
          </w:tcPr>
          <w:p>
            <w:pPr>
              <w:pStyle w:val="zytable"/>
              <w:spacing w:before="0"/>
              <w:ind w:left="0" w:right="0"/>
              <w:rPr>
                <w:i/>
                <w:sz w:val="18"/>
              </w:rPr>
            </w:pPr>
            <w:r>
              <w:rPr>
                <w:i/>
                <w:sz w:val="18"/>
              </w:rPr>
              <w:t>cupulare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Synadenium</w:t>
            </w:r>
          </w:p>
        </w:tc>
        <w:tc>
          <w:tcPr>
            <w:tcW w:w="1645" w:type="dxa"/>
          </w:tcPr>
          <w:p>
            <w:pPr>
              <w:pStyle w:val="zytable"/>
              <w:spacing w:before="0"/>
              <w:ind w:left="0" w:right="0"/>
              <w:rPr>
                <w:i/>
                <w:sz w:val="18"/>
              </w:rPr>
            </w:pPr>
            <w:r>
              <w:rPr>
                <w:i/>
                <w:sz w:val="18"/>
              </w:rPr>
              <w:t>diffusum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Synadenium</w:t>
            </w:r>
          </w:p>
        </w:tc>
        <w:tc>
          <w:tcPr>
            <w:tcW w:w="1645" w:type="dxa"/>
          </w:tcPr>
          <w:p>
            <w:pPr>
              <w:pStyle w:val="zytable"/>
              <w:spacing w:before="0"/>
              <w:ind w:left="0" w:right="0"/>
              <w:rPr>
                <w:i/>
                <w:sz w:val="18"/>
              </w:rPr>
            </w:pPr>
            <w:r>
              <w:rPr>
                <w:i/>
                <w:sz w:val="18"/>
              </w:rPr>
              <w:t>grantii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Synadenium</w:t>
            </w:r>
          </w:p>
        </w:tc>
        <w:tc>
          <w:tcPr>
            <w:tcW w:w="1645" w:type="dxa"/>
          </w:tcPr>
          <w:p>
            <w:pPr>
              <w:pStyle w:val="zytable"/>
              <w:spacing w:before="0"/>
              <w:ind w:left="0" w:right="0"/>
              <w:rPr>
                <w:i/>
                <w:sz w:val="18"/>
              </w:rPr>
            </w:pPr>
            <w:r>
              <w:rPr>
                <w:i/>
                <w:sz w:val="18"/>
              </w:rPr>
              <w:t>greemanii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Synammia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Syncarpia</w:t>
            </w:r>
          </w:p>
        </w:tc>
        <w:tc>
          <w:tcPr>
            <w:tcW w:w="1645" w:type="dxa"/>
          </w:tcPr>
          <w:p>
            <w:pPr>
              <w:pStyle w:val="zytable"/>
              <w:spacing w:before="0"/>
              <w:ind w:left="0" w:right="0"/>
              <w:rPr>
                <w:i/>
                <w:sz w:val="18"/>
              </w:rPr>
            </w:pPr>
            <w:r>
              <w:rPr>
                <w:i/>
                <w:sz w:val="18"/>
              </w:rPr>
              <w:t>glomulifera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Syngonium</w:t>
            </w:r>
          </w:p>
        </w:tc>
        <w:tc>
          <w:tcPr>
            <w:tcW w:w="1645" w:type="dxa"/>
          </w:tcPr>
          <w:p>
            <w:pPr>
              <w:pStyle w:val="zytable"/>
              <w:spacing w:before="0"/>
              <w:ind w:left="0" w:right="0"/>
              <w:rPr>
                <w:i/>
                <w:sz w:val="18"/>
              </w:rPr>
            </w:pPr>
            <w:r>
              <w:rPr>
                <w:i/>
                <w:sz w:val="18"/>
              </w:rPr>
              <w:t>angustatum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Syngonium</w:t>
            </w:r>
          </w:p>
        </w:tc>
        <w:tc>
          <w:tcPr>
            <w:tcW w:w="1645" w:type="dxa"/>
          </w:tcPr>
          <w:p>
            <w:pPr>
              <w:pStyle w:val="zytable"/>
              <w:spacing w:before="0"/>
              <w:ind w:left="0" w:right="0"/>
              <w:rPr>
                <w:i/>
                <w:sz w:val="18"/>
              </w:rPr>
            </w:pPr>
            <w:r>
              <w:rPr>
                <w:i/>
                <w:sz w:val="18"/>
              </w:rPr>
              <w:t>auritum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Syngonium</w:t>
            </w:r>
          </w:p>
        </w:tc>
        <w:tc>
          <w:tcPr>
            <w:tcW w:w="1645" w:type="dxa"/>
          </w:tcPr>
          <w:p>
            <w:pPr>
              <w:pStyle w:val="zytable"/>
              <w:spacing w:before="0"/>
              <w:ind w:left="0" w:right="0"/>
              <w:rPr>
                <w:i/>
                <w:sz w:val="18"/>
              </w:rPr>
            </w:pPr>
            <w:r>
              <w:rPr>
                <w:i/>
                <w:sz w:val="18"/>
              </w:rPr>
              <w:t>podophyllum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Syngramma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Synsepalum</w:t>
            </w:r>
          </w:p>
        </w:tc>
        <w:tc>
          <w:tcPr>
            <w:tcW w:w="1645" w:type="dxa"/>
          </w:tcPr>
          <w:p>
            <w:pPr>
              <w:pStyle w:val="zytable"/>
              <w:spacing w:before="0"/>
              <w:ind w:left="0" w:right="0"/>
              <w:rPr>
                <w:i/>
                <w:sz w:val="18"/>
              </w:rPr>
            </w:pPr>
            <w:r>
              <w:rPr>
                <w:i/>
                <w:sz w:val="18"/>
              </w:rPr>
              <w:t>dulcificum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Synthyris</w:t>
            </w:r>
          </w:p>
        </w:tc>
        <w:tc>
          <w:tcPr>
            <w:tcW w:w="1645" w:type="dxa"/>
          </w:tcPr>
          <w:p>
            <w:pPr>
              <w:pStyle w:val="zytable"/>
              <w:spacing w:before="0"/>
              <w:ind w:left="0" w:right="0"/>
              <w:rPr>
                <w:i/>
                <w:sz w:val="18"/>
              </w:rPr>
            </w:pPr>
            <w:r>
              <w:rPr>
                <w:i/>
                <w:sz w:val="18"/>
              </w:rPr>
              <w:t>missurica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afghanica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meyeri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persica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wolfii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x diversifolia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x persica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alatoramulum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angorphoriodes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armstrongi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aromaticum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boonjee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canicortex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coolminiana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crebinerve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cumini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dansiei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erythrocalyx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fibrosum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forte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francesii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jambos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leuhmannii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malaccense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minutiflorum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moorei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myrtifolia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nervosum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oleosum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paniculatum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papyraceum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reinwardtiana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suborbiculare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tierneyanum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trachuphloium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uniflora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wilsonii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zepherii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Syzygium </w:t>
            </w:r>
          </w:p>
        </w:tc>
        <w:tc>
          <w:tcPr>
            <w:tcW w:w="1645" w:type="dxa"/>
          </w:tcPr>
          <w:p>
            <w:pPr>
              <w:pStyle w:val="zytable"/>
              <w:spacing w:before="0"/>
              <w:ind w:left="0" w:right="0"/>
              <w:rPr>
                <w:i/>
                <w:sz w:val="18"/>
              </w:rPr>
            </w:pPr>
            <w:r>
              <w:rPr>
                <w:i/>
                <w:sz w:val="18"/>
              </w:rPr>
              <w:t>aqueum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bl>
    <w:p>
      <w:pPr>
        <w:pStyle w:val="yMiscellaneousHeading"/>
        <w:rPr>
          <w:b/>
        </w:rPr>
      </w:pPr>
      <w:bookmarkStart w:id="1160" w:name="_Toc516638461"/>
      <w:bookmarkStart w:id="1161" w:name="_Toc518724493"/>
      <w:bookmarkStart w:id="1162" w:name="_Toc518724749"/>
      <w:bookmarkStart w:id="1163" w:name="_Toc519932856"/>
      <w:bookmarkStart w:id="1164" w:name="_Toc6910558"/>
      <w:bookmarkStart w:id="1165" w:name="_Toc59867649"/>
      <w:bookmarkStart w:id="1166" w:name="_Toc92681920"/>
      <w:r>
        <w:rPr>
          <w:b/>
        </w:rPr>
        <w:t>T</w:t>
      </w:r>
      <w:bookmarkEnd w:id="1160"/>
      <w:bookmarkEnd w:id="1161"/>
      <w:bookmarkEnd w:id="1162"/>
      <w:bookmarkEnd w:id="1163"/>
      <w:bookmarkEnd w:id="1164"/>
      <w:bookmarkEnd w:id="1165"/>
      <w:bookmarkEnd w:id="1166"/>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chrysantha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chrysotricha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pallida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palmerii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philipine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rosae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roseoalba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Tabernaemontana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Tacca</w:t>
            </w:r>
          </w:p>
        </w:tc>
        <w:tc>
          <w:tcPr>
            <w:tcW w:w="1645" w:type="dxa"/>
          </w:tcPr>
          <w:p>
            <w:pPr>
              <w:pStyle w:val="zytable"/>
              <w:spacing w:before="0"/>
              <w:ind w:left="0" w:right="0"/>
              <w:rPr>
                <w:i/>
                <w:sz w:val="18"/>
              </w:rPr>
            </w:pPr>
            <w:r>
              <w:rPr>
                <w:i/>
                <w:sz w:val="18"/>
              </w:rPr>
              <w:t>chantrieri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Taccaceae</w:t>
            </w:r>
          </w:p>
        </w:tc>
      </w:tr>
      <w:tr>
        <w:tc>
          <w:tcPr>
            <w:tcW w:w="1757" w:type="dxa"/>
          </w:tcPr>
          <w:p>
            <w:pPr>
              <w:pStyle w:val="zytable"/>
              <w:spacing w:before="0"/>
              <w:ind w:left="0" w:right="0"/>
              <w:rPr>
                <w:i/>
                <w:sz w:val="18"/>
              </w:rPr>
            </w:pPr>
            <w:r>
              <w:rPr>
                <w:i/>
                <w:sz w:val="18"/>
              </w:rPr>
              <w:t>Tacitus</w:t>
            </w:r>
          </w:p>
        </w:tc>
        <w:tc>
          <w:tcPr>
            <w:tcW w:w="1645" w:type="dxa"/>
          </w:tcPr>
          <w:p>
            <w:pPr>
              <w:pStyle w:val="zytable"/>
              <w:spacing w:before="0"/>
              <w:ind w:left="0" w:right="0"/>
              <w:rPr>
                <w:i/>
                <w:sz w:val="18"/>
              </w:rPr>
            </w:pPr>
            <w:r>
              <w:rPr>
                <w:i/>
                <w:sz w:val="18"/>
              </w:rPr>
              <w:t>bellus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Taenitis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filifolia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lemmonii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lucida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minuta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patula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tenuifolia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Talinum</w:t>
            </w:r>
          </w:p>
        </w:tc>
        <w:tc>
          <w:tcPr>
            <w:tcW w:w="1645" w:type="dxa"/>
          </w:tcPr>
          <w:p>
            <w:pPr>
              <w:pStyle w:val="zytable"/>
              <w:spacing w:before="0"/>
              <w:ind w:left="0" w:right="0"/>
              <w:rPr>
                <w:i/>
                <w:sz w:val="18"/>
              </w:rPr>
            </w:pPr>
            <w:r>
              <w:rPr>
                <w:i/>
                <w:sz w:val="18"/>
              </w:rPr>
              <w:t>paniculatum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Tamarindus</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Tamarix</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Tamaricaceae</w:t>
            </w:r>
          </w:p>
        </w:tc>
      </w:tr>
      <w:tr>
        <w:tc>
          <w:tcPr>
            <w:tcW w:w="1757" w:type="dxa"/>
          </w:tcPr>
          <w:p>
            <w:pPr>
              <w:pStyle w:val="zytable"/>
              <w:spacing w:before="0"/>
              <w:ind w:left="0" w:right="0"/>
              <w:rPr>
                <w:i/>
                <w:sz w:val="18"/>
              </w:rPr>
            </w:pPr>
            <w:r>
              <w:rPr>
                <w:i/>
                <w:sz w:val="18"/>
              </w:rPr>
              <w:t>Tamarix</w:t>
            </w:r>
          </w:p>
        </w:tc>
        <w:tc>
          <w:tcPr>
            <w:tcW w:w="1645" w:type="dxa"/>
          </w:tcPr>
          <w:p>
            <w:pPr>
              <w:pStyle w:val="zytable"/>
              <w:spacing w:before="0"/>
              <w:ind w:left="0" w:right="0"/>
              <w:rPr>
                <w:i/>
                <w:sz w:val="18"/>
              </w:rPr>
            </w:pPr>
            <w:r>
              <w:rPr>
                <w:i/>
                <w:sz w:val="18"/>
              </w:rPr>
              <w:t>pentandra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Tamaricaceae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balsamita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cinerariifolium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coccineum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 xml:space="preserve">niveum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parthenium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 xml:space="preserve">ptarmiciflorum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Tanquana</w:t>
            </w:r>
          </w:p>
        </w:tc>
        <w:tc>
          <w:tcPr>
            <w:tcW w:w="1645" w:type="dxa"/>
          </w:tcPr>
          <w:p>
            <w:pPr>
              <w:pStyle w:val="zytable"/>
              <w:spacing w:before="0"/>
              <w:ind w:left="0" w:right="0"/>
              <w:rPr>
                <w:i/>
                <w:sz w:val="18"/>
              </w:rPr>
            </w:pPr>
            <w:r>
              <w:rPr>
                <w:i/>
                <w:sz w:val="18"/>
              </w:rPr>
              <w:t xml:space="preserve">archeri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Tapeinidium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Tapeinochilos</w:t>
            </w:r>
          </w:p>
        </w:tc>
        <w:tc>
          <w:tcPr>
            <w:tcW w:w="1645" w:type="dxa"/>
          </w:tcPr>
          <w:p>
            <w:pPr>
              <w:pStyle w:val="zytable"/>
              <w:spacing w:before="0"/>
              <w:ind w:left="0" w:right="0"/>
              <w:rPr>
                <w:i/>
                <w:sz w:val="18"/>
              </w:rPr>
            </w:pPr>
            <w:r>
              <w:rPr>
                <w:i/>
                <w:sz w:val="18"/>
              </w:rPr>
              <w:t>ananassae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Taraxacum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Tarenna</w:t>
            </w:r>
          </w:p>
        </w:tc>
        <w:tc>
          <w:tcPr>
            <w:tcW w:w="1645" w:type="dxa"/>
          </w:tcPr>
          <w:p>
            <w:pPr>
              <w:pStyle w:val="zytable"/>
              <w:spacing w:before="0"/>
              <w:ind w:left="0" w:right="0"/>
              <w:rPr>
                <w:i/>
                <w:sz w:val="18"/>
              </w:rPr>
            </w:pPr>
            <w:r>
              <w:rPr>
                <w:i/>
                <w:sz w:val="18"/>
              </w:rPr>
              <w:t>zimbabwensis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Tasmannia</w:t>
            </w:r>
          </w:p>
        </w:tc>
        <w:tc>
          <w:tcPr>
            <w:tcW w:w="1645" w:type="dxa"/>
          </w:tcPr>
          <w:p>
            <w:pPr>
              <w:pStyle w:val="zytable"/>
              <w:spacing w:before="0"/>
              <w:ind w:left="0" w:right="0"/>
              <w:rPr>
                <w:i/>
                <w:sz w:val="18"/>
              </w:rPr>
            </w:pPr>
            <w:r>
              <w:rPr>
                <w:i/>
                <w:sz w:val="18"/>
              </w:rPr>
              <w:t>aromatica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Tasmannia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Winteraceae</w:t>
            </w:r>
          </w:p>
        </w:tc>
      </w:tr>
      <w:tr>
        <w:tc>
          <w:tcPr>
            <w:tcW w:w="1757" w:type="dxa"/>
          </w:tcPr>
          <w:p>
            <w:pPr>
              <w:pStyle w:val="zytable"/>
              <w:spacing w:before="0"/>
              <w:ind w:left="0" w:right="0"/>
              <w:rPr>
                <w:i/>
                <w:sz w:val="18"/>
              </w:rPr>
            </w:pPr>
            <w:r>
              <w:rPr>
                <w:i/>
                <w:sz w:val="18"/>
              </w:rPr>
              <w:t>Tasmannia</w:t>
            </w:r>
          </w:p>
        </w:tc>
        <w:tc>
          <w:tcPr>
            <w:tcW w:w="1645" w:type="dxa"/>
          </w:tcPr>
          <w:p>
            <w:pPr>
              <w:pStyle w:val="zytable"/>
              <w:spacing w:before="0"/>
              <w:ind w:left="0" w:right="0"/>
              <w:rPr>
                <w:i/>
                <w:sz w:val="18"/>
              </w:rPr>
            </w:pPr>
            <w:r>
              <w:rPr>
                <w:i/>
                <w:sz w:val="18"/>
              </w:rPr>
              <w:t>stipitata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Winteraceae</w:t>
            </w:r>
          </w:p>
        </w:tc>
      </w:tr>
      <w:tr>
        <w:tc>
          <w:tcPr>
            <w:tcW w:w="1757" w:type="dxa"/>
          </w:tcPr>
          <w:p>
            <w:pPr>
              <w:pStyle w:val="zytable"/>
              <w:spacing w:before="0"/>
              <w:ind w:left="0" w:right="0"/>
              <w:rPr>
                <w:i/>
                <w:sz w:val="18"/>
              </w:rPr>
            </w:pPr>
            <w:r>
              <w:rPr>
                <w:i/>
                <w:sz w:val="18"/>
              </w:rPr>
              <w:t>Tavaresia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Taxodium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Taxus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Taxaceae</w:t>
            </w:r>
          </w:p>
        </w:tc>
      </w:tr>
      <w:tr>
        <w:tc>
          <w:tcPr>
            <w:tcW w:w="1757" w:type="dxa"/>
          </w:tcPr>
          <w:p>
            <w:pPr>
              <w:pStyle w:val="zytable"/>
              <w:spacing w:before="0"/>
              <w:ind w:left="0" w:right="0"/>
              <w:rPr>
                <w:i/>
                <w:sz w:val="18"/>
              </w:rPr>
            </w:pPr>
            <w:r>
              <w:rPr>
                <w:i/>
                <w:sz w:val="18"/>
              </w:rPr>
              <w:t>Tecoma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Tecoma</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Tecoma</w:t>
            </w:r>
          </w:p>
        </w:tc>
        <w:tc>
          <w:tcPr>
            <w:tcW w:w="1645" w:type="dxa"/>
          </w:tcPr>
          <w:p>
            <w:pPr>
              <w:pStyle w:val="zytable"/>
              <w:spacing w:before="0"/>
              <w:ind w:left="0" w:right="0"/>
              <w:rPr>
                <w:i/>
                <w:sz w:val="18"/>
              </w:rPr>
            </w:pPr>
            <w:r>
              <w:rPr>
                <w:i/>
                <w:sz w:val="18"/>
              </w:rPr>
              <w:t>stans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Tecoma</w:t>
            </w:r>
          </w:p>
        </w:tc>
        <w:tc>
          <w:tcPr>
            <w:tcW w:w="1645" w:type="dxa"/>
          </w:tcPr>
          <w:p>
            <w:pPr>
              <w:pStyle w:val="zytable"/>
              <w:spacing w:before="0"/>
              <w:ind w:left="0" w:right="0"/>
              <w:rPr>
                <w:i/>
                <w:sz w:val="18"/>
              </w:rPr>
            </w:pPr>
            <w:r>
              <w:rPr>
                <w:i/>
                <w:sz w:val="18"/>
              </w:rPr>
              <w:t>X 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Tecomanthe</w:t>
            </w:r>
          </w:p>
        </w:tc>
        <w:tc>
          <w:tcPr>
            <w:tcW w:w="1645" w:type="dxa"/>
          </w:tcPr>
          <w:p>
            <w:pPr>
              <w:pStyle w:val="zytable"/>
              <w:spacing w:before="0"/>
              <w:ind w:left="0" w:right="0"/>
              <w:rPr>
                <w:i/>
                <w:sz w:val="18"/>
              </w:rPr>
            </w:pPr>
            <w:r>
              <w:rPr>
                <w:i/>
                <w:sz w:val="18"/>
              </w:rPr>
              <w:t>hillii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Tecophilaea</w:t>
            </w:r>
          </w:p>
        </w:tc>
        <w:tc>
          <w:tcPr>
            <w:tcW w:w="1645" w:type="dxa"/>
          </w:tcPr>
          <w:p>
            <w:pPr>
              <w:pStyle w:val="zytable"/>
              <w:spacing w:before="0"/>
              <w:ind w:left="0" w:right="0"/>
              <w:rPr>
                <w:i/>
                <w:sz w:val="18"/>
              </w:rPr>
            </w:pPr>
            <w:r>
              <w:rPr>
                <w:i/>
                <w:sz w:val="18"/>
              </w:rPr>
              <w:t>cyanocrocus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Tecophilaea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Tectaria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Tectaridium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Tectiphiala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Tectona</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Tellima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Telopea</w:t>
            </w:r>
          </w:p>
        </w:tc>
        <w:tc>
          <w:tcPr>
            <w:tcW w:w="1645" w:type="dxa"/>
          </w:tcPr>
          <w:p>
            <w:pPr>
              <w:pStyle w:val="zytable"/>
              <w:spacing w:before="0"/>
              <w:ind w:left="0" w:right="0"/>
              <w:rPr>
                <w:i/>
                <w:sz w:val="18"/>
              </w:rPr>
            </w:pPr>
            <w:r>
              <w:rPr>
                <w:i/>
                <w:sz w:val="18"/>
              </w:rPr>
              <w:t>mongaenis x speciosissma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Telopea</w:t>
            </w:r>
          </w:p>
        </w:tc>
        <w:tc>
          <w:tcPr>
            <w:tcW w:w="1645" w:type="dxa"/>
          </w:tcPr>
          <w:p>
            <w:pPr>
              <w:pStyle w:val="zytable"/>
              <w:spacing w:before="0"/>
              <w:ind w:left="0" w:right="0"/>
              <w:rPr>
                <w:i/>
                <w:sz w:val="18"/>
              </w:rPr>
            </w:pPr>
            <w:r>
              <w:rPr>
                <w:i/>
                <w:sz w:val="18"/>
              </w:rPr>
              <w:t>speciosissima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Telopea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Templetonia</w:t>
            </w:r>
          </w:p>
        </w:tc>
        <w:tc>
          <w:tcPr>
            <w:tcW w:w="1645" w:type="dxa"/>
          </w:tcPr>
          <w:p>
            <w:pPr>
              <w:pStyle w:val="zytable"/>
              <w:spacing w:before="0"/>
              <w:ind w:left="0" w:right="0"/>
              <w:rPr>
                <w:i/>
                <w:sz w:val="18"/>
              </w:rPr>
            </w:pPr>
            <w:r>
              <w:rPr>
                <w:i/>
                <w:sz w:val="18"/>
              </w:rPr>
              <w:t>retusa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Tengia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Tephrosia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Tephrosia</w:t>
            </w:r>
          </w:p>
        </w:tc>
        <w:tc>
          <w:tcPr>
            <w:tcW w:w="1645" w:type="dxa"/>
          </w:tcPr>
          <w:p>
            <w:pPr>
              <w:pStyle w:val="zytable"/>
              <w:spacing w:before="0"/>
              <w:ind w:left="0" w:right="0"/>
              <w:rPr>
                <w:i/>
                <w:sz w:val="18"/>
              </w:rPr>
            </w:pPr>
            <w:r>
              <w:rPr>
                <w:i/>
                <w:sz w:val="18"/>
              </w:rPr>
              <w:t>vogelii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Tepualia</w:t>
            </w:r>
          </w:p>
        </w:tc>
        <w:tc>
          <w:tcPr>
            <w:tcW w:w="1645" w:type="dxa"/>
          </w:tcPr>
          <w:p>
            <w:pPr>
              <w:pStyle w:val="zytable"/>
              <w:spacing w:before="0"/>
              <w:ind w:left="0" w:right="0"/>
              <w:rPr>
                <w:i/>
                <w:sz w:val="18"/>
              </w:rPr>
            </w:pPr>
            <w:r>
              <w:rPr>
                <w:i/>
                <w:sz w:val="18"/>
              </w:rPr>
              <w:t>stipularis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Teratophyllum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Terminalia</w:t>
            </w:r>
          </w:p>
        </w:tc>
        <w:tc>
          <w:tcPr>
            <w:tcW w:w="1645" w:type="dxa"/>
          </w:tcPr>
          <w:p>
            <w:pPr>
              <w:pStyle w:val="zytable"/>
              <w:spacing w:before="0"/>
              <w:ind w:left="0" w:right="0"/>
              <w:rPr>
                <w:i/>
                <w:sz w:val="18"/>
              </w:rPr>
            </w:pPr>
            <w:r>
              <w:rPr>
                <w:i/>
                <w:sz w:val="18"/>
              </w:rPr>
              <w:t>arjuna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Terminalia</w:t>
            </w:r>
          </w:p>
        </w:tc>
        <w:tc>
          <w:tcPr>
            <w:tcW w:w="1645" w:type="dxa"/>
          </w:tcPr>
          <w:p>
            <w:pPr>
              <w:pStyle w:val="zytable"/>
              <w:spacing w:before="0"/>
              <w:ind w:left="0" w:right="0"/>
              <w:rPr>
                <w:i/>
                <w:sz w:val="18"/>
              </w:rPr>
            </w:pPr>
            <w:r>
              <w:rPr>
                <w:i/>
                <w:sz w:val="18"/>
              </w:rPr>
              <w:t>arostrata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Terminalia</w:t>
            </w:r>
          </w:p>
        </w:tc>
        <w:tc>
          <w:tcPr>
            <w:tcW w:w="1645" w:type="dxa"/>
          </w:tcPr>
          <w:p>
            <w:pPr>
              <w:pStyle w:val="zytable"/>
              <w:spacing w:before="0"/>
              <w:ind w:left="0" w:right="0"/>
              <w:rPr>
                <w:i/>
                <w:sz w:val="18"/>
              </w:rPr>
            </w:pPr>
            <w:r>
              <w:rPr>
                <w:i/>
                <w:sz w:val="18"/>
              </w:rPr>
              <w:t>catappa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Terminalia</w:t>
            </w:r>
          </w:p>
        </w:tc>
        <w:tc>
          <w:tcPr>
            <w:tcW w:w="1645" w:type="dxa"/>
          </w:tcPr>
          <w:p>
            <w:pPr>
              <w:pStyle w:val="zytable"/>
              <w:spacing w:before="0"/>
              <w:ind w:left="0" w:right="0"/>
              <w:rPr>
                <w:i/>
                <w:sz w:val="18"/>
              </w:rPr>
            </w:pPr>
            <w:r>
              <w:rPr>
                <w:i/>
                <w:sz w:val="18"/>
              </w:rPr>
              <w:t>ferdaniani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Terminalia</w:t>
            </w:r>
          </w:p>
        </w:tc>
        <w:tc>
          <w:tcPr>
            <w:tcW w:w="1645" w:type="dxa"/>
          </w:tcPr>
          <w:p>
            <w:pPr>
              <w:pStyle w:val="zytable"/>
              <w:spacing w:before="0"/>
              <w:ind w:left="0" w:right="0"/>
              <w:rPr>
                <w:i/>
                <w:sz w:val="18"/>
              </w:rPr>
            </w:pPr>
            <w:r>
              <w:rPr>
                <w:i/>
                <w:sz w:val="18"/>
              </w:rPr>
              <w:t>microcarpa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Terminalia</w:t>
            </w:r>
          </w:p>
        </w:tc>
        <w:tc>
          <w:tcPr>
            <w:tcW w:w="1645" w:type="dxa"/>
          </w:tcPr>
          <w:p>
            <w:pPr>
              <w:pStyle w:val="zytable"/>
              <w:spacing w:before="0"/>
              <w:ind w:left="0" w:right="0"/>
              <w:rPr>
                <w:i/>
                <w:sz w:val="18"/>
              </w:rPr>
            </w:pPr>
            <w:r>
              <w:rPr>
                <w:i/>
                <w:sz w:val="18"/>
              </w:rPr>
              <w:t>seriocarpa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Terminallia</w:t>
            </w:r>
          </w:p>
        </w:tc>
        <w:tc>
          <w:tcPr>
            <w:tcW w:w="1645" w:type="dxa"/>
          </w:tcPr>
          <w:p>
            <w:pPr>
              <w:pStyle w:val="zytable"/>
              <w:spacing w:before="0"/>
              <w:ind w:left="0" w:right="0"/>
              <w:rPr>
                <w:i/>
                <w:sz w:val="18"/>
              </w:rPr>
            </w:pPr>
            <w:r>
              <w:rPr>
                <w:i/>
                <w:sz w:val="18"/>
              </w:rPr>
              <w:t>muelleri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Testudinaria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Dioscoreaceae</w:t>
            </w:r>
          </w:p>
        </w:tc>
      </w:tr>
      <w:tr>
        <w:tc>
          <w:tcPr>
            <w:tcW w:w="1757" w:type="dxa"/>
          </w:tcPr>
          <w:p>
            <w:pPr>
              <w:pStyle w:val="zytable"/>
              <w:spacing w:before="0"/>
              <w:ind w:left="0" w:right="0"/>
              <w:rPr>
                <w:i/>
                <w:sz w:val="18"/>
              </w:rPr>
            </w:pPr>
            <w:r>
              <w:rPr>
                <w:i/>
                <w:sz w:val="18"/>
              </w:rPr>
              <w:t>Tetradenia</w:t>
            </w:r>
          </w:p>
        </w:tc>
        <w:tc>
          <w:tcPr>
            <w:tcW w:w="1645" w:type="dxa"/>
          </w:tcPr>
          <w:p>
            <w:pPr>
              <w:pStyle w:val="zytable"/>
              <w:spacing w:before="0"/>
              <w:ind w:left="0" w:right="0"/>
              <w:rPr>
                <w:i/>
                <w:sz w:val="18"/>
              </w:rPr>
            </w:pPr>
            <w:r>
              <w:rPr>
                <w:i/>
                <w:sz w:val="18"/>
              </w:rPr>
              <w:t>riparia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Tetradium</w:t>
            </w:r>
          </w:p>
        </w:tc>
        <w:tc>
          <w:tcPr>
            <w:tcW w:w="1645" w:type="dxa"/>
          </w:tcPr>
          <w:p>
            <w:pPr>
              <w:pStyle w:val="zytable"/>
              <w:spacing w:before="0"/>
              <w:ind w:left="0" w:right="0"/>
              <w:rPr>
                <w:i/>
                <w:sz w:val="18"/>
              </w:rPr>
            </w:pPr>
            <w:r>
              <w:rPr>
                <w:i/>
                <w:sz w:val="18"/>
              </w:rPr>
              <w:t>daniellii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Tetradium</w:t>
            </w:r>
          </w:p>
        </w:tc>
        <w:tc>
          <w:tcPr>
            <w:tcW w:w="1645" w:type="dxa"/>
          </w:tcPr>
          <w:p>
            <w:pPr>
              <w:pStyle w:val="zytable"/>
              <w:spacing w:before="0"/>
              <w:ind w:left="0" w:right="0"/>
              <w:rPr>
                <w:i/>
                <w:sz w:val="18"/>
              </w:rPr>
            </w:pPr>
            <w:r>
              <w:rPr>
                <w:i/>
                <w:sz w:val="18"/>
              </w:rPr>
              <w:t>elleryana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Tetradium</w:t>
            </w:r>
          </w:p>
        </w:tc>
        <w:tc>
          <w:tcPr>
            <w:tcW w:w="1645" w:type="dxa"/>
          </w:tcPr>
          <w:p>
            <w:pPr>
              <w:pStyle w:val="zytable"/>
              <w:spacing w:before="0"/>
              <w:ind w:left="0" w:right="0"/>
              <w:rPr>
                <w:i/>
                <w:sz w:val="18"/>
              </w:rPr>
            </w:pPr>
            <w:r>
              <w:rPr>
                <w:i/>
                <w:sz w:val="18"/>
              </w:rPr>
              <w:t>hortensis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Tetradium</w:t>
            </w:r>
          </w:p>
        </w:tc>
        <w:tc>
          <w:tcPr>
            <w:tcW w:w="1645" w:type="dxa"/>
          </w:tcPr>
          <w:p>
            <w:pPr>
              <w:pStyle w:val="zytable"/>
              <w:spacing w:before="0"/>
              <w:ind w:left="0" w:right="0"/>
              <w:rPr>
                <w:i/>
                <w:sz w:val="18"/>
              </w:rPr>
            </w:pPr>
            <w:r>
              <w:rPr>
                <w:i/>
                <w:sz w:val="18"/>
              </w:rPr>
              <w:t>viminalis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Tetragonia</w:t>
            </w:r>
          </w:p>
        </w:tc>
        <w:tc>
          <w:tcPr>
            <w:tcW w:w="1645" w:type="dxa"/>
          </w:tcPr>
          <w:p>
            <w:pPr>
              <w:pStyle w:val="zytable"/>
              <w:spacing w:before="0"/>
              <w:ind w:left="0" w:right="0"/>
              <w:rPr>
                <w:i/>
                <w:sz w:val="18"/>
              </w:rPr>
            </w:pPr>
            <w:r>
              <w:rPr>
                <w:i/>
                <w:sz w:val="18"/>
              </w:rPr>
              <w:t>decumbens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Tetragonia</w:t>
            </w:r>
          </w:p>
        </w:tc>
        <w:tc>
          <w:tcPr>
            <w:tcW w:w="1645" w:type="dxa"/>
          </w:tcPr>
          <w:p>
            <w:pPr>
              <w:pStyle w:val="zytable"/>
              <w:spacing w:before="0"/>
              <w:ind w:left="0" w:right="0"/>
              <w:rPr>
                <w:i/>
                <w:sz w:val="18"/>
              </w:rPr>
            </w:pPr>
            <w:r>
              <w:rPr>
                <w:i/>
                <w:sz w:val="18"/>
              </w:rPr>
              <w:t>nigricans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Tetragonia</w:t>
            </w:r>
          </w:p>
        </w:tc>
        <w:tc>
          <w:tcPr>
            <w:tcW w:w="1645" w:type="dxa"/>
          </w:tcPr>
          <w:p>
            <w:pPr>
              <w:pStyle w:val="zytable"/>
              <w:spacing w:before="0"/>
              <w:ind w:left="0" w:right="0"/>
              <w:rPr>
                <w:i/>
                <w:sz w:val="18"/>
              </w:rPr>
            </w:pPr>
            <w:r>
              <w:rPr>
                <w:i/>
                <w:sz w:val="18"/>
              </w:rPr>
              <w:t>tetragonoides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Tetranema</w:t>
            </w:r>
          </w:p>
        </w:tc>
        <w:tc>
          <w:tcPr>
            <w:tcW w:w="1645" w:type="dxa"/>
          </w:tcPr>
          <w:p>
            <w:pPr>
              <w:pStyle w:val="zytable"/>
              <w:spacing w:before="0"/>
              <w:ind w:left="0" w:right="0"/>
              <w:rPr>
                <w:i/>
                <w:sz w:val="18"/>
              </w:rPr>
            </w:pPr>
            <w:r>
              <w:rPr>
                <w:i/>
                <w:sz w:val="18"/>
              </w:rPr>
              <w:t>mexicanum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Tetrapanax</w:t>
            </w:r>
          </w:p>
        </w:tc>
        <w:tc>
          <w:tcPr>
            <w:tcW w:w="1645" w:type="dxa"/>
          </w:tcPr>
          <w:p>
            <w:pPr>
              <w:pStyle w:val="zytable"/>
              <w:spacing w:before="0"/>
              <w:ind w:left="0" w:right="0"/>
              <w:rPr>
                <w:i/>
                <w:sz w:val="18"/>
              </w:rPr>
            </w:pPr>
            <w:r>
              <w:rPr>
                <w:i/>
                <w:sz w:val="18"/>
              </w:rPr>
              <w:t>papyriferus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bauerifolia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halmaturina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neglecta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pilosa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setigera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shiressii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stenocarpa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thymifolia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viminea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virgata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Teucrium</w:t>
            </w:r>
          </w:p>
        </w:tc>
        <w:tc>
          <w:tcPr>
            <w:tcW w:w="1645" w:type="dxa"/>
          </w:tcPr>
          <w:p>
            <w:pPr>
              <w:pStyle w:val="zytable"/>
              <w:spacing w:before="0"/>
              <w:ind w:left="0" w:right="0"/>
              <w:rPr>
                <w:i/>
                <w:sz w:val="18"/>
              </w:rPr>
            </w:pPr>
            <w:r>
              <w:rPr>
                <w:i/>
                <w:sz w:val="18"/>
              </w:rPr>
              <w:t xml:space="preserve">asiaticum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Teucrium</w:t>
            </w:r>
          </w:p>
        </w:tc>
        <w:tc>
          <w:tcPr>
            <w:tcW w:w="1645" w:type="dxa"/>
          </w:tcPr>
          <w:p>
            <w:pPr>
              <w:pStyle w:val="zytable"/>
              <w:spacing w:before="0"/>
              <w:ind w:left="0" w:right="0"/>
              <w:rPr>
                <w:i/>
                <w:sz w:val="18"/>
              </w:rPr>
            </w:pPr>
            <w:r>
              <w:rPr>
                <w:i/>
                <w:sz w:val="18"/>
              </w:rPr>
              <w:t xml:space="preserve">betonicum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Teucrium</w:t>
            </w:r>
          </w:p>
        </w:tc>
        <w:tc>
          <w:tcPr>
            <w:tcW w:w="1645" w:type="dxa"/>
          </w:tcPr>
          <w:p>
            <w:pPr>
              <w:pStyle w:val="zytable"/>
              <w:spacing w:before="0"/>
              <w:ind w:left="0" w:right="0"/>
              <w:rPr>
                <w:i/>
                <w:sz w:val="18"/>
              </w:rPr>
            </w:pPr>
            <w:r>
              <w:rPr>
                <w:i/>
                <w:sz w:val="18"/>
              </w:rPr>
              <w:t>chamaedrys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Teucrium</w:t>
            </w:r>
          </w:p>
        </w:tc>
        <w:tc>
          <w:tcPr>
            <w:tcW w:w="1645" w:type="dxa"/>
          </w:tcPr>
          <w:p>
            <w:pPr>
              <w:pStyle w:val="zytable"/>
              <w:spacing w:before="0"/>
              <w:ind w:left="0" w:right="0"/>
              <w:rPr>
                <w:i/>
                <w:sz w:val="18"/>
              </w:rPr>
            </w:pPr>
            <w:r>
              <w:rPr>
                <w:i/>
                <w:sz w:val="18"/>
              </w:rPr>
              <w:t>fruticans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Teucrium</w:t>
            </w:r>
          </w:p>
        </w:tc>
        <w:tc>
          <w:tcPr>
            <w:tcW w:w="1645" w:type="dxa"/>
          </w:tcPr>
          <w:p>
            <w:pPr>
              <w:pStyle w:val="zytable"/>
              <w:spacing w:before="0"/>
              <w:ind w:left="0" w:right="0"/>
              <w:rPr>
                <w:i/>
                <w:sz w:val="18"/>
              </w:rPr>
            </w:pPr>
            <w:r>
              <w:rPr>
                <w:i/>
                <w:sz w:val="18"/>
              </w:rPr>
              <w:t>marum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aquilegiifolium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dasycarpum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delavayi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dipterocarpum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flavum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kiusianum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lucidum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rochebrunianum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Thamnocalamus</w:t>
            </w:r>
          </w:p>
        </w:tc>
        <w:tc>
          <w:tcPr>
            <w:tcW w:w="1645" w:type="dxa"/>
          </w:tcPr>
          <w:p>
            <w:pPr>
              <w:pStyle w:val="zytable"/>
              <w:spacing w:before="0"/>
              <w:ind w:left="0" w:right="0"/>
              <w:rPr>
                <w:i/>
                <w:sz w:val="18"/>
              </w:rPr>
            </w:pPr>
            <w:r>
              <w:rPr>
                <w:i/>
                <w:sz w:val="18"/>
              </w:rPr>
              <w:t>falconeri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Thaumatococcus</w:t>
            </w:r>
          </w:p>
        </w:tc>
        <w:tc>
          <w:tcPr>
            <w:tcW w:w="1645" w:type="dxa"/>
          </w:tcPr>
          <w:p>
            <w:pPr>
              <w:pStyle w:val="zytable"/>
              <w:spacing w:before="0"/>
              <w:ind w:left="0" w:right="0"/>
              <w:rPr>
                <w:i/>
                <w:sz w:val="18"/>
              </w:rPr>
            </w:pPr>
            <w:r>
              <w:rPr>
                <w:i/>
                <w:sz w:val="18"/>
              </w:rPr>
              <w:t>daniellii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Thelesperma</w:t>
            </w:r>
          </w:p>
        </w:tc>
        <w:tc>
          <w:tcPr>
            <w:tcW w:w="1645" w:type="dxa"/>
          </w:tcPr>
          <w:p>
            <w:pPr>
              <w:pStyle w:val="zytable"/>
              <w:spacing w:before="0"/>
              <w:ind w:left="0" w:right="0"/>
              <w:rPr>
                <w:i/>
                <w:sz w:val="18"/>
              </w:rPr>
            </w:pPr>
            <w:r>
              <w:rPr>
                <w:i/>
                <w:sz w:val="18"/>
              </w:rPr>
              <w:t>burridgeanum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Thelesperma</w:t>
            </w:r>
          </w:p>
        </w:tc>
        <w:tc>
          <w:tcPr>
            <w:tcW w:w="1645" w:type="dxa"/>
          </w:tcPr>
          <w:p>
            <w:pPr>
              <w:pStyle w:val="zytable"/>
              <w:spacing w:before="0"/>
              <w:ind w:left="0" w:right="0"/>
              <w:rPr>
                <w:i/>
                <w:sz w:val="18"/>
              </w:rPr>
            </w:pPr>
            <w:r>
              <w:rPr>
                <w:i/>
                <w:sz w:val="18"/>
              </w:rPr>
              <w:t>megapotamicum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Thelionema</w:t>
            </w:r>
          </w:p>
        </w:tc>
        <w:tc>
          <w:tcPr>
            <w:tcW w:w="1645" w:type="dxa"/>
          </w:tcPr>
          <w:p>
            <w:pPr>
              <w:pStyle w:val="zytable"/>
              <w:spacing w:before="0"/>
              <w:ind w:left="0" w:right="0"/>
              <w:rPr>
                <w:i/>
                <w:sz w:val="18"/>
              </w:rPr>
            </w:pPr>
            <w:r>
              <w:rPr>
                <w:i/>
                <w:sz w:val="18"/>
              </w:rPr>
              <w:t>caespitosum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Thelionema</w:t>
            </w:r>
          </w:p>
        </w:tc>
        <w:tc>
          <w:tcPr>
            <w:tcW w:w="1645" w:type="dxa"/>
          </w:tcPr>
          <w:p>
            <w:pPr>
              <w:pStyle w:val="zytable"/>
              <w:spacing w:before="0"/>
              <w:ind w:left="0" w:right="0"/>
              <w:rPr>
                <w:i/>
                <w:sz w:val="18"/>
              </w:rPr>
            </w:pPr>
            <w:r>
              <w:rPr>
                <w:i/>
                <w:sz w:val="18"/>
              </w:rPr>
              <w:t>umbellatum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Thelocactus</w:t>
            </w:r>
          </w:p>
        </w:tc>
        <w:tc>
          <w:tcPr>
            <w:tcW w:w="1645" w:type="dxa"/>
          </w:tcPr>
          <w:p>
            <w:pPr>
              <w:pStyle w:val="zytable"/>
              <w:spacing w:before="0"/>
              <w:ind w:left="0" w:right="0"/>
              <w:rPr>
                <w:i/>
                <w:sz w:val="18"/>
              </w:rPr>
            </w:pPr>
            <w:r>
              <w:rPr>
                <w:i/>
                <w:sz w:val="18"/>
              </w:rPr>
              <w:t>macdowellii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Thelocactus</w:t>
            </w:r>
          </w:p>
        </w:tc>
        <w:tc>
          <w:tcPr>
            <w:tcW w:w="1645" w:type="dxa"/>
          </w:tcPr>
          <w:p>
            <w:pPr>
              <w:pStyle w:val="zytable"/>
              <w:spacing w:before="0"/>
              <w:ind w:left="0" w:right="0"/>
              <w:rPr>
                <w:i/>
                <w:sz w:val="18"/>
              </w:rPr>
            </w:pPr>
            <w:r>
              <w:rPr>
                <w:i/>
                <w:sz w:val="18"/>
              </w:rPr>
              <w:t>setispinus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Thelypteris</w:t>
            </w:r>
          </w:p>
        </w:tc>
        <w:tc>
          <w:tcPr>
            <w:tcW w:w="1645" w:type="dxa"/>
          </w:tcPr>
          <w:p>
            <w:pPr>
              <w:pStyle w:val="zytable"/>
              <w:spacing w:before="0"/>
              <w:ind w:left="0" w:right="0"/>
              <w:rPr>
                <w:i/>
                <w:sz w:val="18"/>
              </w:rPr>
            </w:pPr>
            <w:r>
              <w:rPr>
                <w:i/>
                <w:sz w:val="18"/>
              </w:rPr>
              <w:t>patens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Thelypteris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Themeda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Themeda</w:t>
            </w:r>
          </w:p>
        </w:tc>
        <w:tc>
          <w:tcPr>
            <w:tcW w:w="1645" w:type="dxa"/>
          </w:tcPr>
          <w:p>
            <w:pPr>
              <w:pStyle w:val="zytable"/>
              <w:spacing w:before="0"/>
              <w:ind w:left="0" w:right="0"/>
              <w:rPr>
                <w:i/>
                <w:sz w:val="18"/>
              </w:rPr>
            </w:pPr>
            <w:r>
              <w:rPr>
                <w:i/>
                <w:sz w:val="18"/>
              </w:rPr>
              <w:t>triandra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Theobroma</w:t>
            </w:r>
          </w:p>
        </w:tc>
        <w:tc>
          <w:tcPr>
            <w:tcW w:w="1645" w:type="dxa"/>
          </w:tcPr>
          <w:p>
            <w:pPr>
              <w:pStyle w:val="zytable"/>
              <w:spacing w:before="0"/>
              <w:ind w:left="0" w:right="0"/>
              <w:rPr>
                <w:i/>
                <w:sz w:val="18"/>
              </w:rPr>
            </w:pPr>
            <w:r>
              <w:rPr>
                <w:i/>
                <w:sz w:val="18"/>
              </w:rPr>
              <w:t>cacao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Thermopsis</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Thespesia</w:t>
            </w:r>
          </w:p>
        </w:tc>
        <w:tc>
          <w:tcPr>
            <w:tcW w:w="1645" w:type="dxa"/>
          </w:tcPr>
          <w:p>
            <w:pPr>
              <w:pStyle w:val="zytable"/>
              <w:spacing w:before="0"/>
              <w:ind w:left="0" w:right="0"/>
              <w:rPr>
                <w:i/>
                <w:sz w:val="18"/>
              </w:rPr>
            </w:pPr>
            <w:r>
              <w:rPr>
                <w:i/>
                <w:sz w:val="18"/>
              </w:rPr>
              <w:t>populneoides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Thevetia</w:t>
            </w:r>
          </w:p>
        </w:tc>
        <w:tc>
          <w:tcPr>
            <w:tcW w:w="1645" w:type="dxa"/>
          </w:tcPr>
          <w:p>
            <w:pPr>
              <w:pStyle w:val="zytable"/>
              <w:spacing w:before="0"/>
              <w:ind w:left="0" w:right="0"/>
              <w:rPr>
                <w:i/>
                <w:sz w:val="18"/>
              </w:rPr>
            </w:pPr>
            <w:r>
              <w:rPr>
                <w:i/>
                <w:sz w:val="18"/>
              </w:rPr>
              <w:t>neriifolia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foliosa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glutinosa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laxiflora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pauciflora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petalocalyx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pygmaea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quercifolia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rhynchocarpa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sarotes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solanacea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Thrinax</w:t>
            </w:r>
          </w:p>
        </w:tc>
        <w:tc>
          <w:tcPr>
            <w:tcW w:w="1645" w:type="dxa"/>
          </w:tcPr>
          <w:p>
            <w:pPr>
              <w:pStyle w:val="zytable"/>
              <w:spacing w:before="0"/>
              <w:ind w:left="0" w:right="0"/>
              <w:rPr>
                <w:i/>
                <w:sz w:val="18"/>
              </w:rPr>
            </w:pPr>
            <w:r>
              <w:rPr>
                <w:i/>
                <w:sz w:val="18"/>
              </w:rPr>
              <w:t>aconthocoma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Thrinax</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Thrinax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 xml:space="preserve">Thrinax </w:t>
            </w:r>
          </w:p>
        </w:tc>
        <w:tc>
          <w:tcPr>
            <w:tcW w:w="1645" w:type="dxa"/>
          </w:tcPr>
          <w:p>
            <w:pPr>
              <w:pStyle w:val="zytable"/>
              <w:spacing w:before="0"/>
              <w:ind w:left="0" w:right="0"/>
              <w:rPr>
                <w:i/>
                <w:sz w:val="18"/>
              </w:rPr>
            </w:pPr>
            <w:r>
              <w:rPr>
                <w:i/>
                <w:sz w:val="18"/>
              </w:rPr>
              <w:t>morisii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 xml:space="preserve">Thrinax </w:t>
            </w:r>
          </w:p>
        </w:tc>
        <w:tc>
          <w:tcPr>
            <w:tcW w:w="1645" w:type="dxa"/>
          </w:tcPr>
          <w:p>
            <w:pPr>
              <w:pStyle w:val="zytable"/>
              <w:spacing w:before="0"/>
              <w:ind w:left="0" w:right="0"/>
              <w:rPr>
                <w:i/>
                <w:sz w:val="18"/>
              </w:rPr>
            </w:pPr>
            <w:r>
              <w:rPr>
                <w:i/>
                <w:sz w:val="18"/>
              </w:rPr>
              <w:t>radiata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Thrixspermum</w:t>
            </w:r>
          </w:p>
        </w:tc>
        <w:tc>
          <w:tcPr>
            <w:tcW w:w="1645" w:type="dxa"/>
          </w:tcPr>
          <w:p>
            <w:pPr>
              <w:pStyle w:val="zytable"/>
              <w:spacing w:before="0"/>
              <w:ind w:left="0" w:right="0"/>
              <w:rPr>
                <w:i/>
                <w:sz w:val="18"/>
              </w:rPr>
            </w:pPr>
            <w:r>
              <w:rPr>
                <w:i/>
                <w:sz w:val="18"/>
              </w:rPr>
              <w:t xml:space="preserve">centipeda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baeckeacea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calycina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denticulata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ericacea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hyporytes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miqueliana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saxicola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stenophylla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strongylophylla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Thuja</w:t>
            </w:r>
          </w:p>
        </w:tc>
        <w:tc>
          <w:tcPr>
            <w:tcW w:w="1645" w:type="dxa"/>
          </w:tcPr>
          <w:p>
            <w:pPr>
              <w:pStyle w:val="zytable"/>
              <w:spacing w:before="0"/>
              <w:ind w:left="0" w:right="0"/>
              <w:rPr>
                <w:i/>
                <w:sz w:val="18"/>
              </w:rPr>
            </w:pPr>
            <w:r>
              <w:rPr>
                <w:i/>
                <w:sz w:val="18"/>
              </w:rPr>
              <w:t>decussata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Thuja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Thuja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Thunbergia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Thunbergia</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Thunbergia</w:t>
            </w:r>
          </w:p>
        </w:tc>
        <w:tc>
          <w:tcPr>
            <w:tcW w:w="1645" w:type="dxa"/>
          </w:tcPr>
          <w:p>
            <w:pPr>
              <w:pStyle w:val="zytable"/>
              <w:spacing w:before="0"/>
              <w:ind w:left="0" w:right="0"/>
              <w:rPr>
                <w:i/>
                <w:sz w:val="18"/>
              </w:rPr>
            </w:pPr>
            <w:r>
              <w:rPr>
                <w:i/>
                <w:sz w:val="18"/>
              </w:rPr>
              <w:t xml:space="preserve">mysorensis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Thunia</w:t>
            </w:r>
          </w:p>
        </w:tc>
        <w:tc>
          <w:tcPr>
            <w:tcW w:w="1645" w:type="dxa"/>
          </w:tcPr>
          <w:p>
            <w:pPr>
              <w:pStyle w:val="zytable"/>
              <w:spacing w:before="0"/>
              <w:ind w:left="0" w:right="0"/>
              <w:rPr>
                <w:i/>
                <w:sz w:val="18"/>
              </w:rPr>
            </w:pPr>
            <w:r>
              <w:rPr>
                <w:i/>
                <w:sz w:val="18"/>
              </w:rPr>
              <w:t>marshalliana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carnosus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herba</w:t>
            </w:r>
            <w:r>
              <w:rPr>
                <w:i/>
                <w:sz w:val="18"/>
              </w:rPr>
              <w:noBreakHyphen/>
              <w:t>barona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lanuginosus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pseudolanuginosus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pulegioides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serpyllum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thracicus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x citriodorus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Thyrsopteris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Thyrsopteridaceae</w:t>
            </w:r>
          </w:p>
        </w:tc>
      </w:tr>
      <w:tr>
        <w:tc>
          <w:tcPr>
            <w:tcW w:w="1757" w:type="dxa"/>
          </w:tcPr>
          <w:p>
            <w:pPr>
              <w:pStyle w:val="zytable"/>
              <w:spacing w:before="0"/>
              <w:ind w:left="0" w:right="0"/>
              <w:rPr>
                <w:i/>
                <w:sz w:val="18"/>
              </w:rPr>
            </w:pPr>
            <w:r>
              <w:rPr>
                <w:i/>
                <w:sz w:val="18"/>
              </w:rPr>
              <w:t>Thyrsostachys</w:t>
            </w:r>
          </w:p>
        </w:tc>
        <w:tc>
          <w:tcPr>
            <w:tcW w:w="1645" w:type="dxa"/>
          </w:tcPr>
          <w:p>
            <w:pPr>
              <w:pStyle w:val="zytable"/>
              <w:spacing w:before="0"/>
              <w:ind w:left="0" w:right="0"/>
              <w:rPr>
                <w:i/>
                <w:sz w:val="18"/>
              </w:rPr>
            </w:pPr>
            <w:r>
              <w:rPr>
                <w:i/>
                <w:sz w:val="18"/>
              </w:rPr>
              <w:t>oliveri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Thyrsostachys</w:t>
            </w:r>
          </w:p>
        </w:tc>
        <w:tc>
          <w:tcPr>
            <w:tcW w:w="1645" w:type="dxa"/>
          </w:tcPr>
          <w:p>
            <w:pPr>
              <w:pStyle w:val="zytable"/>
              <w:spacing w:before="0"/>
              <w:ind w:left="0" w:right="0"/>
              <w:rPr>
                <w:i/>
                <w:sz w:val="18"/>
              </w:rPr>
            </w:pPr>
            <w:r>
              <w:rPr>
                <w:i/>
                <w:sz w:val="18"/>
              </w:rPr>
              <w:t>siamensis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Thysanolaena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Thysanosoria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Thysanotus</w:t>
            </w:r>
          </w:p>
        </w:tc>
        <w:tc>
          <w:tcPr>
            <w:tcW w:w="1645" w:type="dxa"/>
          </w:tcPr>
          <w:p>
            <w:pPr>
              <w:pStyle w:val="zytable"/>
              <w:spacing w:before="0"/>
              <w:ind w:left="0" w:right="0"/>
              <w:rPr>
                <w:i/>
                <w:sz w:val="18"/>
              </w:rPr>
            </w:pPr>
            <w:r>
              <w:rPr>
                <w:i/>
                <w:sz w:val="18"/>
              </w:rPr>
              <w:t>dichotomus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Thysanotus</w:t>
            </w:r>
          </w:p>
        </w:tc>
        <w:tc>
          <w:tcPr>
            <w:tcW w:w="1645" w:type="dxa"/>
          </w:tcPr>
          <w:p>
            <w:pPr>
              <w:pStyle w:val="zytable"/>
              <w:spacing w:before="0"/>
              <w:ind w:left="0" w:right="0"/>
              <w:rPr>
                <w:i/>
                <w:sz w:val="18"/>
              </w:rPr>
            </w:pPr>
            <w:r>
              <w:rPr>
                <w:i/>
                <w:sz w:val="18"/>
              </w:rPr>
              <w:t>multiflorus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Tiarella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alstonville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granulosa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heteromalla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holosericea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lepidota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pulcherrima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 xml:space="preserve">urvilleana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Tigridia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 xml:space="preserve">amurensis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cordata x dasystyla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dasystyla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europaea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 xml:space="preserve">platyphylla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x europaea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Tillandsia</w:t>
            </w:r>
          </w:p>
        </w:tc>
        <w:tc>
          <w:tcPr>
            <w:tcW w:w="1645" w:type="dxa"/>
          </w:tcPr>
          <w:p>
            <w:pPr>
              <w:pStyle w:val="zytable"/>
              <w:spacing w:before="0"/>
              <w:ind w:left="0" w:right="0"/>
              <w:rPr>
                <w:i/>
                <w:sz w:val="18"/>
              </w:rPr>
            </w:pPr>
            <w:r>
              <w:rPr>
                <w:i/>
                <w:sz w:val="18"/>
              </w:rPr>
              <w:t xml:space="preserve">cyanea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Tillandsia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Timonius</w:t>
            </w:r>
          </w:p>
        </w:tc>
        <w:tc>
          <w:tcPr>
            <w:tcW w:w="1645" w:type="dxa"/>
          </w:tcPr>
          <w:p>
            <w:pPr>
              <w:pStyle w:val="zytable"/>
              <w:spacing w:before="0"/>
              <w:ind w:left="0" w:right="0"/>
              <w:rPr>
                <w:i/>
                <w:sz w:val="18"/>
              </w:rPr>
            </w:pPr>
            <w:r>
              <w:rPr>
                <w:i/>
                <w:sz w:val="18"/>
              </w:rPr>
              <w:t>timon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Tipuana</w:t>
            </w:r>
          </w:p>
        </w:tc>
        <w:tc>
          <w:tcPr>
            <w:tcW w:w="1645" w:type="dxa"/>
          </w:tcPr>
          <w:p>
            <w:pPr>
              <w:pStyle w:val="zytable"/>
              <w:spacing w:before="0"/>
              <w:ind w:left="0" w:right="0"/>
              <w:rPr>
                <w:i/>
                <w:sz w:val="18"/>
              </w:rPr>
            </w:pPr>
            <w:r>
              <w:rPr>
                <w:i/>
                <w:sz w:val="18"/>
              </w:rPr>
              <w:t>Tipu</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Titanopsis</w:t>
            </w:r>
          </w:p>
        </w:tc>
        <w:tc>
          <w:tcPr>
            <w:tcW w:w="1645" w:type="dxa"/>
          </w:tcPr>
          <w:p>
            <w:pPr>
              <w:pStyle w:val="zytable"/>
              <w:spacing w:before="0"/>
              <w:ind w:left="0" w:right="0"/>
              <w:rPr>
                <w:i/>
                <w:sz w:val="18"/>
              </w:rPr>
            </w:pPr>
            <w:r>
              <w:rPr>
                <w:i/>
                <w:sz w:val="18"/>
              </w:rPr>
              <w:t>calcarea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Titanopsis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Titanotrichum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Tithonia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Tithonia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Todea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Osmundaceae</w:t>
            </w:r>
          </w:p>
        </w:tc>
      </w:tr>
      <w:tr>
        <w:tc>
          <w:tcPr>
            <w:tcW w:w="1757" w:type="dxa"/>
          </w:tcPr>
          <w:p>
            <w:pPr>
              <w:pStyle w:val="zytable"/>
              <w:spacing w:before="0"/>
              <w:ind w:left="0" w:right="0"/>
              <w:rPr>
                <w:i/>
                <w:sz w:val="18"/>
              </w:rPr>
            </w:pPr>
            <w:r>
              <w:rPr>
                <w:i/>
                <w:sz w:val="18"/>
              </w:rPr>
              <w:t>Tolmiea</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Tolpis</w:t>
            </w:r>
          </w:p>
        </w:tc>
        <w:tc>
          <w:tcPr>
            <w:tcW w:w="1645" w:type="dxa"/>
          </w:tcPr>
          <w:p>
            <w:pPr>
              <w:pStyle w:val="zytable"/>
              <w:spacing w:before="0"/>
              <w:ind w:left="0" w:right="0"/>
              <w:rPr>
                <w:i/>
                <w:sz w:val="18"/>
              </w:rPr>
            </w:pPr>
            <w:r>
              <w:rPr>
                <w:i/>
                <w:sz w:val="18"/>
              </w:rPr>
              <w:t>barbata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Toona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Toona</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Toona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Torenia</w:t>
            </w:r>
          </w:p>
        </w:tc>
        <w:tc>
          <w:tcPr>
            <w:tcW w:w="1645" w:type="dxa"/>
          </w:tcPr>
          <w:p>
            <w:pPr>
              <w:pStyle w:val="zytable"/>
              <w:spacing w:before="0"/>
              <w:ind w:left="0" w:right="0"/>
              <w:rPr>
                <w:i/>
                <w:sz w:val="18"/>
              </w:rPr>
            </w:pPr>
            <w:r>
              <w:rPr>
                <w:i/>
                <w:sz w:val="18"/>
              </w:rPr>
              <w:t>fournieri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Torilis</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Torreya</w:t>
            </w:r>
          </w:p>
        </w:tc>
        <w:tc>
          <w:tcPr>
            <w:tcW w:w="1645" w:type="dxa"/>
          </w:tcPr>
          <w:p>
            <w:pPr>
              <w:pStyle w:val="zytable"/>
              <w:spacing w:before="0"/>
              <w:ind w:left="0" w:right="0"/>
              <w:rPr>
                <w:i/>
                <w:sz w:val="18"/>
              </w:rPr>
            </w:pPr>
            <w:r>
              <w:rPr>
                <w:i/>
                <w:sz w:val="18"/>
              </w:rPr>
              <w:t>nucifera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 xml:space="preserve">Taxaceae </w:t>
            </w:r>
          </w:p>
        </w:tc>
      </w:tr>
      <w:tr>
        <w:tc>
          <w:tcPr>
            <w:tcW w:w="1757" w:type="dxa"/>
          </w:tcPr>
          <w:p>
            <w:pPr>
              <w:pStyle w:val="zytable"/>
              <w:spacing w:before="0"/>
              <w:ind w:left="0" w:right="0"/>
              <w:rPr>
                <w:i/>
                <w:sz w:val="18"/>
              </w:rPr>
            </w:pPr>
            <w:r>
              <w:rPr>
                <w:i/>
                <w:sz w:val="18"/>
              </w:rPr>
              <w:t>Trachelium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Trachelospermum</w:t>
            </w:r>
          </w:p>
        </w:tc>
        <w:tc>
          <w:tcPr>
            <w:tcW w:w="1645" w:type="dxa"/>
          </w:tcPr>
          <w:p>
            <w:pPr>
              <w:pStyle w:val="zytable"/>
              <w:spacing w:before="0"/>
              <w:ind w:left="0" w:right="0"/>
              <w:rPr>
                <w:i/>
                <w:sz w:val="18"/>
              </w:rPr>
            </w:pPr>
            <w:r>
              <w:rPr>
                <w:i/>
                <w:sz w:val="18"/>
              </w:rPr>
              <w:t>asiaticum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Trachelospermum</w:t>
            </w:r>
          </w:p>
        </w:tc>
        <w:tc>
          <w:tcPr>
            <w:tcW w:w="1645" w:type="dxa"/>
          </w:tcPr>
          <w:p>
            <w:pPr>
              <w:pStyle w:val="zytable"/>
              <w:spacing w:before="0"/>
              <w:ind w:left="0" w:right="0"/>
              <w:rPr>
                <w:i/>
                <w:sz w:val="18"/>
              </w:rPr>
            </w:pPr>
            <w:r>
              <w:rPr>
                <w:i/>
                <w:sz w:val="18"/>
              </w:rPr>
              <w:t>jasminoides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Trachelospermum</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Trachyandra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Trachycarpus</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Trachycarpus</w:t>
            </w:r>
          </w:p>
        </w:tc>
        <w:tc>
          <w:tcPr>
            <w:tcW w:w="1645" w:type="dxa"/>
          </w:tcPr>
          <w:p>
            <w:pPr>
              <w:pStyle w:val="zytable"/>
              <w:spacing w:before="0"/>
              <w:ind w:left="0" w:right="0"/>
              <w:rPr>
                <w:i/>
                <w:sz w:val="18"/>
              </w:rPr>
            </w:pPr>
            <w:r>
              <w:rPr>
                <w:i/>
                <w:sz w:val="18"/>
              </w:rPr>
              <w:t>martianus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Trachycarpus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Trachymene</w:t>
            </w:r>
          </w:p>
        </w:tc>
        <w:tc>
          <w:tcPr>
            <w:tcW w:w="1645" w:type="dxa"/>
          </w:tcPr>
          <w:p>
            <w:pPr>
              <w:pStyle w:val="zytable"/>
              <w:spacing w:before="0"/>
              <w:ind w:left="0" w:right="0"/>
              <w:rPr>
                <w:i/>
                <w:sz w:val="18"/>
              </w:rPr>
            </w:pPr>
            <w:r>
              <w:rPr>
                <w:i/>
                <w:sz w:val="18"/>
              </w:rPr>
              <w:t>coerulea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Trachymene</w:t>
            </w:r>
          </w:p>
        </w:tc>
        <w:tc>
          <w:tcPr>
            <w:tcW w:w="1645" w:type="dxa"/>
          </w:tcPr>
          <w:p>
            <w:pPr>
              <w:pStyle w:val="zytable"/>
              <w:spacing w:before="0"/>
              <w:ind w:left="0" w:right="0"/>
              <w:rPr>
                <w:i/>
                <w:sz w:val="18"/>
              </w:rPr>
            </w:pPr>
            <w:r>
              <w:rPr>
                <w:i/>
                <w:sz w:val="18"/>
              </w:rPr>
              <w:t>incisa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Trachypteris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Trachystemon</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i/>
                <w:sz w:val="18"/>
              </w:rPr>
              <w:t>(viginiana x canaliculata) x  supaspera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i/>
                <w:sz w:val="18"/>
              </w:rPr>
              <w:t>fluminensis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i/>
                <w:sz w:val="18"/>
              </w:rPr>
              <w:t>pendula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i/>
                <w:sz w:val="18"/>
              </w:rPr>
              <w:t>spathacea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Tradescantia crassifolia </w:t>
            </w: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i/>
                <w:sz w:val="18"/>
              </w:rPr>
              <w:t>virginiana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i/>
                <w:sz w:val="18"/>
              </w:rPr>
              <w:t>zanonia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Tragopogon</w:t>
            </w:r>
          </w:p>
        </w:tc>
        <w:tc>
          <w:tcPr>
            <w:tcW w:w="1645" w:type="dxa"/>
          </w:tcPr>
          <w:p>
            <w:pPr>
              <w:pStyle w:val="zytable"/>
              <w:spacing w:before="0"/>
              <w:ind w:left="0" w:right="0"/>
              <w:rPr>
                <w:i/>
                <w:sz w:val="18"/>
              </w:rPr>
            </w:pPr>
            <w:r>
              <w:rPr>
                <w:i/>
                <w:sz w:val="18"/>
              </w:rPr>
              <w:t>porrifolius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Tragopogon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Trandescantia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Trema</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Tremacron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Trevoria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Trianthema</w:t>
            </w:r>
          </w:p>
        </w:tc>
        <w:tc>
          <w:tcPr>
            <w:tcW w:w="1645" w:type="dxa"/>
          </w:tcPr>
          <w:p>
            <w:pPr>
              <w:pStyle w:val="zytable"/>
              <w:spacing w:before="0"/>
              <w:ind w:left="0" w:right="0"/>
              <w:rPr>
                <w:i/>
                <w:sz w:val="18"/>
              </w:rPr>
            </w:pPr>
            <w:r>
              <w:rPr>
                <w:i/>
                <w:sz w:val="18"/>
              </w:rPr>
              <w:t>portulacastrum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Tribolium</w:t>
            </w:r>
          </w:p>
        </w:tc>
        <w:tc>
          <w:tcPr>
            <w:tcW w:w="1645" w:type="dxa"/>
          </w:tcPr>
          <w:p>
            <w:pPr>
              <w:pStyle w:val="zytable"/>
              <w:spacing w:before="0"/>
              <w:ind w:left="0" w:right="0"/>
              <w:rPr>
                <w:i/>
                <w:sz w:val="18"/>
              </w:rPr>
            </w:pPr>
            <w:r>
              <w:rPr>
                <w:i/>
                <w:sz w:val="18"/>
              </w:rPr>
              <w:t>echinatum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Tribolium</w:t>
            </w:r>
          </w:p>
        </w:tc>
        <w:tc>
          <w:tcPr>
            <w:tcW w:w="1645" w:type="dxa"/>
          </w:tcPr>
          <w:p>
            <w:pPr>
              <w:pStyle w:val="zytable"/>
              <w:spacing w:before="0"/>
              <w:ind w:left="0" w:right="0"/>
              <w:rPr>
                <w:i/>
                <w:sz w:val="18"/>
              </w:rPr>
            </w:pPr>
            <w:r>
              <w:rPr>
                <w:i/>
                <w:sz w:val="18"/>
              </w:rPr>
              <w:t>uniolae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Tribulus</w:t>
            </w:r>
          </w:p>
        </w:tc>
        <w:tc>
          <w:tcPr>
            <w:tcW w:w="1645" w:type="dxa"/>
          </w:tcPr>
          <w:p>
            <w:pPr>
              <w:pStyle w:val="zytable"/>
              <w:spacing w:before="0"/>
              <w:ind w:left="0" w:right="0"/>
              <w:rPr>
                <w:i/>
                <w:sz w:val="18"/>
              </w:rPr>
            </w:pPr>
            <w:r>
              <w:rPr>
                <w:i/>
                <w:sz w:val="18"/>
              </w:rPr>
              <w:t>cistoides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Tribulus</w:t>
            </w:r>
          </w:p>
        </w:tc>
        <w:tc>
          <w:tcPr>
            <w:tcW w:w="1645" w:type="dxa"/>
          </w:tcPr>
          <w:p>
            <w:pPr>
              <w:pStyle w:val="zytable"/>
              <w:spacing w:before="0"/>
              <w:ind w:left="0" w:right="0"/>
              <w:rPr>
                <w:i/>
                <w:sz w:val="18"/>
              </w:rPr>
            </w:pPr>
            <w:r>
              <w:rPr>
                <w:i/>
                <w:sz w:val="18"/>
              </w:rPr>
              <w:t>occidentalis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Trichantha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Trichocaulon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Trichocentrum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Trichodiadema</w:t>
            </w:r>
          </w:p>
        </w:tc>
        <w:tc>
          <w:tcPr>
            <w:tcW w:w="1645" w:type="dxa"/>
          </w:tcPr>
          <w:p>
            <w:pPr>
              <w:pStyle w:val="zytable"/>
              <w:spacing w:before="0"/>
              <w:ind w:left="0" w:right="0"/>
              <w:rPr>
                <w:i/>
                <w:sz w:val="18"/>
              </w:rPr>
            </w:pPr>
            <w:r>
              <w:rPr>
                <w:i/>
                <w:sz w:val="18"/>
              </w:rPr>
              <w:t>bulbosum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Trichoglottis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Trichomanes</w:t>
            </w:r>
          </w:p>
        </w:tc>
        <w:tc>
          <w:tcPr>
            <w:tcW w:w="1645" w:type="dxa"/>
          </w:tcPr>
          <w:p>
            <w:pPr>
              <w:pStyle w:val="zytable"/>
              <w:spacing w:before="0"/>
              <w:ind w:left="0" w:right="0"/>
              <w:rPr>
                <w:i/>
                <w:sz w:val="18"/>
              </w:rPr>
            </w:pPr>
            <w:r>
              <w:rPr>
                <w:i/>
                <w:sz w:val="18"/>
              </w:rPr>
              <w:t>javanicum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Trichomanes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Trichoneuron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Trichopilia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Trichosanthes</w:t>
            </w:r>
          </w:p>
        </w:tc>
        <w:tc>
          <w:tcPr>
            <w:tcW w:w="1645" w:type="dxa"/>
          </w:tcPr>
          <w:p>
            <w:pPr>
              <w:pStyle w:val="zytable"/>
              <w:spacing w:before="0"/>
              <w:ind w:left="0" w:right="0"/>
              <w:rPr>
                <w:i/>
                <w:sz w:val="18"/>
              </w:rPr>
            </w:pPr>
            <w:r>
              <w:rPr>
                <w:i/>
                <w:sz w:val="18"/>
              </w:rPr>
              <w:t>anguina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Trichosanthes</w:t>
            </w:r>
          </w:p>
        </w:tc>
        <w:tc>
          <w:tcPr>
            <w:tcW w:w="1645" w:type="dxa"/>
          </w:tcPr>
          <w:p>
            <w:pPr>
              <w:pStyle w:val="zytable"/>
              <w:spacing w:before="0"/>
              <w:ind w:left="0" w:right="0"/>
              <w:rPr>
                <w:i/>
                <w:sz w:val="18"/>
              </w:rPr>
            </w:pPr>
            <w:r>
              <w:rPr>
                <w:i/>
                <w:sz w:val="18"/>
              </w:rPr>
              <w:t>kirolowii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Trichospermum</w:t>
            </w:r>
          </w:p>
        </w:tc>
        <w:tc>
          <w:tcPr>
            <w:tcW w:w="1645" w:type="dxa"/>
          </w:tcPr>
          <w:p>
            <w:pPr>
              <w:pStyle w:val="zytable"/>
              <w:spacing w:before="0"/>
              <w:ind w:left="0" w:right="0"/>
              <w:rPr>
                <w:i/>
                <w:sz w:val="18"/>
              </w:rPr>
            </w:pPr>
            <w:r>
              <w:rPr>
                <w:i/>
                <w:sz w:val="18"/>
              </w:rPr>
              <w:t>pleiostigma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Trichosporum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Trichostema</w:t>
            </w:r>
          </w:p>
        </w:tc>
        <w:tc>
          <w:tcPr>
            <w:tcW w:w="1645" w:type="dxa"/>
          </w:tcPr>
          <w:p>
            <w:pPr>
              <w:pStyle w:val="zytable"/>
              <w:spacing w:before="0"/>
              <w:ind w:left="0" w:right="0"/>
              <w:rPr>
                <w:i/>
                <w:sz w:val="18"/>
              </w:rPr>
            </w:pPr>
            <w:r>
              <w:rPr>
                <w:i/>
                <w:sz w:val="18"/>
              </w:rPr>
              <w:t>lanatum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Tricoryne</w:t>
            </w:r>
          </w:p>
        </w:tc>
        <w:tc>
          <w:tcPr>
            <w:tcW w:w="1645" w:type="dxa"/>
          </w:tcPr>
          <w:p>
            <w:pPr>
              <w:pStyle w:val="zytable"/>
              <w:spacing w:before="0"/>
              <w:ind w:left="0" w:right="0"/>
              <w:rPr>
                <w:i/>
                <w:sz w:val="18"/>
              </w:rPr>
            </w:pPr>
            <w:r>
              <w:rPr>
                <w:i/>
                <w:sz w:val="18"/>
              </w:rPr>
              <w:t>elatior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Tricyrtis</w:t>
            </w:r>
          </w:p>
        </w:tc>
        <w:tc>
          <w:tcPr>
            <w:tcW w:w="1645" w:type="dxa"/>
          </w:tcPr>
          <w:p>
            <w:pPr>
              <w:pStyle w:val="zytable"/>
              <w:spacing w:before="0"/>
              <w:ind w:left="0" w:right="0"/>
              <w:rPr>
                <w:i/>
                <w:sz w:val="18"/>
              </w:rPr>
            </w:pPr>
            <w:r>
              <w:rPr>
                <w:i/>
                <w:sz w:val="18"/>
              </w:rPr>
              <w:t xml:space="preserve">formosana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Tricyrtis</w:t>
            </w:r>
          </w:p>
        </w:tc>
        <w:tc>
          <w:tcPr>
            <w:tcW w:w="1645" w:type="dxa"/>
          </w:tcPr>
          <w:p>
            <w:pPr>
              <w:pStyle w:val="zytable"/>
              <w:spacing w:before="0"/>
              <w:ind w:left="0" w:right="0"/>
              <w:rPr>
                <w:i/>
                <w:sz w:val="18"/>
              </w:rPr>
            </w:pPr>
            <w:r>
              <w:rPr>
                <w:i/>
                <w:sz w:val="18"/>
              </w:rPr>
              <w:t>hirta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Tricyrtis</w:t>
            </w:r>
          </w:p>
        </w:tc>
        <w:tc>
          <w:tcPr>
            <w:tcW w:w="1645" w:type="dxa"/>
          </w:tcPr>
          <w:p>
            <w:pPr>
              <w:pStyle w:val="zytable"/>
              <w:spacing w:before="0"/>
              <w:ind w:left="0" w:right="0"/>
              <w:rPr>
                <w:i/>
                <w:sz w:val="18"/>
              </w:rPr>
            </w:pPr>
            <w:r>
              <w:rPr>
                <w:i/>
                <w:sz w:val="18"/>
              </w:rPr>
              <w:t xml:space="preserve">macropoda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Tricyrtis</w:t>
            </w:r>
          </w:p>
        </w:tc>
        <w:tc>
          <w:tcPr>
            <w:tcW w:w="1645" w:type="dxa"/>
          </w:tcPr>
          <w:p>
            <w:pPr>
              <w:pStyle w:val="zytable"/>
              <w:spacing w:before="0"/>
              <w:ind w:left="0" w:right="0"/>
              <w:rPr>
                <w:i/>
                <w:sz w:val="18"/>
              </w:rPr>
            </w:pPr>
            <w:r>
              <w:rPr>
                <w:i/>
                <w:sz w:val="18"/>
              </w:rPr>
              <w:t xml:space="preserve">stolonifera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Tridax</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Tridentea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affine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africanum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aintabense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alexandrinum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amabile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ambiguum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angustifolium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ankaratrense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apertum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argutum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arvense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baccarinii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balansae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batmanicum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bejariense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berytheum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billardieri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bocconei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boissieri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burchellianum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calocephalum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campestre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carmelii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cernuum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cheranganiense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cherleri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chilense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ciliolatum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clusii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clypeatum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pacing w:val="-4"/>
                <w:sz w:val="18"/>
              </w:rPr>
            </w:pPr>
            <w:r>
              <w:rPr>
                <w:i/>
                <w:spacing w:val="-4"/>
                <w:sz w:val="18"/>
              </w:rPr>
              <w:t>constantinopolitanum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cryptopodium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dasyurum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decorum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desvauxii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dichroanthum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diffusum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dubium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echinatum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eriosphaerum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fragiferum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glanduliferum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globosum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glomeratum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gracilentum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grandiflorum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hirtum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hybridum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incarnatum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isodon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israeliticum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isthmocarpum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lappaceum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leucanthum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ligusticum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lucanicum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lugardii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macranthum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masaiense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mattirolianum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medium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michelianum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microdon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multistriatum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mutabile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nigrescens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noricum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obscurum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ornithopodiodes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palaestinum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pallidum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pauciflorum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phleoides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physodes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pichisermollii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pilulare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plebeium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plumosum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polymorphum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polystachyum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pratense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pseudostriatum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purseglovei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quartinianum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reflexum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resupinatum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retusum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riograndense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rueppellianum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salmoneum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scabrum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scutatum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semipilosum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simense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spumosum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sqamosum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squarrosum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stellatum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stenophyllum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steudneri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striatum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strictum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subterraneum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suffocatum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sylvaticum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tembense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tenuifolium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tomentosum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tridentatum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uniflorum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usambarense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vavilovii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velivolum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vernum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vesiculosum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wormskioldii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Triglochin</w:t>
            </w:r>
          </w:p>
        </w:tc>
        <w:tc>
          <w:tcPr>
            <w:tcW w:w="1645" w:type="dxa"/>
          </w:tcPr>
          <w:p>
            <w:pPr>
              <w:pStyle w:val="zytable"/>
              <w:spacing w:before="0"/>
              <w:ind w:left="0" w:right="0"/>
              <w:rPr>
                <w:i/>
                <w:sz w:val="18"/>
              </w:rPr>
            </w:pPr>
            <w:r>
              <w:rPr>
                <w:i/>
                <w:sz w:val="18"/>
              </w:rPr>
              <w:t>procerum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Juncaginaceae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arabica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balansae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coelesyriaca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foenum</w:t>
            </w:r>
            <w:r>
              <w:rPr>
                <w:i/>
                <w:sz w:val="18"/>
              </w:rPr>
              <w:noBreakHyphen/>
              <w:t>graecum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gladiata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monantha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Trigonospora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Trillium</w:t>
            </w:r>
          </w:p>
        </w:tc>
        <w:tc>
          <w:tcPr>
            <w:tcW w:w="1645" w:type="dxa"/>
          </w:tcPr>
          <w:p>
            <w:pPr>
              <w:pStyle w:val="zytable"/>
              <w:spacing w:before="0"/>
              <w:ind w:left="0" w:right="0"/>
              <w:rPr>
                <w:i/>
                <w:sz w:val="18"/>
              </w:rPr>
            </w:pPr>
            <w:r>
              <w:rPr>
                <w:i/>
                <w:sz w:val="18"/>
              </w:rPr>
              <w:t>rivale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Trillium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Triodia</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Triodia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Triodia</w:t>
            </w:r>
          </w:p>
        </w:tc>
        <w:tc>
          <w:tcPr>
            <w:tcW w:w="1645" w:type="dxa"/>
          </w:tcPr>
          <w:p>
            <w:pPr>
              <w:pStyle w:val="zytable"/>
              <w:spacing w:before="0"/>
              <w:ind w:left="0" w:right="0"/>
              <w:rPr>
                <w:i/>
                <w:sz w:val="18"/>
              </w:rPr>
            </w:pPr>
            <w:r>
              <w:rPr>
                <w:i/>
                <w:sz w:val="18"/>
              </w:rPr>
              <w:t>wiseana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Triosteum</w:t>
            </w:r>
          </w:p>
        </w:tc>
        <w:tc>
          <w:tcPr>
            <w:tcW w:w="1645" w:type="dxa"/>
          </w:tcPr>
          <w:p>
            <w:pPr>
              <w:pStyle w:val="zytable"/>
              <w:spacing w:before="0"/>
              <w:ind w:left="0" w:right="0"/>
              <w:rPr>
                <w:i/>
                <w:sz w:val="18"/>
              </w:rPr>
            </w:pPr>
            <w:r>
              <w:rPr>
                <w:i/>
                <w:sz w:val="18"/>
              </w:rPr>
              <w:t>himalayanum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Tripladenia</w:t>
            </w:r>
          </w:p>
        </w:tc>
        <w:tc>
          <w:tcPr>
            <w:tcW w:w="1645" w:type="dxa"/>
          </w:tcPr>
          <w:p>
            <w:pPr>
              <w:pStyle w:val="zytable"/>
              <w:spacing w:before="0"/>
              <w:ind w:left="0" w:right="0"/>
              <w:rPr>
                <w:i/>
                <w:sz w:val="18"/>
              </w:rPr>
            </w:pPr>
            <w:r>
              <w:rPr>
                <w:i/>
                <w:sz w:val="18"/>
              </w:rPr>
              <w:t>cunninghamiana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Triplaris</w:t>
            </w:r>
          </w:p>
        </w:tc>
        <w:tc>
          <w:tcPr>
            <w:tcW w:w="1645" w:type="dxa"/>
          </w:tcPr>
          <w:p>
            <w:pPr>
              <w:pStyle w:val="zytable"/>
              <w:spacing w:before="0"/>
              <w:ind w:left="0" w:right="0"/>
              <w:rPr>
                <w:i/>
                <w:sz w:val="18"/>
              </w:rPr>
            </w:pPr>
            <w:r>
              <w:rPr>
                <w:i/>
                <w:sz w:val="18"/>
              </w:rPr>
              <w:t>surinamensis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Tripleurospermum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w:t>
            </w:r>
            <w:r>
              <w:rPr>
                <w:i/>
                <w:sz w:val="18"/>
              </w:rPr>
              <w:t xml:space="preserve"> T. maritimum</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Triplophyllum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Trisetaria</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Tristania</w:t>
            </w:r>
          </w:p>
        </w:tc>
        <w:tc>
          <w:tcPr>
            <w:tcW w:w="1645" w:type="dxa"/>
          </w:tcPr>
          <w:p>
            <w:pPr>
              <w:pStyle w:val="zytable"/>
              <w:spacing w:before="0"/>
              <w:ind w:left="0" w:right="0"/>
              <w:rPr>
                <w:i/>
                <w:sz w:val="18"/>
              </w:rPr>
            </w:pPr>
            <w:r>
              <w:rPr>
                <w:i/>
                <w:sz w:val="18"/>
              </w:rPr>
              <w:t>conferta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Tristaniopsis</w:t>
            </w:r>
          </w:p>
        </w:tc>
        <w:tc>
          <w:tcPr>
            <w:tcW w:w="1645" w:type="dxa"/>
          </w:tcPr>
          <w:p>
            <w:pPr>
              <w:pStyle w:val="zytable"/>
              <w:spacing w:before="0"/>
              <w:ind w:left="0" w:right="0"/>
              <w:rPr>
                <w:i/>
                <w:sz w:val="18"/>
              </w:rPr>
            </w:pPr>
            <w:r>
              <w:rPr>
                <w:i/>
                <w:sz w:val="18"/>
              </w:rPr>
              <w:t>guillainii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Tristaniopsis</w:t>
            </w:r>
          </w:p>
        </w:tc>
        <w:tc>
          <w:tcPr>
            <w:tcW w:w="1645" w:type="dxa"/>
          </w:tcPr>
          <w:p>
            <w:pPr>
              <w:pStyle w:val="zytable"/>
              <w:spacing w:before="0"/>
              <w:ind w:left="0" w:right="0"/>
              <w:rPr>
                <w:i/>
                <w:sz w:val="18"/>
              </w:rPr>
            </w:pPr>
            <w:r>
              <w:rPr>
                <w:i/>
                <w:sz w:val="18"/>
              </w:rPr>
              <w:t>jaffrei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Tristaniopsis</w:t>
            </w:r>
          </w:p>
        </w:tc>
        <w:tc>
          <w:tcPr>
            <w:tcW w:w="1645" w:type="dxa"/>
          </w:tcPr>
          <w:p>
            <w:pPr>
              <w:pStyle w:val="zytable"/>
              <w:spacing w:before="0"/>
              <w:ind w:left="0" w:right="0"/>
              <w:rPr>
                <w:i/>
                <w:sz w:val="18"/>
              </w:rPr>
            </w:pPr>
            <w:r>
              <w:rPr>
                <w:i/>
                <w:sz w:val="18"/>
              </w:rPr>
              <w:t>laurina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Tristaniopsis</w:t>
            </w:r>
          </w:p>
        </w:tc>
        <w:tc>
          <w:tcPr>
            <w:tcW w:w="1645" w:type="dxa"/>
          </w:tcPr>
          <w:p>
            <w:pPr>
              <w:pStyle w:val="zytable"/>
              <w:spacing w:before="0"/>
              <w:ind w:left="0" w:right="0"/>
              <w:rPr>
                <w:i/>
                <w:sz w:val="18"/>
              </w:rPr>
            </w:pPr>
            <w:r>
              <w:rPr>
                <w:i/>
                <w:sz w:val="18"/>
              </w:rPr>
              <w:t>ninndoensis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Tristellateia</w:t>
            </w:r>
          </w:p>
        </w:tc>
        <w:tc>
          <w:tcPr>
            <w:tcW w:w="1645" w:type="dxa"/>
          </w:tcPr>
          <w:p>
            <w:pPr>
              <w:pStyle w:val="zytable"/>
              <w:spacing w:before="0"/>
              <w:ind w:left="0" w:right="0"/>
              <w:rPr>
                <w:i/>
                <w:sz w:val="18"/>
              </w:rPr>
            </w:pPr>
            <w:r>
              <w:rPr>
                <w:i/>
                <w:sz w:val="18"/>
              </w:rPr>
              <w:t>australasiae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Malpighiaceae</w:t>
            </w:r>
          </w:p>
        </w:tc>
      </w:tr>
      <w:tr>
        <w:tc>
          <w:tcPr>
            <w:tcW w:w="1757" w:type="dxa"/>
          </w:tcPr>
          <w:p>
            <w:pPr>
              <w:pStyle w:val="zytable"/>
              <w:spacing w:before="0"/>
              <w:ind w:left="0" w:right="0"/>
              <w:rPr>
                <w:i/>
                <w:sz w:val="18"/>
              </w:rPr>
            </w:pPr>
            <w:r>
              <w:rPr>
                <w:i/>
                <w:sz w:val="18"/>
              </w:rPr>
              <w:t>Triteleia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Triteleia</w:t>
            </w:r>
          </w:p>
        </w:tc>
        <w:tc>
          <w:tcPr>
            <w:tcW w:w="1645" w:type="dxa"/>
          </w:tcPr>
          <w:p>
            <w:pPr>
              <w:pStyle w:val="zytable"/>
              <w:spacing w:before="0"/>
              <w:ind w:left="0" w:right="0"/>
              <w:rPr>
                <w:i/>
                <w:sz w:val="18"/>
              </w:rPr>
            </w:pPr>
            <w:r>
              <w:rPr>
                <w:i/>
                <w:sz w:val="18"/>
              </w:rPr>
              <w:t xml:space="preserve">hyacintha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Triteleia</w:t>
            </w:r>
          </w:p>
        </w:tc>
        <w:tc>
          <w:tcPr>
            <w:tcW w:w="1645" w:type="dxa"/>
          </w:tcPr>
          <w:p>
            <w:pPr>
              <w:pStyle w:val="zytable"/>
              <w:spacing w:before="0"/>
              <w:ind w:left="0" w:right="0"/>
              <w:rPr>
                <w:i/>
                <w:sz w:val="18"/>
              </w:rPr>
            </w:pPr>
            <w:r>
              <w:rPr>
                <w:i/>
                <w:sz w:val="18"/>
              </w:rPr>
              <w:t>ipheion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Triteleia</w:t>
            </w:r>
          </w:p>
        </w:tc>
        <w:tc>
          <w:tcPr>
            <w:tcW w:w="1645" w:type="dxa"/>
          </w:tcPr>
          <w:p>
            <w:pPr>
              <w:pStyle w:val="zytable"/>
              <w:spacing w:before="0"/>
              <w:ind w:left="0" w:right="0"/>
              <w:rPr>
                <w:i/>
                <w:sz w:val="18"/>
              </w:rPr>
            </w:pPr>
            <w:r>
              <w:rPr>
                <w:i/>
                <w:sz w:val="18"/>
              </w:rPr>
              <w:t xml:space="preserve">laxa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Triteleia</w:t>
            </w:r>
          </w:p>
        </w:tc>
        <w:tc>
          <w:tcPr>
            <w:tcW w:w="1645" w:type="dxa"/>
          </w:tcPr>
          <w:p>
            <w:pPr>
              <w:pStyle w:val="zytable"/>
              <w:spacing w:before="0"/>
              <w:ind w:left="0" w:right="0"/>
              <w:rPr>
                <w:i/>
                <w:sz w:val="18"/>
              </w:rPr>
            </w:pPr>
            <w:r>
              <w:rPr>
                <w:i/>
                <w:sz w:val="18"/>
              </w:rPr>
              <w:t xml:space="preserve">peduncularis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Trithrinax</w:t>
            </w:r>
          </w:p>
        </w:tc>
        <w:tc>
          <w:tcPr>
            <w:tcW w:w="1645" w:type="dxa"/>
          </w:tcPr>
          <w:p>
            <w:pPr>
              <w:pStyle w:val="zytable"/>
              <w:spacing w:before="0"/>
              <w:ind w:left="0" w:right="0"/>
              <w:rPr>
                <w:i/>
                <w:sz w:val="18"/>
              </w:rPr>
            </w:pPr>
            <w:r>
              <w:rPr>
                <w:i/>
                <w:sz w:val="18"/>
              </w:rPr>
              <w:t>brasiliensis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Trithrinax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Triticosecale</w:t>
            </w:r>
          </w:p>
        </w:tc>
        <w:tc>
          <w:tcPr>
            <w:tcW w:w="1645" w:type="dxa"/>
          </w:tcPr>
          <w:p>
            <w:pPr>
              <w:pStyle w:val="zytable"/>
              <w:spacing w:before="0"/>
              <w:ind w:left="0" w:right="0"/>
              <w:rPr>
                <w:i/>
                <w:sz w:val="18"/>
              </w:rPr>
            </w:pPr>
            <w:r>
              <w:rPr>
                <w:i/>
                <w:sz w:val="18"/>
              </w:rPr>
              <w:t>hybrid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Triticum</w:t>
            </w:r>
          </w:p>
        </w:tc>
        <w:tc>
          <w:tcPr>
            <w:tcW w:w="1645" w:type="dxa"/>
          </w:tcPr>
          <w:p>
            <w:pPr>
              <w:pStyle w:val="zytable"/>
              <w:spacing w:before="0"/>
              <w:ind w:left="0" w:right="0"/>
              <w:rPr>
                <w:i/>
                <w:sz w:val="18"/>
              </w:rPr>
            </w:pPr>
            <w:r>
              <w:rPr>
                <w:i/>
                <w:sz w:val="18"/>
              </w:rPr>
              <w:t>aestivum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Triticum</w:t>
            </w:r>
          </w:p>
        </w:tc>
        <w:tc>
          <w:tcPr>
            <w:tcW w:w="1645" w:type="dxa"/>
          </w:tcPr>
          <w:p>
            <w:pPr>
              <w:pStyle w:val="zytable"/>
              <w:spacing w:before="0"/>
              <w:ind w:left="0" w:right="0"/>
              <w:rPr>
                <w:i/>
                <w:sz w:val="18"/>
              </w:rPr>
            </w:pPr>
            <w:r>
              <w:rPr>
                <w:i/>
                <w:sz w:val="18"/>
              </w:rPr>
              <w:t xml:space="preserve">araraticum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Triticum</w:t>
            </w:r>
          </w:p>
        </w:tc>
        <w:tc>
          <w:tcPr>
            <w:tcW w:w="1645" w:type="dxa"/>
          </w:tcPr>
          <w:p>
            <w:pPr>
              <w:pStyle w:val="zytable"/>
              <w:spacing w:before="0"/>
              <w:ind w:left="0" w:right="0"/>
              <w:rPr>
                <w:i/>
                <w:sz w:val="18"/>
              </w:rPr>
            </w:pPr>
            <w:r>
              <w:rPr>
                <w:i/>
                <w:sz w:val="18"/>
              </w:rPr>
              <w:t>durum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Triticum</w:t>
            </w:r>
          </w:p>
        </w:tc>
        <w:tc>
          <w:tcPr>
            <w:tcW w:w="1645" w:type="dxa"/>
          </w:tcPr>
          <w:p>
            <w:pPr>
              <w:pStyle w:val="zytable"/>
              <w:spacing w:before="0"/>
              <w:ind w:left="0" w:right="0"/>
              <w:rPr>
                <w:i/>
                <w:sz w:val="18"/>
              </w:rPr>
            </w:pPr>
            <w:r>
              <w:rPr>
                <w:i/>
                <w:sz w:val="18"/>
              </w:rPr>
              <w:t>monococcum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Triticum</w:t>
            </w:r>
          </w:p>
        </w:tc>
        <w:tc>
          <w:tcPr>
            <w:tcW w:w="1645" w:type="dxa"/>
          </w:tcPr>
          <w:p>
            <w:pPr>
              <w:pStyle w:val="zytable"/>
              <w:spacing w:before="0"/>
              <w:ind w:left="0" w:right="0"/>
              <w:rPr>
                <w:i/>
                <w:sz w:val="18"/>
              </w:rPr>
            </w:pPr>
            <w:r>
              <w:rPr>
                <w:i/>
                <w:sz w:val="18"/>
              </w:rPr>
              <w:t xml:space="preserve">spelta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Tritoma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Tritonia</w:t>
            </w:r>
          </w:p>
        </w:tc>
        <w:tc>
          <w:tcPr>
            <w:tcW w:w="1645" w:type="dxa"/>
          </w:tcPr>
          <w:p>
            <w:pPr>
              <w:pStyle w:val="zytable"/>
              <w:spacing w:before="0"/>
              <w:ind w:left="0" w:right="0"/>
              <w:rPr>
                <w:i/>
                <w:sz w:val="18"/>
              </w:rPr>
            </w:pPr>
            <w:r>
              <w:rPr>
                <w:i/>
                <w:sz w:val="18"/>
              </w:rPr>
              <w:t>crocata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Tritonia</w:t>
            </w:r>
          </w:p>
        </w:tc>
        <w:tc>
          <w:tcPr>
            <w:tcW w:w="1645" w:type="dxa"/>
          </w:tcPr>
          <w:p>
            <w:pPr>
              <w:pStyle w:val="zytable"/>
              <w:spacing w:before="0"/>
              <w:ind w:left="0" w:right="0"/>
              <w:rPr>
                <w:i/>
                <w:sz w:val="18"/>
              </w:rPr>
            </w:pPr>
            <w:r>
              <w:rPr>
                <w:i/>
                <w:sz w:val="18"/>
              </w:rPr>
              <w:t>lineata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Tritonia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Trochocarpa</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Trochodendron</w:t>
            </w:r>
          </w:p>
        </w:tc>
        <w:tc>
          <w:tcPr>
            <w:tcW w:w="1645" w:type="dxa"/>
          </w:tcPr>
          <w:p>
            <w:pPr>
              <w:pStyle w:val="zytable"/>
              <w:spacing w:before="0"/>
              <w:ind w:left="0" w:right="0"/>
              <w:rPr>
                <w:i/>
                <w:sz w:val="18"/>
              </w:rPr>
            </w:pPr>
            <w:r>
              <w:rPr>
                <w:i/>
                <w:sz w:val="18"/>
              </w:rPr>
              <w:t>aralioides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Trochodendraceae</w:t>
            </w:r>
          </w:p>
        </w:tc>
      </w:tr>
      <w:tr>
        <w:tc>
          <w:tcPr>
            <w:tcW w:w="1757" w:type="dxa"/>
          </w:tcPr>
          <w:p>
            <w:pPr>
              <w:pStyle w:val="zytable"/>
              <w:spacing w:before="0"/>
              <w:ind w:left="0" w:right="0"/>
              <w:rPr>
                <w:i/>
                <w:sz w:val="18"/>
              </w:rPr>
            </w:pPr>
            <w:r>
              <w:rPr>
                <w:i/>
                <w:sz w:val="18"/>
              </w:rPr>
              <w:t>Trogostolon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Trollius</w:t>
            </w:r>
          </w:p>
        </w:tc>
        <w:tc>
          <w:tcPr>
            <w:tcW w:w="1645" w:type="dxa"/>
          </w:tcPr>
          <w:p>
            <w:pPr>
              <w:pStyle w:val="zytable"/>
              <w:spacing w:before="0"/>
              <w:ind w:left="0" w:right="0"/>
              <w:rPr>
                <w:i/>
                <w:sz w:val="18"/>
              </w:rPr>
            </w:pPr>
            <w:r>
              <w:rPr>
                <w:i/>
                <w:sz w:val="18"/>
              </w:rPr>
              <w:t>pumilus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Trollius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Tromotriche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azureum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ciliatum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majus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minus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peregrinum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polyphyllum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speciosum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tuberosum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Tropidia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Trymalium</w:t>
            </w:r>
          </w:p>
        </w:tc>
        <w:tc>
          <w:tcPr>
            <w:tcW w:w="1645" w:type="dxa"/>
          </w:tcPr>
          <w:p>
            <w:pPr>
              <w:pStyle w:val="zytable"/>
              <w:spacing w:before="0"/>
              <w:ind w:left="0" w:right="0"/>
              <w:rPr>
                <w:i/>
                <w:sz w:val="18"/>
              </w:rPr>
            </w:pPr>
            <w:r>
              <w:rPr>
                <w:i/>
                <w:sz w:val="18"/>
              </w:rPr>
              <w:t>urceolare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Tsuga</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Tsuga</w:t>
            </w:r>
          </w:p>
        </w:tc>
        <w:tc>
          <w:tcPr>
            <w:tcW w:w="1645" w:type="dxa"/>
          </w:tcPr>
          <w:p>
            <w:pPr>
              <w:pStyle w:val="zytable"/>
              <w:spacing w:before="0"/>
              <w:ind w:left="0" w:right="0"/>
              <w:rPr>
                <w:i/>
                <w:sz w:val="18"/>
              </w:rPr>
            </w:pPr>
            <w:r>
              <w:rPr>
                <w:i/>
                <w:sz w:val="18"/>
              </w:rPr>
              <w:t>dumosa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Tulbaghia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Tulbaghia</w:t>
            </w:r>
          </w:p>
        </w:tc>
        <w:tc>
          <w:tcPr>
            <w:tcW w:w="1645" w:type="dxa"/>
          </w:tcPr>
          <w:p>
            <w:pPr>
              <w:pStyle w:val="zytable"/>
              <w:spacing w:before="0"/>
              <w:ind w:left="0" w:right="0"/>
              <w:rPr>
                <w:i/>
                <w:sz w:val="18"/>
              </w:rPr>
            </w:pPr>
            <w:r>
              <w:rPr>
                <w:i/>
                <w:sz w:val="18"/>
              </w:rPr>
              <w:t>violaceae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Tulipa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Turbinicarpus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Turnera</w:t>
            </w:r>
          </w:p>
        </w:tc>
        <w:tc>
          <w:tcPr>
            <w:tcW w:w="1645" w:type="dxa"/>
          </w:tcPr>
          <w:p>
            <w:pPr>
              <w:pStyle w:val="zytable"/>
              <w:spacing w:before="0"/>
              <w:ind w:left="0" w:right="0"/>
              <w:rPr>
                <w:i/>
                <w:sz w:val="18"/>
              </w:rPr>
            </w:pPr>
            <w:r>
              <w:rPr>
                <w:i/>
                <w:sz w:val="18"/>
              </w:rPr>
              <w:t>diffusa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Turneraceae</w:t>
            </w:r>
          </w:p>
        </w:tc>
      </w:tr>
      <w:tr>
        <w:tc>
          <w:tcPr>
            <w:tcW w:w="1757" w:type="dxa"/>
          </w:tcPr>
          <w:p>
            <w:pPr>
              <w:pStyle w:val="zytable"/>
              <w:spacing w:before="0"/>
              <w:ind w:left="0" w:right="0"/>
              <w:rPr>
                <w:i/>
                <w:sz w:val="18"/>
              </w:rPr>
            </w:pPr>
            <w:r>
              <w:rPr>
                <w:i/>
                <w:sz w:val="18"/>
              </w:rPr>
              <w:t>Turraea</w:t>
            </w:r>
          </w:p>
        </w:tc>
        <w:tc>
          <w:tcPr>
            <w:tcW w:w="1645" w:type="dxa"/>
          </w:tcPr>
          <w:p>
            <w:pPr>
              <w:pStyle w:val="zytable"/>
              <w:spacing w:before="0"/>
              <w:ind w:left="0" w:right="0"/>
              <w:rPr>
                <w:i/>
                <w:sz w:val="18"/>
              </w:rPr>
            </w:pPr>
            <w:r>
              <w:rPr>
                <w:i/>
                <w:sz w:val="18"/>
              </w:rPr>
              <w:t>obtusifolia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Tussilago</w:t>
            </w:r>
          </w:p>
        </w:tc>
        <w:tc>
          <w:tcPr>
            <w:tcW w:w="1645" w:type="dxa"/>
          </w:tcPr>
          <w:p>
            <w:pPr>
              <w:pStyle w:val="zytable"/>
              <w:spacing w:before="0"/>
              <w:ind w:left="0" w:right="0"/>
              <w:rPr>
                <w:i/>
                <w:sz w:val="18"/>
              </w:rPr>
            </w:pPr>
            <w:r>
              <w:rPr>
                <w:i/>
                <w:sz w:val="18"/>
              </w:rPr>
              <w:t>farfara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Tutcheria</w:t>
            </w:r>
          </w:p>
        </w:tc>
        <w:tc>
          <w:tcPr>
            <w:tcW w:w="1645" w:type="dxa"/>
          </w:tcPr>
          <w:p>
            <w:pPr>
              <w:pStyle w:val="zytable"/>
              <w:spacing w:before="0"/>
              <w:ind w:left="0" w:right="0"/>
              <w:rPr>
                <w:i/>
                <w:sz w:val="18"/>
              </w:rPr>
            </w:pPr>
            <w:r>
              <w:rPr>
                <w:i/>
                <w:sz w:val="18"/>
              </w:rPr>
              <w:t>spectabilis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Tweedia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Tylecodon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Tylophora</w:t>
            </w:r>
          </w:p>
        </w:tc>
        <w:tc>
          <w:tcPr>
            <w:tcW w:w="1645" w:type="dxa"/>
          </w:tcPr>
          <w:p>
            <w:pPr>
              <w:pStyle w:val="zytable"/>
              <w:spacing w:before="0"/>
              <w:ind w:left="0" w:right="0"/>
              <w:rPr>
                <w:i/>
                <w:sz w:val="18"/>
              </w:rPr>
            </w:pPr>
            <w:r>
              <w:rPr>
                <w:i/>
                <w:sz w:val="18"/>
              </w:rPr>
              <w:t>crebriflora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Tylophora</w:t>
            </w:r>
          </w:p>
        </w:tc>
        <w:tc>
          <w:tcPr>
            <w:tcW w:w="1645" w:type="dxa"/>
          </w:tcPr>
          <w:p>
            <w:pPr>
              <w:pStyle w:val="zytable"/>
              <w:spacing w:before="0"/>
              <w:ind w:left="0" w:right="0"/>
              <w:rPr>
                <w:i/>
                <w:sz w:val="18"/>
              </w:rPr>
            </w:pPr>
            <w:r>
              <w:rPr>
                <w:i/>
                <w:sz w:val="18"/>
              </w:rPr>
              <w:t>glabriflora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Typhonium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bl>
    <w:p>
      <w:pPr>
        <w:pStyle w:val="yMiscellaneousHeading"/>
        <w:rPr>
          <w:b/>
        </w:rPr>
      </w:pPr>
      <w:bookmarkStart w:id="1167" w:name="_Toc516638462"/>
      <w:bookmarkStart w:id="1168" w:name="_Toc518724494"/>
      <w:bookmarkStart w:id="1169" w:name="_Toc518724750"/>
      <w:bookmarkStart w:id="1170" w:name="_Toc519932857"/>
      <w:bookmarkStart w:id="1171" w:name="_Toc6910559"/>
      <w:bookmarkStart w:id="1172" w:name="_Toc59867650"/>
      <w:bookmarkStart w:id="1173" w:name="_Toc92681921"/>
      <w:r>
        <w:rPr>
          <w:b/>
        </w:rPr>
        <w:t>U</w:t>
      </w:r>
      <w:r>
        <w:rPr>
          <w:b/>
        </w:rPr>
        <w:noBreakHyphen/>
        <w:t>V</w:t>
      </w:r>
      <w:bookmarkEnd w:id="1167"/>
      <w:bookmarkEnd w:id="1168"/>
      <w:bookmarkEnd w:id="1169"/>
      <w:bookmarkEnd w:id="1170"/>
      <w:bookmarkEnd w:id="1171"/>
      <w:bookmarkEnd w:id="1172"/>
      <w:bookmarkEnd w:id="1173"/>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Ugni</w:t>
            </w:r>
          </w:p>
        </w:tc>
        <w:tc>
          <w:tcPr>
            <w:tcW w:w="1645" w:type="dxa"/>
          </w:tcPr>
          <w:p>
            <w:pPr>
              <w:pStyle w:val="zytable"/>
              <w:spacing w:before="0"/>
              <w:ind w:left="0" w:right="0"/>
              <w:rPr>
                <w:i/>
                <w:sz w:val="18"/>
              </w:rPr>
            </w:pPr>
            <w:r>
              <w:rPr>
                <w:i/>
                <w:sz w:val="18"/>
              </w:rPr>
              <w:t>molinae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 xml:space="preserve">angustifolia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carpinifolia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davidiana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procera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x hollandica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Uncinia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Urginea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Urocarpus</w:t>
            </w:r>
          </w:p>
        </w:tc>
        <w:tc>
          <w:tcPr>
            <w:tcW w:w="1645" w:type="dxa"/>
          </w:tcPr>
          <w:p>
            <w:pPr>
              <w:pStyle w:val="zytable"/>
              <w:spacing w:before="0"/>
              <w:ind w:left="0" w:right="0"/>
              <w:rPr>
                <w:i/>
                <w:sz w:val="18"/>
              </w:rPr>
            </w:pPr>
            <w:r>
              <w:rPr>
                <w:i/>
                <w:sz w:val="18"/>
              </w:rPr>
              <w:t>pallidus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decumbens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mosambicensis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mutica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panicoides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ramosa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stolonifera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subquadiparia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Uromyrtus</w:t>
            </w:r>
          </w:p>
        </w:tc>
        <w:tc>
          <w:tcPr>
            <w:tcW w:w="1645" w:type="dxa"/>
          </w:tcPr>
          <w:p>
            <w:pPr>
              <w:pStyle w:val="zytable"/>
              <w:spacing w:before="0"/>
              <w:ind w:left="0" w:right="0"/>
              <w:rPr>
                <w:sz w:val="18"/>
              </w:rPr>
            </w:pPr>
            <w:r>
              <w:rPr>
                <w:sz w:val="18"/>
              </w:rPr>
              <w:t xml:space="preserve">sp. (Tinaroo Range G. P. Guymer 2034)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Urospermum</w:t>
            </w:r>
          </w:p>
        </w:tc>
        <w:tc>
          <w:tcPr>
            <w:tcW w:w="1645" w:type="dxa"/>
          </w:tcPr>
          <w:p>
            <w:pPr>
              <w:pStyle w:val="zytable"/>
              <w:spacing w:before="0"/>
              <w:ind w:left="0" w:right="0"/>
              <w:rPr>
                <w:i/>
                <w:sz w:val="18"/>
              </w:rPr>
            </w:pPr>
            <w:r>
              <w:rPr>
                <w:i/>
                <w:sz w:val="18"/>
              </w:rPr>
              <w:t>picroides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Ursinia</w:t>
            </w:r>
          </w:p>
        </w:tc>
        <w:tc>
          <w:tcPr>
            <w:tcW w:w="1645" w:type="dxa"/>
          </w:tcPr>
          <w:p>
            <w:pPr>
              <w:pStyle w:val="zytable"/>
              <w:spacing w:before="0"/>
              <w:ind w:left="0" w:right="0"/>
              <w:rPr>
                <w:i/>
                <w:sz w:val="18"/>
              </w:rPr>
            </w:pPr>
            <w:r>
              <w:rPr>
                <w:i/>
                <w:sz w:val="18"/>
              </w:rPr>
              <w:t>anthemoides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Ursinia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Ursinia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Urtica</w:t>
            </w:r>
          </w:p>
        </w:tc>
        <w:tc>
          <w:tcPr>
            <w:tcW w:w="1645" w:type="dxa"/>
          </w:tcPr>
          <w:p>
            <w:pPr>
              <w:pStyle w:val="zytable"/>
              <w:spacing w:before="0"/>
              <w:ind w:left="0" w:right="0"/>
              <w:rPr>
                <w:i/>
                <w:sz w:val="18"/>
              </w:rPr>
            </w:pPr>
            <w:r>
              <w:rPr>
                <w:i/>
                <w:sz w:val="18"/>
              </w:rPr>
              <w:t>dioica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Urtica</w:t>
            </w:r>
          </w:p>
        </w:tc>
        <w:tc>
          <w:tcPr>
            <w:tcW w:w="1645" w:type="dxa"/>
          </w:tcPr>
          <w:p>
            <w:pPr>
              <w:pStyle w:val="zytable"/>
              <w:spacing w:before="0"/>
              <w:ind w:left="0" w:right="0"/>
              <w:rPr>
                <w:i/>
                <w:sz w:val="18"/>
              </w:rPr>
            </w:pPr>
            <w:r>
              <w:rPr>
                <w:i/>
                <w:sz w:val="18"/>
              </w:rPr>
              <w:t>urens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cornuta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dichotoma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fibrosa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gibba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humboltii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livida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reniformis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sandersonii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Uvularia</w:t>
            </w:r>
          </w:p>
        </w:tc>
        <w:tc>
          <w:tcPr>
            <w:tcW w:w="1645" w:type="dxa"/>
          </w:tcPr>
          <w:p>
            <w:pPr>
              <w:pStyle w:val="zytable"/>
              <w:spacing w:before="0"/>
              <w:ind w:left="0" w:right="0"/>
              <w:rPr>
                <w:i/>
                <w:sz w:val="18"/>
              </w:rPr>
            </w:pPr>
            <w:r>
              <w:rPr>
                <w:i/>
                <w:sz w:val="18"/>
              </w:rPr>
              <w:t xml:space="preserve">grandiflora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Vaccaria</w:t>
            </w:r>
          </w:p>
        </w:tc>
        <w:tc>
          <w:tcPr>
            <w:tcW w:w="1645" w:type="dxa"/>
          </w:tcPr>
          <w:p>
            <w:pPr>
              <w:pStyle w:val="zytable"/>
              <w:spacing w:before="0"/>
              <w:ind w:left="0" w:right="0"/>
              <w:rPr>
                <w:i/>
                <w:sz w:val="18"/>
              </w:rPr>
            </w:pPr>
            <w:r>
              <w:rPr>
                <w:i/>
                <w:sz w:val="18"/>
              </w:rPr>
              <w:t>hispanica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angustifolium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ashei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corymbosum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florabundum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glauco</w:t>
            </w:r>
            <w:r>
              <w:rPr>
                <w:i/>
                <w:sz w:val="18"/>
              </w:rPr>
              <w:noBreakHyphen/>
              <w:t>ablum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myrtillus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vitis</w:t>
            </w:r>
            <w:r>
              <w:rPr>
                <w:i/>
                <w:sz w:val="18"/>
              </w:rPr>
              <w:noBreakHyphen/>
              <w:t>idaea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Vaginularia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Valeriana</w:t>
            </w:r>
          </w:p>
        </w:tc>
        <w:tc>
          <w:tcPr>
            <w:tcW w:w="1645" w:type="dxa"/>
          </w:tcPr>
          <w:p>
            <w:pPr>
              <w:pStyle w:val="zytable"/>
              <w:spacing w:before="0"/>
              <w:ind w:left="0" w:right="0"/>
              <w:rPr>
                <w:i/>
                <w:sz w:val="18"/>
              </w:rPr>
            </w:pPr>
            <w:r>
              <w:rPr>
                <w:i/>
                <w:sz w:val="18"/>
              </w:rPr>
              <w:t>arizonica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Valeriana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Valerianella</w:t>
            </w:r>
          </w:p>
        </w:tc>
        <w:tc>
          <w:tcPr>
            <w:tcW w:w="1645" w:type="dxa"/>
          </w:tcPr>
          <w:p>
            <w:pPr>
              <w:pStyle w:val="zytable"/>
              <w:spacing w:before="0"/>
              <w:ind w:left="0" w:right="0"/>
              <w:rPr>
                <w:i/>
                <w:sz w:val="18"/>
              </w:rPr>
            </w:pPr>
            <w:r>
              <w:rPr>
                <w:i/>
                <w:sz w:val="18"/>
              </w:rPr>
              <w:t>locusta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Valerianella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Vancouveria</w:t>
            </w:r>
          </w:p>
        </w:tc>
        <w:tc>
          <w:tcPr>
            <w:tcW w:w="1645" w:type="dxa"/>
          </w:tcPr>
          <w:p>
            <w:pPr>
              <w:pStyle w:val="zytable"/>
              <w:spacing w:before="0"/>
              <w:ind w:left="0" w:right="0"/>
              <w:rPr>
                <w:i/>
                <w:sz w:val="18"/>
              </w:rPr>
            </w:pPr>
            <w:r>
              <w:rPr>
                <w:i/>
                <w:sz w:val="18"/>
              </w:rPr>
              <w:t>hexandra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Vanda</w:t>
            </w:r>
          </w:p>
        </w:tc>
        <w:tc>
          <w:tcPr>
            <w:tcW w:w="1645" w:type="dxa"/>
          </w:tcPr>
          <w:p>
            <w:pPr>
              <w:pStyle w:val="zytable"/>
              <w:spacing w:before="0"/>
              <w:ind w:left="0" w:right="0"/>
              <w:rPr>
                <w:i/>
                <w:sz w:val="18"/>
              </w:rPr>
            </w:pPr>
            <w:r>
              <w:rPr>
                <w:sz w:val="18"/>
              </w:rPr>
              <w:t>spp.</w:t>
            </w:r>
            <w:r>
              <w:rPr>
                <w:i/>
                <w:sz w:val="18"/>
              </w:rPr>
              <w:t xml:space="preserv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Vandopsis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Vanheerdea</w:t>
            </w:r>
          </w:p>
        </w:tc>
        <w:tc>
          <w:tcPr>
            <w:tcW w:w="1645" w:type="dxa"/>
          </w:tcPr>
          <w:p>
            <w:pPr>
              <w:pStyle w:val="zytable"/>
              <w:spacing w:before="0"/>
              <w:ind w:left="0" w:right="0"/>
              <w:rPr>
                <w:i/>
                <w:sz w:val="18"/>
              </w:rPr>
            </w:pPr>
            <w:r>
              <w:rPr>
                <w:i/>
                <w:sz w:val="18"/>
              </w:rPr>
              <w:t xml:space="preserve">divergens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Vanilla</w:t>
            </w:r>
          </w:p>
        </w:tc>
        <w:tc>
          <w:tcPr>
            <w:tcW w:w="1645" w:type="dxa"/>
          </w:tcPr>
          <w:p>
            <w:pPr>
              <w:pStyle w:val="zytable"/>
              <w:spacing w:before="0"/>
              <w:ind w:left="0" w:right="0"/>
              <w:rPr>
                <w:i/>
                <w:sz w:val="18"/>
              </w:rPr>
            </w:pPr>
            <w:r>
              <w:rPr>
                <w:i/>
                <w:sz w:val="18"/>
              </w:rPr>
              <w:t>planifolia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Vanilla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Veillonia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Veitchia</w:t>
            </w:r>
          </w:p>
        </w:tc>
        <w:tc>
          <w:tcPr>
            <w:tcW w:w="1645" w:type="dxa"/>
          </w:tcPr>
          <w:p>
            <w:pPr>
              <w:pStyle w:val="zytable"/>
              <w:spacing w:before="0"/>
              <w:ind w:left="0" w:right="0"/>
              <w:rPr>
                <w:i/>
                <w:sz w:val="18"/>
              </w:rPr>
            </w:pPr>
            <w:r>
              <w:rPr>
                <w:i/>
                <w:sz w:val="18"/>
              </w:rPr>
              <w:t>joannis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Veitchia</w:t>
            </w:r>
          </w:p>
        </w:tc>
        <w:tc>
          <w:tcPr>
            <w:tcW w:w="1645" w:type="dxa"/>
          </w:tcPr>
          <w:p>
            <w:pPr>
              <w:pStyle w:val="zytable"/>
              <w:spacing w:before="0"/>
              <w:ind w:left="0" w:right="0"/>
              <w:rPr>
                <w:i/>
                <w:sz w:val="18"/>
              </w:rPr>
            </w:pPr>
            <w:r>
              <w:rPr>
                <w:i/>
                <w:sz w:val="18"/>
              </w:rPr>
              <w:t>merrillii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Veitchia</w:t>
            </w:r>
          </w:p>
        </w:tc>
        <w:tc>
          <w:tcPr>
            <w:tcW w:w="1645" w:type="dxa"/>
          </w:tcPr>
          <w:p>
            <w:pPr>
              <w:pStyle w:val="zytable"/>
              <w:spacing w:before="0"/>
              <w:ind w:left="0" w:right="0"/>
              <w:rPr>
                <w:i/>
                <w:sz w:val="18"/>
              </w:rPr>
            </w:pPr>
            <w:r>
              <w:rPr>
                <w:i/>
                <w:sz w:val="18"/>
              </w:rPr>
              <w:t>montgomeryana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Veitchia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Veitchia</w:t>
            </w:r>
          </w:p>
        </w:tc>
        <w:tc>
          <w:tcPr>
            <w:tcW w:w="1645" w:type="dxa"/>
          </w:tcPr>
          <w:p>
            <w:pPr>
              <w:pStyle w:val="zytable"/>
              <w:spacing w:before="0"/>
              <w:ind w:left="0" w:right="0"/>
              <w:rPr>
                <w:i/>
                <w:sz w:val="18"/>
              </w:rPr>
            </w:pPr>
            <w:r>
              <w:rPr>
                <w:i/>
                <w:sz w:val="18"/>
              </w:rPr>
              <w:t>winn</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Velleia</w:t>
            </w:r>
          </w:p>
        </w:tc>
        <w:tc>
          <w:tcPr>
            <w:tcW w:w="1645" w:type="dxa"/>
          </w:tcPr>
          <w:p>
            <w:pPr>
              <w:pStyle w:val="zytable"/>
              <w:spacing w:before="0"/>
              <w:ind w:left="0" w:right="0"/>
              <w:rPr>
                <w:i/>
                <w:sz w:val="18"/>
              </w:rPr>
            </w:pPr>
            <w:r>
              <w:rPr>
                <w:i/>
                <w:sz w:val="18"/>
              </w:rPr>
              <w:t>paradoxa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Velleia</w:t>
            </w:r>
          </w:p>
        </w:tc>
        <w:tc>
          <w:tcPr>
            <w:tcW w:w="1645" w:type="dxa"/>
          </w:tcPr>
          <w:p>
            <w:pPr>
              <w:pStyle w:val="zytable"/>
              <w:spacing w:before="0"/>
              <w:ind w:left="0" w:right="0"/>
              <w:rPr>
                <w:i/>
                <w:sz w:val="18"/>
              </w:rPr>
            </w:pPr>
            <w:r>
              <w:rPr>
                <w:i/>
                <w:sz w:val="18"/>
              </w:rPr>
              <w:t>trinervis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Vellereophyton</w:t>
            </w:r>
          </w:p>
        </w:tc>
        <w:tc>
          <w:tcPr>
            <w:tcW w:w="1645" w:type="dxa"/>
          </w:tcPr>
          <w:p>
            <w:pPr>
              <w:pStyle w:val="zytable"/>
              <w:spacing w:before="0"/>
              <w:ind w:left="0" w:right="0"/>
              <w:rPr>
                <w:i/>
                <w:sz w:val="18"/>
              </w:rPr>
            </w:pPr>
            <w:r>
              <w:rPr>
                <w:i/>
                <w:sz w:val="18"/>
              </w:rPr>
              <w:t>dealbatum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Veltheimia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Venidium</w:t>
            </w:r>
          </w:p>
        </w:tc>
        <w:tc>
          <w:tcPr>
            <w:tcW w:w="1645" w:type="dxa"/>
          </w:tcPr>
          <w:p>
            <w:pPr>
              <w:pStyle w:val="zytable"/>
              <w:spacing w:before="0"/>
              <w:ind w:left="0" w:right="0"/>
              <w:rPr>
                <w:i/>
                <w:sz w:val="18"/>
              </w:rPr>
            </w:pPr>
            <w:r>
              <w:rPr>
                <w:i/>
                <w:sz w:val="18"/>
              </w:rPr>
              <w:t>fastuosum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Vepris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Verbascum</w:t>
            </w:r>
          </w:p>
        </w:tc>
        <w:tc>
          <w:tcPr>
            <w:tcW w:w="1645" w:type="dxa"/>
          </w:tcPr>
          <w:p>
            <w:pPr>
              <w:pStyle w:val="zytable"/>
              <w:spacing w:before="0"/>
              <w:ind w:left="0" w:right="0"/>
              <w:rPr>
                <w:i/>
                <w:sz w:val="18"/>
              </w:rPr>
            </w:pPr>
            <w:r>
              <w:rPr>
                <w:i/>
                <w:sz w:val="18"/>
              </w:rPr>
              <w:t>creticum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Verbascum</w:t>
            </w:r>
          </w:p>
        </w:tc>
        <w:tc>
          <w:tcPr>
            <w:tcW w:w="1645" w:type="dxa"/>
          </w:tcPr>
          <w:p>
            <w:pPr>
              <w:pStyle w:val="zytable"/>
              <w:spacing w:before="0"/>
              <w:ind w:left="0" w:right="0"/>
              <w:rPr>
                <w:i/>
                <w:sz w:val="18"/>
              </w:rPr>
            </w:pPr>
            <w:r>
              <w:rPr>
                <w:i/>
                <w:sz w:val="18"/>
              </w:rPr>
              <w:t>dumulosum x spinosum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Verbascum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Verbascum</w:t>
            </w:r>
          </w:p>
        </w:tc>
        <w:tc>
          <w:tcPr>
            <w:tcW w:w="1645" w:type="dxa"/>
          </w:tcPr>
          <w:p>
            <w:pPr>
              <w:pStyle w:val="zytable"/>
              <w:spacing w:before="0"/>
              <w:ind w:left="0" w:right="0"/>
              <w:rPr>
                <w:i/>
                <w:sz w:val="18"/>
              </w:rPr>
            </w:pPr>
            <w:r>
              <w:rPr>
                <w:i/>
                <w:sz w:val="18"/>
              </w:rPr>
              <w:t>thapsus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Verbascum</w:t>
            </w:r>
          </w:p>
        </w:tc>
        <w:tc>
          <w:tcPr>
            <w:tcW w:w="1645" w:type="dxa"/>
          </w:tcPr>
          <w:p>
            <w:pPr>
              <w:pStyle w:val="zytable"/>
              <w:spacing w:before="0"/>
              <w:ind w:left="0" w:right="0"/>
              <w:rPr>
                <w:i/>
                <w:sz w:val="18"/>
              </w:rPr>
            </w:pPr>
            <w:r>
              <w:rPr>
                <w:i/>
                <w:sz w:val="18"/>
              </w:rPr>
              <w:t>virgatum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Verbascum</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bonariensis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erinoides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hastata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kazar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peruviana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tenera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venosa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x 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Vernonia</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Vernonia</w:t>
            </w:r>
          </w:p>
        </w:tc>
        <w:tc>
          <w:tcPr>
            <w:tcW w:w="1645" w:type="dxa"/>
          </w:tcPr>
          <w:p>
            <w:pPr>
              <w:pStyle w:val="zytable"/>
              <w:spacing w:before="0"/>
              <w:ind w:left="0" w:right="0"/>
              <w:rPr>
                <w:i/>
                <w:sz w:val="18"/>
              </w:rPr>
            </w:pPr>
            <w:r>
              <w:rPr>
                <w:i/>
                <w:sz w:val="18"/>
              </w:rPr>
              <w:t>peduncularis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gentianoides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gracili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mumularia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persica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petraea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plebeia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Veronicastrum</w:t>
            </w:r>
          </w:p>
        </w:tc>
        <w:tc>
          <w:tcPr>
            <w:tcW w:w="1645" w:type="dxa"/>
          </w:tcPr>
          <w:p>
            <w:pPr>
              <w:pStyle w:val="zytable"/>
              <w:spacing w:before="0"/>
              <w:ind w:left="0" w:right="0"/>
              <w:rPr>
                <w:i/>
                <w:sz w:val="18"/>
              </w:rPr>
            </w:pPr>
            <w:r>
              <w:rPr>
                <w:i/>
                <w:sz w:val="18"/>
              </w:rPr>
              <w:t>virginicum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Verschaffeltia</w:t>
            </w:r>
          </w:p>
        </w:tc>
        <w:tc>
          <w:tcPr>
            <w:tcW w:w="1645" w:type="dxa"/>
          </w:tcPr>
          <w:p>
            <w:pPr>
              <w:pStyle w:val="zytable"/>
              <w:spacing w:before="0"/>
              <w:ind w:left="0" w:right="0"/>
              <w:rPr>
                <w:i/>
                <w:sz w:val="18"/>
              </w:rPr>
            </w:pPr>
            <w:r>
              <w:rPr>
                <w:i/>
                <w:sz w:val="18"/>
              </w:rPr>
              <w:t>splendida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Verschaffeltia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chrysantha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chrysanthemoides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eriocephala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fastigiata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galeata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lehmanii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lindleyii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longistyla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minutiflora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mitchelliana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monadelpha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nitens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ovalifolia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plumosa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serrata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staminosa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Vestia</w:t>
            </w:r>
          </w:p>
        </w:tc>
        <w:tc>
          <w:tcPr>
            <w:tcW w:w="1645" w:type="dxa"/>
          </w:tcPr>
          <w:p>
            <w:pPr>
              <w:pStyle w:val="zytable"/>
              <w:spacing w:before="0"/>
              <w:ind w:left="0" w:right="0"/>
              <w:rPr>
                <w:i/>
                <w:sz w:val="18"/>
              </w:rPr>
            </w:pPr>
            <w:r>
              <w:rPr>
                <w:i/>
                <w:sz w:val="18"/>
              </w:rPr>
              <w:t>foetida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Vetiveria</w:t>
            </w:r>
          </w:p>
        </w:tc>
        <w:tc>
          <w:tcPr>
            <w:tcW w:w="1645" w:type="dxa"/>
          </w:tcPr>
          <w:p>
            <w:pPr>
              <w:pStyle w:val="zytable"/>
              <w:spacing w:before="0"/>
              <w:ind w:left="0" w:right="0"/>
              <w:rPr>
                <w:i/>
                <w:sz w:val="18"/>
              </w:rPr>
            </w:pPr>
            <w:r>
              <w:rPr>
                <w:i/>
                <w:sz w:val="18"/>
              </w:rPr>
              <w:t>zizanioides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Viburnum</w:t>
            </w:r>
          </w:p>
        </w:tc>
        <w:tc>
          <w:tcPr>
            <w:tcW w:w="1645" w:type="dxa"/>
          </w:tcPr>
          <w:p>
            <w:pPr>
              <w:pStyle w:val="zytable"/>
              <w:spacing w:before="0"/>
              <w:ind w:left="0" w:right="0"/>
              <w:rPr>
                <w:i/>
                <w:sz w:val="18"/>
              </w:rPr>
            </w:pPr>
            <w:r>
              <w:rPr>
                <w:i/>
                <w:sz w:val="18"/>
              </w:rPr>
              <w:t>odoratissimum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Viburnum</w:t>
            </w:r>
          </w:p>
        </w:tc>
        <w:tc>
          <w:tcPr>
            <w:tcW w:w="1645" w:type="dxa"/>
          </w:tcPr>
          <w:p>
            <w:pPr>
              <w:pStyle w:val="zytable"/>
              <w:spacing w:before="0"/>
              <w:ind w:left="0" w:right="0"/>
              <w:rPr>
                <w:i/>
                <w:sz w:val="18"/>
              </w:rPr>
            </w:pPr>
            <w:r>
              <w:rPr>
                <w:i/>
                <w:sz w:val="18"/>
              </w:rPr>
              <w:t>opulus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Viburnum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articulata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benghalensis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faba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monantha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villosa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Victoria</w:t>
            </w:r>
          </w:p>
        </w:tc>
        <w:tc>
          <w:tcPr>
            <w:tcW w:w="1645" w:type="dxa"/>
          </w:tcPr>
          <w:p>
            <w:pPr>
              <w:pStyle w:val="zytable"/>
              <w:spacing w:before="0"/>
              <w:ind w:left="0" w:right="0"/>
              <w:rPr>
                <w:i/>
                <w:sz w:val="18"/>
              </w:rPr>
            </w:pPr>
            <w:r>
              <w:rPr>
                <w:i/>
                <w:sz w:val="18"/>
              </w:rPr>
              <w:t>amazonica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Victoria</w:t>
            </w:r>
          </w:p>
        </w:tc>
        <w:tc>
          <w:tcPr>
            <w:tcW w:w="1645" w:type="dxa"/>
          </w:tcPr>
          <w:p>
            <w:pPr>
              <w:pStyle w:val="zytable"/>
              <w:spacing w:before="0"/>
              <w:ind w:left="0" w:right="0"/>
              <w:rPr>
                <w:i/>
                <w:sz w:val="18"/>
              </w:rPr>
            </w:pPr>
            <w:r>
              <w:rPr>
                <w:i/>
                <w:sz w:val="18"/>
              </w:rPr>
              <w:t>regiae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angularis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luteola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mungo</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radiata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subterranea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trilobata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unguiculata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Villarsia</w:t>
            </w:r>
          </w:p>
        </w:tc>
        <w:tc>
          <w:tcPr>
            <w:tcW w:w="1645" w:type="dxa"/>
          </w:tcPr>
          <w:p>
            <w:pPr>
              <w:pStyle w:val="zytable"/>
              <w:spacing w:before="0"/>
              <w:ind w:left="0" w:right="0"/>
              <w:rPr>
                <w:i/>
                <w:sz w:val="18"/>
              </w:rPr>
            </w:pPr>
            <w:r>
              <w:rPr>
                <w:i/>
                <w:sz w:val="18"/>
              </w:rPr>
              <w:t>exaltata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Menyanthaceae</w:t>
            </w:r>
          </w:p>
        </w:tc>
      </w:tr>
      <w:tr>
        <w:tc>
          <w:tcPr>
            <w:tcW w:w="1757" w:type="dxa"/>
          </w:tcPr>
          <w:p>
            <w:pPr>
              <w:pStyle w:val="zytable"/>
              <w:spacing w:before="0"/>
              <w:ind w:left="0" w:right="0"/>
              <w:rPr>
                <w:i/>
                <w:sz w:val="18"/>
              </w:rPr>
            </w:pPr>
            <w:r>
              <w:rPr>
                <w:i/>
                <w:sz w:val="18"/>
              </w:rPr>
              <w:t>Villarsia</w:t>
            </w:r>
          </w:p>
        </w:tc>
        <w:tc>
          <w:tcPr>
            <w:tcW w:w="1645" w:type="dxa"/>
          </w:tcPr>
          <w:p>
            <w:pPr>
              <w:pStyle w:val="zytable"/>
              <w:spacing w:before="0"/>
              <w:ind w:left="0" w:right="0"/>
              <w:rPr>
                <w:i/>
                <w:sz w:val="18"/>
              </w:rPr>
            </w:pPr>
            <w:r>
              <w:rPr>
                <w:i/>
                <w:sz w:val="18"/>
              </w:rPr>
              <w:t>parnassifolia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Menyanthaceae</w:t>
            </w:r>
          </w:p>
        </w:tc>
      </w:tr>
      <w:tr>
        <w:tc>
          <w:tcPr>
            <w:tcW w:w="1757" w:type="dxa"/>
          </w:tcPr>
          <w:p>
            <w:pPr>
              <w:pStyle w:val="zytable"/>
              <w:spacing w:before="0"/>
              <w:ind w:left="0" w:right="0"/>
              <w:rPr>
                <w:i/>
                <w:sz w:val="18"/>
              </w:rPr>
            </w:pPr>
            <w:r>
              <w:rPr>
                <w:i/>
                <w:sz w:val="18"/>
              </w:rPr>
              <w:t>Viminaria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Vinca</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Vinca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Vinca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bertolonii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chaerophylloeides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 xml:space="preserve">cornuta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dissecta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hederacea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papilionacea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pedata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tricolor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x whitrociana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Virgilia</w:t>
            </w:r>
          </w:p>
        </w:tc>
        <w:tc>
          <w:tcPr>
            <w:tcW w:w="1645" w:type="dxa"/>
          </w:tcPr>
          <w:p>
            <w:pPr>
              <w:pStyle w:val="zytable"/>
              <w:spacing w:before="0"/>
              <w:ind w:left="0" w:right="0"/>
              <w:rPr>
                <w:i/>
                <w:sz w:val="18"/>
              </w:rPr>
            </w:pPr>
            <w:r>
              <w:rPr>
                <w:i/>
                <w:sz w:val="18"/>
              </w:rPr>
              <w:t>caoensis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Virgilia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Virgilia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Virgilia</w:t>
            </w:r>
          </w:p>
        </w:tc>
        <w:tc>
          <w:tcPr>
            <w:tcW w:w="1645" w:type="dxa"/>
          </w:tcPr>
          <w:p>
            <w:pPr>
              <w:pStyle w:val="zytable"/>
              <w:spacing w:before="0"/>
              <w:ind w:left="0" w:right="0"/>
              <w:rPr>
                <w:i/>
                <w:sz w:val="18"/>
              </w:rPr>
            </w:pPr>
            <w:r>
              <w:rPr>
                <w:i/>
                <w:sz w:val="18"/>
              </w:rPr>
              <w:t>oroboides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Virola</w:t>
            </w:r>
          </w:p>
        </w:tc>
        <w:tc>
          <w:tcPr>
            <w:tcW w:w="1645" w:type="dxa"/>
          </w:tcPr>
          <w:p>
            <w:pPr>
              <w:pStyle w:val="zytable"/>
              <w:spacing w:before="0"/>
              <w:ind w:left="0" w:right="0"/>
              <w:rPr>
                <w:i/>
                <w:sz w:val="18"/>
              </w:rPr>
            </w:pPr>
            <w:r>
              <w:rPr>
                <w:i/>
                <w:sz w:val="18"/>
              </w:rPr>
              <w:t>peruviana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Myristicaceae</w:t>
            </w:r>
          </w:p>
        </w:tc>
      </w:tr>
      <w:tr>
        <w:tc>
          <w:tcPr>
            <w:tcW w:w="1757" w:type="dxa"/>
          </w:tcPr>
          <w:p>
            <w:pPr>
              <w:pStyle w:val="zytable"/>
              <w:spacing w:before="0"/>
              <w:ind w:left="0" w:right="0"/>
              <w:rPr>
                <w:i/>
                <w:sz w:val="18"/>
              </w:rPr>
            </w:pPr>
            <w:r>
              <w:rPr>
                <w:i/>
                <w:sz w:val="18"/>
              </w:rPr>
              <w:t>Viscaria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Viscum</w:t>
            </w:r>
          </w:p>
        </w:tc>
        <w:tc>
          <w:tcPr>
            <w:tcW w:w="1645" w:type="dxa"/>
          </w:tcPr>
          <w:p>
            <w:pPr>
              <w:pStyle w:val="zytable"/>
              <w:spacing w:before="0"/>
              <w:ind w:left="0" w:right="0"/>
              <w:rPr>
                <w:i/>
                <w:sz w:val="18"/>
              </w:rPr>
            </w:pPr>
            <w:r>
              <w:rPr>
                <w:i/>
                <w:sz w:val="18"/>
              </w:rPr>
              <w:t>album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Viscaceae</w:t>
            </w:r>
          </w:p>
        </w:tc>
      </w:tr>
      <w:tr>
        <w:tc>
          <w:tcPr>
            <w:tcW w:w="1757" w:type="dxa"/>
          </w:tcPr>
          <w:p>
            <w:pPr>
              <w:pStyle w:val="zytable"/>
              <w:spacing w:before="0"/>
              <w:ind w:left="0" w:right="0"/>
              <w:rPr>
                <w:i/>
                <w:sz w:val="18"/>
              </w:rPr>
            </w:pPr>
            <w:r>
              <w:rPr>
                <w:i/>
                <w:sz w:val="18"/>
              </w:rPr>
              <w:t>Vitex</w:t>
            </w:r>
          </w:p>
        </w:tc>
        <w:tc>
          <w:tcPr>
            <w:tcW w:w="1645" w:type="dxa"/>
          </w:tcPr>
          <w:p>
            <w:pPr>
              <w:pStyle w:val="zytable"/>
              <w:spacing w:before="0"/>
              <w:ind w:left="0" w:right="0"/>
              <w:rPr>
                <w:i/>
                <w:sz w:val="18"/>
              </w:rPr>
            </w:pPr>
            <w:r>
              <w:rPr>
                <w:i/>
                <w:sz w:val="18"/>
              </w:rPr>
              <w:t>agnus</w:t>
            </w:r>
            <w:r>
              <w:rPr>
                <w:i/>
                <w:sz w:val="18"/>
              </w:rPr>
              <w:noBreakHyphen/>
              <w:t>castus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Vitex</w:t>
            </w:r>
          </w:p>
        </w:tc>
        <w:tc>
          <w:tcPr>
            <w:tcW w:w="1645" w:type="dxa"/>
          </w:tcPr>
          <w:p>
            <w:pPr>
              <w:pStyle w:val="zytable"/>
              <w:spacing w:before="0"/>
              <w:ind w:left="0" w:right="0"/>
              <w:rPr>
                <w:i/>
                <w:sz w:val="18"/>
              </w:rPr>
            </w:pPr>
            <w:r>
              <w:rPr>
                <w:i/>
                <w:sz w:val="18"/>
              </w:rPr>
              <w:t>negundo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Vitex</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Vitex</w:t>
            </w:r>
          </w:p>
        </w:tc>
        <w:tc>
          <w:tcPr>
            <w:tcW w:w="1645" w:type="dxa"/>
          </w:tcPr>
          <w:p>
            <w:pPr>
              <w:pStyle w:val="zytable"/>
              <w:spacing w:before="0"/>
              <w:ind w:left="0" w:right="0"/>
              <w:rPr>
                <w:i/>
                <w:sz w:val="18"/>
              </w:rPr>
            </w:pPr>
            <w:r>
              <w:rPr>
                <w:i/>
                <w:sz w:val="18"/>
              </w:rPr>
              <w:t>trifolia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 xml:space="preserve">Vitex </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Vitis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Vitis</w:t>
            </w:r>
          </w:p>
        </w:tc>
        <w:tc>
          <w:tcPr>
            <w:tcW w:w="1645" w:type="dxa"/>
          </w:tcPr>
          <w:p>
            <w:pPr>
              <w:pStyle w:val="zytable"/>
              <w:spacing w:before="0"/>
              <w:ind w:left="0" w:right="0"/>
              <w:rPr>
                <w:i/>
                <w:sz w:val="18"/>
              </w:rPr>
            </w:pPr>
            <w:r>
              <w:rPr>
                <w:i/>
                <w:sz w:val="18"/>
              </w:rPr>
              <w:t>vinifera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Vittaria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Voanioala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Vonitra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Vriesea</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Vriesea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Vulpia</w:t>
            </w:r>
          </w:p>
        </w:tc>
        <w:tc>
          <w:tcPr>
            <w:tcW w:w="1645" w:type="dxa"/>
          </w:tcPr>
          <w:p>
            <w:pPr>
              <w:pStyle w:val="zytable"/>
              <w:spacing w:before="0"/>
              <w:ind w:left="0" w:right="0"/>
              <w:rPr>
                <w:i/>
                <w:sz w:val="18"/>
              </w:rPr>
            </w:pPr>
            <w:r>
              <w:rPr>
                <w:i/>
                <w:sz w:val="18"/>
              </w:rPr>
              <w:t>bromoides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keepNext/>
              <w:spacing w:before="0"/>
              <w:ind w:left="0" w:right="0"/>
              <w:rPr>
                <w:i/>
                <w:sz w:val="18"/>
              </w:rPr>
            </w:pPr>
            <w:r>
              <w:rPr>
                <w:i/>
                <w:sz w:val="18"/>
              </w:rPr>
              <w:t>Vulpia</w:t>
            </w:r>
          </w:p>
        </w:tc>
        <w:tc>
          <w:tcPr>
            <w:tcW w:w="1645" w:type="dxa"/>
          </w:tcPr>
          <w:p>
            <w:pPr>
              <w:pStyle w:val="zytable"/>
              <w:keepNext/>
              <w:spacing w:before="0"/>
              <w:ind w:left="0" w:right="0"/>
              <w:rPr>
                <w:i/>
                <w:sz w:val="18"/>
              </w:rPr>
            </w:pPr>
            <w:r>
              <w:rPr>
                <w:i/>
                <w:sz w:val="18"/>
              </w:rPr>
              <w:t>fasiculata</w:t>
            </w:r>
          </w:p>
        </w:tc>
        <w:tc>
          <w:tcPr>
            <w:tcW w:w="1673" w:type="dxa"/>
          </w:tcPr>
          <w:p>
            <w:pPr>
              <w:pStyle w:val="zytable"/>
              <w:keepNext/>
              <w:spacing w:before="0"/>
              <w:ind w:left="0" w:right="0"/>
              <w:rPr>
                <w:i/>
                <w:sz w:val="18"/>
              </w:rPr>
            </w:pPr>
          </w:p>
        </w:tc>
        <w:tc>
          <w:tcPr>
            <w:tcW w:w="1729" w:type="dxa"/>
          </w:tcPr>
          <w:p>
            <w:pPr>
              <w:pStyle w:val="zytable"/>
              <w:keepNext/>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Vulpia</w:t>
            </w:r>
          </w:p>
        </w:tc>
        <w:tc>
          <w:tcPr>
            <w:tcW w:w="1645" w:type="dxa"/>
          </w:tcPr>
          <w:p>
            <w:pPr>
              <w:pStyle w:val="zytable"/>
              <w:spacing w:before="0"/>
              <w:ind w:left="0" w:right="0"/>
              <w:rPr>
                <w:i/>
                <w:sz w:val="18"/>
              </w:rPr>
            </w:pPr>
            <w:r>
              <w:rPr>
                <w:i/>
                <w:sz w:val="18"/>
              </w:rPr>
              <w:t>membranacea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Vulpia</w:t>
            </w:r>
          </w:p>
        </w:tc>
        <w:tc>
          <w:tcPr>
            <w:tcW w:w="1645" w:type="dxa"/>
          </w:tcPr>
          <w:p>
            <w:pPr>
              <w:pStyle w:val="zytable"/>
              <w:spacing w:before="0"/>
              <w:ind w:left="0" w:right="0"/>
              <w:rPr>
                <w:i/>
                <w:sz w:val="18"/>
              </w:rPr>
            </w:pPr>
            <w:r>
              <w:rPr>
                <w:i/>
                <w:sz w:val="18"/>
              </w:rPr>
              <w:t>myuros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bl>
    <w:p>
      <w:pPr>
        <w:pStyle w:val="yMiscellaneousHeading"/>
        <w:rPr>
          <w:b/>
        </w:rPr>
      </w:pPr>
      <w:bookmarkStart w:id="1174" w:name="_Toc516638463"/>
      <w:bookmarkStart w:id="1175" w:name="_Toc518724495"/>
      <w:bookmarkStart w:id="1176" w:name="_Toc518724751"/>
      <w:bookmarkStart w:id="1177" w:name="_Toc519932858"/>
      <w:bookmarkStart w:id="1178" w:name="_Toc6910560"/>
      <w:bookmarkStart w:id="1179" w:name="_Toc59867651"/>
      <w:bookmarkStart w:id="1180" w:name="_Toc92681922"/>
      <w:r>
        <w:rPr>
          <w:b/>
        </w:rPr>
        <w:t>W</w:t>
      </w:r>
      <w:r>
        <w:rPr>
          <w:b/>
        </w:rPr>
        <w:noBreakHyphen/>
        <w:t>Z</w:t>
      </w:r>
      <w:bookmarkEnd w:id="1174"/>
      <w:bookmarkEnd w:id="1175"/>
      <w:bookmarkEnd w:id="1176"/>
      <w:bookmarkEnd w:id="1177"/>
      <w:bookmarkEnd w:id="1178"/>
      <w:bookmarkEnd w:id="1179"/>
      <w:bookmarkEnd w:id="1180"/>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Wachendorfia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Wachendorfia</w:t>
            </w:r>
          </w:p>
        </w:tc>
        <w:tc>
          <w:tcPr>
            <w:tcW w:w="1645" w:type="dxa"/>
          </w:tcPr>
          <w:p>
            <w:pPr>
              <w:pStyle w:val="zytable"/>
              <w:spacing w:before="0"/>
              <w:ind w:left="0" w:right="0"/>
              <w:rPr>
                <w:i/>
                <w:sz w:val="18"/>
              </w:rPr>
            </w:pPr>
            <w:r>
              <w:rPr>
                <w:i/>
                <w:sz w:val="18"/>
              </w:rPr>
              <w:t>thyrsiflora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i/>
                <w:sz w:val="18"/>
              </w:rPr>
            </w:pPr>
            <w:r>
              <w:rPr>
                <w:i/>
                <w:sz w:val="18"/>
              </w:rPr>
              <w:t>ceracea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i/>
                <w:sz w:val="18"/>
              </w:rPr>
            </w:pPr>
            <w:r>
              <w:rPr>
                <w:i/>
                <w:sz w:val="18"/>
              </w:rPr>
              <w:t>cuspidata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i/>
                <w:sz w:val="18"/>
              </w:rPr>
            </w:pPr>
            <w:r>
              <w:rPr>
                <w:i/>
                <w:sz w:val="18"/>
              </w:rPr>
              <w:t>gloriosa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i/>
                <w:sz w:val="18"/>
              </w:rPr>
            </w:pPr>
            <w:r>
              <w:rPr>
                <w:i/>
                <w:sz w:val="18"/>
              </w:rPr>
              <w:t>saxicola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Wallichia</w:t>
            </w:r>
          </w:p>
        </w:tc>
        <w:tc>
          <w:tcPr>
            <w:tcW w:w="1645" w:type="dxa"/>
          </w:tcPr>
          <w:p>
            <w:pPr>
              <w:pStyle w:val="zytable"/>
              <w:spacing w:before="0"/>
              <w:ind w:left="0" w:right="0"/>
              <w:rPr>
                <w:i/>
                <w:sz w:val="18"/>
              </w:rPr>
            </w:pPr>
            <w:r>
              <w:rPr>
                <w:i/>
                <w:sz w:val="18"/>
              </w:rPr>
              <w:t>disticha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Wallichia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Warrea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Warszewiczia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Wasabia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Washingtonia</w:t>
            </w:r>
          </w:p>
        </w:tc>
        <w:tc>
          <w:tcPr>
            <w:tcW w:w="1645" w:type="dxa"/>
          </w:tcPr>
          <w:p>
            <w:pPr>
              <w:pStyle w:val="zytable"/>
              <w:spacing w:before="0"/>
              <w:ind w:left="0" w:right="0"/>
              <w:rPr>
                <w:i/>
                <w:sz w:val="18"/>
              </w:rPr>
            </w:pPr>
            <w:r>
              <w:rPr>
                <w:i/>
                <w:sz w:val="18"/>
              </w:rPr>
              <w:t>filifera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Washingtonia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Washingtonia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Waterhousea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Waterhousea</w:t>
            </w:r>
          </w:p>
        </w:tc>
        <w:tc>
          <w:tcPr>
            <w:tcW w:w="1645" w:type="dxa"/>
          </w:tcPr>
          <w:p>
            <w:pPr>
              <w:pStyle w:val="zytable"/>
              <w:spacing w:before="0"/>
              <w:ind w:left="0" w:right="0"/>
              <w:rPr>
                <w:i/>
                <w:sz w:val="18"/>
              </w:rPr>
            </w:pPr>
            <w:r>
              <w:rPr>
                <w:i/>
                <w:sz w:val="18"/>
              </w:rPr>
              <w:t>hedraiophylla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Waterhousea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Waterhousea</w:t>
            </w:r>
          </w:p>
        </w:tc>
        <w:tc>
          <w:tcPr>
            <w:tcW w:w="1645" w:type="dxa"/>
          </w:tcPr>
          <w:p>
            <w:pPr>
              <w:pStyle w:val="zytable"/>
              <w:spacing w:before="0"/>
              <w:ind w:left="0" w:right="0"/>
              <w:rPr>
                <w:i/>
                <w:sz w:val="18"/>
              </w:rPr>
            </w:pPr>
            <w:r>
              <w:rPr>
                <w:i/>
                <w:sz w:val="18"/>
              </w:rPr>
              <w:t>unipunctata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aletroides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 xml:space="preserve">angusta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borbonica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meriana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 xml:space="preserve">obrienii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 xml:space="preserve">pillansii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tubularis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versfeldii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versfeldii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Wedelia</w:t>
            </w:r>
          </w:p>
        </w:tc>
        <w:tc>
          <w:tcPr>
            <w:tcW w:w="1645" w:type="dxa"/>
          </w:tcPr>
          <w:p>
            <w:pPr>
              <w:pStyle w:val="zytable"/>
              <w:spacing w:before="0"/>
              <w:ind w:left="0" w:right="0"/>
              <w:rPr>
                <w:i/>
                <w:sz w:val="18"/>
              </w:rPr>
            </w:pPr>
            <w:r>
              <w:rPr>
                <w:i/>
                <w:sz w:val="18"/>
              </w:rPr>
              <w:t>trilobata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Wehlia</w:t>
            </w:r>
          </w:p>
        </w:tc>
        <w:tc>
          <w:tcPr>
            <w:tcW w:w="1645" w:type="dxa"/>
          </w:tcPr>
          <w:p>
            <w:pPr>
              <w:pStyle w:val="zytable"/>
              <w:spacing w:before="0"/>
              <w:ind w:left="0" w:right="0"/>
              <w:rPr>
                <w:i/>
                <w:sz w:val="18"/>
              </w:rPr>
            </w:pPr>
            <w:r>
              <w:rPr>
                <w:i/>
                <w:sz w:val="18"/>
              </w:rPr>
              <w:t>coarctica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Weigela</w:t>
            </w:r>
          </w:p>
        </w:tc>
        <w:tc>
          <w:tcPr>
            <w:tcW w:w="1645" w:type="dxa"/>
          </w:tcPr>
          <w:p>
            <w:pPr>
              <w:pStyle w:val="zytable"/>
              <w:spacing w:before="0"/>
              <w:ind w:left="0" w:right="0"/>
              <w:rPr>
                <w:i/>
                <w:sz w:val="18"/>
              </w:rPr>
            </w:pPr>
            <w:r>
              <w:rPr>
                <w:i/>
                <w:sz w:val="18"/>
              </w:rPr>
              <w:t>florida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Weigela</w:t>
            </w:r>
          </w:p>
        </w:tc>
        <w:tc>
          <w:tcPr>
            <w:tcW w:w="1645" w:type="dxa"/>
          </w:tcPr>
          <w:p>
            <w:pPr>
              <w:pStyle w:val="zytable"/>
              <w:spacing w:before="0"/>
              <w:ind w:left="0" w:right="0"/>
              <w:rPr>
                <w:i/>
                <w:sz w:val="18"/>
              </w:rPr>
            </w:pPr>
            <w:r>
              <w:rPr>
                <w:sz w:val="18"/>
              </w:rPr>
              <w:t>spp.</w:t>
            </w:r>
            <w:r>
              <w:rPr>
                <w:i/>
                <w:sz w:val="18"/>
              </w:rPr>
              <w:t xml:space="preserve"> </w:t>
            </w:r>
            <w:r>
              <w:rPr>
                <w:sz w:val="18"/>
              </w:rPr>
              <w:t>cultivars and hybrids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Weigelia</w:t>
            </w:r>
          </w:p>
        </w:tc>
        <w:tc>
          <w:tcPr>
            <w:tcW w:w="1645" w:type="dxa"/>
          </w:tcPr>
          <w:p>
            <w:pPr>
              <w:pStyle w:val="zytable"/>
              <w:spacing w:before="0"/>
              <w:ind w:left="0" w:right="0"/>
              <w:rPr>
                <w:i/>
                <w:sz w:val="18"/>
              </w:rPr>
            </w:pPr>
            <w:r>
              <w:rPr>
                <w:i/>
                <w:sz w:val="18"/>
              </w:rPr>
              <w:t>middendorfiana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Weingartia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Weinmannia</w:t>
            </w:r>
          </w:p>
        </w:tc>
        <w:tc>
          <w:tcPr>
            <w:tcW w:w="1645" w:type="dxa"/>
          </w:tcPr>
          <w:p>
            <w:pPr>
              <w:pStyle w:val="zytable"/>
              <w:spacing w:before="0"/>
              <w:ind w:left="0" w:right="0"/>
              <w:rPr>
                <w:i/>
                <w:sz w:val="18"/>
              </w:rPr>
            </w:pPr>
            <w:r>
              <w:rPr>
                <w:i/>
                <w:sz w:val="18"/>
              </w:rPr>
              <w:t>silvicola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Welfia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Wendlandiella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Werneria</w:t>
            </w:r>
          </w:p>
        </w:tc>
        <w:tc>
          <w:tcPr>
            <w:tcW w:w="1645" w:type="dxa"/>
          </w:tcPr>
          <w:p>
            <w:pPr>
              <w:pStyle w:val="zytable"/>
              <w:spacing w:before="0"/>
              <w:ind w:left="0" w:right="0"/>
              <w:rPr>
                <w:i/>
                <w:sz w:val="18"/>
              </w:rPr>
            </w:pPr>
            <w:r>
              <w:rPr>
                <w:i/>
                <w:sz w:val="18"/>
              </w:rPr>
              <w:t>nubigena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eremicola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fruticosa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poorinda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rosmariniformis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seniifolia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vacciniacea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Wettenia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Wigandia</w:t>
            </w:r>
          </w:p>
        </w:tc>
        <w:tc>
          <w:tcPr>
            <w:tcW w:w="1645" w:type="dxa"/>
          </w:tcPr>
          <w:p>
            <w:pPr>
              <w:pStyle w:val="zytable"/>
              <w:spacing w:before="0"/>
              <w:ind w:left="0" w:right="0"/>
              <w:rPr>
                <w:i/>
                <w:sz w:val="18"/>
              </w:rPr>
            </w:pPr>
            <w:r>
              <w:rPr>
                <w:i/>
                <w:sz w:val="18"/>
              </w:rPr>
              <w:t>urens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Hydrophyllaceae</w:t>
            </w:r>
          </w:p>
        </w:tc>
      </w:tr>
      <w:tr>
        <w:tc>
          <w:tcPr>
            <w:tcW w:w="1757" w:type="dxa"/>
          </w:tcPr>
          <w:p>
            <w:pPr>
              <w:pStyle w:val="zytable"/>
              <w:spacing w:before="0"/>
              <w:ind w:left="0" w:right="0"/>
              <w:rPr>
                <w:i/>
                <w:sz w:val="18"/>
              </w:rPr>
            </w:pPr>
            <w:r>
              <w:rPr>
                <w:i/>
                <w:sz w:val="18"/>
              </w:rPr>
              <w:t>Wigginsia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Wikstroemia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Wilcoxia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Willughbeia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Wisteria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Withania</w:t>
            </w:r>
          </w:p>
        </w:tc>
        <w:tc>
          <w:tcPr>
            <w:tcW w:w="1645" w:type="dxa"/>
          </w:tcPr>
          <w:p>
            <w:pPr>
              <w:pStyle w:val="zytable"/>
              <w:spacing w:before="0"/>
              <w:ind w:left="0" w:right="0"/>
              <w:rPr>
                <w:i/>
                <w:sz w:val="18"/>
              </w:rPr>
            </w:pPr>
            <w:r>
              <w:rPr>
                <w:i/>
                <w:sz w:val="18"/>
              </w:rPr>
              <w:t>sominfera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Wittrockia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Wodyetia</w:t>
            </w:r>
          </w:p>
        </w:tc>
        <w:tc>
          <w:tcPr>
            <w:tcW w:w="1645" w:type="dxa"/>
          </w:tcPr>
          <w:p>
            <w:pPr>
              <w:pStyle w:val="zytable"/>
              <w:spacing w:before="0"/>
              <w:ind w:left="0" w:right="0"/>
              <w:rPr>
                <w:i/>
                <w:sz w:val="18"/>
              </w:rPr>
            </w:pPr>
            <w:r>
              <w:rPr>
                <w:i/>
                <w:sz w:val="18"/>
              </w:rPr>
              <w:t>bifurcata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Woodsia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Woodwardia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Woodwardia</w:t>
            </w:r>
          </w:p>
        </w:tc>
        <w:tc>
          <w:tcPr>
            <w:tcW w:w="1645" w:type="dxa"/>
          </w:tcPr>
          <w:p>
            <w:pPr>
              <w:pStyle w:val="zytable"/>
              <w:spacing w:before="0"/>
              <w:ind w:left="0" w:right="0"/>
              <w:rPr>
                <w:i/>
                <w:sz w:val="18"/>
              </w:rPr>
            </w:pPr>
            <w:r>
              <w:rPr>
                <w:i/>
                <w:sz w:val="18"/>
              </w:rPr>
              <w:t>radicans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Woodyetia</w:t>
            </w:r>
          </w:p>
        </w:tc>
        <w:tc>
          <w:tcPr>
            <w:tcW w:w="1645" w:type="dxa"/>
          </w:tcPr>
          <w:p>
            <w:pPr>
              <w:pStyle w:val="zytable"/>
              <w:spacing w:before="0"/>
              <w:ind w:left="0" w:right="0"/>
              <w:rPr>
                <w:i/>
                <w:sz w:val="18"/>
              </w:rPr>
            </w:pPr>
            <w:r>
              <w:rPr>
                <w:i/>
                <w:sz w:val="18"/>
              </w:rPr>
              <w:t>bificarta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Woollsia</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Wrightia</w:t>
            </w:r>
          </w:p>
        </w:tc>
        <w:tc>
          <w:tcPr>
            <w:tcW w:w="1645" w:type="dxa"/>
          </w:tcPr>
          <w:p>
            <w:pPr>
              <w:pStyle w:val="zytable"/>
              <w:spacing w:before="0"/>
              <w:ind w:left="0" w:right="0"/>
              <w:rPr>
                <w:i/>
                <w:sz w:val="18"/>
              </w:rPr>
            </w:pPr>
            <w:r>
              <w:rPr>
                <w:i/>
                <w:sz w:val="18"/>
              </w:rPr>
              <w:t>religiosa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Wrightia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Wrightia</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Wulfenia</w:t>
            </w:r>
          </w:p>
        </w:tc>
        <w:tc>
          <w:tcPr>
            <w:tcW w:w="1645" w:type="dxa"/>
          </w:tcPr>
          <w:p>
            <w:pPr>
              <w:pStyle w:val="zytable"/>
              <w:spacing w:before="0"/>
              <w:ind w:left="0" w:right="0"/>
              <w:rPr>
                <w:i/>
                <w:sz w:val="18"/>
              </w:rPr>
            </w:pPr>
            <w:r>
              <w:rPr>
                <w:i/>
                <w:sz w:val="18"/>
              </w:rPr>
              <w:t>baldacii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Wulfenia</w:t>
            </w:r>
          </w:p>
        </w:tc>
        <w:tc>
          <w:tcPr>
            <w:tcW w:w="1645" w:type="dxa"/>
          </w:tcPr>
          <w:p>
            <w:pPr>
              <w:pStyle w:val="zytable"/>
              <w:spacing w:before="0"/>
              <w:ind w:left="0" w:right="0"/>
              <w:rPr>
                <w:i/>
                <w:sz w:val="18"/>
              </w:rPr>
            </w:pPr>
            <w:r>
              <w:rPr>
                <w:i/>
                <w:sz w:val="18"/>
              </w:rPr>
              <w:t>blechicii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Wulfenia</w:t>
            </w:r>
          </w:p>
        </w:tc>
        <w:tc>
          <w:tcPr>
            <w:tcW w:w="1645" w:type="dxa"/>
          </w:tcPr>
          <w:p>
            <w:pPr>
              <w:pStyle w:val="zytable"/>
              <w:spacing w:before="0"/>
              <w:ind w:left="0" w:right="0"/>
              <w:rPr>
                <w:i/>
                <w:sz w:val="18"/>
              </w:rPr>
            </w:pPr>
            <w:r>
              <w:rPr>
                <w:i/>
                <w:sz w:val="18"/>
              </w:rPr>
              <w:t>carinthiaca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Xanthoceras</w:t>
            </w:r>
          </w:p>
        </w:tc>
        <w:tc>
          <w:tcPr>
            <w:tcW w:w="1645" w:type="dxa"/>
          </w:tcPr>
          <w:p>
            <w:pPr>
              <w:pStyle w:val="zytable"/>
              <w:spacing w:before="0"/>
              <w:ind w:left="0" w:right="0"/>
              <w:rPr>
                <w:i/>
                <w:sz w:val="18"/>
              </w:rPr>
            </w:pPr>
            <w:r>
              <w:rPr>
                <w:i/>
                <w:sz w:val="18"/>
              </w:rPr>
              <w:t>sorbifolium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Xanthocercis</w:t>
            </w:r>
          </w:p>
        </w:tc>
        <w:tc>
          <w:tcPr>
            <w:tcW w:w="1645" w:type="dxa"/>
          </w:tcPr>
          <w:p>
            <w:pPr>
              <w:pStyle w:val="zytable"/>
              <w:spacing w:before="0"/>
              <w:ind w:left="0" w:right="0"/>
              <w:rPr>
                <w:i/>
                <w:sz w:val="18"/>
              </w:rPr>
            </w:pPr>
            <w:r>
              <w:rPr>
                <w:i/>
                <w:sz w:val="18"/>
              </w:rPr>
              <w:t>zambesiaca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Xanthorrhoea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Xanthorrhoea</w:t>
            </w:r>
          </w:p>
        </w:tc>
        <w:tc>
          <w:tcPr>
            <w:tcW w:w="1645" w:type="dxa"/>
          </w:tcPr>
          <w:p>
            <w:pPr>
              <w:pStyle w:val="zytable"/>
              <w:spacing w:before="0"/>
              <w:ind w:left="0" w:right="0"/>
              <w:rPr>
                <w:i/>
                <w:sz w:val="18"/>
              </w:rPr>
            </w:pPr>
            <w:r>
              <w:rPr>
                <w:i/>
                <w:sz w:val="18"/>
              </w:rPr>
              <w:t>johsonii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Xanthorrhoea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Xanthorrhoea</w:t>
            </w:r>
          </w:p>
        </w:tc>
        <w:tc>
          <w:tcPr>
            <w:tcW w:w="1645" w:type="dxa"/>
          </w:tcPr>
          <w:p>
            <w:pPr>
              <w:pStyle w:val="zytable"/>
              <w:spacing w:before="0"/>
              <w:ind w:left="0" w:right="0"/>
              <w:rPr>
                <w:i/>
                <w:sz w:val="18"/>
              </w:rPr>
            </w:pPr>
            <w:r>
              <w:rPr>
                <w:i/>
                <w:sz w:val="18"/>
              </w:rPr>
              <w:t>simplicissima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Xanthosia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Xanthosoma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carlii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chrysanthus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eucalyptoides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ferrugineus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francii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glaucous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grisei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gugerlii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laurinus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longpipes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macrophyllus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multiflorus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myrtifolius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norfolk</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ruber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rupens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sulfureus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vieillardii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Xeranthemum</w:t>
            </w:r>
          </w:p>
        </w:tc>
        <w:tc>
          <w:tcPr>
            <w:tcW w:w="1645" w:type="dxa"/>
          </w:tcPr>
          <w:p>
            <w:pPr>
              <w:pStyle w:val="zytable"/>
              <w:spacing w:before="0"/>
              <w:ind w:left="0" w:right="0"/>
              <w:rPr>
                <w:i/>
                <w:sz w:val="18"/>
              </w:rPr>
            </w:pPr>
            <w:r>
              <w:rPr>
                <w:i/>
                <w:sz w:val="18"/>
              </w:rPr>
              <w:t>annuum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Xeranthemum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Xerophyllum</w:t>
            </w:r>
          </w:p>
        </w:tc>
        <w:tc>
          <w:tcPr>
            <w:tcW w:w="1645" w:type="dxa"/>
          </w:tcPr>
          <w:p>
            <w:pPr>
              <w:pStyle w:val="zytable"/>
              <w:spacing w:before="0"/>
              <w:ind w:left="0" w:right="0"/>
              <w:rPr>
                <w:i/>
                <w:sz w:val="18"/>
              </w:rPr>
            </w:pPr>
            <w:r>
              <w:rPr>
                <w:i/>
                <w:sz w:val="18"/>
              </w:rPr>
              <w:t>tenax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Melanthiaceae</w:t>
            </w:r>
          </w:p>
        </w:tc>
      </w:tr>
      <w:tr>
        <w:tc>
          <w:tcPr>
            <w:tcW w:w="1757" w:type="dxa"/>
          </w:tcPr>
          <w:p>
            <w:pPr>
              <w:pStyle w:val="zytable"/>
              <w:spacing w:before="0"/>
              <w:ind w:left="0" w:right="0"/>
              <w:rPr>
                <w:i/>
                <w:sz w:val="18"/>
              </w:rPr>
            </w:pPr>
            <w:r>
              <w:rPr>
                <w:i/>
                <w:sz w:val="18"/>
              </w:rPr>
              <w:t>Xiphopteris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Xylobium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Xylosma</w:t>
            </w:r>
          </w:p>
        </w:tc>
        <w:tc>
          <w:tcPr>
            <w:tcW w:w="1645" w:type="dxa"/>
          </w:tcPr>
          <w:p>
            <w:pPr>
              <w:pStyle w:val="zytable"/>
              <w:spacing w:before="0"/>
              <w:ind w:left="0" w:right="0"/>
              <w:rPr>
                <w:i/>
                <w:sz w:val="18"/>
              </w:rPr>
            </w:pPr>
            <w:r>
              <w:rPr>
                <w:i/>
                <w:sz w:val="18"/>
              </w:rPr>
              <w:t>japonicum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Xyris</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Xyridaceae</w:t>
            </w:r>
          </w:p>
        </w:tc>
      </w:tr>
      <w:tr>
        <w:tc>
          <w:tcPr>
            <w:tcW w:w="1757" w:type="dxa"/>
          </w:tcPr>
          <w:p>
            <w:pPr>
              <w:pStyle w:val="zytable"/>
              <w:spacing w:before="0"/>
              <w:ind w:left="0" w:right="0"/>
              <w:rPr>
                <w:i/>
                <w:sz w:val="18"/>
              </w:rPr>
            </w:pPr>
            <w:r>
              <w:rPr>
                <w:i/>
                <w:sz w:val="18"/>
              </w:rPr>
              <w:t>Xyris</w:t>
            </w:r>
          </w:p>
        </w:tc>
        <w:tc>
          <w:tcPr>
            <w:tcW w:w="1645" w:type="dxa"/>
          </w:tcPr>
          <w:p>
            <w:pPr>
              <w:pStyle w:val="zytable"/>
              <w:spacing w:before="0"/>
              <w:ind w:left="0" w:right="0"/>
              <w:rPr>
                <w:i/>
                <w:sz w:val="18"/>
              </w:rPr>
            </w:pPr>
            <w:r>
              <w:rPr>
                <w:i/>
                <w:sz w:val="18"/>
              </w:rPr>
              <w:t>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Xyridaceae</w:t>
            </w:r>
          </w:p>
        </w:tc>
      </w:tr>
      <w:tr>
        <w:tc>
          <w:tcPr>
            <w:tcW w:w="1757" w:type="dxa"/>
          </w:tcPr>
          <w:p>
            <w:pPr>
              <w:pStyle w:val="zytable"/>
              <w:spacing w:before="0"/>
              <w:ind w:left="0" w:right="0"/>
              <w:rPr>
                <w:i/>
                <w:sz w:val="18"/>
              </w:rPr>
            </w:pPr>
            <w:r>
              <w:rPr>
                <w:i/>
                <w:sz w:val="18"/>
              </w:rPr>
              <w:t>Xyropteris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aloifolia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baccata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elephantipes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faxoniana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filamentosa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schottii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Zaluzianskya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Zaluzianskya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fairchildiana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fischeri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floridana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furfuracea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lindennii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lindleyi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 xml:space="preserve">loddegesii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neurophyllidia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roezlii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soconuscensis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Zantedeschia</w:t>
            </w:r>
          </w:p>
        </w:tc>
        <w:tc>
          <w:tcPr>
            <w:tcW w:w="1645" w:type="dxa"/>
          </w:tcPr>
          <w:p>
            <w:pPr>
              <w:pStyle w:val="zytable"/>
              <w:spacing w:before="0"/>
              <w:ind w:left="0" w:right="0"/>
              <w:rPr>
                <w:i/>
                <w:sz w:val="18"/>
              </w:rPr>
            </w:pPr>
            <w:r>
              <w:rPr>
                <w:i/>
                <w:sz w:val="18"/>
              </w:rPr>
              <w:t>albomaculata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Zantedeschia</w:t>
            </w:r>
          </w:p>
        </w:tc>
        <w:tc>
          <w:tcPr>
            <w:tcW w:w="1645" w:type="dxa"/>
          </w:tcPr>
          <w:p>
            <w:pPr>
              <w:pStyle w:val="zytable"/>
              <w:spacing w:before="0"/>
              <w:ind w:left="0" w:right="0"/>
              <w:rPr>
                <w:i/>
                <w:sz w:val="18"/>
              </w:rPr>
            </w:pPr>
            <w:r>
              <w:rPr>
                <w:i/>
                <w:sz w:val="18"/>
              </w:rPr>
              <w:t>elliottiana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Zantedeschia</w:t>
            </w:r>
          </w:p>
        </w:tc>
        <w:tc>
          <w:tcPr>
            <w:tcW w:w="1645" w:type="dxa"/>
          </w:tcPr>
          <w:p>
            <w:pPr>
              <w:pStyle w:val="zytable"/>
              <w:spacing w:before="0"/>
              <w:ind w:left="0" w:right="0"/>
              <w:rPr>
                <w:i/>
                <w:sz w:val="18"/>
              </w:rPr>
            </w:pPr>
            <w:r>
              <w:rPr>
                <w:i/>
                <w:sz w:val="18"/>
              </w:rPr>
              <w:t>pentlandii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Zantedeschia</w:t>
            </w:r>
          </w:p>
        </w:tc>
        <w:tc>
          <w:tcPr>
            <w:tcW w:w="1645" w:type="dxa"/>
          </w:tcPr>
          <w:p>
            <w:pPr>
              <w:pStyle w:val="zytable"/>
              <w:spacing w:before="0"/>
              <w:ind w:left="0" w:right="0"/>
              <w:rPr>
                <w:i/>
                <w:sz w:val="18"/>
              </w:rPr>
            </w:pPr>
            <w:r>
              <w:rPr>
                <w:i/>
                <w:sz w:val="18"/>
              </w:rPr>
              <w:t>rehmannii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Zantedeschia</w:t>
            </w:r>
          </w:p>
        </w:tc>
        <w:tc>
          <w:tcPr>
            <w:tcW w:w="1645" w:type="dxa"/>
          </w:tcPr>
          <w:p>
            <w:pPr>
              <w:pStyle w:val="zytable"/>
              <w:spacing w:before="0"/>
              <w:ind w:left="0" w:right="0"/>
              <w:rPr>
                <w:i/>
                <w:sz w:val="18"/>
              </w:rPr>
            </w:pPr>
            <w:r>
              <w:rPr>
                <w:i/>
                <w:sz w:val="18"/>
              </w:rPr>
              <w:t>rehmannii x elliottiana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Zantedeschia</w:t>
            </w:r>
          </w:p>
        </w:tc>
        <w:tc>
          <w:tcPr>
            <w:tcW w:w="1645" w:type="dxa"/>
          </w:tcPr>
          <w:p>
            <w:pPr>
              <w:pStyle w:val="zytable"/>
              <w:spacing w:before="0"/>
              <w:ind w:left="0" w:right="0"/>
              <w:rPr>
                <w:i/>
                <w:sz w:val="18"/>
              </w:rPr>
            </w:pPr>
            <w:r>
              <w:rPr>
                <w:i/>
                <w:sz w:val="18"/>
              </w:rPr>
              <w:t>rehmannii x pentlandii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Zea</w:t>
            </w:r>
          </w:p>
        </w:tc>
        <w:tc>
          <w:tcPr>
            <w:tcW w:w="1645" w:type="dxa"/>
          </w:tcPr>
          <w:p>
            <w:pPr>
              <w:pStyle w:val="zytable"/>
              <w:spacing w:before="0"/>
              <w:ind w:left="0" w:right="0"/>
              <w:rPr>
                <w:i/>
                <w:sz w:val="18"/>
              </w:rPr>
            </w:pPr>
            <w:r>
              <w:rPr>
                <w:i/>
                <w:sz w:val="18"/>
              </w:rPr>
              <w:t>mays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Zelkova</w:t>
            </w:r>
          </w:p>
        </w:tc>
        <w:tc>
          <w:tcPr>
            <w:tcW w:w="1645" w:type="dxa"/>
          </w:tcPr>
          <w:p>
            <w:pPr>
              <w:pStyle w:val="zytable"/>
              <w:spacing w:before="0"/>
              <w:ind w:left="0" w:right="0"/>
              <w:rPr>
                <w:i/>
                <w:sz w:val="18"/>
              </w:rPr>
            </w:pPr>
            <w:r>
              <w:rPr>
                <w:i/>
                <w:sz w:val="18"/>
              </w:rPr>
              <w:t>serrata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Zenobia</w:t>
            </w:r>
          </w:p>
        </w:tc>
        <w:tc>
          <w:tcPr>
            <w:tcW w:w="1645" w:type="dxa"/>
          </w:tcPr>
          <w:p>
            <w:pPr>
              <w:pStyle w:val="zytable"/>
              <w:spacing w:before="0"/>
              <w:ind w:left="0" w:right="0"/>
              <w:rPr>
                <w:i/>
                <w:sz w:val="18"/>
              </w:rPr>
            </w:pPr>
            <w:r>
              <w:rPr>
                <w:i/>
                <w:sz w:val="18"/>
              </w:rPr>
              <w:t>pulverulenta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atamasca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candida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candida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citrina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 xml:space="preserve">flavissima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lindleyana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macrosiphon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verecunda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aspalathoides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cytisoides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granulata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laevigata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 xml:space="preserve">prostrata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Zingiber</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Zingiber</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Zingiber</w:t>
            </w:r>
          </w:p>
        </w:tc>
        <w:tc>
          <w:tcPr>
            <w:tcW w:w="1645" w:type="dxa"/>
          </w:tcPr>
          <w:p>
            <w:pPr>
              <w:pStyle w:val="zytable"/>
              <w:spacing w:before="0"/>
              <w:ind w:left="0" w:right="0"/>
              <w:rPr>
                <w:i/>
                <w:sz w:val="18"/>
              </w:rPr>
            </w:pPr>
            <w:r>
              <w:rPr>
                <w:i/>
                <w:sz w:val="18"/>
              </w:rPr>
              <w:t>spectabile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Zingiber</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Zingiber</w:t>
            </w:r>
          </w:p>
        </w:tc>
        <w:tc>
          <w:tcPr>
            <w:tcW w:w="1645" w:type="dxa"/>
          </w:tcPr>
          <w:p>
            <w:pPr>
              <w:pStyle w:val="zytable"/>
              <w:spacing w:before="0"/>
              <w:ind w:left="0" w:right="0"/>
              <w:rPr>
                <w:i/>
                <w:sz w:val="18"/>
              </w:rPr>
            </w:pPr>
            <w:r>
              <w:rPr>
                <w:i/>
                <w:sz w:val="18"/>
              </w:rPr>
              <w:t>zerumbet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Zinnia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Zinnia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Zinnia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Zizania</w:t>
            </w:r>
          </w:p>
        </w:tc>
        <w:tc>
          <w:tcPr>
            <w:tcW w:w="1645" w:type="dxa"/>
          </w:tcPr>
          <w:p>
            <w:pPr>
              <w:pStyle w:val="zytable"/>
              <w:spacing w:before="0"/>
              <w:ind w:left="0" w:right="0"/>
              <w:rPr>
                <w:i/>
                <w:sz w:val="18"/>
              </w:rPr>
            </w:pPr>
            <w:r>
              <w:rPr>
                <w:i/>
                <w:sz w:val="18"/>
              </w:rPr>
              <w:t>aquatica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Zombia</w:t>
            </w:r>
          </w:p>
        </w:tc>
        <w:tc>
          <w:tcPr>
            <w:tcW w:w="1645" w:type="dxa"/>
          </w:tcPr>
          <w:p>
            <w:pPr>
              <w:pStyle w:val="zytable"/>
              <w:spacing w:before="0"/>
              <w:ind w:left="0" w:right="0"/>
              <w:rPr>
                <w:i/>
                <w:sz w:val="18"/>
              </w:rPr>
            </w:pPr>
            <w:r>
              <w:rPr>
                <w:i/>
                <w:sz w:val="18"/>
              </w:rPr>
              <w:t>antillarum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Zombia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Zoysia</w:t>
            </w:r>
          </w:p>
        </w:tc>
        <w:tc>
          <w:tcPr>
            <w:tcW w:w="1645" w:type="dxa"/>
          </w:tcPr>
          <w:p>
            <w:pPr>
              <w:pStyle w:val="zytable"/>
              <w:spacing w:before="0"/>
              <w:ind w:left="0" w:right="0"/>
              <w:rPr>
                <w:i/>
                <w:sz w:val="18"/>
              </w:rPr>
            </w:pPr>
            <w:r>
              <w:rPr>
                <w:i/>
                <w:sz w:val="18"/>
              </w:rPr>
              <w:t>matrella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Zoysia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Zygopetalum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Zygophlebia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Zygostates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bl>
    <w:p>
      <w:pPr>
        <w:pStyle w:val="yFootnotesection"/>
        <w:tabs>
          <w:tab w:val="clear" w:pos="893"/>
        </w:tabs>
        <w:ind w:left="0" w:firstLine="0"/>
        <w:rPr>
          <w:sz w:val="28"/>
        </w:rPr>
      </w:pPr>
      <w:r>
        <w:t xml:space="preserve">  Schedule 5 inserted in Gazette 16 Mar 2000 p. 1241</w:t>
      </w:r>
      <w:r>
        <w:noBreakHyphen/>
        <w:t>459; amended in Gazette 16 Jan 2004 p.195.]</w:t>
      </w:r>
      <w:bookmarkEnd w:id="1033"/>
    </w:p>
    <w:p>
      <w:pPr>
        <w:pStyle w:val="yEdnoteschedule"/>
      </w:pPr>
      <w:r>
        <w:t xml:space="preserve">[Schedule 6 repealed in Gazette 6 Jan 1998 p. 173.] </w:t>
      </w:r>
    </w:p>
    <w:p>
      <w:pPr>
        <w:pStyle w:val="yScheduleHeading"/>
      </w:pPr>
      <w:bookmarkStart w:id="1181" w:name="_Toc170213140"/>
      <w:r>
        <w:rPr>
          <w:rStyle w:val="CharSchNo"/>
        </w:rPr>
        <w:t>Schedule 7</w:t>
      </w:r>
      <w:bookmarkEnd w:id="1022"/>
      <w:bookmarkEnd w:id="1023"/>
      <w:bookmarkEnd w:id="1024"/>
      <w:bookmarkEnd w:id="1025"/>
      <w:bookmarkEnd w:id="1181"/>
    </w:p>
    <w:p>
      <w:pPr>
        <w:pStyle w:val="yShoulderClause"/>
        <w:spacing w:before="0"/>
        <w:rPr>
          <w:snapToGrid w:val="0"/>
        </w:rPr>
      </w:pPr>
      <w:r>
        <w:rPr>
          <w:snapToGrid w:val="0"/>
        </w:rPr>
        <w:t>[Regulation 15A]</w:t>
      </w:r>
    </w:p>
    <w:p>
      <w:pPr>
        <w:pStyle w:val="yHeading2"/>
        <w:outlineLvl w:val="9"/>
      </w:pPr>
      <w:bookmarkStart w:id="1182" w:name="_Toc17106829"/>
      <w:bookmarkStart w:id="1183" w:name="_Toc18228893"/>
      <w:bookmarkStart w:id="1184" w:name="_Toc20629840"/>
      <w:bookmarkStart w:id="1185" w:name="_Toc55373658"/>
      <w:bookmarkStart w:id="1186" w:name="_Toc59867653"/>
      <w:bookmarkStart w:id="1187" w:name="_Toc92681924"/>
      <w:bookmarkStart w:id="1188" w:name="_Toc170213141"/>
      <w:r>
        <w:t>Prescribed diseases under section 10 of the Act</w:t>
      </w:r>
      <w:bookmarkEnd w:id="1182"/>
      <w:bookmarkEnd w:id="1183"/>
      <w:bookmarkEnd w:id="1184"/>
      <w:bookmarkEnd w:id="1185"/>
      <w:bookmarkEnd w:id="1186"/>
      <w:bookmarkEnd w:id="1187"/>
      <w:bookmarkEnd w:id="1188"/>
      <w:r>
        <w:t xml:space="preserve"> </w:t>
      </w:r>
    </w:p>
    <w:p>
      <w:pPr>
        <w:pStyle w:val="yNumberedItem"/>
        <w:rPr>
          <w:snapToGrid w:val="0"/>
        </w:rPr>
      </w:pPr>
      <w:r>
        <w:rPr>
          <w:snapToGrid w:val="0"/>
        </w:rPr>
        <w:tab/>
        <w:t>American onion smut (</w:t>
      </w:r>
      <w:r>
        <w:rPr>
          <w:i/>
          <w:snapToGrid w:val="0"/>
        </w:rPr>
        <w:t>Urocystis cepulae</w:t>
      </w:r>
      <w:r>
        <w:rPr>
          <w:snapToGrid w:val="0"/>
        </w:rPr>
        <w:t xml:space="preserve">) </w:t>
      </w:r>
    </w:p>
    <w:p>
      <w:pPr>
        <w:pStyle w:val="yNumberedItem"/>
        <w:rPr>
          <w:snapToGrid w:val="0"/>
        </w:rPr>
      </w:pPr>
      <w:r>
        <w:rPr>
          <w:snapToGrid w:val="0"/>
        </w:rPr>
        <w:tab/>
        <w:t>American rib fluked snail (</w:t>
      </w:r>
      <w:r>
        <w:rPr>
          <w:i/>
          <w:snapToGrid w:val="0"/>
        </w:rPr>
        <w:t>Pseudosuccinea columella</w:t>
      </w:r>
      <w:r>
        <w:rPr>
          <w:snapToGrid w:val="0"/>
        </w:rPr>
        <w:t xml:space="preserve">) </w:t>
      </w:r>
    </w:p>
    <w:p>
      <w:pPr>
        <w:pStyle w:val="yNumberedItem"/>
        <w:rPr>
          <w:snapToGrid w:val="0"/>
        </w:rPr>
      </w:pPr>
      <w:r>
        <w:rPr>
          <w:snapToGrid w:val="0"/>
        </w:rPr>
        <w:tab/>
        <w:t>Apple scab (</w:t>
      </w:r>
      <w:r>
        <w:rPr>
          <w:i/>
          <w:snapToGrid w:val="0"/>
        </w:rPr>
        <w:t>Venturia inaequalis</w:t>
      </w:r>
      <w:r>
        <w:rPr>
          <w:snapToGrid w:val="0"/>
        </w:rPr>
        <w:t xml:space="preserve">) </w:t>
      </w:r>
    </w:p>
    <w:p>
      <w:pPr>
        <w:pStyle w:val="yNumberedItem"/>
        <w:rPr>
          <w:snapToGrid w:val="0"/>
        </w:rPr>
      </w:pPr>
      <w:r>
        <w:rPr>
          <w:snapToGrid w:val="0"/>
        </w:rPr>
        <w:tab/>
        <w:t>Avocado cercospora leaf spot (</w:t>
      </w:r>
      <w:r>
        <w:rPr>
          <w:i/>
          <w:snapToGrid w:val="0"/>
        </w:rPr>
        <w:t xml:space="preserve">Pseudocercospora purpurea </w:t>
      </w:r>
      <w:r>
        <w:rPr>
          <w:snapToGrid w:val="0"/>
        </w:rPr>
        <w:t>synonym</w:t>
      </w:r>
      <w:r>
        <w:rPr>
          <w:i/>
          <w:snapToGrid w:val="0"/>
        </w:rPr>
        <w:t xml:space="preserve"> Cercospora purpurea</w:t>
      </w:r>
      <w:r>
        <w:rPr>
          <w:snapToGrid w:val="0"/>
        </w:rPr>
        <w:t xml:space="preserve">) </w:t>
      </w:r>
    </w:p>
    <w:p>
      <w:pPr>
        <w:pStyle w:val="yNumberedItem"/>
        <w:rPr>
          <w:snapToGrid w:val="0"/>
        </w:rPr>
      </w:pPr>
      <w:r>
        <w:rPr>
          <w:snapToGrid w:val="0"/>
        </w:rPr>
        <w:tab/>
        <w:t>Banana aphid</w:t>
      </w:r>
    </w:p>
    <w:p>
      <w:pPr>
        <w:pStyle w:val="yNumberedItem"/>
        <w:rPr>
          <w:snapToGrid w:val="0"/>
        </w:rPr>
      </w:pPr>
      <w:r>
        <w:rPr>
          <w:snapToGrid w:val="0"/>
        </w:rPr>
        <w:tab/>
        <w:t>Banana bunchy top virus</w:t>
      </w:r>
    </w:p>
    <w:p>
      <w:pPr>
        <w:pStyle w:val="yNumberedItem"/>
        <w:rPr>
          <w:snapToGrid w:val="0"/>
        </w:rPr>
      </w:pPr>
      <w:r>
        <w:rPr>
          <w:snapToGrid w:val="0"/>
        </w:rPr>
        <w:tab/>
        <w:t>Banana weevil borer (</w:t>
      </w:r>
      <w:r>
        <w:rPr>
          <w:i/>
          <w:snapToGrid w:val="0"/>
        </w:rPr>
        <w:t>Cosmopolites sordidus</w:t>
      </w:r>
      <w:r>
        <w:rPr>
          <w:snapToGrid w:val="0"/>
        </w:rPr>
        <w:t xml:space="preserve">) </w:t>
      </w:r>
    </w:p>
    <w:p>
      <w:pPr>
        <w:pStyle w:val="yNumberedItem"/>
        <w:rPr>
          <w:snapToGrid w:val="0"/>
        </w:rPr>
      </w:pPr>
      <w:r>
        <w:rPr>
          <w:snapToGrid w:val="0"/>
        </w:rPr>
        <w:tab/>
        <w:t>Codling moth (</w:t>
      </w:r>
      <w:r>
        <w:rPr>
          <w:i/>
          <w:snapToGrid w:val="0"/>
        </w:rPr>
        <w:t>Cydia pomonella</w:t>
      </w:r>
      <w:r>
        <w:rPr>
          <w:snapToGrid w:val="0"/>
        </w:rPr>
        <w:t xml:space="preserve">) </w:t>
      </w:r>
    </w:p>
    <w:p>
      <w:pPr>
        <w:pStyle w:val="yNumberedItem"/>
        <w:rPr>
          <w:snapToGrid w:val="0"/>
        </w:rPr>
      </w:pPr>
      <w:r>
        <w:rPr>
          <w:snapToGrid w:val="0"/>
        </w:rPr>
        <w:tab/>
        <w:t>Cotton verticillium wilt (</w:t>
      </w:r>
      <w:r>
        <w:rPr>
          <w:i/>
          <w:snapToGrid w:val="0"/>
        </w:rPr>
        <w:t xml:space="preserve">Verticillium dahliae </w:t>
      </w:r>
      <w:r>
        <w:rPr>
          <w:snapToGrid w:val="0"/>
        </w:rPr>
        <w:t>and</w:t>
      </w:r>
      <w:r>
        <w:rPr>
          <w:i/>
          <w:snapToGrid w:val="0"/>
        </w:rPr>
        <w:t xml:space="preserve"> V. alboatrum</w:t>
      </w:r>
      <w:r>
        <w:rPr>
          <w:snapToGrid w:val="0"/>
        </w:rPr>
        <w:t xml:space="preserve">) </w:t>
      </w:r>
    </w:p>
    <w:p>
      <w:pPr>
        <w:pStyle w:val="yNumberedItem"/>
        <w:rPr>
          <w:snapToGrid w:val="0"/>
        </w:rPr>
      </w:pPr>
      <w:r>
        <w:rPr>
          <w:snapToGrid w:val="0"/>
        </w:rPr>
        <w:tab/>
        <w:t>Dothistroma needle blight (</w:t>
      </w:r>
      <w:r>
        <w:rPr>
          <w:i/>
          <w:snapToGrid w:val="0"/>
        </w:rPr>
        <w:t>Dothistroma septospora</w:t>
      </w:r>
      <w:r>
        <w:rPr>
          <w:snapToGrid w:val="0"/>
        </w:rPr>
        <w:t xml:space="preserve">) </w:t>
      </w:r>
    </w:p>
    <w:p>
      <w:pPr>
        <w:pStyle w:val="yNumberedItem"/>
        <w:rPr>
          <w:snapToGrid w:val="0"/>
        </w:rPr>
      </w:pPr>
      <w:r>
        <w:rPr>
          <w:snapToGrid w:val="0"/>
        </w:rPr>
        <w:tab/>
        <w:t>Elm leaf beetle (</w:t>
      </w:r>
      <w:r>
        <w:rPr>
          <w:i/>
          <w:snapToGrid w:val="0"/>
        </w:rPr>
        <w:t>Pyrrhalta luteola</w:t>
      </w:r>
      <w:r>
        <w:rPr>
          <w:snapToGrid w:val="0"/>
        </w:rPr>
        <w:t xml:space="preserve">) </w:t>
      </w:r>
    </w:p>
    <w:p>
      <w:pPr>
        <w:pStyle w:val="yNumberedItem"/>
        <w:rPr>
          <w:snapToGrid w:val="0"/>
        </w:rPr>
      </w:pPr>
      <w:r>
        <w:rPr>
          <w:snapToGrid w:val="0"/>
        </w:rPr>
        <w:tab/>
        <w:t>European red mite (</w:t>
      </w:r>
      <w:r>
        <w:rPr>
          <w:i/>
          <w:snapToGrid w:val="0"/>
        </w:rPr>
        <w:t>Panonychus ulmi</w:t>
      </w:r>
      <w:r>
        <w:rPr>
          <w:snapToGrid w:val="0"/>
        </w:rPr>
        <w:t>)</w:t>
      </w:r>
    </w:p>
    <w:p>
      <w:pPr>
        <w:pStyle w:val="yNumberedItem"/>
        <w:rPr>
          <w:snapToGrid w:val="0"/>
        </w:rPr>
      </w:pPr>
      <w:r>
        <w:rPr>
          <w:snapToGrid w:val="0"/>
        </w:rPr>
        <w:tab/>
        <w:t>Fire blight (</w:t>
      </w:r>
      <w:r>
        <w:rPr>
          <w:i/>
          <w:snapToGrid w:val="0"/>
        </w:rPr>
        <w:t>Erwinia amylovora</w:t>
      </w:r>
      <w:r>
        <w:rPr>
          <w:snapToGrid w:val="0"/>
        </w:rPr>
        <w:t>)</w:t>
      </w:r>
    </w:p>
    <w:p>
      <w:pPr>
        <w:pStyle w:val="yNumberedItem"/>
        <w:rPr>
          <w:snapToGrid w:val="0"/>
        </w:rPr>
      </w:pPr>
      <w:r>
        <w:rPr>
          <w:snapToGrid w:val="0"/>
        </w:rPr>
        <w:tab/>
        <w:t>Grape downy mildew (</w:t>
      </w:r>
      <w:r>
        <w:rPr>
          <w:i/>
          <w:snapToGrid w:val="0"/>
        </w:rPr>
        <w:t>Plasmopara viticola</w:t>
      </w:r>
      <w:r>
        <w:rPr>
          <w:snapToGrid w:val="0"/>
        </w:rPr>
        <w:t xml:space="preserve">) </w:t>
      </w:r>
    </w:p>
    <w:p>
      <w:pPr>
        <w:pStyle w:val="yNumberedItem"/>
        <w:rPr>
          <w:snapToGrid w:val="0"/>
        </w:rPr>
      </w:pPr>
      <w:r>
        <w:rPr>
          <w:snapToGrid w:val="0"/>
        </w:rPr>
        <w:tab/>
        <w:t>Grape phylloxera (</w:t>
      </w:r>
      <w:r>
        <w:rPr>
          <w:i/>
          <w:snapToGrid w:val="0"/>
        </w:rPr>
        <w:t>Daktulosphaira vitifolii</w:t>
      </w:r>
      <w:r>
        <w:rPr>
          <w:snapToGrid w:val="0"/>
        </w:rPr>
        <w:t xml:space="preserve">) </w:t>
      </w:r>
    </w:p>
    <w:p>
      <w:pPr>
        <w:pStyle w:val="yNumberedItem"/>
        <w:rPr>
          <w:snapToGrid w:val="0"/>
        </w:rPr>
      </w:pPr>
      <w:r>
        <w:rPr>
          <w:snapToGrid w:val="0"/>
        </w:rPr>
        <w:tab/>
        <w:t>Hibiscus erineum mite/leaf crumpling mite (</w:t>
      </w:r>
      <w:r>
        <w:rPr>
          <w:i/>
          <w:snapToGrid w:val="0"/>
        </w:rPr>
        <w:t>Eriophyes hibisci nalepa</w:t>
      </w:r>
      <w:r>
        <w:rPr>
          <w:snapToGrid w:val="0"/>
        </w:rPr>
        <w:t>)</w:t>
      </w:r>
    </w:p>
    <w:p>
      <w:pPr>
        <w:pStyle w:val="yNumberedItem"/>
        <w:rPr>
          <w:snapToGrid w:val="0"/>
        </w:rPr>
      </w:pPr>
      <w:r>
        <w:rPr>
          <w:snapToGrid w:val="0"/>
        </w:rPr>
        <w:tab/>
        <w:t>Lucerne bacterial wilt (</w:t>
      </w:r>
      <w:r>
        <w:rPr>
          <w:i/>
          <w:snapToGrid w:val="0"/>
        </w:rPr>
        <w:t xml:space="preserve">Clavibacter </w:t>
      </w:r>
      <w:r>
        <w:rPr>
          <w:snapToGrid w:val="0"/>
        </w:rPr>
        <w:t>(</w:t>
      </w:r>
      <w:r>
        <w:rPr>
          <w:i/>
          <w:snapToGrid w:val="0"/>
        </w:rPr>
        <w:t>Corynebacterium</w:t>
      </w:r>
      <w:r>
        <w:rPr>
          <w:snapToGrid w:val="0"/>
        </w:rPr>
        <w:t>)</w:t>
      </w:r>
      <w:r>
        <w:rPr>
          <w:i/>
          <w:snapToGrid w:val="0"/>
        </w:rPr>
        <w:t xml:space="preserve"> michiganense </w:t>
      </w:r>
      <w:r>
        <w:rPr>
          <w:snapToGrid w:val="0"/>
        </w:rPr>
        <w:t>subsp</w:t>
      </w:r>
      <w:r>
        <w:rPr>
          <w:i/>
          <w:snapToGrid w:val="0"/>
        </w:rPr>
        <w:t>. insidiosum</w:t>
      </w:r>
      <w:r>
        <w:rPr>
          <w:snapToGrid w:val="0"/>
        </w:rPr>
        <w:t xml:space="preserve">) </w:t>
      </w:r>
    </w:p>
    <w:p>
      <w:pPr>
        <w:pStyle w:val="yNumberedItem"/>
        <w:rPr>
          <w:snapToGrid w:val="0"/>
        </w:rPr>
      </w:pPr>
      <w:r>
        <w:rPr>
          <w:snapToGrid w:val="0"/>
        </w:rPr>
        <w:tab/>
        <w:t>Maize boil smut (</w:t>
      </w:r>
      <w:r>
        <w:rPr>
          <w:i/>
          <w:snapToGrid w:val="0"/>
        </w:rPr>
        <w:t>Ustilago maydis</w:t>
      </w:r>
      <w:r>
        <w:rPr>
          <w:snapToGrid w:val="0"/>
        </w:rPr>
        <w:t xml:space="preserve">) </w:t>
      </w:r>
    </w:p>
    <w:p>
      <w:pPr>
        <w:pStyle w:val="yNumberedItem"/>
        <w:rPr>
          <w:snapToGrid w:val="0"/>
        </w:rPr>
      </w:pPr>
      <w:r>
        <w:rPr>
          <w:snapToGrid w:val="0"/>
        </w:rPr>
        <w:tab/>
        <w:t>Mango seed weevil (</w:t>
      </w:r>
      <w:r>
        <w:rPr>
          <w:i/>
          <w:snapToGrid w:val="0"/>
        </w:rPr>
        <w:t>Sternochaetus mangiferae</w:t>
      </w:r>
      <w:r>
        <w:rPr>
          <w:snapToGrid w:val="0"/>
        </w:rPr>
        <w:t xml:space="preserve">) </w:t>
      </w:r>
    </w:p>
    <w:p>
      <w:pPr>
        <w:pStyle w:val="yNumberedItem"/>
        <w:rPr>
          <w:snapToGrid w:val="0"/>
        </w:rPr>
      </w:pPr>
      <w:r>
        <w:rPr>
          <w:snapToGrid w:val="0"/>
        </w:rPr>
        <w:tab/>
        <w:t>Melon thrips (</w:t>
      </w:r>
      <w:r>
        <w:rPr>
          <w:i/>
          <w:snapToGrid w:val="0"/>
        </w:rPr>
        <w:t>Thrips palmi</w:t>
      </w:r>
      <w:r>
        <w:rPr>
          <w:snapToGrid w:val="0"/>
        </w:rPr>
        <w:t xml:space="preserve">) </w:t>
      </w:r>
    </w:p>
    <w:p>
      <w:pPr>
        <w:pStyle w:val="yNumberedItem"/>
        <w:rPr>
          <w:snapToGrid w:val="0"/>
        </w:rPr>
      </w:pPr>
      <w:r>
        <w:rPr>
          <w:snapToGrid w:val="0"/>
        </w:rPr>
        <w:tab/>
        <w:t>Mungbean tan spot (</w:t>
      </w:r>
      <w:r>
        <w:rPr>
          <w:i/>
          <w:snapToGrid w:val="0"/>
        </w:rPr>
        <w:t>Curtobacterium flaccumfaciens</w:t>
      </w:r>
      <w:r>
        <w:rPr>
          <w:snapToGrid w:val="0"/>
        </w:rPr>
        <w:t xml:space="preserve">) </w:t>
      </w:r>
    </w:p>
    <w:p>
      <w:pPr>
        <w:pStyle w:val="yNumberedItem"/>
        <w:rPr>
          <w:snapToGrid w:val="0"/>
        </w:rPr>
      </w:pPr>
      <w:r>
        <w:rPr>
          <w:snapToGrid w:val="0"/>
        </w:rPr>
        <w:tab/>
        <w:t>Mushroom bubble disease (</w:t>
      </w:r>
      <w:r>
        <w:rPr>
          <w:i/>
          <w:snapToGrid w:val="0"/>
        </w:rPr>
        <w:t>Verticillium fungicola</w:t>
      </w:r>
      <w:r>
        <w:rPr>
          <w:snapToGrid w:val="0"/>
        </w:rPr>
        <w:t xml:space="preserve">) </w:t>
      </w:r>
    </w:p>
    <w:p>
      <w:pPr>
        <w:pStyle w:val="yNumberedItem"/>
        <w:rPr>
          <w:snapToGrid w:val="0"/>
        </w:rPr>
      </w:pPr>
      <w:r>
        <w:rPr>
          <w:snapToGrid w:val="0"/>
        </w:rPr>
        <w:tab/>
        <w:t>Onion rust (</w:t>
      </w:r>
      <w:r>
        <w:rPr>
          <w:i/>
          <w:snapToGrid w:val="0"/>
        </w:rPr>
        <w:t>Puccinia allii</w:t>
      </w:r>
      <w:r>
        <w:rPr>
          <w:snapToGrid w:val="0"/>
        </w:rPr>
        <w:t xml:space="preserve">) </w:t>
      </w:r>
    </w:p>
    <w:p>
      <w:pPr>
        <w:pStyle w:val="yNumberedItem"/>
        <w:rPr>
          <w:snapToGrid w:val="0"/>
        </w:rPr>
      </w:pPr>
      <w:r>
        <w:rPr>
          <w:snapToGrid w:val="0"/>
        </w:rPr>
        <w:tab/>
        <w:t>Onion white rot (</w:t>
      </w:r>
      <w:r>
        <w:rPr>
          <w:i/>
          <w:snapToGrid w:val="0"/>
        </w:rPr>
        <w:t>Sclerotium cepivorum</w:t>
      </w:r>
      <w:r>
        <w:rPr>
          <w:snapToGrid w:val="0"/>
        </w:rPr>
        <w:t xml:space="preserve">) </w:t>
      </w:r>
    </w:p>
    <w:p>
      <w:pPr>
        <w:pStyle w:val="yNumberedItem"/>
        <w:rPr>
          <w:snapToGrid w:val="0"/>
        </w:rPr>
      </w:pPr>
      <w:r>
        <w:rPr>
          <w:snapToGrid w:val="0"/>
        </w:rPr>
        <w:tab/>
        <w:t>Palm leaf beetle (</w:t>
      </w:r>
      <w:r>
        <w:rPr>
          <w:i/>
          <w:snapToGrid w:val="0"/>
        </w:rPr>
        <w:t>Brontispa longissima</w:t>
      </w:r>
      <w:r>
        <w:rPr>
          <w:snapToGrid w:val="0"/>
        </w:rPr>
        <w:t>)</w:t>
      </w:r>
    </w:p>
    <w:p>
      <w:pPr>
        <w:pStyle w:val="yNumberedItem"/>
        <w:rPr>
          <w:snapToGrid w:val="0"/>
        </w:rPr>
      </w:pPr>
      <w:r>
        <w:rPr>
          <w:snapToGrid w:val="0"/>
        </w:rPr>
        <w:tab/>
        <w:t>Panama disease (</w:t>
      </w:r>
      <w:r>
        <w:rPr>
          <w:i/>
          <w:snapToGrid w:val="0"/>
        </w:rPr>
        <w:t xml:space="preserve">Fusarium oxysporum </w:t>
      </w:r>
      <w:r>
        <w:rPr>
          <w:snapToGrid w:val="0"/>
        </w:rPr>
        <w:t>f. sp.</w:t>
      </w:r>
      <w:r>
        <w:rPr>
          <w:i/>
          <w:snapToGrid w:val="0"/>
        </w:rPr>
        <w:t xml:space="preserve"> cubense</w:t>
      </w:r>
      <w:r>
        <w:rPr>
          <w:snapToGrid w:val="0"/>
        </w:rPr>
        <w:t>)</w:t>
      </w:r>
    </w:p>
    <w:p>
      <w:pPr>
        <w:pStyle w:val="yNumberedItem"/>
        <w:rPr>
          <w:snapToGrid w:val="0"/>
        </w:rPr>
      </w:pPr>
      <w:r>
        <w:rPr>
          <w:snapToGrid w:val="0"/>
        </w:rPr>
        <w:tab/>
        <w:t>Papaya black spot (</w:t>
      </w:r>
      <w:r>
        <w:rPr>
          <w:i/>
          <w:snapToGrid w:val="0"/>
        </w:rPr>
        <w:t>Asperisporium caricae</w:t>
      </w:r>
      <w:r>
        <w:rPr>
          <w:snapToGrid w:val="0"/>
        </w:rPr>
        <w:t xml:space="preserve">) </w:t>
      </w:r>
    </w:p>
    <w:p>
      <w:pPr>
        <w:pStyle w:val="yNumberedItem"/>
        <w:rPr>
          <w:snapToGrid w:val="0"/>
        </w:rPr>
      </w:pPr>
      <w:r>
        <w:rPr>
          <w:snapToGrid w:val="0"/>
        </w:rPr>
        <w:tab/>
        <w:t>Papaya ringspot virus type P</w:t>
      </w:r>
    </w:p>
    <w:p>
      <w:pPr>
        <w:pStyle w:val="yNumberedItem"/>
        <w:rPr>
          <w:snapToGrid w:val="0"/>
        </w:rPr>
      </w:pPr>
      <w:r>
        <w:rPr>
          <w:snapToGrid w:val="0"/>
        </w:rPr>
        <w:tab/>
        <w:t>Poplar leaf spot (</w:t>
      </w:r>
      <w:r>
        <w:rPr>
          <w:i/>
          <w:snapToGrid w:val="0"/>
        </w:rPr>
        <w:t xml:space="preserve">Marssonina brunea </w:t>
      </w:r>
      <w:r>
        <w:rPr>
          <w:snapToGrid w:val="0"/>
        </w:rPr>
        <w:t>and</w:t>
      </w:r>
      <w:r>
        <w:rPr>
          <w:i/>
          <w:snapToGrid w:val="0"/>
        </w:rPr>
        <w:t xml:space="preserve"> M. castagnei</w:t>
      </w:r>
      <w:r>
        <w:rPr>
          <w:snapToGrid w:val="0"/>
        </w:rPr>
        <w:t xml:space="preserve">) </w:t>
      </w:r>
    </w:p>
    <w:p>
      <w:pPr>
        <w:pStyle w:val="yNumberedItem"/>
        <w:rPr>
          <w:snapToGrid w:val="0"/>
        </w:rPr>
      </w:pPr>
      <w:r>
        <w:rPr>
          <w:snapToGrid w:val="0"/>
        </w:rPr>
        <w:tab/>
        <w:t>Potato bacterial wilt (</w:t>
      </w:r>
      <w:r>
        <w:rPr>
          <w:i/>
          <w:snapToGrid w:val="0"/>
        </w:rPr>
        <w:t>Pseudomonas solanacearum</w:t>
      </w:r>
      <w:r>
        <w:rPr>
          <w:snapToGrid w:val="0"/>
        </w:rPr>
        <w:t xml:space="preserve">) </w:t>
      </w:r>
    </w:p>
    <w:p>
      <w:pPr>
        <w:pStyle w:val="yNumberedItem"/>
        <w:rPr>
          <w:snapToGrid w:val="0"/>
        </w:rPr>
      </w:pPr>
      <w:r>
        <w:rPr>
          <w:snapToGrid w:val="0"/>
        </w:rPr>
        <w:tab/>
        <w:t>Potato cyst nematode (</w:t>
      </w:r>
      <w:r>
        <w:rPr>
          <w:i/>
          <w:snapToGrid w:val="0"/>
        </w:rPr>
        <w:t>Globodera rostochiensis</w:t>
      </w:r>
      <w:r>
        <w:rPr>
          <w:snapToGrid w:val="0"/>
        </w:rPr>
        <w:t>)</w:t>
      </w:r>
    </w:p>
    <w:p>
      <w:pPr>
        <w:pStyle w:val="yNumberedItem"/>
        <w:rPr>
          <w:snapToGrid w:val="0"/>
        </w:rPr>
      </w:pPr>
      <w:r>
        <w:rPr>
          <w:snapToGrid w:val="0"/>
        </w:rPr>
        <w:tab/>
        <w:t>Potato late blight (</w:t>
      </w:r>
      <w:r>
        <w:rPr>
          <w:i/>
          <w:snapToGrid w:val="0"/>
        </w:rPr>
        <w:t>Phytophthora infestans</w:t>
      </w:r>
      <w:r>
        <w:rPr>
          <w:snapToGrid w:val="0"/>
        </w:rPr>
        <w:t xml:space="preserve">) </w:t>
      </w:r>
    </w:p>
    <w:p>
      <w:pPr>
        <w:pStyle w:val="yNumberedItem"/>
        <w:rPr>
          <w:snapToGrid w:val="0"/>
        </w:rPr>
      </w:pPr>
      <w:r>
        <w:rPr>
          <w:snapToGrid w:val="0"/>
        </w:rPr>
        <w:tab/>
        <w:t>Potato spindle tuber viroid</w:t>
      </w:r>
    </w:p>
    <w:p>
      <w:pPr>
        <w:pStyle w:val="yNumberedItem"/>
        <w:rPr>
          <w:snapToGrid w:val="0"/>
        </w:rPr>
      </w:pPr>
      <w:r>
        <w:rPr>
          <w:snapToGrid w:val="0"/>
        </w:rPr>
        <w:tab/>
        <w:t>Queensland fruit fly (</w:t>
      </w:r>
      <w:r>
        <w:rPr>
          <w:i/>
          <w:snapToGrid w:val="0"/>
        </w:rPr>
        <w:t>Bactrocera tryoni</w:t>
      </w:r>
      <w:r>
        <w:rPr>
          <w:snapToGrid w:val="0"/>
        </w:rPr>
        <w:t xml:space="preserve">) </w:t>
      </w:r>
    </w:p>
    <w:p>
      <w:pPr>
        <w:pStyle w:val="yNumberedItem"/>
      </w:pPr>
      <w:r>
        <w:tab/>
        <w:t>Red imported fire ant (</w:t>
      </w:r>
      <w:r>
        <w:rPr>
          <w:i/>
        </w:rPr>
        <w:t>Solenopsis invicta</w:t>
      </w:r>
      <w:r>
        <w:t>)</w:t>
      </w:r>
    </w:p>
    <w:p>
      <w:pPr>
        <w:pStyle w:val="yNumberedItem"/>
        <w:rPr>
          <w:snapToGrid w:val="0"/>
        </w:rPr>
      </w:pPr>
      <w:r>
        <w:rPr>
          <w:snapToGrid w:val="0"/>
        </w:rPr>
        <w:tab/>
        <w:t>Sorghum midge (</w:t>
      </w:r>
      <w:r>
        <w:rPr>
          <w:i/>
          <w:snapToGrid w:val="0"/>
        </w:rPr>
        <w:t>Contarinia sorghicola</w:t>
      </w:r>
      <w:r>
        <w:rPr>
          <w:snapToGrid w:val="0"/>
        </w:rPr>
        <w:t xml:space="preserve">) </w:t>
      </w:r>
    </w:p>
    <w:p>
      <w:pPr>
        <w:pStyle w:val="yNumberedItem"/>
        <w:rPr>
          <w:snapToGrid w:val="0"/>
        </w:rPr>
      </w:pPr>
      <w:r>
        <w:rPr>
          <w:snapToGrid w:val="0"/>
        </w:rPr>
        <w:tab/>
        <w:t>Soybean black leaf blight (</w:t>
      </w:r>
      <w:r>
        <w:rPr>
          <w:i/>
          <w:snapToGrid w:val="0"/>
        </w:rPr>
        <w:t>Arkoola nigra</w:t>
      </w:r>
      <w:r>
        <w:rPr>
          <w:snapToGrid w:val="0"/>
        </w:rPr>
        <w:t xml:space="preserve">) </w:t>
      </w:r>
    </w:p>
    <w:p>
      <w:pPr>
        <w:pStyle w:val="yNumberedItem"/>
        <w:rPr>
          <w:snapToGrid w:val="0"/>
        </w:rPr>
      </w:pPr>
      <w:r>
        <w:rPr>
          <w:snapToGrid w:val="0"/>
        </w:rPr>
        <w:tab/>
        <w:t>Soybean stem rot (</w:t>
      </w:r>
      <w:r>
        <w:rPr>
          <w:i/>
          <w:snapToGrid w:val="0"/>
        </w:rPr>
        <w:t xml:space="preserve">Phytophthora megasperma </w:t>
      </w:r>
      <w:r>
        <w:rPr>
          <w:snapToGrid w:val="0"/>
        </w:rPr>
        <w:t>f.sp.</w:t>
      </w:r>
      <w:r>
        <w:rPr>
          <w:i/>
          <w:snapToGrid w:val="0"/>
        </w:rPr>
        <w:t xml:space="preserve"> glycinea</w:t>
      </w:r>
      <w:r>
        <w:rPr>
          <w:snapToGrid w:val="0"/>
        </w:rPr>
        <w:t xml:space="preserve">) </w:t>
      </w:r>
    </w:p>
    <w:p>
      <w:pPr>
        <w:pStyle w:val="yNumberedItem"/>
        <w:rPr>
          <w:snapToGrid w:val="0"/>
        </w:rPr>
      </w:pPr>
      <w:r>
        <w:rPr>
          <w:snapToGrid w:val="0"/>
        </w:rPr>
        <w:tab/>
        <w:t>Stonefruit brown rot (</w:t>
      </w:r>
      <w:r>
        <w:rPr>
          <w:i/>
          <w:snapToGrid w:val="0"/>
        </w:rPr>
        <w:t xml:space="preserve">Monilinia </w:t>
      </w:r>
      <w:r>
        <w:rPr>
          <w:snapToGrid w:val="0"/>
        </w:rPr>
        <w:t>(</w:t>
      </w:r>
      <w:r>
        <w:rPr>
          <w:i/>
          <w:snapToGrid w:val="0"/>
        </w:rPr>
        <w:t>Sclerotinia</w:t>
      </w:r>
      <w:r>
        <w:rPr>
          <w:snapToGrid w:val="0"/>
        </w:rPr>
        <w:t xml:space="preserve">) </w:t>
      </w:r>
      <w:r>
        <w:rPr>
          <w:i/>
          <w:snapToGrid w:val="0"/>
        </w:rPr>
        <w:t xml:space="preserve">fructicola </w:t>
      </w:r>
      <w:r>
        <w:rPr>
          <w:snapToGrid w:val="0"/>
        </w:rPr>
        <w:t>and</w:t>
      </w:r>
      <w:r>
        <w:rPr>
          <w:i/>
          <w:snapToGrid w:val="0"/>
        </w:rPr>
        <w:t xml:space="preserve"> M. laxa</w:t>
      </w:r>
      <w:r>
        <w:rPr>
          <w:snapToGrid w:val="0"/>
        </w:rPr>
        <w:t xml:space="preserve">) </w:t>
      </w:r>
    </w:p>
    <w:p>
      <w:pPr>
        <w:pStyle w:val="yNumberedItem"/>
        <w:rPr>
          <w:snapToGrid w:val="0"/>
        </w:rPr>
      </w:pPr>
      <w:r>
        <w:rPr>
          <w:snapToGrid w:val="0"/>
        </w:rPr>
        <w:tab/>
        <w:t>Sugar cane Fiji disease</w:t>
      </w:r>
    </w:p>
    <w:p>
      <w:pPr>
        <w:pStyle w:val="yNumberedItem"/>
        <w:rPr>
          <w:snapToGrid w:val="0"/>
        </w:rPr>
      </w:pPr>
      <w:r>
        <w:rPr>
          <w:snapToGrid w:val="0"/>
        </w:rPr>
        <w:tab/>
        <w:t>Sugarcane ratoon stunting virus</w:t>
      </w:r>
    </w:p>
    <w:p>
      <w:pPr>
        <w:pStyle w:val="yNumberedItem"/>
        <w:rPr>
          <w:snapToGrid w:val="0"/>
        </w:rPr>
      </w:pPr>
      <w:r>
        <w:rPr>
          <w:snapToGrid w:val="0"/>
        </w:rPr>
        <w:tab/>
        <w:t>Warehouse beetle (</w:t>
      </w:r>
      <w:r>
        <w:rPr>
          <w:i/>
          <w:snapToGrid w:val="0"/>
        </w:rPr>
        <w:t>Trogoderma variabile</w:t>
      </w:r>
      <w:r>
        <w:rPr>
          <w:snapToGrid w:val="0"/>
        </w:rPr>
        <w:t xml:space="preserve">) </w:t>
      </w:r>
    </w:p>
    <w:p>
      <w:pPr>
        <w:pStyle w:val="yFootnotesection"/>
      </w:pPr>
      <w:r>
        <w:tab/>
        <w:t>[Schedule 7 inserted in Gazette 24 Jun 1994 p. 2842</w:t>
      </w:r>
      <w:r>
        <w:noBreakHyphen/>
        <w:t xml:space="preserve">3; amended in Gazette 21 Feb 1997 p. 1167; 4 Mar 1997 p. 1355; 6 Jan 1998 p. 173; 23 Mar 1999 p. 1262; 4 Feb 2000 p. 421; 31 Oct 2003 p. 4559.] </w:t>
      </w:r>
    </w:p>
    <w:p>
      <w:pPr>
        <w:pStyle w:val="yScheduleHeading"/>
      </w:pPr>
      <w:bookmarkStart w:id="1189" w:name="_Toc6910562"/>
      <w:bookmarkStart w:id="1190" w:name="_Toc20629841"/>
      <w:bookmarkStart w:id="1191" w:name="_Toc55373659"/>
      <w:bookmarkStart w:id="1192" w:name="_Toc92681925"/>
      <w:bookmarkStart w:id="1193" w:name="_Toc170213142"/>
      <w:r>
        <w:rPr>
          <w:rStyle w:val="CharSchNo"/>
        </w:rPr>
        <w:t>Schedule 8</w:t>
      </w:r>
      <w:bookmarkEnd w:id="1189"/>
      <w:bookmarkEnd w:id="1190"/>
      <w:bookmarkEnd w:id="1191"/>
      <w:bookmarkEnd w:id="1192"/>
      <w:bookmarkEnd w:id="1193"/>
      <w:r>
        <w:rPr>
          <w:rStyle w:val="CharSchText"/>
        </w:rPr>
        <w:t xml:space="preserve"> </w:t>
      </w:r>
    </w:p>
    <w:p>
      <w:pPr>
        <w:pStyle w:val="yShoulderClause"/>
        <w:rPr>
          <w:snapToGrid w:val="0"/>
        </w:rPr>
      </w:pPr>
      <w:r>
        <w:rPr>
          <w:snapToGrid w:val="0"/>
        </w:rPr>
        <w:t>[Regulation 20B]</w:t>
      </w:r>
    </w:p>
    <w:p>
      <w:pPr>
        <w:pStyle w:val="yFootnoteheading"/>
        <w:spacing w:after="240"/>
        <w:rPr>
          <w:snapToGrid w:val="0"/>
        </w:rPr>
      </w:pPr>
      <w:r>
        <w:rPr>
          <w:snapToGrid w:val="0"/>
        </w:rPr>
        <w:tab/>
        <w:t>[Heading amended in Gazette 20 Aug 1996 p. 4059.]</w:t>
      </w:r>
    </w:p>
    <w:tbl>
      <w:tblPr>
        <w:tblW w:w="0" w:type="auto"/>
        <w:tblInd w:w="113" w:type="dxa"/>
        <w:tblLayout w:type="fixed"/>
        <w:tblCellMar>
          <w:left w:w="113" w:type="dxa"/>
          <w:right w:w="113" w:type="dxa"/>
        </w:tblCellMar>
        <w:tblLook w:val="0000" w:firstRow="0" w:lastRow="0" w:firstColumn="0" w:lastColumn="0" w:noHBand="0" w:noVBand="0"/>
      </w:tblPr>
      <w:tblGrid>
        <w:gridCol w:w="2580"/>
        <w:gridCol w:w="3544"/>
        <w:gridCol w:w="989"/>
      </w:tblGrid>
      <w:tr>
        <w:trPr>
          <w:tblHeader/>
        </w:trPr>
        <w:tc>
          <w:tcPr>
            <w:tcW w:w="2580" w:type="dxa"/>
            <w:tcBorders>
              <w:top w:val="single" w:sz="2" w:space="0" w:color="auto"/>
              <w:bottom w:val="single" w:sz="2" w:space="0" w:color="auto"/>
            </w:tcBorders>
          </w:tcPr>
          <w:p>
            <w:pPr>
              <w:pStyle w:val="yTable"/>
              <w:spacing w:before="0"/>
              <w:ind w:left="-141"/>
              <w:jc w:val="center"/>
              <w:rPr>
                <w:b/>
              </w:rPr>
            </w:pPr>
            <w:r>
              <w:rPr>
                <w:b/>
              </w:rPr>
              <w:t>Provision creating</w:t>
            </w:r>
          </w:p>
          <w:p>
            <w:pPr>
              <w:pStyle w:val="yTable"/>
              <w:spacing w:before="0"/>
              <w:ind w:left="-141"/>
              <w:jc w:val="center"/>
              <w:rPr>
                <w:b/>
              </w:rPr>
            </w:pPr>
            <w:r>
              <w:rPr>
                <w:b/>
              </w:rPr>
              <w:t>offence</w:t>
            </w:r>
          </w:p>
        </w:tc>
        <w:tc>
          <w:tcPr>
            <w:tcW w:w="3544" w:type="dxa"/>
            <w:tcBorders>
              <w:top w:val="single" w:sz="2" w:space="0" w:color="auto"/>
              <w:bottom w:val="single" w:sz="2" w:space="0" w:color="auto"/>
            </w:tcBorders>
          </w:tcPr>
          <w:p>
            <w:pPr>
              <w:pStyle w:val="yTable"/>
              <w:spacing w:before="0"/>
              <w:jc w:val="center"/>
              <w:rPr>
                <w:b/>
              </w:rPr>
            </w:pPr>
          </w:p>
          <w:p>
            <w:pPr>
              <w:pStyle w:val="yTable"/>
              <w:spacing w:before="0"/>
              <w:jc w:val="center"/>
              <w:rPr>
                <w:b/>
              </w:rPr>
            </w:pPr>
            <w:r>
              <w:rPr>
                <w:b/>
              </w:rPr>
              <w:t>Nature of offence</w:t>
            </w:r>
          </w:p>
        </w:tc>
        <w:tc>
          <w:tcPr>
            <w:tcW w:w="989" w:type="dxa"/>
            <w:tcBorders>
              <w:top w:val="single" w:sz="2" w:space="0" w:color="auto"/>
              <w:bottom w:val="single" w:sz="2" w:space="0" w:color="auto"/>
            </w:tcBorders>
          </w:tcPr>
          <w:p>
            <w:pPr>
              <w:pStyle w:val="yTable"/>
              <w:spacing w:before="0"/>
              <w:jc w:val="center"/>
              <w:rPr>
                <w:b/>
              </w:rPr>
            </w:pPr>
            <w:r>
              <w:rPr>
                <w:b/>
              </w:rPr>
              <w:t>Penalty</w:t>
            </w:r>
          </w:p>
          <w:p>
            <w:pPr>
              <w:pStyle w:val="yTable"/>
              <w:spacing w:before="0"/>
              <w:jc w:val="center"/>
              <w:rPr>
                <w:b/>
              </w:rPr>
            </w:pPr>
            <w:r>
              <w:rPr>
                <w:b/>
              </w:rPr>
              <w:t>$</w:t>
            </w:r>
          </w:p>
        </w:tc>
      </w:tr>
      <w:tr>
        <w:trPr>
          <w:cantSplit/>
        </w:trPr>
        <w:tc>
          <w:tcPr>
            <w:tcW w:w="7113" w:type="dxa"/>
            <w:gridSpan w:val="3"/>
          </w:tcPr>
          <w:p>
            <w:pPr>
              <w:pStyle w:val="yTable"/>
              <w:spacing w:before="0"/>
            </w:pPr>
            <w:r>
              <w:rPr>
                <w:i/>
              </w:rPr>
              <w:t>Plant Diseases Act 1914</w:t>
            </w:r>
          </w:p>
        </w:tc>
      </w:tr>
      <w:tr>
        <w:tc>
          <w:tcPr>
            <w:tcW w:w="2580" w:type="dxa"/>
          </w:tcPr>
          <w:p>
            <w:pPr>
              <w:pStyle w:val="yTable"/>
              <w:tabs>
                <w:tab w:val="left" w:pos="454"/>
              </w:tabs>
              <w:spacing w:before="0"/>
              <w:ind w:left="447" w:hanging="418"/>
            </w:pPr>
            <w:r>
              <w:t>1.</w:t>
            </w:r>
            <w:r>
              <w:tab/>
              <w:t>Section 11(1)</w:t>
            </w:r>
          </w:p>
        </w:tc>
        <w:tc>
          <w:tcPr>
            <w:tcW w:w="3544" w:type="dxa"/>
          </w:tcPr>
          <w:p>
            <w:pPr>
              <w:pStyle w:val="yTable"/>
              <w:spacing w:before="0"/>
            </w:pPr>
            <w:r>
              <w:t>Failure to carry out prescribed steps and measures to eradicate diseases</w:t>
            </w:r>
          </w:p>
        </w:tc>
        <w:tc>
          <w:tcPr>
            <w:tcW w:w="989" w:type="dxa"/>
          </w:tcPr>
          <w:p>
            <w:pPr>
              <w:pStyle w:val="yTable"/>
              <w:spacing w:before="0"/>
              <w:jc w:val="center"/>
            </w:pPr>
          </w:p>
          <w:p>
            <w:pPr>
              <w:pStyle w:val="yTable"/>
              <w:spacing w:before="0"/>
              <w:jc w:val="center"/>
            </w:pPr>
            <w:r>
              <w:t>200</w:t>
            </w:r>
          </w:p>
        </w:tc>
      </w:tr>
      <w:tr>
        <w:tc>
          <w:tcPr>
            <w:tcW w:w="2580" w:type="dxa"/>
          </w:tcPr>
          <w:p>
            <w:pPr>
              <w:pStyle w:val="yTable"/>
              <w:tabs>
                <w:tab w:val="left" w:pos="454"/>
              </w:tabs>
              <w:spacing w:before="0"/>
              <w:ind w:left="447" w:hanging="418"/>
            </w:pPr>
            <w:r>
              <w:t>2.</w:t>
            </w:r>
            <w:r>
              <w:tab/>
              <w:t>Section 12(3)</w:t>
            </w:r>
          </w:p>
        </w:tc>
        <w:tc>
          <w:tcPr>
            <w:tcW w:w="3544" w:type="dxa"/>
          </w:tcPr>
          <w:p>
            <w:pPr>
              <w:pStyle w:val="yTable"/>
              <w:spacing w:before="0"/>
            </w:pPr>
            <w:r>
              <w:t>Failure to carry out prescribed steps and measures to eradicate diseases in a declared infected area</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454"/>
              </w:tabs>
              <w:spacing w:before="0"/>
              <w:ind w:left="447" w:hanging="418"/>
            </w:pPr>
            <w:r>
              <w:t>3.</w:t>
            </w:r>
            <w:r>
              <w:tab/>
              <w:t>Section 13(2)</w:t>
            </w:r>
          </w:p>
        </w:tc>
        <w:tc>
          <w:tcPr>
            <w:tcW w:w="3544" w:type="dxa"/>
          </w:tcPr>
          <w:p>
            <w:pPr>
              <w:pStyle w:val="yTable"/>
              <w:spacing w:before="0"/>
            </w:pPr>
            <w:r>
              <w:t>Failure to stop a conveyance or vessel when required to do so by an inspector</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454"/>
              </w:tabs>
              <w:spacing w:before="0"/>
              <w:ind w:left="447" w:hanging="418"/>
            </w:pPr>
            <w:r>
              <w:t>4.</w:t>
            </w:r>
            <w:r>
              <w:tab/>
              <w:t>Section 14(3)</w:t>
            </w:r>
          </w:p>
        </w:tc>
        <w:tc>
          <w:tcPr>
            <w:tcW w:w="3544" w:type="dxa"/>
          </w:tcPr>
          <w:p>
            <w:pPr>
              <w:pStyle w:val="yTable"/>
              <w:spacing w:before="0"/>
            </w:pPr>
            <w:r>
              <w:t>Failure to comply with a requisition to eradicate disease</w:t>
            </w:r>
          </w:p>
        </w:tc>
        <w:tc>
          <w:tcPr>
            <w:tcW w:w="989" w:type="dxa"/>
          </w:tcPr>
          <w:p>
            <w:pPr>
              <w:pStyle w:val="yTable"/>
              <w:spacing w:before="0"/>
              <w:jc w:val="center"/>
            </w:pPr>
          </w:p>
          <w:p>
            <w:pPr>
              <w:pStyle w:val="yTable"/>
              <w:spacing w:before="0"/>
              <w:jc w:val="center"/>
            </w:pPr>
            <w:r>
              <w:t>200</w:t>
            </w:r>
          </w:p>
        </w:tc>
      </w:tr>
      <w:tr>
        <w:tc>
          <w:tcPr>
            <w:tcW w:w="2580" w:type="dxa"/>
          </w:tcPr>
          <w:p>
            <w:pPr>
              <w:pStyle w:val="yTable"/>
              <w:tabs>
                <w:tab w:val="left" w:pos="454"/>
              </w:tabs>
              <w:spacing w:before="0"/>
              <w:ind w:left="447" w:hanging="418"/>
            </w:pPr>
            <w:r>
              <w:t>5.</w:t>
            </w:r>
            <w:r>
              <w:tab/>
              <w:t>Section 34</w:t>
            </w:r>
          </w:p>
        </w:tc>
        <w:tc>
          <w:tcPr>
            <w:tcW w:w="3544" w:type="dxa"/>
          </w:tcPr>
          <w:p>
            <w:pPr>
              <w:pStyle w:val="yTable"/>
              <w:spacing w:before="0"/>
            </w:pPr>
            <w:r>
              <w:t>Any other offence under the Act for which a penalty is not specified (other than in section 34) — </w:t>
            </w:r>
          </w:p>
        </w:tc>
        <w:tc>
          <w:tcPr>
            <w:tcW w:w="989" w:type="dxa"/>
          </w:tcPr>
          <w:p>
            <w:pPr>
              <w:pStyle w:val="yTable"/>
              <w:spacing w:before="0"/>
              <w:jc w:val="center"/>
            </w:pPr>
          </w:p>
        </w:tc>
      </w:tr>
      <w:tr>
        <w:tc>
          <w:tcPr>
            <w:tcW w:w="2580" w:type="dxa"/>
          </w:tcPr>
          <w:p>
            <w:pPr>
              <w:pStyle w:val="yTable"/>
              <w:spacing w:before="0"/>
              <w:ind w:left="426" w:hanging="567"/>
            </w:pPr>
          </w:p>
        </w:tc>
        <w:tc>
          <w:tcPr>
            <w:tcW w:w="3544" w:type="dxa"/>
          </w:tcPr>
          <w:p>
            <w:pPr>
              <w:pStyle w:val="yTable"/>
              <w:spacing w:before="0"/>
            </w:pPr>
            <w:r>
              <w:t>For a natural person:</w:t>
            </w:r>
          </w:p>
        </w:tc>
        <w:tc>
          <w:tcPr>
            <w:tcW w:w="989" w:type="dxa"/>
          </w:tcPr>
          <w:p>
            <w:pPr>
              <w:pStyle w:val="yTable"/>
              <w:spacing w:before="0"/>
              <w:jc w:val="center"/>
            </w:pPr>
            <w:r>
              <w:t>200</w:t>
            </w:r>
          </w:p>
        </w:tc>
      </w:tr>
      <w:tr>
        <w:tc>
          <w:tcPr>
            <w:tcW w:w="2580" w:type="dxa"/>
          </w:tcPr>
          <w:p>
            <w:pPr>
              <w:pStyle w:val="yTable"/>
              <w:spacing w:before="0"/>
              <w:ind w:left="426" w:hanging="567"/>
            </w:pPr>
          </w:p>
        </w:tc>
        <w:tc>
          <w:tcPr>
            <w:tcW w:w="3544" w:type="dxa"/>
          </w:tcPr>
          <w:p>
            <w:pPr>
              <w:pStyle w:val="yTable"/>
              <w:spacing w:before="0"/>
            </w:pPr>
            <w:r>
              <w:t>For a body corporate:</w:t>
            </w:r>
          </w:p>
        </w:tc>
        <w:tc>
          <w:tcPr>
            <w:tcW w:w="989" w:type="dxa"/>
          </w:tcPr>
          <w:p>
            <w:pPr>
              <w:pStyle w:val="yTable"/>
              <w:spacing w:before="0"/>
              <w:jc w:val="center"/>
            </w:pPr>
            <w:r>
              <w:t>500</w:t>
            </w:r>
          </w:p>
        </w:tc>
      </w:tr>
      <w:tr>
        <w:trPr>
          <w:cantSplit/>
        </w:trPr>
        <w:tc>
          <w:tcPr>
            <w:tcW w:w="7113" w:type="dxa"/>
            <w:gridSpan w:val="3"/>
          </w:tcPr>
          <w:p>
            <w:pPr>
              <w:pStyle w:val="yTable"/>
              <w:spacing w:before="0"/>
            </w:pPr>
            <w:r>
              <w:rPr>
                <w:i/>
              </w:rPr>
              <w:t>Plant Diseases Regulations 1989</w:t>
            </w:r>
          </w:p>
        </w:tc>
      </w:tr>
      <w:tr>
        <w:tc>
          <w:tcPr>
            <w:tcW w:w="2580" w:type="dxa"/>
          </w:tcPr>
          <w:p>
            <w:pPr>
              <w:pStyle w:val="yTable"/>
              <w:tabs>
                <w:tab w:val="left" w:pos="454"/>
              </w:tabs>
              <w:spacing w:before="0"/>
              <w:ind w:left="447" w:hanging="418"/>
            </w:pPr>
            <w:r>
              <w:t>6A.</w:t>
            </w:r>
            <w:r>
              <w:tab/>
              <w:t>Regulation 3B(1)</w:t>
            </w:r>
          </w:p>
        </w:tc>
        <w:tc>
          <w:tcPr>
            <w:tcW w:w="3544" w:type="dxa"/>
          </w:tcPr>
          <w:p>
            <w:pPr>
              <w:pStyle w:val="yTable"/>
              <w:spacing w:before="0"/>
            </w:pPr>
            <w:r>
              <w:t>Bringing plant into State that is not listed in Schedule 5 or approved by the Director General and according to any conditions imposed by the Director General</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454"/>
              </w:tabs>
              <w:spacing w:before="0"/>
              <w:ind w:left="447" w:hanging="418"/>
            </w:pPr>
            <w:r>
              <w:t>6.</w:t>
            </w:r>
            <w:r>
              <w:tab/>
              <w:t>Regulation 4(2)</w:t>
            </w:r>
          </w:p>
        </w:tc>
        <w:tc>
          <w:tcPr>
            <w:tcW w:w="3544" w:type="dxa"/>
          </w:tcPr>
          <w:p>
            <w:pPr>
              <w:pStyle w:val="yTable"/>
              <w:spacing w:before="0"/>
            </w:pPr>
            <w:r>
              <w:t>Importing a potential carrier in contravention of Scheduled conditions</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454"/>
              </w:tabs>
              <w:spacing w:before="0"/>
              <w:ind w:left="447" w:hanging="418"/>
            </w:pPr>
            <w:r>
              <w:t>7.</w:t>
            </w:r>
            <w:r>
              <w:tab/>
              <w:t>Regulation 6(2)</w:t>
            </w:r>
          </w:p>
        </w:tc>
        <w:tc>
          <w:tcPr>
            <w:tcW w:w="3544" w:type="dxa"/>
          </w:tcPr>
          <w:p>
            <w:pPr>
              <w:pStyle w:val="yTable"/>
              <w:spacing w:before="0"/>
            </w:pPr>
            <w:r>
              <w:t>Failure to present a specified potential carrier, being imported, for inspection</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454"/>
              </w:tabs>
              <w:spacing w:before="0"/>
              <w:ind w:left="447" w:hanging="418"/>
            </w:pPr>
            <w:r>
              <w:t>7A.</w:t>
            </w:r>
            <w:r>
              <w:tab/>
              <w:t>Regulation 6(5)</w:t>
            </w:r>
          </w:p>
        </w:tc>
        <w:tc>
          <w:tcPr>
            <w:tcW w:w="3544" w:type="dxa"/>
          </w:tcPr>
          <w:p>
            <w:pPr>
              <w:pStyle w:val="yTable"/>
              <w:spacing w:before="0"/>
            </w:pPr>
            <w:r>
              <w:t>Failure to stop a conveyance or keep it stationary at an inspection point</w:t>
            </w:r>
          </w:p>
        </w:tc>
        <w:tc>
          <w:tcPr>
            <w:tcW w:w="989" w:type="dxa"/>
          </w:tcPr>
          <w:p>
            <w:pPr>
              <w:pStyle w:val="yTable"/>
              <w:spacing w:before="0"/>
              <w:jc w:val="center"/>
            </w:pPr>
          </w:p>
          <w:p>
            <w:pPr>
              <w:pStyle w:val="yTable"/>
              <w:spacing w:before="0"/>
              <w:jc w:val="center"/>
            </w:pPr>
            <w:r>
              <w:t>150</w:t>
            </w:r>
          </w:p>
        </w:tc>
      </w:tr>
      <w:tr>
        <w:tc>
          <w:tcPr>
            <w:tcW w:w="2580" w:type="dxa"/>
          </w:tcPr>
          <w:p>
            <w:pPr>
              <w:pStyle w:val="yTable"/>
              <w:tabs>
                <w:tab w:val="left" w:pos="454"/>
              </w:tabs>
              <w:spacing w:before="0"/>
              <w:ind w:left="447" w:hanging="418"/>
            </w:pPr>
            <w:r>
              <w:t>8.</w:t>
            </w:r>
            <w:r>
              <w:tab/>
              <w:t>Regulation 7(2)</w:t>
            </w:r>
          </w:p>
        </w:tc>
        <w:tc>
          <w:tcPr>
            <w:tcW w:w="3544" w:type="dxa"/>
          </w:tcPr>
          <w:p>
            <w:pPr>
              <w:pStyle w:val="yTable"/>
              <w:spacing w:before="0"/>
            </w:pPr>
            <w:r>
              <w:t>Removal or unpacking a potential carrier without permission</w:t>
            </w:r>
          </w:p>
        </w:tc>
        <w:tc>
          <w:tcPr>
            <w:tcW w:w="989" w:type="dxa"/>
          </w:tcPr>
          <w:p>
            <w:pPr>
              <w:pStyle w:val="yTable"/>
              <w:spacing w:before="0"/>
              <w:jc w:val="center"/>
            </w:pPr>
          </w:p>
          <w:p>
            <w:pPr>
              <w:pStyle w:val="yTable"/>
              <w:spacing w:before="0"/>
              <w:jc w:val="center"/>
            </w:pPr>
            <w:r>
              <w:t>150</w:t>
            </w:r>
          </w:p>
        </w:tc>
      </w:tr>
      <w:tr>
        <w:tc>
          <w:tcPr>
            <w:tcW w:w="2580" w:type="dxa"/>
          </w:tcPr>
          <w:p>
            <w:pPr>
              <w:pStyle w:val="yTable"/>
              <w:tabs>
                <w:tab w:val="left" w:pos="454"/>
              </w:tabs>
              <w:spacing w:before="0"/>
              <w:ind w:left="447" w:hanging="418"/>
            </w:pPr>
            <w:r>
              <w:t>9.</w:t>
            </w:r>
            <w:r>
              <w:tab/>
              <w:t>Regulation 8(1)</w:t>
            </w:r>
          </w:p>
        </w:tc>
        <w:tc>
          <w:tcPr>
            <w:tcW w:w="3544" w:type="dxa"/>
          </w:tcPr>
          <w:p>
            <w:pPr>
              <w:pStyle w:val="yTable"/>
              <w:keepNext/>
              <w:spacing w:before="0"/>
            </w:pPr>
            <w:r>
              <w:t>Transporting imported carriers in used or not approved containers, or containers which do not bear the required details on the label</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Pr>
          <w:p>
            <w:pPr>
              <w:pStyle w:val="yTable"/>
              <w:tabs>
                <w:tab w:val="left" w:pos="454"/>
              </w:tabs>
              <w:spacing w:before="0"/>
              <w:ind w:left="447" w:hanging="418"/>
            </w:pPr>
            <w:r>
              <w:t>10.</w:t>
            </w:r>
            <w:r>
              <w:tab/>
              <w:t>Regulation 11(3)</w:t>
            </w:r>
          </w:p>
        </w:tc>
        <w:tc>
          <w:tcPr>
            <w:tcW w:w="3544" w:type="dxa"/>
          </w:tcPr>
          <w:p>
            <w:pPr>
              <w:pStyle w:val="yTable"/>
              <w:spacing w:before="0"/>
            </w:pPr>
            <w:r>
              <w:t>Failing to stop or follow directions on reaching a warning sign</w:t>
            </w:r>
          </w:p>
        </w:tc>
        <w:tc>
          <w:tcPr>
            <w:tcW w:w="989" w:type="dxa"/>
          </w:tcPr>
          <w:p>
            <w:pPr>
              <w:pStyle w:val="yTable"/>
              <w:spacing w:before="0"/>
              <w:jc w:val="center"/>
            </w:pPr>
          </w:p>
          <w:p>
            <w:pPr>
              <w:pStyle w:val="yTable"/>
              <w:spacing w:before="0"/>
              <w:jc w:val="center"/>
            </w:pPr>
            <w:r>
              <w:t>150</w:t>
            </w:r>
          </w:p>
        </w:tc>
      </w:tr>
      <w:tr>
        <w:tc>
          <w:tcPr>
            <w:tcW w:w="2580" w:type="dxa"/>
          </w:tcPr>
          <w:p>
            <w:pPr>
              <w:pStyle w:val="yTable"/>
              <w:tabs>
                <w:tab w:val="left" w:pos="454"/>
              </w:tabs>
              <w:spacing w:before="0"/>
              <w:ind w:left="447" w:hanging="418"/>
            </w:pPr>
            <w:r>
              <w:t>11.</w:t>
            </w:r>
            <w:r>
              <w:tab/>
              <w:t>Regulation 12</w:t>
            </w:r>
          </w:p>
        </w:tc>
        <w:tc>
          <w:tcPr>
            <w:tcW w:w="3544" w:type="dxa"/>
          </w:tcPr>
          <w:p>
            <w:pPr>
              <w:pStyle w:val="yTable"/>
              <w:spacing w:before="0"/>
            </w:pPr>
            <w:r>
              <w:t>Failing to follow the order of an inspector to stop at or near a warning sign</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454"/>
              </w:tabs>
              <w:spacing w:before="0"/>
              <w:ind w:left="447" w:hanging="418"/>
            </w:pPr>
            <w:r>
              <w:t>12.</w:t>
            </w:r>
            <w:r>
              <w:tab/>
              <w:t>Regulation 13</w:t>
            </w:r>
          </w:p>
        </w:tc>
        <w:tc>
          <w:tcPr>
            <w:tcW w:w="3544" w:type="dxa"/>
          </w:tcPr>
          <w:p>
            <w:pPr>
              <w:pStyle w:val="yTable"/>
              <w:spacing w:before="0"/>
            </w:pPr>
            <w:r>
              <w:t>Damaging a warning sign</w:t>
            </w:r>
          </w:p>
        </w:tc>
        <w:tc>
          <w:tcPr>
            <w:tcW w:w="989" w:type="dxa"/>
          </w:tcPr>
          <w:p>
            <w:pPr>
              <w:pStyle w:val="yTable"/>
              <w:spacing w:before="0"/>
              <w:jc w:val="center"/>
            </w:pPr>
            <w:r>
              <w:t>150</w:t>
            </w:r>
          </w:p>
        </w:tc>
      </w:tr>
      <w:tr>
        <w:tc>
          <w:tcPr>
            <w:tcW w:w="2580" w:type="dxa"/>
          </w:tcPr>
          <w:p>
            <w:pPr>
              <w:pStyle w:val="yTable"/>
              <w:tabs>
                <w:tab w:val="left" w:pos="454"/>
              </w:tabs>
              <w:spacing w:before="0"/>
              <w:ind w:left="447" w:hanging="418"/>
            </w:pPr>
            <w:r>
              <w:t>13.</w:t>
            </w:r>
            <w:r>
              <w:tab/>
              <w:t>Regulation 14(2)</w:t>
            </w:r>
          </w:p>
        </w:tc>
        <w:tc>
          <w:tcPr>
            <w:tcW w:w="3544" w:type="dxa"/>
          </w:tcPr>
          <w:p>
            <w:pPr>
              <w:pStyle w:val="yTable"/>
              <w:spacing w:before="0"/>
            </w:pPr>
            <w:r>
              <w:t>Contravention of a quarantine notice</w:t>
            </w:r>
          </w:p>
        </w:tc>
        <w:tc>
          <w:tcPr>
            <w:tcW w:w="989" w:type="dxa"/>
          </w:tcPr>
          <w:p>
            <w:pPr>
              <w:pStyle w:val="yTable"/>
              <w:spacing w:before="0"/>
              <w:jc w:val="center"/>
            </w:pPr>
            <w:r>
              <w:t>200</w:t>
            </w:r>
          </w:p>
        </w:tc>
      </w:tr>
      <w:tr>
        <w:tc>
          <w:tcPr>
            <w:tcW w:w="2580" w:type="dxa"/>
          </w:tcPr>
          <w:p>
            <w:pPr>
              <w:pStyle w:val="yTable"/>
              <w:tabs>
                <w:tab w:val="left" w:pos="454"/>
              </w:tabs>
              <w:spacing w:before="0"/>
              <w:ind w:left="447" w:hanging="418"/>
            </w:pPr>
            <w:r>
              <w:t>14.</w:t>
            </w:r>
            <w:r>
              <w:tab/>
              <w:t>Regulation 14(3)</w:t>
            </w:r>
          </w:p>
        </w:tc>
        <w:tc>
          <w:tcPr>
            <w:tcW w:w="3544" w:type="dxa"/>
          </w:tcPr>
          <w:p>
            <w:pPr>
              <w:pStyle w:val="yTable"/>
              <w:spacing w:before="0"/>
            </w:pPr>
            <w:r>
              <w:t>Removal of a detained conveyance, vessel or consignment without permission</w:t>
            </w:r>
          </w:p>
        </w:tc>
        <w:tc>
          <w:tcPr>
            <w:tcW w:w="989" w:type="dxa"/>
          </w:tcPr>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454"/>
              </w:tabs>
              <w:spacing w:before="0"/>
              <w:ind w:left="447" w:hanging="418"/>
            </w:pPr>
            <w:r>
              <w:t>15.</w:t>
            </w:r>
            <w:r>
              <w:tab/>
              <w:t>Regulation 16(2)</w:t>
            </w:r>
          </w:p>
        </w:tc>
        <w:tc>
          <w:tcPr>
            <w:tcW w:w="3544" w:type="dxa"/>
          </w:tcPr>
          <w:p>
            <w:pPr>
              <w:pStyle w:val="yTable"/>
              <w:spacing w:before="0"/>
            </w:pPr>
            <w:r>
              <w:t>Failure to carry out treatment or controls to eradicate diseases</w:t>
            </w:r>
          </w:p>
        </w:tc>
        <w:tc>
          <w:tcPr>
            <w:tcW w:w="989" w:type="dxa"/>
          </w:tcPr>
          <w:p>
            <w:pPr>
              <w:pStyle w:val="yTable"/>
              <w:spacing w:before="0"/>
              <w:jc w:val="center"/>
            </w:pPr>
          </w:p>
          <w:p>
            <w:pPr>
              <w:pStyle w:val="yTable"/>
              <w:spacing w:before="0"/>
              <w:jc w:val="center"/>
            </w:pPr>
            <w:r>
              <w:t>200</w:t>
            </w:r>
          </w:p>
        </w:tc>
      </w:tr>
      <w:tr>
        <w:tc>
          <w:tcPr>
            <w:tcW w:w="2580" w:type="dxa"/>
          </w:tcPr>
          <w:p>
            <w:pPr>
              <w:pStyle w:val="yTable"/>
              <w:tabs>
                <w:tab w:val="left" w:pos="454"/>
              </w:tabs>
              <w:spacing w:before="0"/>
              <w:ind w:left="447" w:hanging="418"/>
            </w:pPr>
            <w:r>
              <w:t>15A.</w:t>
            </w:r>
            <w:r>
              <w:tab/>
              <w:t>Regulation 17F(2)</w:t>
            </w:r>
          </w:p>
        </w:tc>
        <w:tc>
          <w:tcPr>
            <w:tcW w:w="3544" w:type="dxa"/>
          </w:tcPr>
          <w:p>
            <w:pPr>
              <w:pStyle w:val="yTable"/>
              <w:spacing w:before="0"/>
            </w:pPr>
            <w:r>
              <w:t>Contravention of a prohibition on taking citrus fruit or stone fruit into the Ord River Irrigation Area from another part of the State</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454"/>
              </w:tabs>
              <w:spacing w:before="0"/>
              <w:ind w:left="447" w:hanging="418"/>
            </w:pPr>
            <w:r>
              <w:t>16.</w:t>
            </w:r>
            <w:r>
              <w:tab/>
              <w:t>Regulation 19(4)</w:t>
            </w:r>
          </w:p>
        </w:tc>
        <w:tc>
          <w:tcPr>
            <w:tcW w:w="3544" w:type="dxa"/>
          </w:tcPr>
          <w:p>
            <w:pPr>
              <w:pStyle w:val="yTable"/>
              <w:spacing w:before="0"/>
            </w:pPr>
            <w:r>
              <w:t>Failure to comply with Schedule 4A, Part 1 (steps and measures to eradicate, etc., potato cyst nematode under section 11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454"/>
              </w:tabs>
              <w:spacing w:before="0"/>
              <w:ind w:left="447" w:hanging="418"/>
            </w:pPr>
            <w:r>
              <w:t>17.</w:t>
            </w:r>
            <w:r>
              <w:tab/>
              <w:t>Regulation 19(6)</w:t>
            </w:r>
          </w:p>
        </w:tc>
        <w:tc>
          <w:tcPr>
            <w:tcW w:w="3544" w:type="dxa"/>
          </w:tcPr>
          <w:p>
            <w:pPr>
              <w:pStyle w:val="yTable"/>
              <w:spacing w:before="0"/>
            </w:pPr>
            <w:r>
              <w:t>Failure to comply with Schedule 4A, Part 1, clause 10  (steps and measures on an associated orchard to eradicate, etc., potato cyst nematode under section 11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454"/>
              </w:tabs>
              <w:spacing w:before="0"/>
              <w:ind w:left="447" w:hanging="418"/>
            </w:pPr>
            <w:r>
              <w:t>18.</w:t>
            </w:r>
            <w:r>
              <w:tab/>
              <w:t>Regulation 19(9)</w:t>
            </w:r>
          </w:p>
        </w:tc>
        <w:tc>
          <w:tcPr>
            <w:tcW w:w="3544" w:type="dxa"/>
          </w:tcPr>
          <w:p>
            <w:pPr>
              <w:pStyle w:val="yTable"/>
              <w:keepNext/>
              <w:spacing w:before="0"/>
            </w:pPr>
            <w:r>
              <w:t>Failure to comply with Schedule 4A, Part 2 (steps and measures to eradicate, etc., potato cyst nematode under section 12 of the Act)</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Pr>
          <w:p>
            <w:pPr>
              <w:pStyle w:val="yTable"/>
              <w:tabs>
                <w:tab w:val="left" w:pos="454"/>
              </w:tabs>
              <w:spacing w:before="0"/>
              <w:ind w:left="447" w:hanging="418"/>
            </w:pPr>
            <w:r>
              <w:t>19.</w:t>
            </w:r>
            <w:r>
              <w:tab/>
              <w:t>Regulation 19A(3)</w:t>
            </w:r>
          </w:p>
        </w:tc>
        <w:tc>
          <w:tcPr>
            <w:tcW w:w="3544" w:type="dxa"/>
          </w:tcPr>
          <w:p>
            <w:pPr>
              <w:pStyle w:val="yTable"/>
              <w:spacing w:before="0"/>
            </w:pPr>
            <w:r>
              <w:t>Failure to comply with Schedule 4A, Part 3 (steps and measures to eradicate, etc., disease)</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454"/>
              </w:tabs>
              <w:spacing w:before="0"/>
              <w:ind w:left="447" w:hanging="418"/>
            </w:pPr>
            <w:r>
              <w:t>20.</w:t>
            </w:r>
            <w:r>
              <w:tab/>
              <w:t>Regulation 19B(4)</w:t>
            </w:r>
          </w:p>
        </w:tc>
        <w:tc>
          <w:tcPr>
            <w:tcW w:w="3544" w:type="dxa"/>
          </w:tcPr>
          <w:p>
            <w:pPr>
              <w:pStyle w:val="yTable"/>
              <w:keepNext/>
              <w:spacing w:before="0"/>
            </w:pPr>
            <w:r>
              <w:t>Failure to comply with Schedule 4B, Part 1 (steps and measures to eradicate, etc., apple scab under section 11 of the Act)</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200</w:t>
            </w:r>
          </w:p>
        </w:tc>
      </w:tr>
      <w:tr>
        <w:tc>
          <w:tcPr>
            <w:tcW w:w="2580" w:type="dxa"/>
          </w:tcPr>
          <w:p>
            <w:pPr>
              <w:pStyle w:val="yTable"/>
              <w:tabs>
                <w:tab w:val="left" w:pos="454"/>
              </w:tabs>
              <w:spacing w:before="0"/>
              <w:ind w:left="447" w:hanging="418"/>
            </w:pPr>
            <w:r>
              <w:t>21.</w:t>
            </w:r>
            <w:r>
              <w:tab/>
              <w:t>Regulation 19B(7)</w:t>
            </w:r>
          </w:p>
        </w:tc>
        <w:tc>
          <w:tcPr>
            <w:tcW w:w="3544" w:type="dxa"/>
          </w:tcPr>
          <w:p>
            <w:pPr>
              <w:pStyle w:val="yTable"/>
              <w:spacing w:before="0"/>
            </w:pPr>
            <w:r>
              <w:t>Failure to comply with Schedule 4B, Part 2 (steps and measures to eradicate, etc., apple scab under section 12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454"/>
              </w:tabs>
              <w:spacing w:before="0"/>
              <w:ind w:left="447" w:hanging="418"/>
            </w:pPr>
            <w:r>
              <w:t>22.</w:t>
            </w:r>
            <w:r>
              <w:tab/>
              <w:t>Regulation 19C(3)</w:t>
            </w:r>
          </w:p>
        </w:tc>
        <w:tc>
          <w:tcPr>
            <w:tcW w:w="3544" w:type="dxa"/>
          </w:tcPr>
          <w:p>
            <w:pPr>
              <w:pStyle w:val="yTable"/>
              <w:keepNext/>
              <w:spacing w:before="0"/>
            </w:pPr>
            <w:r>
              <w:t>Failure to comply with Schedule 4B, Part 3 (steps and measures by persons referred to in regulation 19C to eradicate, etc., disease)</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Pr>
          <w:p>
            <w:pPr>
              <w:pStyle w:val="yTable"/>
              <w:tabs>
                <w:tab w:val="left" w:pos="454"/>
              </w:tabs>
              <w:spacing w:before="0"/>
              <w:ind w:left="447" w:hanging="418"/>
            </w:pPr>
            <w:r>
              <w:t>23.</w:t>
            </w:r>
            <w:r>
              <w:tab/>
              <w:t>Regulation 19D(3)</w:t>
            </w:r>
          </w:p>
        </w:tc>
        <w:tc>
          <w:tcPr>
            <w:tcW w:w="3544" w:type="dxa"/>
          </w:tcPr>
          <w:p>
            <w:pPr>
              <w:pStyle w:val="yTable"/>
              <w:spacing w:before="0"/>
            </w:pPr>
            <w:r>
              <w:t>Failure to comply with Schedule 4B, Part 4 (steps and measures by persons referred to in regulation 19D to eradicate, etc., disease)</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454"/>
              </w:tabs>
              <w:spacing w:before="0"/>
              <w:ind w:left="447" w:hanging="418"/>
            </w:pPr>
            <w:r>
              <w:t>24.</w:t>
            </w:r>
            <w:r>
              <w:tab/>
              <w:t>Regulation 19E(4)</w:t>
            </w:r>
          </w:p>
        </w:tc>
        <w:tc>
          <w:tcPr>
            <w:tcW w:w="3544" w:type="dxa"/>
          </w:tcPr>
          <w:p>
            <w:pPr>
              <w:pStyle w:val="yTable"/>
              <w:spacing w:before="0"/>
            </w:pPr>
            <w:r>
              <w:t>Failure to comply with Schedule 4C, Part 1 (steps and measures to eradicate, etc., codling moth under section 11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454"/>
              </w:tabs>
              <w:spacing w:before="0"/>
              <w:ind w:left="447" w:hanging="418"/>
            </w:pPr>
            <w:r>
              <w:t>25.</w:t>
            </w:r>
            <w:r>
              <w:tab/>
              <w:t>Regulation 19E(7)</w:t>
            </w:r>
          </w:p>
        </w:tc>
        <w:tc>
          <w:tcPr>
            <w:tcW w:w="3544" w:type="dxa"/>
          </w:tcPr>
          <w:p>
            <w:pPr>
              <w:pStyle w:val="yTable"/>
              <w:keepNext/>
              <w:spacing w:before="0"/>
            </w:pPr>
            <w:r>
              <w:t>Failure to comply with Schedule 4C, Part 2 (steps and measures to eradicate, etc., codling moth under section 12 of the Act)</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Borders>
              <w:bottom w:val="single" w:sz="2" w:space="0" w:color="auto"/>
            </w:tcBorders>
          </w:tcPr>
          <w:p>
            <w:pPr>
              <w:pStyle w:val="yTable"/>
              <w:tabs>
                <w:tab w:val="left" w:pos="454"/>
              </w:tabs>
              <w:spacing w:before="0"/>
              <w:ind w:left="447" w:hanging="418"/>
            </w:pPr>
            <w:r>
              <w:t>26.</w:t>
            </w:r>
            <w:r>
              <w:tab/>
              <w:t>Regulation 19F(3)</w:t>
            </w:r>
          </w:p>
        </w:tc>
        <w:tc>
          <w:tcPr>
            <w:tcW w:w="3544" w:type="dxa"/>
            <w:tcBorders>
              <w:bottom w:val="single" w:sz="2" w:space="0" w:color="auto"/>
            </w:tcBorders>
          </w:tcPr>
          <w:p>
            <w:pPr>
              <w:pStyle w:val="yTable"/>
              <w:spacing w:before="0"/>
            </w:pPr>
            <w:r>
              <w:t>Failure to comply with Schedule 4C, Part 3 (steps and measures by persons referred to in regulation 19F to eradicate, etc., disease)</w:t>
            </w:r>
          </w:p>
        </w:tc>
        <w:tc>
          <w:tcPr>
            <w:tcW w:w="989" w:type="dxa"/>
            <w:tcBorders>
              <w:bottom w:val="single" w:sz="2" w:space="0" w:color="auto"/>
            </w:tcBorders>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bl>
    <w:p>
      <w:pPr>
        <w:pStyle w:val="yFootnotesection"/>
      </w:pPr>
      <w:r>
        <w:tab/>
        <w:t>[Schedule 8 inserted in Gazette 30 Sep 1994 p. 4955</w:t>
      </w:r>
      <w:r>
        <w:noBreakHyphen/>
        <w:t xml:space="preserve">6; amended in Gazette 20 Aug 1996 p. 4059; 14 Jan 1997 p. 380; 3 Oct 1997 p. 5514; 11 Aug 2000 p. 4693; 8 Jun 2001 p. 2922 (correction to reprint 3 Dec 2002 p. 5713); 10 Jan 2003 p. 31.] </w:t>
      </w:r>
    </w:p>
    <w:p>
      <w:pPr>
        <w:pStyle w:val="yScheduleHeading"/>
      </w:pPr>
      <w:bookmarkStart w:id="1194" w:name="_Toc92681926"/>
      <w:bookmarkStart w:id="1195" w:name="_Toc108924521"/>
      <w:bookmarkStart w:id="1196" w:name="_Toc111514315"/>
      <w:bookmarkStart w:id="1197" w:name="_Toc127092173"/>
      <w:bookmarkStart w:id="1198" w:name="_Toc170213143"/>
      <w:r>
        <w:rPr>
          <w:rStyle w:val="CharSchNo"/>
        </w:rPr>
        <w:t>Schedule 9</w:t>
      </w:r>
      <w:r>
        <w:t> — </w:t>
      </w:r>
      <w:r>
        <w:rPr>
          <w:rStyle w:val="CharSchText"/>
        </w:rPr>
        <w:t>Genera within the Poaceae (Gramineae) family</w:t>
      </w:r>
      <w:bookmarkEnd w:id="1194"/>
      <w:bookmarkEnd w:id="1195"/>
      <w:bookmarkEnd w:id="1196"/>
      <w:bookmarkEnd w:id="1197"/>
      <w:bookmarkEnd w:id="1198"/>
      <w:r>
        <w:rPr>
          <w:rStyle w:val="CharSDivNo"/>
        </w:rPr>
        <w:t xml:space="preserve"> </w:t>
      </w:r>
      <w:r>
        <w:rPr>
          <w:rStyle w:val="CharSDivText"/>
        </w:rPr>
        <w:t xml:space="preserve"> </w:t>
      </w:r>
    </w:p>
    <w:p>
      <w:pPr>
        <w:pStyle w:val="yShoulderClause"/>
      </w:pPr>
      <w:r>
        <w:t>[Schedule 1 Part B item 28]</w:t>
      </w:r>
    </w:p>
    <w:p>
      <w:pPr>
        <w:pStyle w:val="yFootnoteheading"/>
      </w:pPr>
      <w:r>
        <w:tab/>
        <w:t>[Heading inserted in Gazette 21 Sep 2004 p. 4110.]</w:t>
      </w:r>
    </w:p>
    <w:p>
      <w:pPr>
        <w:sectPr>
          <w:headerReference w:type="even" r:id="rId25"/>
          <w:pgSz w:w="11906" w:h="16838" w:code="9"/>
          <w:pgMar w:top="2376" w:right="2405" w:bottom="3542" w:left="2405" w:header="706" w:footer="3380" w:gutter="0"/>
          <w:cols w:space="720"/>
          <w:noEndnote/>
          <w:docGrid w:linePitch="326"/>
        </w:sectPr>
      </w:pPr>
    </w:p>
    <w:p>
      <w:pPr>
        <w:pStyle w:val="yTable"/>
        <w:rPr>
          <w:i/>
        </w:rPr>
      </w:pPr>
      <w:r>
        <w:rPr>
          <w:i/>
        </w:rPr>
        <w:t>Acamptoclados</w:t>
      </w:r>
    </w:p>
    <w:p>
      <w:pPr>
        <w:pStyle w:val="yTable"/>
        <w:rPr>
          <w:i/>
        </w:rPr>
      </w:pPr>
      <w:r>
        <w:rPr>
          <w:i/>
        </w:rPr>
        <w:t>Achlaena</w:t>
      </w:r>
    </w:p>
    <w:p>
      <w:pPr>
        <w:pStyle w:val="yTable"/>
        <w:rPr>
          <w:i/>
        </w:rPr>
      </w:pPr>
      <w:r>
        <w:rPr>
          <w:i/>
        </w:rPr>
        <w:t>Achnatherum</w:t>
      </w:r>
    </w:p>
    <w:p>
      <w:pPr>
        <w:pStyle w:val="yTable"/>
        <w:rPr>
          <w:i/>
        </w:rPr>
      </w:pPr>
      <w:r>
        <w:rPr>
          <w:i/>
        </w:rPr>
        <w:t>Aciachne</w:t>
      </w:r>
    </w:p>
    <w:p>
      <w:pPr>
        <w:pStyle w:val="yTable"/>
        <w:rPr>
          <w:i/>
        </w:rPr>
      </w:pPr>
      <w:r>
        <w:rPr>
          <w:i/>
        </w:rPr>
        <w:t>Acidosasa</w:t>
      </w:r>
    </w:p>
    <w:p>
      <w:pPr>
        <w:pStyle w:val="yTable"/>
        <w:rPr>
          <w:i/>
        </w:rPr>
      </w:pPr>
      <w:r>
        <w:rPr>
          <w:i/>
        </w:rPr>
        <w:t>Acostia</w:t>
      </w:r>
    </w:p>
    <w:p>
      <w:pPr>
        <w:pStyle w:val="yTable"/>
        <w:rPr>
          <w:i/>
        </w:rPr>
      </w:pPr>
      <w:r>
        <w:rPr>
          <w:i/>
        </w:rPr>
        <w:t>Acrachne</w:t>
      </w:r>
    </w:p>
    <w:p>
      <w:pPr>
        <w:pStyle w:val="yTable"/>
        <w:rPr>
          <w:i/>
        </w:rPr>
      </w:pPr>
      <w:r>
        <w:rPr>
          <w:i/>
        </w:rPr>
        <w:t>Acritochaete</w:t>
      </w:r>
    </w:p>
    <w:p>
      <w:pPr>
        <w:pStyle w:val="yTable"/>
        <w:rPr>
          <w:i/>
        </w:rPr>
      </w:pPr>
      <w:r>
        <w:rPr>
          <w:i/>
        </w:rPr>
        <w:t>Acroceras</w:t>
      </w:r>
    </w:p>
    <w:p>
      <w:pPr>
        <w:pStyle w:val="yTable"/>
        <w:rPr>
          <w:i/>
        </w:rPr>
      </w:pPr>
      <w:r>
        <w:rPr>
          <w:i/>
        </w:rPr>
        <w:t>Actinocladum</w:t>
      </w:r>
    </w:p>
    <w:p>
      <w:pPr>
        <w:pStyle w:val="yTable"/>
        <w:rPr>
          <w:i/>
        </w:rPr>
      </w:pPr>
      <w:r>
        <w:rPr>
          <w:i/>
        </w:rPr>
        <w:t>Aegilops</w:t>
      </w:r>
    </w:p>
    <w:p>
      <w:pPr>
        <w:pStyle w:val="yTable"/>
        <w:rPr>
          <w:i/>
        </w:rPr>
      </w:pPr>
      <w:r>
        <w:rPr>
          <w:i/>
        </w:rPr>
        <w:t>X Aegilosecale</w:t>
      </w:r>
    </w:p>
    <w:p>
      <w:pPr>
        <w:pStyle w:val="yTable"/>
        <w:rPr>
          <w:i/>
        </w:rPr>
      </w:pPr>
      <w:r>
        <w:rPr>
          <w:i/>
        </w:rPr>
        <w:t>X Aegilotricale</w:t>
      </w:r>
    </w:p>
    <w:p>
      <w:pPr>
        <w:pStyle w:val="yTable"/>
        <w:rPr>
          <w:i/>
        </w:rPr>
      </w:pPr>
      <w:r>
        <w:rPr>
          <w:i/>
        </w:rPr>
        <w:t>X Aegilotrichum</w:t>
      </w:r>
    </w:p>
    <w:p>
      <w:pPr>
        <w:pStyle w:val="yTable"/>
        <w:rPr>
          <w:i/>
        </w:rPr>
      </w:pPr>
      <w:r>
        <w:rPr>
          <w:i/>
        </w:rPr>
        <w:t>X Aegilotricum</w:t>
      </w:r>
    </w:p>
    <w:p>
      <w:pPr>
        <w:pStyle w:val="yTable"/>
        <w:rPr>
          <w:i/>
        </w:rPr>
      </w:pPr>
      <w:r>
        <w:rPr>
          <w:i/>
        </w:rPr>
        <w:t>X Aegilotriticum</w:t>
      </w:r>
    </w:p>
    <w:p>
      <w:pPr>
        <w:pStyle w:val="yTable"/>
        <w:rPr>
          <w:i/>
        </w:rPr>
      </w:pPr>
      <w:r>
        <w:rPr>
          <w:i/>
        </w:rPr>
        <w:t>Aegopogon</w:t>
      </w:r>
    </w:p>
    <w:p>
      <w:pPr>
        <w:pStyle w:val="yTable"/>
        <w:rPr>
          <w:i/>
        </w:rPr>
      </w:pPr>
      <w:r>
        <w:rPr>
          <w:i/>
        </w:rPr>
        <w:t>Aeluropus</w:t>
      </w:r>
    </w:p>
    <w:p>
      <w:pPr>
        <w:pStyle w:val="yTable"/>
        <w:rPr>
          <w:i/>
        </w:rPr>
      </w:pPr>
      <w:r>
        <w:rPr>
          <w:i/>
        </w:rPr>
        <w:t>Afrotrichloris</w:t>
      </w:r>
    </w:p>
    <w:p>
      <w:pPr>
        <w:pStyle w:val="yTable"/>
        <w:rPr>
          <w:i/>
        </w:rPr>
      </w:pPr>
      <w:r>
        <w:rPr>
          <w:i/>
        </w:rPr>
        <w:t>Agenium</w:t>
      </w:r>
    </w:p>
    <w:p>
      <w:pPr>
        <w:pStyle w:val="yTable"/>
        <w:rPr>
          <w:i/>
        </w:rPr>
      </w:pPr>
      <w:r>
        <w:rPr>
          <w:i/>
        </w:rPr>
        <w:t>Agnesia</w:t>
      </w:r>
    </w:p>
    <w:p>
      <w:pPr>
        <w:pStyle w:val="yTable"/>
        <w:rPr>
          <w:i/>
        </w:rPr>
      </w:pPr>
      <w:r>
        <w:rPr>
          <w:i/>
        </w:rPr>
        <w:t>X Agrocalamagrostis</w:t>
      </w:r>
    </w:p>
    <w:p>
      <w:pPr>
        <w:pStyle w:val="yTable"/>
        <w:rPr>
          <w:i/>
        </w:rPr>
      </w:pPr>
      <w:r>
        <w:rPr>
          <w:i/>
        </w:rPr>
        <w:t>X Agroelymus</w:t>
      </w:r>
    </w:p>
    <w:p>
      <w:pPr>
        <w:pStyle w:val="yTable"/>
        <w:rPr>
          <w:i/>
        </w:rPr>
      </w:pPr>
      <w:r>
        <w:rPr>
          <w:i/>
        </w:rPr>
        <w:t>X Agrohordeum</w:t>
      </w:r>
    </w:p>
    <w:p>
      <w:pPr>
        <w:pStyle w:val="yTable"/>
        <w:rPr>
          <w:i/>
        </w:rPr>
      </w:pPr>
      <w:r>
        <w:rPr>
          <w:i/>
        </w:rPr>
        <w:t>X Agropogon</w:t>
      </w:r>
    </w:p>
    <w:p>
      <w:pPr>
        <w:pStyle w:val="yTable"/>
        <w:rPr>
          <w:i/>
        </w:rPr>
      </w:pPr>
      <w:r>
        <w:rPr>
          <w:i/>
        </w:rPr>
        <w:t>X Agropyrohordeum</w:t>
      </w:r>
    </w:p>
    <w:p>
      <w:pPr>
        <w:pStyle w:val="yTable"/>
        <w:rPr>
          <w:i/>
        </w:rPr>
      </w:pPr>
      <w:r>
        <w:rPr>
          <w:i/>
        </w:rPr>
        <w:t>Agropyron</w:t>
      </w:r>
    </w:p>
    <w:p>
      <w:pPr>
        <w:pStyle w:val="yTable"/>
        <w:rPr>
          <w:i/>
        </w:rPr>
      </w:pPr>
      <w:r>
        <w:rPr>
          <w:i/>
        </w:rPr>
        <w:t>Agropyropsis</w:t>
      </w:r>
    </w:p>
    <w:p>
      <w:pPr>
        <w:pStyle w:val="yTable"/>
        <w:rPr>
          <w:i/>
        </w:rPr>
      </w:pPr>
      <w:r>
        <w:rPr>
          <w:i/>
        </w:rPr>
        <w:t>X Agrositanion</w:t>
      </w:r>
    </w:p>
    <w:p>
      <w:pPr>
        <w:pStyle w:val="yTable"/>
        <w:rPr>
          <w:i/>
        </w:rPr>
      </w:pPr>
      <w:r>
        <w:rPr>
          <w:i/>
        </w:rPr>
        <w:t>Agrostis</w:t>
      </w:r>
    </w:p>
    <w:p>
      <w:pPr>
        <w:pStyle w:val="yTable"/>
        <w:rPr>
          <w:i/>
        </w:rPr>
      </w:pPr>
      <w:r>
        <w:rPr>
          <w:i/>
        </w:rPr>
        <w:t>X Agrotrigia</w:t>
      </w:r>
    </w:p>
    <w:p>
      <w:pPr>
        <w:pStyle w:val="yTable"/>
        <w:rPr>
          <w:i/>
        </w:rPr>
      </w:pPr>
      <w:r>
        <w:rPr>
          <w:i/>
        </w:rPr>
        <w:t>X Agrotrisecale</w:t>
      </w:r>
    </w:p>
    <w:p>
      <w:pPr>
        <w:pStyle w:val="yTable"/>
        <w:rPr>
          <w:i/>
        </w:rPr>
      </w:pPr>
      <w:r>
        <w:rPr>
          <w:i/>
        </w:rPr>
        <w:t>X Agrotriticum</w:t>
      </w:r>
    </w:p>
    <w:p>
      <w:pPr>
        <w:pStyle w:val="yTable"/>
        <w:rPr>
          <w:i/>
        </w:rPr>
      </w:pPr>
      <w:r>
        <w:rPr>
          <w:i/>
        </w:rPr>
        <w:t>Aira</w:t>
      </w:r>
    </w:p>
    <w:p>
      <w:pPr>
        <w:pStyle w:val="yTable"/>
        <w:rPr>
          <w:i/>
        </w:rPr>
      </w:pPr>
      <w:r>
        <w:rPr>
          <w:i/>
        </w:rPr>
        <w:t>Airopsis</w:t>
      </w:r>
    </w:p>
    <w:p>
      <w:pPr>
        <w:pStyle w:val="yTable"/>
        <w:rPr>
          <w:i/>
        </w:rPr>
      </w:pPr>
      <w:r>
        <w:rPr>
          <w:i/>
        </w:rPr>
        <w:t>Alexfloydia</w:t>
      </w:r>
    </w:p>
    <w:p>
      <w:pPr>
        <w:pStyle w:val="yTable"/>
        <w:rPr>
          <w:i/>
        </w:rPr>
      </w:pPr>
      <w:r>
        <w:rPr>
          <w:i/>
        </w:rPr>
        <w:t>Alloeochaete</w:t>
      </w:r>
    </w:p>
    <w:p>
      <w:pPr>
        <w:pStyle w:val="yTable"/>
        <w:rPr>
          <w:i/>
        </w:rPr>
      </w:pPr>
      <w:r>
        <w:rPr>
          <w:i/>
        </w:rPr>
        <w:t>Allolepis</w:t>
      </w:r>
    </w:p>
    <w:p>
      <w:pPr>
        <w:pStyle w:val="yTable"/>
        <w:rPr>
          <w:i/>
        </w:rPr>
      </w:pPr>
      <w:r>
        <w:rPr>
          <w:i/>
        </w:rPr>
        <w:t>Alloteropsis</w:t>
      </w:r>
    </w:p>
    <w:p>
      <w:pPr>
        <w:pStyle w:val="yTable"/>
        <w:rPr>
          <w:i/>
        </w:rPr>
      </w:pPr>
      <w:r>
        <w:rPr>
          <w:i/>
        </w:rPr>
        <w:t>Alopecurus</w:t>
      </w:r>
    </w:p>
    <w:p>
      <w:pPr>
        <w:pStyle w:val="yTable"/>
        <w:rPr>
          <w:i/>
        </w:rPr>
      </w:pPr>
      <w:r>
        <w:rPr>
          <w:i/>
        </w:rPr>
        <w:t>Alvimia</w:t>
      </w:r>
    </w:p>
    <w:p>
      <w:pPr>
        <w:pStyle w:val="yTable"/>
        <w:rPr>
          <w:i/>
        </w:rPr>
      </w:pPr>
      <w:r>
        <w:rPr>
          <w:i/>
        </w:rPr>
        <w:t>Amblyopyrum</w:t>
      </w:r>
    </w:p>
    <w:p>
      <w:pPr>
        <w:pStyle w:val="yTable"/>
        <w:rPr>
          <w:i/>
        </w:rPr>
      </w:pPr>
      <w:r>
        <w:rPr>
          <w:i/>
        </w:rPr>
        <w:t>Ammochloa</w:t>
      </w:r>
    </w:p>
    <w:p>
      <w:pPr>
        <w:pStyle w:val="yTable"/>
        <w:rPr>
          <w:i/>
        </w:rPr>
      </w:pPr>
      <w:r>
        <w:rPr>
          <w:i/>
        </w:rPr>
        <w:t>Ammophila</w:t>
      </w:r>
    </w:p>
    <w:p>
      <w:pPr>
        <w:pStyle w:val="yTable"/>
        <w:rPr>
          <w:i/>
        </w:rPr>
      </w:pPr>
      <w:r>
        <w:rPr>
          <w:i/>
        </w:rPr>
        <w:t>Ampelodesmos</w:t>
      </w:r>
    </w:p>
    <w:p>
      <w:pPr>
        <w:pStyle w:val="yTable"/>
        <w:rPr>
          <w:i/>
        </w:rPr>
      </w:pPr>
      <w:r>
        <w:rPr>
          <w:i/>
        </w:rPr>
        <w:t>Amphibromus</w:t>
      </w:r>
    </w:p>
    <w:p>
      <w:pPr>
        <w:pStyle w:val="yTable"/>
        <w:rPr>
          <w:i/>
        </w:rPr>
      </w:pPr>
      <w:r>
        <w:rPr>
          <w:i/>
        </w:rPr>
        <w:t>Amphicarpum</w:t>
      </w:r>
    </w:p>
    <w:p>
      <w:pPr>
        <w:pStyle w:val="yTable"/>
        <w:rPr>
          <w:i/>
        </w:rPr>
      </w:pPr>
      <w:r>
        <w:rPr>
          <w:i/>
        </w:rPr>
        <w:t>Amphipogon</w:t>
      </w:r>
    </w:p>
    <w:p>
      <w:pPr>
        <w:pStyle w:val="yTable"/>
        <w:rPr>
          <w:i/>
        </w:rPr>
      </w:pPr>
      <w:r>
        <w:rPr>
          <w:i/>
        </w:rPr>
        <w:t>Anadelphia</w:t>
      </w:r>
    </w:p>
    <w:p>
      <w:pPr>
        <w:pStyle w:val="yTable"/>
        <w:rPr>
          <w:i/>
        </w:rPr>
      </w:pPr>
      <w:r>
        <w:rPr>
          <w:i/>
        </w:rPr>
        <w:t>Ancistrachne</w:t>
      </w:r>
    </w:p>
    <w:p>
      <w:pPr>
        <w:pStyle w:val="yTable"/>
        <w:rPr>
          <w:i/>
        </w:rPr>
      </w:pPr>
      <w:r>
        <w:rPr>
          <w:i/>
        </w:rPr>
        <w:t>Ancistragrostis</w:t>
      </w:r>
    </w:p>
    <w:p>
      <w:pPr>
        <w:pStyle w:val="yTable"/>
        <w:rPr>
          <w:i/>
        </w:rPr>
      </w:pPr>
      <w:r>
        <w:rPr>
          <w:i/>
        </w:rPr>
        <w:t>Andropogon</w:t>
      </w:r>
    </w:p>
    <w:p>
      <w:pPr>
        <w:pStyle w:val="yTable"/>
        <w:rPr>
          <w:i/>
        </w:rPr>
      </w:pPr>
      <w:r>
        <w:rPr>
          <w:i/>
        </w:rPr>
        <w:t>Andropterum</w:t>
      </w:r>
    </w:p>
    <w:p>
      <w:pPr>
        <w:pStyle w:val="yTable"/>
        <w:rPr>
          <w:i/>
        </w:rPr>
      </w:pPr>
      <w:r>
        <w:rPr>
          <w:i/>
        </w:rPr>
        <w:t>Anemanthele</w:t>
      </w:r>
    </w:p>
    <w:p>
      <w:pPr>
        <w:pStyle w:val="yTable"/>
        <w:rPr>
          <w:i/>
        </w:rPr>
      </w:pPr>
      <w:r>
        <w:rPr>
          <w:i/>
        </w:rPr>
        <w:t>Aniselytron</w:t>
      </w:r>
    </w:p>
    <w:p>
      <w:pPr>
        <w:pStyle w:val="yTable"/>
        <w:rPr>
          <w:i/>
        </w:rPr>
      </w:pPr>
      <w:r>
        <w:rPr>
          <w:i/>
        </w:rPr>
        <w:t>Anisopogon</w:t>
      </w:r>
    </w:p>
    <w:p>
      <w:pPr>
        <w:pStyle w:val="yTable"/>
        <w:rPr>
          <w:i/>
        </w:rPr>
      </w:pPr>
      <w:r>
        <w:rPr>
          <w:i/>
        </w:rPr>
        <w:t>Anomochloa</w:t>
      </w:r>
    </w:p>
    <w:p>
      <w:pPr>
        <w:pStyle w:val="yTable"/>
        <w:rPr>
          <w:i/>
        </w:rPr>
      </w:pPr>
      <w:r>
        <w:rPr>
          <w:i/>
        </w:rPr>
        <w:t>Anthaenantiopsis</w:t>
      </w:r>
    </w:p>
    <w:p>
      <w:pPr>
        <w:pStyle w:val="yTable"/>
        <w:rPr>
          <w:i/>
        </w:rPr>
      </w:pPr>
      <w:r>
        <w:rPr>
          <w:i/>
        </w:rPr>
        <w:t>Anthenantia</w:t>
      </w:r>
    </w:p>
    <w:p>
      <w:pPr>
        <w:pStyle w:val="yTable"/>
        <w:rPr>
          <w:i/>
        </w:rPr>
      </w:pPr>
      <w:r>
        <w:rPr>
          <w:i/>
        </w:rPr>
        <w:t>Anthephora</w:t>
      </w:r>
    </w:p>
    <w:p>
      <w:pPr>
        <w:pStyle w:val="yTable"/>
        <w:rPr>
          <w:i/>
        </w:rPr>
      </w:pPr>
      <w:r>
        <w:rPr>
          <w:i/>
        </w:rPr>
        <w:t>Anthochloa</w:t>
      </w:r>
    </w:p>
    <w:p>
      <w:pPr>
        <w:pStyle w:val="yTable"/>
        <w:rPr>
          <w:i/>
        </w:rPr>
      </w:pPr>
      <w:r>
        <w:rPr>
          <w:i/>
        </w:rPr>
        <w:t>Anthoxanthum</w:t>
      </w:r>
    </w:p>
    <w:p>
      <w:pPr>
        <w:pStyle w:val="yTable"/>
        <w:rPr>
          <w:i/>
        </w:rPr>
      </w:pPr>
      <w:r>
        <w:rPr>
          <w:i/>
        </w:rPr>
        <w:t>Antinoria</w:t>
      </w:r>
    </w:p>
    <w:p>
      <w:pPr>
        <w:pStyle w:val="yTable"/>
        <w:rPr>
          <w:i/>
        </w:rPr>
      </w:pPr>
      <w:r>
        <w:rPr>
          <w:i/>
        </w:rPr>
        <w:t>Apera</w:t>
      </w:r>
    </w:p>
    <w:p>
      <w:pPr>
        <w:pStyle w:val="yTable"/>
        <w:rPr>
          <w:i/>
        </w:rPr>
      </w:pPr>
      <w:r>
        <w:rPr>
          <w:i/>
        </w:rPr>
        <w:t>Aphanelytrum</w:t>
      </w:r>
    </w:p>
    <w:p>
      <w:pPr>
        <w:pStyle w:val="yTable"/>
        <w:rPr>
          <w:i/>
        </w:rPr>
      </w:pPr>
      <w:r>
        <w:rPr>
          <w:i/>
        </w:rPr>
        <w:t>Apluda</w:t>
      </w:r>
    </w:p>
    <w:p>
      <w:pPr>
        <w:pStyle w:val="yTable"/>
        <w:rPr>
          <w:i/>
        </w:rPr>
      </w:pPr>
      <w:r>
        <w:rPr>
          <w:i/>
        </w:rPr>
        <w:t>Apochiton</w:t>
      </w:r>
    </w:p>
    <w:p>
      <w:pPr>
        <w:pStyle w:val="yTable"/>
        <w:rPr>
          <w:i/>
        </w:rPr>
      </w:pPr>
      <w:r>
        <w:rPr>
          <w:i/>
        </w:rPr>
        <w:t>Apoclada</w:t>
      </w:r>
    </w:p>
    <w:p>
      <w:pPr>
        <w:pStyle w:val="yTable"/>
        <w:rPr>
          <w:i/>
        </w:rPr>
      </w:pPr>
      <w:r>
        <w:rPr>
          <w:i/>
        </w:rPr>
        <w:t>Apocopis</w:t>
      </w:r>
    </w:p>
    <w:p>
      <w:pPr>
        <w:pStyle w:val="yTable"/>
        <w:rPr>
          <w:i/>
        </w:rPr>
      </w:pPr>
      <w:r>
        <w:rPr>
          <w:i/>
        </w:rPr>
        <w:t>Arberella</w:t>
      </w:r>
    </w:p>
    <w:p>
      <w:pPr>
        <w:pStyle w:val="yTable"/>
        <w:rPr>
          <w:i/>
        </w:rPr>
      </w:pPr>
      <w:r>
        <w:rPr>
          <w:i/>
        </w:rPr>
        <w:t>Arctagrostis</w:t>
      </w:r>
    </w:p>
    <w:p>
      <w:pPr>
        <w:pStyle w:val="yTable"/>
        <w:rPr>
          <w:i/>
        </w:rPr>
      </w:pPr>
      <w:r>
        <w:rPr>
          <w:i/>
        </w:rPr>
        <w:t>Arctophila</w:t>
      </w:r>
    </w:p>
    <w:p>
      <w:pPr>
        <w:pStyle w:val="yTable"/>
        <w:rPr>
          <w:i/>
        </w:rPr>
      </w:pPr>
      <w:r>
        <w:rPr>
          <w:i/>
        </w:rPr>
        <w:t>Aristida</w:t>
      </w:r>
    </w:p>
    <w:p>
      <w:pPr>
        <w:pStyle w:val="yTable"/>
        <w:rPr>
          <w:i/>
        </w:rPr>
      </w:pPr>
      <w:r>
        <w:rPr>
          <w:i/>
        </w:rPr>
        <w:t>Arrhenatherum</w:t>
      </w:r>
    </w:p>
    <w:p>
      <w:pPr>
        <w:pStyle w:val="yTable"/>
        <w:rPr>
          <w:i/>
        </w:rPr>
      </w:pPr>
      <w:r>
        <w:rPr>
          <w:i/>
        </w:rPr>
        <w:t>Arthragrostis</w:t>
      </w:r>
    </w:p>
    <w:p>
      <w:pPr>
        <w:pStyle w:val="yTable"/>
        <w:rPr>
          <w:i/>
        </w:rPr>
      </w:pPr>
      <w:r>
        <w:rPr>
          <w:i/>
        </w:rPr>
        <w:t>Arthraxon</w:t>
      </w:r>
    </w:p>
    <w:p>
      <w:pPr>
        <w:pStyle w:val="yTable"/>
        <w:rPr>
          <w:i/>
        </w:rPr>
      </w:pPr>
      <w:r>
        <w:rPr>
          <w:i/>
        </w:rPr>
        <w:t>Arthropogon</w:t>
      </w:r>
    </w:p>
    <w:p>
      <w:pPr>
        <w:pStyle w:val="yTable"/>
        <w:rPr>
          <w:i/>
        </w:rPr>
      </w:pPr>
      <w:r>
        <w:rPr>
          <w:i/>
        </w:rPr>
        <w:t>Arthrostylidium</w:t>
      </w:r>
    </w:p>
    <w:p>
      <w:pPr>
        <w:pStyle w:val="yTable"/>
        <w:rPr>
          <w:i/>
        </w:rPr>
      </w:pPr>
      <w:r>
        <w:rPr>
          <w:i/>
        </w:rPr>
        <w:t>Arundinaria</w:t>
      </w:r>
    </w:p>
    <w:p>
      <w:pPr>
        <w:pStyle w:val="yTable"/>
        <w:rPr>
          <w:i/>
        </w:rPr>
      </w:pPr>
      <w:r>
        <w:rPr>
          <w:i/>
        </w:rPr>
        <w:t>Arundinella</w:t>
      </w:r>
    </w:p>
    <w:p>
      <w:pPr>
        <w:pStyle w:val="yTable"/>
        <w:rPr>
          <w:i/>
        </w:rPr>
      </w:pPr>
      <w:r>
        <w:rPr>
          <w:i/>
        </w:rPr>
        <w:t>Arundo</w:t>
      </w:r>
    </w:p>
    <w:p>
      <w:pPr>
        <w:pStyle w:val="yTable"/>
        <w:rPr>
          <w:i/>
        </w:rPr>
      </w:pPr>
      <w:r>
        <w:rPr>
          <w:i/>
        </w:rPr>
        <w:t>Arundoclaytonia</w:t>
      </w:r>
    </w:p>
    <w:p>
      <w:pPr>
        <w:pStyle w:val="yTable"/>
        <w:rPr>
          <w:i/>
        </w:rPr>
      </w:pPr>
      <w:r>
        <w:rPr>
          <w:i/>
        </w:rPr>
        <w:t>Asthenochloa</w:t>
      </w:r>
    </w:p>
    <w:p>
      <w:pPr>
        <w:pStyle w:val="yTable"/>
        <w:rPr>
          <w:i/>
        </w:rPr>
      </w:pPr>
      <w:r>
        <w:rPr>
          <w:i/>
        </w:rPr>
        <w:t>Astrebla</w:t>
      </w:r>
    </w:p>
    <w:p>
      <w:pPr>
        <w:pStyle w:val="yTable"/>
        <w:rPr>
          <w:i/>
        </w:rPr>
      </w:pPr>
      <w:r>
        <w:rPr>
          <w:i/>
        </w:rPr>
        <w:t>Athroostachys</w:t>
      </w:r>
    </w:p>
    <w:p>
      <w:pPr>
        <w:pStyle w:val="yTable"/>
        <w:rPr>
          <w:i/>
        </w:rPr>
      </w:pPr>
      <w:r>
        <w:rPr>
          <w:i/>
        </w:rPr>
        <w:t>Atractantha</w:t>
      </w:r>
    </w:p>
    <w:p>
      <w:pPr>
        <w:pStyle w:val="yTable"/>
        <w:rPr>
          <w:i/>
        </w:rPr>
      </w:pPr>
      <w:r>
        <w:rPr>
          <w:i/>
        </w:rPr>
        <w:t>Aulonemia</w:t>
      </w:r>
    </w:p>
    <w:p>
      <w:pPr>
        <w:pStyle w:val="yTable"/>
        <w:rPr>
          <w:i/>
        </w:rPr>
      </w:pPr>
      <w:r>
        <w:rPr>
          <w:i/>
        </w:rPr>
        <w:t>Australopyrum</w:t>
      </w:r>
    </w:p>
    <w:p>
      <w:pPr>
        <w:pStyle w:val="yTable"/>
        <w:rPr>
          <w:i/>
        </w:rPr>
      </w:pPr>
      <w:r>
        <w:rPr>
          <w:i/>
        </w:rPr>
        <w:t>Austrochloris</w:t>
      </w:r>
    </w:p>
    <w:p>
      <w:pPr>
        <w:pStyle w:val="yTable"/>
        <w:rPr>
          <w:i/>
        </w:rPr>
      </w:pPr>
      <w:r>
        <w:rPr>
          <w:i/>
        </w:rPr>
        <w:t>Austrodanthonia</w:t>
      </w:r>
    </w:p>
    <w:p>
      <w:pPr>
        <w:pStyle w:val="yTable"/>
        <w:rPr>
          <w:i/>
        </w:rPr>
      </w:pPr>
      <w:r>
        <w:rPr>
          <w:i/>
        </w:rPr>
        <w:t>Austrofestuca</w:t>
      </w:r>
    </w:p>
    <w:p>
      <w:pPr>
        <w:pStyle w:val="yTable"/>
        <w:rPr>
          <w:i/>
        </w:rPr>
      </w:pPr>
      <w:r>
        <w:rPr>
          <w:i/>
        </w:rPr>
        <w:t>Austrostipa</w:t>
      </w:r>
    </w:p>
    <w:p>
      <w:pPr>
        <w:pStyle w:val="yTable"/>
        <w:rPr>
          <w:i/>
        </w:rPr>
      </w:pPr>
      <w:r>
        <w:rPr>
          <w:i/>
        </w:rPr>
        <w:t>Avellinia</w:t>
      </w:r>
    </w:p>
    <w:p>
      <w:pPr>
        <w:pStyle w:val="yTable"/>
        <w:rPr>
          <w:i/>
        </w:rPr>
      </w:pPr>
      <w:r>
        <w:rPr>
          <w:i/>
        </w:rPr>
        <w:t>Avena</w:t>
      </w:r>
    </w:p>
    <w:p>
      <w:pPr>
        <w:pStyle w:val="yTable"/>
        <w:rPr>
          <w:i/>
        </w:rPr>
      </w:pPr>
      <w:r>
        <w:rPr>
          <w:i/>
        </w:rPr>
        <w:t>Axonopus</w:t>
      </w:r>
    </w:p>
    <w:p>
      <w:pPr>
        <w:pStyle w:val="yTable"/>
        <w:rPr>
          <w:i/>
        </w:rPr>
      </w:pPr>
      <w:r>
        <w:rPr>
          <w:i/>
        </w:rPr>
        <w:t>Bambusa</w:t>
      </w:r>
    </w:p>
    <w:p>
      <w:pPr>
        <w:pStyle w:val="yTable"/>
        <w:rPr>
          <w:i/>
        </w:rPr>
      </w:pPr>
      <w:r>
        <w:rPr>
          <w:i/>
        </w:rPr>
        <w:t>Baptorhachis</w:t>
      </w:r>
    </w:p>
    <w:p>
      <w:pPr>
        <w:pStyle w:val="yTable"/>
        <w:rPr>
          <w:i/>
        </w:rPr>
      </w:pPr>
      <w:r>
        <w:rPr>
          <w:i/>
        </w:rPr>
        <w:t>Bealia</w:t>
      </w:r>
    </w:p>
    <w:p>
      <w:pPr>
        <w:pStyle w:val="yTable"/>
        <w:rPr>
          <w:i/>
        </w:rPr>
      </w:pPr>
      <w:r>
        <w:rPr>
          <w:i/>
        </w:rPr>
        <w:t>Beckeropsis</w:t>
      </w:r>
    </w:p>
    <w:p>
      <w:pPr>
        <w:pStyle w:val="yTable"/>
        <w:rPr>
          <w:i/>
        </w:rPr>
      </w:pPr>
      <w:r>
        <w:rPr>
          <w:i/>
        </w:rPr>
        <w:t>Beckmannia</w:t>
      </w:r>
    </w:p>
    <w:p>
      <w:pPr>
        <w:pStyle w:val="yTable"/>
        <w:rPr>
          <w:i/>
        </w:rPr>
      </w:pPr>
      <w:r>
        <w:rPr>
          <w:i/>
        </w:rPr>
        <w:t>Bellardiochloa</w:t>
      </w:r>
    </w:p>
    <w:p>
      <w:pPr>
        <w:pStyle w:val="yTable"/>
        <w:rPr>
          <w:i/>
        </w:rPr>
      </w:pPr>
      <w:r>
        <w:rPr>
          <w:i/>
        </w:rPr>
        <w:t>Bewsia</w:t>
      </w:r>
    </w:p>
    <w:p>
      <w:pPr>
        <w:pStyle w:val="yTable"/>
        <w:rPr>
          <w:i/>
        </w:rPr>
      </w:pPr>
      <w:r>
        <w:rPr>
          <w:i/>
        </w:rPr>
        <w:t>Bhidea</w:t>
      </w:r>
    </w:p>
    <w:p>
      <w:pPr>
        <w:pStyle w:val="yTable"/>
        <w:rPr>
          <w:i/>
        </w:rPr>
      </w:pPr>
      <w:r>
        <w:rPr>
          <w:i/>
        </w:rPr>
        <w:t>Blepharidachne</w:t>
      </w:r>
    </w:p>
    <w:p>
      <w:pPr>
        <w:pStyle w:val="yTable"/>
        <w:rPr>
          <w:i/>
        </w:rPr>
      </w:pPr>
      <w:r>
        <w:rPr>
          <w:i/>
        </w:rPr>
        <w:t>Blepharoneuron</w:t>
      </w:r>
    </w:p>
    <w:p>
      <w:pPr>
        <w:pStyle w:val="yTable"/>
        <w:rPr>
          <w:i/>
        </w:rPr>
      </w:pPr>
      <w:r>
        <w:rPr>
          <w:i/>
        </w:rPr>
        <w:t>Boissiera</w:t>
      </w:r>
    </w:p>
    <w:p>
      <w:pPr>
        <w:pStyle w:val="yTable"/>
        <w:rPr>
          <w:i/>
        </w:rPr>
      </w:pPr>
      <w:r>
        <w:rPr>
          <w:i/>
        </w:rPr>
        <w:t>Boivinella</w:t>
      </w:r>
    </w:p>
    <w:p>
      <w:pPr>
        <w:pStyle w:val="yTable"/>
        <w:rPr>
          <w:i/>
        </w:rPr>
      </w:pPr>
      <w:r>
        <w:rPr>
          <w:i/>
        </w:rPr>
        <w:t>Borinda</w:t>
      </w:r>
    </w:p>
    <w:p>
      <w:pPr>
        <w:pStyle w:val="yTable"/>
        <w:rPr>
          <w:i/>
        </w:rPr>
      </w:pPr>
      <w:r>
        <w:rPr>
          <w:i/>
        </w:rPr>
        <w:t>Bothriochloa</w:t>
      </w:r>
    </w:p>
    <w:p>
      <w:pPr>
        <w:pStyle w:val="yTable"/>
        <w:rPr>
          <w:i/>
        </w:rPr>
      </w:pPr>
      <w:r>
        <w:rPr>
          <w:i/>
        </w:rPr>
        <w:t>Bouteloua</w:t>
      </w:r>
    </w:p>
    <w:p>
      <w:pPr>
        <w:pStyle w:val="yTable"/>
        <w:rPr>
          <w:i/>
        </w:rPr>
      </w:pPr>
      <w:r>
        <w:rPr>
          <w:i/>
        </w:rPr>
        <w:t>Brachiaria</w:t>
      </w:r>
    </w:p>
    <w:p>
      <w:pPr>
        <w:pStyle w:val="yTable"/>
        <w:rPr>
          <w:i/>
        </w:rPr>
      </w:pPr>
      <w:r>
        <w:rPr>
          <w:i/>
        </w:rPr>
        <w:t>Brachyachne</w:t>
      </w:r>
    </w:p>
    <w:p>
      <w:pPr>
        <w:pStyle w:val="yTable"/>
        <w:rPr>
          <w:i/>
        </w:rPr>
      </w:pPr>
      <w:r>
        <w:rPr>
          <w:i/>
        </w:rPr>
        <w:t>Brachychloa</w:t>
      </w:r>
    </w:p>
    <w:p>
      <w:pPr>
        <w:pStyle w:val="yTable"/>
        <w:rPr>
          <w:i/>
        </w:rPr>
      </w:pPr>
      <w:r>
        <w:rPr>
          <w:i/>
        </w:rPr>
        <w:t>Brachyelytrum</w:t>
      </w:r>
    </w:p>
    <w:p>
      <w:pPr>
        <w:pStyle w:val="yTable"/>
        <w:rPr>
          <w:i/>
        </w:rPr>
      </w:pPr>
      <w:r>
        <w:rPr>
          <w:i/>
        </w:rPr>
        <w:t>Brachypodium</w:t>
      </w:r>
    </w:p>
    <w:p>
      <w:pPr>
        <w:pStyle w:val="yTable"/>
        <w:rPr>
          <w:i/>
        </w:rPr>
      </w:pPr>
      <w:r>
        <w:rPr>
          <w:i/>
        </w:rPr>
        <w:t>Briza</w:t>
      </w:r>
    </w:p>
    <w:p>
      <w:pPr>
        <w:pStyle w:val="yTable"/>
        <w:rPr>
          <w:i/>
        </w:rPr>
      </w:pPr>
      <w:r>
        <w:rPr>
          <w:i/>
        </w:rPr>
        <w:t>Bromuniola</w:t>
      </w:r>
    </w:p>
    <w:p>
      <w:pPr>
        <w:pStyle w:val="yTable"/>
        <w:rPr>
          <w:i/>
        </w:rPr>
      </w:pPr>
      <w:r>
        <w:rPr>
          <w:i/>
        </w:rPr>
        <w:t>Bromus</w:t>
      </w:r>
    </w:p>
    <w:p>
      <w:pPr>
        <w:pStyle w:val="yTable"/>
        <w:rPr>
          <w:i/>
        </w:rPr>
      </w:pPr>
      <w:r>
        <w:rPr>
          <w:i/>
        </w:rPr>
        <w:t>Brylkinia</w:t>
      </w:r>
    </w:p>
    <w:p>
      <w:pPr>
        <w:pStyle w:val="yTable"/>
        <w:rPr>
          <w:i/>
        </w:rPr>
      </w:pPr>
      <w:r>
        <w:rPr>
          <w:i/>
        </w:rPr>
        <w:t>Buchloë</w:t>
      </w:r>
    </w:p>
    <w:p>
      <w:pPr>
        <w:pStyle w:val="yTable"/>
        <w:rPr>
          <w:i/>
        </w:rPr>
      </w:pPr>
      <w:r>
        <w:rPr>
          <w:i/>
        </w:rPr>
        <w:t>Buchlomimus</w:t>
      </w:r>
    </w:p>
    <w:p>
      <w:pPr>
        <w:pStyle w:val="yTable"/>
        <w:rPr>
          <w:i/>
        </w:rPr>
      </w:pPr>
      <w:r>
        <w:rPr>
          <w:i/>
        </w:rPr>
        <w:t>Buergersiochloa</w:t>
      </w:r>
    </w:p>
    <w:p>
      <w:pPr>
        <w:pStyle w:val="yTable"/>
        <w:rPr>
          <w:i/>
        </w:rPr>
      </w:pPr>
      <w:r>
        <w:rPr>
          <w:i/>
        </w:rPr>
        <w:t>Calamagrostis</w:t>
      </w:r>
    </w:p>
    <w:p>
      <w:pPr>
        <w:pStyle w:val="yTable"/>
        <w:rPr>
          <w:i/>
        </w:rPr>
      </w:pPr>
      <w:r>
        <w:rPr>
          <w:i/>
        </w:rPr>
        <w:t>Calamovilfa</w:t>
      </w:r>
    </w:p>
    <w:p>
      <w:pPr>
        <w:pStyle w:val="yTable"/>
        <w:rPr>
          <w:i/>
        </w:rPr>
      </w:pPr>
      <w:r>
        <w:rPr>
          <w:i/>
        </w:rPr>
        <w:t>Calderonella</w:t>
      </w:r>
    </w:p>
    <w:p>
      <w:pPr>
        <w:pStyle w:val="yTable"/>
        <w:rPr>
          <w:i/>
        </w:rPr>
      </w:pPr>
      <w:r>
        <w:rPr>
          <w:i/>
        </w:rPr>
        <w:t>Calosteca</w:t>
      </w:r>
    </w:p>
    <w:p>
      <w:pPr>
        <w:pStyle w:val="yTable"/>
        <w:rPr>
          <w:i/>
        </w:rPr>
      </w:pPr>
      <w:r>
        <w:rPr>
          <w:i/>
        </w:rPr>
        <w:t>Calyptochloa</w:t>
      </w:r>
    </w:p>
    <w:p>
      <w:pPr>
        <w:pStyle w:val="yTable"/>
        <w:rPr>
          <w:i/>
        </w:rPr>
      </w:pPr>
      <w:r>
        <w:rPr>
          <w:i/>
        </w:rPr>
        <w:t>Camusiella</w:t>
      </w:r>
    </w:p>
    <w:p>
      <w:pPr>
        <w:pStyle w:val="yTable"/>
        <w:rPr>
          <w:i/>
        </w:rPr>
      </w:pPr>
      <w:r>
        <w:rPr>
          <w:i/>
        </w:rPr>
        <w:t>Capillipedium</w:t>
      </w:r>
    </w:p>
    <w:p>
      <w:pPr>
        <w:pStyle w:val="yTable"/>
        <w:rPr>
          <w:i/>
        </w:rPr>
      </w:pPr>
      <w:r>
        <w:rPr>
          <w:i/>
        </w:rPr>
        <w:t>Castellia</w:t>
      </w:r>
    </w:p>
    <w:p>
      <w:pPr>
        <w:pStyle w:val="yTable"/>
        <w:rPr>
          <w:i/>
        </w:rPr>
      </w:pPr>
      <w:r>
        <w:rPr>
          <w:i/>
        </w:rPr>
        <w:t>Catabrosa</w:t>
      </w:r>
    </w:p>
    <w:p>
      <w:pPr>
        <w:pStyle w:val="yTable"/>
        <w:rPr>
          <w:i/>
        </w:rPr>
      </w:pPr>
      <w:r>
        <w:rPr>
          <w:i/>
        </w:rPr>
        <w:t>Catabrosella</w:t>
      </w:r>
    </w:p>
    <w:p>
      <w:pPr>
        <w:pStyle w:val="yTable"/>
        <w:rPr>
          <w:i/>
        </w:rPr>
      </w:pPr>
      <w:r>
        <w:rPr>
          <w:i/>
        </w:rPr>
        <w:t>Catalepis</w:t>
      </w:r>
    </w:p>
    <w:p>
      <w:pPr>
        <w:pStyle w:val="yTable"/>
        <w:rPr>
          <w:i/>
        </w:rPr>
      </w:pPr>
      <w:r>
        <w:rPr>
          <w:i/>
        </w:rPr>
        <w:t>Catapodium</w:t>
      </w:r>
    </w:p>
    <w:p>
      <w:pPr>
        <w:pStyle w:val="yTable"/>
        <w:rPr>
          <w:i/>
        </w:rPr>
      </w:pPr>
      <w:r>
        <w:rPr>
          <w:i/>
        </w:rPr>
        <w:t>Cathestecum</w:t>
      </w:r>
    </w:p>
    <w:p>
      <w:pPr>
        <w:pStyle w:val="yTable"/>
        <w:rPr>
          <w:i/>
        </w:rPr>
      </w:pPr>
      <w:r>
        <w:rPr>
          <w:i/>
        </w:rPr>
        <w:t>Cenchrus</w:t>
      </w:r>
    </w:p>
    <w:p>
      <w:pPr>
        <w:pStyle w:val="yTable"/>
        <w:rPr>
          <w:i/>
        </w:rPr>
      </w:pPr>
      <w:r>
        <w:rPr>
          <w:i/>
        </w:rPr>
        <w:t>Centotheca</w:t>
      </w:r>
    </w:p>
    <w:p>
      <w:pPr>
        <w:pStyle w:val="yTable"/>
        <w:rPr>
          <w:i/>
        </w:rPr>
      </w:pPr>
      <w:r>
        <w:rPr>
          <w:i/>
        </w:rPr>
        <w:t>Centrochloa</w:t>
      </w:r>
    </w:p>
    <w:p>
      <w:pPr>
        <w:pStyle w:val="yTable"/>
        <w:rPr>
          <w:i/>
        </w:rPr>
      </w:pPr>
      <w:r>
        <w:rPr>
          <w:i/>
        </w:rPr>
        <w:t>Centropodia</w:t>
      </w:r>
    </w:p>
    <w:p>
      <w:pPr>
        <w:pStyle w:val="yTable"/>
        <w:rPr>
          <w:i/>
        </w:rPr>
      </w:pPr>
      <w:r>
        <w:rPr>
          <w:i/>
        </w:rPr>
        <w:t>Cephalostachyum</w:t>
      </w:r>
    </w:p>
    <w:p>
      <w:pPr>
        <w:pStyle w:val="yTable"/>
        <w:rPr>
          <w:i/>
        </w:rPr>
      </w:pPr>
      <w:r>
        <w:rPr>
          <w:i/>
        </w:rPr>
        <w:t>Chaboissaea</w:t>
      </w:r>
    </w:p>
    <w:p>
      <w:pPr>
        <w:pStyle w:val="yTable"/>
        <w:rPr>
          <w:i/>
        </w:rPr>
      </w:pPr>
      <w:r>
        <w:rPr>
          <w:i/>
        </w:rPr>
        <w:t>Chaetium</w:t>
      </w:r>
    </w:p>
    <w:p>
      <w:pPr>
        <w:pStyle w:val="yTable"/>
        <w:rPr>
          <w:i/>
        </w:rPr>
      </w:pPr>
      <w:r>
        <w:rPr>
          <w:i/>
        </w:rPr>
        <w:t>Chaetobromus</w:t>
      </w:r>
    </w:p>
    <w:p>
      <w:pPr>
        <w:pStyle w:val="yTable"/>
        <w:rPr>
          <w:i/>
        </w:rPr>
      </w:pPr>
      <w:r>
        <w:rPr>
          <w:i/>
        </w:rPr>
        <w:t>Chaetopoa</w:t>
      </w:r>
    </w:p>
    <w:p>
      <w:pPr>
        <w:pStyle w:val="yTable"/>
        <w:rPr>
          <w:i/>
        </w:rPr>
      </w:pPr>
      <w:r>
        <w:rPr>
          <w:i/>
        </w:rPr>
        <w:t>Chaetopogon</w:t>
      </w:r>
    </w:p>
    <w:p>
      <w:pPr>
        <w:pStyle w:val="yTable"/>
        <w:rPr>
          <w:i/>
        </w:rPr>
      </w:pPr>
      <w:r>
        <w:rPr>
          <w:i/>
        </w:rPr>
        <w:t>Chaetostichium</w:t>
      </w:r>
    </w:p>
    <w:p>
      <w:pPr>
        <w:pStyle w:val="yTable"/>
        <w:rPr>
          <w:i/>
        </w:rPr>
      </w:pPr>
      <w:r>
        <w:rPr>
          <w:i/>
        </w:rPr>
        <w:t>Chamaeraphis</w:t>
      </w:r>
    </w:p>
    <w:p>
      <w:pPr>
        <w:pStyle w:val="yTable"/>
        <w:rPr>
          <w:i/>
        </w:rPr>
      </w:pPr>
      <w:r>
        <w:rPr>
          <w:i/>
        </w:rPr>
        <w:t>Chandrasekharania</w:t>
      </w:r>
    </w:p>
    <w:p>
      <w:pPr>
        <w:pStyle w:val="yTable"/>
        <w:rPr>
          <w:i/>
        </w:rPr>
      </w:pPr>
      <w:r>
        <w:rPr>
          <w:i/>
        </w:rPr>
        <w:t>Chasechloa</w:t>
      </w:r>
    </w:p>
    <w:p>
      <w:pPr>
        <w:pStyle w:val="yTable"/>
        <w:rPr>
          <w:i/>
        </w:rPr>
      </w:pPr>
      <w:r>
        <w:rPr>
          <w:i/>
        </w:rPr>
        <w:t>Chasmanthium</w:t>
      </w:r>
    </w:p>
    <w:p>
      <w:pPr>
        <w:pStyle w:val="yTable"/>
        <w:rPr>
          <w:i/>
        </w:rPr>
      </w:pPr>
      <w:r>
        <w:rPr>
          <w:i/>
        </w:rPr>
        <w:t>Chasmopodium</w:t>
      </w:r>
    </w:p>
    <w:p>
      <w:pPr>
        <w:pStyle w:val="yTable"/>
        <w:rPr>
          <w:i/>
        </w:rPr>
      </w:pPr>
      <w:r>
        <w:rPr>
          <w:i/>
        </w:rPr>
        <w:t>Chevalierella</w:t>
      </w:r>
    </w:p>
    <w:p>
      <w:pPr>
        <w:pStyle w:val="yTable"/>
        <w:rPr>
          <w:i/>
        </w:rPr>
      </w:pPr>
      <w:r>
        <w:rPr>
          <w:i/>
        </w:rPr>
        <w:t>Chikusichloa</w:t>
      </w:r>
    </w:p>
    <w:p>
      <w:pPr>
        <w:pStyle w:val="yTable"/>
        <w:rPr>
          <w:i/>
        </w:rPr>
      </w:pPr>
      <w:r>
        <w:rPr>
          <w:i/>
        </w:rPr>
        <w:t>Chimonobambusa</w:t>
      </w:r>
    </w:p>
    <w:p>
      <w:pPr>
        <w:pStyle w:val="yTable"/>
        <w:rPr>
          <w:i/>
        </w:rPr>
      </w:pPr>
      <w:r>
        <w:rPr>
          <w:i/>
        </w:rPr>
        <w:t>Chionachne</w:t>
      </w:r>
    </w:p>
    <w:p>
      <w:pPr>
        <w:pStyle w:val="yTable"/>
        <w:rPr>
          <w:i/>
        </w:rPr>
      </w:pPr>
      <w:r>
        <w:rPr>
          <w:i/>
        </w:rPr>
        <w:t>Chionochloa</w:t>
      </w:r>
    </w:p>
    <w:p>
      <w:pPr>
        <w:pStyle w:val="yTable"/>
        <w:rPr>
          <w:i/>
        </w:rPr>
      </w:pPr>
      <w:r>
        <w:rPr>
          <w:i/>
        </w:rPr>
        <w:t>Chloachne</w:t>
      </w:r>
    </w:p>
    <w:p>
      <w:pPr>
        <w:pStyle w:val="yTable"/>
        <w:rPr>
          <w:i/>
        </w:rPr>
      </w:pPr>
      <w:r>
        <w:rPr>
          <w:i/>
        </w:rPr>
        <w:t>Chloris</w:t>
      </w:r>
    </w:p>
    <w:p>
      <w:pPr>
        <w:pStyle w:val="yTable"/>
        <w:rPr>
          <w:i/>
        </w:rPr>
      </w:pPr>
      <w:r>
        <w:rPr>
          <w:i/>
        </w:rPr>
        <w:t>Chlorocalymma</w:t>
      </w:r>
    </w:p>
    <w:p>
      <w:pPr>
        <w:pStyle w:val="yTable"/>
        <w:rPr>
          <w:i/>
        </w:rPr>
      </w:pPr>
      <w:r>
        <w:rPr>
          <w:i/>
        </w:rPr>
        <w:t>Chrysochloa</w:t>
      </w:r>
    </w:p>
    <w:p>
      <w:pPr>
        <w:pStyle w:val="yTable"/>
        <w:rPr>
          <w:i/>
        </w:rPr>
      </w:pPr>
      <w:r>
        <w:rPr>
          <w:i/>
        </w:rPr>
        <w:t>Chrysopogon</w:t>
      </w:r>
    </w:p>
    <w:p>
      <w:pPr>
        <w:pStyle w:val="yTable"/>
        <w:rPr>
          <w:i/>
        </w:rPr>
      </w:pPr>
      <w:r>
        <w:rPr>
          <w:i/>
        </w:rPr>
        <w:t>Chumsriella</w:t>
      </w:r>
    </w:p>
    <w:p>
      <w:pPr>
        <w:pStyle w:val="yTable"/>
        <w:rPr>
          <w:i/>
        </w:rPr>
      </w:pPr>
      <w:r>
        <w:rPr>
          <w:i/>
        </w:rPr>
        <w:t>Chusquea</w:t>
      </w:r>
    </w:p>
    <w:p>
      <w:pPr>
        <w:pStyle w:val="yTable"/>
        <w:rPr>
          <w:i/>
        </w:rPr>
      </w:pPr>
      <w:r>
        <w:rPr>
          <w:i/>
        </w:rPr>
        <w:t>Cinna</w:t>
      </w:r>
    </w:p>
    <w:p>
      <w:pPr>
        <w:pStyle w:val="yTable"/>
        <w:rPr>
          <w:i/>
        </w:rPr>
      </w:pPr>
      <w:r>
        <w:rPr>
          <w:i/>
        </w:rPr>
        <w:t>Cladoraphis</w:t>
      </w:r>
    </w:p>
    <w:p>
      <w:pPr>
        <w:pStyle w:val="yTable"/>
        <w:rPr>
          <w:i/>
        </w:rPr>
      </w:pPr>
      <w:r>
        <w:rPr>
          <w:i/>
        </w:rPr>
        <w:t>Clausospicula</w:t>
      </w:r>
    </w:p>
    <w:p>
      <w:pPr>
        <w:pStyle w:val="yTable"/>
        <w:rPr>
          <w:i/>
        </w:rPr>
      </w:pPr>
      <w:r>
        <w:rPr>
          <w:i/>
        </w:rPr>
        <w:t>Cleistachne</w:t>
      </w:r>
    </w:p>
    <w:p>
      <w:pPr>
        <w:pStyle w:val="yTable"/>
        <w:rPr>
          <w:i/>
        </w:rPr>
      </w:pPr>
      <w:r>
        <w:rPr>
          <w:i/>
        </w:rPr>
        <w:t>Cleistochloa</w:t>
      </w:r>
    </w:p>
    <w:p>
      <w:pPr>
        <w:pStyle w:val="yTable"/>
        <w:rPr>
          <w:i/>
        </w:rPr>
      </w:pPr>
      <w:r>
        <w:rPr>
          <w:i/>
        </w:rPr>
        <w:t>Cliffordiochloa</w:t>
      </w:r>
    </w:p>
    <w:p>
      <w:pPr>
        <w:pStyle w:val="yTable"/>
        <w:rPr>
          <w:i/>
        </w:rPr>
      </w:pPr>
      <w:r>
        <w:rPr>
          <w:i/>
        </w:rPr>
        <w:t>Cockaynea</w:t>
      </w:r>
    </w:p>
    <w:p>
      <w:pPr>
        <w:pStyle w:val="yTable"/>
        <w:rPr>
          <w:i/>
        </w:rPr>
      </w:pPr>
      <w:r>
        <w:rPr>
          <w:i/>
        </w:rPr>
        <w:t>Coelachne</w:t>
      </w:r>
    </w:p>
    <w:p>
      <w:pPr>
        <w:pStyle w:val="yTable"/>
        <w:rPr>
          <w:i/>
        </w:rPr>
      </w:pPr>
      <w:r>
        <w:rPr>
          <w:i/>
        </w:rPr>
        <w:t>Coelachyropsis</w:t>
      </w:r>
    </w:p>
    <w:p>
      <w:pPr>
        <w:pStyle w:val="yTable"/>
        <w:rPr>
          <w:i/>
        </w:rPr>
      </w:pPr>
      <w:r>
        <w:rPr>
          <w:i/>
        </w:rPr>
        <w:t>Coelachyrum</w:t>
      </w:r>
    </w:p>
    <w:p>
      <w:pPr>
        <w:pStyle w:val="yTable"/>
        <w:rPr>
          <w:i/>
        </w:rPr>
      </w:pPr>
      <w:r>
        <w:rPr>
          <w:i/>
        </w:rPr>
        <w:t>Coelorachis</w:t>
      </w:r>
    </w:p>
    <w:p>
      <w:pPr>
        <w:pStyle w:val="yTable"/>
        <w:rPr>
          <w:i/>
        </w:rPr>
      </w:pPr>
      <w:r>
        <w:rPr>
          <w:i/>
        </w:rPr>
        <w:t>Coix</w:t>
      </w:r>
    </w:p>
    <w:p>
      <w:pPr>
        <w:pStyle w:val="yTable"/>
        <w:rPr>
          <w:i/>
        </w:rPr>
      </w:pPr>
      <w:r>
        <w:rPr>
          <w:i/>
        </w:rPr>
        <w:t>Colanthelia</w:t>
      </w:r>
    </w:p>
    <w:p>
      <w:pPr>
        <w:pStyle w:val="yTable"/>
        <w:rPr>
          <w:i/>
        </w:rPr>
      </w:pPr>
      <w:r>
        <w:rPr>
          <w:i/>
        </w:rPr>
        <w:t>Coleanthus</w:t>
      </w:r>
    </w:p>
    <w:p>
      <w:pPr>
        <w:pStyle w:val="yTable"/>
        <w:rPr>
          <w:i/>
        </w:rPr>
      </w:pPr>
      <w:r>
        <w:rPr>
          <w:i/>
        </w:rPr>
        <w:t>Colpodium</w:t>
      </w:r>
    </w:p>
    <w:p>
      <w:pPr>
        <w:pStyle w:val="yTable"/>
        <w:rPr>
          <w:i/>
        </w:rPr>
      </w:pPr>
      <w:r>
        <w:rPr>
          <w:i/>
        </w:rPr>
        <w:t>Commelinidium</w:t>
      </w:r>
    </w:p>
    <w:p>
      <w:pPr>
        <w:pStyle w:val="yTable"/>
        <w:rPr>
          <w:i/>
        </w:rPr>
      </w:pPr>
      <w:r>
        <w:rPr>
          <w:i/>
        </w:rPr>
        <w:t>Cornucopiae</w:t>
      </w:r>
    </w:p>
    <w:p>
      <w:pPr>
        <w:pStyle w:val="yTable"/>
        <w:rPr>
          <w:i/>
        </w:rPr>
      </w:pPr>
      <w:r>
        <w:rPr>
          <w:i/>
        </w:rPr>
        <w:t>Cortaderia</w:t>
      </w:r>
    </w:p>
    <w:p>
      <w:pPr>
        <w:pStyle w:val="yTable"/>
        <w:rPr>
          <w:i/>
        </w:rPr>
      </w:pPr>
      <w:r>
        <w:rPr>
          <w:i/>
        </w:rPr>
        <w:t>Corynephorus</w:t>
      </w:r>
    </w:p>
    <w:p>
      <w:pPr>
        <w:pStyle w:val="yTable"/>
        <w:rPr>
          <w:i/>
        </w:rPr>
      </w:pPr>
      <w:r>
        <w:rPr>
          <w:i/>
        </w:rPr>
        <w:t>Cottea</w:t>
      </w:r>
    </w:p>
    <w:p>
      <w:pPr>
        <w:pStyle w:val="yTable"/>
        <w:rPr>
          <w:i/>
        </w:rPr>
      </w:pPr>
      <w:r>
        <w:rPr>
          <w:i/>
        </w:rPr>
        <w:t>Craspedorhachis</w:t>
      </w:r>
    </w:p>
    <w:p>
      <w:pPr>
        <w:pStyle w:val="yTable"/>
        <w:rPr>
          <w:i/>
        </w:rPr>
      </w:pPr>
      <w:r>
        <w:rPr>
          <w:i/>
        </w:rPr>
        <w:t>Crinipes</w:t>
      </w:r>
    </w:p>
    <w:p>
      <w:pPr>
        <w:pStyle w:val="yTable"/>
        <w:rPr>
          <w:i/>
        </w:rPr>
      </w:pPr>
      <w:r>
        <w:rPr>
          <w:i/>
        </w:rPr>
        <w:t>Crithopsis</w:t>
      </w:r>
    </w:p>
    <w:p>
      <w:pPr>
        <w:pStyle w:val="yTable"/>
        <w:rPr>
          <w:i/>
        </w:rPr>
      </w:pPr>
      <w:r>
        <w:rPr>
          <w:i/>
        </w:rPr>
        <w:t>Crypsis</w:t>
      </w:r>
    </w:p>
    <w:p>
      <w:pPr>
        <w:pStyle w:val="yTable"/>
        <w:rPr>
          <w:i/>
        </w:rPr>
      </w:pPr>
      <w:r>
        <w:rPr>
          <w:i/>
        </w:rPr>
        <w:t>Cryptochloa</w:t>
      </w:r>
    </w:p>
    <w:p>
      <w:pPr>
        <w:pStyle w:val="yTable"/>
        <w:rPr>
          <w:i/>
        </w:rPr>
      </w:pPr>
      <w:r>
        <w:rPr>
          <w:i/>
        </w:rPr>
        <w:t>Ctenium</w:t>
      </w:r>
    </w:p>
    <w:p>
      <w:pPr>
        <w:pStyle w:val="yTable"/>
        <w:rPr>
          <w:i/>
        </w:rPr>
      </w:pPr>
      <w:r>
        <w:rPr>
          <w:i/>
        </w:rPr>
        <w:t>Ctenopsis</w:t>
      </w:r>
    </w:p>
    <w:p>
      <w:pPr>
        <w:pStyle w:val="yTable"/>
        <w:rPr>
          <w:i/>
        </w:rPr>
      </w:pPr>
      <w:r>
        <w:rPr>
          <w:i/>
        </w:rPr>
        <w:t>Cutandia</w:t>
      </w:r>
    </w:p>
    <w:p>
      <w:pPr>
        <w:pStyle w:val="yTable"/>
        <w:rPr>
          <w:i/>
        </w:rPr>
      </w:pPr>
      <w:r>
        <w:rPr>
          <w:i/>
        </w:rPr>
        <w:t>Cyathopus</w:t>
      </w:r>
    </w:p>
    <w:p>
      <w:pPr>
        <w:pStyle w:val="yTable"/>
        <w:rPr>
          <w:i/>
        </w:rPr>
      </w:pPr>
      <w:r>
        <w:rPr>
          <w:i/>
        </w:rPr>
        <w:t>Cyclostachya</w:t>
      </w:r>
    </w:p>
    <w:p>
      <w:pPr>
        <w:pStyle w:val="yTable"/>
        <w:rPr>
          <w:i/>
        </w:rPr>
      </w:pPr>
      <w:r>
        <w:rPr>
          <w:i/>
        </w:rPr>
        <w:t>Cymbopogon</w:t>
      </w:r>
    </w:p>
    <w:p>
      <w:pPr>
        <w:pStyle w:val="yTable"/>
        <w:rPr>
          <w:i/>
        </w:rPr>
      </w:pPr>
      <w:r>
        <w:rPr>
          <w:i/>
        </w:rPr>
        <w:t>Cymbosetaria</w:t>
      </w:r>
    </w:p>
    <w:p>
      <w:pPr>
        <w:pStyle w:val="yTable"/>
        <w:rPr>
          <w:i/>
        </w:rPr>
      </w:pPr>
      <w:r>
        <w:rPr>
          <w:i/>
        </w:rPr>
        <w:t>Cynodon</w:t>
      </w:r>
    </w:p>
    <w:p>
      <w:pPr>
        <w:pStyle w:val="yTable"/>
        <w:rPr>
          <w:i/>
        </w:rPr>
      </w:pPr>
      <w:r>
        <w:rPr>
          <w:i/>
        </w:rPr>
        <w:t>Cynosurus</w:t>
      </w:r>
    </w:p>
    <w:p>
      <w:pPr>
        <w:pStyle w:val="yTable"/>
        <w:rPr>
          <w:i/>
        </w:rPr>
      </w:pPr>
      <w:r>
        <w:rPr>
          <w:i/>
        </w:rPr>
        <w:t>Cyperochloa</w:t>
      </w:r>
    </w:p>
    <w:p>
      <w:pPr>
        <w:pStyle w:val="yTable"/>
        <w:rPr>
          <w:i/>
        </w:rPr>
      </w:pPr>
      <w:r>
        <w:rPr>
          <w:i/>
        </w:rPr>
        <w:t>Cyphochlaena</w:t>
      </w:r>
    </w:p>
    <w:p>
      <w:pPr>
        <w:pStyle w:val="yTable"/>
        <w:rPr>
          <w:i/>
        </w:rPr>
      </w:pPr>
      <w:r>
        <w:rPr>
          <w:i/>
        </w:rPr>
        <w:t>Cypholepis</w:t>
      </w:r>
    </w:p>
    <w:p>
      <w:pPr>
        <w:pStyle w:val="yTable"/>
        <w:rPr>
          <w:i/>
        </w:rPr>
      </w:pPr>
      <w:r>
        <w:rPr>
          <w:i/>
        </w:rPr>
        <w:t>Cyrtococcum</w:t>
      </w:r>
    </w:p>
    <w:p>
      <w:pPr>
        <w:pStyle w:val="yTable"/>
        <w:rPr>
          <w:i/>
        </w:rPr>
      </w:pPr>
      <w:r>
        <w:rPr>
          <w:i/>
        </w:rPr>
        <w:t>Dactylis</w:t>
      </w:r>
    </w:p>
    <w:p>
      <w:pPr>
        <w:pStyle w:val="yTable"/>
        <w:rPr>
          <w:i/>
        </w:rPr>
      </w:pPr>
      <w:r>
        <w:rPr>
          <w:i/>
        </w:rPr>
        <w:t>Dactyloctenium</w:t>
      </w:r>
    </w:p>
    <w:p>
      <w:pPr>
        <w:pStyle w:val="yTable"/>
        <w:rPr>
          <w:i/>
        </w:rPr>
      </w:pPr>
      <w:r>
        <w:rPr>
          <w:i/>
        </w:rPr>
        <w:t>Daknopholis</w:t>
      </w:r>
    </w:p>
    <w:p>
      <w:pPr>
        <w:pStyle w:val="yTable"/>
        <w:rPr>
          <w:i/>
        </w:rPr>
      </w:pPr>
      <w:r>
        <w:rPr>
          <w:i/>
        </w:rPr>
        <w:t>Dallwatsonia</w:t>
      </w:r>
    </w:p>
    <w:p>
      <w:pPr>
        <w:pStyle w:val="yTable"/>
        <w:rPr>
          <w:i/>
        </w:rPr>
      </w:pPr>
      <w:r>
        <w:rPr>
          <w:i/>
        </w:rPr>
        <w:t>Danthonia</w:t>
      </w:r>
    </w:p>
    <w:p>
      <w:pPr>
        <w:pStyle w:val="yTable"/>
        <w:rPr>
          <w:i/>
        </w:rPr>
      </w:pPr>
      <w:r>
        <w:rPr>
          <w:i/>
        </w:rPr>
        <w:t>Danthoniastrum</w:t>
      </w:r>
    </w:p>
    <w:p>
      <w:pPr>
        <w:pStyle w:val="yTable"/>
        <w:rPr>
          <w:i/>
        </w:rPr>
      </w:pPr>
      <w:r>
        <w:rPr>
          <w:i/>
        </w:rPr>
        <w:t>Danthonidium</w:t>
      </w:r>
    </w:p>
    <w:p>
      <w:pPr>
        <w:pStyle w:val="yTable"/>
        <w:rPr>
          <w:i/>
        </w:rPr>
      </w:pPr>
      <w:r>
        <w:rPr>
          <w:i/>
        </w:rPr>
        <w:t>Danthoniopsis</w:t>
      </w:r>
    </w:p>
    <w:p>
      <w:pPr>
        <w:pStyle w:val="yTable"/>
        <w:rPr>
          <w:i/>
        </w:rPr>
      </w:pPr>
      <w:r>
        <w:rPr>
          <w:i/>
        </w:rPr>
        <w:t>Dasyochloa</w:t>
      </w:r>
    </w:p>
    <w:p>
      <w:pPr>
        <w:pStyle w:val="yTable"/>
        <w:rPr>
          <w:i/>
        </w:rPr>
      </w:pPr>
      <w:r>
        <w:rPr>
          <w:i/>
        </w:rPr>
        <w:t>Dasypoa</w:t>
      </w:r>
    </w:p>
    <w:p>
      <w:pPr>
        <w:pStyle w:val="yTable"/>
        <w:rPr>
          <w:i/>
        </w:rPr>
      </w:pPr>
      <w:r>
        <w:rPr>
          <w:i/>
        </w:rPr>
        <w:t>Dasypyrum</w:t>
      </w:r>
    </w:p>
    <w:p>
      <w:pPr>
        <w:pStyle w:val="yTable"/>
        <w:rPr>
          <w:i/>
        </w:rPr>
      </w:pPr>
      <w:r>
        <w:rPr>
          <w:i/>
        </w:rPr>
        <w:t>Davidsea</w:t>
      </w:r>
    </w:p>
    <w:p>
      <w:pPr>
        <w:pStyle w:val="yTable"/>
        <w:rPr>
          <w:i/>
        </w:rPr>
      </w:pPr>
      <w:r>
        <w:rPr>
          <w:i/>
        </w:rPr>
        <w:t>Decaryella</w:t>
      </w:r>
    </w:p>
    <w:p>
      <w:pPr>
        <w:pStyle w:val="yTable"/>
        <w:rPr>
          <w:i/>
        </w:rPr>
      </w:pPr>
      <w:r>
        <w:rPr>
          <w:i/>
        </w:rPr>
        <w:t>Decaryochloa</w:t>
      </w:r>
    </w:p>
    <w:p>
      <w:pPr>
        <w:pStyle w:val="yTable"/>
        <w:rPr>
          <w:i/>
        </w:rPr>
      </w:pPr>
      <w:r>
        <w:rPr>
          <w:i/>
        </w:rPr>
        <w:t>Dendrocalamus</w:t>
      </w:r>
    </w:p>
    <w:p>
      <w:pPr>
        <w:pStyle w:val="yTable"/>
        <w:rPr>
          <w:i/>
        </w:rPr>
      </w:pPr>
      <w:r>
        <w:rPr>
          <w:i/>
        </w:rPr>
        <w:t>Dendrochloa</w:t>
      </w:r>
    </w:p>
    <w:p>
      <w:pPr>
        <w:pStyle w:val="yTable"/>
        <w:rPr>
          <w:i/>
        </w:rPr>
      </w:pPr>
      <w:r>
        <w:rPr>
          <w:i/>
        </w:rPr>
        <w:t>Deschampsia</w:t>
      </w:r>
    </w:p>
    <w:p>
      <w:pPr>
        <w:pStyle w:val="yTable"/>
        <w:rPr>
          <w:i/>
        </w:rPr>
      </w:pPr>
      <w:r>
        <w:rPr>
          <w:i/>
        </w:rPr>
        <w:t>Desmazeria</w:t>
      </w:r>
    </w:p>
    <w:p>
      <w:pPr>
        <w:pStyle w:val="yTable"/>
        <w:rPr>
          <w:i/>
        </w:rPr>
      </w:pPr>
      <w:r>
        <w:rPr>
          <w:i/>
        </w:rPr>
        <w:t>Desmostachya</w:t>
      </w:r>
    </w:p>
    <w:p>
      <w:pPr>
        <w:pStyle w:val="yTable"/>
        <w:rPr>
          <w:i/>
        </w:rPr>
      </w:pPr>
      <w:r>
        <w:rPr>
          <w:i/>
        </w:rPr>
        <w:t>Deyeuxia</w:t>
      </w:r>
    </w:p>
    <w:p>
      <w:pPr>
        <w:pStyle w:val="yTable"/>
        <w:rPr>
          <w:i/>
        </w:rPr>
      </w:pPr>
      <w:r>
        <w:rPr>
          <w:i/>
        </w:rPr>
        <w:t>Diandrochloa</w:t>
      </w:r>
    </w:p>
    <w:p>
      <w:pPr>
        <w:pStyle w:val="yTable"/>
        <w:rPr>
          <w:i/>
        </w:rPr>
      </w:pPr>
      <w:r>
        <w:rPr>
          <w:i/>
        </w:rPr>
        <w:t>Diandrolyra</w:t>
      </w:r>
    </w:p>
    <w:p>
      <w:pPr>
        <w:pStyle w:val="yTable"/>
        <w:rPr>
          <w:i/>
        </w:rPr>
      </w:pPr>
      <w:r>
        <w:rPr>
          <w:i/>
        </w:rPr>
        <w:t>Diandrostachya</w:t>
      </w:r>
    </w:p>
    <w:p>
      <w:pPr>
        <w:pStyle w:val="yTable"/>
        <w:rPr>
          <w:i/>
        </w:rPr>
      </w:pPr>
      <w:r>
        <w:rPr>
          <w:i/>
        </w:rPr>
        <w:t>Diarrhena</w:t>
      </w:r>
    </w:p>
    <w:p>
      <w:pPr>
        <w:pStyle w:val="yTable"/>
        <w:rPr>
          <w:i/>
        </w:rPr>
      </w:pPr>
      <w:r>
        <w:rPr>
          <w:i/>
        </w:rPr>
        <w:t>Dichaetaria</w:t>
      </w:r>
    </w:p>
    <w:p>
      <w:pPr>
        <w:pStyle w:val="yTable"/>
        <w:rPr>
          <w:i/>
        </w:rPr>
      </w:pPr>
      <w:r>
        <w:rPr>
          <w:i/>
        </w:rPr>
        <w:t>Dichanthelium</w:t>
      </w:r>
    </w:p>
    <w:p>
      <w:pPr>
        <w:pStyle w:val="yTable"/>
        <w:rPr>
          <w:i/>
        </w:rPr>
      </w:pPr>
      <w:r>
        <w:rPr>
          <w:i/>
        </w:rPr>
        <w:t>Dichanthium</w:t>
      </w:r>
    </w:p>
    <w:p>
      <w:pPr>
        <w:pStyle w:val="yTable"/>
        <w:rPr>
          <w:i/>
        </w:rPr>
      </w:pPr>
      <w:r>
        <w:rPr>
          <w:i/>
        </w:rPr>
        <w:t>Dichelachne</w:t>
      </w:r>
    </w:p>
    <w:p>
      <w:pPr>
        <w:pStyle w:val="yTable"/>
        <w:rPr>
          <w:i/>
        </w:rPr>
      </w:pPr>
      <w:r>
        <w:rPr>
          <w:i/>
        </w:rPr>
        <w:t>Diectomis</w:t>
      </w:r>
    </w:p>
    <w:p>
      <w:pPr>
        <w:pStyle w:val="yTable"/>
        <w:rPr>
          <w:i/>
        </w:rPr>
      </w:pPr>
      <w:r>
        <w:rPr>
          <w:i/>
        </w:rPr>
        <w:t>Dielsiochloa</w:t>
      </w:r>
    </w:p>
    <w:p>
      <w:pPr>
        <w:pStyle w:val="yTable"/>
        <w:rPr>
          <w:i/>
        </w:rPr>
      </w:pPr>
      <w:r>
        <w:rPr>
          <w:i/>
        </w:rPr>
        <w:t>Digastrium</w:t>
      </w:r>
    </w:p>
    <w:p>
      <w:pPr>
        <w:pStyle w:val="yTable"/>
        <w:rPr>
          <w:i/>
        </w:rPr>
      </w:pPr>
      <w:r>
        <w:rPr>
          <w:i/>
        </w:rPr>
        <w:t>Digitaria</w:t>
      </w:r>
    </w:p>
    <w:p>
      <w:pPr>
        <w:pStyle w:val="yTable"/>
        <w:rPr>
          <w:i/>
        </w:rPr>
      </w:pPr>
      <w:r>
        <w:rPr>
          <w:i/>
        </w:rPr>
        <w:t>Digitariopsis</w:t>
      </w:r>
    </w:p>
    <w:p>
      <w:pPr>
        <w:pStyle w:val="yTable"/>
        <w:rPr>
          <w:i/>
        </w:rPr>
      </w:pPr>
      <w:r>
        <w:rPr>
          <w:i/>
        </w:rPr>
        <w:t>Dignathia</w:t>
      </w:r>
    </w:p>
    <w:p>
      <w:pPr>
        <w:pStyle w:val="yTable"/>
        <w:rPr>
          <w:i/>
        </w:rPr>
      </w:pPr>
      <w:r>
        <w:rPr>
          <w:i/>
        </w:rPr>
        <w:t>Diheteropogon</w:t>
      </w:r>
    </w:p>
    <w:p>
      <w:pPr>
        <w:pStyle w:val="yTable"/>
        <w:rPr>
          <w:i/>
        </w:rPr>
      </w:pPr>
      <w:r>
        <w:rPr>
          <w:i/>
        </w:rPr>
        <w:t>Dilophotriche</w:t>
      </w:r>
    </w:p>
    <w:p>
      <w:pPr>
        <w:pStyle w:val="yTable"/>
        <w:rPr>
          <w:i/>
        </w:rPr>
      </w:pPr>
      <w:r>
        <w:rPr>
          <w:i/>
        </w:rPr>
        <w:t>Dimeria</w:t>
      </w:r>
    </w:p>
    <w:p>
      <w:pPr>
        <w:pStyle w:val="yTable"/>
        <w:rPr>
          <w:i/>
        </w:rPr>
      </w:pPr>
      <w:r>
        <w:rPr>
          <w:i/>
        </w:rPr>
        <w:t xml:space="preserve">Dimorphochloa </w:t>
      </w:r>
    </w:p>
    <w:p>
      <w:pPr>
        <w:pStyle w:val="yTable"/>
        <w:rPr>
          <w:i/>
        </w:rPr>
      </w:pPr>
      <w:r>
        <w:rPr>
          <w:i/>
        </w:rPr>
        <w:t xml:space="preserve">Dinebra </w:t>
      </w:r>
    </w:p>
    <w:p>
      <w:pPr>
        <w:pStyle w:val="yTable"/>
        <w:rPr>
          <w:i/>
        </w:rPr>
      </w:pPr>
      <w:r>
        <w:rPr>
          <w:i/>
        </w:rPr>
        <w:t xml:space="preserve">Dinochloa </w:t>
      </w:r>
    </w:p>
    <w:p>
      <w:pPr>
        <w:pStyle w:val="yTable"/>
        <w:rPr>
          <w:i/>
        </w:rPr>
      </w:pPr>
      <w:r>
        <w:rPr>
          <w:i/>
        </w:rPr>
        <w:t xml:space="preserve">Diplachne </w:t>
      </w:r>
    </w:p>
    <w:p>
      <w:pPr>
        <w:pStyle w:val="yTable"/>
        <w:rPr>
          <w:i/>
        </w:rPr>
      </w:pPr>
      <w:r>
        <w:rPr>
          <w:i/>
        </w:rPr>
        <w:t xml:space="preserve">Diplopogon </w:t>
      </w:r>
    </w:p>
    <w:p>
      <w:pPr>
        <w:pStyle w:val="yTable"/>
        <w:rPr>
          <w:i/>
        </w:rPr>
      </w:pPr>
      <w:r>
        <w:rPr>
          <w:i/>
        </w:rPr>
        <w:t xml:space="preserve">Dissanthelium </w:t>
      </w:r>
    </w:p>
    <w:p>
      <w:pPr>
        <w:pStyle w:val="yTable"/>
        <w:rPr>
          <w:i/>
        </w:rPr>
      </w:pPr>
      <w:r>
        <w:rPr>
          <w:i/>
        </w:rPr>
        <w:t xml:space="preserve">Dissochondrus </w:t>
      </w:r>
    </w:p>
    <w:p>
      <w:pPr>
        <w:pStyle w:val="yTable"/>
        <w:rPr>
          <w:i/>
        </w:rPr>
      </w:pPr>
      <w:r>
        <w:rPr>
          <w:i/>
        </w:rPr>
        <w:t xml:space="preserve">Distichlis </w:t>
      </w:r>
    </w:p>
    <w:p>
      <w:pPr>
        <w:pStyle w:val="yTable"/>
        <w:rPr>
          <w:i/>
        </w:rPr>
      </w:pPr>
      <w:r>
        <w:rPr>
          <w:i/>
        </w:rPr>
        <w:t>Drake</w:t>
      </w:r>
      <w:r>
        <w:rPr>
          <w:i/>
        </w:rPr>
        <w:noBreakHyphen/>
        <w:t xml:space="preserve">Brockmania </w:t>
      </w:r>
    </w:p>
    <w:p>
      <w:pPr>
        <w:pStyle w:val="yTable"/>
        <w:rPr>
          <w:i/>
        </w:rPr>
      </w:pPr>
      <w:r>
        <w:rPr>
          <w:i/>
        </w:rPr>
        <w:t xml:space="preserve">Dregeochloa </w:t>
      </w:r>
    </w:p>
    <w:p>
      <w:pPr>
        <w:pStyle w:val="yTable"/>
        <w:rPr>
          <w:i/>
        </w:rPr>
      </w:pPr>
      <w:r>
        <w:rPr>
          <w:i/>
        </w:rPr>
        <w:t xml:space="preserve">Dryopoa </w:t>
      </w:r>
    </w:p>
    <w:p>
      <w:pPr>
        <w:pStyle w:val="yTable"/>
        <w:rPr>
          <w:i/>
        </w:rPr>
      </w:pPr>
      <w:r>
        <w:rPr>
          <w:i/>
        </w:rPr>
        <w:t xml:space="preserve">Dupontia </w:t>
      </w:r>
    </w:p>
    <w:p>
      <w:pPr>
        <w:pStyle w:val="yTable"/>
        <w:rPr>
          <w:i/>
        </w:rPr>
      </w:pPr>
      <w:r>
        <w:rPr>
          <w:i/>
        </w:rPr>
        <w:t xml:space="preserve">Duthiea </w:t>
      </w:r>
    </w:p>
    <w:p>
      <w:pPr>
        <w:pStyle w:val="yTable"/>
        <w:rPr>
          <w:i/>
        </w:rPr>
      </w:pPr>
      <w:r>
        <w:rPr>
          <w:i/>
        </w:rPr>
        <w:t xml:space="preserve">Dybowskia </w:t>
      </w:r>
    </w:p>
    <w:p>
      <w:pPr>
        <w:pStyle w:val="yTable"/>
        <w:rPr>
          <w:i/>
        </w:rPr>
      </w:pPr>
      <w:r>
        <w:rPr>
          <w:i/>
        </w:rPr>
        <w:t xml:space="preserve">Eccoilopus </w:t>
      </w:r>
    </w:p>
    <w:p>
      <w:pPr>
        <w:pStyle w:val="yTable"/>
        <w:rPr>
          <w:i/>
        </w:rPr>
      </w:pPr>
      <w:r>
        <w:rPr>
          <w:i/>
        </w:rPr>
        <w:t xml:space="preserve">Eccoptocarpha </w:t>
      </w:r>
    </w:p>
    <w:p>
      <w:pPr>
        <w:pStyle w:val="yTable"/>
        <w:rPr>
          <w:i/>
        </w:rPr>
      </w:pPr>
      <w:r>
        <w:rPr>
          <w:i/>
        </w:rPr>
        <w:t xml:space="preserve">Echinaria </w:t>
      </w:r>
    </w:p>
    <w:p>
      <w:pPr>
        <w:pStyle w:val="yTable"/>
        <w:rPr>
          <w:i/>
        </w:rPr>
      </w:pPr>
      <w:r>
        <w:rPr>
          <w:i/>
        </w:rPr>
        <w:t xml:space="preserve">Echinochloa </w:t>
      </w:r>
    </w:p>
    <w:p>
      <w:pPr>
        <w:pStyle w:val="yTable"/>
        <w:rPr>
          <w:i/>
        </w:rPr>
      </w:pPr>
      <w:r>
        <w:rPr>
          <w:i/>
        </w:rPr>
        <w:t xml:space="preserve">Echinolaena </w:t>
      </w:r>
    </w:p>
    <w:p>
      <w:pPr>
        <w:pStyle w:val="yTable"/>
        <w:rPr>
          <w:i/>
        </w:rPr>
      </w:pPr>
      <w:r>
        <w:rPr>
          <w:i/>
        </w:rPr>
        <w:t xml:space="preserve">Echinopogon </w:t>
      </w:r>
    </w:p>
    <w:p>
      <w:pPr>
        <w:pStyle w:val="yTable"/>
        <w:rPr>
          <w:i/>
        </w:rPr>
      </w:pPr>
      <w:r>
        <w:rPr>
          <w:i/>
        </w:rPr>
        <w:t xml:space="preserve">Ectrosia </w:t>
      </w:r>
    </w:p>
    <w:p>
      <w:pPr>
        <w:pStyle w:val="yTable"/>
        <w:rPr>
          <w:i/>
        </w:rPr>
      </w:pPr>
      <w:r>
        <w:rPr>
          <w:i/>
        </w:rPr>
        <w:t xml:space="preserve">Ectrosiopsis </w:t>
      </w:r>
    </w:p>
    <w:p>
      <w:pPr>
        <w:pStyle w:val="yTable"/>
        <w:rPr>
          <w:i/>
        </w:rPr>
      </w:pPr>
      <w:r>
        <w:rPr>
          <w:i/>
        </w:rPr>
        <w:t xml:space="preserve">Ehrharta </w:t>
      </w:r>
    </w:p>
    <w:p>
      <w:pPr>
        <w:pStyle w:val="yTable"/>
        <w:rPr>
          <w:i/>
        </w:rPr>
      </w:pPr>
      <w:r>
        <w:rPr>
          <w:i/>
        </w:rPr>
        <w:t xml:space="preserve">Ekmanochloa </w:t>
      </w:r>
    </w:p>
    <w:p>
      <w:pPr>
        <w:pStyle w:val="yTable"/>
        <w:rPr>
          <w:i/>
        </w:rPr>
      </w:pPr>
      <w:r>
        <w:rPr>
          <w:i/>
        </w:rPr>
        <w:t xml:space="preserve">Eleusine </w:t>
      </w:r>
    </w:p>
    <w:p>
      <w:pPr>
        <w:pStyle w:val="yTable"/>
        <w:rPr>
          <w:i/>
        </w:rPr>
      </w:pPr>
      <w:r>
        <w:rPr>
          <w:i/>
        </w:rPr>
        <w:t xml:space="preserve">Elionurus </w:t>
      </w:r>
    </w:p>
    <w:p>
      <w:pPr>
        <w:pStyle w:val="yTable"/>
        <w:rPr>
          <w:i/>
        </w:rPr>
      </w:pPr>
      <w:r>
        <w:rPr>
          <w:i/>
        </w:rPr>
        <w:t>X Elyhordeum</w:t>
      </w:r>
    </w:p>
    <w:p>
      <w:pPr>
        <w:pStyle w:val="yTable"/>
        <w:rPr>
          <w:i/>
        </w:rPr>
      </w:pPr>
      <w:r>
        <w:rPr>
          <w:i/>
        </w:rPr>
        <w:t>X Elyleymus</w:t>
      </w:r>
    </w:p>
    <w:p>
      <w:pPr>
        <w:pStyle w:val="yTable"/>
        <w:rPr>
          <w:i/>
        </w:rPr>
      </w:pPr>
      <w:r>
        <w:rPr>
          <w:i/>
        </w:rPr>
        <w:t xml:space="preserve">Elymandra </w:t>
      </w:r>
    </w:p>
    <w:p>
      <w:pPr>
        <w:pStyle w:val="yTable"/>
        <w:rPr>
          <w:i/>
        </w:rPr>
      </w:pPr>
      <w:r>
        <w:rPr>
          <w:i/>
        </w:rPr>
        <w:t>X Elymopyrum</w:t>
      </w:r>
    </w:p>
    <w:p>
      <w:pPr>
        <w:pStyle w:val="yTable"/>
        <w:rPr>
          <w:i/>
        </w:rPr>
      </w:pPr>
      <w:r>
        <w:rPr>
          <w:i/>
        </w:rPr>
        <w:t>X Elymordeum</w:t>
      </w:r>
    </w:p>
    <w:p>
      <w:pPr>
        <w:pStyle w:val="yTable"/>
        <w:rPr>
          <w:i/>
        </w:rPr>
      </w:pPr>
      <w:r>
        <w:rPr>
          <w:i/>
        </w:rPr>
        <w:t>X Elymostachys</w:t>
      </w:r>
    </w:p>
    <w:p>
      <w:pPr>
        <w:pStyle w:val="yTable"/>
        <w:rPr>
          <w:i/>
        </w:rPr>
      </w:pPr>
      <w:r>
        <w:rPr>
          <w:i/>
        </w:rPr>
        <w:t>X Elymotrigia</w:t>
      </w:r>
    </w:p>
    <w:p>
      <w:pPr>
        <w:pStyle w:val="yTable"/>
        <w:rPr>
          <w:i/>
        </w:rPr>
      </w:pPr>
      <w:r>
        <w:rPr>
          <w:i/>
        </w:rPr>
        <w:t>X Elymotriticum</w:t>
      </w:r>
    </w:p>
    <w:p>
      <w:pPr>
        <w:pStyle w:val="yTable"/>
        <w:rPr>
          <w:i/>
        </w:rPr>
      </w:pPr>
      <w:r>
        <w:rPr>
          <w:i/>
        </w:rPr>
        <w:t xml:space="preserve">Elymus </w:t>
      </w:r>
    </w:p>
    <w:p>
      <w:pPr>
        <w:pStyle w:val="yTable"/>
        <w:rPr>
          <w:i/>
        </w:rPr>
      </w:pPr>
      <w:r>
        <w:rPr>
          <w:i/>
        </w:rPr>
        <w:t xml:space="preserve">Elytrigia </w:t>
      </w:r>
    </w:p>
    <w:p>
      <w:pPr>
        <w:pStyle w:val="yTable"/>
        <w:rPr>
          <w:i/>
        </w:rPr>
      </w:pPr>
      <w:r>
        <w:rPr>
          <w:i/>
        </w:rPr>
        <w:t xml:space="preserve">Elytrophorus </w:t>
      </w:r>
    </w:p>
    <w:p>
      <w:pPr>
        <w:pStyle w:val="yTable"/>
        <w:rPr>
          <w:i/>
        </w:rPr>
      </w:pPr>
      <w:r>
        <w:rPr>
          <w:i/>
        </w:rPr>
        <w:t xml:space="preserve">Elytrostachys </w:t>
      </w:r>
    </w:p>
    <w:p>
      <w:pPr>
        <w:pStyle w:val="yTable"/>
        <w:rPr>
          <w:i/>
        </w:rPr>
      </w:pPr>
      <w:r>
        <w:rPr>
          <w:i/>
        </w:rPr>
        <w:t xml:space="preserve">Enneapogon </w:t>
      </w:r>
    </w:p>
    <w:p>
      <w:pPr>
        <w:pStyle w:val="yTable"/>
        <w:rPr>
          <w:i/>
        </w:rPr>
      </w:pPr>
      <w:r>
        <w:rPr>
          <w:i/>
        </w:rPr>
        <w:t xml:space="preserve">Enteropogon </w:t>
      </w:r>
    </w:p>
    <w:p>
      <w:pPr>
        <w:pStyle w:val="yTable"/>
        <w:rPr>
          <w:i/>
        </w:rPr>
      </w:pPr>
      <w:r>
        <w:rPr>
          <w:i/>
        </w:rPr>
        <w:t xml:space="preserve">Entolasia </w:t>
      </w:r>
    </w:p>
    <w:p>
      <w:pPr>
        <w:pStyle w:val="yTable"/>
        <w:rPr>
          <w:i/>
        </w:rPr>
      </w:pPr>
      <w:r>
        <w:rPr>
          <w:i/>
        </w:rPr>
        <w:t xml:space="preserve">Entoplocamia </w:t>
      </w:r>
    </w:p>
    <w:p>
      <w:pPr>
        <w:pStyle w:val="yTable"/>
        <w:rPr>
          <w:i/>
        </w:rPr>
      </w:pPr>
      <w:r>
        <w:rPr>
          <w:i/>
        </w:rPr>
        <w:t xml:space="preserve">Eragrostiella </w:t>
      </w:r>
    </w:p>
    <w:p>
      <w:pPr>
        <w:pStyle w:val="yTable"/>
        <w:rPr>
          <w:i/>
        </w:rPr>
      </w:pPr>
      <w:r>
        <w:rPr>
          <w:i/>
        </w:rPr>
        <w:t xml:space="preserve">Eragrostis </w:t>
      </w:r>
    </w:p>
    <w:p>
      <w:pPr>
        <w:pStyle w:val="yTable"/>
        <w:rPr>
          <w:i/>
        </w:rPr>
      </w:pPr>
      <w:r>
        <w:rPr>
          <w:i/>
        </w:rPr>
        <w:t xml:space="preserve">Eremium </w:t>
      </w:r>
    </w:p>
    <w:p>
      <w:pPr>
        <w:pStyle w:val="yTable"/>
        <w:rPr>
          <w:i/>
        </w:rPr>
      </w:pPr>
      <w:r>
        <w:rPr>
          <w:i/>
        </w:rPr>
        <w:t xml:space="preserve">Eremochloa </w:t>
      </w:r>
    </w:p>
    <w:p>
      <w:pPr>
        <w:pStyle w:val="yTable"/>
        <w:rPr>
          <w:i/>
        </w:rPr>
      </w:pPr>
      <w:r>
        <w:rPr>
          <w:i/>
        </w:rPr>
        <w:t xml:space="preserve">Eremopoa </w:t>
      </w:r>
    </w:p>
    <w:p>
      <w:pPr>
        <w:pStyle w:val="yTable"/>
        <w:rPr>
          <w:i/>
        </w:rPr>
      </w:pPr>
      <w:r>
        <w:rPr>
          <w:i/>
        </w:rPr>
        <w:t xml:space="preserve">Eremopogon </w:t>
      </w:r>
    </w:p>
    <w:p>
      <w:pPr>
        <w:pStyle w:val="yTable"/>
        <w:rPr>
          <w:i/>
        </w:rPr>
      </w:pPr>
      <w:r>
        <w:rPr>
          <w:i/>
        </w:rPr>
        <w:t xml:space="preserve">Eremopyrum </w:t>
      </w:r>
    </w:p>
    <w:p>
      <w:pPr>
        <w:pStyle w:val="yTable"/>
        <w:rPr>
          <w:i/>
        </w:rPr>
      </w:pPr>
      <w:r>
        <w:rPr>
          <w:i/>
        </w:rPr>
        <w:t xml:space="preserve">Eriachne </w:t>
      </w:r>
    </w:p>
    <w:p>
      <w:pPr>
        <w:pStyle w:val="yTable"/>
        <w:rPr>
          <w:i/>
        </w:rPr>
      </w:pPr>
      <w:r>
        <w:rPr>
          <w:i/>
        </w:rPr>
        <w:t xml:space="preserve">Erianthecium </w:t>
      </w:r>
    </w:p>
    <w:p>
      <w:pPr>
        <w:pStyle w:val="yTable"/>
        <w:rPr>
          <w:i/>
        </w:rPr>
      </w:pPr>
      <w:r>
        <w:rPr>
          <w:i/>
        </w:rPr>
        <w:t xml:space="preserve">Erianthus </w:t>
      </w:r>
    </w:p>
    <w:p>
      <w:pPr>
        <w:pStyle w:val="yTable"/>
        <w:rPr>
          <w:i/>
        </w:rPr>
      </w:pPr>
      <w:r>
        <w:rPr>
          <w:i/>
        </w:rPr>
        <w:t xml:space="preserve">Eriochloa </w:t>
      </w:r>
    </w:p>
    <w:p>
      <w:pPr>
        <w:pStyle w:val="yTable"/>
        <w:rPr>
          <w:i/>
        </w:rPr>
      </w:pPr>
      <w:r>
        <w:rPr>
          <w:i/>
        </w:rPr>
        <w:t xml:space="preserve">Eriochrysis </w:t>
      </w:r>
    </w:p>
    <w:p>
      <w:pPr>
        <w:pStyle w:val="yTable"/>
        <w:rPr>
          <w:i/>
        </w:rPr>
      </w:pPr>
      <w:r>
        <w:rPr>
          <w:i/>
        </w:rPr>
        <w:t xml:space="preserve">Erioneuron </w:t>
      </w:r>
    </w:p>
    <w:p>
      <w:pPr>
        <w:pStyle w:val="yTable"/>
        <w:rPr>
          <w:i/>
        </w:rPr>
      </w:pPr>
      <w:r>
        <w:rPr>
          <w:i/>
        </w:rPr>
        <w:t xml:space="preserve">Euchlaena </w:t>
      </w:r>
    </w:p>
    <w:p>
      <w:pPr>
        <w:pStyle w:val="yTable"/>
        <w:rPr>
          <w:i/>
        </w:rPr>
      </w:pPr>
      <w:r>
        <w:rPr>
          <w:i/>
        </w:rPr>
        <w:t xml:space="preserve">Euclasta </w:t>
      </w:r>
    </w:p>
    <w:p>
      <w:pPr>
        <w:pStyle w:val="yTable"/>
        <w:rPr>
          <w:i/>
        </w:rPr>
      </w:pPr>
      <w:r>
        <w:rPr>
          <w:i/>
        </w:rPr>
        <w:t xml:space="preserve">Eulalia </w:t>
      </w:r>
    </w:p>
    <w:p>
      <w:pPr>
        <w:pStyle w:val="yTable"/>
        <w:rPr>
          <w:i/>
        </w:rPr>
      </w:pPr>
      <w:r>
        <w:rPr>
          <w:i/>
        </w:rPr>
        <w:t xml:space="preserve">Eulaliopsis </w:t>
      </w:r>
    </w:p>
    <w:p>
      <w:pPr>
        <w:pStyle w:val="yTable"/>
        <w:rPr>
          <w:i/>
        </w:rPr>
      </w:pPr>
      <w:r>
        <w:rPr>
          <w:i/>
        </w:rPr>
        <w:t xml:space="preserve">Eustachys </w:t>
      </w:r>
    </w:p>
    <w:p>
      <w:pPr>
        <w:pStyle w:val="yTable"/>
        <w:rPr>
          <w:i/>
        </w:rPr>
      </w:pPr>
      <w:r>
        <w:rPr>
          <w:i/>
        </w:rPr>
        <w:t xml:space="preserve">Euthryptochloa </w:t>
      </w:r>
    </w:p>
    <w:p>
      <w:pPr>
        <w:pStyle w:val="yTable"/>
        <w:rPr>
          <w:i/>
        </w:rPr>
      </w:pPr>
      <w:r>
        <w:rPr>
          <w:i/>
        </w:rPr>
        <w:t xml:space="preserve">Exotheca </w:t>
      </w:r>
    </w:p>
    <w:p>
      <w:pPr>
        <w:pStyle w:val="yTable"/>
        <w:rPr>
          <w:i/>
        </w:rPr>
      </w:pPr>
      <w:r>
        <w:rPr>
          <w:i/>
        </w:rPr>
        <w:t xml:space="preserve">Fargesia </w:t>
      </w:r>
    </w:p>
    <w:p>
      <w:pPr>
        <w:pStyle w:val="yTable"/>
        <w:rPr>
          <w:i/>
        </w:rPr>
      </w:pPr>
      <w:r>
        <w:rPr>
          <w:i/>
        </w:rPr>
        <w:t xml:space="preserve">Farrago </w:t>
      </w:r>
    </w:p>
    <w:p>
      <w:pPr>
        <w:pStyle w:val="yTable"/>
        <w:rPr>
          <w:i/>
        </w:rPr>
      </w:pPr>
      <w:r>
        <w:rPr>
          <w:i/>
        </w:rPr>
        <w:t xml:space="preserve">Fasciculochloa </w:t>
      </w:r>
    </w:p>
    <w:p>
      <w:pPr>
        <w:pStyle w:val="yTable"/>
        <w:rPr>
          <w:i/>
        </w:rPr>
      </w:pPr>
      <w:r>
        <w:rPr>
          <w:i/>
        </w:rPr>
        <w:t xml:space="preserve">Festuca </w:t>
      </w:r>
    </w:p>
    <w:p>
      <w:pPr>
        <w:pStyle w:val="yTable"/>
        <w:rPr>
          <w:i/>
        </w:rPr>
      </w:pPr>
      <w:r>
        <w:rPr>
          <w:i/>
        </w:rPr>
        <w:t xml:space="preserve">Festucella </w:t>
      </w:r>
    </w:p>
    <w:p>
      <w:pPr>
        <w:pStyle w:val="yTable"/>
        <w:rPr>
          <w:i/>
        </w:rPr>
      </w:pPr>
      <w:r>
        <w:rPr>
          <w:i/>
        </w:rPr>
        <w:t xml:space="preserve">Festucopsis </w:t>
      </w:r>
    </w:p>
    <w:p>
      <w:pPr>
        <w:pStyle w:val="yTable"/>
        <w:rPr>
          <w:i/>
        </w:rPr>
      </w:pPr>
      <w:r>
        <w:rPr>
          <w:i/>
        </w:rPr>
        <w:t xml:space="preserve">Fingerhuthia </w:t>
      </w:r>
    </w:p>
    <w:p>
      <w:pPr>
        <w:pStyle w:val="yTable"/>
        <w:rPr>
          <w:i/>
        </w:rPr>
      </w:pPr>
      <w:r>
        <w:rPr>
          <w:i/>
        </w:rPr>
        <w:t xml:space="preserve">Froesiochloa </w:t>
      </w:r>
    </w:p>
    <w:p>
      <w:pPr>
        <w:pStyle w:val="yTable"/>
        <w:rPr>
          <w:i/>
        </w:rPr>
      </w:pPr>
      <w:r>
        <w:rPr>
          <w:i/>
        </w:rPr>
        <w:t xml:space="preserve">Garnotia </w:t>
      </w:r>
    </w:p>
    <w:p>
      <w:pPr>
        <w:pStyle w:val="yTable"/>
        <w:rPr>
          <w:i/>
        </w:rPr>
      </w:pPr>
      <w:r>
        <w:rPr>
          <w:i/>
        </w:rPr>
        <w:t xml:space="preserve">Gastridium </w:t>
      </w:r>
    </w:p>
    <w:p>
      <w:pPr>
        <w:pStyle w:val="yTable"/>
        <w:rPr>
          <w:i/>
        </w:rPr>
      </w:pPr>
      <w:r>
        <w:rPr>
          <w:i/>
        </w:rPr>
        <w:t xml:space="preserve">Gaudinia </w:t>
      </w:r>
    </w:p>
    <w:p>
      <w:pPr>
        <w:pStyle w:val="yTable"/>
        <w:rPr>
          <w:i/>
        </w:rPr>
      </w:pPr>
      <w:r>
        <w:rPr>
          <w:i/>
        </w:rPr>
        <w:t xml:space="preserve">Gaudiniopsis </w:t>
      </w:r>
    </w:p>
    <w:p>
      <w:pPr>
        <w:pStyle w:val="yTable"/>
        <w:rPr>
          <w:i/>
        </w:rPr>
      </w:pPr>
      <w:r>
        <w:rPr>
          <w:i/>
        </w:rPr>
        <w:t xml:space="preserve">Germainia </w:t>
      </w:r>
    </w:p>
    <w:p>
      <w:pPr>
        <w:pStyle w:val="yTable"/>
        <w:rPr>
          <w:i/>
        </w:rPr>
      </w:pPr>
      <w:r>
        <w:rPr>
          <w:i/>
        </w:rPr>
        <w:t xml:space="preserve">Gerritea </w:t>
      </w:r>
    </w:p>
    <w:p>
      <w:pPr>
        <w:pStyle w:val="yTable"/>
        <w:rPr>
          <w:i/>
        </w:rPr>
      </w:pPr>
      <w:r>
        <w:rPr>
          <w:i/>
        </w:rPr>
        <w:t xml:space="preserve">Gigantochloa </w:t>
      </w:r>
    </w:p>
    <w:p>
      <w:pPr>
        <w:pStyle w:val="yTable"/>
        <w:rPr>
          <w:i/>
        </w:rPr>
      </w:pPr>
      <w:r>
        <w:rPr>
          <w:i/>
        </w:rPr>
        <w:t xml:space="preserve">Gilgiochloa </w:t>
      </w:r>
    </w:p>
    <w:p>
      <w:pPr>
        <w:pStyle w:val="yTable"/>
        <w:rPr>
          <w:i/>
        </w:rPr>
      </w:pPr>
      <w:r>
        <w:rPr>
          <w:i/>
        </w:rPr>
        <w:t xml:space="preserve">Glaziophyton </w:t>
      </w:r>
    </w:p>
    <w:p>
      <w:pPr>
        <w:pStyle w:val="yTable"/>
        <w:rPr>
          <w:i/>
        </w:rPr>
      </w:pPr>
      <w:r>
        <w:rPr>
          <w:i/>
        </w:rPr>
        <w:t xml:space="preserve">Glyceria </w:t>
      </w:r>
    </w:p>
    <w:p>
      <w:pPr>
        <w:pStyle w:val="yTable"/>
        <w:rPr>
          <w:i/>
        </w:rPr>
      </w:pPr>
      <w:r>
        <w:rPr>
          <w:i/>
        </w:rPr>
        <w:t xml:space="preserve">Glyphochloa </w:t>
      </w:r>
    </w:p>
    <w:p>
      <w:pPr>
        <w:pStyle w:val="yTable"/>
        <w:rPr>
          <w:i/>
        </w:rPr>
      </w:pPr>
      <w:r>
        <w:rPr>
          <w:i/>
        </w:rPr>
        <w:t xml:space="preserve">Gouinia </w:t>
      </w:r>
    </w:p>
    <w:p>
      <w:pPr>
        <w:pStyle w:val="yTable"/>
        <w:rPr>
          <w:i/>
        </w:rPr>
      </w:pPr>
      <w:r>
        <w:rPr>
          <w:i/>
        </w:rPr>
        <w:t xml:space="preserve">Gouldochloa </w:t>
      </w:r>
    </w:p>
    <w:p>
      <w:pPr>
        <w:pStyle w:val="yTable"/>
        <w:rPr>
          <w:i/>
        </w:rPr>
      </w:pPr>
      <w:r>
        <w:rPr>
          <w:i/>
        </w:rPr>
        <w:t xml:space="preserve">Graphephorum </w:t>
      </w:r>
    </w:p>
    <w:p>
      <w:pPr>
        <w:pStyle w:val="yTable"/>
        <w:rPr>
          <w:i/>
        </w:rPr>
      </w:pPr>
      <w:r>
        <w:rPr>
          <w:i/>
        </w:rPr>
        <w:t xml:space="preserve">Greslania </w:t>
      </w:r>
    </w:p>
    <w:p>
      <w:pPr>
        <w:pStyle w:val="yTable"/>
        <w:rPr>
          <w:i/>
        </w:rPr>
      </w:pPr>
      <w:r>
        <w:rPr>
          <w:i/>
        </w:rPr>
        <w:t xml:space="preserve">Griffithsochloa </w:t>
      </w:r>
    </w:p>
    <w:p>
      <w:pPr>
        <w:pStyle w:val="yTable"/>
        <w:rPr>
          <w:i/>
        </w:rPr>
      </w:pPr>
      <w:r>
        <w:rPr>
          <w:i/>
        </w:rPr>
        <w:t xml:space="preserve">Guaduella </w:t>
      </w:r>
    </w:p>
    <w:p>
      <w:pPr>
        <w:pStyle w:val="yTable"/>
        <w:rPr>
          <w:i/>
        </w:rPr>
      </w:pPr>
      <w:r>
        <w:rPr>
          <w:i/>
        </w:rPr>
        <w:t xml:space="preserve">Gymnachne </w:t>
      </w:r>
    </w:p>
    <w:p>
      <w:pPr>
        <w:pStyle w:val="yTable"/>
        <w:rPr>
          <w:i/>
        </w:rPr>
      </w:pPr>
      <w:r>
        <w:rPr>
          <w:i/>
        </w:rPr>
        <w:t xml:space="preserve">Gymnopogon </w:t>
      </w:r>
    </w:p>
    <w:p>
      <w:pPr>
        <w:pStyle w:val="yTable"/>
        <w:rPr>
          <w:i/>
        </w:rPr>
      </w:pPr>
      <w:r>
        <w:rPr>
          <w:i/>
        </w:rPr>
        <w:t xml:space="preserve">Gynerium </w:t>
      </w:r>
    </w:p>
    <w:p>
      <w:pPr>
        <w:pStyle w:val="yTable"/>
        <w:rPr>
          <w:i/>
        </w:rPr>
      </w:pPr>
      <w:r>
        <w:rPr>
          <w:i/>
        </w:rPr>
        <w:t xml:space="preserve">Habrochloa </w:t>
      </w:r>
    </w:p>
    <w:p>
      <w:pPr>
        <w:pStyle w:val="yTable"/>
        <w:rPr>
          <w:i/>
        </w:rPr>
      </w:pPr>
      <w:r>
        <w:rPr>
          <w:i/>
        </w:rPr>
        <w:t xml:space="preserve">Hackelochloa </w:t>
      </w:r>
    </w:p>
    <w:p>
      <w:pPr>
        <w:pStyle w:val="yTable"/>
        <w:rPr>
          <w:i/>
        </w:rPr>
      </w:pPr>
      <w:r>
        <w:rPr>
          <w:i/>
        </w:rPr>
        <w:t xml:space="preserve">Hainardia </w:t>
      </w:r>
    </w:p>
    <w:p>
      <w:pPr>
        <w:pStyle w:val="yTable"/>
        <w:rPr>
          <w:i/>
        </w:rPr>
      </w:pPr>
      <w:r>
        <w:rPr>
          <w:i/>
        </w:rPr>
        <w:t xml:space="preserve">Hakonechloa </w:t>
      </w:r>
    </w:p>
    <w:p>
      <w:pPr>
        <w:pStyle w:val="yTable"/>
        <w:rPr>
          <w:i/>
        </w:rPr>
      </w:pPr>
      <w:r>
        <w:rPr>
          <w:i/>
        </w:rPr>
        <w:t xml:space="preserve">Halopyrum </w:t>
      </w:r>
    </w:p>
    <w:p>
      <w:pPr>
        <w:pStyle w:val="yTable"/>
        <w:rPr>
          <w:i/>
        </w:rPr>
      </w:pPr>
      <w:r>
        <w:rPr>
          <w:i/>
        </w:rPr>
        <w:t xml:space="preserve">Harpachne </w:t>
      </w:r>
    </w:p>
    <w:p>
      <w:pPr>
        <w:pStyle w:val="yTable"/>
        <w:rPr>
          <w:i/>
        </w:rPr>
      </w:pPr>
      <w:r>
        <w:rPr>
          <w:i/>
        </w:rPr>
        <w:t xml:space="preserve">Harpochloa </w:t>
      </w:r>
    </w:p>
    <w:p>
      <w:pPr>
        <w:pStyle w:val="yTable"/>
        <w:rPr>
          <w:i/>
        </w:rPr>
      </w:pPr>
      <w:r>
        <w:rPr>
          <w:i/>
        </w:rPr>
        <w:t xml:space="preserve">Helictotrichon </w:t>
      </w:r>
    </w:p>
    <w:p>
      <w:pPr>
        <w:pStyle w:val="yTable"/>
        <w:rPr>
          <w:i/>
        </w:rPr>
      </w:pPr>
      <w:r>
        <w:rPr>
          <w:i/>
        </w:rPr>
        <w:t xml:space="preserve">Helleria </w:t>
      </w:r>
    </w:p>
    <w:p>
      <w:pPr>
        <w:pStyle w:val="yTable"/>
        <w:rPr>
          <w:i/>
        </w:rPr>
      </w:pPr>
      <w:r>
        <w:rPr>
          <w:i/>
        </w:rPr>
        <w:t xml:space="preserve">Hemarthria </w:t>
      </w:r>
    </w:p>
    <w:p>
      <w:pPr>
        <w:pStyle w:val="yTable"/>
        <w:rPr>
          <w:i/>
        </w:rPr>
      </w:pPr>
      <w:r>
        <w:rPr>
          <w:i/>
        </w:rPr>
        <w:t xml:space="preserve">Hemisorghum </w:t>
      </w:r>
    </w:p>
    <w:p>
      <w:pPr>
        <w:pStyle w:val="yTable"/>
        <w:rPr>
          <w:i/>
        </w:rPr>
      </w:pPr>
      <w:r>
        <w:rPr>
          <w:i/>
        </w:rPr>
        <w:t xml:space="preserve">Henrardia </w:t>
      </w:r>
    </w:p>
    <w:p>
      <w:pPr>
        <w:pStyle w:val="yTable"/>
        <w:rPr>
          <w:i/>
        </w:rPr>
      </w:pPr>
      <w:r>
        <w:rPr>
          <w:i/>
        </w:rPr>
        <w:t xml:space="preserve">Hesperostipa </w:t>
      </w:r>
    </w:p>
    <w:p>
      <w:pPr>
        <w:pStyle w:val="yTable"/>
        <w:rPr>
          <w:i/>
        </w:rPr>
      </w:pPr>
      <w:r>
        <w:rPr>
          <w:i/>
        </w:rPr>
        <w:t xml:space="preserve">Heterachne </w:t>
      </w:r>
    </w:p>
    <w:p>
      <w:pPr>
        <w:pStyle w:val="yTable"/>
        <w:rPr>
          <w:i/>
        </w:rPr>
      </w:pPr>
      <w:r>
        <w:rPr>
          <w:i/>
        </w:rPr>
        <w:t xml:space="preserve">Heteranthelium </w:t>
      </w:r>
    </w:p>
    <w:p>
      <w:pPr>
        <w:pStyle w:val="yTable"/>
        <w:rPr>
          <w:i/>
        </w:rPr>
      </w:pPr>
      <w:r>
        <w:rPr>
          <w:i/>
        </w:rPr>
        <w:t xml:space="preserve">Heteranthoecia </w:t>
      </w:r>
    </w:p>
    <w:p>
      <w:pPr>
        <w:pStyle w:val="yTable"/>
        <w:rPr>
          <w:i/>
        </w:rPr>
      </w:pPr>
      <w:r>
        <w:rPr>
          <w:i/>
        </w:rPr>
        <w:t xml:space="preserve">Heterocarpha </w:t>
      </w:r>
    </w:p>
    <w:p>
      <w:pPr>
        <w:pStyle w:val="yTable"/>
        <w:rPr>
          <w:i/>
        </w:rPr>
      </w:pPr>
      <w:r>
        <w:rPr>
          <w:i/>
        </w:rPr>
        <w:t xml:space="preserve">Heteropholis </w:t>
      </w:r>
    </w:p>
    <w:p>
      <w:pPr>
        <w:pStyle w:val="yTable"/>
        <w:rPr>
          <w:i/>
        </w:rPr>
      </w:pPr>
      <w:r>
        <w:rPr>
          <w:i/>
        </w:rPr>
        <w:t xml:space="preserve">Heteropogon </w:t>
      </w:r>
    </w:p>
    <w:p>
      <w:pPr>
        <w:pStyle w:val="yTable"/>
        <w:rPr>
          <w:i/>
        </w:rPr>
      </w:pPr>
      <w:r>
        <w:rPr>
          <w:i/>
        </w:rPr>
        <w:t xml:space="preserve">Hickelia </w:t>
      </w:r>
    </w:p>
    <w:p>
      <w:pPr>
        <w:pStyle w:val="yTable"/>
        <w:rPr>
          <w:i/>
        </w:rPr>
      </w:pPr>
      <w:r>
        <w:rPr>
          <w:i/>
        </w:rPr>
        <w:t xml:space="preserve">Hierochloë </w:t>
      </w:r>
    </w:p>
    <w:p>
      <w:pPr>
        <w:pStyle w:val="yTable"/>
        <w:rPr>
          <w:i/>
        </w:rPr>
      </w:pPr>
      <w:r>
        <w:rPr>
          <w:i/>
        </w:rPr>
        <w:t xml:space="preserve">Hilaria </w:t>
      </w:r>
    </w:p>
    <w:p>
      <w:pPr>
        <w:pStyle w:val="yTable"/>
        <w:rPr>
          <w:i/>
        </w:rPr>
      </w:pPr>
      <w:r>
        <w:rPr>
          <w:i/>
        </w:rPr>
        <w:t xml:space="preserve">Hitchcockella </w:t>
      </w:r>
    </w:p>
    <w:p>
      <w:pPr>
        <w:pStyle w:val="yTable"/>
        <w:rPr>
          <w:i/>
        </w:rPr>
      </w:pPr>
      <w:r>
        <w:rPr>
          <w:i/>
        </w:rPr>
        <w:t xml:space="preserve">Holcolemma </w:t>
      </w:r>
    </w:p>
    <w:p>
      <w:pPr>
        <w:pStyle w:val="yTable"/>
        <w:rPr>
          <w:i/>
        </w:rPr>
      </w:pPr>
      <w:r>
        <w:rPr>
          <w:i/>
        </w:rPr>
        <w:t xml:space="preserve">Holcus </w:t>
      </w:r>
    </w:p>
    <w:p>
      <w:pPr>
        <w:pStyle w:val="yTable"/>
        <w:rPr>
          <w:i/>
        </w:rPr>
      </w:pPr>
      <w:r>
        <w:rPr>
          <w:i/>
        </w:rPr>
        <w:t xml:space="preserve">Homolepis </w:t>
      </w:r>
    </w:p>
    <w:p>
      <w:pPr>
        <w:pStyle w:val="yTable"/>
        <w:rPr>
          <w:i/>
        </w:rPr>
      </w:pPr>
      <w:r>
        <w:rPr>
          <w:i/>
        </w:rPr>
        <w:t xml:space="preserve">Homopholis </w:t>
      </w:r>
    </w:p>
    <w:p>
      <w:pPr>
        <w:pStyle w:val="yTable"/>
        <w:rPr>
          <w:i/>
        </w:rPr>
      </w:pPr>
      <w:r>
        <w:rPr>
          <w:i/>
        </w:rPr>
        <w:t xml:space="preserve">Homozeugos </w:t>
      </w:r>
    </w:p>
    <w:p>
      <w:pPr>
        <w:pStyle w:val="yTable"/>
        <w:rPr>
          <w:i/>
        </w:rPr>
      </w:pPr>
      <w:r>
        <w:rPr>
          <w:i/>
        </w:rPr>
        <w:t xml:space="preserve">Hookerochloa </w:t>
      </w:r>
    </w:p>
    <w:p>
      <w:pPr>
        <w:pStyle w:val="yTable"/>
        <w:rPr>
          <w:i/>
        </w:rPr>
      </w:pPr>
      <w:r>
        <w:rPr>
          <w:i/>
        </w:rPr>
        <w:t xml:space="preserve">Hordelymus </w:t>
      </w:r>
    </w:p>
    <w:p>
      <w:pPr>
        <w:pStyle w:val="yTable"/>
        <w:rPr>
          <w:i/>
        </w:rPr>
      </w:pPr>
      <w:r>
        <w:rPr>
          <w:i/>
        </w:rPr>
        <w:t xml:space="preserve">Hordeum </w:t>
      </w:r>
    </w:p>
    <w:p>
      <w:pPr>
        <w:pStyle w:val="yTable"/>
        <w:rPr>
          <w:i/>
        </w:rPr>
      </w:pPr>
      <w:r>
        <w:rPr>
          <w:i/>
        </w:rPr>
        <w:t xml:space="preserve">Hubbardia </w:t>
      </w:r>
    </w:p>
    <w:p>
      <w:pPr>
        <w:pStyle w:val="yTable"/>
        <w:rPr>
          <w:i/>
        </w:rPr>
      </w:pPr>
      <w:r>
        <w:rPr>
          <w:i/>
        </w:rPr>
        <w:t xml:space="preserve">Hubbardochloa </w:t>
      </w:r>
    </w:p>
    <w:p>
      <w:pPr>
        <w:pStyle w:val="yTable"/>
        <w:rPr>
          <w:i/>
        </w:rPr>
      </w:pPr>
      <w:r>
        <w:rPr>
          <w:i/>
        </w:rPr>
        <w:t xml:space="preserve">Humbertochloa </w:t>
      </w:r>
    </w:p>
    <w:p>
      <w:pPr>
        <w:pStyle w:val="yTable"/>
        <w:rPr>
          <w:i/>
        </w:rPr>
      </w:pPr>
      <w:r>
        <w:rPr>
          <w:i/>
        </w:rPr>
        <w:t xml:space="preserve">Hyalopoa </w:t>
      </w:r>
    </w:p>
    <w:p>
      <w:pPr>
        <w:pStyle w:val="yTable"/>
        <w:rPr>
          <w:i/>
        </w:rPr>
      </w:pPr>
      <w:r>
        <w:rPr>
          <w:i/>
        </w:rPr>
        <w:t xml:space="preserve">Hydrochloa </w:t>
      </w:r>
    </w:p>
    <w:p>
      <w:pPr>
        <w:pStyle w:val="yTable"/>
        <w:rPr>
          <w:i/>
        </w:rPr>
      </w:pPr>
      <w:r>
        <w:rPr>
          <w:i/>
        </w:rPr>
        <w:t xml:space="preserve">Hydrothauma </w:t>
      </w:r>
    </w:p>
    <w:p>
      <w:pPr>
        <w:pStyle w:val="yTable"/>
        <w:rPr>
          <w:i/>
        </w:rPr>
      </w:pPr>
      <w:r>
        <w:rPr>
          <w:i/>
        </w:rPr>
        <w:t xml:space="preserve">Hygrochloa </w:t>
      </w:r>
    </w:p>
    <w:p>
      <w:pPr>
        <w:pStyle w:val="yTable"/>
        <w:rPr>
          <w:i/>
        </w:rPr>
      </w:pPr>
      <w:r>
        <w:rPr>
          <w:i/>
        </w:rPr>
        <w:t xml:space="preserve">Hygroryza </w:t>
      </w:r>
    </w:p>
    <w:p>
      <w:pPr>
        <w:pStyle w:val="yTable"/>
        <w:rPr>
          <w:i/>
        </w:rPr>
      </w:pPr>
      <w:r>
        <w:rPr>
          <w:i/>
        </w:rPr>
        <w:t xml:space="preserve">Hylebates </w:t>
      </w:r>
    </w:p>
    <w:p>
      <w:pPr>
        <w:pStyle w:val="yTable"/>
        <w:rPr>
          <w:i/>
        </w:rPr>
      </w:pPr>
      <w:r>
        <w:rPr>
          <w:i/>
        </w:rPr>
        <w:t xml:space="preserve">Hymenachne </w:t>
      </w:r>
    </w:p>
    <w:p>
      <w:pPr>
        <w:pStyle w:val="yTable"/>
        <w:rPr>
          <w:i/>
        </w:rPr>
      </w:pPr>
      <w:r>
        <w:rPr>
          <w:i/>
        </w:rPr>
        <w:t xml:space="preserve">Hyparrhenia </w:t>
      </w:r>
    </w:p>
    <w:p>
      <w:pPr>
        <w:pStyle w:val="yTable"/>
        <w:rPr>
          <w:i/>
        </w:rPr>
      </w:pPr>
      <w:r>
        <w:rPr>
          <w:i/>
        </w:rPr>
        <w:t xml:space="preserve">Hyperthelia </w:t>
      </w:r>
    </w:p>
    <w:p>
      <w:pPr>
        <w:pStyle w:val="yTable"/>
        <w:rPr>
          <w:i/>
        </w:rPr>
      </w:pPr>
      <w:r>
        <w:rPr>
          <w:i/>
        </w:rPr>
        <w:t xml:space="preserve">Hypogynium </w:t>
      </w:r>
    </w:p>
    <w:p>
      <w:pPr>
        <w:pStyle w:val="yTable"/>
        <w:rPr>
          <w:i/>
        </w:rPr>
      </w:pPr>
      <w:r>
        <w:rPr>
          <w:i/>
        </w:rPr>
        <w:t xml:space="preserve">Hypseochloa </w:t>
      </w:r>
    </w:p>
    <w:p>
      <w:pPr>
        <w:pStyle w:val="yTable"/>
        <w:rPr>
          <w:i/>
        </w:rPr>
      </w:pPr>
      <w:r>
        <w:rPr>
          <w:i/>
        </w:rPr>
        <w:t xml:space="preserve">Hystrix </w:t>
      </w:r>
    </w:p>
    <w:p>
      <w:pPr>
        <w:pStyle w:val="yTable"/>
        <w:rPr>
          <w:i/>
        </w:rPr>
      </w:pPr>
      <w:r>
        <w:rPr>
          <w:i/>
        </w:rPr>
        <w:t xml:space="preserve">Ichnanthus </w:t>
      </w:r>
    </w:p>
    <w:p>
      <w:pPr>
        <w:pStyle w:val="yTable"/>
        <w:rPr>
          <w:i/>
        </w:rPr>
      </w:pPr>
      <w:r>
        <w:rPr>
          <w:i/>
        </w:rPr>
        <w:t xml:space="preserve">Imperata </w:t>
      </w:r>
    </w:p>
    <w:p>
      <w:pPr>
        <w:pStyle w:val="yTable"/>
        <w:rPr>
          <w:i/>
        </w:rPr>
      </w:pPr>
      <w:r>
        <w:rPr>
          <w:i/>
        </w:rPr>
        <w:t xml:space="preserve">Indocalamus </w:t>
      </w:r>
    </w:p>
    <w:p>
      <w:pPr>
        <w:pStyle w:val="yTable"/>
        <w:rPr>
          <w:i/>
        </w:rPr>
      </w:pPr>
      <w:r>
        <w:rPr>
          <w:i/>
        </w:rPr>
        <w:t xml:space="preserve">Indopoa </w:t>
      </w:r>
    </w:p>
    <w:p>
      <w:pPr>
        <w:pStyle w:val="yTable"/>
        <w:rPr>
          <w:i/>
        </w:rPr>
      </w:pPr>
      <w:r>
        <w:rPr>
          <w:i/>
        </w:rPr>
        <w:t xml:space="preserve">Indosasa </w:t>
      </w:r>
    </w:p>
    <w:p>
      <w:pPr>
        <w:pStyle w:val="yTable"/>
        <w:rPr>
          <w:i/>
        </w:rPr>
      </w:pPr>
      <w:r>
        <w:rPr>
          <w:i/>
        </w:rPr>
        <w:t xml:space="preserve">Isachne </w:t>
      </w:r>
    </w:p>
    <w:p>
      <w:pPr>
        <w:pStyle w:val="yTable"/>
        <w:rPr>
          <w:i/>
        </w:rPr>
      </w:pPr>
      <w:r>
        <w:rPr>
          <w:i/>
        </w:rPr>
        <w:t xml:space="preserve">Isalus </w:t>
      </w:r>
    </w:p>
    <w:p>
      <w:pPr>
        <w:pStyle w:val="yTable"/>
        <w:rPr>
          <w:i/>
        </w:rPr>
      </w:pPr>
      <w:r>
        <w:rPr>
          <w:i/>
        </w:rPr>
        <w:t xml:space="preserve">Ischaemum </w:t>
      </w:r>
    </w:p>
    <w:p>
      <w:pPr>
        <w:pStyle w:val="yTable"/>
        <w:rPr>
          <w:i/>
        </w:rPr>
      </w:pPr>
      <w:r>
        <w:rPr>
          <w:i/>
        </w:rPr>
        <w:t xml:space="preserve">Ischnochloa </w:t>
      </w:r>
    </w:p>
    <w:p>
      <w:pPr>
        <w:pStyle w:val="yTable"/>
        <w:rPr>
          <w:i/>
        </w:rPr>
      </w:pPr>
      <w:r>
        <w:rPr>
          <w:i/>
        </w:rPr>
        <w:t xml:space="preserve">Ischnurus </w:t>
      </w:r>
    </w:p>
    <w:p>
      <w:pPr>
        <w:pStyle w:val="yTable"/>
        <w:rPr>
          <w:i/>
        </w:rPr>
      </w:pPr>
      <w:r>
        <w:rPr>
          <w:i/>
        </w:rPr>
        <w:t xml:space="preserve">Iseilema </w:t>
      </w:r>
    </w:p>
    <w:p>
      <w:pPr>
        <w:pStyle w:val="yTable"/>
        <w:rPr>
          <w:i/>
        </w:rPr>
      </w:pPr>
      <w:r>
        <w:rPr>
          <w:i/>
        </w:rPr>
        <w:t xml:space="preserve">Ixophorus </w:t>
      </w:r>
    </w:p>
    <w:p>
      <w:pPr>
        <w:pStyle w:val="yTable"/>
        <w:rPr>
          <w:i/>
        </w:rPr>
      </w:pPr>
      <w:r>
        <w:rPr>
          <w:i/>
        </w:rPr>
        <w:t xml:space="preserve">Jansenella </w:t>
      </w:r>
    </w:p>
    <w:p>
      <w:pPr>
        <w:pStyle w:val="yTable"/>
        <w:rPr>
          <w:i/>
        </w:rPr>
      </w:pPr>
      <w:r>
        <w:rPr>
          <w:i/>
        </w:rPr>
        <w:t xml:space="preserve">Jardinea </w:t>
      </w:r>
    </w:p>
    <w:p>
      <w:pPr>
        <w:pStyle w:val="yTable"/>
        <w:rPr>
          <w:i/>
        </w:rPr>
      </w:pPr>
      <w:r>
        <w:rPr>
          <w:i/>
        </w:rPr>
        <w:t xml:space="preserve">Jouvea </w:t>
      </w:r>
    </w:p>
    <w:p>
      <w:pPr>
        <w:pStyle w:val="yTable"/>
        <w:rPr>
          <w:i/>
        </w:rPr>
      </w:pPr>
      <w:r>
        <w:rPr>
          <w:i/>
        </w:rPr>
        <w:t xml:space="preserve">Joycea </w:t>
      </w:r>
    </w:p>
    <w:p>
      <w:pPr>
        <w:pStyle w:val="yTable"/>
        <w:rPr>
          <w:i/>
        </w:rPr>
      </w:pPr>
      <w:r>
        <w:rPr>
          <w:i/>
        </w:rPr>
        <w:t xml:space="preserve">Kampochloa </w:t>
      </w:r>
    </w:p>
    <w:p>
      <w:pPr>
        <w:pStyle w:val="yTable"/>
        <w:rPr>
          <w:i/>
        </w:rPr>
      </w:pPr>
      <w:r>
        <w:rPr>
          <w:i/>
        </w:rPr>
        <w:t xml:space="preserve">Kaokochloa </w:t>
      </w:r>
    </w:p>
    <w:p>
      <w:pPr>
        <w:pStyle w:val="yTable"/>
        <w:rPr>
          <w:i/>
        </w:rPr>
      </w:pPr>
      <w:r>
        <w:rPr>
          <w:i/>
        </w:rPr>
        <w:t xml:space="preserve">Karroochloa </w:t>
      </w:r>
    </w:p>
    <w:p>
      <w:pPr>
        <w:pStyle w:val="yTable"/>
        <w:rPr>
          <w:i/>
        </w:rPr>
      </w:pPr>
      <w:r>
        <w:rPr>
          <w:i/>
        </w:rPr>
        <w:t xml:space="preserve">Kengia </w:t>
      </w:r>
    </w:p>
    <w:p>
      <w:pPr>
        <w:pStyle w:val="yTable"/>
        <w:rPr>
          <w:i/>
        </w:rPr>
      </w:pPr>
      <w:r>
        <w:rPr>
          <w:i/>
        </w:rPr>
        <w:t xml:space="preserve">Kengyilia </w:t>
      </w:r>
    </w:p>
    <w:p>
      <w:pPr>
        <w:pStyle w:val="yTable"/>
        <w:rPr>
          <w:i/>
        </w:rPr>
      </w:pPr>
      <w:r>
        <w:rPr>
          <w:i/>
        </w:rPr>
        <w:t xml:space="preserve">Kerriochloa </w:t>
      </w:r>
    </w:p>
    <w:p>
      <w:pPr>
        <w:pStyle w:val="yTable"/>
        <w:rPr>
          <w:i/>
        </w:rPr>
      </w:pPr>
      <w:r>
        <w:rPr>
          <w:i/>
        </w:rPr>
        <w:t xml:space="preserve">Koeleria </w:t>
      </w:r>
    </w:p>
    <w:p>
      <w:pPr>
        <w:pStyle w:val="yTable"/>
        <w:rPr>
          <w:i/>
        </w:rPr>
      </w:pPr>
      <w:r>
        <w:rPr>
          <w:i/>
        </w:rPr>
        <w:t xml:space="preserve">Lagurus </w:t>
      </w:r>
    </w:p>
    <w:p>
      <w:pPr>
        <w:pStyle w:val="yTable"/>
        <w:rPr>
          <w:i/>
        </w:rPr>
      </w:pPr>
      <w:r>
        <w:rPr>
          <w:i/>
        </w:rPr>
        <w:t xml:space="preserve">Lamarckia </w:t>
      </w:r>
    </w:p>
    <w:p>
      <w:pPr>
        <w:pStyle w:val="yTable"/>
        <w:rPr>
          <w:i/>
        </w:rPr>
      </w:pPr>
      <w:r>
        <w:rPr>
          <w:i/>
        </w:rPr>
        <w:t xml:space="preserve">Lamprothyrsus </w:t>
      </w:r>
    </w:p>
    <w:p>
      <w:pPr>
        <w:pStyle w:val="yTable"/>
        <w:rPr>
          <w:i/>
        </w:rPr>
      </w:pPr>
      <w:r>
        <w:rPr>
          <w:i/>
        </w:rPr>
        <w:t xml:space="preserve">Lasiacis </w:t>
      </w:r>
    </w:p>
    <w:p>
      <w:pPr>
        <w:pStyle w:val="yTable"/>
        <w:rPr>
          <w:i/>
        </w:rPr>
      </w:pPr>
      <w:r>
        <w:rPr>
          <w:i/>
        </w:rPr>
        <w:t xml:space="preserve">Lasiorhachis </w:t>
      </w:r>
    </w:p>
    <w:p>
      <w:pPr>
        <w:pStyle w:val="yTable"/>
        <w:rPr>
          <w:i/>
        </w:rPr>
      </w:pPr>
      <w:r>
        <w:rPr>
          <w:i/>
        </w:rPr>
        <w:t xml:space="preserve">Lasiurus </w:t>
      </w:r>
    </w:p>
    <w:p>
      <w:pPr>
        <w:pStyle w:val="yTable"/>
        <w:rPr>
          <w:i/>
        </w:rPr>
      </w:pPr>
      <w:r>
        <w:rPr>
          <w:i/>
        </w:rPr>
        <w:t xml:space="preserve">Lecomtella </w:t>
      </w:r>
    </w:p>
    <w:p>
      <w:pPr>
        <w:pStyle w:val="yTable"/>
        <w:rPr>
          <w:i/>
        </w:rPr>
      </w:pPr>
      <w:r>
        <w:rPr>
          <w:i/>
        </w:rPr>
        <w:t xml:space="preserve">Leersia </w:t>
      </w:r>
    </w:p>
    <w:p>
      <w:pPr>
        <w:pStyle w:val="yTable"/>
        <w:rPr>
          <w:i/>
        </w:rPr>
      </w:pPr>
      <w:r>
        <w:rPr>
          <w:i/>
        </w:rPr>
        <w:t xml:space="preserve">Lepargochloa </w:t>
      </w:r>
    </w:p>
    <w:p>
      <w:pPr>
        <w:pStyle w:val="yTable"/>
        <w:rPr>
          <w:i/>
        </w:rPr>
      </w:pPr>
      <w:r>
        <w:rPr>
          <w:i/>
        </w:rPr>
        <w:t xml:space="preserve">Leptagrostis </w:t>
      </w:r>
    </w:p>
    <w:p>
      <w:pPr>
        <w:pStyle w:val="yTable"/>
        <w:rPr>
          <w:i/>
        </w:rPr>
      </w:pPr>
      <w:r>
        <w:rPr>
          <w:i/>
        </w:rPr>
        <w:t xml:space="preserve">Leptaspis </w:t>
      </w:r>
    </w:p>
    <w:p>
      <w:pPr>
        <w:pStyle w:val="yTable"/>
        <w:rPr>
          <w:i/>
        </w:rPr>
      </w:pPr>
      <w:r>
        <w:rPr>
          <w:i/>
        </w:rPr>
        <w:t xml:space="preserve">Leptocarydion </w:t>
      </w:r>
    </w:p>
    <w:p>
      <w:pPr>
        <w:pStyle w:val="yTable"/>
        <w:rPr>
          <w:i/>
        </w:rPr>
      </w:pPr>
      <w:r>
        <w:rPr>
          <w:i/>
        </w:rPr>
        <w:t xml:space="preserve">Leptochloa </w:t>
      </w:r>
    </w:p>
    <w:p>
      <w:pPr>
        <w:pStyle w:val="yTable"/>
        <w:rPr>
          <w:i/>
        </w:rPr>
      </w:pPr>
      <w:r>
        <w:rPr>
          <w:i/>
        </w:rPr>
        <w:t>Leptochloöpsis</w:t>
      </w:r>
    </w:p>
    <w:p>
      <w:pPr>
        <w:pStyle w:val="yTable"/>
        <w:rPr>
          <w:i/>
        </w:rPr>
      </w:pPr>
      <w:r>
        <w:rPr>
          <w:i/>
        </w:rPr>
        <w:t xml:space="preserve">Leptocoryphium </w:t>
      </w:r>
    </w:p>
    <w:p>
      <w:pPr>
        <w:pStyle w:val="yTable"/>
        <w:rPr>
          <w:i/>
        </w:rPr>
      </w:pPr>
      <w:r>
        <w:rPr>
          <w:i/>
        </w:rPr>
        <w:t xml:space="preserve">Leptoloma </w:t>
      </w:r>
    </w:p>
    <w:p>
      <w:pPr>
        <w:pStyle w:val="yTable"/>
        <w:rPr>
          <w:i/>
        </w:rPr>
      </w:pPr>
      <w:r>
        <w:rPr>
          <w:i/>
        </w:rPr>
        <w:t xml:space="preserve">Leptosaccharum </w:t>
      </w:r>
    </w:p>
    <w:p>
      <w:pPr>
        <w:pStyle w:val="yTable"/>
        <w:rPr>
          <w:i/>
        </w:rPr>
      </w:pPr>
      <w:r>
        <w:rPr>
          <w:i/>
        </w:rPr>
        <w:t xml:space="preserve">Leptothrium </w:t>
      </w:r>
    </w:p>
    <w:p>
      <w:pPr>
        <w:pStyle w:val="yTable"/>
        <w:rPr>
          <w:i/>
        </w:rPr>
      </w:pPr>
      <w:r>
        <w:rPr>
          <w:i/>
        </w:rPr>
        <w:t xml:space="preserve">Lepturella </w:t>
      </w:r>
    </w:p>
    <w:p>
      <w:pPr>
        <w:pStyle w:val="yTable"/>
        <w:rPr>
          <w:i/>
        </w:rPr>
      </w:pPr>
      <w:r>
        <w:rPr>
          <w:i/>
        </w:rPr>
        <w:t xml:space="preserve">Lepturidium </w:t>
      </w:r>
    </w:p>
    <w:p>
      <w:pPr>
        <w:pStyle w:val="yTable"/>
        <w:rPr>
          <w:i/>
        </w:rPr>
      </w:pPr>
      <w:r>
        <w:rPr>
          <w:i/>
        </w:rPr>
        <w:t xml:space="preserve">Lepturopetium </w:t>
      </w:r>
    </w:p>
    <w:p>
      <w:pPr>
        <w:pStyle w:val="yTable"/>
        <w:rPr>
          <w:i/>
        </w:rPr>
      </w:pPr>
      <w:r>
        <w:rPr>
          <w:i/>
        </w:rPr>
        <w:t xml:space="preserve">Lepturus </w:t>
      </w:r>
    </w:p>
    <w:p>
      <w:pPr>
        <w:pStyle w:val="yTable"/>
        <w:rPr>
          <w:i/>
        </w:rPr>
      </w:pPr>
      <w:r>
        <w:rPr>
          <w:i/>
        </w:rPr>
        <w:t xml:space="preserve">Leucophrys </w:t>
      </w:r>
    </w:p>
    <w:p>
      <w:pPr>
        <w:pStyle w:val="yTable"/>
        <w:rPr>
          <w:i/>
        </w:rPr>
      </w:pPr>
      <w:r>
        <w:rPr>
          <w:i/>
        </w:rPr>
        <w:t xml:space="preserve">Leucopoa </w:t>
      </w:r>
    </w:p>
    <w:p>
      <w:pPr>
        <w:pStyle w:val="yTable"/>
        <w:rPr>
          <w:i/>
        </w:rPr>
      </w:pPr>
      <w:r>
        <w:rPr>
          <w:i/>
        </w:rPr>
        <w:t xml:space="preserve">Leymus </w:t>
      </w:r>
    </w:p>
    <w:p>
      <w:pPr>
        <w:pStyle w:val="yTable"/>
        <w:rPr>
          <w:i/>
        </w:rPr>
      </w:pPr>
      <w:r>
        <w:rPr>
          <w:i/>
        </w:rPr>
        <w:t xml:space="preserve">Libyella </w:t>
      </w:r>
    </w:p>
    <w:p>
      <w:pPr>
        <w:pStyle w:val="yTable"/>
        <w:rPr>
          <w:i/>
        </w:rPr>
      </w:pPr>
      <w:r>
        <w:rPr>
          <w:i/>
        </w:rPr>
        <w:t xml:space="preserve">Limnas </w:t>
      </w:r>
    </w:p>
    <w:p>
      <w:pPr>
        <w:pStyle w:val="yTable"/>
        <w:rPr>
          <w:i/>
        </w:rPr>
      </w:pPr>
      <w:r>
        <w:rPr>
          <w:i/>
        </w:rPr>
        <w:t xml:space="preserve">Limnodea </w:t>
      </w:r>
    </w:p>
    <w:p>
      <w:pPr>
        <w:pStyle w:val="yTable"/>
        <w:rPr>
          <w:i/>
        </w:rPr>
      </w:pPr>
      <w:r>
        <w:rPr>
          <w:i/>
        </w:rPr>
        <w:t xml:space="preserve">Limnopoa </w:t>
      </w:r>
    </w:p>
    <w:p>
      <w:pPr>
        <w:pStyle w:val="yTable"/>
        <w:rPr>
          <w:i/>
        </w:rPr>
      </w:pPr>
      <w:r>
        <w:rPr>
          <w:i/>
        </w:rPr>
        <w:t xml:space="preserve">Lindbergella </w:t>
      </w:r>
    </w:p>
    <w:p>
      <w:pPr>
        <w:pStyle w:val="yTable"/>
        <w:rPr>
          <w:i/>
        </w:rPr>
      </w:pPr>
      <w:r>
        <w:rPr>
          <w:i/>
        </w:rPr>
        <w:t xml:space="preserve">Linkagrostis </w:t>
      </w:r>
    </w:p>
    <w:p>
      <w:pPr>
        <w:pStyle w:val="yTable"/>
        <w:rPr>
          <w:i/>
        </w:rPr>
      </w:pPr>
      <w:r>
        <w:rPr>
          <w:i/>
        </w:rPr>
        <w:t xml:space="preserve">Lintonia </w:t>
      </w:r>
    </w:p>
    <w:p>
      <w:pPr>
        <w:pStyle w:val="yTable"/>
        <w:rPr>
          <w:i/>
        </w:rPr>
      </w:pPr>
      <w:r>
        <w:rPr>
          <w:i/>
        </w:rPr>
        <w:t xml:space="preserve">Lithachne </w:t>
      </w:r>
    </w:p>
    <w:p>
      <w:pPr>
        <w:pStyle w:val="yTable"/>
        <w:rPr>
          <w:i/>
        </w:rPr>
      </w:pPr>
      <w:r>
        <w:rPr>
          <w:i/>
        </w:rPr>
        <w:t xml:space="preserve">Littledalea </w:t>
      </w:r>
    </w:p>
    <w:p>
      <w:pPr>
        <w:pStyle w:val="yTable"/>
        <w:rPr>
          <w:i/>
        </w:rPr>
      </w:pPr>
      <w:r>
        <w:rPr>
          <w:i/>
        </w:rPr>
        <w:t xml:space="preserve">Loliolum </w:t>
      </w:r>
    </w:p>
    <w:p>
      <w:pPr>
        <w:pStyle w:val="yTable"/>
        <w:rPr>
          <w:i/>
        </w:rPr>
      </w:pPr>
      <w:r>
        <w:rPr>
          <w:i/>
        </w:rPr>
        <w:t xml:space="preserve">Lolium </w:t>
      </w:r>
    </w:p>
    <w:p>
      <w:pPr>
        <w:pStyle w:val="yTable"/>
        <w:rPr>
          <w:i/>
        </w:rPr>
      </w:pPr>
      <w:r>
        <w:rPr>
          <w:i/>
        </w:rPr>
        <w:t xml:space="preserve">Lombardochloa </w:t>
      </w:r>
    </w:p>
    <w:p>
      <w:pPr>
        <w:pStyle w:val="yTable"/>
        <w:rPr>
          <w:i/>
        </w:rPr>
      </w:pPr>
      <w:r>
        <w:rPr>
          <w:i/>
        </w:rPr>
        <w:t xml:space="preserve">Lophacme </w:t>
      </w:r>
    </w:p>
    <w:p>
      <w:pPr>
        <w:pStyle w:val="yTable"/>
        <w:rPr>
          <w:i/>
        </w:rPr>
      </w:pPr>
      <w:r>
        <w:rPr>
          <w:i/>
        </w:rPr>
        <w:t xml:space="preserve">Lophatherum </w:t>
      </w:r>
    </w:p>
    <w:p>
      <w:pPr>
        <w:pStyle w:val="yTable"/>
        <w:rPr>
          <w:i/>
        </w:rPr>
      </w:pPr>
      <w:r>
        <w:rPr>
          <w:i/>
        </w:rPr>
        <w:t xml:space="preserve">Lopholepis </w:t>
      </w:r>
    </w:p>
    <w:p>
      <w:pPr>
        <w:pStyle w:val="yTable"/>
        <w:rPr>
          <w:i/>
        </w:rPr>
      </w:pPr>
      <w:r>
        <w:rPr>
          <w:i/>
        </w:rPr>
        <w:t xml:space="preserve">Lophopogon </w:t>
      </w:r>
    </w:p>
    <w:p>
      <w:pPr>
        <w:pStyle w:val="yTable"/>
        <w:rPr>
          <w:i/>
        </w:rPr>
      </w:pPr>
      <w:r>
        <w:rPr>
          <w:i/>
        </w:rPr>
        <w:t xml:space="preserve">Lophopyrum </w:t>
      </w:r>
    </w:p>
    <w:p>
      <w:pPr>
        <w:pStyle w:val="yTable"/>
        <w:rPr>
          <w:i/>
        </w:rPr>
      </w:pPr>
      <w:r>
        <w:rPr>
          <w:i/>
        </w:rPr>
        <w:t xml:space="preserve">Lorenzochloa </w:t>
      </w:r>
    </w:p>
    <w:p>
      <w:pPr>
        <w:pStyle w:val="yTable"/>
        <w:rPr>
          <w:i/>
        </w:rPr>
      </w:pPr>
      <w:r>
        <w:rPr>
          <w:i/>
        </w:rPr>
        <w:t xml:space="preserve">Loudetia </w:t>
      </w:r>
    </w:p>
    <w:p>
      <w:pPr>
        <w:pStyle w:val="yTable"/>
        <w:rPr>
          <w:i/>
        </w:rPr>
      </w:pPr>
      <w:r>
        <w:rPr>
          <w:i/>
        </w:rPr>
        <w:t xml:space="preserve">Loudetiopsis </w:t>
      </w:r>
    </w:p>
    <w:p>
      <w:pPr>
        <w:pStyle w:val="yTable"/>
        <w:rPr>
          <w:i/>
        </w:rPr>
      </w:pPr>
      <w:r>
        <w:rPr>
          <w:i/>
        </w:rPr>
        <w:t xml:space="preserve">Louisiella </w:t>
      </w:r>
    </w:p>
    <w:p>
      <w:pPr>
        <w:pStyle w:val="yTable"/>
        <w:rPr>
          <w:i/>
        </w:rPr>
      </w:pPr>
      <w:r>
        <w:rPr>
          <w:i/>
        </w:rPr>
        <w:t xml:space="preserve">Loxodera </w:t>
      </w:r>
    </w:p>
    <w:p>
      <w:pPr>
        <w:pStyle w:val="yTable"/>
        <w:rPr>
          <w:i/>
        </w:rPr>
      </w:pPr>
      <w:r>
        <w:rPr>
          <w:i/>
        </w:rPr>
        <w:t xml:space="preserve">Luziola </w:t>
      </w:r>
    </w:p>
    <w:p>
      <w:pPr>
        <w:pStyle w:val="yTable"/>
        <w:rPr>
          <w:i/>
        </w:rPr>
      </w:pPr>
      <w:r>
        <w:rPr>
          <w:i/>
        </w:rPr>
        <w:t xml:space="preserve">Lycochloa </w:t>
      </w:r>
    </w:p>
    <w:p>
      <w:pPr>
        <w:pStyle w:val="yTable"/>
        <w:rPr>
          <w:i/>
        </w:rPr>
      </w:pPr>
      <w:r>
        <w:rPr>
          <w:i/>
        </w:rPr>
        <w:t xml:space="preserve">Lycurus </w:t>
      </w:r>
    </w:p>
    <w:p>
      <w:pPr>
        <w:pStyle w:val="yTable"/>
        <w:rPr>
          <w:i/>
        </w:rPr>
      </w:pPr>
      <w:r>
        <w:rPr>
          <w:i/>
        </w:rPr>
        <w:t xml:space="preserve">Lygeum </w:t>
      </w:r>
    </w:p>
    <w:p>
      <w:pPr>
        <w:pStyle w:val="yTable"/>
        <w:rPr>
          <w:i/>
        </w:rPr>
      </w:pPr>
      <w:r>
        <w:rPr>
          <w:i/>
        </w:rPr>
        <w:t xml:space="preserve">Maclurolyra </w:t>
      </w:r>
    </w:p>
    <w:p>
      <w:pPr>
        <w:pStyle w:val="yTable"/>
        <w:rPr>
          <w:i/>
        </w:rPr>
      </w:pPr>
      <w:r>
        <w:rPr>
          <w:i/>
        </w:rPr>
        <w:t xml:space="preserve">Maillea </w:t>
      </w:r>
    </w:p>
    <w:p>
      <w:pPr>
        <w:pStyle w:val="yTable"/>
        <w:rPr>
          <w:i/>
        </w:rPr>
      </w:pPr>
      <w:r>
        <w:rPr>
          <w:i/>
        </w:rPr>
        <w:t xml:space="preserve">Malacurus </w:t>
      </w:r>
    </w:p>
    <w:p>
      <w:pPr>
        <w:pStyle w:val="yTable"/>
        <w:rPr>
          <w:i/>
        </w:rPr>
      </w:pPr>
      <w:r>
        <w:rPr>
          <w:i/>
        </w:rPr>
        <w:t xml:space="preserve">Maltebrunia </w:t>
      </w:r>
    </w:p>
    <w:p>
      <w:pPr>
        <w:pStyle w:val="yTable"/>
        <w:rPr>
          <w:i/>
        </w:rPr>
      </w:pPr>
      <w:r>
        <w:rPr>
          <w:i/>
        </w:rPr>
        <w:t xml:space="preserve">Manisuris </w:t>
      </w:r>
    </w:p>
    <w:p>
      <w:pPr>
        <w:pStyle w:val="yTable"/>
        <w:rPr>
          <w:i/>
        </w:rPr>
      </w:pPr>
      <w:r>
        <w:rPr>
          <w:i/>
        </w:rPr>
        <w:t xml:space="preserve">Megalachne </w:t>
      </w:r>
    </w:p>
    <w:p>
      <w:pPr>
        <w:pStyle w:val="yTable"/>
        <w:rPr>
          <w:i/>
        </w:rPr>
      </w:pPr>
      <w:r>
        <w:rPr>
          <w:i/>
        </w:rPr>
        <w:t xml:space="preserve">Megaloprotachne </w:t>
      </w:r>
    </w:p>
    <w:p>
      <w:pPr>
        <w:pStyle w:val="yTable"/>
        <w:rPr>
          <w:i/>
        </w:rPr>
      </w:pPr>
      <w:r>
        <w:rPr>
          <w:i/>
        </w:rPr>
        <w:t xml:space="preserve">Megastachya </w:t>
      </w:r>
    </w:p>
    <w:p>
      <w:pPr>
        <w:pStyle w:val="yTable"/>
        <w:rPr>
          <w:i/>
        </w:rPr>
      </w:pPr>
      <w:r>
        <w:rPr>
          <w:i/>
        </w:rPr>
        <w:t xml:space="preserve">Melanocenchris </w:t>
      </w:r>
    </w:p>
    <w:p>
      <w:pPr>
        <w:pStyle w:val="yTable"/>
        <w:rPr>
          <w:i/>
        </w:rPr>
      </w:pPr>
      <w:r>
        <w:rPr>
          <w:i/>
        </w:rPr>
        <w:t xml:space="preserve">Melica </w:t>
      </w:r>
    </w:p>
    <w:p>
      <w:pPr>
        <w:pStyle w:val="yTable"/>
        <w:rPr>
          <w:i/>
        </w:rPr>
      </w:pPr>
      <w:r>
        <w:rPr>
          <w:i/>
        </w:rPr>
        <w:t xml:space="preserve">Melinis </w:t>
      </w:r>
    </w:p>
    <w:p>
      <w:pPr>
        <w:pStyle w:val="yTable"/>
        <w:rPr>
          <w:i/>
        </w:rPr>
      </w:pPr>
      <w:r>
        <w:rPr>
          <w:i/>
        </w:rPr>
        <w:t xml:space="preserve">Melocalamus </w:t>
      </w:r>
    </w:p>
    <w:p>
      <w:pPr>
        <w:pStyle w:val="yTable"/>
        <w:rPr>
          <w:i/>
        </w:rPr>
      </w:pPr>
      <w:r>
        <w:rPr>
          <w:i/>
        </w:rPr>
        <w:t xml:space="preserve">Melocanna </w:t>
      </w:r>
    </w:p>
    <w:p>
      <w:pPr>
        <w:pStyle w:val="yTable"/>
        <w:rPr>
          <w:i/>
        </w:rPr>
      </w:pPr>
      <w:r>
        <w:rPr>
          <w:i/>
        </w:rPr>
        <w:t xml:space="preserve">Merostachys </w:t>
      </w:r>
    </w:p>
    <w:p>
      <w:pPr>
        <w:pStyle w:val="yTable"/>
        <w:rPr>
          <w:i/>
        </w:rPr>
      </w:pPr>
      <w:r>
        <w:rPr>
          <w:i/>
        </w:rPr>
        <w:t xml:space="preserve">Merxmuellera </w:t>
      </w:r>
    </w:p>
    <w:p>
      <w:pPr>
        <w:pStyle w:val="yTable"/>
        <w:rPr>
          <w:i/>
        </w:rPr>
      </w:pPr>
      <w:r>
        <w:rPr>
          <w:i/>
        </w:rPr>
        <w:t xml:space="preserve">Mesosetum </w:t>
      </w:r>
    </w:p>
    <w:p>
      <w:pPr>
        <w:pStyle w:val="yTable"/>
        <w:rPr>
          <w:i/>
        </w:rPr>
      </w:pPr>
      <w:r>
        <w:rPr>
          <w:i/>
        </w:rPr>
        <w:t xml:space="preserve">Metasasa </w:t>
      </w:r>
    </w:p>
    <w:p>
      <w:pPr>
        <w:pStyle w:val="yTable"/>
        <w:rPr>
          <w:i/>
        </w:rPr>
      </w:pPr>
      <w:r>
        <w:rPr>
          <w:i/>
        </w:rPr>
        <w:t xml:space="preserve">Metcalfia </w:t>
      </w:r>
    </w:p>
    <w:p>
      <w:pPr>
        <w:pStyle w:val="yTable"/>
        <w:rPr>
          <w:i/>
        </w:rPr>
      </w:pPr>
      <w:r>
        <w:rPr>
          <w:i/>
        </w:rPr>
        <w:t xml:space="preserve">Mibora </w:t>
      </w:r>
    </w:p>
    <w:p>
      <w:pPr>
        <w:pStyle w:val="yTable"/>
        <w:rPr>
          <w:i/>
        </w:rPr>
      </w:pPr>
      <w:r>
        <w:rPr>
          <w:i/>
        </w:rPr>
        <w:t xml:space="preserve">Micraira </w:t>
      </w:r>
    </w:p>
    <w:p>
      <w:pPr>
        <w:pStyle w:val="yTable"/>
        <w:rPr>
          <w:i/>
        </w:rPr>
      </w:pPr>
      <w:r>
        <w:rPr>
          <w:i/>
        </w:rPr>
        <w:t xml:space="preserve">Microbriza </w:t>
      </w:r>
    </w:p>
    <w:p>
      <w:pPr>
        <w:pStyle w:val="yTable"/>
        <w:rPr>
          <w:i/>
        </w:rPr>
      </w:pPr>
      <w:r>
        <w:rPr>
          <w:i/>
        </w:rPr>
        <w:t xml:space="preserve">Microcalamus </w:t>
      </w:r>
    </w:p>
    <w:p>
      <w:pPr>
        <w:pStyle w:val="yTable"/>
        <w:rPr>
          <w:i/>
        </w:rPr>
      </w:pPr>
      <w:r>
        <w:rPr>
          <w:i/>
        </w:rPr>
        <w:t xml:space="preserve">Microchloa </w:t>
      </w:r>
    </w:p>
    <w:p>
      <w:pPr>
        <w:pStyle w:val="yTable"/>
        <w:rPr>
          <w:i/>
        </w:rPr>
      </w:pPr>
      <w:r>
        <w:rPr>
          <w:i/>
        </w:rPr>
        <w:t xml:space="preserve">Microlaena </w:t>
      </w:r>
    </w:p>
    <w:p>
      <w:pPr>
        <w:pStyle w:val="yTable"/>
        <w:rPr>
          <w:i/>
        </w:rPr>
      </w:pPr>
      <w:r>
        <w:rPr>
          <w:i/>
        </w:rPr>
        <w:t xml:space="preserve">Micropyropsis </w:t>
      </w:r>
    </w:p>
    <w:p>
      <w:pPr>
        <w:pStyle w:val="yTable"/>
        <w:rPr>
          <w:i/>
        </w:rPr>
      </w:pPr>
      <w:r>
        <w:rPr>
          <w:i/>
        </w:rPr>
        <w:t xml:space="preserve">Micropyrum </w:t>
      </w:r>
    </w:p>
    <w:p>
      <w:pPr>
        <w:pStyle w:val="yTable"/>
        <w:rPr>
          <w:i/>
        </w:rPr>
      </w:pPr>
      <w:r>
        <w:rPr>
          <w:i/>
        </w:rPr>
        <w:t xml:space="preserve">Microstegium </w:t>
      </w:r>
    </w:p>
    <w:p>
      <w:pPr>
        <w:pStyle w:val="yTable"/>
        <w:rPr>
          <w:i/>
        </w:rPr>
      </w:pPr>
      <w:r>
        <w:rPr>
          <w:i/>
        </w:rPr>
        <w:t xml:space="preserve">Mildbraediochloa </w:t>
      </w:r>
    </w:p>
    <w:p>
      <w:pPr>
        <w:pStyle w:val="yTable"/>
        <w:rPr>
          <w:i/>
        </w:rPr>
      </w:pPr>
      <w:r>
        <w:rPr>
          <w:i/>
        </w:rPr>
        <w:t xml:space="preserve">Milium </w:t>
      </w:r>
    </w:p>
    <w:p>
      <w:pPr>
        <w:pStyle w:val="yTable"/>
        <w:rPr>
          <w:i/>
        </w:rPr>
      </w:pPr>
      <w:r>
        <w:rPr>
          <w:i/>
        </w:rPr>
        <w:t xml:space="preserve">Miscanthidium </w:t>
      </w:r>
    </w:p>
    <w:p>
      <w:pPr>
        <w:pStyle w:val="yTable"/>
        <w:rPr>
          <w:i/>
        </w:rPr>
      </w:pPr>
      <w:r>
        <w:rPr>
          <w:i/>
        </w:rPr>
        <w:t xml:space="preserve">Miscanthus </w:t>
      </w:r>
    </w:p>
    <w:p>
      <w:pPr>
        <w:pStyle w:val="yTable"/>
        <w:rPr>
          <w:i/>
        </w:rPr>
      </w:pPr>
      <w:r>
        <w:rPr>
          <w:i/>
        </w:rPr>
        <w:t xml:space="preserve">Mnesithea </w:t>
      </w:r>
    </w:p>
    <w:p>
      <w:pPr>
        <w:pStyle w:val="yTable"/>
        <w:rPr>
          <w:i/>
        </w:rPr>
      </w:pPr>
      <w:r>
        <w:rPr>
          <w:i/>
        </w:rPr>
        <w:t xml:space="preserve">Mniochloa </w:t>
      </w:r>
    </w:p>
    <w:p>
      <w:pPr>
        <w:pStyle w:val="yTable"/>
        <w:rPr>
          <w:i/>
        </w:rPr>
      </w:pPr>
      <w:r>
        <w:rPr>
          <w:i/>
        </w:rPr>
        <w:t xml:space="preserve">Molinia </w:t>
      </w:r>
    </w:p>
    <w:p>
      <w:pPr>
        <w:pStyle w:val="yTable"/>
        <w:rPr>
          <w:i/>
        </w:rPr>
      </w:pPr>
      <w:r>
        <w:rPr>
          <w:i/>
        </w:rPr>
        <w:t xml:space="preserve">Monachather </w:t>
      </w:r>
    </w:p>
    <w:p>
      <w:pPr>
        <w:pStyle w:val="yTable"/>
        <w:rPr>
          <w:i/>
        </w:rPr>
      </w:pPr>
      <w:r>
        <w:rPr>
          <w:i/>
        </w:rPr>
        <w:t xml:space="preserve">Monanthochloë </w:t>
      </w:r>
    </w:p>
    <w:p>
      <w:pPr>
        <w:pStyle w:val="yTable"/>
        <w:rPr>
          <w:i/>
        </w:rPr>
      </w:pPr>
      <w:r>
        <w:rPr>
          <w:i/>
        </w:rPr>
        <w:t xml:space="preserve">Monelytrum </w:t>
      </w:r>
    </w:p>
    <w:p>
      <w:pPr>
        <w:pStyle w:val="yTable"/>
        <w:rPr>
          <w:i/>
        </w:rPr>
      </w:pPr>
      <w:r>
        <w:rPr>
          <w:i/>
        </w:rPr>
        <w:t xml:space="preserve">Monium </w:t>
      </w:r>
    </w:p>
    <w:p>
      <w:pPr>
        <w:pStyle w:val="yTable"/>
        <w:rPr>
          <w:i/>
        </w:rPr>
      </w:pPr>
      <w:r>
        <w:rPr>
          <w:i/>
        </w:rPr>
        <w:t xml:space="preserve">Monocladus </w:t>
      </w:r>
    </w:p>
    <w:p>
      <w:pPr>
        <w:pStyle w:val="yTable"/>
        <w:rPr>
          <w:i/>
        </w:rPr>
      </w:pPr>
      <w:r>
        <w:rPr>
          <w:i/>
        </w:rPr>
        <w:t xml:space="preserve">Monocymbium </w:t>
      </w:r>
    </w:p>
    <w:p>
      <w:pPr>
        <w:pStyle w:val="yTable"/>
        <w:rPr>
          <w:i/>
        </w:rPr>
      </w:pPr>
      <w:r>
        <w:rPr>
          <w:i/>
        </w:rPr>
        <w:t xml:space="preserve">Monodia </w:t>
      </w:r>
    </w:p>
    <w:p>
      <w:pPr>
        <w:pStyle w:val="yTable"/>
        <w:rPr>
          <w:i/>
        </w:rPr>
      </w:pPr>
      <w:r>
        <w:rPr>
          <w:i/>
        </w:rPr>
        <w:t xml:space="preserve">Mosdenia </w:t>
      </w:r>
    </w:p>
    <w:p>
      <w:pPr>
        <w:pStyle w:val="yTable"/>
        <w:rPr>
          <w:i/>
        </w:rPr>
      </w:pPr>
      <w:r>
        <w:rPr>
          <w:i/>
        </w:rPr>
        <w:t xml:space="preserve">Muhlenbergia </w:t>
      </w:r>
    </w:p>
    <w:p>
      <w:pPr>
        <w:pStyle w:val="yTable"/>
        <w:rPr>
          <w:i/>
        </w:rPr>
      </w:pPr>
      <w:r>
        <w:rPr>
          <w:i/>
        </w:rPr>
        <w:t xml:space="preserve">Munroa </w:t>
      </w:r>
    </w:p>
    <w:p>
      <w:pPr>
        <w:pStyle w:val="yTable"/>
        <w:rPr>
          <w:i/>
        </w:rPr>
      </w:pPr>
      <w:r>
        <w:rPr>
          <w:i/>
        </w:rPr>
        <w:t xml:space="preserve">Myriocladus </w:t>
      </w:r>
    </w:p>
    <w:p>
      <w:pPr>
        <w:pStyle w:val="yTable"/>
        <w:rPr>
          <w:i/>
        </w:rPr>
      </w:pPr>
      <w:r>
        <w:rPr>
          <w:i/>
        </w:rPr>
        <w:t xml:space="preserve">Myriostachya </w:t>
      </w:r>
    </w:p>
    <w:p>
      <w:pPr>
        <w:pStyle w:val="yTable"/>
        <w:rPr>
          <w:i/>
        </w:rPr>
      </w:pPr>
      <w:r>
        <w:rPr>
          <w:i/>
        </w:rPr>
        <w:t xml:space="preserve">Narduroides </w:t>
      </w:r>
    </w:p>
    <w:p>
      <w:pPr>
        <w:pStyle w:val="yTable"/>
        <w:rPr>
          <w:i/>
        </w:rPr>
      </w:pPr>
      <w:r>
        <w:rPr>
          <w:i/>
        </w:rPr>
        <w:t xml:space="preserve">Nardus </w:t>
      </w:r>
    </w:p>
    <w:p>
      <w:pPr>
        <w:pStyle w:val="yTable"/>
        <w:rPr>
          <w:i/>
        </w:rPr>
      </w:pPr>
      <w:r>
        <w:rPr>
          <w:i/>
        </w:rPr>
        <w:t xml:space="preserve">Narenga </w:t>
      </w:r>
    </w:p>
    <w:p>
      <w:pPr>
        <w:pStyle w:val="yTable"/>
        <w:rPr>
          <w:i/>
        </w:rPr>
      </w:pPr>
      <w:r>
        <w:rPr>
          <w:i/>
        </w:rPr>
        <w:t xml:space="preserve">Nassella </w:t>
      </w:r>
    </w:p>
    <w:p>
      <w:pPr>
        <w:pStyle w:val="yTable"/>
        <w:rPr>
          <w:i/>
        </w:rPr>
      </w:pPr>
      <w:r>
        <w:rPr>
          <w:i/>
        </w:rPr>
        <w:t xml:space="preserve">Nastus </w:t>
      </w:r>
    </w:p>
    <w:p>
      <w:pPr>
        <w:pStyle w:val="yTable"/>
        <w:rPr>
          <w:i/>
        </w:rPr>
      </w:pPr>
      <w:r>
        <w:rPr>
          <w:i/>
        </w:rPr>
        <w:t xml:space="preserve">Neeragrostis </w:t>
      </w:r>
    </w:p>
    <w:p>
      <w:pPr>
        <w:pStyle w:val="yTable"/>
        <w:rPr>
          <w:i/>
        </w:rPr>
      </w:pPr>
      <w:r>
        <w:rPr>
          <w:i/>
        </w:rPr>
        <w:t xml:space="preserve">Neesiochloa </w:t>
      </w:r>
    </w:p>
    <w:p>
      <w:pPr>
        <w:pStyle w:val="yTable"/>
        <w:rPr>
          <w:i/>
        </w:rPr>
      </w:pPr>
      <w:r>
        <w:rPr>
          <w:i/>
        </w:rPr>
        <w:t xml:space="preserve">Nematopoa </w:t>
      </w:r>
    </w:p>
    <w:p>
      <w:pPr>
        <w:pStyle w:val="yTable"/>
        <w:rPr>
          <w:i/>
        </w:rPr>
      </w:pPr>
      <w:r>
        <w:rPr>
          <w:i/>
        </w:rPr>
        <w:t xml:space="preserve">Neobouteloua </w:t>
      </w:r>
    </w:p>
    <w:p>
      <w:pPr>
        <w:pStyle w:val="yTable"/>
        <w:rPr>
          <w:i/>
        </w:rPr>
      </w:pPr>
      <w:r>
        <w:rPr>
          <w:i/>
        </w:rPr>
        <w:t xml:space="preserve">Neohouzeaua </w:t>
      </w:r>
    </w:p>
    <w:p>
      <w:pPr>
        <w:pStyle w:val="yTable"/>
        <w:rPr>
          <w:i/>
        </w:rPr>
      </w:pPr>
      <w:r>
        <w:rPr>
          <w:i/>
        </w:rPr>
        <w:t xml:space="preserve">Neostapfia </w:t>
      </w:r>
    </w:p>
    <w:p>
      <w:pPr>
        <w:pStyle w:val="yTable"/>
        <w:rPr>
          <w:i/>
        </w:rPr>
      </w:pPr>
      <w:r>
        <w:rPr>
          <w:i/>
        </w:rPr>
        <w:t xml:space="preserve">Neostapfiella </w:t>
      </w:r>
    </w:p>
    <w:p>
      <w:pPr>
        <w:pStyle w:val="yTable"/>
        <w:rPr>
          <w:i/>
        </w:rPr>
      </w:pPr>
      <w:r>
        <w:rPr>
          <w:i/>
        </w:rPr>
        <w:t xml:space="preserve">Nephelochloa </w:t>
      </w:r>
    </w:p>
    <w:p>
      <w:pPr>
        <w:pStyle w:val="yTable"/>
        <w:rPr>
          <w:i/>
        </w:rPr>
      </w:pPr>
      <w:r>
        <w:rPr>
          <w:i/>
        </w:rPr>
        <w:t xml:space="preserve">Neurachne </w:t>
      </w:r>
    </w:p>
    <w:p>
      <w:pPr>
        <w:pStyle w:val="yTable"/>
        <w:rPr>
          <w:i/>
        </w:rPr>
      </w:pPr>
      <w:r>
        <w:rPr>
          <w:i/>
        </w:rPr>
        <w:t xml:space="preserve">Neurolepis </w:t>
      </w:r>
    </w:p>
    <w:p>
      <w:pPr>
        <w:pStyle w:val="yTable"/>
        <w:rPr>
          <w:i/>
        </w:rPr>
      </w:pPr>
      <w:r>
        <w:rPr>
          <w:i/>
        </w:rPr>
        <w:t xml:space="preserve">Neyraudia </w:t>
      </w:r>
    </w:p>
    <w:p>
      <w:pPr>
        <w:pStyle w:val="yTable"/>
        <w:rPr>
          <w:i/>
        </w:rPr>
      </w:pPr>
      <w:r>
        <w:rPr>
          <w:i/>
        </w:rPr>
        <w:t xml:space="preserve">Notochloë </w:t>
      </w:r>
    </w:p>
    <w:p>
      <w:pPr>
        <w:pStyle w:val="yTable"/>
        <w:rPr>
          <w:i/>
        </w:rPr>
      </w:pPr>
      <w:r>
        <w:rPr>
          <w:i/>
        </w:rPr>
        <w:t xml:space="preserve">Notodanthonia </w:t>
      </w:r>
    </w:p>
    <w:p>
      <w:pPr>
        <w:pStyle w:val="yTable"/>
        <w:rPr>
          <w:i/>
        </w:rPr>
      </w:pPr>
      <w:r>
        <w:rPr>
          <w:i/>
        </w:rPr>
        <w:t xml:space="preserve">Ochlandra </w:t>
      </w:r>
    </w:p>
    <w:p>
      <w:pPr>
        <w:pStyle w:val="yTable"/>
        <w:rPr>
          <w:i/>
        </w:rPr>
      </w:pPr>
      <w:r>
        <w:rPr>
          <w:i/>
        </w:rPr>
        <w:t xml:space="preserve">Ochthochloa </w:t>
      </w:r>
    </w:p>
    <w:p>
      <w:pPr>
        <w:pStyle w:val="yTable"/>
        <w:rPr>
          <w:i/>
        </w:rPr>
      </w:pPr>
      <w:r>
        <w:rPr>
          <w:i/>
        </w:rPr>
        <w:t xml:space="preserve">Odontelytrum </w:t>
      </w:r>
    </w:p>
    <w:p>
      <w:pPr>
        <w:pStyle w:val="yTable"/>
        <w:rPr>
          <w:i/>
        </w:rPr>
      </w:pPr>
      <w:r>
        <w:rPr>
          <w:i/>
        </w:rPr>
        <w:t xml:space="preserve">Odyssea </w:t>
      </w:r>
    </w:p>
    <w:p>
      <w:pPr>
        <w:pStyle w:val="yTable"/>
        <w:rPr>
          <w:i/>
        </w:rPr>
      </w:pPr>
      <w:r>
        <w:rPr>
          <w:i/>
        </w:rPr>
        <w:t xml:space="preserve">Olmeca </w:t>
      </w:r>
    </w:p>
    <w:p>
      <w:pPr>
        <w:pStyle w:val="yTable"/>
        <w:rPr>
          <w:i/>
        </w:rPr>
      </w:pPr>
      <w:r>
        <w:rPr>
          <w:i/>
        </w:rPr>
        <w:t xml:space="preserve">Olyra </w:t>
      </w:r>
    </w:p>
    <w:p>
      <w:pPr>
        <w:pStyle w:val="yTable"/>
        <w:rPr>
          <w:i/>
        </w:rPr>
      </w:pPr>
      <w:r>
        <w:rPr>
          <w:i/>
        </w:rPr>
        <w:t xml:space="preserve">Ophiochloa </w:t>
      </w:r>
    </w:p>
    <w:p>
      <w:pPr>
        <w:pStyle w:val="yTable"/>
        <w:rPr>
          <w:i/>
        </w:rPr>
      </w:pPr>
      <w:r>
        <w:rPr>
          <w:i/>
        </w:rPr>
        <w:t xml:space="preserve">Ophiuros </w:t>
      </w:r>
    </w:p>
    <w:p>
      <w:pPr>
        <w:pStyle w:val="yTable"/>
        <w:rPr>
          <w:i/>
        </w:rPr>
      </w:pPr>
      <w:r>
        <w:rPr>
          <w:i/>
        </w:rPr>
        <w:t xml:space="preserve">Opizia </w:t>
      </w:r>
    </w:p>
    <w:p>
      <w:pPr>
        <w:pStyle w:val="yTable"/>
        <w:rPr>
          <w:i/>
        </w:rPr>
      </w:pPr>
      <w:r>
        <w:rPr>
          <w:i/>
        </w:rPr>
        <w:t xml:space="preserve">Oplismenopsis </w:t>
      </w:r>
    </w:p>
    <w:p>
      <w:pPr>
        <w:pStyle w:val="yTable"/>
        <w:rPr>
          <w:i/>
        </w:rPr>
      </w:pPr>
      <w:r>
        <w:rPr>
          <w:i/>
        </w:rPr>
        <w:t xml:space="preserve">Oplismenus </w:t>
      </w:r>
    </w:p>
    <w:p>
      <w:pPr>
        <w:pStyle w:val="yTable"/>
        <w:rPr>
          <w:i/>
        </w:rPr>
      </w:pPr>
      <w:r>
        <w:rPr>
          <w:i/>
        </w:rPr>
        <w:t xml:space="preserve">Orcuttia </w:t>
      </w:r>
    </w:p>
    <w:p>
      <w:pPr>
        <w:pStyle w:val="yTable"/>
        <w:rPr>
          <w:i/>
        </w:rPr>
      </w:pPr>
      <w:r>
        <w:rPr>
          <w:i/>
        </w:rPr>
        <w:t xml:space="preserve">Oreobambos </w:t>
      </w:r>
    </w:p>
    <w:p>
      <w:pPr>
        <w:pStyle w:val="yTable"/>
        <w:rPr>
          <w:i/>
        </w:rPr>
      </w:pPr>
      <w:r>
        <w:rPr>
          <w:i/>
        </w:rPr>
        <w:t xml:space="preserve">Oreochloa </w:t>
      </w:r>
    </w:p>
    <w:p>
      <w:pPr>
        <w:pStyle w:val="yTable"/>
        <w:rPr>
          <w:i/>
        </w:rPr>
      </w:pPr>
      <w:r>
        <w:rPr>
          <w:i/>
        </w:rPr>
        <w:t xml:space="preserve">Orinus </w:t>
      </w:r>
    </w:p>
    <w:p>
      <w:pPr>
        <w:pStyle w:val="yTable"/>
        <w:rPr>
          <w:i/>
        </w:rPr>
      </w:pPr>
      <w:r>
        <w:rPr>
          <w:i/>
        </w:rPr>
        <w:t xml:space="preserve">Oropetium </w:t>
      </w:r>
    </w:p>
    <w:p>
      <w:pPr>
        <w:pStyle w:val="yTable"/>
        <w:rPr>
          <w:i/>
        </w:rPr>
      </w:pPr>
      <w:r>
        <w:rPr>
          <w:i/>
        </w:rPr>
        <w:t xml:space="preserve">Ortachne </w:t>
      </w:r>
    </w:p>
    <w:p>
      <w:pPr>
        <w:pStyle w:val="yTable"/>
        <w:rPr>
          <w:i/>
        </w:rPr>
      </w:pPr>
      <w:r>
        <w:rPr>
          <w:i/>
        </w:rPr>
        <w:t xml:space="preserve">Orthoclada </w:t>
      </w:r>
    </w:p>
    <w:p>
      <w:pPr>
        <w:pStyle w:val="yTable"/>
        <w:rPr>
          <w:i/>
        </w:rPr>
      </w:pPr>
      <w:r>
        <w:rPr>
          <w:i/>
        </w:rPr>
        <w:t xml:space="preserve">Oryza </w:t>
      </w:r>
    </w:p>
    <w:p>
      <w:pPr>
        <w:pStyle w:val="yTable"/>
        <w:rPr>
          <w:i/>
        </w:rPr>
      </w:pPr>
      <w:r>
        <w:rPr>
          <w:i/>
        </w:rPr>
        <w:t xml:space="preserve">Oryzidium </w:t>
      </w:r>
    </w:p>
    <w:p>
      <w:pPr>
        <w:pStyle w:val="yTable"/>
        <w:rPr>
          <w:i/>
        </w:rPr>
      </w:pPr>
      <w:r>
        <w:rPr>
          <w:i/>
        </w:rPr>
        <w:t xml:space="preserve">Oryzopsis </w:t>
      </w:r>
    </w:p>
    <w:p>
      <w:pPr>
        <w:pStyle w:val="yTable"/>
        <w:rPr>
          <w:i/>
        </w:rPr>
      </w:pPr>
      <w:r>
        <w:rPr>
          <w:i/>
        </w:rPr>
        <w:t xml:space="preserve">Otachyrium </w:t>
      </w:r>
    </w:p>
    <w:p>
      <w:pPr>
        <w:pStyle w:val="yTable"/>
        <w:rPr>
          <w:i/>
        </w:rPr>
      </w:pPr>
      <w:r>
        <w:rPr>
          <w:i/>
        </w:rPr>
        <w:t xml:space="preserve">Otatea </w:t>
      </w:r>
    </w:p>
    <w:p>
      <w:pPr>
        <w:pStyle w:val="yTable"/>
        <w:rPr>
          <w:i/>
        </w:rPr>
      </w:pPr>
      <w:r>
        <w:rPr>
          <w:i/>
        </w:rPr>
        <w:t xml:space="preserve">Ottochloa </w:t>
      </w:r>
    </w:p>
    <w:p>
      <w:pPr>
        <w:pStyle w:val="yTable"/>
        <w:rPr>
          <w:i/>
        </w:rPr>
      </w:pPr>
      <w:r>
        <w:rPr>
          <w:i/>
        </w:rPr>
        <w:t xml:space="preserve">Oxychloris </w:t>
      </w:r>
    </w:p>
    <w:p>
      <w:pPr>
        <w:pStyle w:val="yTable"/>
        <w:rPr>
          <w:i/>
        </w:rPr>
      </w:pPr>
      <w:r>
        <w:rPr>
          <w:i/>
        </w:rPr>
        <w:t xml:space="preserve">Oxyrhachis </w:t>
      </w:r>
    </w:p>
    <w:p>
      <w:pPr>
        <w:pStyle w:val="yTable"/>
        <w:rPr>
          <w:i/>
        </w:rPr>
      </w:pPr>
      <w:r>
        <w:rPr>
          <w:i/>
        </w:rPr>
        <w:t xml:space="preserve">Oxytenanthera </w:t>
      </w:r>
    </w:p>
    <w:p>
      <w:pPr>
        <w:pStyle w:val="yTable"/>
        <w:rPr>
          <w:i/>
        </w:rPr>
      </w:pPr>
      <w:r>
        <w:rPr>
          <w:i/>
        </w:rPr>
        <w:t xml:space="preserve">Panicum </w:t>
      </w:r>
    </w:p>
    <w:p>
      <w:pPr>
        <w:pStyle w:val="yTable"/>
        <w:rPr>
          <w:i/>
        </w:rPr>
      </w:pPr>
      <w:r>
        <w:rPr>
          <w:i/>
        </w:rPr>
        <w:t xml:space="preserve">Pappophorum </w:t>
      </w:r>
    </w:p>
    <w:p>
      <w:pPr>
        <w:pStyle w:val="yTable"/>
        <w:rPr>
          <w:i/>
        </w:rPr>
      </w:pPr>
      <w:r>
        <w:rPr>
          <w:i/>
        </w:rPr>
        <w:t xml:space="preserve">Parafestuca </w:t>
      </w:r>
    </w:p>
    <w:p>
      <w:pPr>
        <w:pStyle w:val="yTable"/>
        <w:rPr>
          <w:i/>
        </w:rPr>
      </w:pPr>
      <w:r>
        <w:rPr>
          <w:i/>
        </w:rPr>
        <w:t xml:space="preserve">Parahyparrhenia </w:t>
      </w:r>
    </w:p>
    <w:p>
      <w:pPr>
        <w:pStyle w:val="yTable"/>
        <w:rPr>
          <w:i/>
        </w:rPr>
      </w:pPr>
      <w:r>
        <w:rPr>
          <w:i/>
        </w:rPr>
        <w:t xml:space="preserve">Paraneurachne </w:t>
      </w:r>
    </w:p>
    <w:p>
      <w:pPr>
        <w:pStyle w:val="yTable"/>
        <w:rPr>
          <w:i/>
        </w:rPr>
      </w:pPr>
      <w:r>
        <w:rPr>
          <w:i/>
        </w:rPr>
        <w:t xml:space="preserve">Parapholis </w:t>
      </w:r>
    </w:p>
    <w:p>
      <w:pPr>
        <w:pStyle w:val="yTable"/>
        <w:rPr>
          <w:i/>
        </w:rPr>
      </w:pPr>
      <w:r>
        <w:rPr>
          <w:i/>
        </w:rPr>
        <w:t xml:space="preserve">Paratheria </w:t>
      </w:r>
    </w:p>
    <w:p>
      <w:pPr>
        <w:pStyle w:val="yTable"/>
        <w:rPr>
          <w:i/>
        </w:rPr>
      </w:pPr>
      <w:r>
        <w:rPr>
          <w:i/>
        </w:rPr>
        <w:t xml:space="preserve">Parectenium </w:t>
      </w:r>
    </w:p>
    <w:p>
      <w:pPr>
        <w:pStyle w:val="yTable"/>
        <w:rPr>
          <w:i/>
        </w:rPr>
      </w:pPr>
      <w:r>
        <w:rPr>
          <w:i/>
        </w:rPr>
        <w:t>Pariana</w:t>
      </w:r>
    </w:p>
    <w:p>
      <w:pPr>
        <w:pStyle w:val="yTable"/>
        <w:rPr>
          <w:i/>
        </w:rPr>
      </w:pPr>
      <w:r>
        <w:rPr>
          <w:i/>
        </w:rPr>
        <w:t xml:space="preserve">Parodiolyra </w:t>
      </w:r>
    </w:p>
    <w:p>
      <w:pPr>
        <w:pStyle w:val="yTable"/>
        <w:rPr>
          <w:i/>
        </w:rPr>
      </w:pPr>
      <w:r>
        <w:rPr>
          <w:i/>
        </w:rPr>
        <w:t xml:space="preserve">Pascopyrum </w:t>
      </w:r>
    </w:p>
    <w:p>
      <w:pPr>
        <w:pStyle w:val="yTable"/>
        <w:rPr>
          <w:i/>
        </w:rPr>
      </w:pPr>
      <w:r>
        <w:rPr>
          <w:i/>
        </w:rPr>
        <w:t xml:space="preserve">Paspalidium </w:t>
      </w:r>
    </w:p>
    <w:p>
      <w:pPr>
        <w:pStyle w:val="yTable"/>
        <w:rPr>
          <w:i/>
        </w:rPr>
      </w:pPr>
      <w:r>
        <w:rPr>
          <w:i/>
        </w:rPr>
        <w:t xml:space="preserve">Paspalum </w:t>
      </w:r>
    </w:p>
    <w:p>
      <w:pPr>
        <w:pStyle w:val="yTable"/>
        <w:rPr>
          <w:i/>
        </w:rPr>
      </w:pPr>
      <w:r>
        <w:rPr>
          <w:i/>
        </w:rPr>
        <w:t xml:space="preserve">Pennisetum </w:t>
      </w:r>
    </w:p>
    <w:p>
      <w:pPr>
        <w:pStyle w:val="yTable"/>
        <w:rPr>
          <w:i/>
        </w:rPr>
      </w:pPr>
      <w:r>
        <w:rPr>
          <w:i/>
        </w:rPr>
        <w:t xml:space="preserve">Pentameris </w:t>
      </w:r>
    </w:p>
    <w:p>
      <w:pPr>
        <w:pStyle w:val="yTable"/>
        <w:rPr>
          <w:i/>
        </w:rPr>
      </w:pPr>
      <w:r>
        <w:rPr>
          <w:i/>
        </w:rPr>
        <w:t xml:space="preserve">Pentapogon </w:t>
      </w:r>
    </w:p>
    <w:p>
      <w:pPr>
        <w:pStyle w:val="yTable"/>
        <w:rPr>
          <w:i/>
        </w:rPr>
      </w:pPr>
      <w:r>
        <w:rPr>
          <w:i/>
        </w:rPr>
        <w:t xml:space="preserve">Pentarrhaphis </w:t>
      </w:r>
    </w:p>
    <w:p>
      <w:pPr>
        <w:pStyle w:val="yTable"/>
        <w:rPr>
          <w:i/>
        </w:rPr>
      </w:pPr>
      <w:r>
        <w:rPr>
          <w:i/>
        </w:rPr>
        <w:t xml:space="preserve">Pentaschistis </w:t>
      </w:r>
    </w:p>
    <w:p>
      <w:pPr>
        <w:pStyle w:val="yTable"/>
        <w:rPr>
          <w:i/>
        </w:rPr>
      </w:pPr>
      <w:r>
        <w:rPr>
          <w:i/>
        </w:rPr>
        <w:t xml:space="preserve">Pereilema </w:t>
      </w:r>
    </w:p>
    <w:p>
      <w:pPr>
        <w:pStyle w:val="yTable"/>
        <w:rPr>
          <w:i/>
        </w:rPr>
      </w:pPr>
      <w:r>
        <w:rPr>
          <w:i/>
        </w:rPr>
        <w:t xml:space="preserve">Periballia </w:t>
      </w:r>
    </w:p>
    <w:p>
      <w:pPr>
        <w:pStyle w:val="yTable"/>
        <w:rPr>
          <w:i/>
        </w:rPr>
      </w:pPr>
      <w:r>
        <w:rPr>
          <w:i/>
        </w:rPr>
        <w:t xml:space="preserve">Peridictyon </w:t>
      </w:r>
    </w:p>
    <w:p>
      <w:pPr>
        <w:pStyle w:val="yTable"/>
        <w:rPr>
          <w:i/>
        </w:rPr>
      </w:pPr>
      <w:r>
        <w:rPr>
          <w:i/>
        </w:rPr>
        <w:t xml:space="preserve">Perotis </w:t>
      </w:r>
    </w:p>
    <w:p>
      <w:pPr>
        <w:pStyle w:val="yTable"/>
        <w:rPr>
          <w:i/>
        </w:rPr>
      </w:pPr>
      <w:r>
        <w:rPr>
          <w:i/>
        </w:rPr>
        <w:t xml:space="preserve">Perrierbambus </w:t>
      </w:r>
    </w:p>
    <w:p>
      <w:pPr>
        <w:pStyle w:val="yTable"/>
        <w:rPr>
          <w:i/>
        </w:rPr>
      </w:pPr>
      <w:r>
        <w:rPr>
          <w:i/>
        </w:rPr>
        <w:t xml:space="preserve">Perulifera </w:t>
      </w:r>
    </w:p>
    <w:p>
      <w:pPr>
        <w:pStyle w:val="yTable"/>
        <w:rPr>
          <w:i/>
        </w:rPr>
      </w:pPr>
      <w:r>
        <w:rPr>
          <w:i/>
        </w:rPr>
        <w:t xml:space="preserve">Petriella </w:t>
      </w:r>
    </w:p>
    <w:p>
      <w:pPr>
        <w:pStyle w:val="yTable"/>
        <w:rPr>
          <w:i/>
        </w:rPr>
      </w:pPr>
      <w:r>
        <w:rPr>
          <w:i/>
        </w:rPr>
        <w:t xml:space="preserve">Peyritschia </w:t>
      </w:r>
    </w:p>
    <w:p>
      <w:pPr>
        <w:pStyle w:val="yTable"/>
        <w:rPr>
          <w:i/>
        </w:rPr>
      </w:pPr>
      <w:r>
        <w:rPr>
          <w:i/>
        </w:rPr>
        <w:t xml:space="preserve">Phacelurus </w:t>
      </w:r>
    </w:p>
    <w:p>
      <w:pPr>
        <w:pStyle w:val="yTable"/>
        <w:rPr>
          <w:i/>
        </w:rPr>
      </w:pPr>
      <w:r>
        <w:rPr>
          <w:i/>
        </w:rPr>
        <w:t xml:space="preserve">Phaenanthoecium </w:t>
      </w:r>
    </w:p>
    <w:p>
      <w:pPr>
        <w:pStyle w:val="yTable"/>
        <w:rPr>
          <w:i/>
        </w:rPr>
      </w:pPr>
      <w:r>
        <w:rPr>
          <w:i/>
        </w:rPr>
        <w:t xml:space="preserve">Phaenosperma </w:t>
      </w:r>
    </w:p>
    <w:p>
      <w:pPr>
        <w:pStyle w:val="yTable"/>
        <w:rPr>
          <w:i/>
        </w:rPr>
      </w:pPr>
      <w:r>
        <w:rPr>
          <w:i/>
        </w:rPr>
        <w:t xml:space="preserve">Phalaris </w:t>
      </w:r>
    </w:p>
    <w:p>
      <w:pPr>
        <w:pStyle w:val="yTable"/>
        <w:rPr>
          <w:i/>
        </w:rPr>
      </w:pPr>
      <w:r>
        <w:rPr>
          <w:i/>
        </w:rPr>
        <w:t xml:space="preserve">Pharus </w:t>
      </w:r>
    </w:p>
    <w:p>
      <w:pPr>
        <w:pStyle w:val="yTable"/>
        <w:rPr>
          <w:i/>
        </w:rPr>
      </w:pPr>
      <w:r>
        <w:rPr>
          <w:i/>
        </w:rPr>
        <w:t xml:space="preserve">Pheidochloa </w:t>
      </w:r>
    </w:p>
    <w:p>
      <w:pPr>
        <w:pStyle w:val="yTable"/>
        <w:rPr>
          <w:i/>
        </w:rPr>
      </w:pPr>
      <w:r>
        <w:rPr>
          <w:i/>
        </w:rPr>
        <w:t xml:space="preserve">Phippsia </w:t>
      </w:r>
    </w:p>
    <w:p>
      <w:pPr>
        <w:pStyle w:val="yTable"/>
        <w:rPr>
          <w:i/>
        </w:rPr>
      </w:pPr>
      <w:r>
        <w:rPr>
          <w:i/>
        </w:rPr>
        <w:t xml:space="preserve">Phleum </w:t>
      </w:r>
    </w:p>
    <w:p>
      <w:pPr>
        <w:pStyle w:val="yTable"/>
        <w:rPr>
          <w:i/>
        </w:rPr>
      </w:pPr>
      <w:r>
        <w:rPr>
          <w:i/>
        </w:rPr>
        <w:t xml:space="preserve">Pholiurus </w:t>
      </w:r>
    </w:p>
    <w:p>
      <w:pPr>
        <w:pStyle w:val="yTable"/>
        <w:rPr>
          <w:i/>
        </w:rPr>
      </w:pPr>
      <w:r>
        <w:rPr>
          <w:i/>
        </w:rPr>
        <w:t xml:space="preserve">Phragmites </w:t>
      </w:r>
    </w:p>
    <w:p>
      <w:pPr>
        <w:pStyle w:val="yTable"/>
        <w:rPr>
          <w:i/>
        </w:rPr>
      </w:pPr>
      <w:r>
        <w:rPr>
          <w:i/>
        </w:rPr>
        <w:t xml:space="preserve">Phyllorachis </w:t>
      </w:r>
    </w:p>
    <w:p>
      <w:pPr>
        <w:pStyle w:val="yTable"/>
        <w:rPr>
          <w:i/>
        </w:rPr>
      </w:pPr>
      <w:r>
        <w:rPr>
          <w:i/>
        </w:rPr>
        <w:t xml:space="preserve">Phyllostachys </w:t>
      </w:r>
    </w:p>
    <w:p>
      <w:pPr>
        <w:pStyle w:val="yTable"/>
        <w:rPr>
          <w:i/>
        </w:rPr>
      </w:pPr>
      <w:r>
        <w:rPr>
          <w:i/>
        </w:rPr>
        <w:t xml:space="preserve">Pilgerochloa </w:t>
      </w:r>
    </w:p>
    <w:p>
      <w:pPr>
        <w:pStyle w:val="yTable"/>
        <w:rPr>
          <w:i/>
        </w:rPr>
      </w:pPr>
      <w:r>
        <w:rPr>
          <w:i/>
        </w:rPr>
        <w:t xml:space="preserve">Piptatherum </w:t>
      </w:r>
    </w:p>
    <w:p>
      <w:pPr>
        <w:pStyle w:val="yTable"/>
        <w:rPr>
          <w:i/>
        </w:rPr>
      </w:pPr>
      <w:r>
        <w:rPr>
          <w:i/>
        </w:rPr>
        <w:t xml:space="preserve">Piptochaetium </w:t>
      </w:r>
    </w:p>
    <w:p>
      <w:pPr>
        <w:pStyle w:val="yTable"/>
        <w:rPr>
          <w:i/>
        </w:rPr>
      </w:pPr>
      <w:r>
        <w:rPr>
          <w:i/>
        </w:rPr>
        <w:t xml:space="preserve">Piptophyllum </w:t>
      </w:r>
    </w:p>
    <w:p>
      <w:pPr>
        <w:pStyle w:val="yTable"/>
        <w:rPr>
          <w:i/>
        </w:rPr>
      </w:pPr>
      <w:r>
        <w:rPr>
          <w:i/>
        </w:rPr>
        <w:t xml:space="preserve">Piresia </w:t>
      </w:r>
    </w:p>
    <w:p>
      <w:pPr>
        <w:pStyle w:val="yTable"/>
        <w:rPr>
          <w:i/>
        </w:rPr>
      </w:pPr>
      <w:r>
        <w:rPr>
          <w:i/>
        </w:rPr>
        <w:t xml:space="preserve">Piresiella </w:t>
      </w:r>
    </w:p>
    <w:p>
      <w:pPr>
        <w:pStyle w:val="yTable"/>
        <w:rPr>
          <w:i/>
        </w:rPr>
      </w:pPr>
      <w:r>
        <w:rPr>
          <w:i/>
        </w:rPr>
        <w:t xml:space="preserve">Plagiantha </w:t>
      </w:r>
    </w:p>
    <w:p>
      <w:pPr>
        <w:pStyle w:val="yTable"/>
        <w:rPr>
          <w:i/>
        </w:rPr>
      </w:pPr>
      <w:r>
        <w:rPr>
          <w:i/>
        </w:rPr>
        <w:t xml:space="preserve">Plagiosetum </w:t>
      </w:r>
    </w:p>
    <w:p>
      <w:pPr>
        <w:pStyle w:val="yTable"/>
        <w:rPr>
          <w:i/>
        </w:rPr>
      </w:pPr>
      <w:r>
        <w:rPr>
          <w:i/>
        </w:rPr>
        <w:t xml:space="preserve">Planichloa </w:t>
      </w:r>
    </w:p>
    <w:p>
      <w:pPr>
        <w:pStyle w:val="yTable"/>
        <w:rPr>
          <w:i/>
        </w:rPr>
      </w:pPr>
      <w:r>
        <w:rPr>
          <w:i/>
        </w:rPr>
        <w:t xml:space="preserve">Plectrachne </w:t>
      </w:r>
    </w:p>
    <w:p>
      <w:pPr>
        <w:pStyle w:val="yTable"/>
        <w:rPr>
          <w:i/>
        </w:rPr>
      </w:pPr>
      <w:r>
        <w:rPr>
          <w:i/>
        </w:rPr>
        <w:t xml:space="preserve">Pleiadelphia </w:t>
      </w:r>
    </w:p>
    <w:p>
      <w:pPr>
        <w:pStyle w:val="yTable"/>
        <w:rPr>
          <w:i/>
        </w:rPr>
      </w:pPr>
      <w:r>
        <w:rPr>
          <w:i/>
        </w:rPr>
        <w:t xml:space="preserve">Pleuropogon </w:t>
      </w:r>
    </w:p>
    <w:p>
      <w:pPr>
        <w:pStyle w:val="yTable"/>
        <w:rPr>
          <w:i/>
        </w:rPr>
      </w:pPr>
      <w:r>
        <w:rPr>
          <w:i/>
        </w:rPr>
        <w:t xml:space="preserve">Plinthanthesis </w:t>
      </w:r>
    </w:p>
    <w:p>
      <w:pPr>
        <w:pStyle w:val="yTable"/>
        <w:rPr>
          <w:i/>
        </w:rPr>
      </w:pPr>
      <w:r>
        <w:rPr>
          <w:i/>
        </w:rPr>
        <w:t xml:space="preserve">Poa </w:t>
      </w:r>
    </w:p>
    <w:p>
      <w:pPr>
        <w:pStyle w:val="yTable"/>
        <w:rPr>
          <w:i/>
        </w:rPr>
      </w:pPr>
      <w:r>
        <w:rPr>
          <w:i/>
        </w:rPr>
        <w:t xml:space="preserve">Pobeguinea </w:t>
      </w:r>
    </w:p>
    <w:p>
      <w:pPr>
        <w:pStyle w:val="yTable"/>
        <w:rPr>
          <w:i/>
        </w:rPr>
      </w:pPr>
      <w:r>
        <w:rPr>
          <w:i/>
        </w:rPr>
        <w:t xml:space="preserve">Podophorus </w:t>
      </w:r>
    </w:p>
    <w:p>
      <w:pPr>
        <w:pStyle w:val="yTable"/>
        <w:rPr>
          <w:i/>
        </w:rPr>
      </w:pPr>
      <w:r>
        <w:rPr>
          <w:i/>
        </w:rPr>
        <w:t xml:space="preserve">Poecilostachys </w:t>
      </w:r>
    </w:p>
    <w:p>
      <w:pPr>
        <w:pStyle w:val="yTable"/>
        <w:rPr>
          <w:i/>
        </w:rPr>
      </w:pPr>
      <w:r>
        <w:rPr>
          <w:i/>
        </w:rPr>
        <w:t xml:space="preserve">Pogonachne </w:t>
      </w:r>
    </w:p>
    <w:p>
      <w:pPr>
        <w:pStyle w:val="yTable"/>
        <w:rPr>
          <w:i/>
        </w:rPr>
      </w:pPr>
      <w:r>
        <w:rPr>
          <w:i/>
        </w:rPr>
        <w:t xml:space="preserve">Pogonarthria </w:t>
      </w:r>
    </w:p>
    <w:p>
      <w:pPr>
        <w:pStyle w:val="yTable"/>
        <w:rPr>
          <w:i/>
        </w:rPr>
      </w:pPr>
      <w:r>
        <w:rPr>
          <w:i/>
        </w:rPr>
        <w:t xml:space="preserve">Pogonatherum </w:t>
      </w:r>
    </w:p>
    <w:p>
      <w:pPr>
        <w:pStyle w:val="yTable"/>
        <w:rPr>
          <w:i/>
        </w:rPr>
      </w:pPr>
      <w:r>
        <w:rPr>
          <w:i/>
        </w:rPr>
        <w:t xml:space="preserve">Pogoneura </w:t>
      </w:r>
    </w:p>
    <w:p>
      <w:pPr>
        <w:pStyle w:val="yTable"/>
        <w:rPr>
          <w:i/>
        </w:rPr>
      </w:pPr>
      <w:r>
        <w:rPr>
          <w:i/>
        </w:rPr>
        <w:t xml:space="preserve">Pogonochloa </w:t>
      </w:r>
    </w:p>
    <w:p>
      <w:pPr>
        <w:pStyle w:val="yTable"/>
        <w:rPr>
          <w:i/>
        </w:rPr>
      </w:pPr>
      <w:r>
        <w:rPr>
          <w:i/>
        </w:rPr>
        <w:t xml:space="preserve">Pohlidium </w:t>
      </w:r>
    </w:p>
    <w:p>
      <w:pPr>
        <w:pStyle w:val="yTable"/>
        <w:rPr>
          <w:i/>
        </w:rPr>
      </w:pPr>
      <w:r>
        <w:rPr>
          <w:i/>
        </w:rPr>
        <w:t xml:space="preserve">Poidium </w:t>
      </w:r>
    </w:p>
    <w:p>
      <w:pPr>
        <w:pStyle w:val="yTable"/>
        <w:rPr>
          <w:i/>
        </w:rPr>
      </w:pPr>
      <w:r>
        <w:rPr>
          <w:i/>
        </w:rPr>
        <w:t xml:space="preserve">Polevansia </w:t>
      </w:r>
    </w:p>
    <w:p>
      <w:pPr>
        <w:pStyle w:val="yTable"/>
        <w:rPr>
          <w:i/>
        </w:rPr>
      </w:pPr>
      <w:r>
        <w:rPr>
          <w:i/>
        </w:rPr>
        <w:t xml:space="preserve">Polliniopsis </w:t>
      </w:r>
    </w:p>
    <w:p>
      <w:pPr>
        <w:pStyle w:val="yTable"/>
        <w:rPr>
          <w:i/>
        </w:rPr>
      </w:pPr>
      <w:r>
        <w:rPr>
          <w:i/>
        </w:rPr>
        <w:t xml:space="preserve">Polypogon </w:t>
      </w:r>
    </w:p>
    <w:p>
      <w:pPr>
        <w:pStyle w:val="yTable"/>
        <w:rPr>
          <w:i/>
        </w:rPr>
      </w:pPr>
      <w:r>
        <w:rPr>
          <w:i/>
        </w:rPr>
        <w:t xml:space="preserve">Polytoca </w:t>
      </w:r>
    </w:p>
    <w:p>
      <w:pPr>
        <w:pStyle w:val="yTable"/>
        <w:rPr>
          <w:i/>
        </w:rPr>
      </w:pPr>
      <w:r>
        <w:rPr>
          <w:i/>
        </w:rPr>
        <w:t xml:space="preserve">Polytrias </w:t>
      </w:r>
    </w:p>
    <w:p>
      <w:pPr>
        <w:pStyle w:val="yTable"/>
        <w:rPr>
          <w:i/>
        </w:rPr>
      </w:pPr>
      <w:r>
        <w:rPr>
          <w:i/>
        </w:rPr>
        <w:t xml:space="preserve">Pommereulla </w:t>
      </w:r>
    </w:p>
    <w:p>
      <w:pPr>
        <w:pStyle w:val="yTable"/>
        <w:rPr>
          <w:i/>
        </w:rPr>
      </w:pPr>
      <w:r>
        <w:rPr>
          <w:i/>
        </w:rPr>
        <w:t xml:space="preserve">Porteresia </w:t>
      </w:r>
    </w:p>
    <w:p>
      <w:pPr>
        <w:pStyle w:val="yTable"/>
        <w:rPr>
          <w:i/>
        </w:rPr>
      </w:pPr>
      <w:r>
        <w:rPr>
          <w:i/>
        </w:rPr>
        <w:t xml:space="preserve">Potamophila </w:t>
      </w:r>
    </w:p>
    <w:p>
      <w:pPr>
        <w:pStyle w:val="yTable"/>
        <w:rPr>
          <w:i/>
        </w:rPr>
      </w:pPr>
      <w:r>
        <w:rPr>
          <w:i/>
        </w:rPr>
        <w:t xml:space="preserve">Pringleochloa </w:t>
      </w:r>
    </w:p>
    <w:p>
      <w:pPr>
        <w:pStyle w:val="yTable"/>
        <w:rPr>
          <w:i/>
        </w:rPr>
      </w:pPr>
      <w:r>
        <w:rPr>
          <w:i/>
        </w:rPr>
        <w:t xml:space="preserve">Prionanthium </w:t>
      </w:r>
    </w:p>
    <w:p>
      <w:pPr>
        <w:pStyle w:val="yTable"/>
        <w:rPr>
          <w:i/>
        </w:rPr>
      </w:pPr>
      <w:r>
        <w:rPr>
          <w:i/>
        </w:rPr>
        <w:t xml:space="preserve">Prosphytochloa </w:t>
      </w:r>
    </w:p>
    <w:p>
      <w:pPr>
        <w:pStyle w:val="yTable"/>
        <w:rPr>
          <w:i/>
        </w:rPr>
      </w:pPr>
      <w:r>
        <w:rPr>
          <w:i/>
        </w:rPr>
        <w:t xml:space="preserve">Psammagrostis </w:t>
      </w:r>
    </w:p>
    <w:p>
      <w:pPr>
        <w:pStyle w:val="yTable"/>
        <w:rPr>
          <w:i/>
        </w:rPr>
      </w:pPr>
      <w:r>
        <w:rPr>
          <w:i/>
        </w:rPr>
        <w:t xml:space="preserve">Psammochloa </w:t>
      </w:r>
    </w:p>
    <w:p>
      <w:pPr>
        <w:pStyle w:val="yTable"/>
        <w:rPr>
          <w:i/>
        </w:rPr>
      </w:pPr>
      <w:r>
        <w:rPr>
          <w:i/>
        </w:rPr>
        <w:t xml:space="preserve">Psathyrostachys </w:t>
      </w:r>
    </w:p>
    <w:p>
      <w:pPr>
        <w:pStyle w:val="yTable"/>
        <w:rPr>
          <w:i/>
        </w:rPr>
      </w:pPr>
      <w:r>
        <w:rPr>
          <w:i/>
        </w:rPr>
        <w:t xml:space="preserve">Pseudanthistiria </w:t>
      </w:r>
    </w:p>
    <w:p>
      <w:pPr>
        <w:pStyle w:val="yTable"/>
        <w:rPr>
          <w:i/>
        </w:rPr>
      </w:pPr>
      <w:r>
        <w:rPr>
          <w:i/>
        </w:rPr>
        <w:t xml:space="preserve">Pseudarrhenatherum </w:t>
      </w:r>
    </w:p>
    <w:p>
      <w:pPr>
        <w:pStyle w:val="yTable"/>
        <w:rPr>
          <w:i/>
        </w:rPr>
      </w:pPr>
      <w:r>
        <w:rPr>
          <w:i/>
        </w:rPr>
        <w:t xml:space="preserve">Pseudechinolaena </w:t>
      </w:r>
    </w:p>
    <w:p>
      <w:pPr>
        <w:pStyle w:val="yTable"/>
        <w:rPr>
          <w:i/>
        </w:rPr>
      </w:pPr>
      <w:r>
        <w:rPr>
          <w:i/>
        </w:rPr>
        <w:t xml:space="preserve">Pseudobromus </w:t>
      </w:r>
    </w:p>
    <w:p>
      <w:pPr>
        <w:pStyle w:val="yTable"/>
        <w:rPr>
          <w:i/>
        </w:rPr>
      </w:pPr>
      <w:r>
        <w:rPr>
          <w:i/>
        </w:rPr>
        <w:t xml:space="preserve">Pseudochaetochloa </w:t>
      </w:r>
    </w:p>
    <w:p>
      <w:pPr>
        <w:pStyle w:val="yTable"/>
        <w:rPr>
          <w:i/>
        </w:rPr>
      </w:pPr>
      <w:r>
        <w:rPr>
          <w:i/>
        </w:rPr>
        <w:t xml:space="preserve">Pseudocoix </w:t>
      </w:r>
    </w:p>
    <w:p>
      <w:pPr>
        <w:pStyle w:val="yTable"/>
        <w:rPr>
          <w:i/>
        </w:rPr>
      </w:pPr>
      <w:r>
        <w:rPr>
          <w:i/>
        </w:rPr>
        <w:t xml:space="preserve">Pseudodanthonia </w:t>
      </w:r>
    </w:p>
    <w:p>
      <w:pPr>
        <w:pStyle w:val="yTable"/>
        <w:rPr>
          <w:i/>
        </w:rPr>
      </w:pPr>
      <w:r>
        <w:rPr>
          <w:i/>
        </w:rPr>
        <w:t xml:space="preserve">Pseudodichanthium </w:t>
      </w:r>
    </w:p>
    <w:p>
      <w:pPr>
        <w:pStyle w:val="yTable"/>
        <w:rPr>
          <w:i/>
        </w:rPr>
      </w:pPr>
      <w:r>
        <w:rPr>
          <w:i/>
        </w:rPr>
        <w:t xml:space="preserve">Pseudopentameris </w:t>
      </w:r>
    </w:p>
    <w:p>
      <w:pPr>
        <w:pStyle w:val="yTable"/>
        <w:rPr>
          <w:i/>
        </w:rPr>
      </w:pPr>
      <w:r>
        <w:rPr>
          <w:i/>
        </w:rPr>
        <w:t xml:space="preserve">Pseudophleum </w:t>
      </w:r>
    </w:p>
    <w:p>
      <w:pPr>
        <w:pStyle w:val="yTable"/>
        <w:rPr>
          <w:i/>
        </w:rPr>
      </w:pPr>
      <w:r>
        <w:rPr>
          <w:i/>
        </w:rPr>
        <w:t xml:space="preserve">Pseudopogonatherum </w:t>
      </w:r>
    </w:p>
    <w:p>
      <w:pPr>
        <w:pStyle w:val="yTable"/>
        <w:rPr>
          <w:i/>
        </w:rPr>
      </w:pPr>
      <w:r>
        <w:rPr>
          <w:i/>
        </w:rPr>
        <w:t xml:space="preserve">Pseudoraphis </w:t>
      </w:r>
    </w:p>
    <w:p>
      <w:pPr>
        <w:pStyle w:val="yTable"/>
        <w:rPr>
          <w:i/>
        </w:rPr>
      </w:pPr>
      <w:r>
        <w:rPr>
          <w:i/>
        </w:rPr>
        <w:t xml:space="preserve">Pseudoroegneria </w:t>
      </w:r>
    </w:p>
    <w:p>
      <w:pPr>
        <w:pStyle w:val="yTable"/>
        <w:rPr>
          <w:i/>
        </w:rPr>
      </w:pPr>
      <w:r>
        <w:rPr>
          <w:i/>
        </w:rPr>
        <w:t xml:space="preserve">Pseudosasa </w:t>
      </w:r>
    </w:p>
    <w:p>
      <w:pPr>
        <w:pStyle w:val="yTable"/>
        <w:rPr>
          <w:i/>
        </w:rPr>
      </w:pPr>
      <w:r>
        <w:rPr>
          <w:i/>
        </w:rPr>
        <w:t xml:space="preserve">Pseudosorghum </w:t>
      </w:r>
    </w:p>
    <w:p>
      <w:pPr>
        <w:pStyle w:val="yTable"/>
        <w:rPr>
          <w:i/>
        </w:rPr>
      </w:pPr>
      <w:r>
        <w:rPr>
          <w:i/>
        </w:rPr>
        <w:t xml:space="preserve">Pseudostachyum </w:t>
      </w:r>
    </w:p>
    <w:p>
      <w:pPr>
        <w:pStyle w:val="yTable"/>
        <w:rPr>
          <w:i/>
        </w:rPr>
      </w:pPr>
      <w:r>
        <w:rPr>
          <w:i/>
        </w:rPr>
        <w:t xml:space="preserve">Pseudovossia </w:t>
      </w:r>
    </w:p>
    <w:p>
      <w:pPr>
        <w:pStyle w:val="yTable"/>
        <w:rPr>
          <w:i/>
        </w:rPr>
      </w:pPr>
      <w:r>
        <w:rPr>
          <w:i/>
        </w:rPr>
        <w:t xml:space="preserve">Pseudoxytenanthera </w:t>
      </w:r>
    </w:p>
    <w:p>
      <w:pPr>
        <w:pStyle w:val="yTable"/>
        <w:rPr>
          <w:i/>
        </w:rPr>
      </w:pPr>
      <w:r>
        <w:rPr>
          <w:i/>
        </w:rPr>
        <w:t xml:space="preserve">Pseudozoysia </w:t>
      </w:r>
    </w:p>
    <w:p>
      <w:pPr>
        <w:pStyle w:val="yTable"/>
        <w:rPr>
          <w:i/>
        </w:rPr>
      </w:pPr>
      <w:r>
        <w:rPr>
          <w:i/>
        </w:rPr>
        <w:t xml:space="preserve">Psilathera </w:t>
      </w:r>
    </w:p>
    <w:p>
      <w:pPr>
        <w:pStyle w:val="yTable"/>
        <w:rPr>
          <w:i/>
        </w:rPr>
      </w:pPr>
      <w:r>
        <w:rPr>
          <w:i/>
        </w:rPr>
        <w:t xml:space="preserve">Psilolemma </w:t>
      </w:r>
    </w:p>
    <w:p>
      <w:pPr>
        <w:pStyle w:val="yTable"/>
        <w:rPr>
          <w:i/>
        </w:rPr>
      </w:pPr>
      <w:r>
        <w:rPr>
          <w:i/>
        </w:rPr>
        <w:t xml:space="preserve">Psilurus </w:t>
      </w:r>
    </w:p>
    <w:p>
      <w:pPr>
        <w:pStyle w:val="yTable"/>
        <w:rPr>
          <w:i/>
        </w:rPr>
      </w:pPr>
      <w:r>
        <w:rPr>
          <w:i/>
        </w:rPr>
        <w:t xml:space="preserve">Pterochloris </w:t>
      </w:r>
    </w:p>
    <w:p>
      <w:pPr>
        <w:pStyle w:val="yTable"/>
        <w:rPr>
          <w:i/>
        </w:rPr>
      </w:pPr>
      <w:r>
        <w:rPr>
          <w:i/>
        </w:rPr>
        <w:t xml:space="preserve">Ptilagrostis </w:t>
      </w:r>
    </w:p>
    <w:p>
      <w:pPr>
        <w:pStyle w:val="yTable"/>
        <w:rPr>
          <w:i/>
        </w:rPr>
      </w:pPr>
      <w:r>
        <w:rPr>
          <w:i/>
        </w:rPr>
        <w:t xml:space="preserve">Puccinellia </w:t>
      </w:r>
    </w:p>
    <w:p>
      <w:pPr>
        <w:pStyle w:val="yTable"/>
        <w:rPr>
          <w:i/>
        </w:rPr>
      </w:pPr>
      <w:r>
        <w:rPr>
          <w:i/>
        </w:rPr>
        <w:t xml:space="preserve">Puelia </w:t>
      </w:r>
    </w:p>
    <w:p>
      <w:pPr>
        <w:pStyle w:val="yTable"/>
        <w:rPr>
          <w:i/>
        </w:rPr>
      </w:pPr>
      <w:r>
        <w:rPr>
          <w:i/>
        </w:rPr>
        <w:t xml:space="preserve">Racemobambos </w:t>
      </w:r>
    </w:p>
    <w:p>
      <w:pPr>
        <w:pStyle w:val="yTable"/>
        <w:rPr>
          <w:i/>
        </w:rPr>
      </w:pPr>
      <w:r>
        <w:rPr>
          <w:i/>
        </w:rPr>
        <w:t xml:space="preserve">Raddia </w:t>
      </w:r>
    </w:p>
    <w:p>
      <w:pPr>
        <w:pStyle w:val="yTable"/>
        <w:rPr>
          <w:i/>
        </w:rPr>
      </w:pPr>
      <w:r>
        <w:rPr>
          <w:i/>
        </w:rPr>
        <w:t xml:space="preserve">Raddiella </w:t>
      </w:r>
    </w:p>
    <w:p>
      <w:pPr>
        <w:pStyle w:val="yTable"/>
        <w:rPr>
          <w:i/>
        </w:rPr>
      </w:pPr>
      <w:r>
        <w:rPr>
          <w:i/>
        </w:rPr>
        <w:t xml:space="preserve">Ratzeburgia </w:t>
      </w:r>
    </w:p>
    <w:p>
      <w:pPr>
        <w:pStyle w:val="yTable"/>
        <w:rPr>
          <w:i/>
        </w:rPr>
      </w:pPr>
      <w:r>
        <w:rPr>
          <w:i/>
        </w:rPr>
        <w:t xml:space="preserve">Redfieldia </w:t>
      </w:r>
    </w:p>
    <w:p>
      <w:pPr>
        <w:pStyle w:val="yTable"/>
        <w:rPr>
          <w:i/>
        </w:rPr>
      </w:pPr>
      <w:r>
        <w:rPr>
          <w:i/>
        </w:rPr>
        <w:t xml:space="preserve">Reederochloa </w:t>
      </w:r>
    </w:p>
    <w:p>
      <w:pPr>
        <w:pStyle w:val="yTable"/>
        <w:rPr>
          <w:i/>
        </w:rPr>
      </w:pPr>
      <w:r>
        <w:rPr>
          <w:i/>
        </w:rPr>
        <w:t xml:space="preserve">Rehia </w:t>
      </w:r>
    </w:p>
    <w:p>
      <w:pPr>
        <w:pStyle w:val="yTable"/>
        <w:rPr>
          <w:i/>
        </w:rPr>
      </w:pPr>
      <w:r>
        <w:rPr>
          <w:i/>
        </w:rPr>
        <w:t xml:space="preserve">Reimarochloa </w:t>
      </w:r>
    </w:p>
    <w:p>
      <w:pPr>
        <w:pStyle w:val="yTable"/>
        <w:rPr>
          <w:i/>
        </w:rPr>
      </w:pPr>
      <w:r>
        <w:rPr>
          <w:i/>
        </w:rPr>
        <w:t xml:space="preserve">Reitzia </w:t>
      </w:r>
    </w:p>
    <w:p>
      <w:pPr>
        <w:pStyle w:val="yTable"/>
        <w:rPr>
          <w:i/>
        </w:rPr>
      </w:pPr>
      <w:r>
        <w:rPr>
          <w:i/>
        </w:rPr>
        <w:t xml:space="preserve">Relchela </w:t>
      </w:r>
    </w:p>
    <w:p>
      <w:pPr>
        <w:pStyle w:val="yTable"/>
        <w:rPr>
          <w:i/>
        </w:rPr>
      </w:pPr>
      <w:r>
        <w:rPr>
          <w:i/>
        </w:rPr>
        <w:t xml:space="preserve">Rendlia </w:t>
      </w:r>
    </w:p>
    <w:p>
      <w:pPr>
        <w:pStyle w:val="yTable"/>
        <w:rPr>
          <w:i/>
        </w:rPr>
      </w:pPr>
      <w:r>
        <w:rPr>
          <w:i/>
        </w:rPr>
        <w:t xml:space="preserve">Reynaudia </w:t>
      </w:r>
    </w:p>
    <w:p>
      <w:pPr>
        <w:pStyle w:val="yTable"/>
        <w:rPr>
          <w:i/>
        </w:rPr>
      </w:pPr>
      <w:r>
        <w:rPr>
          <w:i/>
        </w:rPr>
        <w:t xml:space="preserve">Rhipidocladum </w:t>
      </w:r>
    </w:p>
    <w:p>
      <w:pPr>
        <w:pStyle w:val="yTable"/>
        <w:rPr>
          <w:i/>
        </w:rPr>
      </w:pPr>
      <w:r>
        <w:rPr>
          <w:i/>
        </w:rPr>
        <w:t xml:space="preserve">Rhizocephalus </w:t>
      </w:r>
    </w:p>
    <w:p>
      <w:pPr>
        <w:pStyle w:val="yTable"/>
        <w:rPr>
          <w:i/>
        </w:rPr>
      </w:pPr>
      <w:r>
        <w:rPr>
          <w:i/>
        </w:rPr>
        <w:t xml:space="preserve">Rhombolytrum </w:t>
      </w:r>
    </w:p>
    <w:p>
      <w:pPr>
        <w:pStyle w:val="yTable"/>
        <w:rPr>
          <w:i/>
        </w:rPr>
      </w:pPr>
      <w:r>
        <w:rPr>
          <w:i/>
        </w:rPr>
        <w:t xml:space="preserve">Rhynchelytrum </w:t>
      </w:r>
    </w:p>
    <w:p>
      <w:pPr>
        <w:pStyle w:val="yTable"/>
        <w:rPr>
          <w:i/>
        </w:rPr>
      </w:pPr>
      <w:r>
        <w:rPr>
          <w:i/>
        </w:rPr>
        <w:t xml:space="preserve">Rhynchoryza </w:t>
      </w:r>
    </w:p>
    <w:p>
      <w:pPr>
        <w:pStyle w:val="yTable"/>
        <w:rPr>
          <w:i/>
        </w:rPr>
      </w:pPr>
      <w:r>
        <w:rPr>
          <w:i/>
        </w:rPr>
        <w:t xml:space="preserve">Rhytachne </w:t>
      </w:r>
    </w:p>
    <w:p>
      <w:pPr>
        <w:pStyle w:val="yTable"/>
        <w:rPr>
          <w:i/>
        </w:rPr>
      </w:pPr>
      <w:r>
        <w:rPr>
          <w:i/>
        </w:rPr>
        <w:t xml:space="preserve">Richardsiella </w:t>
      </w:r>
    </w:p>
    <w:p>
      <w:pPr>
        <w:pStyle w:val="yTable"/>
        <w:rPr>
          <w:i/>
        </w:rPr>
      </w:pPr>
      <w:r>
        <w:rPr>
          <w:i/>
        </w:rPr>
        <w:t xml:space="preserve">Robynsiochloa </w:t>
      </w:r>
    </w:p>
    <w:p>
      <w:pPr>
        <w:pStyle w:val="yTable"/>
        <w:rPr>
          <w:i/>
        </w:rPr>
      </w:pPr>
      <w:r>
        <w:rPr>
          <w:i/>
        </w:rPr>
        <w:t xml:space="preserve">Rottboellia </w:t>
      </w:r>
    </w:p>
    <w:p>
      <w:pPr>
        <w:pStyle w:val="yTable"/>
        <w:rPr>
          <w:i/>
        </w:rPr>
      </w:pPr>
      <w:r>
        <w:rPr>
          <w:i/>
        </w:rPr>
        <w:t xml:space="preserve">Rytidosperma </w:t>
      </w:r>
    </w:p>
    <w:p>
      <w:pPr>
        <w:pStyle w:val="yTable"/>
        <w:rPr>
          <w:i/>
        </w:rPr>
      </w:pPr>
      <w:r>
        <w:rPr>
          <w:i/>
        </w:rPr>
        <w:t xml:space="preserve">Saccharum </w:t>
      </w:r>
    </w:p>
    <w:p>
      <w:pPr>
        <w:pStyle w:val="yTable"/>
        <w:rPr>
          <w:i/>
        </w:rPr>
      </w:pPr>
      <w:r>
        <w:rPr>
          <w:i/>
        </w:rPr>
        <w:t xml:space="preserve">Sacciolepis </w:t>
      </w:r>
    </w:p>
    <w:p>
      <w:pPr>
        <w:pStyle w:val="yTable"/>
        <w:rPr>
          <w:i/>
        </w:rPr>
      </w:pPr>
      <w:r>
        <w:rPr>
          <w:i/>
        </w:rPr>
        <w:t xml:space="preserve">Sartidia </w:t>
      </w:r>
    </w:p>
    <w:p>
      <w:pPr>
        <w:pStyle w:val="yTable"/>
        <w:rPr>
          <w:i/>
        </w:rPr>
      </w:pPr>
      <w:r>
        <w:rPr>
          <w:i/>
        </w:rPr>
        <w:t xml:space="preserve">Sasa </w:t>
      </w:r>
    </w:p>
    <w:p>
      <w:pPr>
        <w:pStyle w:val="yTable"/>
        <w:rPr>
          <w:i/>
        </w:rPr>
      </w:pPr>
      <w:r>
        <w:rPr>
          <w:i/>
        </w:rPr>
        <w:t xml:space="preserve">Saugetia </w:t>
      </w:r>
    </w:p>
    <w:p>
      <w:pPr>
        <w:pStyle w:val="yTable"/>
        <w:rPr>
          <w:i/>
        </w:rPr>
      </w:pPr>
      <w:r>
        <w:rPr>
          <w:i/>
        </w:rPr>
        <w:t xml:space="preserve">Schaffnerella </w:t>
      </w:r>
    </w:p>
    <w:p>
      <w:pPr>
        <w:pStyle w:val="yTable"/>
        <w:rPr>
          <w:i/>
        </w:rPr>
      </w:pPr>
      <w:r>
        <w:rPr>
          <w:i/>
        </w:rPr>
        <w:t xml:space="preserve">Schedonnardus </w:t>
      </w:r>
    </w:p>
    <w:p>
      <w:pPr>
        <w:pStyle w:val="yTable"/>
        <w:rPr>
          <w:i/>
        </w:rPr>
      </w:pPr>
      <w:r>
        <w:rPr>
          <w:i/>
        </w:rPr>
        <w:t xml:space="preserve">Schenckochloa </w:t>
      </w:r>
    </w:p>
    <w:p>
      <w:pPr>
        <w:pStyle w:val="yTable"/>
        <w:rPr>
          <w:i/>
        </w:rPr>
      </w:pPr>
      <w:r>
        <w:rPr>
          <w:i/>
        </w:rPr>
        <w:t xml:space="preserve">Schismus </w:t>
      </w:r>
    </w:p>
    <w:p>
      <w:pPr>
        <w:pStyle w:val="yTable"/>
        <w:rPr>
          <w:i/>
        </w:rPr>
      </w:pPr>
      <w:r>
        <w:rPr>
          <w:i/>
        </w:rPr>
        <w:t xml:space="preserve">Schizachne </w:t>
      </w:r>
    </w:p>
    <w:p>
      <w:pPr>
        <w:pStyle w:val="yTable"/>
        <w:rPr>
          <w:i/>
        </w:rPr>
      </w:pPr>
      <w:r>
        <w:rPr>
          <w:i/>
        </w:rPr>
        <w:t xml:space="preserve">Schizachyrium </w:t>
      </w:r>
    </w:p>
    <w:p>
      <w:pPr>
        <w:pStyle w:val="yTable"/>
        <w:rPr>
          <w:i/>
        </w:rPr>
      </w:pPr>
      <w:r>
        <w:rPr>
          <w:i/>
        </w:rPr>
        <w:t xml:space="preserve">Schizostachyum </w:t>
      </w:r>
    </w:p>
    <w:p>
      <w:pPr>
        <w:pStyle w:val="yTable"/>
        <w:rPr>
          <w:i/>
        </w:rPr>
      </w:pPr>
      <w:r>
        <w:rPr>
          <w:i/>
        </w:rPr>
        <w:t xml:space="preserve">Schmidtia </w:t>
      </w:r>
    </w:p>
    <w:p>
      <w:pPr>
        <w:pStyle w:val="yTable"/>
        <w:rPr>
          <w:i/>
        </w:rPr>
      </w:pPr>
      <w:r>
        <w:rPr>
          <w:i/>
        </w:rPr>
        <w:t xml:space="preserve">Schoenefeldia </w:t>
      </w:r>
    </w:p>
    <w:p>
      <w:pPr>
        <w:pStyle w:val="yTable"/>
        <w:rPr>
          <w:i/>
        </w:rPr>
      </w:pPr>
      <w:r>
        <w:rPr>
          <w:i/>
        </w:rPr>
        <w:t xml:space="preserve">Sclerachne </w:t>
      </w:r>
    </w:p>
    <w:p>
      <w:pPr>
        <w:pStyle w:val="yTable"/>
        <w:rPr>
          <w:i/>
        </w:rPr>
      </w:pPr>
      <w:r>
        <w:rPr>
          <w:i/>
        </w:rPr>
        <w:t xml:space="preserve">Sclerochloa </w:t>
      </w:r>
    </w:p>
    <w:p>
      <w:pPr>
        <w:pStyle w:val="yTable"/>
        <w:rPr>
          <w:i/>
        </w:rPr>
      </w:pPr>
      <w:r>
        <w:rPr>
          <w:i/>
        </w:rPr>
        <w:t xml:space="preserve">Sclerodactylon </w:t>
      </w:r>
    </w:p>
    <w:p>
      <w:pPr>
        <w:pStyle w:val="yTable"/>
        <w:rPr>
          <w:i/>
        </w:rPr>
      </w:pPr>
      <w:r>
        <w:rPr>
          <w:i/>
        </w:rPr>
        <w:t xml:space="preserve">Scleropogon </w:t>
      </w:r>
    </w:p>
    <w:p>
      <w:pPr>
        <w:pStyle w:val="yTable"/>
        <w:rPr>
          <w:i/>
        </w:rPr>
      </w:pPr>
      <w:r>
        <w:rPr>
          <w:i/>
        </w:rPr>
        <w:t xml:space="preserve">Sclerostachya </w:t>
      </w:r>
    </w:p>
    <w:p>
      <w:pPr>
        <w:pStyle w:val="yTable"/>
        <w:rPr>
          <w:i/>
        </w:rPr>
      </w:pPr>
      <w:r>
        <w:rPr>
          <w:i/>
        </w:rPr>
        <w:t xml:space="preserve">Scolochloa </w:t>
      </w:r>
    </w:p>
    <w:p>
      <w:pPr>
        <w:pStyle w:val="yTable"/>
        <w:rPr>
          <w:i/>
        </w:rPr>
      </w:pPr>
      <w:r>
        <w:rPr>
          <w:i/>
        </w:rPr>
        <w:t xml:space="preserve">Scribneria </w:t>
      </w:r>
    </w:p>
    <w:p>
      <w:pPr>
        <w:pStyle w:val="yTable"/>
        <w:rPr>
          <w:i/>
        </w:rPr>
      </w:pPr>
      <w:r>
        <w:rPr>
          <w:i/>
        </w:rPr>
        <w:t xml:space="preserve">Scrotochloa </w:t>
      </w:r>
    </w:p>
    <w:p>
      <w:pPr>
        <w:pStyle w:val="yTable"/>
        <w:rPr>
          <w:i/>
        </w:rPr>
      </w:pPr>
      <w:r>
        <w:rPr>
          <w:i/>
        </w:rPr>
        <w:t xml:space="preserve">Scutachne </w:t>
      </w:r>
    </w:p>
    <w:p>
      <w:pPr>
        <w:pStyle w:val="yTable"/>
        <w:rPr>
          <w:i/>
        </w:rPr>
      </w:pPr>
      <w:r>
        <w:rPr>
          <w:i/>
        </w:rPr>
        <w:t xml:space="preserve">Secale </w:t>
      </w:r>
    </w:p>
    <w:p>
      <w:pPr>
        <w:pStyle w:val="yTable"/>
        <w:rPr>
          <w:i/>
        </w:rPr>
      </w:pPr>
      <w:r>
        <w:rPr>
          <w:i/>
        </w:rPr>
        <w:t xml:space="preserve">Sehima </w:t>
      </w:r>
    </w:p>
    <w:p>
      <w:pPr>
        <w:pStyle w:val="yTable"/>
        <w:rPr>
          <w:i/>
        </w:rPr>
      </w:pPr>
      <w:r>
        <w:rPr>
          <w:i/>
        </w:rPr>
        <w:t xml:space="preserve">Semiarundinaria </w:t>
      </w:r>
    </w:p>
    <w:p>
      <w:pPr>
        <w:pStyle w:val="yTable"/>
        <w:rPr>
          <w:i/>
        </w:rPr>
      </w:pPr>
      <w:r>
        <w:rPr>
          <w:i/>
        </w:rPr>
        <w:t xml:space="preserve">Sesleria </w:t>
      </w:r>
    </w:p>
    <w:p>
      <w:pPr>
        <w:pStyle w:val="yTable"/>
        <w:rPr>
          <w:i/>
        </w:rPr>
      </w:pPr>
      <w:r>
        <w:rPr>
          <w:i/>
        </w:rPr>
        <w:t xml:space="preserve">Sesleriella </w:t>
      </w:r>
    </w:p>
    <w:p>
      <w:pPr>
        <w:pStyle w:val="yTable"/>
        <w:rPr>
          <w:i/>
        </w:rPr>
      </w:pPr>
      <w:r>
        <w:rPr>
          <w:i/>
        </w:rPr>
        <w:t xml:space="preserve">Setaria </w:t>
      </w:r>
    </w:p>
    <w:p>
      <w:pPr>
        <w:pStyle w:val="yTable"/>
        <w:rPr>
          <w:i/>
        </w:rPr>
      </w:pPr>
      <w:r>
        <w:rPr>
          <w:i/>
        </w:rPr>
        <w:t xml:space="preserve">Setariopsis </w:t>
      </w:r>
    </w:p>
    <w:p>
      <w:pPr>
        <w:pStyle w:val="yTable"/>
        <w:rPr>
          <w:i/>
        </w:rPr>
      </w:pPr>
      <w:r>
        <w:rPr>
          <w:i/>
        </w:rPr>
        <w:t xml:space="preserve">Shibataea </w:t>
      </w:r>
    </w:p>
    <w:p>
      <w:pPr>
        <w:pStyle w:val="yTable"/>
        <w:rPr>
          <w:i/>
        </w:rPr>
      </w:pPr>
      <w:r>
        <w:rPr>
          <w:i/>
        </w:rPr>
        <w:t xml:space="preserve">Silentvalleya </w:t>
      </w:r>
    </w:p>
    <w:p>
      <w:pPr>
        <w:pStyle w:val="yTable"/>
        <w:rPr>
          <w:i/>
        </w:rPr>
      </w:pPr>
      <w:r>
        <w:rPr>
          <w:i/>
        </w:rPr>
        <w:t xml:space="preserve">Simplicia </w:t>
      </w:r>
    </w:p>
    <w:p>
      <w:pPr>
        <w:pStyle w:val="yTable"/>
        <w:rPr>
          <w:i/>
        </w:rPr>
      </w:pPr>
      <w:r>
        <w:rPr>
          <w:i/>
        </w:rPr>
        <w:t xml:space="preserve">Sinarundinaria </w:t>
      </w:r>
    </w:p>
    <w:p>
      <w:pPr>
        <w:pStyle w:val="yTable"/>
        <w:rPr>
          <w:i/>
        </w:rPr>
      </w:pPr>
      <w:r>
        <w:rPr>
          <w:i/>
        </w:rPr>
        <w:t xml:space="preserve">Sinobambusa </w:t>
      </w:r>
    </w:p>
    <w:p>
      <w:pPr>
        <w:pStyle w:val="yTable"/>
        <w:rPr>
          <w:i/>
        </w:rPr>
      </w:pPr>
      <w:r>
        <w:rPr>
          <w:i/>
        </w:rPr>
        <w:t xml:space="preserve">Sinochasea </w:t>
      </w:r>
    </w:p>
    <w:p>
      <w:pPr>
        <w:pStyle w:val="yTable"/>
        <w:rPr>
          <w:i/>
        </w:rPr>
      </w:pPr>
      <w:r>
        <w:rPr>
          <w:i/>
        </w:rPr>
        <w:t xml:space="preserve">Sitanion </w:t>
      </w:r>
    </w:p>
    <w:p>
      <w:pPr>
        <w:pStyle w:val="yTable"/>
        <w:rPr>
          <w:i/>
        </w:rPr>
      </w:pPr>
      <w:r>
        <w:rPr>
          <w:i/>
        </w:rPr>
        <w:t xml:space="preserve">Snowdenia </w:t>
      </w:r>
    </w:p>
    <w:p>
      <w:pPr>
        <w:pStyle w:val="yTable"/>
        <w:rPr>
          <w:i/>
        </w:rPr>
      </w:pPr>
      <w:r>
        <w:rPr>
          <w:i/>
        </w:rPr>
        <w:t xml:space="preserve">Soderstromia </w:t>
      </w:r>
    </w:p>
    <w:p>
      <w:pPr>
        <w:pStyle w:val="yTable"/>
        <w:rPr>
          <w:i/>
        </w:rPr>
      </w:pPr>
      <w:r>
        <w:rPr>
          <w:i/>
        </w:rPr>
        <w:t xml:space="preserve">Sohnsia </w:t>
      </w:r>
    </w:p>
    <w:p>
      <w:pPr>
        <w:pStyle w:val="yTable"/>
        <w:rPr>
          <w:i/>
        </w:rPr>
      </w:pPr>
      <w:r>
        <w:rPr>
          <w:i/>
        </w:rPr>
        <w:t xml:space="preserve">Sorghastrum </w:t>
      </w:r>
    </w:p>
    <w:p>
      <w:pPr>
        <w:pStyle w:val="yTable"/>
        <w:rPr>
          <w:i/>
        </w:rPr>
      </w:pPr>
      <w:r>
        <w:rPr>
          <w:i/>
        </w:rPr>
        <w:t xml:space="preserve">Sorghum </w:t>
      </w:r>
    </w:p>
    <w:p>
      <w:pPr>
        <w:pStyle w:val="yTable"/>
        <w:rPr>
          <w:i/>
        </w:rPr>
      </w:pPr>
      <w:r>
        <w:rPr>
          <w:i/>
        </w:rPr>
        <w:t xml:space="preserve">Spartina </w:t>
      </w:r>
    </w:p>
    <w:p>
      <w:pPr>
        <w:pStyle w:val="yTable"/>
        <w:rPr>
          <w:i/>
        </w:rPr>
      </w:pPr>
      <w:r>
        <w:rPr>
          <w:i/>
        </w:rPr>
        <w:t xml:space="preserve">Spartochloa </w:t>
      </w:r>
    </w:p>
    <w:p>
      <w:pPr>
        <w:pStyle w:val="yTable"/>
        <w:rPr>
          <w:i/>
        </w:rPr>
      </w:pPr>
      <w:r>
        <w:rPr>
          <w:i/>
        </w:rPr>
        <w:t xml:space="preserve">Spathia </w:t>
      </w:r>
    </w:p>
    <w:p>
      <w:pPr>
        <w:pStyle w:val="yTable"/>
        <w:rPr>
          <w:i/>
        </w:rPr>
      </w:pPr>
      <w:r>
        <w:rPr>
          <w:i/>
        </w:rPr>
        <w:t xml:space="preserve">Sphaerobambos </w:t>
      </w:r>
    </w:p>
    <w:p>
      <w:pPr>
        <w:pStyle w:val="yTable"/>
        <w:rPr>
          <w:i/>
        </w:rPr>
      </w:pPr>
      <w:r>
        <w:rPr>
          <w:i/>
        </w:rPr>
        <w:t xml:space="preserve">Sphaerocaryum </w:t>
      </w:r>
    </w:p>
    <w:p>
      <w:pPr>
        <w:pStyle w:val="yTable"/>
        <w:rPr>
          <w:i/>
        </w:rPr>
      </w:pPr>
      <w:r>
        <w:rPr>
          <w:i/>
        </w:rPr>
        <w:t xml:space="preserve">Spheneria </w:t>
      </w:r>
    </w:p>
    <w:p>
      <w:pPr>
        <w:pStyle w:val="yTable"/>
        <w:rPr>
          <w:i/>
        </w:rPr>
      </w:pPr>
      <w:r>
        <w:rPr>
          <w:i/>
        </w:rPr>
        <w:t xml:space="preserve">Sphenopholis </w:t>
      </w:r>
    </w:p>
    <w:p>
      <w:pPr>
        <w:pStyle w:val="yTable"/>
        <w:rPr>
          <w:i/>
        </w:rPr>
      </w:pPr>
      <w:r>
        <w:rPr>
          <w:i/>
        </w:rPr>
        <w:t xml:space="preserve">Sphenopus </w:t>
      </w:r>
    </w:p>
    <w:p>
      <w:pPr>
        <w:pStyle w:val="yTable"/>
        <w:rPr>
          <w:i/>
        </w:rPr>
      </w:pPr>
      <w:r>
        <w:rPr>
          <w:i/>
        </w:rPr>
        <w:t xml:space="preserve">Spinifex </w:t>
      </w:r>
    </w:p>
    <w:p>
      <w:pPr>
        <w:pStyle w:val="yTable"/>
        <w:rPr>
          <w:i/>
        </w:rPr>
      </w:pPr>
      <w:r>
        <w:rPr>
          <w:i/>
        </w:rPr>
        <w:t xml:space="preserve">Spodiopogon </w:t>
      </w:r>
    </w:p>
    <w:p>
      <w:pPr>
        <w:pStyle w:val="yTable"/>
        <w:rPr>
          <w:i/>
        </w:rPr>
      </w:pPr>
      <w:r>
        <w:rPr>
          <w:i/>
        </w:rPr>
        <w:t xml:space="preserve">Sporobolus </w:t>
      </w:r>
    </w:p>
    <w:p>
      <w:pPr>
        <w:pStyle w:val="yTable"/>
        <w:rPr>
          <w:i/>
        </w:rPr>
      </w:pPr>
      <w:r>
        <w:rPr>
          <w:i/>
        </w:rPr>
        <w:t xml:space="preserve">Steinchisma </w:t>
      </w:r>
    </w:p>
    <w:p>
      <w:pPr>
        <w:pStyle w:val="yTable"/>
        <w:rPr>
          <w:i/>
        </w:rPr>
      </w:pPr>
      <w:r>
        <w:rPr>
          <w:i/>
        </w:rPr>
        <w:t xml:space="preserve">Steirachne </w:t>
      </w:r>
    </w:p>
    <w:p>
      <w:pPr>
        <w:pStyle w:val="yTable"/>
        <w:rPr>
          <w:i/>
        </w:rPr>
      </w:pPr>
      <w:r>
        <w:rPr>
          <w:i/>
        </w:rPr>
        <w:t xml:space="preserve">Stenotaphrum </w:t>
      </w:r>
    </w:p>
    <w:p>
      <w:pPr>
        <w:pStyle w:val="yTable"/>
        <w:rPr>
          <w:i/>
        </w:rPr>
      </w:pPr>
      <w:r>
        <w:rPr>
          <w:i/>
        </w:rPr>
        <w:t xml:space="preserve">Stephanachne </w:t>
      </w:r>
    </w:p>
    <w:p>
      <w:pPr>
        <w:pStyle w:val="yTable"/>
        <w:rPr>
          <w:i/>
        </w:rPr>
      </w:pPr>
      <w:r>
        <w:rPr>
          <w:i/>
        </w:rPr>
        <w:t xml:space="preserve">Stereochlaena </w:t>
      </w:r>
    </w:p>
    <w:p>
      <w:pPr>
        <w:pStyle w:val="yTable"/>
        <w:rPr>
          <w:i/>
        </w:rPr>
      </w:pPr>
      <w:r>
        <w:rPr>
          <w:i/>
        </w:rPr>
        <w:t xml:space="preserve">Steyermarkochloa </w:t>
      </w:r>
    </w:p>
    <w:p>
      <w:pPr>
        <w:pStyle w:val="yTable"/>
        <w:rPr>
          <w:i/>
        </w:rPr>
      </w:pPr>
      <w:r>
        <w:rPr>
          <w:i/>
        </w:rPr>
        <w:t xml:space="preserve">Stiburus </w:t>
      </w:r>
    </w:p>
    <w:p>
      <w:pPr>
        <w:pStyle w:val="yTable"/>
        <w:rPr>
          <w:i/>
        </w:rPr>
      </w:pPr>
      <w:r>
        <w:rPr>
          <w:i/>
        </w:rPr>
        <w:t xml:space="preserve">Stilpnophleum </w:t>
      </w:r>
    </w:p>
    <w:p>
      <w:pPr>
        <w:pStyle w:val="yTable"/>
        <w:rPr>
          <w:i/>
        </w:rPr>
      </w:pPr>
      <w:r>
        <w:rPr>
          <w:i/>
        </w:rPr>
        <w:t xml:space="preserve">Stipa </w:t>
      </w:r>
    </w:p>
    <w:p>
      <w:pPr>
        <w:pStyle w:val="yTable"/>
        <w:rPr>
          <w:i/>
        </w:rPr>
      </w:pPr>
      <w:r>
        <w:rPr>
          <w:i/>
        </w:rPr>
        <w:t xml:space="preserve">Stipagrostis </w:t>
      </w:r>
    </w:p>
    <w:p>
      <w:pPr>
        <w:pStyle w:val="yTable"/>
        <w:rPr>
          <w:i/>
        </w:rPr>
      </w:pPr>
      <w:r>
        <w:rPr>
          <w:i/>
        </w:rPr>
        <w:t xml:space="preserve">Streblochaete </w:t>
      </w:r>
    </w:p>
    <w:p>
      <w:pPr>
        <w:pStyle w:val="yTable"/>
        <w:rPr>
          <w:i/>
        </w:rPr>
      </w:pPr>
      <w:r>
        <w:rPr>
          <w:i/>
        </w:rPr>
        <w:t xml:space="preserve">Streptochaeta </w:t>
      </w:r>
    </w:p>
    <w:p>
      <w:pPr>
        <w:pStyle w:val="yTable"/>
        <w:rPr>
          <w:i/>
        </w:rPr>
      </w:pPr>
      <w:r>
        <w:rPr>
          <w:i/>
        </w:rPr>
        <w:t xml:space="preserve">Streptogyna </w:t>
      </w:r>
    </w:p>
    <w:p>
      <w:pPr>
        <w:pStyle w:val="yTable"/>
        <w:rPr>
          <w:i/>
        </w:rPr>
      </w:pPr>
      <w:r>
        <w:rPr>
          <w:i/>
        </w:rPr>
        <w:t xml:space="preserve">Streptolophus </w:t>
      </w:r>
    </w:p>
    <w:p>
      <w:pPr>
        <w:pStyle w:val="yTable"/>
        <w:rPr>
          <w:i/>
        </w:rPr>
      </w:pPr>
      <w:r>
        <w:rPr>
          <w:i/>
        </w:rPr>
        <w:t xml:space="preserve">Streptostachys </w:t>
      </w:r>
    </w:p>
    <w:p>
      <w:pPr>
        <w:pStyle w:val="yTable"/>
        <w:rPr>
          <w:i/>
        </w:rPr>
      </w:pPr>
      <w:r>
        <w:rPr>
          <w:i/>
        </w:rPr>
        <w:t xml:space="preserve">Styppeiochloa </w:t>
      </w:r>
    </w:p>
    <w:p>
      <w:pPr>
        <w:pStyle w:val="yTable"/>
        <w:rPr>
          <w:i/>
        </w:rPr>
      </w:pPr>
      <w:r>
        <w:rPr>
          <w:i/>
        </w:rPr>
        <w:t xml:space="preserve">Sucrea </w:t>
      </w:r>
    </w:p>
    <w:p>
      <w:pPr>
        <w:pStyle w:val="yTable"/>
        <w:rPr>
          <w:i/>
        </w:rPr>
      </w:pPr>
      <w:r>
        <w:rPr>
          <w:i/>
        </w:rPr>
        <w:t xml:space="preserve">Suddia </w:t>
      </w:r>
    </w:p>
    <w:p>
      <w:pPr>
        <w:pStyle w:val="yTable"/>
        <w:rPr>
          <w:i/>
        </w:rPr>
      </w:pPr>
      <w:r>
        <w:rPr>
          <w:i/>
        </w:rPr>
        <w:t xml:space="preserve">Swallenia </w:t>
      </w:r>
    </w:p>
    <w:p>
      <w:pPr>
        <w:pStyle w:val="yTable"/>
        <w:rPr>
          <w:i/>
        </w:rPr>
      </w:pPr>
      <w:r>
        <w:rPr>
          <w:i/>
        </w:rPr>
        <w:t xml:space="preserve">Swallenochloa </w:t>
      </w:r>
    </w:p>
    <w:p>
      <w:pPr>
        <w:pStyle w:val="yTable"/>
        <w:rPr>
          <w:i/>
        </w:rPr>
      </w:pPr>
      <w:r>
        <w:rPr>
          <w:i/>
        </w:rPr>
        <w:t xml:space="preserve">Symplectrodia </w:t>
      </w:r>
    </w:p>
    <w:p>
      <w:pPr>
        <w:pStyle w:val="yTable"/>
        <w:rPr>
          <w:i/>
        </w:rPr>
      </w:pPr>
      <w:r>
        <w:rPr>
          <w:i/>
        </w:rPr>
        <w:t xml:space="preserve">Taeniatherum </w:t>
      </w:r>
    </w:p>
    <w:p>
      <w:pPr>
        <w:pStyle w:val="yTable"/>
        <w:rPr>
          <w:i/>
        </w:rPr>
      </w:pPr>
      <w:r>
        <w:rPr>
          <w:i/>
        </w:rPr>
        <w:t xml:space="preserve">Taeniorhachis </w:t>
      </w:r>
    </w:p>
    <w:p>
      <w:pPr>
        <w:pStyle w:val="yTable"/>
        <w:rPr>
          <w:i/>
        </w:rPr>
      </w:pPr>
      <w:r>
        <w:rPr>
          <w:i/>
        </w:rPr>
        <w:t xml:space="preserve">Tarigidia </w:t>
      </w:r>
    </w:p>
    <w:p>
      <w:pPr>
        <w:pStyle w:val="yTable"/>
        <w:rPr>
          <w:i/>
        </w:rPr>
      </w:pPr>
      <w:r>
        <w:rPr>
          <w:i/>
        </w:rPr>
        <w:t xml:space="preserve">Tatianyx </w:t>
      </w:r>
    </w:p>
    <w:p>
      <w:pPr>
        <w:pStyle w:val="yTable"/>
        <w:rPr>
          <w:i/>
        </w:rPr>
      </w:pPr>
      <w:r>
        <w:rPr>
          <w:i/>
        </w:rPr>
        <w:t xml:space="preserve">Teinostachyum </w:t>
      </w:r>
    </w:p>
    <w:p>
      <w:pPr>
        <w:pStyle w:val="yTable"/>
        <w:rPr>
          <w:i/>
        </w:rPr>
      </w:pPr>
      <w:r>
        <w:rPr>
          <w:i/>
        </w:rPr>
        <w:t xml:space="preserve">Tetrachaete </w:t>
      </w:r>
    </w:p>
    <w:p>
      <w:pPr>
        <w:pStyle w:val="yTable"/>
        <w:rPr>
          <w:i/>
        </w:rPr>
      </w:pPr>
      <w:r>
        <w:rPr>
          <w:i/>
        </w:rPr>
        <w:t xml:space="preserve">Tetrachne </w:t>
      </w:r>
    </w:p>
    <w:p>
      <w:pPr>
        <w:pStyle w:val="yTable"/>
        <w:rPr>
          <w:i/>
        </w:rPr>
      </w:pPr>
      <w:r>
        <w:rPr>
          <w:i/>
        </w:rPr>
        <w:t xml:space="preserve">Tetrapogon </w:t>
      </w:r>
    </w:p>
    <w:p>
      <w:pPr>
        <w:pStyle w:val="yTable"/>
        <w:rPr>
          <w:i/>
        </w:rPr>
      </w:pPr>
      <w:r>
        <w:rPr>
          <w:i/>
        </w:rPr>
        <w:t xml:space="preserve">Tetrarrhena </w:t>
      </w:r>
    </w:p>
    <w:p>
      <w:pPr>
        <w:pStyle w:val="yTable"/>
        <w:rPr>
          <w:i/>
        </w:rPr>
      </w:pPr>
      <w:r>
        <w:rPr>
          <w:i/>
        </w:rPr>
        <w:t xml:space="preserve">Thamnocalamus </w:t>
      </w:r>
    </w:p>
    <w:p>
      <w:pPr>
        <w:pStyle w:val="yTable"/>
        <w:rPr>
          <w:i/>
        </w:rPr>
      </w:pPr>
      <w:r>
        <w:rPr>
          <w:i/>
        </w:rPr>
        <w:t xml:space="preserve">Thaumastochloa </w:t>
      </w:r>
    </w:p>
    <w:p>
      <w:pPr>
        <w:pStyle w:val="yTable"/>
        <w:rPr>
          <w:i/>
        </w:rPr>
      </w:pPr>
      <w:r>
        <w:rPr>
          <w:i/>
        </w:rPr>
        <w:t xml:space="preserve">Thelepogon </w:t>
      </w:r>
    </w:p>
    <w:p>
      <w:pPr>
        <w:pStyle w:val="yTable"/>
        <w:rPr>
          <w:i/>
        </w:rPr>
      </w:pPr>
      <w:r>
        <w:rPr>
          <w:i/>
        </w:rPr>
        <w:t xml:space="preserve">Thellungia </w:t>
      </w:r>
    </w:p>
    <w:p>
      <w:pPr>
        <w:pStyle w:val="yTable"/>
        <w:rPr>
          <w:i/>
        </w:rPr>
      </w:pPr>
      <w:r>
        <w:rPr>
          <w:i/>
        </w:rPr>
        <w:t xml:space="preserve">Themeda </w:t>
      </w:r>
    </w:p>
    <w:p>
      <w:pPr>
        <w:pStyle w:val="yTable"/>
        <w:rPr>
          <w:i/>
        </w:rPr>
      </w:pPr>
      <w:r>
        <w:rPr>
          <w:i/>
        </w:rPr>
        <w:t xml:space="preserve">Thinopyrum </w:t>
      </w:r>
    </w:p>
    <w:p>
      <w:pPr>
        <w:pStyle w:val="yTable"/>
        <w:rPr>
          <w:i/>
        </w:rPr>
      </w:pPr>
      <w:r>
        <w:rPr>
          <w:i/>
        </w:rPr>
        <w:t xml:space="preserve">Thrasya </w:t>
      </w:r>
    </w:p>
    <w:p>
      <w:pPr>
        <w:pStyle w:val="yTable"/>
        <w:rPr>
          <w:i/>
        </w:rPr>
      </w:pPr>
      <w:r>
        <w:rPr>
          <w:i/>
        </w:rPr>
        <w:t xml:space="preserve">Thrasyopsis </w:t>
      </w:r>
    </w:p>
    <w:p>
      <w:pPr>
        <w:pStyle w:val="yTable"/>
        <w:rPr>
          <w:i/>
        </w:rPr>
      </w:pPr>
      <w:r>
        <w:rPr>
          <w:i/>
        </w:rPr>
        <w:t xml:space="preserve">Thuarea </w:t>
      </w:r>
    </w:p>
    <w:p>
      <w:pPr>
        <w:pStyle w:val="yTable"/>
        <w:rPr>
          <w:i/>
        </w:rPr>
      </w:pPr>
      <w:r>
        <w:rPr>
          <w:i/>
        </w:rPr>
        <w:t xml:space="preserve">Thyridachne </w:t>
      </w:r>
    </w:p>
    <w:p>
      <w:pPr>
        <w:pStyle w:val="yTable"/>
        <w:rPr>
          <w:i/>
        </w:rPr>
      </w:pPr>
      <w:r>
        <w:rPr>
          <w:i/>
        </w:rPr>
        <w:t xml:space="preserve">Thyridolepis </w:t>
      </w:r>
    </w:p>
    <w:p>
      <w:pPr>
        <w:pStyle w:val="yTable"/>
        <w:rPr>
          <w:i/>
        </w:rPr>
      </w:pPr>
      <w:r>
        <w:rPr>
          <w:i/>
        </w:rPr>
        <w:t xml:space="preserve">Thyrsia </w:t>
      </w:r>
    </w:p>
    <w:p>
      <w:pPr>
        <w:pStyle w:val="yTable"/>
        <w:rPr>
          <w:i/>
        </w:rPr>
      </w:pPr>
      <w:r>
        <w:rPr>
          <w:i/>
        </w:rPr>
        <w:t xml:space="preserve">Thyrsostachys </w:t>
      </w:r>
    </w:p>
    <w:p>
      <w:pPr>
        <w:pStyle w:val="yTable"/>
        <w:rPr>
          <w:i/>
        </w:rPr>
      </w:pPr>
      <w:r>
        <w:rPr>
          <w:i/>
        </w:rPr>
        <w:t xml:space="preserve">Thysanolaena </w:t>
      </w:r>
    </w:p>
    <w:p>
      <w:pPr>
        <w:pStyle w:val="yTable"/>
        <w:rPr>
          <w:i/>
        </w:rPr>
      </w:pPr>
      <w:r>
        <w:rPr>
          <w:i/>
        </w:rPr>
        <w:t xml:space="preserve">Torreyochloa </w:t>
      </w:r>
    </w:p>
    <w:p>
      <w:pPr>
        <w:pStyle w:val="yTable"/>
        <w:rPr>
          <w:i/>
        </w:rPr>
      </w:pPr>
      <w:r>
        <w:rPr>
          <w:i/>
        </w:rPr>
        <w:t xml:space="preserve">Tovarochloa </w:t>
      </w:r>
    </w:p>
    <w:p>
      <w:pPr>
        <w:pStyle w:val="yTable"/>
        <w:rPr>
          <w:i/>
        </w:rPr>
      </w:pPr>
      <w:r>
        <w:rPr>
          <w:i/>
        </w:rPr>
        <w:t xml:space="preserve">Trachypogon </w:t>
      </w:r>
    </w:p>
    <w:p>
      <w:pPr>
        <w:pStyle w:val="yTable"/>
        <w:rPr>
          <w:i/>
        </w:rPr>
      </w:pPr>
      <w:r>
        <w:rPr>
          <w:i/>
        </w:rPr>
        <w:t xml:space="preserve">Trachys </w:t>
      </w:r>
    </w:p>
    <w:p>
      <w:pPr>
        <w:pStyle w:val="yTable"/>
        <w:rPr>
          <w:i/>
        </w:rPr>
      </w:pPr>
      <w:r>
        <w:rPr>
          <w:i/>
        </w:rPr>
        <w:t xml:space="preserve">Tragus </w:t>
      </w:r>
    </w:p>
    <w:p>
      <w:pPr>
        <w:pStyle w:val="yTable"/>
        <w:rPr>
          <w:i/>
        </w:rPr>
      </w:pPr>
      <w:r>
        <w:rPr>
          <w:i/>
        </w:rPr>
        <w:t xml:space="preserve">Tribolium </w:t>
      </w:r>
    </w:p>
    <w:p>
      <w:pPr>
        <w:pStyle w:val="yTable"/>
        <w:rPr>
          <w:i/>
        </w:rPr>
      </w:pPr>
      <w:r>
        <w:rPr>
          <w:i/>
        </w:rPr>
        <w:t xml:space="preserve">Tricholaena </w:t>
      </w:r>
    </w:p>
    <w:p>
      <w:pPr>
        <w:pStyle w:val="yTable"/>
        <w:rPr>
          <w:i/>
        </w:rPr>
      </w:pPr>
      <w:r>
        <w:rPr>
          <w:i/>
        </w:rPr>
        <w:t xml:space="preserve">Trichoneura </w:t>
      </w:r>
    </w:p>
    <w:p>
      <w:pPr>
        <w:pStyle w:val="yTable"/>
        <w:rPr>
          <w:i/>
        </w:rPr>
      </w:pPr>
      <w:r>
        <w:rPr>
          <w:i/>
        </w:rPr>
        <w:t xml:space="preserve">Trichopteryx </w:t>
      </w:r>
    </w:p>
    <w:p>
      <w:pPr>
        <w:pStyle w:val="yTable"/>
        <w:rPr>
          <w:i/>
        </w:rPr>
      </w:pPr>
      <w:r>
        <w:rPr>
          <w:i/>
        </w:rPr>
        <w:t xml:space="preserve">Tridens </w:t>
      </w:r>
    </w:p>
    <w:p>
      <w:pPr>
        <w:pStyle w:val="yTable"/>
        <w:rPr>
          <w:i/>
        </w:rPr>
      </w:pPr>
      <w:r>
        <w:rPr>
          <w:i/>
        </w:rPr>
        <w:t xml:space="preserve">Trikeraia </w:t>
      </w:r>
    </w:p>
    <w:p>
      <w:pPr>
        <w:pStyle w:val="yTable"/>
        <w:rPr>
          <w:i/>
        </w:rPr>
      </w:pPr>
      <w:r>
        <w:rPr>
          <w:i/>
        </w:rPr>
        <w:t xml:space="preserve">Trilobachne </w:t>
      </w:r>
    </w:p>
    <w:p>
      <w:pPr>
        <w:pStyle w:val="yTable"/>
        <w:rPr>
          <w:i/>
        </w:rPr>
      </w:pPr>
      <w:r>
        <w:rPr>
          <w:i/>
        </w:rPr>
        <w:t xml:space="preserve">Triniochloa </w:t>
      </w:r>
    </w:p>
    <w:p>
      <w:pPr>
        <w:pStyle w:val="yTable"/>
        <w:rPr>
          <w:i/>
        </w:rPr>
      </w:pPr>
      <w:r>
        <w:rPr>
          <w:i/>
        </w:rPr>
        <w:t xml:space="preserve">Triodia </w:t>
      </w:r>
    </w:p>
    <w:p>
      <w:pPr>
        <w:pStyle w:val="yTable"/>
        <w:rPr>
          <w:i/>
        </w:rPr>
      </w:pPr>
      <w:r>
        <w:rPr>
          <w:i/>
        </w:rPr>
        <w:t xml:space="preserve">Triplachne </w:t>
      </w:r>
    </w:p>
    <w:p>
      <w:pPr>
        <w:pStyle w:val="yTable"/>
        <w:rPr>
          <w:i/>
        </w:rPr>
      </w:pPr>
      <w:r>
        <w:rPr>
          <w:i/>
        </w:rPr>
        <w:t xml:space="preserve">Triplasis </w:t>
      </w:r>
    </w:p>
    <w:p>
      <w:pPr>
        <w:pStyle w:val="yTable"/>
        <w:rPr>
          <w:i/>
        </w:rPr>
      </w:pPr>
      <w:r>
        <w:rPr>
          <w:i/>
        </w:rPr>
        <w:t xml:space="preserve">Triplopogon </w:t>
      </w:r>
    </w:p>
    <w:p>
      <w:pPr>
        <w:pStyle w:val="yTable"/>
        <w:rPr>
          <w:i/>
        </w:rPr>
      </w:pPr>
      <w:r>
        <w:rPr>
          <w:i/>
        </w:rPr>
        <w:t xml:space="preserve">Tripogon </w:t>
      </w:r>
    </w:p>
    <w:p>
      <w:pPr>
        <w:pStyle w:val="yTable"/>
        <w:rPr>
          <w:i/>
        </w:rPr>
      </w:pPr>
      <w:r>
        <w:rPr>
          <w:i/>
        </w:rPr>
        <w:t xml:space="preserve">Tripsacum </w:t>
      </w:r>
    </w:p>
    <w:p>
      <w:pPr>
        <w:pStyle w:val="yTable"/>
        <w:rPr>
          <w:i/>
        </w:rPr>
      </w:pPr>
      <w:r>
        <w:rPr>
          <w:i/>
        </w:rPr>
        <w:t xml:space="preserve">Triraphis </w:t>
      </w:r>
    </w:p>
    <w:p>
      <w:pPr>
        <w:pStyle w:val="yTable"/>
        <w:rPr>
          <w:i/>
        </w:rPr>
      </w:pPr>
      <w:r>
        <w:rPr>
          <w:i/>
        </w:rPr>
        <w:t xml:space="preserve">Triscenia </w:t>
      </w:r>
    </w:p>
    <w:p>
      <w:pPr>
        <w:pStyle w:val="yTable"/>
        <w:rPr>
          <w:i/>
        </w:rPr>
      </w:pPr>
      <w:r>
        <w:rPr>
          <w:i/>
        </w:rPr>
        <w:t>X Trisetokoeleria</w:t>
      </w:r>
    </w:p>
    <w:p>
      <w:pPr>
        <w:pStyle w:val="yTable"/>
        <w:rPr>
          <w:i/>
        </w:rPr>
      </w:pPr>
      <w:r>
        <w:rPr>
          <w:i/>
        </w:rPr>
        <w:t xml:space="preserve">Trisetum </w:t>
      </w:r>
    </w:p>
    <w:p>
      <w:pPr>
        <w:pStyle w:val="yTable"/>
        <w:rPr>
          <w:i/>
        </w:rPr>
      </w:pPr>
      <w:r>
        <w:rPr>
          <w:i/>
        </w:rPr>
        <w:t xml:space="preserve">Tristachya </w:t>
      </w:r>
    </w:p>
    <w:p>
      <w:pPr>
        <w:pStyle w:val="yTable"/>
        <w:rPr>
          <w:i/>
        </w:rPr>
      </w:pPr>
      <w:r>
        <w:rPr>
          <w:i/>
        </w:rPr>
        <w:t>X Triticale</w:t>
      </w:r>
    </w:p>
    <w:p>
      <w:pPr>
        <w:pStyle w:val="yTable"/>
        <w:rPr>
          <w:i/>
        </w:rPr>
      </w:pPr>
      <w:r>
        <w:rPr>
          <w:i/>
        </w:rPr>
        <w:t>X Triticosecale</w:t>
      </w:r>
    </w:p>
    <w:p>
      <w:pPr>
        <w:pStyle w:val="yTable"/>
        <w:rPr>
          <w:i/>
        </w:rPr>
      </w:pPr>
      <w:r>
        <w:rPr>
          <w:i/>
        </w:rPr>
        <w:t xml:space="preserve">Triticum </w:t>
      </w:r>
    </w:p>
    <w:p>
      <w:pPr>
        <w:pStyle w:val="yTable"/>
        <w:rPr>
          <w:i/>
        </w:rPr>
      </w:pPr>
      <w:r>
        <w:rPr>
          <w:i/>
        </w:rPr>
        <w:t>X Tritisecale</w:t>
      </w:r>
    </w:p>
    <w:p>
      <w:pPr>
        <w:pStyle w:val="yTable"/>
        <w:rPr>
          <w:i/>
        </w:rPr>
      </w:pPr>
      <w:r>
        <w:rPr>
          <w:i/>
        </w:rPr>
        <w:t>X Trititrigia</w:t>
      </w:r>
    </w:p>
    <w:p>
      <w:pPr>
        <w:pStyle w:val="yTable"/>
        <w:rPr>
          <w:i/>
        </w:rPr>
      </w:pPr>
      <w:r>
        <w:rPr>
          <w:i/>
        </w:rPr>
        <w:t>X Tritordeum</w:t>
      </w:r>
    </w:p>
    <w:p>
      <w:pPr>
        <w:pStyle w:val="yTable"/>
        <w:rPr>
          <w:i/>
        </w:rPr>
      </w:pPr>
      <w:r>
        <w:rPr>
          <w:i/>
        </w:rPr>
        <w:t xml:space="preserve">Tsvelevia </w:t>
      </w:r>
    </w:p>
    <w:p>
      <w:pPr>
        <w:pStyle w:val="yTable"/>
        <w:rPr>
          <w:i/>
        </w:rPr>
      </w:pPr>
      <w:r>
        <w:rPr>
          <w:i/>
        </w:rPr>
        <w:t xml:space="preserve">Tuctoria </w:t>
      </w:r>
    </w:p>
    <w:p>
      <w:pPr>
        <w:pStyle w:val="yTable"/>
        <w:rPr>
          <w:i/>
        </w:rPr>
      </w:pPr>
      <w:r>
        <w:rPr>
          <w:i/>
        </w:rPr>
        <w:t xml:space="preserve">Uniola </w:t>
      </w:r>
    </w:p>
    <w:p>
      <w:pPr>
        <w:pStyle w:val="yTable"/>
        <w:rPr>
          <w:i/>
        </w:rPr>
      </w:pPr>
      <w:r>
        <w:rPr>
          <w:i/>
        </w:rPr>
        <w:t xml:space="preserve">Uranthoecium </w:t>
      </w:r>
    </w:p>
    <w:p>
      <w:pPr>
        <w:pStyle w:val="yTable"/>
        <w:rPr>
          <w:i/>
        </w:rPr>
      </w:pPr>
      <w:r>
        <w:rPr>
          <w:i/>
        </w:rPr>
        <w:t xml:space="preserve">Urelytrum </w:t>
      </w:r>
    </w:p>
    <w:p>
      <w:pPr>
        <w:pStyle w:val="yTable"/>
        <w:rPr>
          <w:i/>
        </w:rPr>
      </w:pPr>
      <w:r>
        <w:rPr>
          <w:i/>
        </w:rPr>
        <w:t xml:space="preserve">Urochloa </w:t>
      </w:r>
    </w:p>
    <w:p>
      <w:pPr>
        <w:pStyle w:val="yTable"/>
        <w:rPr>
          <w:i/>
        </w:rPr>
      </w:pPr>
      <w:r>
        <w:rPr>
          <w:i/>
        </w:rPr>
        <w:t xml:space="preserve">Urochondra </w:t>
      </w:r>
    </w:p>
    <w:p>
      <w:pPr>
        <w:pStyle w:val="yTable"/>
        <w:rPr>
          <w:i/>
        </w:rPr>
      </w:pPr>
      <w:r>
        <w:rPr>
          <w:i/>
        </w:rPr>
        <w:t xml:space="preserve">Vahlodea </w:t>
      </w:r>
    </w:p>
    <w:p>
      <w:pPr>
        <w:pStyle w:val="yTable"/>
        <w:rPr>
          <w:i/>
        </w:rPr>
      </w:pPr>
      <w:r>
        <w:rPr>
          <w:i/>
        </w:rPr>
        <w:t xml:space="preserve">Vaseyochloa </w:t>
      </w:r>
    </w:p>
    <w:p>
      <w:pPr>
        <w:pStyle w:val="yTable"/>
        <w:rPr>
          <w:i/>
        </w:rPr>
      </w:pPr>
      <w:r>
        <w:rPr>
          <w:i/>
        </w:rPr>
        <w:t xml:space="preserve">Ventenata </w:t>
      </w:r>
    </w:p>
    <w:p>
      <w:pPr>
        <w:pStyle w:val="yTable"/>
        <w:rPr>
          <w:i/>
        </w:rPr>
      </w:pPr>
      <w:r>
        <w:rPr>
          <w:i/>
        </w:rPr>
        <w:t xml:space="preserve">Vetiveria </w:t>
      </w:r>
    </w:p>
    <w:p>
      <w:pPr>
        <w:pStyle w:val="yTable"/>
        <w:rPr>
          <w:i/>
        </w:rPr>
      </w:pPr>
      <w:r>
        <w:rPr>
          <w:i/>
        </w:rPr>
        <w:t xml:space="preserve">Vietnamochloa </w:t>
      </w:r>
    </w:p>
    <w:p>
      <w:pPr>
        <w:pStyle w:val="yTable"/>
        <w:rPr>
          <w:i/>
        </w:rPr>
      </w:pPr>
      <w:r>
        <w:rPr>
          <w:i/>
        </w:rPr>
        <w:t xml:space="preserve">Vietnamosasa </w:t>
      </w:r>
    </w:p>
    <w:p>
      <w:pPr>
        <w:pStyle w:val="yTable"/>
        <w:rPr>
          <w:i/>
        </w:rPr>
      </w:pPr>
      <w:r>
        <w:rPr>
          <w:i/>
        </w:rPr>
        <w:t xml:space="preserve">Viguierella </w:t>
      </w:r>
    </w:p>
    <w:p>
      <w:pPr>
        <w:pStyle w:val="yTable"/>
        <w:rPr>
          <w:i/>
        </w:rPr>
      </w:pPr>
      <w:r>
        <w:rPr>
          <w:i/>
        </w:rPr>
        <w:t xml:space="preserve">Vossia </w:t>
      </w:r>
    </w:p>
    <w:p>
      <w:pPr>
        <w:pStyle w:val="yTable"/>
        <w:rPr>
          <w:i/>
        </w:rPr>
      </w:pPr>
      <w:r>
        <w:rPr>
          <w:i/>
        </w:rPr>
        <w:t xml:space="preserve">Vulpia </w:t>
      </w:r>
    </w:p>
    <w:p>
      <w:pPr>
        <w:pStyle w:val="yTable"/>
        <w:rPr>
          <w:i/>
        </w:rPr>
      </w:pPr>
      <w:r>
        <w:rPr>
          <w:i/>
        </w:rPr>
        <w:t xml:space="preserve">Vulpiella </w:t>
      </w:r>
    </w:p>
    <w:p>
      <w:pPr>
        <w:pStyle w:val="yTable"/>
        <w:rPr>
          <w:i/>
        </w:rPr>
      </w:pPr>
      <w:r>
        <w:rPr>
          <w:i/>
        </w:rPr>
        <w:t xml:space="preserve">Wangenheimia </w:t>
      </w:r>
    </w:p>
    <w:p>
      <w:pPr>
        <w:pStyle w:val="yTable"/>
        <w:rPr>
          <w:i/>
        </w:rPr>
      </w:pPr>
      <w:r>
        <w:rPr>
          <w:i/>
        </w:rPr>
        <w:t xml:space="preserve">Whiteochloa </w:t>
      </w:r>
    </w:p>
    <w:p>
      <w:pPr>
        <w:pStyle w:val="yTable"/>
        <w:rPr>
          <w:i/>
        </w:rPr>
      </w:pPr>
      <w:r>
        <w:rPr>
          <w:i/>
        </w:rPr>
        <w:t xml:space="preserve">Willkommia </w:t>
      </w:r>
    </w:p>
    <w:p>
      <w:pPr>
        <w:pStyle w:val="yTable"/>
        <w:rPr>
          <w:i/>
        </w:rPr>
      </w:pPr>
      <w:r>
        <w:rPr>
          <w:i/>
        </w:rPr>
        <w:t xml:space="preserve">Xerochloa </w:t>
      </w:r>
    </w:p>
    <w:p>
      <w:pPr>
        <w:pStyle w:val="yTable"/>
        <w:rPr>
          <w:i/>
        </w:rPr>
      </w:pPr>
      <w:r>
        <w:rPr>
          <w:i/>
        </w:rPr>
        <w:t xml:space="preserve">Yakirra </w:t>
      </w:r>
    </w:p>
    <w:p>
      <w:pPr>
        <w:pStyle w:val="yTable"/>
        <w:rPr>
          <w:i/>
        </w:rPr>
      </w:pPr>
      <w:r>
        <w:rPr>
          <w:i/>
        </w:rPr>
        <w:t xml:space="preserve">Ystia </w:t>
      </w:r>
    </w:p>
    <w:p>
      <w:pPr>
        <w:pStyle w:val="yTable"/>
        <w:rPr>
          <w:i/>
        </w:rPr>
      </w:pPr>
      <w:r>
        <w:rPr>
          <w:i/>
        </w:rPr>
        <w:t xml:space="preserve">Yushania </w:t>
      </w:r>
    </w:p>
    <w:p>
      <w:pPr>
        <w:pStyle w:val="yTable"/>
        <w:rPr>
          <w:i/>
        </w:rPr>
      </w:pPr>
      <w:r>
        <w:rPr>
          <w:i/>
        </w:rPr>
        <w:t xml:space="preserve">Yvesia </w:t>
      </w:r>
    </w:p>
    <w:p>
      <w:pPr>
        <w:pStyle w:val="yTable"/>
        <w:rPr>
          <w:i/>
        </w:rPr>
      </w:pPr>
      <w:r>
        <w:rPr>
          <w:i/>
        </w:rPr>
        <w:t xml:space="preserve">Zea </w:t>
      </w:r>
    </w:p>
    <w:p>
      <w:pPr>
        <w:pStyle w:val="yTable"/>
        <w:rPr>
          <w:i/>
        </w:rPr>
      </w:pPr>
      <w:r>
        <w:rPr>
          <w:i/>
        </w:rPr>
        <w:t xml:space="preserve">Zenkeria </w:t>
      </w:r>
    </w:p>
    <w:p>
      <w:pPr>
        <w:pStyle w:val="yTable"/>
        <w:rPr>
          <w:i/>
        </w:rPr>
      </w:pPr>
      <w:r>
        <w:rPr>
          <w:i/>
        </w:rPr>
        <w:t xml:space="preserve">Zeugites </w:t>
      </w:r>
    </w:p>
    <w:p>
      <w:pPr>
        <w:pStyle w:val="yTable"/>
        <w:rPr>
          <w:i/>
        </w:rPr>
      </w:pPr>
      <w:r>
        <w:rPr>
          <w:i/>
        </w:rPr>
        <w:t xml:space="preserve">Zingeria </w:t>
      </w:r>
    </w:p>
    <w:p>
      <w:pPr>
        <w:pStyle w:val="yTable"/>
        <w:rPr>
          <w:i/>
        </w:rPr>
      </w:pPr>
      <w:r>
        <w:rPr>
          <w:i/>
        </w:rPr>
        <w:t xml:space="preserve">Zizania </w:t>
      </w:r>
    </w:p>
    <w:p>
      <w:pPr>
        <w:pStyle w:val="yTable"/>
        <w:rPr>
          <w:i/>
        </w:rPr>
      </w:pPr>
      <w:r>
        <w:rPr>
          <w:i/>
        </w:rPr>
        <w:t xml:space="preserve">Zizaniopsis </w:t>
      </w:r>
    </w:p>
    <w:p>
      <w:pPr>
        <w:pStyle w:val="yTable"/>
        <w:rPr>
          <w:i/>
        </w:rPr>
      </w:pPr>
      <w:r>
        <w:rPr>
          <w:i/>
        </w:rPr>
        <w:t xml:space="preserve">Zonotriche </w:t>
      </w:r>
    </w:p>
    <w:p>
      <w:pPr>
        <w:pStyle w:val="yTable"/>
        <w:rPr>
          <w:i/>
        </w:rPr>
      </w:pPr>
      <w:r>
        <w:rPr>
          <w:i/>
        </w:rPr>
        <w:t xml:space="preserve">Zoysia </w:t>
      </w:r>
    </w:p>
    <w:p>
      <w:pPr>
        <w:pStyle w:val="yTable"/>
        <w:rPr>
          <w:i/>
        </w:rPr>
      </w:pPr>
      <w:r>
        <w:rPr>
          <w:i/>
        </w:rPr>
        <w:t>Zygochloa</w:t>
      </w:r>
    </w:p>
    <w:p>
      <w:pPr>
        <w:sectPr>
          <w:type w:val="continuous"/>
          <w:pgSz w:w="11906" w:h="16838" w:code="9"/>
          <w:pgMar w:top="2376" w:right="2405" w:bottom="3542" w:left="2405" w:header="706" w:footer="3380" w:gutter="0"/>
          <w:cols w:num="3" w:space="709"/>
          <w:noEndnote/>
          <w:docGrid w:linePitch="326"/>
        </w:sectPr>
      </w:pPr>
    </w:p>
    <w:p>
      <w:pPr>
        <w:pStyle w:val="yFootnotesection"/>
      </w:pPr>
      <w:r>
        <w:tab/>
        <w:t>[Schedule 9 inserted in Gazette 21 Sep 2004 p. 4110-19.]</w:t>
      </w:r>
    </w:p>
    <w:p>
      <w:pPr>
        <w:sectPr>
          <w:type w:val="continuous"/>
          <w:pgSz w:w="11906" w:h="16838" w:code="9"/>
          <w:pgMar w:top="2376" w:right="2405" w:bottom="3542" w:left="2405" w:header="706" w:footer="3380" w:gutter="0"/>
          <w:cols w:space="720"/>
          <w:noEndnote/>
          <w:docGrid w:linePitch="326"/>
        </w:sectPr>
      </w:pPr>
    </w:p>
    <w:p>
      <w:pPr>
        <w:pStyle w:val="yScheduleHeading"/>
      </w:pPr>
      <w:bookmarkStart w:id="1199" w:name="_Toc127092174"/>
      <w:bookmarkStart w:id="1200" w:name="_Toc170213144"/>
      <w:r>
        <w:rPr>
          <w:rStyle w:val="CharSchNo"/>
        </w:rPr>
        <w:t>Schedule 10</w:t>
      </w:r>
      <w:r>
        <w:t> — </w:t>
      </w:r>
      <w:r>
        <w:rPr>
          <w:rStyle w:val="CharSchText"/>
        </w:rPr>
        <w:t>Asteraceae (Compositae)</w:t>
      </w:r>
      <w:bookmarkEnd w:id="1199"/>
      <w:bookmarkEnd w:id="1200"/>
    </w:p>
    <w:p>
      <w:pPr>
        <w:pStyle w:val="yShoulderClause"/>
      </w:pPr>
      <w:r>
        <w:t>[Schedule 1 Part A and Part B item 58]</w:t>
      </w:r>
    </w:p>
    <w:p>
      <w:pPr>
        <w:pStyle w:val="yMiscellaneousHeading"/>
        <w:jc w:val="left"/>
        <w:rPr>
          <w:b/>
          <w:bCs/>
        </w:rPr>
      </w:pPr>
      <w:r>
        <w:rPr>
          <w:b/>
          <w:bCs/>
        </w:rPr>
        <w:t>Tribe Mutisieae - 76 ca. 970 species</w:t>
      </w:r>
    </w:p>
    <w:p>
      <w:pPr>
        <w:sectPr>
          <w:pgSz w:w="11906" w:h="16838" w:code="9"/>
          <w:pgMar w:top="2376" w:right="2405" w:bottom="3542" w:left="2405" w:header="706" w:footer="3380" w:gutter="0"/>
          <w:cols w:space="720"/>
          <w:noEndnote/>
          <w:docGrid w:linePitch="326"/>
        </w:sectPr>
      </w:pPr>
    </w:p>
    <w:p>
      <w:pPr>
        <w:pStyle w:val="yTable"/>
        <w:rPr>
          <w:sz w:val="20"/>
        </w:rPr>
      </w:pPr>
      <w:r>
        <w:rPr>
          <w:sz w:val="20"/>
        </w:rPr>
        <w:t>Achnopogon</w:t>
      </w:r>
    </w:p>
    <w:p>
      <w:pPr>
        <w:pStyle w:val="yTable"/>
        <w:rPr>
          <w:sz w:val="20"/>
        </w:rPr>
      </w:pPr>
      <w:r>
        <w:rPr>
          <w:sz w:val="20"/>
        </w:rPr>
        <w:t>Achyrothalamus</w:t>
      </w:r>
    </w:p>
    <w:p>
      <w:pPr>
        <w:pStyle w:val="yTable"/>
        <w:rPr>
          <w:sz w:val="20"/>
        </w:rPr>
      </w:pPr>
      <w:r>
        <w:rPr>
          <w:sz w:val="20"/>
        </w:rPr>
        <w:t>Acourtia</w:t>
      </w:r>
    </w:p>
    <w:p>
      <w:pPr>
        <w:pStyle w:val="yTable"/>
        <w:rPr>
          <w:sz w:val="20"/>
        </w:rPr>
      </w:pPr>
      <w:r>
        <w:rPr>
          <w:sz w:val="20"/>
        </w:rPr>
        <w:t>Actinoserus</w:t>
      </w:r>
    </w:p>
    <w:p>
      <w:pPr>
        <w:pStyle w:val="yTable"/>
        <w:rPr>
          <w:sz w:val="20"/>
        </w:rPr>
      </w:pPr>
      <w:r>
        <w:rPr>
          <w:sz w:val="20"/>
        </w:rPr>
        <w:t>Adenocaulon</w:t>
      </w:r>
    </w:p>
    <w:p>
      <w:pPr>
        <w:pStyle w:val="yTable"/>
        <w:rPr>
          <w:sz w:val="20"/>
        </w:rPr>
      </w:pPr>
      <w:r>
        <w:rPr>
          <w:sz w:val="20"/>
        </w:rPr>
        <w:t>Ainsliaea</w:t>
      </w:r>
    </w:p>
    <w:p>
      <w:pPr>
        <w:pStyle w:val="yTable"/>
        <w:rPr>
          <w:sz w:val="20"/>
        </w:rPr>
      </w:pPr>
      <w:r>
        <w:rPr>
          <w:sz w:val="20"/>
        </w:rPr>
        <w:t>Ameghinoa</w:t>
      </w:r>
    </w:p>
    <w:p>
      <w:pPr>
        <w:pStyle w:val="yTable"/>
        <w:rPr>
          <w:sz w:val="20"/>
        </w:rPr>
      </w:pPr>
      <w:r>
        <w:rPr>
          <w:sz w:val="20"/>
        </w:rPr>
        <w:t>Aphyllocladus</w:t>
      </w:r>
    </w:p>
    <w:p>
      <w:pPr>
        <w:pStyle w:val="yTable"/>
        <w:rPr>
          <w:sz w:val="20"/>
        </w:rPr>
      </w:pPr>
      <w:r>
        <w:rPr>
          <w:sz w:val="20"/>
        </w:rPr>
        <w:t>Brachyclados</w:t>
      </w:r>
    </w:p>
    <w:p>
      <w:pPr>
        <w:pStyle w:val="yTable"/>
        <w:rPr>
          <w:sz w:val="20"/>
        </w:rPr>
      </w:pPr>
      <w:r>
        <w:rPr>
          <w:sz w:val="20"/>
        </w:rPr>
        <w:t>Brachylaena</w:t>
      </w:r>
    </w:p>
    <w:p>
      <w:pPr>
        <w:pStyle w:val="yTable"/>
        <w:rPr>
          <w:sz w:val="20"/>
        </w:rPr>
      </w:pPr>
      <w:r>
        <w:rPr>
          <w:sz w:val="20"/>
        </w:rPr>
        <w:t>Burkartia</w:t>
      </w:r>
    </w:p>
    <w:p>
      <w:pPr>
        <w:pStyle w:val="yTable"/>
        <w:rPr>
          <w:sz w:val="20"/>
        </w:rPr>
      </w:pPr>
      <w:r>
        <w:rPr>
          <w:sz w:val="20"/>
        </w:rPr>
        <w:t>Catamixis</w:t>
      </w:r>
    </w:p>
    <w:p>
      <w:pPr>
        <w:pStyle w:val="yTable"/>
        <w:rPr>
          <w:sz w:val="20"/>
        </w:rPr>
      </w:pPr>
      <w:r>
        <w:rPr>
          <w:sz w:val="20"/>
        </w:rPr>
        <w:t>Cephalopappus</w:t>
      </w:r>
    </w:p>
    <w:p>
      <w:pPr>
        <w:pStyle w:val="yTable"/>
        <w:rPr>
          <w:sz w:val="20"/>
        </w:rPr>
      </w:pPr>
      <w:r>
        <w:rPr>
          <w:sz w:val="20"/>
        </w:rPr>
        <w:t>Chaetanthera</w:t>
      </w:r>
    </w:p>
    <w:p>
      <w:pPr>
        <w:pStyle w:val="yTable"/>
        <w:rPr>
          <w:sz w:val="20"/>
        </w:rPr>
      </w:pPr>
      <w:r>
        <w:rPr>
          <w:sz w:val="20"/>
        </w:rPr>
        <w:t>Chaptalia</w:t>
      </w:r>
    </w:p>
    <w:p>
      <w:pPr>
        <w:pStyle w:val="yTable"/>
        <w:rPr>
          <w:sz w:val="20"/>
        </w:rPr>
      </w:pPr>
      <w:r>
        <w:rPr>
          <w:sz w:val="20"/>
        </w:rPr>
        <w:t>Chimantaea</w:t>
      </w:r>
    </w:p>
    <w:p>
      <w:pPr>
        <w:pStyle w:val="yTable"/>
        <w:rPr>
          <w:sz w:val="20"/>
        </w:rPr>
      </w:pPr>
      <w:r>
        <w:rPr>
          <w:sz w:val="20"/>
        </w:rPr>
        <w:t>Chucoa</w:t>
      </w:r>
    </w:p>
    <w:p>
      <w:pPr>
        <w:pStyle w:val="yTable"/>
        <w:rPr>
          <w:sz w:val="20"/>
        </w:rPr>
      </w:pPr>
      <w:r>
        <w:rPr>
          <w:sz w:val="20"/>
        </w:rPr>
        <w:t>Cnicothamnus</w:t>
      </w:r>
    </w:p>
    <w:p>
      <w:pPr>
        <w:pStyle w:val="yTable"/>
        <w:rPr>
          <w:sz w:val="20"/>
        </w:rPr>
      </w:pPr>
      <w:r>
        <w:rPr>
          <w:sz w:val="20"/>
        </w:rPr>
        <w:t>Cyclolepis</w:t>
      </w:r>
    </w:p>
    <w:p>
      <w:pPr>
        <w:pStyle w:val="yTable"/>
        <w:rPr>
          <w:sz w:val="20"/>
        </w:rPr>
      </w:pPr>
      <w:r>
        <w:rPr>
          <w:sz w:val="20"/>
        </w:rPr>
        <w:t>Dicoma</w:t>
      </w:r>
    </w:p>
    <w:p>
      <w:pPr>
        <w:pStyle w:val="yTable"/>
        <w:rPr>
          <w:sz w:val="20"/>
        </w:rPr>
      </w:pPr>
      <w:r>
        <w:rPr>
          <w:sz w:val="20"/>
        </w:rPr>
        <w:t>Dolichlasium</w:t>
      </w:r>
    </w:p>
    <w:p>
      <w:pPr>
        <w:pStyle w:val="yTable"/>
        <w:rPr>
          <w:sz w:val="20"/>
        </w:rPr>
      </w:pPr>
      <w:r>
        <w:rPr>
          <w:sz w:val="20"/>
        </w:rPr>
        <w:t>Duidaea</w:t>
      </w:r>
    </w:p>
    <w:p>
      <w:pPr>
        <w:pStyle w:val="yTable"/>
        <w:rPr>
          <w:sz w:val="20"/>
        </w:rPr>
      </w:pPr>
      <w:r>
        <w:rPr>
          <w:sz w:val="20"/>
        </w:rPr>
        <w:t>Eriachaenium</w:t>
      </w:r>
    </w:p>
    <w:p>
      <w:pPr>
        <w:pStyle w:val="yTable"/>
        <w:rPr>
          <w:sz w:val="20"/>
        </w:rPr>
      </w:pPr>
      <w:r>
        <w:rPr>
          <w:sz w:val="20"/>
        </w:rPr>
        <w:t>Erythrocephalum</w:t>
      </w:r>
    </w:p>
    <w:p>
      <w:pPr>
        <w:pStyle w:val="yTable"/>
        <w:rPr>
          <w:sz w:val="20"/>
        </w:rPr>
      </w:pPr>
      <w:r>
        <w:rPr>
          <w:sz w:val="20"/>
        </w:rPr>
        <w:t>Gerbera</w:t>
      </w:r>
    </w:p>
    <w:p>
      <w:pPr>
        <w:pStyle w:val="yTable"/>
        <w:rPr>
          <w:sz w:val="20"/>
        </w:rPr>
      </w:pPr>
      <w:r>
        <w:rPr>
          <w:sz w:val="20"/>
        </w:rPr>
        <w:t>Gladiopappus</w:t>
      </w:r>
    </w:p>
    <w:p>
      <w:pPr>
        <w:pStyle w:val="yTable"/>
        <w:rPr>
          <w:sz w:val="20"/>
        </w:rPr>
      </w:pPr>
      <w:r>
        <w:rPr>
          <w:sz w:val="20"/>
        </w:rPr>
        <w:t>Glossarion</w:t>
      </w:r>
    </w:p>
    <w:p>
      <w:pPr>
        <w:pStyle w:val="yTable"/>
        <w:rPr>
          <w:sz w:val="20"/>
        </w:rPr>
      </w:pPr>
      <w:r>
        <w:rPr>
          <w:sz w:val="20"/>
        </w:rPr>
        <w:t>Gochnatia</w:t>
      </w:r>
    </w:p>
    <w:p>
      <w:pPr>
        <w:pStyle w:val="yTable"/>
        <w:rPr>
          <w:sz w:val="20"/>
        </w:rPr>
      </w:pPr>
      <w:r>
        <w:rPr>
          <w:sz w:val="20"/>
        </w:rPr>
        <w:t>Gongylolepis</w:t>
      </w:r>
    </w:p>
    <w:p>
      <w:pPr>
        <w:pStyle w:val="yTable"/>
        <w:rPr>
          <w:sz w:val="20"/>
        </w:rPr>
      </w:pPr>
      <w:r>
        <w:rPr>
          <w:sz w:val="20"/>
        </w:rPr>
        <w:t>Gypothamnium</w:t>
      </w:r>
    </w:p>
    <w:p>
      <w:pPr>
        <w:pStyle w:val="yTable"/>
        <w:rPr>
          <w:sz w:val="20"/>
        </w:rPr>
      </w:pPr>
      <w:r>
        <w:rPr>
          <w:sz w:val="20"/>
        </w:rPr>
        <w:t>Hecastocleis</w:t>
      </w:r>
    </w:p>
    <w:p>
      <w:pPr>
        <w:pStyle w:val="yTable"/>
        <w:rPr>
          <w:sz w:val="20"/>
        </w:rPr>
      </w:pPr>
      <w:r>
        <w:rPr>
          <w:sz w:val="20"/>
        </w:rPr>
        <w:t>Hesperomannia</w:t>
      </w:r>
    </w:p>
    <w:p>
      <w:pPr>
        <w:pStyle w:val="yTable"/>
        <w:rPr>
          <w:sz w:val="20"/>
        </w:rPr>
      </w:pPr>
      <w:r>
        <w:rPr>
          <w:sz w:val="20"/>
        </w:rPr>
        <w:t>Holocheilus</w:t>
      </w:r>
    </w:p>
    <w:p>
      <w:pPr>
        <w:pStyle w:val="yTable"/>
        <w:rPr>
          <w:sz w:val="20"/>
        </w:rPr>
      </w:pPr>
      <w:r>
        <w:rPr>
          <w:sz w:val="20"/>
        </w:rPr>
        <w:t>Hyalis</w:t>
      </w:r>
    </w:p>
    <w:p>
      <w:pPr>
        <w:pStyle w:val="yTable"/>
        <w:rPr>
          <w:sz w:val="20"/>
        </w:rPr>
      </w:pPr>
      <w:r>
        <w:rPr>
          <w:sz w:val="20"/>
        </w:rPr>
        <w:t>Hyaloseris</w:t>
      </w:r>
    </w:p>
    <w:p>
      <w:pPr>
        <w:pStyle w:val="yTable"/>
        <w:rPr>
          <w:sz w:val="20"/>
        </w:rPr>
      </w:pPr>
      <w:r>
        <w:rPr>
          <w:sz w:val="20"/>
        </w:rPr>
        <w:t>Jungia</w:t>
      </w:r>
    </w:p>
    <w:p>
      <w:pPr>
        <w:pStyle w:val="yTable"/>
        <w:rPr>
          <w:sz w:val="20"/>
        </w:rPr>
      </w:pPr>
      <w:r>
        <w:rPr>
          <w:sz w:val="20"/>
        </w:rPr>
        <w:t>Leibnitzia</w:t>
      </w:r>
    </w:p>
    <w:p>
      <w:pPr>
        <w:pStyle w:val="yTable"/>
        <w:rPr>
          <w:sz w:val="20"/>
        </w:rPr>
      </w:pPr>
      <w:r>
        <w:rPr>
          <w:sz w:val="20"/>
        </w:rPr>
        <w:t>Leucheria</w:t>
      </w:r>
    </w:p>
    <w:p>
      <w:pPr>
        <w:pStyle w:val="yTable"/>
        <w:rPr>
          <w:sz w:val="20"/>
        </w:rPr>
      </w:pPr>
      <w:r>
        <w:rPr>
          <w:sz w:val="20"/>
        </w:rPr>
        <w:t>Leunisia</w:t>
      </w:r>
    </w:p>
    <w:p>
      <w:pPr>
        <w:pStyle w:val="yTable"/>
        <w:rPr>
          <w:sz w:val="20"/>
        </w:rPr>
      </w:pPr>
      <w:r>
        <w:rPr>
          <w:sz w:val="20"/>
        </w:rPr>
        <w:t>Lophopappus</w:t>
      </w:r>
    </w:p>
    <w:p>
      <w:pPr>
        <w:pStyle w:val="yTable"/>
        <w:rPr>
          <w:sz w:val="20"/>
        </w:rPr>
      </w:pPr>
      <w:r>
        <w:rPr>
          <w:sz w:val="20"/>
        </w:rPr>
        <w:t>Lulia</w:t>
      </w:r>
    </w:p>
    <w:p>
      <w:pPr>
        <w:pStyle w:val="yTable"/>
        <w:rPr>
          <w:sz w:val="20"/>
        </w:rPr>
      </w:pPr>
      <w:r>
        <w:rPr>
          <w:sz w:val="20"/>
        </w:rPr>
        <w:t>Lycoseris</w:t>
      </w:r>
    </w:p>
    <w:p>
      <w:pPr>
        <w:pStyle w:val="yTable"/>
        <w:rPr>
          <w:sz w:val="20"/>
        </w:rPr>
      </w:pPr>
      <w:r>
        <w:rPr>
          <w:sz w:val="20"/>
        </w:rPr>
        <w:t>Macrachaenium</w:t>
      </w:r>
    </w:p>
    <w:p>
      <w:pPr>
        <w:pStyle w:val="yTable"/>
        <w:rPr>
          <w:sz w:val="20"/>
        </w:rPr>
      </w:pPr>
      <w:r>
        <w:rPr>
          <w:sz w:val="20"/>
        </w:rPr>
        <w:t>Macroclinidium</w:t>
      </w:r>
    </w:p>
    <w:p>
      <w:pPr>
        <w:pStyle w:val="yTable"/>
        <w:rPr>
          <w:sz w:val="20"/>
        </w:rPr>
      </w:pPr>
      <w:r>
        <w:rPr>
          <w:sz w:val="20"/>
        </w:rPr>
        <w:t>Marticorenia</w:t>
      </w:r>
    </w:p>
    <w:p>
      <w:pPr>
        <w:pStyle w:val="yTable"/>
        <w:rPr>
          <w:sz w:val="20"/>
        </w:rPr>
      </w:pPr>
      <w:r>
        <w:rPr>
          <w:sz w:val="20"/>
        </w:rPr>
        <w:t>Moscharia</w:t>
      </w:r>
    </w:p>
    <w:p>
      <w:pPr>
        <w:pStyle w:val="yTable"/>
        <w:rPr>
          <w:sz w:val="20"/>
        </w:rPr>
      </w:pPr>
      <w:r>
        <w:rPr>
          <w:sz w:val="20"/>
        </w:rPr>
        <w:t>Mutisia</w:t>
      </w:r>
    </w:p>
    <w:p>
      <w:pPr>
        <w:pStyle w:val="yTable"/>
        <w:rPr>
          <w:sz w:val="20"/>
        </w:rPr>
      </w:pPr>
      <w:r>
        <w:rPr>
          <w:sz w:val="20"/>
        </w:rPr>
        <w:t>Myripnois</w:t>
      </w:r>
    </w:p>
    <w:p>
      <w:pPr>
        <w:pStyle w:val="yTable"/>
        <w:rPr>
          <w:sz w:val="20"/>
        </w:rPr>
      </w:pPr>
      <w:r>
        <w:rPr>
          <w:sz w:val="20"/>
        </w:rPr>
        <w:t>Nassauvia</w:t>
      </w:r>
    </w:p>
    <w:p>
      <w:pPr>
        <w:pStyle w:val="yTable"/>
        <w:rPr>
          <w:sz w:val="20"/>
        </w:rPr>
      </w:pPr>
      <w:r>
        <w:rPr>
          <w:sz w:val="20"/>
        </w:rPr>
        <w:t>Neblinaea</w:t>
      </w:r>
    </w:p>
    <w:p>
      <w:pPr>
        <w:pStyle w:val="yTable"/>
        <w:rPr>
          <w:sz w:val="20"/>
        </w:rPr>
      </w:pPr>
      <w:r>
        <w:rPr>
          <w:sz w:val="20"/>
        </w:rPr>
        <w:t>Nouelia</w:t>
      </w:r>
    </w:p>
    <w:p>
      <w:pPr>
        <w:pStyle w:val="yTable"/>
        <w:rPr>
          <w:sz w:val="20"/>
        </w:rPr>
      </w:pPr>
      <w:r>
        <w:rPr>
          <w:sz w:val="20"/>
        </w:rPr>
        <w:t>Oldenburgia</w:t>
      </w:r>
    </w:p>
    <w:p>
      <w:pPr>
        <w:pStyle w:val="yTable"/>
        <w:rPr>
          <w:sz w:val="20"/>
        </w:rPr>
      </w:pPr>
      <w:r>
        <w:rPr>
          <w:sz w:val="20"/>
        </w:rPr>
        <w:t>Onoseris</w:t>
      </w:r>
    </w:p>
    <w:p>
      <w:pPr>
        <w:pStyle w:val="yTable"/>
        <w:rPr>
          <w:sz w:val="20"/>
        </w:rPr>
      </w:pPr>
      <w:r>
        <w:rPr>
          <w:sz w:val="20"/>
        </w:rPr>
        <w:t>Oxyphyllum</w:t>
      </w:r>
    </w:p>
    <w:p>
      <w:pPr>
        <w:pStyle w:val="yTable"/>
        <w:rPr>
          <w:sz w:val="20"/>
        </w:rPr>
      </w:pPr>
      <w:r>
        <w:rPr>
          <w:sz w:val="20"/>
        </w:rPr>
        <w:t>Pachylaena</w:t>
      </w:r>
    </w:p>
    <w:p>
      <w:pPr>
        <w:pStyle w:val="yTable"/>
        <w:rPr>
          <w:sz w:val="20"/>
        </w:rPr>
      </w:pPr>
      <w:r>
        <w:rPr>
          <w:sz w:val="20"/>
        </w:rPr>
        <w:t>Panphalea</w:t>
      </w:r>
    </w:p>
    <w:p>
      <w:pPr>
        <w:pStyle w:val="yTable"/>
        <w:rPr>
          <w:sz w:val="20"/>
        </w:rPr>
      </w:pPr>
      <w:r>
        <w:rPr>
          <w:sz w:val="20"/>
        </w:rPr>
        <w:t>Pasaccardoa</w:t>
      </w:r>
    </w:p>
    <w:p>
      <w:pPr>
        <w:pStyle w:val="yTable"/>
        <w:rPr>
          <w:sz w:val="20"/>
        </w:rPr>
      </w:pPr>
      <w:r>
        <w:rPr>
          <w:sz w:val="20"/>
        </w:rPr>
        <w:t>Perdicium</w:t>
      </w:r>
    </w:p>
    <w:p>
      <w:pPr>
        <w:pStyle w:val="yTable"/>
        <w:rPr>
          <w:sz w:val="20"/>
        </w:rPr>
      </w:pPr>
      <w:r>
        <w:rPr>
          <w:sz w:val="20"/>
        </w:rPr>
        <w:t>Perezia</w:t>
      </w:r>
    </w:p>
    <w:p>
      <w:pPr>
        <w:pStyle w:val="yTable"/>
        <w:rPr>
          <w:sz w:val="20"/>
        </w:rPr>
      </w:pPr>
      <w:r>
        <w:rPr>
          <w:sz w:val="20"/>
        </w:rPr>
        <w:t>Pertya</w:t>
      </w:r>
    </w:p>
    <w:p>
      <w:pPr>
        <w:pStyle w:val="yTable"/>
        <w:rPr>
          <w:sz w:val="20"/>
        </w:rPr>
      </w:pPr>
      <w:r>
        <w:rPr>
          <w:sz w:val="20"/>
        </w:rPr>
        <w:t>Plazia</w:t>
      </w:r>
    </w:p>
    <w:p>
      <w:pPr>
        <w:pStyle w:val="yTable"/>
        <w:rPr>
          <w:sz w:val="20"/>
        </w:rPr>
      </w:pPr>
      <w:r>
        <w:rPr>
          <w:sz w:val="20"/>
        </w:rPr>
        <w:t>Pleiotaxis</w:t>
      </w:r>
    </w:p>
    <w:p>
      <w:pPr>
        <w:pStyle w:val="yTable"/>
        <w:rPr>
          <w:sz w:val="20"/>
        </w:rPr>
      </w:pPr>
      <w:r>
        <w:rPr>
          <w:sz w:val="20"/>
        </w:rPr>
        <w:t>Pleocarphus</w:t>
      </w:r>
    </w:p>
    <w:p>
      <w:pPr>
        <w:pStyle w:val="yTable"/>
        <w:rPr>
          <w:sz w:val="20"/>
        </w:rPr>
      </w:pPr>
      <w:r>
        <w:rPr>
          <w:sz w:val="20"/>
        </w:rPr>
        <w:t>Polyachurus</w:t>
      </w:r>
    </w:p>
    <w:p>
      <w:pPr>
        <w:pStyle w:val="yTable"/>
        <w:rPr>
          <w:sz w:val="20"/>
        </w:rPr>
      </w:pPr>
      <w:r>
        <w:rPr>
          <w:sz w:val="20"/>
        </w:rPr>
        <w:t>Proustia</w:t>
      </w:r>
    </w:p>
    <w:p>
      <w:pPr>
        <w:pStyle w:val="yTable"/>
        <w:rPr>
          <w:sz w:val="20"/>
        </w:rPr>
      </w:pPr>
      <w:r>
        <w:rPr>
          <w:sz w:val="20"/>
        </w:rPr>
        <w:t>Quelchia</w:t>
      </w:r>
    </w:p>
    <w:p>
      <w:pPr>
        <w:pStyle w:val="yTable"/>
        <w:rPr>
          <w:sz w:val="20"/>
        </w:rPr>
      </w:pPr>
      <w:r>
        <w:rPr>
          <w:sz w:val="20"/>
        </w:rPr>
        <w:t>Stenopadus</w:t>
      </w:r>
    </w:p>
    <w:p>
      <w:pPr>
        <w:pStyle w:val="yTable"/>
        <w:rPr>
          <w:sz w:val="20"/>
        </w:rPr>
      </w:pPr>
      <w:r>
        <w:rPr>
          <w:sz w:val="20"/>
        </w:rPr>
        <w:t>Stifftia</w:t>
      </w:r>
    </w:p>
    <w:p>
      <w:pPr>
        <w:pStyle w:val="yTable"/>
        <w:rPr>
          <w:sz w:val="20"/>
        </w:rPr>
      </w:pPr>
      <w:r>
        <w:rPr>
          <w:sz w:val="20"/>
        </w:rPr>
        <w:t>Stomatochaeta</w:t>
      </w:r>
    </w:p>
    <w:p>
      <w:pPr>
        <w:pStyle w:val="yTable"/>
        <w:rPr>
          <w:sz w:val="20"/>
        </w:rPr>
      </w:pPr>
      <w:r>
        <w:rPr>
          <w:sz w:val="20"/>
        </w:rPr>
        <w:t>Trachonanthus</w:t>
      </w:r>
    </w:p>
    <w:p>
      <w:pPr>
        <w:pStyle w:val="yTable"/>
        <w:rPr>
          <w:sz w:val="20"/>
        </w:rPr>
      </w:pPr>
      <w:r>
        <w:rPr>
          <w:sz w:val="20"/>
        </w:rPr>
        <w:t>Trichocline</w:t>
      </w:r>
    </w:p>
    <w:p>
      <w:pPr>
        <w:pStyle w:val="yTable"/>
        <w:rPr>
          <w:sz w:val="20"/>
        </w:rPr>
      </w:pPr>
      <w:r>
        <w:rPr>
          <w:sz w:val="20"/>
        </w:rPr>
        <w:t>Triptilion</w:t>
      </w:r>
    </w:p>
    <w:p>
      <w:pPr>
        <w:pStyle w:val="yTable"/>
        <w:rPr>
          <w:sz w:val="20"/>
        </w:rPr>
      </w:pPr>
      <w:r>
        <w:rPr>
          <w:sz w:val="20"/>
        </w:rPr>
        <w:t>Trixis</w:t>
      </w:r>
    </w:p>
    <w:p>
      <w:pPr>
        <w:pStyle w:val="yTable"/>
        <w:rPr>
          <w:sz w:val="20"/>
        </w:rPr>
      </w:pPr>
      <w:r>
        <w:rPr>
          <w:sz w:val="20"/>
        </w:rPr>
        <w:t>Uechtritzia</w:t>
      </w:r>
    </w:p>
    <w:p>
      <w:pPr>
        <w:pStyle w:val="yTable"/>
        <w:rPr>
          <w:sz w:val="20"/>
        </w:rPr>
      </w:pPr>
      <w:r>
        <w:rPr>
          <w:sz w:val="20"/>
        </w:rPr>
        <w:t>Urmenetea</w:t>
      </w:r>
    </w:p>
    <w:p>
      <w:pPr>
        <w:pStyle w:val="yTable"/>
        <w:rPr>
          <w:sz w:val="20"/>
        </w:rPr>
      </w:pPr>
      <w:r>
        <w:rPr>
          <w:sz w:val="20"/>
        </w:rPr>
        <w:t>Wunderlichia</w:t>
      </w:r>
    </w:p>
    <w:p>
      <w:pPr>
        <w:sectPr>
          <w:type w:val="continuous"/>
          <w:pgSz w:w="11906" w:h="16838" w:code="9"/>
          <w:pgMar w:top="2376" w:right="2405" w:bottom="3542" w:left="2405" w:header="706" w:footer="3380" w:gutter="0"/>
          <w:cols w:num="3" w:space="709"/>
          <w:noEndnote/>
          <w:docGrid w:linePitch="326"/>
        </w:sectPr>
      </w:pPr>
    </w:p>
    <w:p>
      <w:pPr>
        <w:pStyle w:val="yMiscellaneousHeading"/>
        <w:jc w:val="left"/>
        <w:rPr>
          <w:b/>
          <w:bCs/>
        </w:rPr>
      </w:pPr>
      <w:r>
        <w:rPr>
          <w:b/>
          <w:bCs/>
        </w:rPr>
        <w:t xml:space="preserve">Tribe Cardueae </w:t>
      </w:r>
      <w:r>
        <w:rPr>
          <w:b/>
          <w:bCs/>
        </w:rPr>
        <w:noBreakHyphen/>
        <w:t xml:space="preserve"> 83 genera, 2500 species</w:t>
      </w:r>
    </w:p>
    <w:p>
      <w:pPr>
        <w:sectPr>
          <w:type w:val="continuous"/>
          <w:pgSz w:w="11906" w:h="16838" w:code="9"/>
          <w:pgMar w:top="2376" w:right="2405" w:bottom="3542" w:left="2405" w:header="706" w:footer="3380" w:gutter="0"/>
          <w:cols w:space="720"/>
          <w:noEndnote/>
          <w:docGrid w:linePitch="326"/>
        </w:sectPr>
      </w:pPr>
    </w:p>
    <w:p>
      <w:pPr>
        <w:pStyle w:val="yTable"/>
        <w:rPr>
          <w:sz w:val="20"/>
        </w:rPr>
      </w:pPr>
      <w:r>
        <w:rPr>
          <w:sz w:val="20"/>
        </w:rPr>
        <w:t>Acantholepis</w:t>
      </w:r>
    </w:p>
    <w:p>
      <w:pPr>
        <w:pStyle w:val="yTable"/>
        <w:rPr>
          <w:sz w:val="20"/>
        </w:rPr>
      </w:pPr>
      <w:r>
        <w:rPr>
          <w:sz w:val="20"/>
        </w:rPr>
        <w:t>Acroptilon</w:t>
      </w:r>
    </w:p>
    <w:p>
      <w:pPr>
        <w:pStyle w:val="yTable"/>
        <w:rPr>
          <w:sz w:val="20"/>
        </w:rPr>
      </w:pPr>
      <w:r>
        <w:rPr>
          <w:sz w:val="20"/>
        </w:rPr>
        <w:t>Aegopordon</w:t>
      </w:r>
    </w:p>
    <w:p>
      <w:pPr>
        <w:pStyle w:val="yTable"/>
        <w:rPr>
          <w:sz w:val="20"/>
        </w:rPr>
      </w:pPr>
      <w:r>
        <w:rPr>
          <w:sz w:val="20"/>
        </w:rPr>
        <w:t>Alfredia</w:t>
      </w:r>
    </w:p>
    <w:p>
      <w:pPr>
        <w:pStyle w:val="yTable"/>
        <w:rPr>
          <w:sz w:val="20"/>
        </w:rPr>
      </w:pPr>
      <w:r>
        <w:rPr>
          <w:sz w:val="20"/>
        </w:rPr>
        <w:t>Amberboa</w:t>
      </w:r>
    </w:p>
    <w:p>
      <w:pPr>
        <w:pStyle w:val="yTable"/>
        <w:rPr>
          <w:sz w:val="20"/>
        </w:rPr>
      </w:pPr>
      <w:r>
        <w:rPr>
          <w:sz w:val="20"/>
        </w:rPr>
        <w:t>Amphoricarpos</w:t>
      </w:r>
    </w:p>
    <w:p>
      <w:pPr>
        <w:pStyle w:val="yTable"/>
        <w:rPr>
          <w:sz w:val="20"/>
        </w:rPr>
      </w:pPr>
      <w:r>
        <w:rPr>
          <w:sz w:val="20"/>
        </w:rPr>
        <w:t>Anacantha</w:t>
      </w:r>
    </w:p>
    <w:p>
      <w:pPr>
        <w:pStyle w:val="yTable"/>
        <w:rPr>
          <w:sz w:val="20"/>
        </w:rPr>
      </w:pPr>
      <w:r>
        <w:rPr>
          <w:sz w:val="20"/>
        </w:rPr>
        <w:t>Ancathia</w:t>
      </w:r>
    </w:p>
    <w:p>
      <w:pPr>
        <w:pStyle w:val="yTable"/>
        <w:rPr>
          <w:sz w:val="20"/>
        </w:rPr>
      </w:pPr>
      <w:r>
        <w:rPr>
          <w:sz w:val="20"/>
        </w:rPr>
        <w:t>Arctium</w:t>
      </w:r>
    </w:p>
    <w:p>
      <w:pPr>
        <w:pStyle w:val="yTable"/>
        <w:rPr>
          <w:sz w:val="20"/>
        </w:rPr>
      </w:pPr>
      <w:r>
        <w:rPr>
          <w:sz w:val="20"/>
        </w:rPr>
        <w:t>Atractylis</w:t>
      </w:r>
    </w:p>
    <w:p>
      <w:pPr>
        <w:pStyle w:val="yTable"/>
        <w:rPr>
          <w:sz w:val="20"/>
        </w:rPr>
      </w:pPr>
      <w:r>
        <w:rPr>
          <w:sz w:val="20"/>
        </w:rPr>
        <w:t>Atractylodes</w:t>
      </w:r>
    </w:p>
    <w:p>
      <w:pPr>
        <w:pStyle w:val="yTable"/>
        <w:rPr>
          <w:sz w:val="20"/>
        </w:rPr>
      </w:pPr>
      <w:r>
        <w:rPr>
          <w:sz w:val="20"/>
        </w:rPr>
        <w:t>Berardia</w:t>
      </w:r>
    </w:p>
    <w:p>
      <w:pPr>
        <w:pStyle w:val="yTable"/>
        <w:rPr>
          <w:sz w:val="20"/>
        </w:rPr>
      </w:pPr>
      <w:r>
        <w:rPr>
          <w:sz w:val="20"/>
        </w:rPr>
        <w:t>Callicephalus</w:t>
      </w:r>
    </w:p>
    <w:p>
      <w:pPr>
        <w:pStyle w:val="yTable"/>
        <w:rPr>
          <w:sz w:val="20"/>
        </w:rPr>
      </w:pPr>
      <w:r>
        <w:rPr>
          <w:sz w:val="20"/>
        </w:rPr>
        <w:t>Cardopatrium</w:t>
      </w:r>
    </w:p>
    <w:p>
      <w:pPr>
        <w:pStyle w:val="yTable"/>
        <w:rPr>
          <w:sz w:val="20"/>
        </w:rPr>
      </w:pPr>
      <w:r>
        <w:rPr>
          <w:sz w:val="20"/>
        </w:rPr>
        <w:t>Carduncellus</w:t>
      </w:r>
    </w:p>
    <w:p>
      <w:pPr>
        <w:pStyle w:val="yTable"/>
        <w:rPr>
          <w:sz w:val="20"/>
        </w:rPr>
      </w:pPr>
      <w:r>
        <w:rPr>
          <w:sz w:val="20"/>
        </w:rPr>
        <w:t>Carduus</w:t>
      </w:r>
    </w:p>
    <w:p>
      <w:pPr>
        <w:pStyle w:val="yTable"/>
        <w:rPr>
          <w:sz w:val="20"/>
        </w:rPr>
      </w:pPr>
      <w:r>
        <w:rPr>
          <w:sz w:val="20"/>
        </w:rPr>
        <w:t>Carlina</w:t>
      </w:r>
    </w:p>
    <w:p>
      <w:pPr>
        <w:pStyle w:val="yTable"/>
        <w:rPr>
          <w:sz w:val="20"/>
        </w:rPr>
      </w:pPr>
      <w:r>
        <w:rPr>
          <w:sz w:val="20"/>
        </w:rPr>
        <w:t>Carthamus</w:t>
      </w:r>
    </w:p>
    <w:p>
      <w:pPr>
        <w:pStyle w:val="yTable"/>
        <w:rPr>
          <w:sz w:val="20"/>
        </w:rPr>
      </w:pPr>
      <w:r>
        <w:rPr>
          <w:sz w:val="20"/>
        </w:rPr>
        <w:t>Centaurea</w:t>
      </w:r>
    </w:p>
    <w:p>
      <w:pPr>
        <w:pStyle w:val="yTable"/>
        <w:rPr>
          <w:sz w:val="20"/>
        </w:rPr>
      </w:pPr>
      <w:r>
        <w:rPr>
          <w:sz w:val="20"/>
        </w:rPr>
        <w:t>Centaurodendron</w:t>
      </w:r>
    </w:p>
    <w:p>
      <w:pPr>
        <w:pStyle w:val="yTable"/>
        <w:rPr>
          <w:sz w:val="20"/>
        </w:rPr>
      </w:pPr>
      <w:r>
        <w:rPr>
          <w:sz w:val="20"/>
        </w:rPr>
        <w:t>Centaurothamnus</w:t>
      </w:r>
    </w:p>
    <w:p>
      <w:pPr>
        <w:pStyle w:val="yTable"/>
        <w:rPr>
          <w:sz w:val="20"/>
        </w:rPr>
      </w:pPr>
      <w:r>
        <w:rPr>
          <w:sz w:val="20"/>
        </w:rPr>
        <w:t>Chamaelon</w:t>
      </w:r>
    </w:p>
    <w:p>
      <w:pPr>
        <w:pStyle w:val="yTable"/>
        <w:rPr>
          <w:sz w:val="20"/>
        </w:rPr>
      </w:pPr>
      <w:r>
        <w:rPr>
          <w:sz w:val="20"/>
        </w:rPr>
        <w:t>Chardinia</w:t>
      </w:r>
    </w:p>
    <w:p>
      <w:pPr>
        <w:pStyle w:val="yTable"/>
        <w:rPr>
          <w:sz w:val="20"/>
        </w:rPr>
      </w:pPr>
      <w:r>
        <w:rPr>
          <w:sz w:val="20"/>
        </w:rPr>
        <w:t>Cheirolophus</w:t>
      </w:r>
    </w:p>
    <w:p>
      <w:pPr>
        <w:pStyle w:val="yTable"/>
        <w:rPr>
          <w:sz w:val="20"/>
        </w:rPr>
      </w:pPr>
      <w:r>
        <w:rPr>
          <w:sz w:val="20"/>
        </w:rPr>
        <w:t>Cirsium</w:t>
      </w:r>
    </w:p>
    <w:p>
      <w:pPr>
        <w:pStyle w:val="yTable"/>
        <w:rPr>
          <w:sz w:val="20"/>
        </w:rPr>
      </w:pPr>
      <w:r>
        <w:rPr>
          <w:sz w:val="20"/>
        </w:rPr>
        <w:t>Cousinia</w:t>
      </w:r>
    </w:p>
    <w:p>
      <w:pPr>
        <w:pStyle w:val="yTable"/>
        <w:rPr>
          <w:sz w:val="20"/>
        </w:rPr>
      </w:pPr>
      <w:r>
        <w:rPr>
          <w:sz w:val="20"/>
        </w:rPr>
        <w:t>Cousiniopsis</w:t>
      </w:r>
    </w:p>
    <w:p>
      <w:pPr>
        <w:pStyle w:val="yTable"/>
        <w:rPr>
          <w:sz w:val="20"/>
        </w:rPr>
      </w:pPr>
      <w:r>
        <w:rPr>
          <w:sz w:val="20"/>
        </w:rPr>
        <w:t>Crupina</w:t>
      </w:r>
    </w:p>
    <w:p>
      <w:pPr>
        <w:pStyle w:val="yTable"/>
        <w:rPr>
          <w:sz w:val="20"/>
        </w:rPr>
      </w:pPr>
      <w:r>
        <w:rPr>
          <w:sz w:val="20"/>
        </w:rPr>
        <w:t>Cynara</w:t>
      </w:r>
    </w:p>
    <w:p>
      <w:pPr>
        <w:pStyle w:val="yTable"/>
        <w:rPr>
          <w:sz w:val="20"/>
        </w:rPr>
      </w:pPr>
      <w:r>
        <w:rPr>
          <w:sz w:val="20"/>
        </w:rPr>
        <w:t>Diplazoptilon</w:t>
      </w:r>
    </w:p>
    <w:p>
      <w:pPr>
        <w:pStyle w:val="yTable"/>
        <w:rPr>
          <w:sz w:val="20"/>
        </w:rPr>
      </w:pPr>
      <w:r>
        <w:rPr>
          <w:sz w:val="20"/>
        </w:rPr>
        <w:t>Dolomiaea</w:t>
      </w:r>
    </w:p>
    <w:p>
      <w:pPr>
        <w:pStyle w:val="yTable"/>
        <w:rPr>
          <w:sz w:val="20"/>
        </w:rPr>
      </w:pPr>
      <w:r>
        <w:rPr>
          <w:sz w:val="20"/>
        </w:rPr>
        <w:t>Echinops</w:t>
      </w:r>
    </w:p>
    <w:p>
      <w:pPr>
        <w:pStyle w:val="yTable"/>
        <w:rPr>
          <w:sz w:val="20"/>
        </w:rPr>
      </w:pPr>
      <w:r>
        <w:rPr>
          <w:sz w:val="20"/>
        </w:rPr>
        <w:t>Fremeniasia</w:t>
      </w:r>
    </w:p>
    <w:p>
      <w:pPr>
        <w:pStyle w:val="yTable"/>
        <w:rPr>
          <w:sz w:val="20"/>
        </w:rPr>
      </w:pPr>
      <w:r>
        <w:rPr>
          <w:sz w:val="20"/>
        </w:rPr>
        <w:t>Galactites</w:t>
      </w:r>
    </w:p>
    <w:p>
      <w:pPr>
        <w:pStyle w:val="yTable"/>
        <w:rPr>
          <w:sz w:val="20"/>
        </w:rPr>
      </w:pPr>
      <w:r>
        <w:rPr>
          <w:sz w:val="20"/>
        </w:rPr>
        <w:t>Goniocaulon</w:t>
      </w:r>
    </w:p>
    <w:p>
      <w:pPr>
        <w:pStyle w:val="yTable"/>
        <w:rPr>
          <w:sz w:val="20"/>
        </w:rPr>
      </w:pPr>
      <w:r>
        <w:rPr>
          <w:sz w:val="20"/>
        </w:rPr>
        <w:t>Hemistepta</w:t>
      </w:r>
    </w:p>
    <w:p>
      <w:pPr>
        <w:pStyle w:val="yTable"/>
        <w:rPr>
          <w:sz w:val="20"/>
        </w:rPr>
      </w:pPr>
      <w:r>
        <w:rPr>
          <w:sz w:val="20"/>
        </w:rPr>
        <w:t>Hyalochaete</w:t>
      </w:r>
    </w:p>
    <w:p>
      <w:pPr>
        <w:pStyle w:val="yTable"/>
        <w:rPr>
          <w:sz w:val="20"/>
        </w:rPr>
      </w:pPr>
      <w:r>
        <w:rPr>
          <w:sz w:val="20"/>
        </w:rPr>
        <w:t>Hymenocephalus</w:t>
      </w:r>
    </w:p>
    <w:p>
      <w:pPr>
        <w:pStyle w:val="yTable"/>
        <w:rPr>
          <w:sz w:val="20"/>
        </w:rPr>
      </w:pPr>
      <w:r>
        <w:rPr>
          <w:sz w:val="20"/>
        </w:rPr>
        <w:t>Hypacanthium</w:t>
      </w:r>
    </w:p>
    <w:p>
      <w:pPr>
        <w:pStyle w:val="yTable"/>
        <w:rPr>
          <w:sz w:val="20"/>
        </w:rPr>
      </w:pPr>
      <w:r>
        <w:rPr>
          <w:sz w:val="20"/>
        </w:rPr>
        <w:t>Jurinea</w:t>
      </w:r>
    </w:p>
    <w:p>
      <w:pPr>
        <w:pStyle w:val="yTable"/>
        <w:rPr>
          <w:sz w:val="20"/>
        </w:rPr>
      </w:pPr>
      <w:r>
        <w:rPr>
          <w:sz w:val="20"/>
        </w:rPr>
        <w:t>Jurinella</w:t>
      </w:r>
    </w:p>
    <w:p>
      <w:pPr>
        <w:pStyle w:val="yTable"/>
        <w:rPr>
          <w:sz w:val="20"/>
        </w:rPr>
      </w:pPr>
      <w:r>
        <w:rPr>
          <w:sz w:val="20"/>
        </w:rPr>
        <w:t>Karvandarina</w:t>
      </w:r>
    </w:p>
    <w:p>
      <w:pPr>
        <w:pStyle w:val="yTable"/>
        <w:rPr>
          <w:sz w:val="20"/>
        </w:rPr>
      </w:pPr>
      <w:r>
        <w:rPr>
          <w:sz w:val="20"/>
        </w:rPr>
        <w:t>Lamyropappus</w:t>
      </w:r>
    </w:p>
    <w:p>
      <w:pPr>
        <w:pStyle w:val="yTable"/>
        <w:rPr>
          <w:sz w:val="20"/>
        </w:rPr>
      </w:pPr>
      <w:r>
        <w:rPr>
          <w:sz w:val="20"/>
        </w:rPr>
        <w:t>Lamyropsis</w:t>
      </w:r>
    </w:p>
    <w:p>
      <w:pPr>
        <w:pStyle w:val="yTable"/>
        <w:rPr>
          <w:sz w:val="20"/>
        </w:rPr>
      </w:pPr>
      <w:r>
        <w:rPr>
          <w:sz w:val="20"/>
        </w:rPr>
        <w:t>Leuzea</w:t>
      </w:r>
    </w:p>
    <w:p>
      <w:pPr>
        <w:pStyle w:val="yTable"/>
        <w:rPr>
          <w:sz w:val="20"/>
        </w:rPr>
      </w:pPr>
      <w:r>
        <w:rPr>
          <w:sz w:val="20"/>
        </w:rPr>
        <w:t>Lipskyella</w:t>
      </w:r>
    </w:p>
    <w:p>
      <w:pPr>
        <w:pStyle w:val="yTable"/>
        <w:rPr>
          <w:sz w:val="20"/>
        </w:rPr>
      </w:pPr>
      <w:r>
        <w:rPr>
          <w:sz w:val="20"/>
        </w:rPr>
        <w:t>Mantisalca</w:t>
      </w:r>
    </w:p>
    <w:p>
      <w:pPr>
        <w:pStyle w:val="yTable"/>
        <w:rPr>
          <w:sz w:val="20"/>
        </w:rPr>
      </w:pPr>
      <w:r>
        <w:rPr>
          <w:sz w:val="20"/>
        </w:rPr>
        <w:t>Myopordon</w:t>
      </w:r>
    </w:p>
    <w:p>
      <w:pPr>
        <w:pStyle w:val="yTable"/>
        <w:rPr>
          <w:sz w:val="20"/>
        </w:rPr>
      </w:pPr>
      <w:r>
        <w:rPr>
          <w:sz w:val="20"/>
        </w:rPr>
        <w:t>Nikitinia</w:t>
      </w:r>
    </w:p>
    <w:p>
      <w:pPr>
        <w:pStyle w:val="yTable"/>
        <w:rPr>
          <w:sz w:val="20"/>
        </w:rPr>
      </w:pPr>
      <w:r>
        <w:rPr>
          <w:sz w:val="20"/>
        </w:rPr>
        <w:t>Notobasis</w:t>
      </w:r>
    </w:p>
    <w:p>
      <w:pPr>
        <w:pStyle w:val="yTable"/>
        <w:rPr>
          <w:sz w:val="20"/>
        </w:rPr>
      </w:pPr>
      <w:r>
        <w:rPr>
          <w:sz w:val="20"/>
        </w:rPr>
        <w:t>Ochrocephala</w:t>
      </w:r>
    </w:p>
    <w:p>
      <w:pPr>
        <w:pStyle w:val="yTable"/>
        <w:rPr>
          <w:sz w:val="20"/>
        </w:rPr>
      </w:pPr>
      <w:r>
        <w:rPr>
          <w:sz w:val="20"/>
        </w:rPr>
        <w:t>Olgaea</w:t>
      </w:r>
    </w:p>
    <w:p>
      <w:pPr>
        <w:pStyle w:val="yTable"/>
        <w:rPr>
          <w:sz w:val="20"/>
        </w:rPr>
      </w:pPr>
      <w:r>
        <w:rPr>
          <w:sz w:val="20"/>
        </w:rPr>
        <w:t>Oligochaeta</w:t>
      </w:r>
    </w:p>
    <w:p>
      <w:pPr>
        <w:pStyle w:val="yTable"/>
        <w:rPr>
          <w:sz w:val="20"/>
        </w:rPr>
      </w:pPr>
      <w:r>
        <w:rPr>
          <w:sz w:val="20"/>
        </w:rPr>
        <w:t>Onopordum</w:t>
      </w:r>
    </w:p>
    <w:p>
      <w:pPr>
        <w:pStyle w:val="yTable"/>
        <w:rPr>
          <w:sz w:val="20"/>
        </w:rPr>
      </w:pPr>
      <w:r>
        <w:rPr>
          <w:sz w:val="20"/>
        </w:rPr>
        <w:t>Outreya</w:t>
      </w:r>
    </w:p>
    <w:p>
      <w:pPr>
        <w:pStyle w:val="yTable"/>
        <w:rPr>
          <w:sz w:val="20"/>
        </w:rPr>
      </w:pPr>
      <w:r>
        <w:rPr>
          <w:sz w:val="20"/>
        </w:rPr>
        <w:t>Phalacrachaena</w:t>
      </w:r>
    </w:p>
    <w:p>
      <w:pPr>
        <w:pStyle w:val="yTable"/>
        <w:rPr>
          <w:sz w:val="20"/>
        </w:rPr>
      </w:pPr>
      <w:r>
        <w:rPr>
          <w:sz w:val="20"/>
        </w:rPr>
        <w:t>Picnomon</w:t>
      </w:r>
    </w:p>
    <w:p>
      <w:pPr>
        <w:pStyle w:val="yTable"/>
        <w:rPr>
          <w:sz w:val="20"/>
        </w:rPr>
      </w:pPr>
      <w:r>
        <w:rPr>
          <w:sz w:val="20"/>
        </w:rPr>
        <w:t>Pilostemon</w:t>
      </w:r>
    </w:p>
    <w:p>
      <w:pPr>
        <w:pStyle w:val="yTable"/>
        <w:rPr>
          <w:sz w:val="20"/>
        </w:rPr>
      </w:pPr>
      <w:r>
        <w:rPr>
          <w:sz w:val="20"/>
        </w:rPr>
        <w:t>Plagiobasis</w:t>
      </w:r>
    </w:p>
    <w:p>
      <w:pPr>
        <w:pStyle w:val="yTable"/>
        <w:rPr>
          <w:sz w:val="20"/>
        </w:rPr>
      </w:pPr>
      <w:r>
        <w:rPr>
          <w:sz w:val="20"/>
        </w:rPr>
        <w:t>Polytaxis</w:t>
      </w:r>
    </w:p>
    <w:p>
      <w:pPr>
        <w:pStyle w:val="yTable"/>
        <w:rPr>
          <w:sz w:val="20"/>
        </w:rPr>
      </w:pPr>
      <w:r>
        <w:rPr>
          <w:sz w:val="20"/>
        </w:rPr>
        <w:t>Ptilostemon</w:t>
      </w:r>
    </w:p>
    <w:p>
      <w:pPr>
        <w:pStyle w:val="yTable"/>
        <w:rPr>
          <w:sz w:val="20"/>
        </w:rPr>
      </w:pPr>
      <w:r>
        <w:rPr>
          <w:sz w:val="20"/>
        </w:rPr>
        <w:t>Russowia</w:t>
      </w:r>
    </w:p>
    <w:p>
      <w:pPr>
        <w:pStyle w:val="yTable"/>
        <w:rPr>
          <w:sz w:val="20"/>
        </w:rPr>
      </w:pPr>
      <w:r>
        <w:rPr>
          <w:sz w:val="20"/>
        </w:rPr>
        <w:t>Saussurea</w:t>
      </w:r>
    </w:p>
    <w:p>
      <w:pPr>
        <w:pStyle w:val="yTable"/>
        <w:rPr>
          <w:sz w:val="20"/>
        </w:rPr>
      </w:pPr>
      <w:r>
        <w:rPr>
          <w:sz w:val="20"/>
        </w:rPr>
        <w:t>Schischkinia</w:t>
      </w:r>
    </w:p>
    <w:p>
      <w:pPr>
        <w:pStyle w:val="yTable"/>
        <w:rPr>
          <w:sz w:val="20"/>
        </w:rPr>
      </w:pPr>
      <w:r>
        <w:rPr>
          <w:sz w:val="20"/>
        </w:rPr>
        <w:t>Schmalhausenia</w:t>
      </w:r>
    </w:p>
    <w:p>
      <w:pPr>
        <w:pStyle w:val="yTable"/>
        <w:rPr>
          <w:sz w:val="20"/>
        </w:rPr>
      </w:pPr>
      <w:r>
        <w:rPr>
          <w:sz w:val="20"/>
        </w:rPr>
        <w:t>Serratula</w:t>
      </w:r>
    </w:p>
    <w:p>
      <w:pPr>
        <w:pStyle w:val="yTable"/>
        <w:rPr>
          <w:sz w:val="20"/>
        </w:rPr>
      </w:pPr>
      <w:r>
        <w:rPr>
          <w:sz w:val="20"/>
        </w:rPr>
        <w:t>Siebera</w:t>
      </w:r>
    </w:p>
    <w:p>
      <w:pPr>
        <w:pStyle w:val="yTable"/>
        <w:rPr>
          <w:sz w:val="20"/>
        </w:rPr>
      </w:pPr>
      <w:r>
        <w:rPr>
          <w:sz w:val="20"/>
        </w:rPr>
        <w:t>Silybum</w:t>
      </w:r>
    </w:p>
    <w:p>
      <w:pPr>
        <w:pStyle w:val="yTable"/>
        <w:rPr>
          <w:sz w:val="20"/>
        </w:rPr>
      </w:pPr>
      <w:r>
        <w:rPr>
          <w:sz w:val="20"/>
        </w:rPr>
        <w:t>Staehelina</w:t>
      </w:r>
    </w:p>
    <w:p>
      <w:pPr>
        <w:pStyle w:val="yTable"/>
        <w:rPr>
          <w:sz w:val="20"/>
        </w:rPr>
      </w:pPr>
      <w:r>
        <w:rPr>
          <w:sz w:val="20"/>
        </w:rPr>
        <w:t>Stemmacantha</w:t>
      </w:r>
    </w:p>
    <w:p>
      <w:pPr>
        <w:pStyle w:val="yTable"/>
        <w:rPr>
          <w:sz w:val="20"/>
        </w:rPr>
      </w:pPr>
      <w:r>
        <w:rPr>
          <w:sz w:val="20"/>
        </w:rPr>
        <w:t>Stephanochilus</w:t>
      </w:r>
    </w:p>
    <w:p>
      <w:pPr>
        <w:pStyle w:val="yTable"/>
        <w:rPr>
          <w:sz w:val="20"/>
        </w:rPr>
      </w:pPr>
      <w:r>
        <w:rPr>
          <w:sz w:val="20"/>
        </w:rPr>
        <w:t>Stizolophus</w:t>
      </w:r>
    </w:p>
    <w:p>
      <w:pPr>
        <w:pStyle w:val="yTable"/>
        <w:rPr>
          <w:sz w:val="20"/>
        </w:rPr>
      </w:pPr>
      <w:r>
        <w:rPr>
          <w:sz w:val="20"/>
        </w:rPr>
        <w:t>Synurus</w:t>
      </w:r>
    </w:p>
    <w:p>
      <w:pPr>
        <w:pStyle w:val="yTable"/>
        <w:rPr>
          <w:sz w:val="20"/>
        </w:rPr>
      </w:pPr>
      <w:r>
        <w:rPr>
          <w:sz w:val="20"/>
        </w:rPr>
        <w:t>Syreitschikovia</w:t>
      </w:r>
    </w:p>
    <w:p>
      <w:pPr>
        <w:pStyle w:val="yTable"/>
        <w:rPr>
          <w:sz w:val="20"/>
        </w:rPr>
      </w:pPr>
      <w:r>
        <w:rPr>
          <w:sz w:val="20"/>
        </w:rPr>
        <w:t>Thevenotia</w:t>
      </w:r>
    </w:p>
    <w:p>
      <w:pPr>
        <w:pStyle w:val="yTable"/>
        <w:rPr>
          <w:sz w:val="20"/>
        </w:rPr>
      </w:pPr>
      <w:r>
        <w:rPr>
          <w:sz w:val="20"/>
        </w:rPr>
        <w:t>Tiarocarpus</w:t>
      </w:r>
    </w:p>
    <w:p>
      <w:pPr>
        <w:pStyle w:val="yTable"/>
        <w:rPr>
          <w:sz w:val="20"/>
        </w:rPr>
      </w:pPr>
      <w:r>
        <w:rPr>
          <w:sz w:val="20"/>
        </w:rPr>
        <w:t>Tricholepis</w:t>
      </w:r>
    </w:p>
    <w:p>
      <w:pPr>
        <w:pStyle w:val="yTable"/>
        <w:rPr>
          <w:sz w:val="20"/>
        </w:rPr>
      </w:pPr>
      <w:r>
        <w:rPr>
          <w:sz w:val="20"/>
        </w:rPr>
        <w:t>Tugarinovia</w:t>
      </w:r>
    </w:p>
    <w:p>
      <w:pPr>
        <w:pStyle w:val="yTable"/>
        <w:rPr>
          <w:sz w:val="20"/>
        </w:rPr>
      </w:pPr>
      <w:r>
        <w:rPr>
          <w:sz w:val="20"/>
        </w:rPr>
        <w:t>Tyrimnus</w:t>
      </w:r>
    </w:p>
    <w:p>
      <w:pPr>
        <w:pStyle w:val="yTable"/>
        <w:rPr>
          <w:sz w:val="20"/>
        </w:rPr>
      </w:pPr>
      <w:r>
        <w:rPr>
          <w:sz w:val="20"/>
        </w:rPr>
        <w:t>Volutaria</w:t>
      </w:r>
    </w:p>
    <w:p>
      <w:pPr>
        <w:pStyle w:val="yTable"/>
        <w:rPr>
          <w:sz w:val="20"/>
        </w:rPr>
      </w:pPr>
      <w:r>
        <w:rPr>
          <w:sz w:val="20"/>
        </w:rPr>
        <w:t>Xanthopappus</w:t>
      </w:r>
    </w:p>
    <w:p>
      <w:pPr>
        <w:pStyle w:val="yTable"/>
        <w:rPr>
          <w:sz w:val="20"/>
        </w:rPr>
      </w:pPr>
      <w:r>
        <w:rPr>
          <w:sz w:val="20"/>
        </w:rPr>
        <w:t>Xeranthemum</w:t>
      </w:r>
    </w:p>
    <w:p>
      <w:pPr>
        <w:pStyle w:val="yTable"/>
        <w:rPr>
          <w:sz w:val="20"/>
        </w:rPr>
      </w:pPr>
      <w:r>
        <w:rPr>
          <w:sz w:val="20"/>
        </w:rPr>
        <w:t>Zoegea</w:t>
      </w:r>
    </w:p>
    <w:p>
      <w:pPr>
        <w:sectPr>
          <w:type w:val="continuous"/>
          <w:pgSz w:w="11906" w:h="16838" w:code="9"/>
          <w:pgMar w:top="2376" w:right="2405" w:bottom="3542" w:left="2405" w:header="706" w:footer="3380" w:gutter="0"/>
          <w:cols w:num="3" w:space="709"/>
          <w:noEndnote/>
          <w:docGrid w:linePitch="326"/>
        </w:sectPr>
      </w:pPr>
    </w:p>
    <w:p>
      <w:pPr>
        <w:pStyle w:val="yMiscellaneousHeading"/>
        <w:jc w:val="left"/>
        <w:rPr>
          <w:b/>
          <w:bCs/>
        </w:rPr>
      </w:pPr>
      <w:r>
        <w:rPr>
          <w:b/>
          <w:bCs/>
        </w:rPr>
        <w:t xml:space="preserve">Tribe Lactuceae </w:t>
      </w:r>
      <w:r>
        <w:rPr>
          <w:b/>
          <w:bCs/>
        </w:rPr>
        <w:noBreakHyphen/>
        <w:t xml:space="preserve"> 98 genera, 1550 species</w:t>
      </w:r>
    </w:p>
    <w:p>
      <w:pPr>
        <w:sectPr>
          <w:type w:val="continuous"/>
          <w:pgSz w:w="11906" w:h="16838" w:code="9"/>
          <w:pgMar w:top="2376" w:right="2405" w:bottom="3542" w:left="2405" w:header="706" w:footer="3380" w:gutter="0"/>
          <w:cols w:space="720"/>
          <w:noEndnote/>
          <w:docGrid w:linePitch="326"/>
        </w:sectPr>
      </w:pPr>
    </w:p>
    <w:p>
      <w:pPr>
        <w:pStyle w:val="yTable"/>
        <w:rPr>
          <w:sz w:val="20"/>
        </w:rPr>
      </w:pPr>
      <w:r>
        <w:rPr>
          <w:sz w:val="20"/>
        </w:rPr>
        <w:t>Acanthocephalus</w:t>
      </w:r>
    </w:p>
    <w:p>
      <w:pPr>
        <w:pStyle w:val="yTable"/>
        <w:rPr>
          <w:sz w:val="20"/>
        </w:rPr>
      </w:pPr>
      <w:r>
        <w:rPr>
          <w:sz w:val="20"/>
        </w:rPr>
        <w:t>Actites</w:t>
      </w:r>
    </w:p>
    <w:p>
      <w:pPr>
        <w:pStyle w:val="yTable"/>
        <w:rPr>
          <w:sz w:val="20"/>
        </w:rPr>
      </w:pPr>
      <w:r>
        <w:rPr>
          <w:sz w:val="20"/>
        </w:rPr>
        <w:t>Aetheorhiza</w:t>
      </w:r>
    </w:p>
    <w:p>
      <w:pPr>
        <w:pStyle w:val="yTable"/>
        <w:rPr>
          <w:sz w:val="20"/>
        </w:rPr>
      </w:pPr>
      <w:r>
        <w:rPr>
          <w:sz w:val="20"/>
        </w:rPr>
        <w:t>Agoseris</w:t>
      </w:r>
    </w:p>
    <w:p>
      <w:pPr>
        <w:pStyle w:val="yTable"/>
        <w:rPr>
          <w:sz w:val="20"/>
        </w:rPr>
      </w:pPr>
      <w:r>
        <w:rPr>
          <w:sz w:val="20"/>
        </w:rPr>
        <w:t>Andryala</w:t>
      </w:r>
    </w:p>
    <w:p>
      <w:pPr>
        <w:pStyle w:val="yTable"/>
        <w:rPr>
          <w:sz w:val="20"/>
        </w:rPr>
      </w:pPr>
      <w:r>
        <w:rPr>
          <w:sz w:val="20"/>
        </w:rPr>
        <w:t>Anisocoma</w:t>
      </w:r>
    </w:p>
    <w:p>
      <w:pPr>
        <w:pStyle w:val="yTable"/>
        <w:rPr>
          <w:sz w:val="20"/>
        </w:rPr>
      </w:pPr>
      <w:r>
        <w:rPr>
          <w:sz w:val="20"/>
        </w:rPr>
        <w:t>Aposeris</w:t>
      </w:r>
    </w:p>
    <w:p>
      <w:pPr>
        <w:pStyle w:val="yTable"/>
        <w:rPr>
          <w:sz w:val="20"/>
        </w:rPr>
      </w:pPr>
      <w:r>
        <w:rPr>
          <w:sz w:val="20"/>
        </w:rPr>
        <w:t>Arnoseris</w:t>
      </w:r>
    </w:p>
    <w:p>
      <w:pPr>
        <w:pStyle w:val="yTable"/>
        <w:rPr>
          <w:sz w:val="20"/>
        </w:rPr>
      </w:pPr>
      <w:r>
        <w:rPr>
          <w:sz w:val="20"/>
        </w:rPr>
        <w:t>Atrichoseris</w:t>
      </w:r>
    </w:p>
    <w:p>
      <w:pPr>
        <w:pStyle w:val="yTable"/>
        <w:rPr>
          <w:sz w:val="20"/>
        </w:rPr>
      </w:pPr>
      <w:r>
        <w:rPr>
          <w:sz w:val="20"/>
        </w:rPr>
        <w:t>Babcockia</w:t>
      </w:r>
    </w:p>
    <w:p>
      <w:pPr>
        <w:pStyle w:val="yTable"/>
        <w:rPr>
          <w:sz w:val="20"/>
        </w:rPr>
      </w:pPr>
      <w:r>
        <w:rPr>
          <w:sz w:val="20"/>
        </w:rPr>
        <w:t>Calycocorsus</w:t>
      </w:r>
    </w:p>
    <w:p>
      <w:pPr>
        <w:pStyle w:val="yTable"/>
        <w:rPr>
          <w:sz w:val="20"/>
        </w:rPr>
      </w:pPr>
      <w:r>
        <w:rPr>
          <w:sz w:val="20"/>
        </w:rPr>
        <w:t>Calycoseris</w:t>
      </w:r>
    </w:p>
    <w:p>
      <w:pPr>
        <w:pStyle w:val="yTable"/>
        <w:rPr>
          <w:sz w:val="20"/>
        </w:rPr>
      </w:pPr>
      <w:r>
        <w:rPr>
          <w:sz w:val="20"/>
        </w:rPr>
        <w:t>Catananche</w:t>
      </w:r>
    </w:p>
    <w:p>
      <w:pPr>
        <w:pStyle w:val="yTable"/>
        <w:rPr>
          <w:sz w:val="20"/>
        </w:rPr>
      </w:pPr>
      <w:r>
        <w:rPr>
          <w:sz w:val="20"/>
        </w:rPr>
        <w:t>Cephalorrhynchus</w:t>
      </w:r>
    </w:p>
    <w:p>
      <w:pPr>
        <w:pStyle w:val="yTable"/>
        <w:rPr>
          <w:sz w:val="20"/>
        </w:rPr>
      </w:pPr>
      <w:r>
        <w:rPr>
          <w:sz w:val="20"/>
        </w:rPr>
        <w:t>Chaetadelpha</w:t>
      </w:r>
    </w:p>
    <w:p>
      <w:pPr>
        <w:pStyle w:val="yTable"/>
        <w:rPr>
          <w:sz w:val="20"/>
        </w:rPr>
      </w:pPr>
      <w:r>
        <w:rPr>
          <w:sz w:val="20"/>
        </w:rPr>
        <w:t>Chaetoseris</w:t>
      </w:r>
    </w:p>
    <w:p>
      <w:pPr>
        <w:pStyle w:val="yTable"/>
        <w:rPr>
          <w:sz w:val="20"/>
        </w:rPr>
      </w:pPr>
      <w:r>
        <w:rPr>
          <w:sz w:val="20"/>
        </w:rPr>
        <w:t>Chondrilla</w:t>
      </w:r>
    </w:p>
    <w:p>
      <w:pPr>
        <w:pStyle w:val="yTable"/>
        <w:rPr>
          <w:sz w:val="20"/>
        </w:rPr>
      </w:pPr>
      <w:r>
        <w:rPr>
          <w:sz w:val="20"/>
        </w:rPr>
        <w:t>Chorisis</w:t>
      </w:r>
    </w:p>
    <w:p>
      <w:pPr>
        <w:pStyle w:val="yTable"/>
        <w:rPr>
          <w:sz w:val="20"/>
        </w:rPr>
      </w:pPr>
      <w:r>
        <w:rPr>
          <w:sz w:val="20"/>
        </w:rPr>
        <w:t>Cicerbita</w:t>
      </w:r>
    </w:p>
    <w:p>
      <w:pPr>
        <w:pStyle w:val="yTable"/>
        <w:rPr>
          <w:sz w:val="20"/>
        </w:rPr>
      </w:pPr>
      <w:r>
        <w:rPr>
          <w:sz w:val="20"/>
        </w:rPr>
        <w:t>Cichorium</w:t>
      </w:r>
    </w:p>
    <w:p>
      <w:pPr>
        <w:pStyle w:val="yTable"/>
        <w:rPr>
          <w:sz w:val="20"/>
        </w:rPr>
      </w:pPr>
      <w:r>
        <w:rPr>
          <w:sz w:val="20"/>
        </w:rPr>
        <w:t>Crepidiastrum</w:t>
      </w:r>
    </w:p>
    <w:p>
      <w:pPr>
        <w:pStyle w:val="yTable"/>
        <w:rPr>
          <w:sz w:val="20"/>
        </w:rPr>
      </w:pPr>
      <w:r>
        <w:rPr>
          <w:sz w:val="20"/>
        </w:rPr>
        <w:t>Crepis</w:t>
      </w:r>
    </w:p>
    <w:p>
      <w:pPr>
        <w:pStyle w:val="yTable"/>
        <w:rPr>
          <w:sz w:val="20"/>
        </w:rPr>
      </w:pPr>
      <w:r>
        <w:rPr>
          <w:sz w:val="20"/>
        </w:rPr>
        <w:t>Dendroseris</w:t>
      </w:r>
    </w:p>
    <w:p>
      <w:pPr>
        <w:pStyle w:val="yTable"/>
        <w:rPr>
          <w:sz w:val="20"/>
        </w:rPr>
      </w:pPr>
      <w:r>
        <w:rPr>
          <w:sz w:val="20"/>
        </w:rPr>
        <w:t>Dianthoseris</w:t>
      </w:r>
    </w:p>
    <w:p>
      <w:pPr>
        <w:pStyle w:val="yTable"/>
        <w:rPr>
          <w:sz w:val="20"/>
        </w:rPr>
      </w:pPr>
      <w:r>
        <w:rPr>
          <w:sz w:val="20"/>
        </w:rPr>
        <w:t>Dubyaea</w:t>
      </w:r>
    </w:p>
    <w:p>
      <w:pPr>
        <w:pStyle w:val="yTable"/>
        <w:rPr>
          <w:sz w:val="20"/>
        </w:rPr>
      </w:pPr>
      <w:r>
        <w:rPr>
          <w:sz w:val="20"/>
        </w:rPr>
        <w:t>Embergeria</w:t>
      </w:r>
    </w:p>
    <w:p>
      <w:pPr>
        <w:pStyle w:val="yTable"/>
        <w:rPr>
          <w:sz w:val="20"/>
        </w:rPr>
      </w:pPr>
      <w:r>
        <w:rPr>
          <w:sz w:val="20"/>
        </w:rPr>
        <w:t>Epilasia</w:t>
      </w:r>
    </w:p>
    <w:p>
      <w:pPr>
        <w:pStyle w:val="yTable"/>
        <w:rPr>
          <w:sz w:val="20"/>
        </w:rPr>
      </w:pPr>
      <w:r>
        <w:rPr>
          <w:sz w:val="20"/>
        </w:rPr>
        <w:t>Garhadiolus</w:t>
      </w:r>
    </w:p>
    <w:p>
      <w:pPr>
        <w:pStyle w:val="yTable"/>
        <w:rPr>
          <w:sz w:val="20"/>
        </w:rPr>
      </w:pPr>
      <w:r>
        <w:rPr>
          <w:sz w:val="20"/>
        </w:rPr>
        <w:t>Geropogon</w:t>
      </w:r>
    </w:p>
    <w:p>
      <w:pPr>
        <w:pStyle w:val="yTable"/>
        <w:rPr>
          <w:sz w:val="20"/>
        </w:rPr>
      </w:pPr>
      <w:r>
        <w:rPr>
          <w:sz w:val="20"/>
        </w:rPr>
        <w:t>Glyptopleura</w:t>
      </w:r>
    </w:p>
    <w:p>
      <w:pPr>
        <w:pStyle w:val="yTable"/>
        <w:rPr>
          <w:sz w:val="20"/>
        </w:rPr>
      </w:pPr>
      <w:r>
        <w:rPr>
          <w:sz w:val="20"/>
        </w:rPr>
        <w:t>Hedypnois</w:t>
      </w:r>
    </w:p>
    <w:p>
      <w:pPr>
        <w:pStyle w:val="yTable"/>
        <w:rPr>
          <w:sz w:val="20"/>
        </w:rPr>
      </w:pPr>
      <w:r>
        <w:rPr>
          <w:sz w:val="20"/>
        </w:rPr>
        <w:t>Helminthotheca</w:t>
      </w:r>
    </w:p>
    <w:p>
      <w:pPr>
        <w:pStyle w:val="yTable"/>
        <w:rPr>
          <w:sz w:val="20"/>
        </w:rPr>
      </w:pPr>
      <w:r>
        <w:rPr>
          <w:sz w:val="20"/>
        </w:rPr>
        <w:t>Heteracia</w:t>
      </w:r>
    </w:p>
    <w:p>
      <w:pPr>
        <w:pStyle w:val="yTable"/>
        <w:rPr>
          <w:sz w:val="20"/>
        </w:rPr>
      </w:pPr>
      <w:r>
        <w:rPr>
          <w:sz w:val="20"/>
        </w:rPr>
        <w:t>Heteroderis</w:t>
      </w:r>
    </w:p>
    <w:p>
      <w:pPr>
        <w:pStyle w:val="yTable"/>
        <w:rPr>
          <w:sz w:val="20"/>
        </w:rPr>
      </w:pPr>
      <w:r>
        <w:rPr>
          <w:sz w:val="20"/>
        </w:rPr>
        <w:t>Hieracium</w:t>
      </w:r>
    </w:p>
    <w:p>
      <w:pPr>
        <w:pStyle w:val="yTable"/>
        <w:rPr>
          <w:sz w:val="20"/>
        </w:rPr>
      </w:pPr>
      <w:r>
        <w:rPr>
          <w:sz w:val="20"/>
        </w:rPr>
        <w:t>Hispidella</w:t>
      </w:r>
    </w:p>
    <w:p>
      <w:pPr>
        <w:pStyle w:val="yTable"/>
        <w:rPr>
          <w:sz w:val="20"/>
        </w:rPr>
      </w:pPr>
      <w:r>
        <w:rPr>
          <w:sz w:val="20"/>
        </w:rPr>
        <w:t>Hololeion</w:t>
      </w:r>
    </w:p>
    <w:p>
      <w:pPr>
        <w:pStyle w:val="yTable"/>
        <w:rPr>
          <w:sz w:val="20"/>
        </w:rPr>
      </w:pPr>
      <w:r>
        <w:rPr>
          <w:sz w:val="20"/>
        </w:rPr>
        <w:t>Hymenonema</w:t>
      </w:r>
    </w:p>
    <w:p>
      <w:pPr>
        <w:pStyle w:val="yTable"/>
        <w:rPr>
          <w:sz w:val="20"/>
        </w:rPr>
      </w:pPr>
      <w:r>
        <w:rPr>
          <w:sz w:val="20"/>
        </w:rPr>
        <w:t>Hyoseris</w:t>
      </w:r>
    </w:p>
    <w:p>
      <w:pPr>
        <w:pStyle w:val="yTable"/>
        <w:rPr>
          <w:sz w:val="20"/>
        </w:rPr>
      </w:pPr>
      <w:r>
        <w:rPr>
          <w:sz w:val="20"/>
        </w:rPr>
        <w:t>Hypochaeris</w:t>
      </w:r>
    </w:p>
    <w:p>
      <w:pPr>
        <w:pStyle w:val="yTable"/>
        <w:rPr>
          <w:sz w:val="20"/>
        </w:rPr>
      </w:pPr>
      <w:r>
        <w:rPr>
          <w:sz w:val="20"/>
        </w:rPr>
        <w:t>Ixeridium</w:t>
      </w:r>
    </w:p>
    <w:p>
      <w:pPr>
        <w:pStyle w:val="yTable"/>
        <w:rPr>
          <w:sz w:val="20"/>
        </w:rPr>
      </w:pPr>
      <w:r>
        <w:rPr>
          <w:sz w:val="20"/>
        </w:rPr>
        <w:t>Ixeris</w:t>
      </w:r>
    </w:p>
    <w:p>
      <w:pPr>
        <w:pStyle w:val="yTable"/>
        <w:rPr>
          <w:sz w:val="20"/>
        </w:rPr>
      </w:pPr>
      <w:r>
        <w:rPr>
          <w:sz w:val="20"/>
        </w:rPr>
        <w:t>Kirkianella</w:t>
      </w:r>
    </w:p>
    <w:p>
      <w:pPr>
        <w:pStyle w:val="yTable"/>
        <w:rPr>
          <w:sz w:val="20"/>
        </w:rPr>
      </w:pPr>
      <w:r>
        <w:rPr>
          <w:sz w:val="20"/>
        </w:rPr>
        <w:t>Koelpinia</w:t>
      </w:r>
    </w:p>
    <w:p>
      <w:pPr>
        <w:pStyle w:val="yTable"/>
        <w:rPr>
          <w:sz w:val="20"/>
        </w:rPr>
      </w:pPr>
      <w:r>
        <w:rPr>
          <w:sz w:val="20"/>
        </w:rPr>
        <w:t>Krigia</w:t>
      </w:r>
    </w:p>
    <w:p>
      <w:pPr>
        <w:pStyle w:val="yTable"/>
        <w:rPr>
          <w:sz w:val="20"/>
        </w:rPr>
      </w:pPr>
      <w:r>
        <w:rPr>
          <w:sz w:val="20"/>
        </w:rPr>
        <w:t>Lactuca</w:t>
      </w:r>
    </w:p>
    <w:p>
      <w:pPr>
        <w:pStyle w:val="yTable"/>
        <w:rPr>
          <w:sz w:val="20"/>
        </w:rPr>
      </w:pPr>
      <w:r>
        <w:rPr>
          <w:sz w:val="20"/>
        </w:rPr>
        <w:t>Lactucella</w:t>
      </w:r>
    </w:p>
    <w:p>
      <w:pPr>
        <w:pStyle w:val="yTable"/>
        <w:rPr>
          <w:sz w:val="20"/>
        </w:rPr>
      </w:pPr>
      <w:r>
        <w:rPr>
          <w:sz w:val="20"/>
        </w:rPr>
        <w:t>Lactucosonchus</w:t>
      </w:r>
    </w:p>
    <w:p>
      <w:pPr>
        <w:pStyle w:val="yTable"/>
        <w:rPr>
          <w:sz w:val="20"/>
        </w:rPr>
      </w:pPr>
      <w:r>
        <w:rPr>
          <w:sz w:val="20"/>
        </w:rPr>
        <w:t>Lagedium</w:t>
      </w:r>
    </w:p>
    <w:p>
      <w:pPr>
        <w:pStyle w:val="yTable"/>
        <w:rPr>
          <w:sz w:val="20"/>
        </w:rPr>
      </w:pPr>
      <w:r>
        <w:rPr>
          <w:sz w:val="20"/>
        </w:rPr>
        <w:t>Lapsana</w:t>
      </w:r>
    </w:p>
    <w:p>
      <w:pPr>
        <w:pStyle w:val="yTable"/>
        <w:rPr>
          <w:sz w:val="20"/>
        </w:rPr>
      </w:pPr>
      <w:r>
        <w:rPr>
          <w:sz w:val="20"/>
        </w:rPr>
        <w:t>Launaea</w:t>
      </w:r>
    </w:p>
    <w:p>
      <w:pPr>
        <w:pStyle w:val="yTable"/>
        <w:rPr>
          <w:sz w:val="20"/>
        </w:rPr>
      </w:pPr>
      <w:r>
        <w:rPr>
          <w:sz w:val="20"/>
        </w:rPr>
        <w:t>Leontodon</w:t>
      </w:r>
    </w:p>
    <w:p>
      <w:pPr>
        <w:pStyle w:val="yTable"/>
        <w:rPr>
          <w:sz w:val="20"/>
        </w:rPr>
      </w:pPr>
      <w:r>
        <w:rPr>
          <w:sz w:val="20"/>
        </w:rPr>
        <w:t>Lygodesmia</w:t>
      </w:r>
    </w:p>
    <w:p>
      <w:pPr>
        <w:pStyle w:val="yTable"/>
        <w:rPr>
          <w:sz w:val="20"/>
        </w:rPr>
      </w:pPr>
      <w:r>
        <w:rPr>
          <w:sz w:val="20"/>
        </w:rPr>
        <w:t>Malacothrix</w:t>
      </w:r>
    </w:p>
    <w:p>
      <w:pPr>
        <w:pStyle w:val="yTable"/>
        <w:rPr>
          <w:sz w:val="20"/>
        </w:rPr>
      </w:pPr>
      <w:r>
        <w:rPr>
          <w:sz w:val="20"/>
        </w:rPr>
        <w:t>Microseris</w:t>
      </w:r>
    </w:p>
    <w:p>
      <w:pPr>
        <w:pStyle w:val="yTable"/>
        <w:rPr>
          <w:sz w:val="20"/>
        </w:rPr>
      </w:pPr>
      <w:r>
        <w:rPr>
          <w:sz w:val="20"/>
        </w:rPr>
        <w:t>Mulgedium</w:t>
      </w:r>
    </w:p>
    <w:p>
      <w:pPr>
        <w:pStyle w:val="yTable"/>
        <w:rPr>
          <w:sz w:val="20"/>
        </w:rPr>
      </w:pPr>
      <w:r>
        <w:rPr>
          <w:sz w:val="20"/>
        </w:rPr>
        <w:t>Munzothamnus</w:t>
      </w:r>
    </w:p>
    <w:p>
      <w:pPr>
        <w:pStyle w:val="yTable"/>
        <w:rPr>
          <w:sz w:val="20"/>
        </w:rPr>
      </w:pPr>
      <w:r>
        <w:rPr>
          <w:sz w:val="20"/>
        </w:rPr>
        <w:t>Mycelis</w:t>
      </w:r>
    </w:p>
    <w:p>
      <w:pPr>
        <w:pStyle w:val="yTable"/>
        <w:rPr>
          <w:sz w:val="20"/>
        </w:rPr>
      </w:pPr>
      <w:r>
        <w:rPr>
          <w:sz w:val="20"/>
        </w:rPr>
        <w:t>Nabalus</w:t>
      </w:r>
    </w:p>
    <w:p>
      <w:pPr>
        <w:pStyle w:val="yTable"/>
        <w:rPr>
          <w:sz w:val="20"/>
        </w:rPr>
      </w:pPr>
      <w:r>
        <w:rPr>
          <w:sz w:val="20"/>
        </w:rPr>
        <w:t>Nothocalais</w:t>
      </w:r>
    </w:p>
    <w:p>
      <w:pPr>
        <w:pStyle w:val="yTable"/>
        <w:rPr>
          <w:sz w:val="20"/>
        </w:rPr>
      </w:pPr>
      <w:r>
        <w:rPr>
          <w:sz w:val="20"/>
        </w:rPr>
        <w:t>Notoseris</w:t>
      </w:r>
    </w:p>
    <w:p>
      <w:pPr>
        <w:pStyle w:val="yTable"/>
        <w:rPr>
          <w:sz w:val="20"/>
        </w:rPr>
      </w:pPr>
      <w:r>
        <w:rPr>
          <w:sz w:val="20"/>
        </w:rPr>
        <w:t>Paraprenanthes</w:t>
      </w:r>
    </w:p>
    <w:p>
      <w:pPr>
        <w:pStyle w:val="yTable"/>
        <w:rPr>
          <w:sz w:val="20"/>
        </w:rPr>
      </w:pPr>
      <w:r>
        <w:rPr>
          <w:sz w:val="20"/>
        </w:rPr>
        <w:t>Phalacroseris</w:t>
      </w:r>
    </w:p>
    <w:p>
      <w:pPr>
        <w:pStyle w:val="yTable"/>
        <w:rPr>
          <w:sz w:val="20"/>
        </w:rPr>
      </w:pPr>
      <w:r>
        <w:rPr>
          <w:sz w:val="20"/>
        </w:rPr>
        <w:t>Picris</w:t>
      </w:r>
    </w:p>
    <w:p>
      <w:pPr>
        <w:pStyle w:val="yTable"/>
        <w:rPr>
          <w:sz w:val="20"/>
        </w:rPr>
      </w:pPr>
      <w:r>
        <w:rPr>
          <w:sz w:val="20"/>
        </w:rPr>
        <w:t>Picrosia</w:t>
      </w:r>
    </w:p>
    <w:p>
      <w:pPr>
        <w:pStyle w:val="yTable"/>
        <w:rPr>
          <w:sz w:val="20"/>
        </w:rPr>
      </w:pPr>
      <w:r>
        <w:rPr>
          <w:sz w:val="20"/>
        </w:rPr>
        <w:t>Pilosella</w:t>
      </w:r>
    </w:p>
    <w:p>
      <w:pPr>
        <w:pStyle w:val="yTable"/>
        <w:rPr>
          <w:sz w:val="20"/>
        </w:rPr>
      </w:pPr>
      <w:r>
        <w:rPr>
          <w:sz w:val="20"/>
        </w:rPr>
        <w:t>Pinaropappus</w:t>
      </w:r>
    </w:p>
    <w:p>
      <w:pPr>
        <w:pStyle w:val="yTable"/>
        <w:rPr>
          <w:sz w:val="20"/>
        </w:rPr>
      </w:pPr>
      <w:r>
        <w:rPr>
          <w:sz w:val="20"/>
        </w:rPr>
        <w:t>Prenanthella</w:t>
      </w:r>
    </w:p>
    <w:p>
      <w:pPr>
        <w:pStyle w:val="yTable"/>
        <w:rPr>
          <w:sz w:val="20"/>
        </w:rPr>
      </w:pPr>
      <w:r>
        <w:rPr>
          <w:sz w:val="20"/>
        </w:rPr>
        <w:t>Prenanthes</w:t>
      </w:r>
    </w:p>
    <w:p>
      <w:pPr>
        <w:pStyle w:val="yTable"/>
        <w:rPr>
          <w:sz w:val="20"/>
        </w:rPr>
      </w:pPr>
      <w:r>
        <w:rPr>
          <w:sz w:val="20"/>
        </w:rPr>
        <w:t>Pterachaenia</w:t>
      </w:r>
    </w:p>
    <w:p>
      <w:pPr>
        <w:pStyle w:val="yTable"/>
        <w:rPr>
          <w:sz w:val="20"/>
        </w:rPr>
      </w:pPr>
      <w:r>
        <w:rPr>
          <w:sz w:val="20"/>
        </w:rPr>
        <w:t>Pterocypsela</w:t>
      </w:r>
    </w:p>
    <w:p>
      <w:pPr>
        <w:pStyle w:val="yTable"/>
        <w:rPr>
          <w:sz w:val="20"/>
        </w:rPr>
      </w:pPr>
      <w:r>
        <w:rPr>
          <w:sz w:val="20"/>
        </w:rPr>
        <w:t>Pyrrhopappus</w:t>
      </w:r>
    </w:p>
    <w:p>
      <w:pPr>
        <w:pStyle w:val="yTable"/>
        <w:rPr>
          <w:sz w:val="20"/>
        </w:rPr>
      </w:pPr>
      <w:r>
        <w:rPr>
          <w:sz w:val="20"/>
        </w:rPr>
        <w:t>Rafinesquia</w:t>
      </w:r>
    </w:p>
    <w:p>
      <w:pPr>
        <w:pStyle w:val="yTable"/>
        <w:rPr>
          <w:sz w:val="20"/>
        </w:rPr>
      </w:pPr>
      <w:r>
        <w:rPr>
          <w:sz w:val="20"/>
        </w:rPr>
        <w:t>Reichardia</w:t>
      </w:r>
    </w:p>
    <w:p>
      <w:pPr>
        <w:pStyle w:val="yTable"/>
        <w:rPr>
          <w:sz w:val="20"/>
        </w:rPr>
      </w:pPr>
      <w:r>
        <w:rPr>
          <w:sz w:val="20"/>
        </w:rPr>
        <w:t>Rhagadiolus</w:t>
      </w:r>
    </w:p>
    <w:p>
      <w:pPr>
        <w:pStyle w:val="yTable"/>
        <w:rPr>
          <w:sz w:val="20"/>
        </w:rPr>
      </w:pPr>
      <w:r>
        <w:rPr>
          <w:sz w:val="20"/>
        </w:rPr>
        <w:t>Rothmaleria</w:t>
      </w:r>
    </w:p>
    <w:p>
      <w:pPr>
        <w:pStyle w:val="yTable"/>
        <w:rPr>
          <w:sz w:val="20"/>
        </w:rPr>
      </w:pPr>
      <w:r>
        <w:rPr>
          <w:sz w:val="20"/>
        </w:rPr>
        <w:t>Scariola</w:t>
      </w:r>
    </w:p>
    <w:p>
      <w:pPr>
        <w:pStyle w:val="yTable"/>
        <w:rPr>
          <w:sz w:val="20"/>
        </w:rPr>
      </w:pPr>
      <w:r>
        <w:rPr>
          <w:sz w:val="20"/>
        </w:rPr>
        <w:t>Scolymus</w:t>
      </w:r>
    </w:p>
    <w:p>
      <w:pPr>
        <w:pStyle w:val="yTable"/>
        <w:rPr>
          <w:sz w:val="20"/>
        </w:rPr>
      </w:pPr>
      <w:r>
        <w:rPr>
          <w:sz w:val="20"/>
        </w:rPr>
        <w:t>Scorzonera</w:t>
      </w:r>
    </w:p>
    <w:p>
      <w:pPr>
        <w:pStyle w:val="yTable"/>
        <w:rPr>
          <w:sz w:val="20"/>
        </w:rPr>
      </w:pPr>
      <w:r>
        <w:rPr>
          <w:sz w:val="20"/>
        </w:rPr>
        <w:t>Shinnersoseris</w:t>
      </w:r>
    </w:p>
    <w:p>
      <w:pPr>
        <w:pStyle w:val="yTable"/>
        <w:rPr>
          <w:sz w:val="20"/>
        </w:rPr>
      </w:pPr>
      <w:r>
        <w:rPr>
          <w:sz w:val="20"/>
        </w:rPr>
        <w:t>Sonchus</w:t>
      </w:r>
    </w:p>
    <w:p>
      <w:pPr>
        <w:pStyle w:val="yTable"/>
        <w:rPr>
          <w:sz w:val="20"/>
        </w:rPr>
      </w:pPr>
      <w:r>
        <w:rPr>
          <w:sz w:val="20"/>
        </w:rPr>
        <w:t>Soroseris</w:t>
      </w:r>
    </w:p>
    <w:p>
      <w:pPr>
        <w:pStyle w:val="yTable"/>
        <w:rPr>
          <w:sz w:val="20"/>
        </w:rPr>
      </w:pPr>
      <w:r>
        <w:rPr>
          <w:sz w:val="20"/>
        </w:rPr>
        <w:t>Spiroseris</w:t>
      </w:r>
    </w:p>
    <w:p>
      <w:pPr>
        <w:pStyle w:val="yTable"/>
        <w:rPr>
          <w:sz w:val="20"/>
        </w:rPr>
      </w:pPr>
      <w:r>
        <w:rPr>
          <w:sz w:val="20"/>
        </w:rPr>
        <w:t>Stebbinoseris</w:t>
      </w:r>
    </w:p>
    <w:p>
      <w:pPr>
        <w:pStyle w:val="yTable"/>
        <w:rPr>
          <w:sz w:val="20"/>
        </w:rPr>
      </w:pPr>
      <w:r>
        <w:rPr>
          <w:sz w:val="20"/>
        </w:rPr>
        <w:t>Stenoseris</w:t>
      </w:r>
    </w:p>
    <w:p>
      <w:pPr>
        <w:pStyle w:val="yTable"/>
        <w:rPr>
          <w:sz w:val="20"/>
        </w:rPr>
      </w:pPr>
      <w:r>
        <w:rPr>
          <w:sz w:val="20"/>
        </w:rPr>
        <w:t>Stephanomeria</w:t>
      </w:r>
    </w:p>
    <w:p>
      <w:pPr>
        <w:pStyle w:val="yTable"/>
        <w:rPr>
          <w:sz w:val="20"/>
        </w:rPr>
      </w:pPr>
      <w:r>
        <w:rPr>
          <w:sz w:val="20"/>
        </w:rPr>
        <w:t>Steptorrhamphus</w:t>
      </w:r>
    </w:p>
    <w:p>
      <w:pPr>
        <w:pStyle w:val="yTable"/>
        <w:rPr>
          <w:sz w:val="20"/>
        </w:rPr>
      </w:pPr>
      <w:r>
        <w:rPr>
          <w:sz w:val="20"/>
        </w:rPr>
        <w:t>Sventenia</w:t>
      </w:r>
    </w:p>
    <w:p>
      <w:pPr>
        <w:pStyle w:val="yTable"/>
        <w:rPr>
          <w:sz w:val="20"/>
        </w:rPr>
      </w:pPr>
      <w:r>
        <w:rPr>
          <w:sz w:val="20"/>
        </w:rPr>
        <w:t>Syncalathium</w:t>
      </w:r>
    </w:p>
    <w:p>
      <w:pPr>
        <w:pStyle w:val="yTable"/>
        <w:rPr>
          <w:sz w:val="20"/>
        </w:rPr>
      </w:pPr>
      <w:r>
        <w:rPr>
          <w:sz w:val="20"/>
        </w:rPr>
        <w:t>Taeckholmia</w:t>
      </w:r>
    </w:p>
    <w:p>
      <w:pPr>
        <w:pStyle w:val="yTable"/>
        <w:rPr>
          <w:sz w:val="20"/>
        </w:rPr>
      </w:pPr>
      <w:r>
        <w:rPr>
          <w:sz w:val="20"/>
        </w:rPr>
        <w:t>Taraxacum</w:t>
      </w:r>
    </w:p>
    <w:p>
      <w:pPr>
        <w:pStyle w:val="yTable"/>
        <w:rPr>
          <w:sz w:val="20"/>
        </w:rPr>
      </w:pPr>
      <w:r>
        <w:rPr>
          <w:sz w:val="20"/>
        </w:rPr>
        <w:t>Thamnoseris</w:t>
      </w:r>
    </w:p>
    <w:p>
      <w:pPr>
        <w:pStyle w:val="yTable"/>
        <w:rPr>
          <w:sz w:val="20"/>
        </w:rPr>
      </w:pPr>
      <w:r>
        <w:rPr>
          <w:sz w:val="20"/>
        </w:rPr>
        <w:t>Tolpis</w:t>
      </w:r>
    </w:p>
    <w:p>
      <w:pPr>
        <w:pStyle w:val="yTable"/>
        <w:rPr>
          <w:sz w:val="20"/>
        </w:rPr>
      </w:pPr>
      <w:r>
        <w:rPr>
          <w:sz w:val="20"/>
        </w:rPr>
        <w:t>Tourneuxia</w:t>
      </w:r>
    </w:p>
    <w:p>
      <w:pPr>
        <w:pStyle w:val="yTable"/>
        <w:rPr>
          <w:sz w:val="20"/>
        </w:rPr>
      </w:pPr>
      <w:r>
        <w:rPr>
          <w:sz w:val="20"/>
        </w:rPr>
        <w:t>Tragopogon</w:t>
      </w:r>
    </w:p>
    <w:p>
      <w:pPr>
        <w:pStyle w:val="yTable"/>
        <w:rPr>
          <w:sz w:val="20"/>
        </w:rPr>
      </w:pPr>
      <w:r>
        <w:rPr>
          <w:sz w:val="20"/>
        </w:rPr>
        <w:t>Uropappus</w:t>
      </w:r>
    </w:p>
    <w:p>
      <w:pPr>
        <w:pStyle w:val="yTable"/>
        <w:rPr>
          <w:sz w:val="20"/>
        </w:rPr>
      </w:pPr>
      <w:r>
        <w:rPr>
          <w:sz w:val="20"/>
        </w:rPr>
        <w:t>Urospermum</w:t>
      </w:r>
    </w:p>
    <w:p>
      <w:pPr>
        <w:pStyle w:val="yTable"/>
        <w:rPr>
          <w:sz w:val="20"/>
        </w:rPr>
      </w:pPr>
      <w:r>
        <w:rPr>
          <w:sz w:val="20"/>
        </w:rPr>
        <w:t>Youngia</w:t>
      </w:r>
    </w:p>
    <w:p>
      <w:pPr>
        <w:sectPr>
          <w:type w:val="continuous"/>
          <w:pgSz w:w="11906" w:h="16838" w:code="9"/>
          <w:pgMar w:top="2376" w:right="2405" w:bottom="3542" w:left="2405" w:header="706" w:footer="3380" w:gutter="0"/>
          <w:cols w:num="3" w:space="709"/>
          <w:noEndnote/>
          <w:docGrid w:linePitch="326"/>
        </w:sectPr>
      </w:pPr>
    </w:p>
    <w:p>
      <w:pPr>
        <w:pStyle w:val="yMiscellaneousHeading"/>
        <w:jc w:val="left"/>
        <w:rPr>
          <w:b/>
          <w:bCs/>
        </w:rPr>
      </w:pPr>
      <w:r>
        <w:rPr>
          <w:b/>
          <w:bCs/>
        </w:rPr>
        <w:t xml:space="preserve">Tribe Vernonieae </w:t>
      </w:r>
      <w:r>
        <w:rPr>
          <w:b/>
          <w:bCs/>
        </w:rPr>
        <w:noBreakHyphen/>
        <w:t xml:space="preserve"> 98 genera, 1300 species</w:t>
      </w:r>
    </w:p>
    <w:p>
      <w:pPr>
        <w:sectPr>
          <w:type w:val="continuous"/>
          <w:pgSz w:w="11906" w:h="16838" w:code="9"/>
          <w:pgMar w:top="2376" w:right="2405" w:bottom="3542" w:left="2405" w:header="706" w:footer="3380" w:gutter="0"/>
          <w:cols w:space="720"/>
          <w:noEndnote/>
          <w:docGrid w:linePitch="326"/>
        </w:sectPr>
      </w:pPr>
    </w:p>
    <w:p>
      <w:pPr>
        <w:pStyle w:val="yTable"/>
        <w:rPr>
          <w:sz w:val="20"/>
        </w:rPr>
      </w:pPr>
      <w:r>
        <w:rPr>
          <w:sz w:val="20"/>
        </w:rPr>
        <w:t>Acanthodesmos</w:t>
      </w:r>
    </w:p>
    <w:p>
      <w:pPr>
        <w:pStyle w:val="yTable"/>
        <w:rPr>
          <w:sz w:val="20"/>
        </w:rPr>
      </w:pPr>
      <w:r>
        <w:rPr>
          <w:sz w:val="20"/>
        </w:rPr>
        <w:t>Acilepidopsis</w:t>
      </w:r>
    </w:p>
    <w:p>
      <w:pPr>
        <w:pStyle w:val="yTable"/>
        <w:rPr>
          <w:sz w:val="20"/>
        </w:rPr>
      </w:pPr>
      <w:r>
        <w:rPr>
          <w:sz w:val="20"/>
        </w:rPr>
        <w:t>Adenoon</w:t>
      </w:r>
    </w:p>
    <w:p>
      <w:pPr>
        <w:pStyle w:val="yTable"/>
        <w:rPr>
          <w:sz w:val="20"/>
        </w:rPr>
      </w:pPr>
      <w:r>
        <w:rPr>
          <w:sz w:val="20"/>
        </w:rPr>
        <w:t>Aedesia</w:t>
      </w:r>
    </w:p>
    <w:p>
      <w:pPr>
        <w:pStyle w:val="yTable"/>
        <w:rPr>
          <w:sz w:val="20"/>
        </w:rPr>
      </w:pPr>
      <w:r>
        <w:rPr>
          <w:sz w:val="20"/>
        </w:rPr>
        <w:t>Ageratinastrum</w:t>
      </w:r>
    </w:p>
    <w:p>
      <w:pPr>
        <w:pStyle w:val="yTable"/>
        <w:rPr>
          <w:sz w:val="20"/>
        </w:rPr>
      </w:pPr>
      <w:r>
        <w:rPr>
          <w:sz w:val="20"/>
        </w:rPr>
        <w:t>Albertinia</w:t>
      </w:r>
    </w:p>
    <w:p>
      <w:pPr>
        <w:pStyle w:val="yTable"/>
        <w:rPr>
          <w:sz w:val="20"/>
        </w:rPr>
      </w:pPr>
      <w:r>
        <w:rPr>
          <w:sz w:val="20"/>
        </w:rPr>
        <w:t>Alcantara</w:t>
      </w:r>
    </w:p>
    <w:p>
      <w:pPr>
        <w:pStyle w:val="yTable"/>
        <w:rPr>
          <w:sz w:val="20"/>
        </w:rPr>
      </w:pPr>
      <w:r>
        <w:rPr>
          <w:sz w:val="20"/>
        </w:rPr>
        <w:t>Anteremanthus</w:t>
      </w:r>
    </w:p>
    <w:p>
      <w:pPr>
        <w:pStyle w:val="yTable"/>
        <w:rPr>
          <w:sz w:val="20"/>
        </w:rPr>
      </w:pPr>
      <w:r>
        <w:rPr>
          <w:sz w:val="20"/>
        </w:rPr>
        <w:t>Argyrovernonia</w:t>
      </w:r>
    </w:p>
    <w:p>
      <w:pPr>
        <w:pStyle w:val="yTable"/>
        <w:rPr>
          <w:sz w:val="20"/>
        </w:rPr>
      </w:pPr>
      <w:r>
        <w:rPr>
          <w:sz w:val="20"/>
        </w:rPr>
        <w:t>Aynia</w:t>
      </w:r>
    </w:p>
    <w:p>
      <w:pPr>
        <w:pStyle w:val="yTable"/>
        <w:rPr>
          <w:sz w:val="20"/>
        </w:rPr>
      </w:pPr>
      <w:r>
        <w:rPr>
          <w:sz w:val="20"/>
        </w:rPr>
        <w:t>Baccharoides</w:t>
      </w:r>
    </w:p>
    <w:p>
      <w:pPr>
        <w:pStyle w:val="yTable"/>
        <w:rPr>
          <w:sz w:val="20"/>
        </w:rPr>
      </w:pPr>
      <w:r>
        <w:rPr>
          <w:sz w:val="20"/>
        </w:rPr>
        <w:t>Bishopalea</w:t>
      </w:r>
    </w:p>
    <w:p>
      <w:pPr>
        <w:pStyle w:val="yTable"/>
        <w:rPr>
          <w:sz w:val="20"/>
        </w:rPr>
      </w:pPr>
      <w:r>
        <w:rPr>
          <w:sz w:val="20"/>
        </w:rPr>
        <w:t>Blanchetia</w:t>
      </w:r>
    </w:p>
    <w:p>
      <w:pPr>
        <w:pStyle w:val="yTable"/>
        <w:rPr>
          <w:sz w:val="20"/>
        </w:rPr>
      </w:pPr>
      <w:r>
        <w:rPr>
          <w:sz w:val="20"/>
        </w:rPr>
        <w:t>Bothriocline</w:t>
      </w:r>
    </w:p>
    <w:p>
      <w:pPr>
        <w:pStyle w:val="yTable"/>
        <w:rPr>
          <w:sz w:val="20"/>
        </w:rPr>
      </w:pPr>
      <w:r>
        <w:rPr>
          <w:sz w:val="20"/>
        </w:rPr>
        <w:t>Brachythrix</w:t>
      </w:r>
    </w:p>
    <w:p>
      <w:pPr>
        <w:pStyle w:val="yTable"/>
        <w:rPr>
          <w:sz w:val="20"/>
        </w:rPr>
      </w:pPr>
      <w:r>
        <w:rPr>
          <w:sz w:val="20"/>
        </w:rPr>
        <w:t>Camchaya</w:t>
      </w:r>
    </w:p>
    <w:p>
      <w:pPr>
        <w:pStyle w:val="yTable"/>
        <w:rPr>
          <w:sz w:val="20"/>
        </w:rPr>
      </w:pPr>
      <w:r>
        <w:rPr>
          <w:sz w:val="20"/>
        </w:rPr>
        <w:t>Centauropsis</w:t>
      </w:r>
    </w:p>
    <w:p>
      <w:pPr>
        <w:pStyle w:val="yTable"/>
        <w:rPr>
          <w:sz w:val="20"/>
        </w:rPr>
      </w:pPr>
      <w:r>
        <w:rPr>
          <w:sz w:val="20"/>
        </w:rPr>
        <w:t>Centratherum</w:t>
      </w:r>
    </w:p>
    <w:p>
      <w:pPr>
        <w:pStyle w:val="yTable"/>
        <w:rPr>
          <w:sz w:val="20"/>
        </w:rPr>
      </w:pPr>
      <w:r>
        <w:rPr>
          <w:sz w:val="20"/>
        </w:rPr>
        <w:t>Chresta</w:t>
      </w:r>
    </w:p>
    <w:p>
      <w:pPr>
        <w:pStyle w:val="yTable"/>
        <w:rPr>
          <w:sz w:val="20"/>
        </w:rPr>
      </w:pPr>
      <w:r>
        <w:rPr>
          <w:sz w:val="20"/>
        </w:rPr>
        <w:t>Chronopappus</w:t>
      </w:r>
    </w:p>
    <w:p>
      <w:pPr>
        <w:pStyle w:val="yTable"/>
        <w:rPr>
          <w:sz w:val="20"/>
        </w:rPr>
      </w:pPr>
      <w:r>
        <w:rPr>
          <w:sz w:val="20"/>
        </w:rPr>
        <w:t>Chrysolaena</w:t>
      </w:r>
    </w:p>
    <w:p>
      <w:pPr>
        <w:pStyle w:val="yTable"/>
        <w:rPr>
          <w:sz w:val="20"/>
        </w:rPr>
      </w:pPr>
      <w:r>
        <w:rPr>
          <w:sz w:val="20"/>
        </w:rPr>
        <w:t>Critoniopsis</w:t>
      </w:r>
    </w:p>
    <w:p>
      <w:pPr>
        <w:pStyle w:val="yTable"/>
        <w:rPr>
          <w:sz w:val="20"/>
        </w:rPr>
      </w:pPr>
      <w:r>
        <w:rPr>
          <w:sz w:val="20"/>
        </w:rPr>
        <w:t>Cuatrecasanthus</w:t>
      </w:r>
    </w:p>
    <w:p>
      <w:pPr>
        <w:pStyle w:val="yTable"/>
        <w:rPr>
          <w:sz w:val="20"/>
        </w:rPr>
      </w:pPr>
      <w:r>
        <w:rPr>
          <w:sz w:val="20"/>
        </w:rPr>
        <w:t>Cyanthillium</w:t>
      </w:r>
    </w:p>
    <w:p>
      <w:pPr>
        <w:pStyle w:val="yTable"/>
        <w:rPr>
          <w:sz w:val="20"/>
        </w:rPr>
      </w:pPr>
      <w:r>
        <w:rPr>
          <w:sz w:val="20"/>
        </w:rPr>
        <w:t>Cyrtocymura</w:t>
      </w:r>
    </w:p>
    <w:p>
      <w:pPr>
        <w:pStyle w:val="yTable"/>
        <w:rPr>
          <w:sz w:val="20"/>
        </w:rPr>
      </w:pPr>
      <w:r>
        <w:rPr>
          <w:sz w:val="20"/>
        </w:rPr>
        <w:t>Decastylocarpus</w:t>
      </w:r>
    </w:p>
    <w:p>
      <w:pPr>
        <w:pStyle w:val="yTable"/>
        <w:rPr>
          <w:sz w:val="20"/>
        </w:rPr>
      </w:pPr>
      <w:r>
        <w:rPr>
          <w:sz w:val="20"/>
        </w:rPr>
        <w:t>Dewildemania</w:t>
      </w:r>
    </w:p>
    <w:p>
      <w:pPr>
        <w:pStyle w:val="yTable"/>
        <w:rPr>
          <w:sz w:val="20"/>
        </w:rPr>
      </w:pPr>
      <w:r>
        <w:rPr>
          <w:sz w:val="20"/>
        </w:rPr>
        <w:t>Diaphractanthus</w:t>
      </w:r>
    </w:p>
    <w:p>
      <w:pPr>
        <w:pStyle w:val="yTable"/>
        <w:rPr>
          <w:sz w:val="20"/>
        </w:rPr>
      </w:pPr>
      <w:r>
        <w:rPr>
          <w:sz w:val="20"/>
        </w:rPr>
        <w:t>Dipterocypsela</w:t>
      </w:r>
    </w:p>
    <w:p>
      <w:pPr>
        <w:pStyle w:val="yTable"/>
        <w:rPr>
          <w:sz w:val="20"/>
        </w:rPr>
      </w:pPr>
      <w:r>
        <w:rPr>
          <w:sz w:val="20"/>
        </w:rPr>
        <w:t>Distephanus</w:t>
      </w:r>
    </w:p>
    <w:p>
      <w:pPr>
        <w:pStyle w:val="yTable"/>
        <w:rPr>
          <w:sz w:val="20"/>
        </w:rPr>
      </w:pPr>
      <w:r>
        <w:rPr>
          <w:sz w:val="20"/>
        </w:rPr>
        <w:t>Echinocoryne</w:t>
      </w:r>
    </w:p>
    <w:p>
      <w:pPr>
        <w:pStyle w:val="yTable"/>
        <w:rPr>
          <w:sz w:val="20"/>
        </w:rPr>
      </w:pPr>
      <w:r>
        <w:rPr>
          <w:sz w:val="20"/>
        </w:rPr>
        <w:t>Eirmocephala</w:t>
      </w:r>
    </w:p>
    <w:p>
      <w:pPr>
        <w:pStyle w:val="yTable"/>
        <w:rPr>
          <w:sz w:val="20"/>
        </w:rPr>
      </w:pPr>
      <w:r>
        <w:rPr>
          <w:sz w:val="20"/>
        </w:rPr>
        <w:t>Ekmania</w:t>
      </w:r>
    </w:p>
    <w:p>
      <w:pPr>
        <w:pStyle w:val="yTable"/>
        <w:rPr>
          <w:sz w:val="20"/>
        </w:rPr>
      </w:pPr>
      <w:r>
        <w:rPr>
          <w:sz w:val="20"/>
        </w:rPr>
        <w:t>Elephantopus</w:t>
      </w:r>
    </w:p>
    <w:p>
      <w:pPr>
        <w:pStyle w:val="yTable"/>
        <w:rPr>
          <w:sz w:val="20"/>
        </w:rPr>
      </w:pPr>
      <w:r>
        <w:rPr>
          <w:sz w:val="20"/>
        </w:rPr>
        <w:t>Eremanthus</w:t>
      </w:r>
    </w:p>
    <w:p>
      <w:pPr>
        <w:pStyle w:val="yTable"/>
        <w:rPr>
          <w:sz w:val="20"/>
        </w:rPr>
      </w:pPr>
      <w:r>
        <w:rPr>
          <w:sz w:val="20"/>
        </w:rPr>
        <w:t>Eremosis</w:t>
      </w:r>
    </w:p>
    <w:p>
      <w:pPr>
        <w:pStyle w:val="yTable"/>
        <w:rPr>
          <w:sz w:val="20"/>
        </w:rPr>
      </w:pPr>
      <w:r>
        <w:rPr>
          <w:sz w:val="20"/>
        </w:rPr>
        <w:t>Erlangea</w:t>
      </w:r>
    </w:p>
    <w:p>
      <w:pPr>
        <w:pStyle w:val="yTable"/>
        <w:rPr>
          <w:sz w:val="20"/>
        </w:rPr>
      </w:pPr>
      <w:r>
        <w:rPr>
          <w:sz w:val="20"/>
        </w:rPr>
        <w:t>Ethulia</w:t>
      </w:r>
    </w:p>
    <w:p>
      <w:pPr>
        <w:pStyle w:val="yTable"/>
        <w:rPr>
          <w:sz w:val="20"/>
        </w:rPr>
      </w:pPr>
      <w:r>
        <w:rPr>
          <w:sz w:val="20"/>
        </w:rPr>
        <w:t>Glaziovianthus</w:t>
      </w:r>
    </w:p>
    <w:p>
      <w:pPr>
        <w:pStyle w:val="yTable"/>
        <w:rPr>
          <w:sz w:val="20"/>
        </w:rPr>
      </w:pPr>
      <w:r>
        <w:rPr>
          <w:sz w:val="20"/>
        </w:rPr>
        <w:t>Gorceixia</w:t>
      </w:r>
    </w:p>
    <w:p>
      <w:pPr>
        <w:pStyle w:val="yTable"/>
        <w:rPr>
          <w:sz w:val="20"/>
        </w:rPr>
      </w:pPr>
      <w:r>
        <w:rPr>
          <w:sz w:val="20"/>
        </w:rPr>
        <w:t>Gossweilera</w:t>
      </w:r>
    </w:p>
    <w:p>
      <w:pPr>
        <w:pStyle w:val="yTable"/>
        <w:rPr>
          <w:sz w:val="20"/>
        </w:rPr>
      </w:pPr>
      <w:r>
        <w:rPr>
          <w:sz w:val="20"/>
        </w:rPr>
        <w:t>Gutenbergia</w:t>
      </w:r>
    </w:p>
    <w:p>
      <w:pPr>
        <w:pStyle w:val="yTable"/>
        <w:rPr>
          <w:sz w:val="20"/>
        </w:rPr>
      </w:pPr>
      <w:r>
        <w:rPr>
          <w:sz w:val="20"/>
        </w:rPr>
        <w:t>Harleya</w:t>
      </w:r>
    </w:p>
    <w:p>
      <w:pPr>
        <w:pStyle w:val="yTable"/>
        <w:rPr>
          <w:sz w:val="20"/>
        </w:rPr>
      </w:pPr>
      <w:r>
        <w:rPr>
          <w:sz w:val="20"/>
        </w:rPr>
        <w:t>Herderia</w:t>
      </w:r>
    </w:p>
    <w:p>
      <w:pPr>
        <w:pStyle w:val="yTable"/>
        <w:rPr>
          <w:sz w:val="20"/>
        </w:rPr>
      </w:pPr>
      <w:r>
        <w:rPr>
          <w:sz w:val="20"/>
        </w:rPr>
        <w:t>Heterocoma</w:t>
      </w:r>
    </w:p>
    <w:p>
      <w:pPr>
        <w:pStyle w:val="yTable"/>
        <w:rPr>
          <w:sz w:val="20"/>
        </w:rPr>
      </w:pPr>
      <w:r>
        <w:rPr>
          <w:sz w:val="20"/>
        </w:rPr>
        <w:t>Heterocypsela</w:t>
      </w:r>
    </w:p>
    <w:p>
      <w:pPr>
        <w:pStyle w:val="yTable"/>
        <w:rPr>
          <w:sz w:val="20"/>
        </w:rPr>
      </w:pPr>
      <w:r>
        <w:rPr>
          <w:sz w:val="20"/>
        </w:rPr>
        <w:t>Huberopappus</w:t>
      </w:r>
    </w:p>
    <w:p>
      <w:pPr>
        <w:pStyle w:val="yTable"/>
        <w:rPr>
          <w:sz w:val="20"/>
        </w:rPr>
      </w:pPr>
      <w:r>
        <w:rPr>
          <w:sz w:val="20"/>
        </w:rPr>
        <w:t>Hystrichophora</w:t>
      </w:r>
    </w:p>
    <w:p>
      <w:pPr>
        <w:pStyle w:val="yTable"/>
        <w:rPr>
          <w:sz w:val="20"/>
        </w:rPr>
      </w:pPr>
      <w:r>
        <w:rPr>
          <w:sz w:val="20"/>
        </w:rPr>
        <w:t>Iodocephalus</w:t>
      </w:r>
    </w:p>
    <w:p>
      <w:pPr>
        <w:pStyle w:val="yTable"/>
        <w:rPr>
          <w:sz w:val="20"/>
        </w:rPr>
      </w:pPr>
      <w:r>
        <w:rPr>
          <w:sz w:val="20"/>
        </w:rPr>
        <w:t>Irwinia</w:t>
      </w:r>
    </w:p>
    <w:p>
      <w:pPr>
        <w:pStyle w:val="yTable"/>
        <w:rPr>
          <w:sz w:val="20"/>
        </w:rPr>
      </w:pPr>
      <w:r>
        <w:rPr>
          <w:sz w:val="20"/>
        </w:rPr>
        <w:t>Joseanthus</w:t>
      </w:r>
    </w:p>
    <w:p>
      <w:pPr>
        <w:pStyle w:val="yTable"/>
        <w:rPr>
          <w:sz w:val="20"/>
        </w:rPr>
      </w:pPr>
      <w:r>
        <w:rPr>
          <w:sz w:val="20"/>
        </w:rPr>
        <w:t>Kinghamia</w:t>
      </w:r>
    </w:p>
    <w:p>
      <w:pPr>
        <w:pStyle w:val="yTable"/>
        <w:rPr>
          <w:sz w:val="20"/>
        </w:rPr>
      </w:pPr>
      <w:r>
        <w:rPr>
          <w:sz w:val="20"/>
        </w:rPr>
        <w:t>Lachnorhiza</w:t>
      </w:r>
    </w:p>
    <w:p>
      <w:pPr>
        <w:pStyle w:val="yTable"/>
        <w:rPr>
          <w:sz w:val="20"/>
        </w:rPr>
      </w:pPr>
      <w:r>
        <w:rPr>
          <w:sz w:val="20"/>
        </w:rPr>
        <w:t>Lamprachaenium</w:t>
      </w:r>
    </w:p>
    <w:p>
      <w:pPr>
        <w:pStyle w:val="yTable"/>
        <w:rPr>
          <w:sz w:val="20"/>
        </w:rPr>
      </w:pPr>
      <w:r>
        <w:rPr>
          <w:sz w:val="20"/>
        </w:rPr>
        <w:t>Leiboldia</w:t>
      </w:r>
    </w:p>
    <w:p>
      <w:pPr>
        <w:pStyle w:val="yTable"/>
        <w:rPr>
          <w:sz w:val="20"/>
        </w:rPr>
      </w:pPr>
      <w:r>
        <w:rPr>
          <w:sz w:val="20"/>
        </w:rPr>
        <w:t>Lepidaploa</w:t>
      </w:r>
    </w:p>
    <w:p>
      <w:pPr>
        <w:pStyle w:val="yTable"/>
        <w:rPr>
          <w:sz w:val="20"/>
        </w:rPr>
      </w:pPr>
      <w:r>
        <w:rPr>
          <w:sz w:val="20"/>
        </w:rPr>
        <w:t>Lepidonia</w:t>
      </w:r>
    </w:p>
    <w:p>
      <w:pPr>
        <w:pStyle w:val="yTable"/>
        <w:rPr>
          <w:sz w:val="20"/>
        </w:rPr>
      </w:pPr>
      <w:r>
        <w:rPr>
          <w:sz w:val="20"/>
        </w:rPr>
        <w:t>Lessingianthus</w:t>
      </w:r>
    </w:p>
    <w:p>
      <w:pPr>
        <w:pStyle w:val="yTable"/>
        <w:rPr>
          <w:sz w:val="20"/>
        </w:rPr>
      </w:pPr>
      <w:r>
        <w:rPr>
          <w:sz w:val="20"/>
        </w:rPr>
        <w:t>Lychnophora</w:t>
      </w:r>
    </w:p>
    <w:p>
      <w:pPr>
        <w:pStyle w:val="yTable"/>
        <w:rPr>
          <w:sz w:val="20"/>
        </w:rPr>
      </w:pPr>
      <w:r>
        <w:rPr>
          <w:sz w:val="20"/>
        </w:rPr>
        <w:t>Lychnophoriopsis</w:t>
      </w:r>
    </w:p>
    <w:p>
      <w:pPr>
        <w:pStyle w:val="yTable"/>
        <w:rPr>
          <w:sz w:val="20"/>
        </w:rPr>
      </w:pPr>
      <w:r>
        <w:rPr>
          <w:sz w:val="20"/>
        </w:rPr>
        <w:t>Mattfeldanthus</w:t>
      </w:r>
    </w:p>
    <w:p>
      <w:pPr>
        <w:pStyle w:val="yTable"/>
        <w:rPr>
          <w:sz w:val="20"/>
        </w:rPr>
      </w:pPr>
      <w:r>
        <w:rPr>
          <w:sz w:val="20"/>
        </w:rPr>
        <w:t>Mesanthophora</w:t>
      </w:r>
    </w:p>
    <w:p>
      <w:pPr>
        <w:pStyle w:val="yTable"/>
        <w:rPr>
          <w:sz w:val="20"/>
        </w:rPr>
      </w:pPr>
      <w:r>
        <w:rPr>
          <w:sz w:val="20"/>
        </w:rPr>
        <w:t>Minasia</w:t>
      </w:r>
    </w:p>
    <w:p>
      <w:pPr>
        <w:pStyle w:val="yTable"/>
        <w:rPr>
          <w:sz w:val="20"/>
        </w:rPr>
      </w:pPr>
      <w:r>
        <w:rPr>
          <w:sz w:val="20"/>
        </w:rPr>
        <w:t>Moquinia</w:t>
      </w:r>
    </w:p>
    <w:p>
      <w:pPr>
        <w:pStyle w:val="yTable"/>
        <w:rPr>
          <w:sz w:val="20"/>
        </w:rPr>
      </w:pPr>
      <w:r>
        <w:rPr>
          <w:sz w:val="20"/>
        </w:rPr>
        <w:t>Msuata</w:t>
      </w:r>
    </w:p>
    <w:p>
      <w:pPr>
        <w:pStyle w:val="yTable"/>
        <w:rPr>
          <w:sz w:val="20"/>
        </w:rPr>
      </w:pPr>
      <w:r>
        <w:rPr>
          <w:sz w:val="20"/>
        </w:rPr>
        <w:t>Muschleria</w:t>
      </w:r>
    </w:p>
    <w:p>
      <w:pPr>
        <w:pStyle w:val="yTable"/>
        <w:rPr>
          <w:sz w:val="20"/>
        </w:rPr>
      </w:pPr>
      <w:r>
        <w:rPr>
          <w:sz w:val="20"/>
        </w:rPr>
        <w:t>Neurolakis</w:t>
      </w:r>
    </w:p>
    <w:p>
      <w:pPr>
        <w:pStyle w:val="yTable"/>
        <w:rPr>
          <w:sz w:val="20"/>
        </w:rPr>
      </w:pPr>
      <w:r>
        <w:rPr>
          <w:sz w:val="20"/>
        </w:rPr>
        <w:t>Oiospermum</w:t>
      </w:r>
    </w:p>
    <w:p>
      <w:pPr>
        <w:pStyle w:val="yTable"/>
        <w:rPr>
          <w:sz w:val="20"/>
        </w:rPr>
      </w:pPr>
      <w:r>
        <w:rPr>
          <w:sz w:val="20"/>
        </w:rPr>
        <w:t>Oliganthes</w:t>
      </w:r>
    </w:p>
    <w:p>
      <w:pPr>
        <w:pStyle w:val="yTable"/>
        <w:rPr>
          <w:sz w:val="20"/>
        </w:rPr>
      </w:pPr>
      <w:r>
        <w:rPr>
          <w:sz w:val="20"/>
        </w:rPr>
        <w:t>Omphalopappus</w:t>
      </w:r>
    </w:p>
    <w:p>
      <w:pPr>
        <w:pStyle w:val="yTable"/>
        <w:rPr>
          <w:sz w:val="20"/>
        </w:rPr>
      </w:pPr>
      <w:r>
        <w:rPr>
          <w:sz w:val="20"/>
        </w:rPr>
        <w:t>Pacourina</w:t>
      </w:r>
    </w:p>
    <w:p>
      <w:pPr>
        <w:pStyle w:val="yTable"/>
        <w:rPr>
          <w:sz w:val="20"/>
        </w:rPr>
      </w:pPr>
      <w:r>
        <w:rPr>
          <w:sz w:val="20"/>
        </w:rPr>
        <w:t>Paralychnophora</w:t>
      </w:r>
    </w:p>
    <w:p>
      <w:pPr>
        <w:pStyle w:val="yTable"/>
        <w:rPr>
          <w:sz w:val="20"/>
        </w:rPr>
      </w:pPr>
      <w:r>
        <w:rPr>
          <w:sz w:val="20"/>
        </w:rPr>
        <w:t>Phyllocephalum</w:t>
      </w:r>
    </w:p>
    <w:p>
      <w:pPr>
        <w:pStyle w:val="yTable"/>
        <w:rPr>
          <w:sz w:val="20"/>
        </w:rPr>
      </w:pPr>
      <w:r>
        <w:rPr>
          <w:sz w:val="20"/>
        </w:rPr>
        <w:t>Piptocarpha</w:t>
      </w:r>
    </w:p>
    <w:p>
      <w:pPr>
        <w:pStyle w:val="yTable"/>
        <w:rPr>
          <w:sz w:val="20"/>
        </w:rPr>
      </w:pPr>
      <w:r>
        <w:rPr>
          <w:sz w:val="20"/>
        </w:rPr>
        <w:t>Piptocoma</w:t>
      </w:r>
    </w:p>
    <w:p>
      <w:pPr>
        <w:pStyle w:val="yTable"/>
        <w:rPr>
          <w:sz w:val="20"/>
        </w:rPr>
      </w:pPr>
      <w:r>
        <w:rPr>
          <w:sz w:val="20"/>
        </w:rPr>
        <w:t>Piptolepis</w:t>
      </w:r>
    </w:p>
    <w:p>
      <w:pPr>
        <w:pStyle w:val="yTable"/>
        <w:rPr>
          <w:sz w:val="20"/>
        </w:rPr>
      </w:pPr>
      <w:r>
        <w:rPr>
          <w:sz w:val="20"/>
        </w:rPr>
        <w:t>Pithecoseris</w:t>
      </w:r>
    </w:p>
    <w:p>
      <w:pPr>
        <w:pStyle w:val="yTable"/>
        <w:rPr>
          <w:sz w:val="20"/>
        </w:rPr>
      </w:pPr>
      <w:r>
        <w:rPr>
          <w:sz w:val="20"/>
        </w:rPr>
        <w:t>Pleurocarpaea</w:t>
      </w:r>
    </w:p>
    <w:p>
      <w:pPr>
        <w:pStyle w:val="yTable"/>
        <w:rPr>
          <w:sz w:val="20"/>
        </w:rPr>
      </w:pPr>
      <w:r>
        <w:rPr>
          <w:sz w:val="20"/>
        </w:rPr>
        <w:t>Pollalesta</w:t>
      </w:r>
    </w:p>
    <w:p>
      <w:pPr>
        <w:pStyle w:val="yTable"/>
        <w:rPr>
          <w:sz w:val="20"/>
        </w:rPr>
      </w:pPr>
      <w:r>
        <w:rPr>
          <w:sz w:val="20"/>
        </w:rPr>
        <w:t>Prestelia</w:t>
      </w:r>
    </w:p>
    <w:p>
      <w:pPr>
        <w:pStyle w:val="yTable"/>
        <w:rPr>
          <w:sz w:val="20"/>
        </w:rPr>
      </w:pPr>
      <w:r>
        <w:rPr>
          <w:sz w:val="20"/>
        </w:rPr>
        <w:t>Proteopsis</w:t>
      </w:r>
    </w:p>
    <w:p>
      <w:pPr>
        <w:pStyle w:val="yTable"/>
        <w:rPr>
          <w:sz w:val="20"/>
        </w:rPr>
      </w:pPr>
      <w:r>
        <w:rPr>
          <w:sz w:val="20"/>
        </w:rPr>
        <w:t>Pseudelephantopus</w:t>
      </w:r>
    </w:p>
    <w:p>
      <w:pPr>
        <w:pStyle w:val="yTable"/>
        <w:rPr>
          <w:sz w:val="20"/>
        </w:rPr>
      </w:pPr>
      <w:r>
        <w:rPr>
          <w:sz w:val="20"/>
        </w:rPr>
        <w:t>Pycnocephalum</w:t>
      </w:r>
    </w:p>
    <w:p>
      <w:pPr>
        <w:pStyle w:val="yTable"/>
        <w:rPr>
          <w:sz w:val="20"/>
        </w:rPr>
      </w:pPr>
      <w:r>
        <w:rPr>
          <w:sz w:val="20"/>
        </w:rPr>
        <w:t>Rastophyllum</w:t>
      </w:r>
    </w:p>
    <w:p>
      <w:pPr>
        <w:pStyle w:val="yTable"/>
        <w:rPr>
          <w:sz w:val="20"/>
        </w:rPr>
      </w:pPr>
      <w:r>
        <w:rPr>
          <w:sz w:val="20"/>
        </w:rPr>
        <w:t>Rolandra</w:t>
      </w:r>
    </w:p>
    <w:p>
      <w:pPr>
        <w:pStyle w:val="yTable"/>
        <w:rPr>
          <w:sz w:val="20"/>
        </w:rPr>
      </w:pPr>
      <w:r>
        <w:rPr>
          <w:sz w:val="20"/>
        </w:rPr>
        <w:t>Sipolisia</w:t>
      </w:r>
    </w:p>
    <w:p>
      <w:pPr>
        <w:pStyle w:val="yTable"/>
        <w:rPr>
          <w:sz w:val="20"/>
        </w:rPr>
      </w:pPr>
      <w:r>
        <w:rPr>
          <w:sz w:val="20"/>
        </w:rPr>
        <w:t>Soaresia</w:t>
      </w:r>
    </w:p>
    <w:p>
      <w:pPr>
        <w:pStyle w:val="yTable"/>
        <w:rPr>
          <w:sz w:val="20"/>
        </w:rPr>
      </w:pPr>
      <w:r>
        <w:rPr>
          <w:sz w:val="20"/>
        </w:rPr>
        <w:t>Spiracantha</w:t>
      </w:r>
    </w:p>
    <w:p>
      <w:pPr>
        <w:pStyle w:val="yTable"/>
        <w:rPr>
          <w:sz w:val="20"/>
        </w:rPr>
      </w:pPr>
      <w:r>
        <w:rPr>
          <w:sz w:val="20"/>
        </w:rPr>
        <w:t>Stenocephalum</w:t>
      </w:r>
    </w:p>
    <w:p>
      <w:pPr>
        <w:pStyle w:val="yTable"/>
        <w:rPr>
          <w:sz w:val="20"/>
        </w:rPr>
      </w:pPr>
      <w:r>
        <w:rPr>
          <w:sz w:val="20"/>
        </w:rPr>
        <w:t>Stilpnopappus</w:t>
      </w:r>
    </w:p>
    <w:p>
      <w:pPr>
        <w:pStyle w:val="yTable"/>
        <w:rPr>
          <w:sz w:val="20"/>
        </w:rPr>
      </w:pPr>
      <w:r>
        <w:rPr>
          <w:sz w:val="20"/>
        </w:rPr>
        <w:t>Stokesia</w:t>
      </w:r>
    </w:p>
    <w:p>
      <w:pPr>
        <w:pStyle w:val="yTable"/>
        <w:rPr>
          <w:sz w:val="20"/>
        </w:rPr>
      </w:pPr>
      <w:r>
        <w:rPr>
          <w:sz w:val="20"/>
        </w:rPr>
        <w:t>Stramentopappus</w:t>
      </w:r>
    </w:p>
    <w:p>
      <w:pPr>
        <w:pStyle w:val="yTable"/>
        <w:rPr>
          <w:sz w:val="20"/>
        </w:rPr>
      </w:pPr>
      <w:r>
        <w:rPr>
          <w:sz w:val="20"/>
        </w:rPr>
        <w:t>Struchium</w:t>
      </w:r>
    </w:p>
    <w:p>
      <w:pPr>
        <w:pStyle w:val="yTable"/>
        <w:rPr>
          <w:sz w:val="20"/>
        </w:rPr>
      </w:pPr>
      <w:r>
        <w:rPr>
          <w:sz w:val="20"/>
        </w:rPr>
        <w:t>Telmatophila</w:t>
      </w:r>
    </w:p>
    <w:p>
      <w:pPr>
        <w:pStyle w:val="yTable"/>
        <w:rPr>
          <w:sz w:val="20"/>
        </w:rPr>
      </w:pPr>
      <w:r>
        <w:rPr>
          <w:sz w:val="20"/>
        </w:rPr>
        <w:t>Trichospira</w:t>
      </w:r>
    </w:p>
    <w:p>
      <w:pPr>
        <w:pStyle w:val="yTable"/>
        <w:rPr>
          <w:sz w:val="20"/>
        </w:rPr>
      </w:pPr>
      <w:r>
        <w:rPr>
          <w:sz w:val="20"/>
        </w:rPr>
        <w:t>Vernonanthura</w:t>
      </w:r>
    </w:p>
    <w:p>
      <w:pPr>
        <w:pStyle w:val="yTable"/>
        <w:rPr>
          <w:sz w:val="20"/>
        </w:rPr>
      </w:pPr>
      <w:r>
        <w:rPr>
          <w:sz w:val="20"/>
        </w:rPr>
        <w:t>Vernonia</w:t>
      </w:r>
    </w:p>
    <w:p>
      <w:pPr>
        <w:pStyle w:val="yTable"/>
        <w:rPr>
          <w:sz w:val="20"/>
        </w:rPr>
      </w:pPr>
      <w:r>
        <w:rPr>
          <w:sz w:val="20"/>
        </w:rPr>
        <w:t>Xiphochaeta</w:t>
      </w:r>
    </w:p>
    <w:p>
      <w:pPr>
        <w:sectPr>
          <w:type w:val="continuous"/>
          <w:pgSz w:w="11906" w:h="16838" w:code="9"/>
          <w:pgMar w:top="2376" w:right="2405" w:bottom="3542" w:left="2405" w:header="706" w:footer="3380" w:gutter="0"/>
          <w:cols w:num="3" w:space="709"/>
          <w:noEndnote/>
          <w:docGrid w:linePitch="326"/>
        </w:sectPr>
      </w:pPr>
    </w:p>
    <w:p>
      <w:pPr>
        <w:pStyle w:val="yMiscellaneousHeading"/>
        <w:jc w:val="left"/>
        <w:rPr>
          <w:b/>
          <w:bCs/>
        </w:rPr>
      </w:pPr>
      <w:r>
        <w:rPr>
          <w:b/>
          <w:bCs/>
        </w:rPr>
        <w:t xml:space="preserve">Tribe Liabeae </w:t>
      </w:r>
      <w:r>
        <w:rPr>
          <w:b/>
          <w:bCs/>
        </w:rPr>
        <w:noBreakHyphen/>
        <w:t xml:space="preserve"> 14 genera, 160 species</w:t>
      </w:r>
    </w:p>
    <w:p>
      <w:pPr>
        <w:sectPr>
          <w:type w:val="continuous"/>
          <w:pgSz w:w="11906" w:h="16838" w:code="9"/>
          <w:pgMar w:top="2376" w:right="2405" w:bottom="3542" w:left="2405" w:header="706" w:footer="3380" w:gutter="0"/>
          <w:cols w:space="720"/>
          <w:noEndnote/>
          <w:docGrid w:linePitch="326"/>
        </w:sectPr>
      </w:pPr>
    </w:p>
    <w:p>
      <w:pPr>
        <w:pStyle w:val="yTable"/>
        <w:rPr>
          <w:sz w:val="20"/>
        </w:rPr>
      </w:pPr>
      <w:r>
        <w:rPr>
          <w:sz w:val="20"/>
        </w:rPr>
        <w:t>Bishopanthus</w:t>
      </w:r>
    </w:p>
    <w:p>
      <w:pPr>
        <w:pStyle w:val="yTable"/>
        <w:rPr>
          <w:sz w:val="20"/>
        </w:rPr>
      </w:pPr>
      <w:r>
        <w:rPr>
          <w:sz w:val="20"/>
        </w:rPr>
        <w:t>Cacosmia</w:t>
      </w:r>
    </w:p>
    <w:p>
      <w:pPr>
        <w:pStyle w:val="yTable"/>
        <w:rPr>
          <w:sz w:val="20"/>
        </w:rPr>
      </w:pPr>
      <w:r>
        <w:rPr>
          <w:sz w:val="20"/>
        </w:rPr>
        <w:t>Chionopappus</w:t>
      </w:r>
    </w:p>
    <w:p>
      <w:pPr>
        <w:pStyle w:val="yTable"/>
        <w:rPr>
          <w:sz w:val="20"/>
        </w:rPr>
      </w:pPr>
      <w:r>
        <w:rPr>
          <w:sz w:val="20"/>
        </w:rPr>
        <w:t>Chrysactinium</w:t>
      </w:r>
    </w:p>
    <w:p>
      <w:pPr>
        <w:pStyle w:val="yTable"/>
        <w:rPr>
          <w:sz w:val="20"/>
        </w:rPr>
      </w:pPr>
      <w:r>
        <w:rPr>
          <w:sz w:val="20"/>
        </w:rPr>
        <w:t>Erato</w:t>
      </w:r>
    </w:p>
    <w:p>
      <w:pPr>
        <w:pStyle w:val="yTable"/>
        <w:rPr>
          <w:sz w:val="20"/>
        </w:rPr>
      </w:pPr>
      <w:r>
        <w:rPr>
          <w:sz w:val="20"/>
        </w:rPr>
        <w:t>Ferreyranthus</w:t>
      </w:r>
    </w:p>
    <w:p>
      <w:pPr>
        <w:pStyle w:val="yTable"/>
        <w:rPr>
          <w:sz w:val="20"/>
        </w:rPr>
      </w:pPr>
      <w:r>
        <w:rPr>
          <w:sz w:val="20"/>
        </w:rPr>
        <w:t>Liabum</w:t>
      </w:r>
    </w:p>
    <w:p>
      <w:pPr>
        <w:pStyle w:val="yTable"/>
        <w:rPr>
          <w:sz w:val="20"/>
        </w:rPr>
      </w:pPr>
      <w:r>
        <w:rPr>
          <w:sz w:val="20"/>
        </w:rPr>
        <w:t>Microliabum</w:t>
      </w:r>
    </w:p>
    <w:p>
      <w:pPr>
        <w:pStyle w:val="yTable"/>
        <w:rPr>
          <w:sz w:val="20"/>
        </w:rPr>
      </w:pPr>
      <w:r>
        <w:rPr>
          <w:sz w:val="20"/>
        </w:rPr>
        <w:t>Munnozia</w:t>
      </w:r>
    </w:p>
    <w:p>
      <w:pPr>
        <w:pStyle w:val="yTable"/>
        <w:rPr>
          <w:sz w:val="20"/>
        </w:rPr>
      </w:pPr>
      <w:r>
        <w:rPr>
          <w:sz w:val="20"/>
        </w:rPr>
        <w:t>Oligactis</w:t>
      </w:r>
    </w:p>
    <w:p>
      <w:pPr>
        <w:pStyle w:val="yTable"/>
        <w:rPr>
          <w:sz w:val="20"/>
        </w:rPr>
      </w:pPr>
      <w:r>
        <w:rPr>
          <w:sz w:val="20"/>
        </w:rPr>
        <w:t>Paranephelius</w:t>
      </w:r>
    </w:p>
    <w:p>
      <w:pPr>
        <w:pStyle w:val="yTable"/>
        <w:rPr>
          <w:sz w:val="20"/>
        </w:rPr>
      </w:pPr>
      <w:r>
        <w:rPr>
          <w:sz w:val="20"/>
        </w:rPr>
        <w:t>Philoglossa</w:t>
      </w:r>
    </w:p>
    <w:p>
      <w:pPr>
        <w:pStyle w:val="yTable"/>
        <w:rPr>
          <w:sz w:val="20"/>
        </w:rPr>
      </w:pPr>
      <w:r>
        <w:rPr>
          <w:sz w:val="20"/>
        </w:rPr>
        <w:t>Pseudonoseris</w:t>
      </w:r>
    </w:p>
    <w:p>
      <w:pPr>
        <w:pStyle w:val="yTable"/>
        <w:rPr>
          <w:sz w:val="20"/>
        </w:rPr>
      </w:pPr>
      <w:r>
        <w:rPr>
          <w:sz w:val="20"/>
        </w:rPr>
        <w:t>Sinclairia</w:t>
      </w:r>
    </w:p>
    <w:p>
      <w:pPr>
        <w:sectPr>
          <w:type w:val="continuous"/>
          <w:pgSz w:w="11906" w:h="16838" w:code="9"/>
          <w:pgMar w:top="2376" w:right="2405" w:bottom="3542" w:left="2405" w:header="706" w:footer="3380" w:gutter="0"/>
          <w:cols w:num="3" w:space="709"/>
          <w:noEndnote/>
          <w:docGrid w:linePitch="326"/>
        </w:sectPr>
      </w:pPr>
    </w:p>
    <w:p>
      <w:pPr>
        <w:pStyle w:val="yMiscellaneousHeading"/>
        <w:jc w:val="left"/>
        <w:rPr>
          <w:b/>
          <w:bCs/>
        </w:rPr>
      </w:pPr>
      <w:r>
        <w:rPr>
          <w:b/>
          <w:bCs/>
        </w:rPr>
        <w:t xml:space="preserve">Tribe Arctoteae </w:t>
      </w:r>
      <w:r>
        <w:rPr>
          <w:b/>
          <w:bCs/>
        </w:rPr>
        <w:noBreakHyphen/>
        <w:t xml:space="preserve"> 16 genera, 200 species</w:t>
      </w:r>
    </w:p>
    <w:p>
      <w:pPr>
        <w:sectPr>
          <w:type w:val="continuous"/>
          <w:pgSz w:w="11906" w:h="16838" w:code="9"/>
          <w:pgMar w:top="2376" w:right="2405" w:bottom="3542" w:left="2405" w:header="706" w:footer="3380" w:gutter="0"/>
          <w:cols w:space="720"/>
          <w:noEndnote/>
          <w:docGrid w:linePitch="326"/>
        </w:sectPr>
      </w:pPr>
    </w:p>
    <w:p>
      <w:pPr>
        <w:pStyle w:val="yTable"/>
        <w:rPr>
          <w:sz w:val="20"/>
        </w:rPr>
      </w:pPr>
      <w:r>
        <w:rPr>
          <w:sz w:val="20"/>
        </w:rPr>
        <w:t>Arctotheca</w:t>
      </w:r>
    </w:p>
    <w:p>
      <w:pPr>
        <w:pStyle w:val="yTable"/>
        <w:rPr>
          <w:sz w:val="20"/>
        </w:rPr>
      </w:pPr>
      <w:r>
        <w:rPr>
          <w:sz w:val="20"/>
        </w:rPr>
        <w:t>Arctotis</w:t>
      </w:r>
    </w:p>
    <w:p>
      <w:pPr>
        <w:pStyle w:val="yTable"/>
        <w:rPr>
          <w:sz w:val="20"/>
        </w:rPr>
      </w:pPr>
      <w:r>
        <w:rPr>
          <w:sz w:val="20"/>
        </w:rPr>
        <w:t>Berkheya</w:t>
      </w:r>
    </w:p>
    <w:p>
      <w:pPr>
        <w:pStyle w:val="yTable"/>
        <w:rPr>
          <w:sz w:val="20"/>
        </w:rPr>
      </w:pPr>
      <w:r>
        <w:rPr>
          <w:sz w:val="20"/>
        </w:rPr>
        <w:t>Cullumia</w:t>
      </w:r>
    </w:p>
    <w:p>
      <w:pPr>
        <w:pStyle w:val="yTable"/>
        <w:rPr>
          <w:sz w:val="20"/>
        </w:rPr>
      </w:pPr>
      <w:r>
        <w:rPr>
          <w:sz w:val="20"/>
        </w:rPr>
        <w:t>Cuspidia</w:t>
      </w:r>
    </w:p>
    <w:p>
      <w:pPr>
        <w:pStyle w:val="yTable"/>
        <w:rPr>
          <w:sz w:val="20"/>
        </w:rPr>
      </w:pPr>
      <w:r>
        <w:rPr>
          <w:sz w:val="20"/>
        </w:rPr>
        <w:t>Cymbonotus</w:t>
      </w:r>
    </w:p>
    <w:p>
      <w:pPr>
        <w:pStyle w:val="yTable"/>
        <w:rPr>
          <w:sz w:val="20"/>
        </w:rPr>
      </w:pPr>
      <w:r>
        <w:rPr>
          <w:sz w:val="20"/>
        </w:rPr>
        <w:t>Didelta</w:t>
      </w:r>
    </w:p>
    <w:p>
      <w:pPr>
        <w:pStyle w:val="yTable"/>
        <w:rPr>
          <w:sz w:val="20"/>
        </w:rPr>
      </w:pPr>
      <w:r>
        <w:rPr>
          <w:sz w:val="20"/>
        </w:rPr>
        <w:t>Dymondia</w:t>
      </w:r>
    </w:p>
    <w:p>
      <w:pPr>
        <w:pStyle w:val="yTable"/>
        <w:rPr>
          <w:sz w:val="20"/>
        </w:rPr>
      </w:pPr>
      <w:r>
        <w:rPr>
          <w:sz w:val="20"/>
        </w:rPr>
        <w:t>Gazania</w:t>
      </w:r>
    </w:p>
    <w:p>
      <w:pPr>
        <w:pStyle w:val="yTable"/>
        <w:rPr>
          <w:sz w:val="20"/>
        </w:rPr>
      </w:pPr>
      <w:r>
        <w:rPr>
          <w:sz w:val="20"/>
        </w:rPr>
        <w:t>Gorteria</w:t>
      </w:r>
    </w:p>
    <w:p>
      <w:pPr>
        <w:pStyle w:val="yTable"/>
        <w:rPr>
          <w:sz w:val="20"/>
        </w:rPr>
      </w:pPr>
      <w:r>
        <w:rPr>
          <w:sz w:val="20"/>
        </w:rPr>
        <w:t>Gundelia</w:t>
      </w:r>
    </w:p>
    <w:p>
      <w:pPr>
        <w:pStyle w:val="yTable"/>
        <w:rPr>
          <w:sz w:val="20"/>
        </w:rPr>
      </w:pPr>
      <w:r>
        <w:rPr>
          <w:sz w:val="20"/>
        </w:rPr>
        <w:t>Haplocarpha</w:t>
      </w:r>
    </w:p>
    <w:p>
      <w:pPr>
        <w:pStyle w:val="yTable"/>
        <w:rPr>
          <w:sz w:val="20"/>
        </w:rPr>
      </w:pPr>
      <w:r>
        <w:rPr>
          <w:sz w:val="20"/>
        </w:rPr>
        <w:t>Heterolepis</w:t>
      </w:r>
    </w:p>
    <w:p>
      <w:pPr>
        <w:pStyle w:val="yTable"/>
        <w:rPr>
          <w:sz w:val="20"/>
        </w:rPr>
      </w:pPr>
      <w:r>
        <w:rPr>
          <w:sz w:val="20"/>
        </w:rPr>
        <w:t>Heterorhachis</w:t>
      </w:r>
    </w:p>
    <w:p>
      <w:pPr>
        <w:pStyle w:val="yTable"/>
        <w:rPr>
          <w:sz w:val="20"/>
        </w:rPr>
      </w:pPr>
      <w:r>
        <w:rPr>
          <w:sz w:val="20"/>
        </w:rPr>
        <w:t>Hirpicium</w:t>
      </w:r>
    </w:p>
    <w:p>
      <w:pPr>
        <w:pStyle w:val="yTable"/>
        <w:rPr>
          <w:sz w:val="20"/>
        </w:rPr>
      </w:pPr>
      <w:r>
        <w:rPr>
          <w:sz w:val="20"/>
        </w:rPr>
        <w:t>Platycarpha</w:t>
      </w:r>
    </w:p>
    <w:p>
      <w:pPr>
        <w:sectPr>
          <w:type w:val="continuous"/>
          <w:pgSz w:w="11906" w:h="16838" w:code="9"/>
          <w:pgMar w:top="2376" w:right="2405" w:bottom="3542" w:left="2405" w:header="706" w:footer="3380" w:gutter="0"/>
          <w:cols w:num="3" w:space="709"/>
          <w:noEndnote/>
          <w:docGrid w:linePitch="326"/>
        </w:sectPr>
      </w:pPr>
    </w:p>
    <w:p>
      <w:pPr>
        <w:pStyle w:val="yMiscellaneousHeading"/>
        <w:jc w:val="left"/>
        <w:rPr>
          <w:b/>
          <w:bCs/>
        </w:rPr>
      </w:pPr>
      <w:r>
        <w:rPr>
          <w:b/>
          <w:bCs/>
        </w:rPr>
        <w:t xml:space="preserve">Cichorioideae unassigned to a Tribe </w:t>
      </w:r>
    </w:p>
    <w:p>
      <w:pPr>
        <w:sectPr>
          <w:type w:val="continuous"/>
          <w:pgSz w:w="11906" w:h="16838" w:code="9"/>
          <w:pgMar w:top="2376" w:right="2405" w:bottom="3542" w:left="2405" w:header="706" w:footer="3380" w:gutter="0"/>
          <w:cols w:space="720"/>
          <w:noEndnote/>
          <w:docGrid w:linePitch="326"/>
        </w:sectPr>
      </w:pPr>
    </w:p>
    <w:p>
      <w:pPr>
        <w:pStyle w:val="yTable"/>
        <w:rPr>
          <w:sz w:val="20"/>
        </w:rPr>
      </w:pPr>
      <w:r>
        <w:rPr>
          <w:sz w:val="20"/>
        </w:rPr>
        <w:t>Corymbium</w:t>
      </w:r>
    </w:p>
    <w:p>
      <w:pPr>
        <w:pStyle w:val="yTable"/>
        <w:rPr>
          <w:sz w:val="20"/>
        </w:rPr>
      </w:pPr>
      <w:r>
        <w:rPr>
          <w:sz w:val="20"/>
        </w:rPr>
        <w:t>Cratystylis</w:t>
      </w:r>
    </w:p>
    <w:p>
      <w:pPr>
        <w:pStyle w:val="yTable"/>
        <w:rPr>
          <w:sz w:val="20"/>
        </w:rPr>
      </w:pPr>
      <w:r>
        <w:rPr>
          <w:sz w:val="20"/>
        </w:rPr>
        <w:t>Eremothamnus</w:t>
      </w:r>
    </w:p>
    <w:p>
      <w:pPr>
        <w:pStyle w:val="yTable"/>
        <w:rPr>
          <w:sz w:val="20"/>
        </w:rPr>
      </w:pPr>
      <w:r>
        <w:rPr>
          <w:sz w:val="20"/>
        </w:rPr>
        <w:t>Gymnarrhena</w:t>
      </w:r>
    </w:p>
    <w:p>
      <w:pPr>
        <w:pStyle w:val="yTable"/>
        <w:rPr>
          <w:sz w:val="20"/>
        </w:rPr>
      </w:pPr>
      <w:r>
        <w:rPr>
          <w:sz w:val="20"/>
        </w:rPr>
        <w:t>Hoplophyllum</w:t>
      </w:r>
    </w:p>
    <w:p>
      <w:pPr>
        <w:pStyle w:val="yTable"/>
        <w:rPr>
          <w:sz w:val="20"/>
        </w:rPr>
      </w:pPr>
      <w:r>
        <w:rPr>
          <w:sz w:val="20"/>
        </w:rPr>
        <w:t>Warionia</w:t>
      </w:r>
    </w:p>
    <w:p>
      <w:pPr>
        <w:sectPr>
          <w:type w:val="continuous"/>
          <w:pgSz w:w="11906" w:h="16838" w:code="9"/>
          <w:pgMar w:top="2376" w:right="2405" w:bottom="3542" w:left="2405" w:header="706" w:footer="3380" w:gutter="0"/>
          <w:cols w:num="3" w:space="709"/>
          <w:noEndnote/>
          <w:docGrid w:linePitch="326"/>
        </w:sectPr>
      </w:pPr>
    </w:p>
    <w:p>
      <w:pPr>
        <w:pStyle w:val="yFootnotesection"/>
      </w:pPr>
      <w:r>
        <w:tab/>
        <w:t>[Schedule 10 inserted in Gazette 7 Feb 2006 p. 616-19.]</w:t>
      </w:r>
    </w:p>
    <w:p>
      <w:pPr>
        <w:tabs>
          <w:tab w:val="left" w:pos="459"/>
          <w:tab w:val="left" w:pos="564"/>
          <w:tab w:val="left" w:pos="1442"/>
        </w:tabs>
        <w:ind w:left="466" w:hanging="466"/>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201" w:name="_Toc92681927"/>
      <w:bookmarkStart w:id="1202" w:name="_Toc105235633"/>
      <w:bookmarkStart w:id="1203" w:name="_Toc122769078"/>
      <w:bookmarkStart w:id="1204" w:name="_Toc127088293"/>
      <w:bookmarkStart w:id="1205" w:name="_Toc170213145"/>
      <w:r>
        <w:t>Notes</w:t>
      </w:r>
      <w:bookmarkEnd w:id="1201"/>
      <w:bookmarkEnd w:id="1202"/>
      <w:bookmarkEnd w:id="1203"/>
      <w:bookmarkEnd w:id="1204"/>
      <w:bookmarkEnd w:id="1205"/>
    </w:p>
    <w:p>
      <w:pPr>
        <w:pStyle w:val="nSubsection"/>
        <w:rPr>
          <w:snapToGrid w:val="0"/>
        </w:rPr>
      </w:pPr>
      <w:r>
        <w:rPr>
          <w:snapToGrid w:val="0"/>
          <w:vertAlign w:val="superscript"/>
        </w:rPr>
        <w:t>1</w:t>
      </w:r>
      <w:r>
        <w:rPr>
          <w:snapToGrid w:val="0"/>
        </w:rPr>
        <w:tab/>
        <w:t xml:space="preserve">This is a compilation of the </w:t>
      </w:r>
      <w:r>
        <w:rPr>
          <w:i/>
          <w:noProof/>
          <w:snapToGrid w:val="0"/>
        </w:rPr>
        <w:t>Plant Diseases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206" w:name="_Toc92681928"/>
      <w:bookmarkStart w:id="1207" w:name="_Toc170213146"/>
      <w:r>
        <w:rPr>
          <w:snapToGrid w:val="0"/>
        </w:rPr>
        <w:t>Compilation table</w:t>
      </w:r>
      <w:bookmarkEnd w:id="1206"/>
      <w:bookmarkEnd w:id="1207"/>
    </w:p>
    <w:tbl>
      <w:tblPr>
        <w:tblW w:w="0" w:type="auto"/>
        <w:tblInd w:w="40" w:type="dxa"/>
        <w:tblLayout w:type="fixed"/>
        <w:tblCellMar>
          <w:left w:w="56" w:type="dxa"/>
          <w:right w:w="56" w:type="dxa"/>
        </w:tblCellMar>
        <w:tblLook w:val="0000" w:firstRow="0" w:lastRow="0" w:firstColumn="0" w:lastColumn="0" w:noHBand="0" w:noVBand="0"/>
      </w:tblPr>
      <w:tblGrid>
        <w:gridCol w:w="3119"/>
        <w:gridCol w:w="1276"/>
        <w:gridCol w:w="2693"/>
      </w:tblGrid>
      <w:tr>
        <w:tc>
          <w:tcPr>
            <w:tcW w:w="3119" w:type="dxa"/>
            <w:tcBorders>
              <w:top w:val="single" w:sz="8" w:space="0" w:color="auto"/>
              <w:bottom w:val="single" w:sz="8" w:space="0" w:color="auto"/>
            </w:tcBorders>
          </w:tcPr>
          <w:p>
            <w:pPr>
              <w:pStyle w:val="nTable"/>
              <w:rPr>
                <w:b/>
                <w:snapToGrid w:val="0"/>
              </w:rPr>
            </w:pPr>
            <w:r>
              <w:rPr>
                <w:b/>
                <w:snapToGrid w:val="0"/>
              </w:rPr>
              <w:t>Citation</w:t>
            </w:r>
          </w:p>
        </w:tc>
        <w:tc>
          <w:tcPr>
            <w:tcW w:w="1276" w:type="dxa"/>
            <w:tcBorders>
              <w:top w:val="single" w:sz="8" w:space="0" w:color="auto"/>
              <w:bottom w:val="single" w:sz="8" w:space="0" w:color="auto"/>
            </w:tcBorders>
          </w:tcPr>
          <w:p>
            <w:pPr>
              <w:pStyle w:val="nTable"/>
              <w:rPr>
                <w:b/>
                <w:snapToGrid w:val="0"/>
              </w:rPr>
            </w:pPr>
            <w:r>
              <w:rPr>
                <w:b/>
                <w:snapToGrid w:val="0"/>
              </w:rPr>
              <w:t>Gazettal</w:t>
            </w:r>
          </w:p>
        </w:tc>
        <w:tc>
          <w:tcPr>
            <w:tcW w:w="2693" w:type="dxa"/>
            <w:tcBorders>
              <w:top w:val="single" w:sz="8" w:space="0" w:color="auto"/>
              <w:bottom w:val="single" w:sz="8" w:space="0" w:color="auto"/>
            </w:tcBorders>
          </w:tcPr>
          <w:p>
            <w:pPr>
              <w:pStyle w:val="nTable"/>
              <w:rPr>
                <w:b/>
                <w:snapToGrid w:val="0"/>
              </w:rPr>
            </w:pPr>
            <w:r>
              <w:rPr>
                <w:b/>
                <w:snapToGrid w:val="0"/>
              </w:rPr>
              <w:t>Commencement</w:t>
            </w:r>
          </w:p>
        </w:tc>
      </w:tr>
      <w:tr>
        <w:tc>
          <w:tcPr>
            <w:tcW w:w="3119" w:type="dxa"/>
          </w:tcPr>
          <w:p>
            <w:pPr>
              <w:pStyle w:val="nTable"/>
              <w:rPr>
                <w:i/>
                <w:snapToGrid w:val="0"/>
              </w:rPr>
            </w:pPr>
            <w:r>
              <w:rPr>
                <w:i/>
                <w:snapToGrid w:val="0"/>
              </w:rPr>
              <w:t>Plant Diseases Regulations 1989</w:t>
            </w:r>
          </w:p>
        </w:tc>
        <w:tc>
          <w:tcPr>
            <w:tcW w:w="1276" w:type="dxa"/>
          </w:tcPr>
          <w:p>
            <w:pPr>
              <w:pStyle w:val="nTable"/>
              <w:rPr>
                <w:snapToGrid w:val="0"/>
              </w:rPr>
            </w:pPr>
            <w:r>
              <w:rPr>
                <w:snapToGrid w:val="0"/>
              </w:rPr>
              <w:t>30 Jun 1989 p. 1980-93</w:t>
            </w:r>
          </w:p>
        </w:tc>
        <w:tc>
          <w:tcPr>
            <w:tcW w:w="2693" w:type="dxa"/>
          </w:tcPr>
          <w:p>
            <w:pPr>
              <w:pStyle w:val="nTable"/>
              <w:rPr>
                <w:snapToGrid w:val="0"/>
              </w:rPr>
            </w:pPr>
            <w:r>
              <w:rPr>
                <w:snapToGrid w:val="0"/>
              </w:rPr>
              <w:t>1 Jul 1989 (see r. 2)</w:t>
            </w:r>
          </w:p>
        </w:tc>
      </w:tr>
      <w:tr>
        <w:tc>
          <w:tcPr>
            <w:tcW w:w="3119" w:type="dxa"/>
          </w:tcPr>
          <w:p>
            <w:pPr>
              <w:pStyle w:val="nTable"/>
              <w:rPr>
                <w:i/>
                <w:snapToGrid w:val="0"/>
              </w:rPr>
            </w:pPr>
            <w:r>
              <w:rPr>
                <w:i/>
                <w:snapToGrid w:val="0"/>
              </w:rPr>
              <w:t>Plant Diseases Amendment Regulations 1989</w:t>
            </w:r>
          </w:p>
        </w:tc>
        <w:tc>
          <w:tcPr>
            <w:tcW w:w="1276" w:type="dxa"/>
          </w:tcPr>
          <w:p>
            <w:pPr>
              <w:pStyle w:val="nTable"/>
              <w:rPr>
                <w:snapToGrid w:val="0"/>
              </w:rPr>
            </w:pPr>
            <w:r>
              <w:rPr>
                <w:snapToGrid w:val="0"/>
              </w:rPr>
              <w:t>26 Jan 1990 p. 649</w:t>
            </w:r>
          </w:p>
        </w:tc>
        <w:tc>
          <w:tcPr>
            <w:tcW w:w="2693" w:type="dxa"/>
          </w:tcPr>
          <w:p>
            <w:pPr>
              <w:pStyle w:val="nTable"/>
              <w:rPr>
                <w:snapToGrid w:val="0"/>
              </w:rPr>
            </w:pPr>
            <w:r>
              <w:rPr>
                <w:snapToGrid w:val="0"/>
              </w:rPr>
              <w:t>26 Jan 1990</w:t>
            </w:r>
          </w:p>
        </w:tc>
      </w:tr>
      <w:tr>
        <w:tc>
          <w:tcPr>
            <w:tcW w:w="3119" w:type="dxa"/>
          </w:tcPr>
          <w:p>
            <w:pPr>
              <w:pStyle w:val="nTable"/>
              <w:rPr>
                <w:i/>
                <w:snapToGrid w:val="0"/>
              </w:rPr>
            </w:pPr>
            <w:r>
              <w:rPr>
                <w:i/>
                <w:snapToGrid w:val="0"/>
              </w:rPr>
              <w:t>Plant Diseases Amendment Regulations 1990</w:t>
            </w:r>
          </w:p>
        </w:tc>
        <w:tc>
          <w:tcPr>
            <w:tcW w:w="1276" w:type="dxa"/>
          </w:tcPr>
          <w:p>
            <w:pPr>
              <w:pStyle w:val="nTable"/>
              <w:rPr>
                <w:snapToGrid w:val="0"/>
              </w:rPr>
            </w:pPr>
            <w:r>
              <w:rPr>
                <w:snapToGrid w:val="0"/>
              </w:rPr>
              <w:t>4 May 1990 p. 2129</w:t>
            </w:r>
          </w:p>
        </w:tc>
        <w:tc>
          <w:tcPr>
            <w:tcW w:w="2693" w:type="dxa"/>
          </w:tcPr>
          <w:p>
            <w:pPr>
              <w:pStyle w:val="nTable"/>
              <w:rPr>
                <w:snapToGrid w:val="0"/>
              </w:rPr>
            </w:pPr>
            <w:r>
              <w:rPr>
                <w:snapToGrid w:val="0"/>
              </w:rPr>
              <w:t>4 May 1990</w:t>
            </w:r>
          </w:p>
        </w:tc>
      </w:tr>
      <w:tr>
        <w:tc>
          <w:tcPr>
            <w:tcW w:w="3119" w:type="dxa"/>
          </w:tcPr>
          <w:p>
            <w:pPr>
              <w:pStyle w:val="nTable"/>
              <w:rPr>
                <w:i/>
                <w:snapToGrid w:val="0"/>
              </w:rPr>
            </w:pPr>
            <w:r>
              <w:rPr>
                <w:i/>
                <w:snapToGrid w:val="0"/>
              </w:rPr>
              <w:t>Plant Diseases Amendment Regulations (No. 2) 1990</w:t>
            </w:r>
          </w:p>
        </w:tc>
        <w:tc>
          <w:tcPr>
            <w:tcW w:w="1276" w:type="dxa"/>
          </w:tcPr>
          <w:p>
            <w:pPr>
              <w:pStyle w:val="nTable"/>
              <w:rPr>
                <w:snapToGrid w:val="0"/>
              </w:rPr>
            </w:pPr>
            <w:r>
              <w:rPr>
                <w:snapToGrid w:val="0"/>
              </w:rPr>
              <w:t>25 May 1990 p. 2376-87</w:t>
            </w:r>
          </w:p>
        </w:tc>
        <w:tc>
          <w:tcPr>
            <w:tcW w:w="2693" w:type="dxa"/>
          </w:tcPr>
          <w:p>
            <w:pPr>
              <w:pStyle w:val="nTable"/>
              <w:rPr>
                <w:snapToGrid w:val="0"/>
              </w:rPr>
            </w:pPr>
            <w:r>
              <w:rPr>
                <w:snapToGrid w:val="0"/>
              </w:rPr>
              <w:t>25 May 1990 (see r. 2)</w:t>
            </w:r>
          </w:p>
        </w:tc>
      </w:tr>
      <w:tr>
        <w:tc>
          <w:tcPr>
            <w:tcW w:w="3119" w:type="dxa"/>
          </w:tcPr>
          <w:p>
            <w:pPr>
              <w:pStyle w:val="nTable"/>
              <w:rPr>
                <w:i/>
                <w:snapToGrid w:val="0"/>
              </w:rPr>
            </w:pPr>
            <w:r>
              <w:rPr>
                <w:i/>
                <w:snapToGrid w:val="0"/>
              </w:rPr>
              <w:t>Plant Diseases Amendment Regulations (No. 3) 1990</w:t>
            </w:r>
          </w:p>
        </w:tc>
        <w:tc>
          <w:tcPr>
            <w:tcW w:w="1276" w:type="dxa"/>
          </w:tcPr>
          <w:p>
            <w:pPr>
              <w:pStyle w:val="nTable"/>
              <w:rPr>
                <w:snapToGrid w:val="0"/>
              </w:rPr>
            </w:pPr>
            <w:r>
              <w:rPr>
                <w:snapToGrid w:val="0"/>
              </w:rPr>
              <w:t>3 Aug 1990 p. 3668</w:t>
            </w:r>
          </w:p>
        </w:tc>
        <w:tc>
          <w:tcPr>
            <w:tcW w:w="2693" w:type="dxa"/>
          </w:tcPr>
          <w:p>
            <w:pPr>
              <w:pStyle w:val="nTable"/>
              <w:rPr>
                <w:snapToGrid w:val="0"/>
              </w:rPr>
            </w:pPr>
            <w:r>
              <w:rPr>
                <w:snapToGrid w:val="0"/>
              </w:rPr>
              <w:t>3 Aug 1990</w:t>
            </w:r>
          </w:p>
        </w:tc>
      </w:tr>
      <w:tr>
        <w:tc>
          <w:tcPr>
            <w:tcW w:w="3119" w:type="dxa"/>
          </w:tcPr>
          <w:p>
            <w:pPr>
              <w:pStyle w:val="nTable"/>
              <w:rPr>
                <w:i/>
                <w:snapToGrid w:val="0"/>
              </w:rPr>
            </w:pPr>
            <w:r>
              <w:rPr>
                <w:i/>
                <w:snapToGrid w:val="0"/>
              </w:rPr>
              <w:t>Plant Diseases Amendment Regulations (No. 4) 1990</w:t>
            </w:r>
          </w:p>
        </w:tc>
        <w:tc>
          <w:tcPr>
            <w:tcW w:w="1276" w:type="dxa"/>
          </w:tcPr>
          <w:p>
            <w:pPr>
              <w:pStyle w:val="nTable"/>
              <w:rPr>
                <w:snapToGrid w:val="0"/>
              </w:rPr>
            </w:pPr>
            <w:r>
              <w:rPr>
                <w:snapToGrid w:val="0"/>
              </w:rPr>
              <w:t>17 Aug 1990 p. 4067</w:t>
            </w:r>
          </w:p>
        </w:tc>
        <w:tc>
          <w:tcPr>
            <w:tcW w:w="2693" w:type="dxa"/>
          </w:tcPr>
          <w:p>
            <w:pPr>
              <w:pStyle w:val="nTable"/>
              <w:rPr>
                <w:snapToGrid w:val="0"/>
              </w:rPr>
            </w:pPr>
            <w:r>
              <w:rPr>
                <w:snapToGrid w:val="0"/>
              </w:rPr>
              <w:t>17 Aug 1990</w:t>
            </w:r>
          </w:p>
        </w:tc>
      </w:tr>
      <w:tr>
        <w:tc>
          <w:tcPr>
            <w:tcW w:w="3119" w:type="dxa"/>
          </w:tcPr>
          <w:p>
            <w:pPr>
              <w:pStyle w:val="nTable"/>
              <w:rPr>
                <w:i/>
                <w:snapToGrid w:val="0"/>
              </w:rPr>
            </w:pPr>
            <w:r>
              <w:rPr>
                <w:i/>
                <w:snapToGrid w:val="0"/>
              </w:rPr>
              <w:t>Plant Diseases Amendment Regulations (No. 5) 1990</w:t>
            </w:r>
          </w:p>
        </w:tc>
        <w:tc>
          <w:tcPr>
            <w:tcW w:w="1276" w:type="dxa"/>
          </w:tcPr>
          <w:p>
            <w:pPr>
              <w:pStyle w:val="nTable"/>
              <w:rPr>
                <w:snapToGrid w:val="0"/>
              </w:rPr>
            </w:pPr>
            <w:r>
              <w:rPr>
                <w:snapToGrid w:val="0"/>
              </w:rPr>
              <w:t>21 Sep 1990 p. 4889</w:t>
            </w:r>
          </w:p>
        </w:tc>
        <w:tc>
          <w:tcPr>
            <w:tcW w:w="2693" w:type="dxa"/>
          </w:tcPr>
          <w:p>
            <w:pPr>
              <w:pStyle w:val="nTable"/>
              <w:rPr>
                <w:snapToGrid w:val="0"/>
              </w:rPr>
            </w:pPr>
            <w:r>
              <w:rPr>
                <w:snapToGrid w:val="0"/>
              </w:rPr>
              <w:t>21 Sep 1990</w:t>
            </w:r>
          </w:p>
        </w:tc>
      </w:tr>
      <w:tr>
        <w:tc>
          <w:tcPr>
            <w:tcW w:w="3119" w:type="dxa"/>
          </w:tcPr>
          <w:p>
            <w:pPr>
              <w:pStyle w:val="nTable"/>
              <w:rPr>
                <w:i/>
                <w:snapToGrid w:val="0"/>
              </w:rPr>
            </w:pPr>
            <w:r>
              <w:rPr>
                <w:i/>
                <w:snapToGrid w:val="0"/>
              </w:rPr>
              <w:t>Plant Diseases Amendment Regulations (No. 6) 1990</w:t>
            </w:r>
          </w:p>
        </w:tc>
        <w:tc>
          <w:tcPr>
            <w:tcW w:w="1276" w:type="dxa"/>
          </w:tcPr>
          <w:p>
            <w:pPr>
              <w:pStyle w:val="nTable"/>
              <w:rPr>
                <w:snapToGrid w:val="0"/>
              </w:rPr>
            </w:pPr>
            <w:r>
              <w:rPr>
                <w:snapToGrid w:val="0"/>
              </w:rPr>
              <w:t xml:space="preserve">26 Oct 1990 p. 5361 </w:t>
            </w:r>
          </w:p>
        </w:tc>
        <w:tc>
          <w:tcPr>
            <w:tcW w:w="2693" w:type="dxa"/>
          </w:tcPr>
          <w:p>
            <w:pPr>
              <w:pStyle w:val="nTable"/>
              <w:rPr>
                <w:snapToGrid w:val="0"/>
              </w:rPr>
            </w:pPr>
            <w:r>
              <w:rPr>
                <w:snapToGrid w:val="0"/>
              </w:rPr>
              <w:t>26 Oct 1990</w:t>
            </w:r>
          </w:p>
        </w:tc>
      </w:tr>
      <w:tr>
        <w:tc>
          <w:tcPr>
            <w:tcW w:w="3119" w:type="dxa"/>
          </w:tcPr>
          <w:p>
            <w:pPr>
              <w:pStyle w:val="nTable"/>
              <w:rPr>
                <w:i/>
                <w:snapToGrid w:val="0"/>
              </w:rPr>
            </w:pPr>
            <w:r>
              <w:rPr>
                <w:i/>
                <w:snapToGrid w:val="0"/>
              </w:rPr>
              <w:t>Plant Diseases Amendment Regulations (No. 2) 1991</w:t>
            </w:r>
          </w:p>
        </w:tc>
        <w:tc>
          <w:tcPr>
            <w:tcW w:w="1276" w:type="dxa"/>
          </w:tcPr>
          <w:p>
            <w:pPr>
              <w:pStyle w:val="nTable"/>
              <w:rPr>
                <w:snapToGrid w:val="0"/>
              </w:rPr>
            </w:pPr>
            <w:r>
              <w:rPr>
                <w:snapToGrid w:val="0"/>
              </w:rPr>
              <w:t>18 Oct 1991 p. 5314-15</w:t>
            </w:r>
          </w:p>
        </w:tc>
        <w:tc>
          <w:tcPr>
            <w:tcW w:w="2693" w:type="dxa"/>
          </w:tcPr>
          <w:p>
            <w:pPr>
              <w:pStyle w:val="nTable"/>
              <w:rPr>
                <w:snapToGrid w:val="0"/>
              </w:rPr>
            </w:pPr>
            <w:r>
              <w:rPr>
                <w:snapToGrid w:val="0"/>
              </w:rPr>
              <w:t>18 Oct 1991</w:t>
            </w:r>
          </w:p>
        </w:tc>
      </w:tr>
      <w:tr>
        <w:tc>
          <w:tcPr>
            <w:tcW w:w="3119" w:type="dxa"/>
          </w:tcPr>
          <w:p>
            <w:pPr>
              <w:pStyle w:val="nTable"/>
              <w:rPr>
                <w:i/>
                <w:snapToGrid w:val="0"/>
              </w:rPr>
            </w:pPr>
            <w:r>
              <w:rPr>
                <w:i/>
                <w:snapToGrid w:val="0"/>
              </w:rPr>
              <w:t>Plant Diseases Amendment Regulations (No. 4) 1992</w:t>
            </w:r>
          </w:p>
        </w:tc>
        <w:tc>
          <w:tcPr>
            <w:tcW w:w="1276" w:type="dxa"/>
          </w:tcPr>
          <w:p>
            <w:pPr>
              <w:pStyle w:val="nTable"/>
              <w:rPr>
                <w:snapToGrid w:val="0"/>
              </w:rPr>
            </w:pPr>
            <w:r>
              <w:rPr>
                <w:snapToGrid w:val="0"/>
              </w:rPr>
              <w:t>24 Jul 1992 p. 3606-7</w:t>
            </w:r>
          </w:p>
        </w:tc>
        <w:tc>
          <w:tcPr>
            <w:tcW w:w="2693" w:type="dxa"/>
          </w:tcPr>
          <w:p>
            <w:pPr>
              <w:pStyle w:val="nTable"/>
              <w:rPr>
                <w:snapToGrid w:val="0"/>
              </w:rPr>
            </w:pPr>
            <w:r>
              <w:rPr>
                <w:snapToGrid w:val="0"/>
              </w:rPr>
              <w:t>17 Aug 1992 (see r. 2)</w:t>
            </w:r>
          </w:p>
        </w:tc>
      </w:tr>
      <w:tr>
        <w:tc>
          <w:tcPr>
            <w:tcW w:w="3119" w:type="dxa"/>
          </w:tcPr>
          <w:p>
            <w:pPr>
              <w:pStyle w:val="nTable"/>
              <w:rPr>
                <w:i/>
                <w:snapToGrid w:val="0"/>
              </w:rPr>
            </w:pPr>
            <w:r>
              <w:rPr>
                <w:i/>
                <w:snapToGrid w:val="0"/>
              </w:rPr>
              <w:t>Plant Diseases Amendment Regulations (No. 2) 1992</w:t>
            </w:r>
          </w:p>
        </w:tc>
        <w:tc>
          <w:tcPr>
            <w:tcW w:w="1276" w:type="dxa"/>
          </w:tcPr>
          <w:p>
            <w:pPr>
              <w:pStyle w:val="nTable"/>
              <w:rPr>
                <w:snapToGrid w:val="0"/>
              </w:rPr>
            </w:pPr>
            <w:r>
              <w:rPr>
                <w:snapToGrid w:val="0"/>
              </w:rPr>
              <w:t>7 Aug 1992 p. 3842</w:t>
            </w:r>
          </w:p>
        </w:tc>
        <w:tc>
          <w:tcPr>
            <w:tcW w:w="2693" w:type="dxa"/>
          </w:tcPr>
          <w:p>
            <w:pPr>
              <w:pStyle w:val="nTable"/>
              <w:rPr>
                <w:snapToGrid w:val="0"/>
              </w:rPr>
            </w:pPr>
            <w:r>
              <w:rPr>
                <w:snapToGrid w:val="0"/>
              </w:rPr>
              <w:t>7 Aug 1992</w:t>
            </w:r>
          </w:p>
        </w:tc>
      </w:tr>
      <w:tr>
        <w:tc>
          <w:tcPr>
            <w:tcW w:w="3119" w:type="dxa"/>
          </w:tcPr>
          <w:p>
            <w:pPr>
              <w:pStyle w:val="nTable"/>
              <w:rPr>
                <w:i/>
                <w:snapToGrid w:val="0"/>
              </w:rPr>
            </w:pPr>
            <w:r>
              <w:rPr>
                <w:i/>
                <w:snapToGrid w:val="0"/>
              </w:rPr>
              <w:t>Plant Diseases Amendment Regulations 1992</w:t>
            </w:r>
          </w:p>
        </w:tc>
        <w:tc>
          <w:tcPr>
            <w:tcW w:w="1276" w:type="dxa"/>
          </w:tcPr>
          <w:p>
            <w:pPr>
              <w:pStyle w:val="nTable"/>
              <w:rPr>
                <w:snapToGrid w:val="0"/>
              </w:rPr>
            </w:pPr>
            <w:r>
              <w:rPr>
                <w:snapToGrid w:val="0"/>
              </w:rPr>
              <w:t>18 Sep 1992 p. 4668-79</w:t>
            </w:r>
          </w:p>
        </w:tc>
        <w:tc>
          <w:tcPr>
            <w:tcW w:w="2693" w:type="dxa"/>
          </w:tcPr>
          <w:p>
            <w:pPr>
              <w:pStyle w:val="nTable"/>
              <w:rPr>
                <w:snapToGrid w:val="0"/>
              </w:rPr>
            </w:pPr>
            <w:r>
              <w:rPr>
                <w:snapToGrid w:val="0"/>
              </w:rPr>
              <w:t>18 Sep 1992</w:t>
            </w:r>
          </w:p>
        </w:tc>
      </w:tr>
      <w:tr>
        <w:tc>
          <w:tcPr>
            <w:tcW w:w="3119" w:type="dxa"/>
          </w:tcPr>
          <w:p>
            <w:pPr>
              <w:pStyle w:val="nTable"/>
              <w:rPr>
                <w:i/>
                <w:snapToGrid w:val="0"/>
              </w:rPr>
            </w:pPr>
            <w:r>
              <w:rPr>
                <w:i/>
                <w:snapToGrid w:val="0"/>
              </w:rPr>
              <w:t>Plant Diseases Amendment Regulations 1993</w:t>
            </w:r>
          </w:p>
        </w:tc>
        <w:tc>
          <w:tcPr>
            <w:tcW w:w="1276" w:type="dxa"/>
          </w:tcPr>
          <w:p>
            <w:pPr>
              <w:pStyle w:val="nTable"/>
              <w:rPr>
                <w:snapToGrid w:val="0"/>
              </w:rPr>
            </w:pPr>
            <w:r>
              <w:rPr>
                <w:snapToGrid w:val="0"/>
              </w:rPr>
              <w:t>5 Mar 1993 p. 1432-7</w:t>
            </w:r>
          </w:p>
        </w:tc>
        <w:tc>
          <w:tcPr>
            <w:tcW w:w="2693" w:type="dxa"/>
          </w:tcPr>
          <w:p>
            <w:pPr>
              <w:pStyle w:val="nTable"/>
              <w:rPr>
                <w:snapToGrid w:val="0"/>
              </w:rPr>
            </w:pPr>
            <w:r>
              <w:rPr>
                <w:snapToGrid w:val="0"/>
              </w:rPr>
              <w:t>5 Mar 1993</w:t>
            </w:r>
          </w:p>
        </w:tc>
      </w:tr>
      <w:tr>
        <w:tc>
          <w:tcPr>
            <w:tcW w:w="3119" w:type="dxa"/>
          </w:tcPr>
          <w:p>
            <w:pPr>
              <w:pStyle w:val="nTable"/>
              <w:rPr>
                <w:i/>
                <w:snapToGrid w:val="0"/>
              </w:rPr>
            </w:pPr>
            <w:r>
              <w:rPr>
                <w:i/>
                <w:snapToGrid w:val="0"/>
              </w:rPr>
              <w:t>Plant Diseases Amendment Regulations (No. 2) 1993</w:t>
            </w:r>
          </w:p>
        </w:tc>
        <w:tc>
          <w:tcPr>
            <w:tcW w:w="1276" w:type="dxa"/>
          </w:tcPr>
          <w:p>
            <w:pPr>
              <w:pStyle w:val="nTable"/>
              <w:rPr>
                <w:snapToGrid w:val="0"/>
              </w:rPr>
            </w:pPr>
            <w:r>
              <w:rPr>
                <w:snapToGrid w:val="0"/>
              </w:rPr>
              <w:t>5 Mar 1993 p. 1438-44</w:t>
            </w:r>
          </w:p>
        </w:tc>
        <w:tc>
          <w:tcPr>
            <w:tcW w:w="2693" w:type="dxa"/>
          </w:tcPr>
          <w:p>
            <w:pPr>
              <w:pStyle w:val="nTable"/>
              <w:rPr>
                <w:snapToGrid w:val="0"/>
              </w:rPr>
            </w:pPr>
            <w:r>
              <w:rPr>
                <w:snapToGrid w:val="0"/>
              </w:rPr>
              <w:t>5 Mar 1993</w:t>
            </w:r>
          </w:p>
        </w:tc>
      </w:tr>
      <w:tr>
        <w:tc>
          <w:tcPr>
            <w:tcW w:w="3119" w:type="dxa"/>
          </w:tcPr>
          <w:p>
            <w:pPr>
              <w:pStyle w:val="nTable"/>
              <w:rPr>
                <w:i/>
                <w:snapToGrid w:val="0"/>
              </w:rPr>
            </w:pPr>
            <w:r>
              <w:rPr>
                <w:i/>
                <w:snapToGrid w:val="0"/>
              </w:rPr>
              <w:t>Plant Diseases Amendment Regulations (No. 3) 1993</w:t>
            </w:r>
          </w:p>
        </w:tc>
        <w:tc>
          <w:tcPr>
            <w:tcW w:w="1276" w:type="dxa"/>
          </w:tcPr>
          <w:p>
            <w:pPr>
              <w:pStyle w:val="nTable"/>
              <w:rPr>
                <w:snapToGrid w:val="0"/>
              </w:rPr>
            </w:pPr>
            <w:r>
              <w:rPr>
                <w:snapToGrid w:val="0"/>
              </w:rPr>
              <w:t>4 Jun 1993 p. 2796-7</w:t>
            </w:r>
          </w:p>
        </w:tc>
        <w:tc>
          <w:tcPr>
            <w:tcW w:w="2693" w:type="dxa"/>
          </w:tcPr>
          <w:p>
            <w:pPr>
              <w:pStyle w:val="nTable"/>
              <w:rPr>
                <w:snapToGrid w:val="0"/>
              </w:rPr>
            </w:pPr>
            <w:r>
              <w:rPr>
                <w:snapToGrid w:val="0"/>
              </w:rPr>
              <w:t>4 Jun 1993</w:t>
            </w:r>
          </w:p>
        </w:tc>
      </w:tr>
      <w:tr>
        <w:tc>
          <w:tcPr>
            <w:tcW w:w="3119" w:type="dxa"/>
          </w:tcPr>
          <w:p>
            <w:pPr>
              <w:pStyle w:val="nTable"/>
              <w:rPr>
                <w:i/>
                <w:snapToGrid w:val="0"/>
              </w:rPr>
            </w:pPr>
            <w:r>
              <w:rPr>
                <w:i/>
                <w:snapToGrid w:val="0"/>
              </w:rPr>
              <w:t>Plant Diseases Amendment Regulations (No. 4) 1993</w:t>
            </w:r>
          </w:p>
        </w:tc>
        <w:tc>
          <w:tcPr>
            <w:tcW w:w="1276" w:type="dxa"/>
          </w:tcPr>
          <w:p>
            <w:pPr>
              <w:pStyle w:val="nTable"/>
              <w:rPr>
                <w:snapToGrid w:val="0"/>
              </w:rPr>
            </w:pPr>
            <w:r>
              <w:rPr>
                <w:snapToGrid w:val="0"/>
              </w:rPr>
              <w:t>2 Jul 1993 p. 3253-4</w:t>
            </w:r>
          </w:p>
        </w:tc>
        <w:tc>
          <w:tcPr>
            <w:tcW w:w="2693" w:type="dxa"/>
          </w:tcPr>
          <w:p>
            <w:pPr>
              <w:pStyle w:val="nTable"/>
              <w:rPr>
                <w:snapToGrid w:val="0"/>
              </w:rPr>
            </w:pPr>
            <w:r>
              <w:rPr>
                <w:snapToGrid w:val="0"/>
              </w:rPr>
              <w:t>2 Jul 1993</w:t>
            </w:r>
          </w:p>
        </w:tc>
      </w:tr>
      <w:tr>
        <w:tc>
          <w:tcPr>
            <w:tcW w:w="3119" w:type="dxa"/>
          </w:tcPr>
          <w:p>
            <w:pPr>
              <w:pStyle w:val="nTable"/>
              <w:rPr>
                <w:i/>
                <w:snapToGrid w:val="0"/>
              </w:rPr>
            </w:pPr>
            <w:r>
              <w:rPr>
                <w:i/>
                <w:snapToGrid w:val="0"/>
              </w:rPr>
              <w:t>Plant Diseases Amendment Regulations (No. 5) 1993</w:t>
            </w:r>
          </w:p>
        </w:tc>
        <w:tc>
          <w:tcPr>
            <w:tcW w:w="1276" w:type="dxa"/>
          </w:tcPr>
          <w:p>
            <w:pPr>
              <w:pStyle w:val="nTable"/>
              <w:rPr>
                <w:snapToGrid w:val="0"/>
              </w:rPr>
            </w:pPr>
            <w:r>
              <w:rPr>
                <w:snapToGrid w:val="0"/>
              </w:rPr>
              <w:t>17 Sep 1993 p. 5038-41</w:t>
            </w:r>
          </w:p>
        </w:tc>
        <w:tc>
          <w:tcPr>
            <w:tcW w:w="2693" w:type="dxa"/>
          </w:tcPr>
          <w:p>
            <w:pPr>
              <w:pStyle w:val="nTable"/>
              <w:rPr>
                <w:snapToGrid w:val="0"/>
              </w:rPr>
            </w:pPr>
            <w:r>
              <w:rPr>
                <w:snapToGrid w:val="0"/>
              </w:rPr>
              <w:t>17 Sep 1993</w:t>
            </w:r>
          </w:p>
        </w:tc>
      </w:tr>
      <w:tr>
        <w:tc>
          <w:tcPr>
            <w:tcW w:w="3119" w:type="dxa"/>
          </w:tcPr>
          <w:p>
            <w:pPr>
              <w:pStyle w:val="nTable"/>
              <w:rPr>
                <w:i/>
                <w:snapToGrid w:val="0"/>
              </w:rPr>
            </w:pPr>
            <w:r>
              <w:rPr>
                <w:i/>
                <w:snapToGrid w:val="0"/>
              </w:rPr>
              <w:t>Plant Diseases Amendment Regulations (No. 6) 1993</w:t>
            </w:r>
          </w:p>
        </w:tc>
        <w:tc>
          <w:tcPr>
            <w:tcW w:w="1276" w:type="dxa"/>
          </w:tcPr>
          <w:p>
            <w:pPr>
              <w:pStyle w:val="nTable"/>
              <w:rPr>
                <w:snapToGrid w:val="0"/>
              </w:rPr>
            </w:pPr>
            <w:r>
              <w:rPr>
                <w:snapToGrid w:val="0"/>
              </w:rPr>
              <w:t>17 Sep 1993 p. 5046</w:t>
            </w:r>
          </w:p>
        </w:tc>
        <w:tc>
          <w:tcPr>
            <w:tcW w:w="2693" w:type="dxa"/>
          </w:tcPr>
          <w:p>
            <w:pPr>
              <w:pStyle w:val="nTable"/>
              <w:rPr>
                <w:snapToGrid w:val="0"/>
              </w:rPr>
            </w:pPr>
            <w:r>
              <w:rPr>
                <w:snapToGrid w:val="0"/>
              </w:rPr>
              <w:t>17 Sep 1993</w:t>
            </w:r>
          </w:p>
        </w:tc>
      </w:tr>
      <w:tr>
        <w:tc>
          <w:tcPr>
            <w:tcW w:w="3119" w:type="dxa"/>
          </w:tcPr>
          <w:p>
            <w:pPr>
              <w:pStyle w:val="nTable"/>
              <w:rPr>
                <w:i/>
                <w:snapToGrid w:val="0"/>
              </w:rPr>
            </w:pPr>
            <w:r>
              <w:rPr>
                <w:i/>
                <w:snapToGrid w:val="0"/>
              </w:rPr>
              <w:t>Plant Diseases Amendment Regulations (No. 7) 1993</w:t>
            </w:r>
          </w:p>
        </w:tc>
        <w:tc>
          <w:tcPr>
            <w:tcW w:w="1276" w:type="dxa"/>
          </w:tcPr>
          <w:p>
            <w:pPr>
              <w:pStyle w:val="nTable"/>
              <w:rPr>
                <w:snapToGrid w:val="0"/>
              </w:rPr>
            </w:pPr>
            <w:r>
              <w:rPr>
                <w:snapToGrid w:val="0"/>
              </w:rPr>
              <w:t>1 Oct 1993 p. 5343</w:t>
            </w:r>
          </w:p>
        </w:tc>
        <w:tc>
          <w:tcPr>
            <w:tcW w:w="2693" w:type="dxa"/>
          </w:tcPr>
          <w:p>
            <w:pPr>
              <w:pStyle w:val="nTable"/>
              <w:rPr>
                <w:snapToGrid w:val="0"/>
              </w:rPr>
            </w:pPr>
            <w:r>
              <w:rPr>
                <w:snapToGrid w:val="0"/>
              </w:rPr>
              <w:t>1 Oct 1993</w:t>
            </w:r>
          </w:p>
        </w:tc>
      </w:tr>
      <w:tr>
        <w:tc>
          <w:tcPr>
            <w:tcW w:w="3119" w:type="dxa"/>
          </w:tcPr>
          <w:p>
            <w:pPr>
              <w:pStyle w:val="nTable"/>
              <w:rPr>
                <w:i/>
                <w:snapToGrid w:val="0"/>
              </w:rPr>
            </w:pPr>
            <w:r>
              <w:rPr>
                <w:i/>
                <w:snapToGrid w:val="0"/>
              </w:rPr>
              <w:t>Plant Diseases Amendment Regulations (No. 8) 1993</w:t>
            </w:r>
          </w:p>
        </w:tc>
        <w:tc>
          <w:tcPr>
            <w:tcW w:w="1276" w:type="dxa"/>
          </w:tcPr>
          <w:p>
            <w:pPr>
              <w:pStyle w:val="nTable"/>
              <w:rPr>
                <w:snapToGrid w:val="0"/>
              </w:rPr>
            </w:pPr>
            <w:r>
              <w:rPr>
                <w:snapToGrid w:val="0"/>
              </w:rPr>
              <w:t>1 Oct 1993 p. 5344</w:t>
            </w:r>
          </w:p>
        </w:tc>
        <w:tc>
          <w:tcPr>
            <w:tcW w:w="2693" w:type="dxa"/>
          </w:tcPr>
          <w:p>
            <w:pPr>
              <w:pStyle w:val="nTable"/>
              <w:rPr>
                <w:snapToGrid w:val="0"/>
              </w:rPr>
            </w:pPr>
            <w:r>
              <w:rPr>
                <w:snapToGrid w:val="0"/>
              </w:rPr>
              <w:t>1 Oct 1993</w:t>
            </w:r>
          </w:p>
        </w:tc>
      </w:tr>
      <w:tr>
        <w:tc>
          <w:tcPr>
            <w:tcW w:w="3119" w:type="dxa"/>
          </w:tcPr>
          <w:p>
            <w:pPr>
              <w:pStyle w:val="nTable"/>
              <w:rPr>
                <w:i/>
                <w:snapToGrid w:val="0"/>
              </w:rPr>
            </w:pPr>
            <w:r>
              <w:rPr>
                <w:i/>
                <w:snapToGrid w:val="0"/>
              </w:rPr>
              <w:t>Plant Diseases Amendment Regulations (No. 9) 1993</w:t>
            </w:r>
          </w:p>
        </w:tc>
        <w:tc>
          <w:tcPr>
            <w:tcW w:w="1276" w:type="dxa"/>
          </w:tcPr>
          <w:p>
            <w:pPr>
              <w:pStyle w:val="nTable"/>
              <w:rPr>
                <w:snapToGrid w:val="0"/>
              </w:rPr>
            </w:pPr>
            <w:r>
              <w:rPr>
                <w:snapToGrid w:val="0"/>
              </w:rPr>
              <w:t>1 Oct 1993 p. 5345-6</w:t>
            </w:r>
          </w:p>
        </w:tc>
        <w:tc>
          <w:tcPr>
            <w:tcW w:w="2693" w:type="dxa"/>
          </w:tcPr>
          <w:p>
            <w:pPr>
              <w:pStyle w:val="nTable"/>
              <w:rPr>
                <w:snapToGrid w:val="0"/>
              </w:rPr>
            </w:pPr>
            <w:r>
              <w:rPr>
                <w:snapToGrid w:val="0"/>
              </w:rPr>
              <w:t>1 Oct 1993</w:t>
            </w:r>
          </w:p>
        </w:tc>
      </w:tr>
      <w:tr>
        <w:tc>
          <w:tcPr>
            <w:tcW w:w="3119" w:type="dxa"/>
          </w:tcPr>
          <w:p>
            <w:pPr>
              <w:pStyle w:val="nTable"/>
              <w:rPr>
                <w:i/>
                <w:snapToGrid w:val="0"/>
              </w:rPr>
            </w:pPr>
            <w:r>
              <w:rPr>
                <w:i/>
                <w:snapToGrid w:val="0"/>
              </w:rPr>
              <w:t>Plant Diseases Amendment Regulations 1994</w:t>
            </w:r>
          </w:p>
        </w:tc>
        <w:tc>
          <w:tcPr>
            <w:tcW w:w="1276" w:type="dxa"/>
          </w:tcPr>
          <w:p>
            <w:pPr>
              <w:pStyle w:val="nTable"/>
              <w:rPr>
                <w:snapToGrid w:val="0"/>
              </w:rPr>
            </w:pPr>
            <w:r>
              <w:rPr>
                <w:snapToGrid w:val="0"/>
              </w:rPr>
              <w:t>24 Jun 1994 p. 2840-1</w:t>
            </w:r>
          </w:p>
        </w:tc>
        <w:tc>
          <w:tcPr>
            <w:tcW w:w="2693" w:type="dxa"/>
          </w:tcPr>
          <w:p>
            <w:pPr>
              <w:pStyle w:val="nTable"/>
              <w:rPr>
                <w:snapToGrid w:val="0"/>
              </w:rPr>
            </w:pPr>
            <w:r>
              <w:rPr>
                <w:snapToGrid w:val="0"/>
              </w:rPr>
              <w:t>24 Jun 1994</w:t>
            </w:r>
          </w:p>
        </w:tc>
      </w:tr>
      <w:tr>
        <w:tc>
          <w:tcPr>
            <w:tcW w:w="3119" w:type="dxa"/>
          </w:tcPr>
          <w:p>
            <w:pPr>
              <w:pStyle w:val="nTable"/>
              <w:rPr>
                <w:i/>
                <w:snapToGrid w:val="0"/>
              </w:rPr>
            </w:pPr>
            <w:r>
              <w:rPr>
                <w:i/>
                <w:snapToGrid w:val="0"/>
              </w:rPr>
              <w:t>Plant Diseases Amendment Regulations (No. 2) 1994</w:t>
            </w:r>
          </w:p>
        </w:tc>
        <w:tc>
          <w:tcPr>
            <w:tcW w:w="1276" w:type="dxa"/>
          </w:tcPr>
          <w:p>
            <w:pPr>
              <w:pStyle w:val="nTable"/>
              <w:rPr>
                <w:snapToGrid w:val="0"/>
              </w:rPr>
            </w:pPr>
            <w:r>
              <w:rPr>
                <w:snapToGrid w:val="0"/>
              </w:rPr>
              <w:t>24 Jun 1994 p. 2836-7</w:t>
            </w:r>
          </w:p>
        </w:tc>
        <w:tc>
          <w:tcPr>
            <w:tcW w:w="2693" w:type="dxa"/>
          </w:tcPr>
          <w:p>
            <w:pPr>
              <w:pStyle w:val="nTable"/>
              <w:rPr>
                <w:snapToGrid w:val="0"/>
              </w:rPr>
            </w:pPr>
            <w:r>
              <w:rPr>
                <w:snapToGrid w:val="0"/>
              </w:rPr>
              <w:t>1 Jul 1994 (see r. 2)</w:t>
            </w:r>
          </w:p>
        </w:tc>
      </w:tr>
      <w:tr>
        <w:tc>
          <w:tcPr>
            <w:tcW w:w="3119" w:type="dxa"/>
          </w:tcPr>
          <w:p>
            <w:pPr>
              <w:pStyle w:val="nTable"/>
              <w:rPr>
                <w:i/>
                <w:snapToGrid w:val="0"/>
              </w:rPr>
            </w:pPr>
            <w:r>
              <w:rPr>
                <w:i/>
                <w:snapToGrid w:val="0"/>
              </w:rPr>
              <w:t>Plant Diseases Amendment Regulations (No. 3) 1994</w:t>
            </w:r>
          </w:p>
        </w:tc>
        <w:tc>
          <w:tcPr>
            <w:tcW w:w="1276" w:type="dxa"/>
          </w:tcPr>
          <w:p>
            <w:pPr>
              <w:pStyle w:val="nTable"/>
              <w:rPr>
                <w:snapToGrid w:val="0"/>
              </w:rPr>
            </w:pPr>
            <w:r>
              <w:rPr>
                <w:snapToGrid w:val="0"/>
              </w:rPr>
              <w:t>24 Jun 1994 p. 2841-3</w:t>
            </w:r>
          </w:p>
        </w:tc>
        <w:tc>
          <w:tcPr>
            <w:tcW w:w="2693" w:type="dxa"/>
          </w:tcPr>
          <w:p>
            <w:pPr>
              <w:pStyle w:val="nTable"/>
              <w:rPr>
                <w:snapToGrid w:val="0"/>
              </w:rPr>
            </w:pPr>
            <w:r>
              <w:rPr>
                <w:snapToGrid w:val="0"/>
              </w:rPr>
              <w:t>30 Jun 1994 (see r. 2)</w:t>
            </w:r>
          </w:p>
        </w:tc>
      </w:tr>
      <w:tr>
        <w:tc>
          <w:tcPr>
            <w:tcW w:w="3119" w:type="dxa"/>
          </w:tcPr>
          <w:p>
            <w:pPr>
              <w:pStyle w:val="nTable"/>
              <w:rPr>
                <w:i/>
                <w:snapToGrid w:val="0"/>
              </w:rPr>
            </w:pPr>
            <w:r>
              <w:rPr>
                <w:i/>
                <w:snapToGrid w:val="0"/>
              </w:rPr>
              <w:t>Plant Diseases Amendment Regulations (No. 6) 1994</w:t>
            </w:r>
          </w:p>
        </w:tc>
        <w:tc>
          <w:tcPr>
            <w:tcW w:w="1276" w:type="dxa"/>
          </w:tcPr>
          <w:p>
            <w:pPr>
              <w:pStyle w:val="nTable"/>
              <w:rPr>
                <w:snapToGrid w:val="0"/>
              </w:rPr>
            </w:pPr>
            <w:r>
              <w:rPr>
                <w:snapToGrid w:val="0"/>
              </w:rPr>
              <w:t>2 Sep 1994 p. 4521-2</w:t>
            </w:r>
          </w:p>
        </w:tc>
        <w:tc>
          <w:tcPr>
            <w:tcW w:w="2693" w:type="dxa"/>
          </w:tcPr>
          <w:p>
            <w:pPr>
              <w:pStyle w:val="nTable"/>
              <w:rPr>
                <w:snapToGrid w:val="0"/>
              </w:rPr>
            </w:pPr>
            <w:r>
              <w:rPr>
                <w:snapToGrid w:val="0"/>
              </w:rPr>
              <w:t>2 Sep 1994</w:t>
            </w:r>
          </w:p>
        </w:tc>
      </w:tr>
      <w:tr>
        <w:tc>
          <w:tcPr>
            <w:tcW w:w="3119" w:type="dxa"/>
          </w:tcPr>
          <w:p>
            <w:pPr>
              <w:pStyle w:val="nTable"/>
              <w:rPr>
                <w:i/>
                <w:snapToGrid w:val="0"/>
              </w:rPr>
            </w:pPr>
            <w:r>
              <w:rPr>
                <w:i/>
                <w:snapToGrid w:val="0"/>
              </w:rPr>
              <w:t>Plant Diseases Amendment Regulations (No. 5) 1994</w:t>
            </w:r>
          </w:p>
        </w:tc>
        <w:tc>
          <w:tcPr>
            <w:tcW w:w="1276" w:type="dxa"/>
          </w:tcPr>
          <w:p>
            <w:pPr>
              <w:pStyle w:val="nTable"/>
              <w:rPr>
                <w:snapToGrid w:val="0"/>
              </w:rPr>
            </w:pPr>
            <w:r>
              <w:rPr>
                <w:snapToGrid w:val="0"/>
              </w:rPr>
              <w:t>30 Sep 1994 p. 4949</w:t>
            </w:r>
          </w:p>
        </w:tc>
        <w:tc>
          <w:tcPr>
            <w:tcW w:w="2693" w:type="dxa"/>
          </w:tcPr>
          <w:p>
            <w:pPr>
              <w:pStyle w:val="nTable"/>
              <w:rPr>
                <w:snapToGrid w:val="0"/>
              </w:rPr>
            </w:pPr>
            <w:r>
              <w:rPr>
                <w:snapToGrid w:val="0"/>
              </w:rPr>
              <w:t>30 Sep 1994</w:t>
            </w:r>
          </w:p>
        </w:tc>
      </w:tr>
      <w:tr>
        <w:tc>
          <w:tcPr>
            <w:tcW w:w="3119" w:type="dxa"/>
          </w:tcPr>
          <w:p>
            <w:pPr>
              <w:pStyle w:val="nTable"/>
              <w:rPr>
                <w:i/>
                <w:snapToGrid w:val="0"/>
              </w:rPr>
            </w:pPr>
            <w:r>
              <w:rPr>
                <w:i/>
                <w:snapToGrid w:val="0"/>
              </w:rPr>
              <w:t>Plant Diseases Amendment Regulations (No. 7) 1994</w:t>
            </w:r>
          </w:p>
        </w:tc>
        <w:tc>
          <w:tcPr>
            <w:tcW w:w="1276" w:type="dxa"/>
          </w:tcPr>
          <w:p>
            <w:pPr>
              <w:pStyle w:val="nTable"/>
              <w:rPr>
                <w:snapToGrid w:val="0"/>
              </w:rPr>
            </w:pPr>
            <w:r>
              <w:rPr>
                <w:snapToGrid w:val="0"/>
              </w:rPr>
              <w:t>30 Sep 1994 p. 4949-56</w:t>
            </w:r>
          </w:p>
        </w:tc>
        <w:tc>
          <w:tcPr>
            <w:tcW w:w="2693" w:type="dxa"/>
          </w:tcPr>
          <w:p>
            <w:pPr>
              <w:pStyle w:val="nTable"/>
              <w:rPr>
                <w:snapToGrid w:val="0"/>
              </w:rPr>
            </w:pPr>
            <w:r>
              <w:rPr>
                <w:snapToGrid w:val="0"/>
              </w:rPr>
              <w:t xml:space="preserve">1 Oct 1994 (see r. 2 and </w:t>
            </w:r>
            <w:r>
              <w:rPr>
                <w:i/>
                <w:snapToGrid w:val="0"/>
              </w:rPr>
              <w:t>Gazette</w:t>
            </w:r>
            <w:r>
              <w:rPr>
                <w:snapToGrid w:val="0"/>
              </w:rPr>
              <w:t xml:space="preserve"> 30 Sep 1994 p. 4947)</w:t>
            </w:r>
          </w:p>
        </w:tc>
      </w:tr>
      <w:tr>
        <w:tc>
          <w:tcPr>
            <w:tcW w:w="3119" w:type="dxa"/>
          </w:tcPr>
          <w:p>
            <w:pPr>
              <w:pStyle w:val="nTable"/>
              <w:rPr>
                <w:i/>
                <w:snapToGrid w:val="0"/>
              </w:rPr>
            </w:pPr>
            <w:r>
              <w:rPr>
                <w:i/>
                <w:snapToGrid w:val="0"/>
              </w:rPr>
              <w:t>Plant Diseases Amendment Regulations (No. 4) 1994</w:t>
            </w:r>
          </w:p>
        </w:tc>
        <w:tc>
          <w:tcPr>
            <w:tcW w:w="1276" w:type="dxa"/>
          </w:tcPr>
          <w:p>
            <w:pPr>
              <w:pStyle w:val="nTable"/>
              <w:rPr>
                <w:snapToGrid w:val="0"/>
              </w:rPr>
            </w:pPr>
            <w:r>
              <w:rPr>
                <w:snapToGrid w:val="0"/>
              </w:rPr>
              <w:t>28 Oct 1994 p. 5462</w:t>
            </w:r>
          </w:p>
        </w:tc>
        <w:tc>
          <w:tcPr>
            <w:tcW w:w="2693" w:type="dxa"/>
          </w:tcPr>
          <w:p>
            <w:pPr>
              <w:pStyle w:val="nTable"/>
              <w:rPr>
                <w:snapToGrid w:val="0"/>
              </w:rPr>
            </w:pPr>
            <w:r>
              <w:rPr>
                <w:snapToGrid w:val="0"/>
              </w:rPr>
              <w:t>28 Oct 1994</w:t>
            </w:r>
          </w:p>
        </w:tc>
      </w:tr>
      <w:tr>
        <w:tc>
          <w:tcPr>
            <w:tcW w:w="3119" w:type="dxa"/>
          </w:tcPr>
          <w:p>
            <w:pPr>
              <w:pStyle w:val="nTable"/>
              <w:rPr>
                <w:i/>
                <w:snapToGrid w:val="0"/>
              </w:rPr>
            </w:pPr>
            <w:r>
              <w:rPr>
                <w:i/>
                <w:snapToGrid w:val="0"/>
              </w:rPr>
              <w:t>Plant Diseases Amendment Regulations (No. 8) 1994</w:t>
            </w:r>
          </w:p>
        </w:tc>
        <w:tc>
          <w:tcPr>
            <w:tcW w:w="1276" w:type="dxa"/>
          </w:tcPr>
          <w:p>
            <w:pPr>
              <w:pStyle w:val="nTable"/>
              <w:rPr>
                <w:snapToGrid w:val="0"/>
              </w:rPr>
            </w:pPr>
            <w:r>
              <w:rPr>
                <w:snapToGrid w:val="0"/>
              </w:rPr>
              <w:t>28 Oct 1994 p. 5462-3</w:t>
            </w:r>
          </w:p>
        </w:tc>
        <w:tc>
          <w:tcPr>
            <w:tcW w:w="2693" w:type="dxa"/>
          </w:tcPr>
          <w:p>
            <w:pPr>
              <w:pStyle w:val="nTable"/>
              <w:rPr>
                <w:snapToGrid w:val="0"/>
              </w:rPr>
            </w:pPr>
            <w:r>
              <w:rPr>
                <w:snapToGrid w:val="0"/>
              </w:rPr>
              <w:t>28 Oct 1994</w:t>
            </w:r>
          </w:p>
        </w:tc>
      </w:tr>
      <w:tr>
        <w:tc>
          <w:tcPr>
            <w:tcW w:w="3119" w:type="dxa"/>
          </w:tcPr>
          <w:p>
            <w:pPr>
              <w:pStyle w:val="nTable"/>
              <w:rPr>
                <w:i/>
                <w:snapToGrid w:val="0"/>
              </w:rPr>
            </w:pPr>
            <w:r>
              <w:rPr>
                <w:i/>
                <w:snapToGrid w:val="0"/>
              </w:rPr>
              <w:t>Plant Diseases Amendment Regulations (No. 9) 1994</w:t>
            </w:r>
          </w:p>
        </w:tc>
        <w:tc>
          <w:tcPr>
            <w:tcW w:w="1276" w:type="dxa"/>
          </w:tcPr>
          <w:p>
            <w:pPr>
              <w:pStyle w:val="nTable"/>
              <w:rPr>
                <w:snapToGrid w:val="0"/>
              </w:rPr>
            </w:pPr>
            <w:r>
              <w:rPr>
                <w:snapToGrid w:val="0"/>
              </w:rPr>
              <w:t>11 Nov 1994 p. 5689</w:t>
            </w:r>
          </w:p>
        </w:tc>
        <w:tc>
          <w:tcPr>
            <w:tcW w:w="2693" w:type="dxa"/>
          </w:tcPr>
          <w:p>
            <w:pPr>
              <w:pStyle w:val="nTable"/>
              <w:rPr>
                <w:snapToGrid w:val="0"/>
              </w:rPr>
            </w:pPr>
            <w:r>
              <w:rPr>
                <w:snapToGrid w:val="0"/>
              </w:rPr>
              <w:t>11 Nov 1994</w:t>
            </w:r>
          </w:p>
        </w:tc>
      </w:tr>
      <w:tr>
        <w:tc>
          <w:tcPr>
            <w:tcW w:w="3119" w:type="dxa"/>
          </w:tcPr>
          <w:p>
            <w:pPr>
              <w:pStyle w:val="nTable"/>
              <w:rPr>
                <w:i/>
                <w:snapToGrid w:val="0"/>
              </w:rPr>
            </w:pPr>
            <w:r>
              <w:rPr>
                <w:i/>
                <w:snapToGrid w:val="0"/>
              </w:rPr>
              <w:t>Plant Diseases Amendment Regulations (No. 10) 1994</w:t>
            </w:r>
          </w:p>
        </w:tc>
        <w:tc>
          <w:tcPr>
            <w:tcW w:w="1276" w:type="dxa"/>
          </w:tcPr>
          <w:p>
            <w:pPr>
              <w:pStyle w:val="nTable"/>
              <w:rPr>
                <w:snapToGrid w:val="0"/>
              </w:rPr>
            </w:pPr>
            <w:r>
              <w:rPr>
                <w:snapToGrid w:val="0"/>
              </w:rPr>
              <w:t>30 Dec 1994 p. 7216</w:t>
            </w:r>
          </w:p>
        </w:tc>
        <w:tc>
          <w:tcPr>
            <w:tcW w:w="2693" w:type="dxa"/>
          </w:tcPr>
          <w:p>
            <w:pPr>
              <w:pStyle w:val="nTable"/>
              <w:rPr>
                <w:snapToGrid w:val="0"/>
              </w:rPr>
            </w:pPr>
            <w:r>
              <w:rPr>
                <w:snapToGrid w:val="0"/>
              </w:rPr>
              <w:t>30 Dec 1994</w:t>
            </w:r>
          </w:p>
        </w:tc>
      </w:tr>
      <w:tr>
        <w:tc>
          <w:tcPr>
            <w:tcW w:w="3119" w:type="dxa"/>
          </w:tcPr>
          <w:p>
            <w:pPr>
              <w:pStyle w:val="nTable"/>
              <w:rPr>
                <w:i/>
                <w:snapToGrid w:val="0"/>
              </w:rPr>
            </w:pPr>
            <w:r>
              <w:rPr>
                <w:i/>
                <w:snapToGrid w:val="0"/>
              </w:rPr>
              <w:t>Plant Diseases Amendment Regulations 1995</w:t>
            </w:r>
          </w:p>
        </w:tc>
        <w:tc>
          <w:tcPr>
            <w:tcW w:w="1276" w:type="dxa"/>
          </w:tcPr>
          <w:p>
            <w:pPr>
              <w:pStyle w:val="nTable"/>
              <w:rPr>
                <w:snapToGrid w:val="0"/>
              </w:rPr>
            </w:pPr>
            <w:r>
              <w:rPr>
                <w:snapToGrid w:val="0"/>
              </w:rPr>
              <w:t>17 Mar 1995 p. 1011-12</w:t>
            </w:r>
          </w:p>
        </w:tc>
        <w:tc>
          <w:tcPr>
            <w:tcW w:w="2693" w:type="dxa"/>
          </w:tcPr>
          <w:p>
            <w:pPr>
              <w:pStyle w:val="nTable"/>
              <w:rPr>
                <w:snapToGrid w:val="0"/>
              </w:rPr>
            </w:pPr>
            <w:r>
              <w:rPr>
                <w:snapToGrid w:val="0"/>
              </w:rPr>
              <w:t>17 Mar 1995</w:t>
            </w:r>
          </w:p>
        </w:tc>
      </w:tr>
      <w:tr>
        <w:tc>
          <w:tcPr>
            <w:tcW w:w="3119" w:type="dxa"/>
          </w:tcPr>
          <w:p>
            <w:pPr>
              <w:pStyle w:val="nTable"/>
              <w:rPr>
                <w:i/>
                <w:snapToGrid w:val="0"/>
              </w:rPr>
            </w:pPr>
            <w:r>
              <w:rPr>
                <w:i/>
                <w:snapToGrid w:val="0"/>
              </w:rPr>
              <w:t>Plant Diseases Amendment Regulations (No. 3) 1995</w:t>
            </w:r>
          </w:p>
        </w:tc>
        <w:tc>
          <w:tcPr>
            <w:tcW w:w="1276" w:type="dxa"/>
          </w:tcPr>
          <w:p>
            <w:pPr>
              <w:pStyle w:val="nTable"/>
              <w:rPr>
                <w:snapToGrid w:val="0"/>
              </w:rPr>
            </w:pPr>
            <w:r>
              <w:rPr>
                <w:snapToGrid w:val="0"/>
              </w:rPr>
              <w:t>16 May 1995 p. 1839</w:t>
            </w:r>
          </w:p>
        </w:tc>
        <w:tc>
          <w:tcPr>
            <w:tcW w:w="2693" w:type="dxa"/>
          </w:tcPr>
          <w:p>
            <w:pPr>
              <w:pStyle w:val="nTable"/>
              <w:rPr>
                <w:snapToGrid w:val="0"/>
              </w:rPr>
            </w:pPr>
            <w:r>
              <w:rPr>
                <w:snapToGrid w:val="0"/>
              </w:rPr>
              <w:t>16 May 1995</w:t>
            </w:r>
          </w:p>
        </w:tc>
      </w:tr>
      <w:tr>
        <w:tc>
          <w:tcPr>
            <w:tcW w:w="3119" w:type="dxa"/>
          </w:tcPr>
          <w:p>
            <w:pPr>
              <w:pStyle w:val="nTable"/>
              <w:rPr>
                <w:i/>
                <w:snapToGrid w:val="0"/>
              </w:rPr>
            </w:pPr>
            <w:r>
              <w:rPr>
                <w:i/>
                <w:snapToGrid w:val="0"/>
              </w:rPr>
              <w:t>Plant Diseases Amendment Regulations (No. 4) 1995</w:t>
            </w:r>
          </w:p>
        </w:tc>
        <w:tc>
          <w:tcPr>
            <w:tcW w:w="1276" w:type="dxa"/>
          </w:tcPr>
          <w:p>
            <w:pPr>
              <w:pStyle w:val="nTable"/>
              <w:rPr>
                <w:snapToGrid w:val="0"/>
              </w:rPr>
            </w:pPr>
            <w:r>
              <w:rPr>
                <w:snapToGrid w:val="0"/>
              </w:rPr>
              <w:t>21 Jul 1995 p. 3063-4</w:t>
            </w:r>
          </w:p>
        </w:tc>
        <w:tc>
          <w:tcPr>
            <w:tcW w:w="2693" w:type="dxa"/>
          </w:tcPr>
          <w:p>
            <w:pPr>
              <w:pStyle w:val="nTable"/>
              <w:rPr>
                <w:snapToGrid w:val="0"/>
              </w:rPr>
            </w:pPr>
            <w:r>
              <w:rPr>
                <w:snapToGrid w:val="0"/>
              </w:rPr>
              <w:t>21 Jul 1995</w:t>
            </w:r>
          </w:p>
        </w:tc>
      </w:tr>
      <w:tr>
        <w:tc>
          <w:tcPr>
            <w:tcW w:w="3119" w:type="dxa"/>
          </w:tcPr>
          <w:p>
            <w:pPr>
              <w:pStyle w:val="nTable"/>
              <w:rPr>
                <w:i/>
                <w:snapToGrid w:val="0"/>
              </w:rPr>
            </w:pPr>
            <w:r>
              <w:rPr>
                <w:i/>
                <w:snapToGrid w:val="0"/>
              </w:rPr>
              <w:t>Plant Diseases Amendment Regulations 1996</w:t>
            </w:r>
          </w:p>
        </w:tc>
        <w:tc>
          <w:tcPr>
            <w:tcW w:w="1276" w:type="dxa"/>
          </w:tcPr>
          <w:p>
            <w:pPr>
              <w:pStyle w:val="nTable"/>
              <w:rPr>
                <w:snapToGrid w:val="0"/>
              </w:rPr>
            </w:pPr>
            <w:r>
              <w:rPr>
                <w:snapToGrid w:val="0"/>
              </w:rPr>
              <w:t>2 Feb 1996 p. 395-404</w:t>
            </w:r>
          </w:p>
        </w:tc>
        <w:tc>
          <w:tcPr>
            <w:tcW w:w="2693" w:type="dxa"/>
          </w:tcPr>
          <w:p>
            <w:pPr>
              <w:pStyle w:val="nTable"/>
              <w:rPr>
                <w:snapToGrid w:val="0"/>
              </w:rPr>
            </w:pPr>
            <w:r>
              <w:rPr>
                <w:snapToGrid w:val="0"/>
              </w:rPr>
              <w:t>2 Feb 1996</w:t>
            </w:r>
          </w:p>
        </w:tc>
      </w:tr>
      <w:tr>
        <w:tc>
          <w:tcPr>
            <w:tcW w:w="3119" w:type="dxa"/>
          </w:tcPr>
          <w:p>
            <w:pPr>
              <w:pStyle w:val="nTable"/>
              <w:rPr>
                <w:i/>
                <w:snapToGrid w:val="0"/>
              </w:rPr>
            </w:pPr>
            <w:r>
              <w:rPr>
                <w:i/>
                <w:snapToGrid w:val="0"/>
              </w:rPr>
              <w:t>Plant Diseases Amendment Regulations (No. 2) 1996</w:t>
            </w:r>
          </w:p>
        </w:tc>
        <w:tc>
          <w:tcPr>
            <w:tcW w:w="1276" w:type="dxa"/>
          </w:tcPr>
          <w:p>
            <w:pPr>
              <w:pStyle w:val="nTable"/>
              <w:rPr>
                <w:snapToGrid w:val="0"/>
              </w:rPr>
            </w:pPr>
            <w:r>
              <w:rPr>
                <w:snapToGrid w:val="0"/>
              </w:rPr>
              <w:t>7 Jun 1996 p. 2373-88</w:t>
            </w:r>
          </w:p>
        </w:tc>
        <w:tc>
          <w:tcPr>
            <w:tcW w:w="2693" w:type="dxa"/>
          </w:tcPr>
          <w:p>
            <w:pPr>
              <w:pStyle w:val="nTable"/>
              <w:rPr>
                <w:snapToGrid w:val="0"/>
              </w:rPr>
            </w:pPr>
            <w:r>
              <w:rPr>
                <w:snapToGrid w:val="0"/>
              </w:rPr>
              <w:t>7 Jun 1996</w:t>
            </w:r>
          </w:p>
        </w:tc>
      </w:tr>
      <w:tr>
        <w:tc>
          <w:tcPr>
            <w:tcW w:w="3119" w:type="dxa"/>
          </w:tcPr>
          <w:p>
            <w:pPr>
              <w:pStyle w:val="nTable"/>
              <w:rPr>
                <w:i/>
                <w:snapToGrid w:val="0"/>
              </w:rPr>
            </w:pPr>
            <w:r>
              <w:rPr>
                <w:i/>
                <w:snapToGrid w:val="0"/>
              </w:rPr>
              <w:t>Plant Diseases Amendment Regulations (No. 3) 1996</w:t>
            </w:r>
          </w:p>
        </w:tc>
        <w:tc>
          <w:tcPr>
            <w:tcW w:w="1276" w:type="dxa"/>
          </w:tcPr>
          <w:p>
            <w:pPr>
              <w:pStyle w:val="nTable"/>
              <w:rPr>
                <w:snapToGrid w:val="0"/>
              </w:rPr>
            </w:pPr>
            <w:r>
              <w:rPr>
                <w:snapToGrid w:val="0"/>
              </w:rPr>
              <w:t>20 Aug 1996 p. 4053-9</w:t>
            </w:r>
          </w:p>
        </w:tc>
        <w:tc>
          <w:tcPr>
            <w:tcW w:w="2693" w:type="dxa"/>
          </w:tcPr>
          <w:p>
            <w:pPr>
              <w:pStyle w:val="nTable"/>
              <w:rPr>
                <w:snapToGrid w:val="0"/>
              </w:rPr>
            </w:pPr>
            <w:r>
              <w:rPr>
                <w:snapToGrid w:val="0"/>
              </w:rPr>
              <w:t>20 Aug 1996</w:t>
            </w:r>
          </w:p>
        </w:tc>
      </w:tr>
      <w:tr>
        <w:tc>
          <w:tcPr>
            <w:tcW w:w="3119" w:type="dxa"/>
          </w:tcPr>
          <w:p>
            <w:pPr>
              <w:pStyle w:val="nTable"/>
              <w:rPr>
                <w:i/>
                <w:snapToGrid w:val="0"/>
              </w:rPr>
            </w:pPr>
            <w:r>
              <w:rPr>
                <w:i/>
                <w:snapToGrid w:val="0"/>
              </w:rPr>
              <w:t>Plant Diseases Amendment Regulations (No. 5) 1996</w:t>
            </w:r>
          </w:p>
        </w:tc>
        <w:tc>
          <w:tcPr>
            <w:tcW w:w="1276" w:type="dxa"/>
          </w:tcPr>
          <w:p>
            <w:pPr>
              <w:pStyle w:val="nTable"/>
              <w:rPr>
                <w:snapToGrid w:val="0"/>
              </w:rPr>
            </w:pPr>
            <w:r>
              <w:rPr>
                <w:snapToGrid w:val="0"/>
              </w:rPr>
              <w:t>3 Sep 1996 p. 4375</w:t>
            </w:r>
          </w:p>
        </w:tc>
        <w:tc>
          <w:tcPr>
            <w:tcW w:w="2693" w:type="dxa"/>
          </w:tcPr>
          <w:p>
            <w:pPr>
              <w:pStyle w:val="nTable"/>
              <w:rPr>
                <w:snapToGrid w:val="0"/>
              </w:rPr>
            </w:pPr>
            <w:r>
              <w:rPr>
                <w:snapToGrid w:val="0"/>
              </w:rPr>
              <w:t>4 Sep 1996 (see r. 2)</w:t>
            </w:r>
          </w:p>
        </w:tc>
      </w:tr>
      <w:tr>
        <w:tc>
          <w:tcPr>
            <w:tcW w:w="3119" w:type="dxa"/>
          </w:tcPr>
          <w:p>
            <w:pPr>
              <w:pStyle w:val="nTable"/>
              <w:rPr>
                <w:i/>
                <w:snapToGrid w:val="0"/>
              </w:rPr>
            </w:pPr>
            <w:r>
              <w:rPr>
                <w:i/>
                <w:snapToGrid w:val="0"/>
              </w:rPr>
              <w:t>Plant Diseases Amendment Regulations (No. 4) 1996</w:t>
            </w:r>
          </w:p>
        </w:tc>
        <w:tc>
          <w:tcPr>
            <w:tcW w:w="1276" w:type="dxa"/>
          </w:tcPr>
          <w:p>
            <w:pPr>
              <w:pStyle w:val="nTable"/>
              <w:rPr>
                <w:snapToGrid w:val="0"/>
              </w:rPr>
            </w:pPr>
            <w:r>
              <w:rPr>
                <w:snapToGrid w:val="0"/>
              </w:rPr>
              <w:t>14 Jan 1997 p. 378-80</w:t>
            </w:r>
          </w:p>
        </w:tc>
        <w:tc>
          <w:tcPr>
            <w:tcW w:w="2693" w:type="dxa"/>
          </w:tcPr>
          <w:p>
            <w:pPr>
              <w:pStyle w:val="nTable"/>
              <w:rPr>
                <w:snapToGrid w:val="0"/>
              </w:rPr>
            </w:pPr>
            <w:r>
              <w:rPr>
                <w:snapToGrid w:val="0"/>
              </w:rPr>
              <w:t>14 Jan 1997</w:t>
            </w:r>
          </w:p>
        </w:tc>
      </w:tr>
      <w:tr>
        <w:tc>
          <w:tcPr>
            <w:tcW w:w="3119" w:type="dxa"/>
          </w:tcPr>
          <w:p>
            <w:pPr>
              <w:pStyle w:val="nTable"/>
              <w:rPr>
                <w:i/>
                <w:snapToGrid w:val="0"/>
              </w:rPr>
            </w:pPr>
            <w:r>
              <w:rPr>
                <w:i/>
                <w:snapToGrid w:val="0"/>
              </w:rPr>
              <w:t>Plant Diseases Amendment Regulations (No. 8) 1996</w:t>
            </w:r>
          </w:p>
        </w:tc>
        <w:tc>
          <w:tcPr>
            <w:tcW w:w="1276" w:type="dxa"/>
          </w:tcPr>
          <w:p>
            <w:pPr>
              <w:pStyle w:val="nTable"/>
              <w:rPr>
                <w:snapToGrid w:val="0"/>
              </w:rPr>
            </w:pPr>
            <w:r>
              <w:rPr>
                <w:snapToGrid w:val="0"/>
              </w:rPr>
              <w:t>14 Jan 1997 p. 380-2</w:t>
            </w:r>
          </w:p>
        </w:tc>
        <w:tc>
          <w:tcPr>
            <w:tcW w:w="2693" w:type="dxa"/>
          </w:tcPr>
          <w:p>
            <w:pPr>
              <w:pStyle w:val="nTable"/>
              <w:rPr>
                <w:snapToGrid w:val="0"/>
              </w:rPr>
            </w:pPr>
            <w:r>
              <w:rPr>
                <w:snapToGrid w:val="0"/>
              </w:rPr>
              <w:t>14 Jan 1997</w:t>
            </w:r>
          </w:p>
        </w:tc>
      </w:tr>
      <w:tr>
        <w:tc>
          <w:tcPr>
            <w:tcW w:w="3119" w:type="dxa"/>
          </w:tcPr>
          <w:p>
            <w:pPr>
              <w:pStyle w:val="nTable"/>
              <w:rPr>
                <w:i/>
                <w:snapToGrid w:val="0"/>
              </w:rPr>
            </w:pPr>
            <w:r>
              <w:rPr>
                <w:i/>
                <w:snapToGrid w:val="0"/>
              </w:rPr>
              <w:t>Plant Diseases Amendment Regulations (No. 9) 1996</w:t>
            </w:r>
          </w:p>
        </w:tc>
        <w:tc>
          <w:tcPr>
            <w:tcW w:w="1276" w:type="dxa"/>
          </w:tcPr>
          <w:p>
            <w:pPr>
              <w:pStyle w:val="nTable"/>
              <w:rPr>
                <w:snapToGrid w:val="0"/>
              </w:rPr>
            </w:pPr>
            <w:r>
              <w:rPr>
                <w:snapToGrid w:val="0"/>
              </w:rPr>
              <w:t>14 Jan 1997 p. 383</w:t>
            </w:r>
          </w:p>
        </w:tc>
        <w:tc>
          <w:tcPr>
            <w:tcW w:w="2693" w:type="dxa"/>
          </w:tcPr>
          <w:p>
            <w:pPr>
              <w:pStyle w:val="nTable"/>
              <w:rPr>
                <w:snapToGrid w:val="0"/>
              </w:rPr>
            </w:pPr>
            <w:r>
              <w:rPr>
                <w:snapToGrid w:val="0"/>
              </w:rPr>
              <w:t>14 Jan 1997</w:t>
            </w:r>
          </w:p>
        </w:tc>
      </w:tr>
      <w:tr>
        <w:tc>
          <w:tcPr>
            <w:tcW w:w="3119" w:type="dxa"/>
          </w:tcPr>
          <w:p>
            <w:pPr>
              <w:pStyle w:val="nTable"/>
              <w:rPr>
                <w:i/>
                <w:snapToGrid w:val="0"/>
              </w:rPr>
            </w:pPr>
            <w:r>
              <w:rPr>
                <w:i/>
                <w:snapToGrid w:val="0"/>
              </w:rPr>
              <w:t>Plant Diseases Amendment Regulations (No. 10) 1996</w:t>
            </w:r>
          </w:p>
        </w:tc>
        <w:tc>
          <w:tcPr>
            <w:tcW w:w="1276" w:type="dxa"/>
          </w:tcPr>
          <w:p>
            <w:pPr>
              <w:pStyle w:val="nTable"/>
              <w:rPr>
                <w:snapToGrid w:val="0"/>
              </w:rPr>
            </w:pPr>
            <w:r>
              <w:rPr>
                <w:snapToGrid w:val="0"/>
              </w:rPr>
              <w:t>21 Feb 1997 p. 1166-7</w:t>
            </w:r>
          </w:p>
        </w:tc>
        <w:tc>
          <w:tcPr>
            <w:tcW w:w="2693" w:type="dxa"/>
          </w:tcPr>
          <w:p>
            <w:pPr>
              <w:pStyle w:val="nTable"/>
              <w:rPr>
                <w:snapToGrid w:val="0"/>
              </w:rPr>
            </w:pPr>
            <w:r>
              <w:rPr>
                <w:snapToGrid w:val="0"/>
              </w:rPr>
              <w:t>21 Feb 1997</w:t>
            </w:r>
          </w:p>
        </w:tc>
      </w:tr>
      <w:tr>
        <w:tc>
          <w:tcPr>
            <w:tcW w:w="3119" w:type="dxa"/>
          </w:tcPr>
          <w:p>
            <w:pPr>
              <w:pStyle w:val="nTable"/>
              <w:rPr>
                <w:i/>
                <w:snapToGrid w:val="0"/>
              </w:rPr>
            </w:pPr>
            <w:r>
              <w:rPr>
                <w:i/>
                <w:snapToGrid w:val="0"/>
              </w:rPr>
              <w:t>Plant Diseases Amendment Regulations 1997</w:t>
            </w:r>
          </w:p>
        </w:tc>
        <w:tc>
          <w:tcPr>
            <w:tcW w:w="1276" w:type="dxa"/>
          </w:tcPr>
          <w:p>
            <w:pPr>
              <w:pStyle w:val="nTable"/>
              <w:rPr>
                <w:snapToGrid w:val="0"/>
              </w:rPr>
            </w:pPr>
            <w:r>
              <w:rPr>
                <w:snapToGrid w:val="0"/>
              </w:rPr>
              <w:t>4 Mar 1997 p. 1352-5</w:t>
            </w:r>
          </w:p>
        </w:tc>
        <w:tc>
          <w:tcPr>
            <w:tcW w:w="2693" w:type="dxa"/>
          </w:tcPr>
          <w:p>
            <w:pPr>
              <w:pStyle w:val="nTable"/>
              <w:rPr>
                <w:snapToGrid w:val="0"/>
              </w:rPr>
            </w:pPr>
            <w:r>
              <w:rPr>
                <w:snapToGrid w:val="0"/>
              </w:rPr>
              <w:t>4 Mar 1997</w:t>
            </w:r>
          </w:p>
        </w:tc>
      </w:tr>
      <w:tr>
        <w:trPr>
          <w:cantSplit/>
        </w:trPr>
        <w:tc>
          <w:tcPr>
            <w:tcW w:w="7088" w:type="dxa"/>
            <w:gridSpan w:val="3"/>
          </w:tcPr>
          <w:p>
            <w:pPr>
              <w:pStyle w:val="nTable"/>
              <w:rPr>
                <w:snapToGrid w:val="0"/>
              </w:rPr>
            </w:pPr>
            <w:r>
              <w:rPr>
                <w:b/>
                <w:snapToGrid w:val="0"/>
              </w:rPr>
              <w:t xml:space="preserve">Reprint of the </w:t>
            </w:r>
            <w:r>
              <w:rPr>
                <w:b/>
                <w:i/>
                <w:snapToGrid w:val="0"/>
              </w:rPr>
              <w:t>Plant Diseases Regulations 1989</w:t>
            </w:r>
            <w:r>
              <w:rPr>
                <w:b/>
                <w:snapToGrid w:val="0"/>
              </w:rPr>
              <w:t xml:space="preserve"> as at 7 Jul 1997</w:t>
            </w:r>
            <w:r>
              <w:rPr>
                <w:snapToGrid w:val="0"/>
              </w:rPr>
              <w:t xml:space="preserve"> (includes amendments listed above)</w:t>
            </w:r>
          </w:p>
        </w:tc>
      </w:tr>
      <w:tr>
        <w:tc>
          <w:tcPr>
            <w:tcW w:w="3119" w:type="dxa"/>
          </w:tcPr>
          <w:p>
            <w:pPr>
              <w:pStyle w:val="nTable"/>
              <w:rPr>
                <w:i/>
                <w:snapToGrid w:val="0"/>
              </w:rPr>
            </w:pPr>
            <w:r>
              <w:rPr>
                <w:i/>
                <w:snapToGrid w:val="0"/>
              </w:rPr>
              <w:t>Plant Diseases Amendment Regulations (No. 4) 1997</w:t>
            </w:r>
          </w:p>
        </w:tc>
        <w:tc>
          <w:tcPr>
            <w:tcW w:w="1276" w:type="dxa"/>
          </w:tcPr>
          <w:p>
            <w:pPr>
              <w:pStyle w:val="nTable"/>
              <w:rPr>
                <w:snapToGrid w:val="0"/>
              </w:rPr>
            </w:pPr>
            <w:r>
              <w:rPr>
                <w:snapToGrid w:val="0"/>
              </w:rPr>
              <w:t>19 Aug 1997 p. 4712</w:t>
            </w:r>
          </w:p>
        </w:tc>
        <w:tc>
          <w:tcPr>
            <w:tcW w:w="2693" w:type="dxa"/>
          </w:tcPr>
          <w:p>
            <w:pPr>
              <w:pStyle w:val="nTable"/>
              <w:rPr>
                <w:snapToGrid w:val="0"/>
              </w:rPr>
            </w:pPr>
            <w:r>
              <w:rPr>
                <w:snapToGrid w:val="0"/>
              </w:rPr>
              <w:t>19 Aug 1997</w:t>
            </w:r>
          </w:p>
        </w:tc>
      </w:tr>
      <w:tr>
        <w:tc>
          <w:tcPr>
            <w:tcW w:w="3119" w:type="dxa"/>
          </w:tcPr>
          <w:p>
            <w:pPr>
              <w:pStyle w:val="nTable"/>
              <w:rPr>
                <w:i/>
                <w:snapToGrid w:val="0"/>
              </w:rPr>
            </w:pPr>
            <w:r>
              <w:rPr>
                <w:i/>
                <w:snapToGrid w:val="0"/>
              </w:rPr>
              <w:t>Plant Diseases Amendment Regulations (No. 3) 1997</w:t>
            </w:r>
          </w:p>
        </w:tc>
        <w:tc>
          <w:tcPr>
            <w:tcW w:w="1276" w:type="dxa"/>
          </w:tcPr>
          <w:p>
            <w:pPr>
              <w:pStyle w:val="nTable"/>
              <w:rPr>
                <w:snapToGrid w:val="0"/>
              </w:rPr>
            </w:pPr>
            <w:r>
              <w:rPr>
                <w:snapToGrid w:val="0"/>
              </w:rPr>
              <w:t>3 Oct 1997 p. 5513-14</w:t>
            </w:r>
          </w:p>
        </w:tc>
        <w:tc>
          <w:tcPr>
            <w:tcW w:w="2693" w:type="dxa"/>
          </w:tcPr>
          <w:p>
            <w:pPr>
              <w:pStyle w:val="nTable"/>
              <w:rPr>
                <w:snapToGrid w:val="0"/>
              </w:rPr>
            </w:pPr>
            <w:r>
              <w:rPr>
                <w:snapToGrid w:val="0"/>
              </w:rPr>
              <w:t>3 Oct 1997</w:t>
            </w:r>
          </w:p>
        </w:tc>
      </w:tr>
      <w:tr>
        <w:tc>
          <w:tcPr>
            <w:tcW w:w="3119" w:type="dxa"/>
          </w:tcPr>
          <w:p>
            <w:pPr>
              <w:pStyle w:val="nTable"/>
              <w:rPr>
                <w:i/>
                <w:snapToGrid w:val="0"/>
              </w:rPr>
            </w:pPr>
            <w:r>
              <w:rPr>
                <w:i/>
                <w:snapToGrid w:val="0"/>
              </w:rPr>
              <w:t>Plant Diseases Amendment Regulations (No. 2) 1997</w:t>
            </w:r>
          </w:p>
        </w:tc>
        <w:tc>
          <w:tcPr>
            <w:tcW w:w="1276" w:type="dxa"/>
          </w:tcPr>
          <w:p>
            <w:pPr>
              <w:pStyle w:val="nTable"/>
              <w:rPr>
                <w:snapToGrid w:val="0"/>
              </w:rPr>
            </w:pPr>
            <w:r>
              <w:rPr>
                <w:snapToGrid w:val="0"/>
              </w:rPr>
              <w:t>6 Jan 1998 p. 48-173</w:t>
            </w:r>
          </w:p>
        </w:tc>
        <w:tc>
          <w:tcPr>
            <w:tcW w:w="2693" w:type="dxa"/>
          </w:tcPr>
          <w:p>
            <w:pPr>
              <w:pStyle w:val="nTable"/>
              <w:rPr>
                <w:snapToGrid w:val="0"/>
              </w:rPr>
            </w:pPr>
            <w:r>
              <w:rPr>
                <w:snapToGrid w:val="0"/>
              </w:rPr>
              <w:t>6 Jan 1998</w:t>
            </w:r>
          </w:p>
        </w:tc>
      </w:tr>
      <w:tr>
        <w:tc>
          <w:tcPr>
            <w:tcW w:w="3119" w:type="dxa"/>
          </w:tcPr>
          <w:p>
            <w:pPr>
              <w:pStyle w:val="nTable"/>
              <w:rPr>
                <w:i/>
                <w:snapToGrid w:val="0"/>
              </w:rPr>
            </w:pPr>
            <w:r>
              <w:rPr>
                <w:i/>
                <w:snapToGrid w:val="0"/>
              </w:rPr>
              <w:t>Plant Diseases Amendment Regulations (No. 5) 1997</w:t>
            </w:r>
          </w:p>
        </w:tc>
        <w:tc>
          <w:tcPr>
            <w:tcW w:w="1276" w:type="dxa"/>
          </w:tcPr>
          <w:p>
            <w:pPr>
              <w:pStyle w:val="nTable"/>
              <w:rPr>
                <w:snapToGrid w:val="0"/>
              </w:rPr>
            </w:pPr>
            <w:r>
              <w:rPr>
                <w:snapToGrid w:val="0"/>
              </w:rPr>
              <w:t xml:space="preserve">6 Jan 1998 </w:t>
            </w:r>
          </w:p>
          <w:p>
            <w:pPr>
              <w:pStyle w:val="nTable"/>
              <w:rPr>
                <w:snapToGrid w:val="0"/>
              </w:rPr>
            </w:pPr>
            <w:r>
              <w:rPr>
                <w:snapToGrid w:val="0"/>
              </w:rPr>
              <w:t>p. 47</w:t>
            </w:r>
          </w:p>
        </w:tc>
        <w:tc>
          <w:tcPr>
            <w:tcW w:w="2693" w:type="dxa"/>
          </w:tcPr>
          <w:p>
            <w:pPr>
              <w:pStyle w:val="nTable"/>
              <w:rPr>
                <w:snapToGrid w:val="0"/>
              </w:rPr>
            </w:pPr>
            <w:r>
              <w:rPr>
                <w:snapToGrid w:val="0"/>
              </w:rPr>
              <w:t>6 Jan 1998</w:t>
            </w:r>
          </w:p>
        </w:tc>
      </w:tr>
      <w:tr>
        <w:tc>
          <w:tcPr>
            <w:tcW w:w="3119" w:type="dxa"/>
          </w:tcPr>
          <w:p>
            <w:pPr>
              <w:pStyle w:val="nTable"/>
              <w:rPr>
                <w:i/>
                <w:snapToGrid w:val="0"/>
              </w:rPr>
            </w:pPr>
            <w:r>
              <w:rPr>
                <w:i/>
                <w:snapToGrid w:val="0"/>
              </w:rPr>
              <w:t>Plant Diseases Amendment Regulations (No. 2) 1998</w:t>
            </w:r>
          </w:p>
        </w:tc>
        <w:tc>
          <w:tcPr>
            <w:tcW w:w="1276" w:type="dxa"/>
          </w:tcPr>
          <w:p>
            <w:pPr>
              <w:pStyle w:val="nTable"/>
              <w:rPr>
                <w:snapToGrid w:val="0"/>
              </w:rPr>
            </w:pPr>
            <w:r>
              <w:rPr>
                <w:snapToGrid w:val="0"/>
              </w:rPr>
              <w:t xml:space="preserve">23 Jun 1998 </w:t>
            </w:r>
          </w:p>
          <w:p>
            <w:pPr>
              <w:pStyle w:val="nTable"/>
              <w:rPr>
                <w:snapToGrid w:val="0"/>
              </w:rPr>
            </w:pPr>
            <w:r>
              <w:rPr>
                <w:snapToGrid w:val="0"/>
              </w:rPr>
              <w:t>p. 3314</w:t>
            </w:r>
          </w:p>
        </w:tc>
        <w:tc>
          <w:tcPr>
            <w:tcW w:w="2693" w:type="dxa"/>
          </w:tcPr>
          <w:p>
            <w:pPr>
              <w:pStyle w:val="nTable"/>
              <w:rPr>
                <w:snapToGrid w:val="0"/>
              </w:rPr>
            </w:pPr>
            <w:r>
              <w:rPr>
                <w:snapToGrid w:val="0"/>
              </w:rPr>
              <w:t>23 Jun 1998</w:t>
            </w:r>
          </w:p>
        </w:tc>
      </w:tr>
      <w:tr>
        <w:tc>
          <w:tcPr>
            <w:tcW w:w="3119" w:type="dxa"/>
          </w:tcPr>
          <w:p>
            <w:pPr>
              <w:pStyle w:val="nTable"/>
              <w:rPr>
                <w:i/>
                <w:snapToGrid w:val="0"/>
              </w:rPr>
            </w:pPr>
            <w:r>
              <w:rPr>
                <w:i/>
                <w:snapToGrid w:val="0"/>
              </w:rPr>
              <w:t>Plant Diseases Amendment Regulations (No. 3) 1998</w:t>
            </w:r>
          </w:p>
        </w:tc>
        <w:tc>
          <w:tcPr>
            <w:tcW w:w="1276" w:type="dxa"/>
          </w:tcPr>
          <w:p>
            <w:pPr>
              <w:pStyle w:val="nTable"/>
              <w:rPr>
                <w:snapToGrid w:val="0"/>
              </w:rPr>
            </w:pPr>
            <w:r>
              <w:rPr>
                <w:snapToGrid w:val="0"/>
              </w:rPr>
              <w:t>19 Aug 1998 p. 4473-664</w:t>
            </w:r>
          </w:p>
        </w:tc>
        <w:tc>
          <w:tcPr>
            <w:tcW w:w="2693" w:type="dxa"/>
          </w:tcPr>
          <w:p>
            <w:pPr>
              <w:pStyle w:val="nTable"/>
              <w:rPr>
                <w:snapToGrid w:val="0"/>
              </w:rPr>
            </w:pPr>
            <w:r>
              <w:rPr>
                <w:snapToGrid w:val="0"/>
              </w:rPr>
              <w:t>19 Aug 1998</w:t>
            </w:r>
          </w:p>
        </w:tc>
      </w:tr>
      <w:tr>
        <w:tc>
          <w:tcPr>
            <w:tcW w:w="3119" w:type="dxa"/>
          </w:tcPr>
          <w:p>
            <w:pPr>
              <w:pStyle w:val="nTable"/>
              <w:rPr>
                <w:i/>
                <w:snapToGrid w:val="0"/>
              </w:rPr>
            </w:pPr>
            <w:r>
              <w:rPr>
                <w:i/>
                <w:snapToGrid w:val="0"/>
              </w:rPr>
              <w:t>Plant Diseases Amendment Regulations (No. 4) 1998</w:t>
            </w:r>
          </w:p>
        </w:tc>
        <w:tc>
          <w:tcPr>
            <w:tcW w:w="1276" w:type="dxa"/>
          </w:tcPr>
          <w:p>
            <w:pPr>
              <w:pStyle w:val="nTable"/>
              <w:rPr>
                <w:snapToGrid w:val="0"/>
              </w:rPr>
            </w:pPr>
            <w:r>
              <w:rPr>
                <w:snapToGrid w:val="0"/>
              </w:rPr>
              <w:t>19 Aug 1998 p. 4665-6</w:t>
            </w:r>
          </w:p>
        </w:tc>
        <w:tc>
          <w:tcPr>
            <w:tcW w:w="2693" w:type="dxa"/>
          </w:tcPr>
          <w:p>
            <w:pPr>
              <w:pStyle w:val="nTable"/>
              <w:rPr>
                <w:snapToGrid w:val="0"/>
              </w:rPr>
            </w:pPr>
            <w:r>
              <w:rPr>
                <w:snapToGrid w:val="0"/>
              </w:rPr>
              <w:t>19 Aug 1998</w:t>
            </w:r>
          </w:p>
        </w:tc>
      </w:tr>
      <w:tr>
        <w:tc>
          <w:tcPr>
            <w:tcW w:w="3119" w:type="dxa"/>
          </w:tcPr>
          <w:p>
            <w:pPr>
              <w:pStyle w:val="nTable"/>
              <w:rPr>
                <w:i/>
                <w:snapToGrid w:val="0"/>
              </w:rPr>
            </w:pPr>
            <w:r>
              <w:rPr>
                <w:i/>
                <w:snapToGrid w:val="0"/>
              </w:rPr>
              <w:t>Plant Diseases Amendment Regulations 1999</w:t>
            </w:r>
          </w:p>
        </w:tc>
        <w:tc>
          <w:tcPr>
            <w:tcW w:w="1276" w:type="dxa"/>
          </w:tcPr>
          <w:p>
            <w:pPr>
              <w:pStyle w:val="nTable"/>
              <w:rPr>
                <w:snapToGrid w:val="0"/>
              </w:rPr>
            </w:pPr>
            <w:r>
              <w:rPr>
                <w:snapToGrid w:val="0"/>
              </w:rPr>
              <w:t>9 Mar 1999 p. 1145-6</w:t>
            </w:r>
          </w:p>
        </w:tc>
        <w:tc>
          <w:tcPr>
            <w:tcW w:w="2693" w:type="dxa"/>
          </w:tcPr>
          <w:p>
            <w:pPr>
              <w:pStyle w:val="nTable"/>
              <w:rPr>
                <w:snapToGrid w:val="0"/>
              </w:rPr>
            </w:pPr>
            <w:r>
              <w:rPr>
                <w:snapToGrid w:val="0"/>
              </w:rPr>
              <w:t>9 Mar 1999</w:t>
            </w:r>
          </w:p>
        </w:tc>
      </w:tr>
      <w:tr>
        <w:tc>
          <w:tcPr>
            <w:tcW w:w="3119" w:type="dxa"/>
          </w:tcPr>
          <w:p>
            <w:pPr>
              <w:pStyle w:val="nTable"/>
              <w:rPr>
                <w:i/>
                <w:snapToGrid w:val="0"/>
              </w:rPr>
            </w:pPr>
            <w:r>
              <w:rPr>
                <w:i/>
                <w:snapToGrid w:val="0"/>
              </w:rPr>
              <w:t>Plant Diseases Amendment Regulations (No. 2) 1999</w:t>
            </w:r>
          </w:p>
        </w:tc>
        <w:tc>
          <w:tcPr>
            <w:tcW w:w="1276" w:type="dxa"/>
          </w:tcPr>
          <w:p>
            <w:pPr>
              <w:pStyle w:val="nTable"/>
              <w:rPr>
                <w:snapToGrid w:val="0"/>
              </w:rPr>
            </w:pPr>
            <w:r>
              <w:rPr>
                <w:snapToGrid w:val="0"/>
              </w:rPr>
              <w:t>23 Mar 1999 p. 1259-62</w:t>
            </w:r>
          </w:p>
        </w:tc>
        <w:tc>
          <w:tcPr>
            <w:tcW w:w="2693" w:type="dxa"/>
          </w:tcPr>
          <w:p>
            <w:pPr>
              <w:pStyle w:val="nTable"/>
              <w:rPr>
                <w:snapToGrid w:val="0"/>
              </w:rPr>
            </w:pPr>
            <w:r>
              <w:rPr>
                <w:snapToGrid w:val="0"/>
              </w:rPr>
              <w:t>23 Mar 1999</w:t>
            </w:r>
          </w:p>
        </w:tc>
      </w:tr>
      <w:tr>
        <w:tc>
          <w:tcPr>
            <w:tcW w:w="3119" w:type="dxa"/>
          </w:tcPr>
          <w:p>
            <w:pPr>
              <w:pStyle w:val="nTable"/>
              <w:rPr>
                <w:i/>
                <w:snapToGrid w:val="0"/>
              </w:rPr>
            </w:pPr>
            <w:r>
              <w:rPr>
                <w:i/>
                <w:snapToGrid w:val="0"/>
              </w:rPr>
              <w:t>Plant Diseases Amendment Regulations (No. 3) 1999</w:t>
            </w:r>
          </w:p>
        </w:tc>
        <w:tc>
          <w:tcPr>
            <w:tcW w:w="1276" w:type="dxa"/>
          </w:tcPr>
          <w:p>
            <w:pPr>
              <w:pStyle w:val="nTable"/>
              <w:rPr>
                <w:snapToGrid w:val="0"/>
              </w:rPr>
            </w:pPr>
            <w:r>
              <w:rPr>
                <w:snapToGrid w:val="0"/>
              </w:rPr>
              <w:t>4 Jun 1999 p. 2267-8</w:t>
            </w:r>
          </w:p>
        </w:tc>
        <w:tc>
          <w:tcPr>
            <w:tcW w:w="2693" w:type="dxa"/>
          </w:tcPr>
          <w:p>
            <w:pPr>
              <w:pStyle w:val="nTable"/>
              <w:rPr>
                <w:snapToGrid w:val="0"/>
              </w:rPr>
            </w:pPr>
            <w:r>
              <w:rPr>
                <w:snapToGrid w:val="0"/>
              </w:rPr>
              <w:t>4 Jun 1999</w:t>
            </w:r>
          </w:p>
        </w:tc>
      </w:tr>
      <w:tr>
        <w:tc>
          <w:tcPr>
            <w:tcW w:w="3119" w:type="dxa"/>
          </w:tcPr>
          <w:p>
            <w:pPr>
              <w:pStyle w:val="nTable"/>
              <w:rPr>
                <w:i/>
                <w:snapToGrid w:val="0"/>
              </w:rPr>
            </w:pPr>
            <w:r>
              <w:rPr>
                <w:i/>
                <w:snapToGrid w:val="0"/>
              </w:rPr>
              <w:t>Plant Disease Amendment Regulations (No. 4) 1999</w:t>
            </w:r>
          </w:p>
        </w:tc>
        <w:tc>
          <w:tcPr>
            <w:tcW w:w="1276" w:type="dxa"/>
          </w:tcPr>
          <w:p>
            <w:pPr>
              <w:pStyle w:val="nTable"/>
              <w:rPr>
                <w:snapToGrid w:val="0"/>
              </w:rPr>
            </w:pPr>
            <w:r>
              <w:rPr>
                <w:snapToGrid w:val="0"/>
              </w:rPr>
              <w:t>22 Jun 1999 p. 2669-70</w:t>
            </w:r>
          </w:p>
        </w:tc>
        <w:tc>
          <w:tcPr>
            <w:tcW w:w="2693" w:type="dxa"/>
          </w:tcPr>
          <w:p>
            <w:pPr>
              <w:pStyle w:val="nTable"/>
              <w:rPr>
                <w:snapToGrid w:val="0"/>
              </w:rPr>
            </w:pPr>
            <w:r>
              <w:rPr>
                <w:snapToGrid w:val="0"/>
              </w:rPr>
              <w:t>22 Jun 1999</w:t>
            </w:r>
          </w:p>
        </w:tc>
      </w:tr>
      <w:tr>
        <w:tc>
          <w:tcPr>
            <w:tcW w:w="3119" w:type="dxa"/>
          </w:tcPr>
          <w:p>
            <w:pPr>
              <w:pStyle w:val="nTable"/>
              <w:rPr>
                <w:i/>
                <w:snapToGrid w:val="0"/>
              </w:rPr>
            </w:pPr>
            <w:r>
              <w:rPr>
                <w:i/>
                <w:snapToGrid w:val="0"/>
              </w:rPr>
              <w:t>Plant Diseases Amendment Regulations (No. 6) 1999</w:t>
            </w:r>
          </w:p>
        </w:tc>
        <w:tc>
          <w:tcPr>
            <w:tcW w:w="1276" w:type="dxa"/>
          </w:tcPr>
          <w:p>
            <w:pPr>
              <w:pStyle w:val="nTable"/>
              <w:rPr>
                <w:snapToGrid w:val="0"/>
              </w:rPr>
            </w:pPr>
            <w:r>
              <w:rPr>
                <w:snapToGrid w:val="0"/>
              </w:rPr>
              <w:t>16 Jul 1999 p. 3184-5</w:t>
            </w:r>
          </w:p>
        </w:tc>
        <w:tc>
          <w:tcPr>
            <w:tcW w:w="2693" w:type="dxa"/>
          </w:tcPr>
          <w:p>
            <w:pPr>
              <w:pStyle w:val="nTable"/>
              <w:rPr>
                <w:snapToGrid w:val="0"/>
              </w:rPr>
            </w:pPr>
            <w:r>
              <w:rPr>
                <w:snapToGrid w:val="0"/>
              </w:rPr>
              <w:t>16 Jul 1999</w:t>
            </w:r>
          </w:p>
        </w:tc>
      </w:tr>
      <w:tr>
        <w:tc>
          <w:tcPr>
            <w:tcW w:w="3119" w:type="dxa"/>
          </w:tcPr>
          <w:p>
            <w:pPr>
              <w:pStyle w:val="nTable"/>
              <w:rPr>
                <w:i/>
                <w:snapToGrid w:val="0"/>
              </w:rPr>
            </w:pPr>
            <w:r>
              <w:rPr>
                <w:i/>
                <w:snapToGrid w:val="0"/>
              </w:rPr>
              <w:t>Plant Diseases Amendment Regulations 2000</w:t>
            </w:r>
          </w:p>
        </w:tc>
        <w:tc>
          <w:tcPr>
            <w:tcW w:w="1276" w:type="dxa"/>
          </w:tcPr>
          <w:p>
            <w:pPr>
              <w:pStyle w:val="nTable"/>
              <w:rPr>
                <w:snapToGrid w:val="0"/>
              </w:rPr>
            </w:pPr>
            <w:r>
              <w:rPr>
                <w:snapToGrid w:val="0"/>
              </w:rPr>
              <w:t>4 Feb 2000 p. 419-21</w:t>
            </w:r>
          </w:p>
        </w:tc>
        <w:tc>
          <w:tcPr>
            <w:tcW w:w="2693" w:type="dxa"/>
          </w:tcPr>
          <w:p>
            <w:pPr>
              <w:pStyle w:val="nTable"/>
              <w:rPr>
                <w:snapToGrid w:val="0"/>
              </w:rPr>
            </w:pPr>
            <w:r>
              <w:rPr>
                <w:snapToGrid w:val="0"/>
              </w:rPr>
              <w:t>4 Feb 2000</w:t>
            </w:r>
          </w:p>
        </w:tc>
      </w:tr>
      <w:tr>
        <w:tc>
          <w:tcPr>
            <w:tcW w:w="3119" w:type="dxa"/>
          </w:tcPr>
          <w:p>
            <w:pPr>
              <w:pStyle w:val="nTable"/>
              <w:rPr>
                <w:i/>
                <w:snapToGrid w:val="0"/>
              </w:rPr>
            </w:pPr>
            <w:r>
              <w:rPr>
                <w:i/>
                <w:snapToGrid w:val="0"/>
              </w:rPr>
              <w:t>Plant Diseases Amendment Regulations (No. 2) 2000</w:t>
            </w:r>
          </w:p>
        </w:tc>
        <w:tc>
          <w:tcPr>
            <w:tcW w:w="1276" w:type="dxa"/>
          </w:tcPr>
          <w:p>
            <w:pPr>
              <w:pStyle w:val="nTable"/>
              <w:rPr>
                <w:snapToGrid w:val="0"/>
              </w:rPr>
            </w:pPr>
            <w:r>
              <w:rPr>
                <w:snapToGrid w:val="0"/>
              </w:rPr>
              <w:t>16 Mar 2000 p. 1239-1459</w:t>
            </w:r>
          </w:p>
        </w:tc>
        <w:tc>
          <w:tcPr>
            <w:tcW w:w="2693" w:type="dxa"/>
          </w:tcPr>
          <w:p>
            <w:pPr>
              <w:pStyle w:val="nTable"/>
              <w:rPr>
                <w:snapToGrid w:val="0"/>
              </w:rPr>
            </w:pPr>
            <w:r>
              <w:rPr>
                <w:snapToGrid w:val="0"/>
              </w:rPr>
              <w:t>16 Mar 2000</w:t>
            </w:r>
          </w:p>
        </w:tc>
      </w:tr>
      <w:tr>
        <w:trPr>
          <w:cantSplit/>
        </w:trPr>
        <w:tc>
          <w:tcPr>
            <w:tcW w:w="7088" w:type="dxa"/>
            <w:gridSpan w:val="3"/>
          </w:tcPr>
          <w:p>
            <w:pPr>
              <w:pStyle w:val="nTable"/>
              <w:rPr>
                <w:snapToGrid w:val="0"/>
              </w:rPr>
            </w:pPr>
            <w:r>
              <w:rPr>
                <w:b/>
                <w:snapToGrid w:val="0"/>
              </w:rPr>
              <w:t xml:space="preserve">Reprint of the </w:t>
            </w:r>
            <w:r>
              <w:rPr>
                <w:b/>
                <w:i/>
                <w:snapToGrid w:val="0"/>
              </w:rPr>
              <w:t>Plant Diseases Regulations 1989</w:t>
            </w:r>
            <w:r>
              <w:rPr>
                <w:b/>
                <w:snapToGrid w:val="0"/>
              </w:rPr>
              <w:t xml:space="preserve"> as at 17 Mar 2000</w:t>
            </w:r>
            <w:r>
              <w:rPr>
                <w:snapToGrid w:val="0"/>
              </w:rPr>
              <w:t xml:space="preserve"> (Correction in </w:t>
            </w:r>
            <w:r>
              <w:rPr>
                <w:i/>
                <w:snapToGrid w:val="0"/>
              </w:rPr>
              <w:t xml:space="preserve">Gazette </w:t>
            </w:r>
            <w:r>
              <w:rPr>
                <w:snapToGrid w:val="0"/>
              </w:rPr>
              <w:t xml:space="preserve">7 Apr 2002 p. 1819) (includes amendments listed above) </w:t>
            </w:r>
          </w:p>
        </w:tc>
      </w:tr>
      <w:tr>
        <w:tc>
          <w:tcPr>
            <w:tcW w:w="3119" w:type="dxa"/>
          </w:tcPr>
          <w:p>
            <w:pPr>
              <w:pStyle w:val="nTable"/>
              <w:rPr>
                <w:i/>
                <w:snapToGrid w:val="0"/>
              </w:rPr>
            </w:pPr>
            <w:r>
              <w:rPr>
                <w:i/>
                <w:snapToGrid w:val="0"/>
              </w:rPr>
              <w:t>Plant Diseases Amendment Regulations (No. 4) 2000</w:t>
            </w:r>
          </w:p>
        </w:tc>
        <w:tc>
          <w:tcPr>
            <w:tcW w:w="1276" w:type="dxa"/>
          </w:tcPr>
          <w:p>
            <w:pPr>
              <w:pStyle w:val="nTable"/>
              <w:rPr>
                <w:snapToGrid w:val="0"/>
              </w:rPr>
            </w:pPr>
            <w:r>
              <w:rPr>
                <w:snapToGrid w:val="0"/>
              </w:rPr>
              <w:t>20 Jun 2000 p. 3005-6</w:t>
            </w:r>
          </w:p>
        </w:tc>
        <w:tc>
          <w:tcPr>
            <w:tcW w:w="2693" w:type="dxa"/>
          </w:tcPr>
          <w:p>
            <w:pPr>
              <w:pStyle w:val="nTable"/>
              <w:rPr>
                <w:snapToGrid w:val="0"/>
              </w:rPr>
            </w:pPr>
            <w:r>
              <w:rPr>
                <w:snapToGrid w:val="0"/>
              </w:rPr>
              <w:t>1 Jul 2000 (see r. 2)</w:t>
            </w:r>
          </w:p>
        </w:tc>
      </w:tr>
      <w:tr>
        <w:tc>
          <w:tcPr>
            <w:tcW w:w="3119" w:type="dxa"/>
          </w:tcPr>
          <w:p>
            <w:pPr>
              <w:pStyle w:val="nTable"/>
              <w:rPr>
                <w:i/>
                <w:snapToGrid w:val="0"/>
              </w:rPr>
            </w:pPr>
            <w:r>
              <w:rPr>
                <w:i/>
                <w:snapToGrid w:val="0"/>
              </w:rPr>
              <w:t>Plant Diseases Amendment Regulations (No. 3) 2000</w:t>
            </w:r>
          </w:p>
        </w:tc>
        <w:tc>
          <w:tcPr>
            <w:tcW w:w="1276" w:type="dxa"/>
          </w:tcPr>
          <w:p>
            <w:pPr>
              <w:pStyle w:val="nTable"/>
              <w:rPr>
                <w:snapToGrid w:val="0"/>
              </w:rPr>
            </w:pPr>
            <w:r>
              <w:rPr>
                <w:snapToGrid w:val="0"/>
              </w:rPr>
              <w:t>30 Jun 2000 p. 3399-400</w:t>
            </w:r>
          </w:p>
        </w:tc>
        <w:tc>
          <w:tcPr>
            <w:tcW w:w="2693" w:type="dxa"/>
          </w:tcPr>
          <w:p>
            <w:pPr>
              <w:pStyle w:val="nTable"/>
              <w:rPr>
                <w:snapToGrid w:val="0"/>
              </w:rPr>
            </w:pPr>
            <w:r>
              <w:rPr>
                <w:snapToGrid w:val="0"/>
              </w:rPr>
              <w:t xml:space="preserve">30 Jun 2000 </w:t>
            </w:r>
          </w:p>
        </w:tc>
      </w:tr>
      <w:tr>
        <w:tc>
          <w:tcPr>
            <w:tcW w:w="3119" w:type="dxa"/>
          </w:tcPr>
          <w:p>
            <w:pPr>
              <w:pStyle w:val="nTable"/>
              <w:rPr>
                <w:i/>
                <w:snapToGrid w:val="0"/>
              </w:rPr>
            </w:pPr>
            <w:r>
              <w:rPr>
                <w:i/>
                <w:snapToGrid w:val="0"/>
              </w:rPr>
              <w:t>Plant Diseases Amendment Regulations (No. 5) 2000</w:t>
            </w:r>
          </w:p>
        </w:tc>
        <w:tc>
          <w:tcPr>
            <w:tcW w:w="1276" w:type="dxa"/>
          </w:tcPr>
          <w:p>
            <w:pPr>
              <w:pStyle w:val="nTable"/>
              <w:rPr>
                <w:snapToGrid w:val="0"/>
              </w:rPr>
            </w:pPr>
            <w:r>
              <w:rPr>
                <w:snapToGrid w:val="0"/>
              </w:rPr>
              <w:t>11 Aug 2000 p. 4692-3</w:t>
            </w:r>
          </w:p>
        </w:tc>
        <w:tc>
          <w:tcPr>
            <w:tcW w:w="2693" w:type="dxa"/>
          </w:tcPr>
          <w:p>
            <w:pPr>
              <w:pStyle w:val="nTable"/>
              <w:rPr>
                <w:snapToGrid w:val="0"/>
              </w:rPr>
            </w:pPr>
            <w:r>
              <w:rPr>
                <w:snapToGrid w:val="0"/>
              </w:rPr>
              <w:t>11 Aug 2000</w:t>
            </w:r>
          </w:p>
        </w:tc>
      </w:tr>
      <w:tr>
        <w:tc>
          <w:tcPr>
            <w:tcW w:w="3119" w:type="dxa"/>
          </w:tcPr>
          <w:p>
            <w:pPr>
              <w:pStyle w:val="nTable"/>
              <w:rPr>
                <w:i/>
                <w:snapToGrid w:val="0"/>
              </w:rPr>
            </w:pPr>
            <w:r>
              <w:rPr>
                <w:i/>
                <w:snapToGrid w:val="0"/>
              </w:rPr>
              <w:t>Plant Diseases Amendment Regulations (No. 6) 2000</w:t>
            </w:r>
          </w:p>
        </w:tc>
        <w:tc>
          <w:tcPr>
            <w:tcW w:w="1276" w:type="dxa"/>
          </w:tcPr>
          <w:p>
            <w:pPr>
              <w:pStyle w:val="nTable"/>
              <w:rPr>
                <w:snapToGrid w:val="0"/>
              </w:rPr>
            </w:pPr>
            <w:r>
              <w:rPr>
                <w:snapToGrid w:val="0"/>
              </w:rPr>
              <w:t>29 Sep 2000 p. 5533-5</w:t>
            </w:r>
          </w:p>
        </w:tc>
        <w:tc>
          <w:tcPr>
            <w:tcW w:w="2693" w:type="dxa"/>
          </w:tcPr>
          <w:p>
            <w:pPr>
              <w:pStyle w:val="nTable"/>
              <w:rPr>
                <w:snapToGrid w:val="0"/>
              </w:rPr>
            </w:pPr>
            <w:r>
              <w:rPr>
                <w:snapToGrid w:val="0"/>
              </w:rPr>
              <w:t>29 Sep 2000</w:t>
            </w:r>
          </w:p>
        </w:tc>
      </w:tr>
      <w:tr>
        <w:tc>
          <w:tcPr>
            <w:tcW w:w="3119" w:type="dxa"/>
          </w:tcPr>
          <w:p>
            <w:pPr>
              <w:pStyle w:val="nTable"/>
              <w:rPr>
                <w:i/>
                <w:snapToGrid w:val="0"/>
              </w:rPr>
            </w:pPr>
            <w:r>
              <w:rPr>
                <w:i/>
                <w:snapToGrid w:val="0"/>
              </w:rPr>
              <w:t>Plant Diseases Amendment Regulations (No. 7) 2000</w:t>
            </w:r>
          </w:p>
        </w:tc>
        <w:tc>
          <w:tcPr>
            <w:tcW w:w="1276" w:type="dxa"/>
          </w:tcPr>
          <w:p>
            <w:pPr>
              <w:pStyle w:val="nTable"/>
              <w:rPr>
                <w:snapToGrid w:val="0"/>
              </w:rPr>
            </w:pPr>
            <w:r>
              <w:rPr>
                <w:snapToGrid w:val="0"/>
              </w:rPr>
              <w:t>5 Jan 2001 p. 113-14</w:t>
            </w:r>
          </w:p>
        </w:tc>
        <w:tc>
          <w:tcPr>
            <w:tcW w:w="2693" w:type="dxa"/>
          </w:tcPr>
          <w:p>
            <w:pPr>
              <w:pStyle w:val="nTable"/>
              <w:rPr>
                <w:snapToGrid w:val="0"/>
              </w:rPr>
            </w:pPr>
            <w:r>
              <w:rPr>
                <w:snapToGrid w:val="0"/>
              </w:rPr>
              <w:t>5 Jan 2001</w:t>
            </w:r>
          </w:p>
        </w:tc>
      </w:tr>
      <w:tr>
        <w:tc>
          <w:tcPr>
            <w:tcW w:w="3119" w:type="dxa"/>
          </w:tcPr>
          <w:p>
            <w:pPr>
              <w:pStyle w:val="nTable"/>
              <w:rPr>
                <w:i/>
                <w:snapToGrid w:val="0"/>
              </w:rPr>
            </w:pPr>
            <w:r>
              <w:rPr>
                <w:i/>
                <w:snapToGrid w:val="0"/>
              </w:rPr>
              <w:t>Plant Diseases Amendment Regulations 2001</w:t>
            </w:r>
          </w:p>
        </w:tc>
        <w:tc>
          <w:tcPr>
            <w:tcW w:w="1276" w:type="dxa"/>
          </w:tcPr>
          <w:p>
            <w:pPr>
              <w:pStyle w:val="nTable"/>
              <w:rPr>
                <w:snapToGrid w:val="0"/>
              </w:rPr>
            </w:pPr>
            <w:r>
              <w:rPr>
                <w:snapToGrid w:val="0"/>
              </w:rPr>
              <w:t>13 Feb 2001 p. 866</w:t>
            </w:r>
          </w:p>
        </w:tc>
        <w:tc>
          <w:tcPr>
            <w:tcW w:w="2693" w:type="dxa"/>
          </w:tcPr>
          <w:p>
            <w:pPr>
              <w:pStyle w:val="nTable"/>
              <w:rPr>
                <w:snapToGrid w:val="0"/>
              </w:rPr>
            </w:pPr>
            <w:r>
              <w:rPr>
                <w:snapToGrid w:val="0"/>
              </w:rPr>
              <w:t>13 Feb 2001</w:t>
            </w:r>
          </w:p>
        </w:tc>
      </w:tr>
      <w:tr>
        <w:tc>
          <w:tcPr>
            <w:tcW w:w="3119" w:type="dxa"/>
          </w:tcPr>
          <w:p>
            <w:pPr>
              <w:pStyle w:val="nTable"/>
              <w:rPr>
                <w:snapToGrid w:val="0"/>
                <w:position w:val="6"/>
              </w:rPr>
            </w:pPr>
            <w:r>
              <w:rPr>
                <w:i/>
                <w:snapToGrid w:val="0"/>
              </w:rPr>
              <w:t>Plant Diseases Amendment Regulations (No. 2) 2001</w:t>
            </w:r>
            <w:r>
              <w:rPr>
                <w:snapToGrid w:val="0"/>
                <w:position w:val="6"/>
              </w:rPr>
              <w:t xml:space="preserve"> 3</w:t>
            </w:r>
          </w:p>
        </w:tc>
        <w:tc>
          <w:tcPr>
            <w:tcW w:w="1276" w:type="dxa"/>
          </w:tcPr>
          <w:p>
            <w:pPr>
              <w:pStyle w:val="nTable"/>
              <w:rPr>
                <w:snapToGrid w:val="0"/>
              </w:rPr>
            </w:pPr>
            <w:r>
              <w:rPr>
                <w:snapToGrid w:val="0"/>
              </w:rPr>
              <w:t>8 Jun 2001 p. 2921-2</w:t>
            </w:r>
          </w:p>
        </w:tc>
        <w:tc>
          <w:tcPr>
            <w:tcW w:w="2693" w:type="dxa"/>
          </w:tcPr>
          <w:p>
            <w:pPr>
              <w:pStyle w:val="nTable"/>
              <w:rPr>
                <w:snapToGrid w:val="0"/>
              </w:rPr>
            </w:pPr>
            <w:r>
              <w:rPr>
                <w:snapToGrid w:val="0"/>
              </w:rPr>
              <w:t>8 Jun 2001</w:t>
            </w:r>
          </w:p>
        </w:tc>
      </w:tr>
      <w:tr>
        <w:tc>
          <w:tcPr>
            <w:tcW w:w="3119" w:type="dxa"/>
          </w:tcPr>
          <w:p>
            <w:pPr>
              <w:pStyle w:val="nTable"/>
              <w:rPr>
                <w:i/>
                <w:snapToGrid w:val="0"/>
              </w:rPr>
            </w:pPr>
            <w:r>
              <w:rPr>
                <w:i/>
                <w:snapToGrid w:val="0"/>
              </w:rPr>
              <w:t>Plant Diseases Amendment Regulations (No. 3) 2001</w:t>
            </w:r>
          </w:p>
        </w:tc>
        <w:tc>
          <w:tcPr>
            <w:tcW w:w="1276" w:type="dxa"/>
          </w:tcPr>
          <w:p>
            <w:pPr>
              <w:pStyle w:val="nTable"/>
              <w:rPr>
                <w:snapToGrid w:val="0"/>
              </w:rPr>
            </w:pPr>
            <w:r>
              <w:rPr>
                <w:snapToGrid w:val="0"/>
              </w:rPr>
              <w:t>8 Jun 2001 p. 2922-3</w:t>
            </w:r>
          </w:p>
        </w:tc>
        <w:tc>
          <w:tcPr>
            <w:tcW w:w="2693" w:type="dxa"/>
          </w:tcPr>
          <w:p>
            <w:pPr>
              <w:pStyle w:val="nTable"/>
              <w:rPr>
                <w:snapToGrid w:val="0"/>
              </w:rPr>
            </w:pPr>
            <w:r>
              <w:rPr>
                <w:snapToGrid w:val="0"/>
              </w:rPr>
              <w:t>1 Jul 2001 (see r. 2)</w:t>
            </w:r>
          </w:p>
        </w:tc>
      </w:tr>
      <w:tr>
        <w:tc>
          <w:tcPr>
            <w:tcW w:w="3119" w:type="dxa"/>
          </w:tcPr>
          <w:p>
            <w:pPr>
              <w:pStyle w:val="nTable"/>
              <w:rPr>
                <w:i/>
                <w:snapToGrid w:val="0"/>
              </w:rPr>
            </w:pPr>
            <w:r>
              <w:rPr>
                <w:i/>
                <w:snapToGrid w:val="0"/>
              </w:rPr>
              <w:t>Plant Diseases Amendment Regulations (No. 4) 2001</w:t>
            </w:r>
          </w:p>
        </w:tc>
        <w:tc>
          <w:tcPr>
            <w:tcW w:w="1276" w:type="dxa"/>
          </w:tcPr>
          <w:p>
            <w:pPr>
              <w:pStyle w:val="nTable"/>
              <w:rPr>
                <w:snapToGrid w:val="0"/>
              </w:rPr>
            </w:pPr>
            <w:r>
              <w:rPr>
                <w:snapToGrid w:val="0"/>
              </w:rPr>
              <w:t>17 Jul 2001</w:t>
            </w:r>
          </w:p>
          <w:p>
            <w:pPr>
              <w:pStyle w:val="nTable"/>
              <w:rPr>
                <w:snapToGrid w:val="0"/>
              </w:rPr>
            </w:pPr>
            <w:r>
              <w:rPr>
                <w:snapToGrid w:val="0"/>
              </w:rPr>
              <w:t>p. 3635</w:t>
            </w:r>
          </w:p>
        </w:tc>
        <w:tc>
          <w:tcPr>
            <w:tcW w:w="2693" w:type="dxa"/>
          </w:tcPr>
          <w:p>
            <w:pPr>
              <w:pStyle w:val="nTable"/>
              <w:rPr>
                <w:snapToGrid w:val="0"/>
              </w:rPr>
            </w:pPr>
            <w:r>
              <w:rPr>
                <w:snapToGrid w:val="0"/>
              </w:rPr>
              <w:t>17 Jul 2001</w:t>
            </w:r>
          </w:p>
        </w:tc>
      </w:tr>
      <w:tr>
        <w:tc>
          <w:tcPr>
            <w:tcW w:w="3119" w:type="dxa"/>
          </w:tcPr>
          <w:p>
            <w:pPr>
              <w:pStyle w:val="nTable"/>
              <w:rPr>
                <w:i/>
                <w:snapToGrid w:val="0"/>
              </w:rPr>
            </w:pPr>
            <w:r>
              <w:rPr>
                <w:i/>
                <w:snapToGrid w:val="0"/>
              </w:rPr>
              <w:t>Plant Diseases Amendment Regulations (No. 8) 2001</w:t>
            </w:r>
          </w:p>
        </w:tc>
        <w:tc>
          <w:tcPr>
            <w:tcW w:w="1276" w:type="dxa"/>
          </w:tcPr>
          <w:p>
            <w:pPr>
              <w:pStyle w:val="nTable"/>
              <w:rPr>
                <w:snapToGrid w:val="0"/>
              </w:rPr>
            </w:pPr>
            <w:r>
              <w:rPr>
                <w:snapToGrid w:val="0"/>
              </w:rPr>
              <w:t>7 Dec 2001 p. 6179-80</w:t>
            </w:r>
          </w:p>
        </w:tc>
        <w:tc>
          <w:tcPr>
            <w:tcW w:w="2693" w:type="dxa"/>
          </w:tcPr>
          <w:p>
            <w:pPr>
              <w:pStyle w:val="nTable"/>
              <w:rPr>
                <w:snapToGrid w:val="0"/>
              </w:rPr>
            </w:pPr>
            <w:r>
              <w:rPr>
                <w:snapToGrid w:val="0"/>
              </w:rPr>
              <w:t>7 Dec 2001</w:t>
            </w:r>
          </w:p>
        </w:tc>
      </w:tr>
      <w:tr>
        <w:tc>
          <w:tcPr>
            <w:tcW w:w="3119" w:type="dxa"/>
          </w:tcPr>
          <w:p>
            <w:pPr>
              <w:pStyle w:val="nTable"/>
              <w:rPr>
                <w:i/>
                <w:snapToGrid w:val="0"/>
              </w:rPr>
            </w:pPr>
            <w:r>
              <w:rPr>
                <w:i/>
                <w:snapToGrid w:val="0"/>
              </w:rPr>
              <w:t>Plant Diseases Amendment Regulations (No. 6) 2001</w:t>
            </w:r>
          </w:p>
        </w:tc>
        <w:tc>
          <w:tcPr>
            <w:tcW w:w="1276" w:type="dxa"/>
          </w:tcPr>
          <w:p>
            <w:pPr>
              <w:pStyle w:val="nTable"/>
              <w:rPr>
                <w:snapToGrid w:val="0"/>
              </w:rPr>
            </w:pPr>
            <w:r>
              <w:rPr>
                <w:snapToGrid w:val="0"/>
              </w:rPr>
              <w:t>8 Jan 2002 p. 31-2</w:t>
            </w:r>
          </w:p>
        </w:tc>
        <w:tc>
          <w:tcPr>
            <w:tcW w:w="2693" w:type="dxa"/>
          </w:tcPr>
          <w:p>
            <w:pPr>
              <w:pStyle w:val="nTable"/>
              <w:rPr>
                <w:snapToGrid w:val="0"/>
              </w:rPr>
            </w:pPr>
            <w:r>
              <w:rPr>
                <w:snapToGrid w:val="0"/>
              </w:rPr>
              <w:t>8 Jan 2002</w:t>
            </w:r>
          </w:p>
        </w:tc>
      </w:tr>
      <w:tr>
        <w:tc>
          <w:tcPr>
            <w:tcW w:w="3119" w:type="dxa"/>
          </w:tcPr>
          <w:p>
            <w:pPr>
              <w:pStyle w:val="nTable"/>
              <w:rPr>
                <w:i/>
                <w:snapToGrid w:val="0"/>
              </w:rPr>
            </w:pPr>
            <w:r>
              <w:rPr>
                <w:i/>
                <w:snapToGrid w:val="0"/>
              </w:rPr>
              <w:t>Plant Diseases Amendment Regulations 2002</w:t>
            </w:r>
          </w:p>
        </w:tc>
        <w:tc>
          <w:tcPr>
            <w:tcW w:w="1276" w:type="dxa"/>
          </w:tcPr>
          <w:p>
            <w:pPr>
              <w:pStyle w:val="nTable"/>
              <w:rPr>
                <w:snapToGrid w:val="0"/>
              </w:rPr>
            </w:pPr>
            <w:r>
              <w:rPr>
                <w:snapToGrid w:val="0"/>
              </w:rPr>
              <w:t>19 Apr 2002 p. 2077-8</w:t>
            </w:r>
          </w:p>
        </w:tc>
        <w:tc>
          <w:tcPr>
            <w:tcW w:w="2693" w:type="dxa"/>
          </w:tcPr>
          <w:p>
            <w:pPr>
              <w:pStyle w:val="nTable"/>
              <w:rPr>
                <w:snapToGrid w:val="0"/>
              </w:rPr>
            </w:pPr>
            <w:r>
              <w:rPr>
                <w:snapToGrid w:val="0"/>
              </w:rPr>
              <w:t>19 Apr 2002</w:t>
            </w:r>
          </w:p>
        </w:tc>
      </w:tr>
      <w:tr>
        <w:tc>
          <w:tcPr>
            <w:tcW w:w="3119" w:type="dxa"/>
          </w:tcPr>
          <w:p>
            <w:pPr>
              <w:pStyle w:val="nTable"/>
              <w:rPr>
                <w:i/>
                <w:snapToGrid w:val="0"/>
              </w:rPr>
            </w:pPr>
            <w:r>
              <w:rPr>
                <w:i/>
                <w:snapToGrid w:val="0"/>
              </w:rPr>
              <w:t>Plant Diseases Amendment Regulations (No. 2) 2002</w:t>
            </w:r>
          </w:p>
        </w:tc>
        <w:tc>
          <w:tcPr>
            <w:tcW w:w="1276" w:type="dxa"/>
          </w:tcPr>
          <w:p>
            <w:pPr>
              <w:pStyle w:val="nTable"/>
              <w:rPr>
                <w:snapToGrid w:val="0"/>
              </w:rPr>
            </w:pPr>
            <w:r>
              <w:rPr>
                <w:snapToGrid w:val="0"/>
              </w:rPr>
              <w:t>28 Jun 2002 p. 3044-5</w:t>
            </w:r>
          </w:p>
        </w:tc>
        <w:tc>
          <w:tcPr>
            <w:tcW w:w="2693" w:type="dxa"/>
          </w:tcPr>
          <w:p>
            <w:pPr>
              <w:pStyle w:val="nTable"/>
              <w:rPr>
                <w:snapToGrid w:val="0"/>
              </w:rPr>
            </w:pPr>
            <w:r>
              <w:rPr>
                <w:snapToGrid w:val="0"/>
              </w:rPr>
              <w:t>1 Jul 2002 (see r. 2)</w:t>
            </w:r>
          </w:p>
        </w:tc>
      </w:tr>
      <w:tr>
        <w:trPr>
          <w:cantSplit/>
        </w:trPr>
        <w:tc>
          <w:tcPr>
            <w:tcW w:w="7088" w:type="dxa"/>
            <w:gridSpan w:val="3"/>
          </w:tcPr>
          <w:p>
            <w:pPr>
              <w:pStyle w:val="nTable"/>
              <w:rPr>
                <w:b/>
                <w:snapToGrid w:val="0"/>
              </w:rPr>
            </w:pPr>
            <w:r>
              <w:rPr>
                <w:b/>
                <w:snapToGrid w:val="0"/>
              </w:rPr>
              <w:t xml:space="preserve">Reprint of the </w:t>
            </w:r>
            <w:r>
              <w:rPr>
                <w:b/>
                <w:i/>
                <w:snapToGrid w:val="0"/>
              </w:rPr>
              <w:t>Plant Diseases Regulations 1989</w:t>
            </w:r>
            <w:r>
              <w:rPr>
                <w:b/>
                <w:snapToGrid w:val="0"/>
              </w:rPr>
              <w:t xml:space="preserve"> as at 20 Sep 2002 </w:t>
            </w:r>
            <w:r>
              <w:rPr>
                <w:snapToGrid w:val="0"/>
              </w:rPr>
              <w:t xml:space="preserve">(includes amendments listed above) (correction in </w:t>
            </w:r>
            <w:r>
              <w:rPr>
                <w:i/>
                <w:snapToGrid w:val="0"/>
              </w:rPr>
              <w:t>Gazette</w:t>
            </w:r>
            <w:r>
              <w:rPr>
                <w:snapToGrid w:val="0"/>
              </w:rPr>
              <w:t xml:space="preserve"> 3 Dec 2002 p. 5713</w:t>
            </w:r>
            <w:r>
              <w:rPr>
                <w:b/>
                <w:snapToGrid w:val="0"/>
              </w:rPr>
              <w:t>)</w:t>
            </w:r>
          </w:p>
        </w:tc>
      </w:tr>
      <w:tr>
        <w:tc>
          <w:tcPr>
            <w:tcW w:w="3119" w:type="dxa"/>
          </w:tcPr>
          <w:p>
            <w:pPr>
              <w:pStyle w:val="nTable"/>
              <w:rPr>
                <w:i/>
                <w:snapToGrid w:val="0"/>
              </w:rPr>
            </w:pPr>
            <w:r>
              <w:rPr>
                <w:i/>
                <w:snapToGrid w:val="0"/>
              </w:rPr>
              <w:t>Plant Diseases Amendment Regulations (No. 5) 2002</w:t>
            </w:r>
          </w:p>
        </w:tc>
        <w:tc>
          <w:tcPr>
            <w:tcW w:w="1276" w:type="dxa"/>
          </w:tcPr>
          <w:p>
            <w:pPr>
              <w:pStyle w:val="nTable"/>
              <w:rPr>
                <w:snapToGrid w:val="0"/>
              </w:rPr>
            </w:pPr>
            <w:r>
              <w:rPr>
                <w:snapToGrid w:val="0"/>
              </w:rPr>
              <w:t>10 Jan 2003 p. 31</w:t>
            </w:r>
          </w:p>
        </w:tc>
        <w:tc>
          <w:tcPr>
            <w:tcW w:w="2693" w:type="dxa"/>
          </w:tcPr>
          <w:p>
            <w:pPr>
              <w:pStyle w:val="nTable"/>
              <w:rPr>
                <w:snapToGrid w:val="0"/>
              </w:rPr>
            </w:pPr>
            <w:r>
              <w:rPr>
                <w:snapToGrid w:val="0"/>
              </w:rPr>
              <w:t>10 Jan 2003</w:t>
            </w:r>
          </w:p>
        </w:tc>
      </w:tr>
      <w:tr>
        <w:tc>
          <w:tcPr>
            <w:tcW w:w="3119" w:type="dxa"/>
          </w:tcPr>
          <w:p>
            <w:pPr>
              <w:pStyle w:val="nTable"/>
              <w:rPr>
                <w:i/>
                <w:snapToGrid w:val="0"/>
              </w:rPr>
            </w:pPr>
            <w:r>
              <w:rPr>
                <w:i/>
                <w:snapToGrid w:val="0"/>
              </w:rPr>
              <w:t>Plant Diseases Amendment Regulations 2003</w:t>
            </w:r>
          </w:p>
        </w:tc>
        <w:tc>
          <w:tcPr>
            <w:tcW w:w="1276" w:type="dxa"/>
          </w:tcPr>
          <w:p>
            <w:pPr>
              <w:pStyle w:val="nTable"/>
              <w:rPr>
                <w:snapToGrid w:val="0"/>
              </w:rPr>
            </w:pPr>
            <w:r>
              <w:rPr>
                <w:snapToGrid w:val="0"/>
              </w:rPr>
              <w:t>24 Jan 2003 p. 141-3</w:t>
            </w:r>
          </w:p>
        </w:tc>
        <w:tc>
          <w:tcPr>
            <w:tcW w:w="2693" w:type="dxa"/>
          </w:tcPr>
          <w:p>
            <w:pPr>
              <w:pStyle w:val="nTable"/>
              <w:rPr>
                <w:snapToGrid w:val="0"/>
              </w:rPr>
            </w:pPr>
            <w:r>
              <w:rPr>
                <w:snapToGrid w:val="0"/>
              </w:rPr>
              <w:t xml:space="preserve">24 Jan 2003 </w:t>
            </w:r>
          </w:p>
        </w:tc>
      </w:tr>
      <w:tr>
        <w:tc>
          <w:tcPr>
            <w:tcW w:w="3119" w:type="dxa"/>
          </w:tcPr>
          <w:p>
            <w:pPr>
              <w:pStyle w:val="nTable"/>
              <w:rPr>
                <w:i/>
                <w:snapToGrid w:val="0"/>
              </w:rPr>
            </w:pPr>
            <w:r>
              <w:rPr>
                <w:i/>
                <w:snapToGrid w:val="0"/>
              </w:rPr>
              <w:t>Plant Diseases Amendment Regulations (No. 2) 2003</w:t>
            </w:r>
          </w:p>
        </w:tc>
        <w:tc>
          <w:tcPr>
            <w:tcW w:w="1276" w:type="dxa"/>
          </w:tcPr>
          <w:p>
            <w:pPr>
              <w:pStyle w:val="nTable"/>
              <w:rPr>
                <w:snapToGrid w:val="0"/>
              </w:rPr>
            </w:pPr>
            <w:r>
              <w:rPr>
                <w:snapToGrid w:val="0"/>
              </w:rPr>
              <w:t>11 Feb 2003 p. 407-8</w:t>
            </w:r>
          </w:p>
        </w:tc>
        <w:tc>
          <w:tcPr>
            <w:tcW w:w="2693" w:type="dxa"/>
          </w:tcPr>
          <w:p>
            <w:pPr>
              <w:pStyle w:val="nTable"/>
              <w:rPr>
                <w:snapToGrid w:val="0"/>
              </w:rPr>
            </w:pPr>
            <w:r>
              <w:rPr>
                <w:snapToGrid w:val="0"/>
              </w:rPr>
              <w:t>11 Feb 2003</w:t>
            </w:r>
          </w:p>
        </w:tc>
      </w:tr>
      <w:tr>
        <w:tc>
          <w:tcPr>
            <w:tcW w:w="3119" w:type="dxa"/>
          </w:tcPr>
          <w:p>
            <w:pPr>
              <w:pStyle w:val="nTable"/>
              <w:rPr>
                <w:i/>
                <w:snapToGrid w:val="0"/>
              </w:rPr>
            </w:pPr>
            <w:r>
              <w:rPr>
                <w:i/>
                <w:snapToGrid w:val="0"/>
              </w:rPr>
              <w:t>Plant Diseases Amendment Regulations (No. 4) 2003</w:t>
            </w:r>
          </w:p>
        </w:tc>
        <w:tc>
          <w:tcPr>
            <w:tcW w:w="1276" w:type="dxa"/>
          </w:tcPr>
          <w:p>
            <w:pPr>
              <w:pStyle w:val="nTable"/>
              <w:rPr>
                <w:snapToGrid w:val="0"/>
              </w:rPr>
            </w:pPr>
            <w:r>
              <w:rPr>
                <w:snapToGrid w:val="0"/>
              </w:rPr>
              <w:t>11 Feb 2003 p. 409-11</w:t>
            </w:r>
          </w:p>
        </w:tc>
        <w:tc>
          <w:tcPr>
            <w:tcW w:w="2693" w:type="dxa"/>
          </w:tcPr>
          <w:p>
            <w:pPr>
              <w:pStyle w:val="nTable"/>
              <w:rPr>
                <w:snapToGrid w:val="0"/>
              </w:rPr>
            </w:pPr>
            <w:r>
              <w:rPr>
                <w:snapToGrid w:val="0"/>
              </w:rPr>
              <w:t>11 Feb 2003</w:t>
            </w:r>
          </w:p>
        </w:tc>
      </w:tr>
      <w:tr>
        <w:tc>
          <w:tcPr>
            <w:tcW w:w="3119" w:type="dxa"/>
          </w:tcPr>
          <w:p>
            <w:pPr>
              <w:pStyle w:val="nTable"/>
              <w:rPr>
                <w:i/>
                <w:snapToGrid w:val="0"/>
              </w:rPr>
            </w:pPr>
            <w:r>
              <w:rPr>
                <w:i/>
                <w:snapToGrid w:val="0"/>
              </w:rPr>
              <w:t>Plant Diseases Amendment Regulations (No. 5) 2003</w:t>
            </w:r>
          </w:p>
        </w:tc>
        <w:tc>
          <w:tcPr>
            <w:tcW w:w="1276" w:type="dxa"/>
          </w:tcPr>
          <w:p>
            <w:pPr>
              <w:pStyle w:val="nTable"/>
              <w:rPr>
                <w:snapToGrid w:val="0"/>
              </w:rPr>
            </w:pPr>
            <w:r>
              <w:rPr>
                <w:snapToGrid w:val="0"/>
              </w:rPr>
              <w:t>17 Jun 2003 p. 2202-3</w:t>
            </w:r>
          </w:p>
        </w:tc>
        <w:tc>
          <w:tcPr>
            <w:tcW w:w="2693" w:type="dxa"/>
          </w:tcPr>
          <w:p>
            <w:pPr>
              <w:pStyle w:val="nTable"/>
              <w:rPr>
                <w:snapToGrid w:val="0"/>
              </w:rPr>
            </w:pPr>
            <w:r>
              <w:rPr>
                <w:snapToGrid w:val="0"/>
              </w:rPr>
              <w:t>1 Jul 2003 (see r. 2)</w:t>
            </w:r>
          </w:p>
        </w:tc>
      </w:tr>
      <w:tr>
        <w:tc>
          <w:tcPr>
            <w:tcW w:w="3119" w:type="dxa"/>
          </w:tcPr>
          <w:p>
            <w:pPr>
              <w:pStyle w:val="nTable"/>
              <w:rPr>
                <w:i/>
                <w:snapToGrid w:val="0"/>
              </w:rPr>
            </w:pPr>
            <w:r>
              <w:rPr>
                <w:i/>
                <w:snapToGrid w:val="0"/>
              </w:rPr>
              <w:t>Plant Diseases Amendment Regulations (No. 6) 2003</w:t>
            </w:r>
          </w:p>
        </w:tc>
        <w:tc>
          <w:tcPr>
            <w:tcW w:w="1276" w:type="dxa"/>
          </w:tcPr>
          <w:p>
            <w:pPr>
              <w:pStyle w:val="nTable"/>
              <w:rPr>
                <w:snapToGrid w:val="0"/>
              </w:rPr>
            </w:pPr>
            <w:r>
              <w:rPr>
                <w:snapToGrid w:val="0"/>
              </w:rPr>
              <w:t>29 Jul 2003 p. 3260</w:t>
            </w:r>
          </w:p>
        </w:tc>
        <w:tc>
          <w:tcPr>
            <w:tcW w:w="2693" w:type="dxa"/>
          </w:tcPr>
          <w:p>
            <w:pPr>
              <w:pStyle w:val="nTable"/>
              <w:rPr>
                <w:snapToGrid w:val="0"/>
              </w:rPr>
            </w:pPr>
            <w:r>
              <w:rPr>
                <w:snapToGrid w:val="0"/>
              </w:rPr>
              <w:t>29 Jul 2003</w:t>
            </w:r>
          </w:p>
        </w:tc>
      </w:tr>
      <w:tr>
        <w:tc>
          <w:tcPr>
            <w:tcW w:w="3119" w:type="dxa"/>
          </w:tcPr>
          <w:p>
            <w:pPr>
              <w:pStyle w:val="nTable"/>
              <w:rPr>
                <w:i/>
                <w:snapToGrid w:val="0"/>
              </w:rPr>
            </w:pPr>
            <w:r>
              <w:rPr>
                <w:i/>
                <w:snapToGrid w:val="0"/>
              </w:rPr>
              <w:t>Plant Diseases Amendment Regulations (No. 3) 2003</w:t>
            </w:r>
          </w:p>
        </w:tc>
        <w:tc>
          <w:tcPr>
            <w:tcW w:w="1276" w:type="dxa"/>
          </w:tcPr>
          <w:p>
            <w:pPr>
              <w:pStyle w:val="nTable"/>
              <w:rPr>
                <w:snapToGrid w:val="0"/>
              </w:rPr>
            </w:pPr>
            <w:r>
              <w:rPr>
                <w:snapToGrid w:val="0"/>
              </w:rPr>
              <w:t>31 Oct 2003 p. 4553-9</w:t>
            </w:r>
          </w:p>
        </w:tc>
        <w:tc>
          <w:tcPr>
            <w:tcW w:w="2693" w:type="dxa"/>
          </w:tcPr>
          <w:p>
            <w:pPr>
              <w:pStyle w:val="nTable"/>
              <w:rPr>
                <w:snapToGrid w:val="0"/>
              </w:rPr>
            </w:pPr>
            <w:r>
              <w:rPr>
                <w:snapToGrid w:val="0"/>
              </w:rPr>
              <w:t>31 Oct 2003</w:t>
            </w:r>
          </w:p>
        </w:tc>
      </w:tr>
      <w:tr>
        <w:tc>
          <w:tcPr>
            <w:tcW w:w="3119" w:type="dxa"/>
          </w:tcPr>
          <w:p>
            <w:pPr>
              <w:pStyle w:val="nTable"/>
              <w:rPr>
                <w:i/>
                <w:snapToGrid w:val="0"/>
              </w:rPr>
            </w:pPr>
            <w:r>
              <w:rPr>
                <w:i/>
                <w:snapToGrid w:val="0"/>
              </w:rPr>
              <w:t>Plant Diseases Amendment Regulations (No. 8) 2003</w:t>
            </w:r>
          </w:p>
        </w:tc>
        <w:tc>
          <w:tcPr>
            <w:tcW w:w="1276" w:type="dxa"/>
          </w:tcPr>
          <w:p>
            <w:pPr>
              <w:pStyle w:val="nTable"/>
              <w:rPr>
                <w:snapToGrid w:val="0"/>
              </w:rPr>
            </w:pPr>
            <w:r>
              <w:rPr>
                <w:snapToGrid w:val="0"/>
              </w:rPr>
              <w:t>16 Jan 2004 p. 193</w:t>
            </w:r>
            <w:r>
              <w:rPr>
                <w:snapToGrid w:val="0"/>
              </w:rPr>
              <w:noBreakHyphen/>
              <w:t>5</w:t>
            </w:r>
          </w:p>
        </w:tc>
        <w:tc>
          <w:tcPr>
            <w:tcW w:w="2693" w:type="dxa"/>
          </w:tcPr>
          <w:p>
            <w:pPr>
              <w:pStyle w:val="nTable"/>
              <w:rPr>
                <w:snapToGrid w:val="0"/>
              </w:rPr>
            </w:pPr>
            <w:r>
              <w:rPr>
                <w:snapToGrid w:val="0"/>
              </w:rPr>
              <w:t>16 Jan 2004</w:t>
            </w:r>
          </w:p>
        </w:tc>
      </w:tr>
      <w:tr>
        <w:tc>
          <w:tcPr>
            <w:tcW w:w="3119" w:type="dxa"/>
          </w:tcPr>
          <w:p>
            <w:pPr>
              <w:pStyle w:val="nTable"/>
              <w:rPr>
                <w:i/>
                <w:snapToGrid w:val="0"/>
              </w:rPr>
            </w:pPr>
            <w:r>
              <w:rPr>
                <w:i/>
                <w:snapToGrid w:val="0"/>
              </w:rPr>
              <w:t>Plant Diseases Amendment Regulations 2004</w:t>
            </w:r>
          </w:p>
        </w:tc>
        <w:tc>
          <w:tcPr>
            <w:tcW w:w="1276" w:type="dxa"/>
          </w:tcPr>
          <w:p>
            <w:pPr>
              <w:pStyle w:val="nTable"/>
              <w:rPr>
                <w:snapToGrid w:val="0"/>
              </w:rPr>
            </w:pPr>
            <w:r>
              <w:rPr>
                <w:snapToGrid w:val="0"/>
              </w:rPr>
              <w:t>23 Jan 2004 p. 305-6</w:t>
            </w:r>
          </w:p>
        </w:tc>
        <w:tc>
          <w:tcPr>
            <w:tcW w:w="2693" w:type="dxa"/>
          </w:tcPr>
          <w:p>
            <w:pPr>
              <w:pStyle w:val="nTable"/>
              <w:rPr>
                <w:snapToGrid w:val="0"/>
              </w:rPr>
            </w:pPr>
            <w:r>
              <w:rPr>
                <w:snapToGrid w:val="0"/>
              </w:rPr>
              <w:t>23 Jan 2004</w:t>
            </w:r>
          </w:p>
        </w:tc>
      </w:tr>
      <w:tr>
        <w:tc>
          <w:tcPr>
            <w:tcW w:w="3119" w:type="dxa"/>
          </w:tcPr>
          <w:p>
            <w:pPr>
              <w:pStyle w:val="nTable"/>
              <w:rPr>
                <w:i/>
                <w:snapToGrid w:val="0"/>
              </w:rPr>
            </w:pPr>
            <w:r>
              <w:rPr>
                <w:i/>
                <w:snapToGrid w:val="0"/>
              </w:rPr>
              <w:t>Plant Diseases Amendment Regulations (No. 2) 2004</w:t>
            </w:r>
          </w:p>
        </w:tc>
        <w:tc>
          <w:tcPr>
            <w:tcW w:w="1276" w:type="dxa"/>
          </w:tcPr>
          <w:p>
            <w:pPr>
              <w:pStyle w:val="nTable"/>
              <w:rPr>
                <w:snapToGrid w:val="0"/>
              </w:rPr>
            </w:pPr>
            <w:r>
              <w:rPr>
                <w:snapToGrid w:val="0"/>
              </w:rPr>
              <w:t>18 May 2004 p. 1562-4</w:t>
            </w:r>
          </w:p>
        </w:tc>
        <w:tc>
          <w:tcPr>
            <w:tcW w:w="2693" w:type="dxa"/>
          </w:tcPr>
          <w:p>
            <w:pPr>
              <w:pStyle w:val="nTable"/>
              <w:rPr>
                <w:snapToGrid w:val="0"/>
              </w:rPr>
            </w:pPr>
            <w:r>
              <w:rPr>
                <w:snapToGrid w:val="0"/>
              </w:rPr>
              <w:t>18 May 2004</w:t>
            </w:r>
          </w:p>
        </w:tc>
      </w:tr>
      <w:tr>
        <w:tc>
          <w:tcPr>
            <w:tcW w:w="3119" w:type="dxa"/>
          </w:tcPr>
          <w:p>
            <w:pPr>
              <w:pStyle w:val="nTable"/>
              <w:rPr>
                <w:i/>
                <w:snapToGrid w:val="0"/>
              </w:rPr>
            </w:pPr>
            <w:r>
              <w:rPr>
                <w:i/>
                <w:snapToGrid w:val="0"/>
              </w:rPr>
              <w:t>Plant Diseases Amendment Regulations (No. 3) 2004</w:t>
            </w:r>
          </w:p>
        </w:tc>
        <w:tc>
          <w:tcPr>
            <w:tcW w:w="1276" w:type="dxa"/>
          </w:tcPr>
          <w:p>
            <w:pPr>
              <w:pStyle w:val="nTable"/>
              <w:rPr>
                <w:snapToGrid w:val="0"/>
              </w:rPr>
            </w:pPr>
            <w:r>
              <w:rPr>
                <w:snapToGrid w:val="0"/>
              </w:rPr>
              <w:t>21 Sep 2004 p. 4106-7</w:t>
            </w:r>
          </w:p>
        </w:tc>
        <w:tc>
          <w:tcPr>
            <w:tcW w:w="2693" w:type="dxa"/>
          </w:tcPr>
          <w:p>
            <w:pPr>
              <w:pStyle w:val="nTable"/>
              <w:rPr>
                <w:snapToGrid w:val="0"/>
              </w:rPr>
            </w:pPr>
            <w:r>
              <w:rPr>
                <w:snapToGrid w:val="0"/>
              </w:rPr>
              <w:t>21 Sep 2004</w:t>
            </w:r>
          </w:p>
        </w:tc>
      </w:tr>
      <w:tr>
        <w:tc>
          <w:tcPr>
            <w:tcW w:w="3119" w:type="dxa"/>
          </w:tcPr>
          <w:p>
            <w:pPr>
              <w:pStyle w:val="nTable"/>
              <w:rPr>
                <w:i/>
                <w:snapToGrid w:val="0"/>
              </w:rPr>
            </w:pPr>
            <w:r>
              <w:rPr>
                <w:i/>
                <w:snapToGrid w:val="0"/>
              </w:rPr>
              <w:t>Plant Diseases Amendment Regulations (No. 4) 2004</w:t>
            </w:r>
          </w:p>
        </w:tc>
        <w:tc>
          <w:tcPr>
            <w:tcW w:w="1276" w:type="dxa"/>
          </w:tcPr>
          <w:p>
            <w:pPr>
              <w:pStyle w:val="nTable"/>
              <w:rPr>
                <w:snapToGrid w:val="0"/>
              </w:rPr>
            </w:pPr>
            <w:r>
              <w:rPr>
                <w:snapToGrid w:val="0"/>
              </w:rPr>
              <w:t>21 Sep 2004 p. 4108-19</w:t>
            </w:r>
          </w:p>
        </w:tc>
        <w:tc>
          <w:tcPr>
            <w:tcW w:w="2693" w:type="dxa"/>
          </w:tcPr>
          <w:p>
            <w:pPr>
              <w:pStyle w:val="nTable"/>
              <w:rPr>
                <w:snapToGrid w:val="0"/>
              </w:rPr>
            </w:pPr>
            <w:r>
              <w:rPr>
                <w:snapToGrid w:val="0"/>
              </w:rPr>
              <w:t>21 Sep 2004</w:t>
            </w:r>
          </w:p>
        </w:tc>
      </w:tr>
      <w:tr>
        <w:tc>
          <w:tcPr>
            <w:tcW w:w="3119" w:type="dxa"/>
          </w:tcPr>
          <w:p>
            <w:pPr>
              <w:pStyle w:val="nTable"/>
              <w:rPr>
                <w:i/>
                <w:snapToGrid w:val="0"/>
              </w:rPr>
            </w:pPr>
            <w:r>
              <w:rPr>
                <w:i/>
                <w:snapToGrid w:val="0"/>
              </w:rPr>
              <w:t>Plant Diseases Amendment Regulations (No. 5) 2004</w:t>
            </w:r>
          </w:p>
        </w:tc>
        <w:tc>
          <w:tcPr>
            <w:tcW w:w="1276" w:type="dxa"/>
          </w:tcPr>
          <w:p>
            <w:pPr>
              <w:pStyle w:val="nTable"/>
              <w:rPr>
                <w:snapToGrid w:val="0"/>
              </w:rPr>
            </w:pPr>
            <w:r>
              <w:rPr>
                <w:snapToGrid w:val="0"/>
              </w:rPr>
              <w:t>21 Sep 2004 p. 4119-21</w:t>
            </w:r>
          </w:p>
        </w:tc>
        <w:tc>
          <w:tcPr>
            <w:tcW w:w="2693" w:type="dxa"/>
          </w:tcPr>
          <w:p>
            <w:pPr>
              <w:pStyle w:val="nTable"/>
              <w:rPr>
                <w:snapToGrid w:val="0"/>
              </w:rPr>
            </w:pPr>
            <w:r>
              <w:rPr>
                <w:snapToGrid w:val="0"/>
              </w:rPr>
              <w:t>21 Sep 2004</w:t>
            </w:r>
          </w:p>
        </w:tc>
      </w:tr>
      <w:tr>
        <w:tc>
          <w:tcPr>
            <w:tcW w:w="3119" w:type="dxa"/>
          </w:tcPr>
          <w:p>
            <w:pPr>
              <w:pStyle w:val="nTable"/>
              <w:rPr>
                <w:i/>
                <w:snapToGrid w:val="0"/>
              </w:rPr>
            </w:pPr>
            <w:r>
              <w:rPr>
                <w:i/>
                <w:snapToGrid w:val="0"/>
              </w:rPr>
              <w:t>Plant Diseases Amendment Regulations (No. 6) 2004</w:t>
            </w:r>
          </w:p>
        </w:tc>
        <w:tc>
          <w:tcPr>
            <w:tcW w:w="1276" w:type="dxa"/>
          </w:tcPr>
          <w:p>
            <w:pPr>
              <w:pStyle w:val="nTable"/>
              <w:rPr>
                <w:snapToGrid w:val="0"/>
              </w:rPr>
            </w:pPr>
            <w:r>
              <w:rPr>
                <w:snapToGrid w:val="0"/>
              </w:rPr>
              <w:t>30 Dec 2004 p. 6899</w:t>
            </w:r>
          </w:p>
        </w:tc>
        <w:tc>
          <w:tcPr>
            <w:tcW w:w="2693" w:type="dxa"/>
          </w:tcPr>
          <w:p>
            <w:pPr>
              <w:pStyle w:val="nTable"/>
              <w:rPr>
                <w:snapToGrid w:val="0"/>
              </w:rPr>
            </w:pPr>
            <w:r>
              <w:rPr>
                <w:snapToGrid w:val="0"/>
                <w:sz w:val="19"/>
              </w:rPr>
              <w:t xml:space="preserve">1 Jan 2005 (see r. 2 and </w:t>
            </w:r>
            <w:r>
              <w:rPr>
                <w:i/>
                <w:snapToGrid w:val="0"/>
                <w:sz w:val="19"/>
              </w:rPr>
              <w:t>Gazette</w:t>
            </w:r>
            <w:r>
              <w:rPr>
                <w:snapToGrid w:val="0"/>
                <w:sz w:val="19"/>
              </w:rPr>
              <w:t xml:space="preserve"> 31 Dec 2004 p. 7130)</w:t>
            </w:r>
          </w:p>
        </w:tc>
      </w:tr>
      <w:tr>
        <w:tc>
          <w:tcPr>
            <w:tcW w:w="3119" w:type="dxa"/>
          </w:tcPr>
          <w:p>
            <w:pPr>
              <w:pStyle w:val="nTable"/>
              <w:rPr>
                <w:i/>
                <w:snapToGrid w:val="0"/>
              </w:rPr>
            </w:pPr>
            <w:r>
              <w:rPr>
                <w:i/>
                <w:snapToGrid w:val="0"/>
              </w:rPr>
              <w:t>Plant Diseases Amendment Regulations 2005</w:t>
            </w:r>
          </w:p>
        </w:tc>
        <w:tc>
          <w:tcPr>
            <w:tcW w:w="1276" w:type="dxa"/>
          </w:tcPr>
          <w:p>
            <w:pPr>
              <w:pStyle w:val="nTable"/>
              <w:rPr>
                <w:snapToGrid w:val="0"/>
              </w:rPr>
            </w:pPr>
            <w:r>
              <w:rPr>
                <w:snapToGrid w:val="0"/>
              </w:rPr>
              <w:t>17 May 2005 p. 2103</w:t>
            </w:r>
            <w:r>
              <w:rPr>
                <w:snapToGrid w:val="0"/>
              </w:rPr>
              <w:noBreakHyphen/>
              <w:t>28</w:t>
            </w:r>
          </w:p>
        </w:tc>
        <w:tc>
          <w:tcPr>
            <w:tcW w:w="2693" w:type="dxa"/>
          </w:tcPr>
          <w:p>
            <w:pPr>
              <w:pStyle w:val="nTable"/>
              <w:rPr>
                <w:snapToGrid w:val="0"/>
                <w:sz w:val="19"/>
              </w:rPr>
            </w:pPr>
            <w:r>
              <w:rPr>
                <w:snapToGrid w:val="0"/>
                <w:sz w:val="19"/>
              </w:rPr>
              <w:t xml:space="preserve">17 May 2005 </w:t>
            </w:r>
          </w:p>
        </w:tc>
      </w:tr>
      <w:tr>
        <w:tc>
          <w:tcPr>
            <w:tcW w:w="3119" w:type="dxa"/>
          </w:tcPr>
          <w:p>
            <w:pPr>
              <w:pStyle w:val="nTable"/>
              <w:rPr>
                <w:i/>
                <w:snapToGrid w:val="0"/>
              </w:rPr>
            </w:pPr>
            <w:r>
              <w:rPr>
                <w:i/>
                <w:snapToGrid w:val="0"/>
              </w:rPr>
              <w:t>Plant Diseases Amendment Regulations (No. 2) 2005</w:t>
            </w:r>
          </w:p>
        </w:tc>
        <w:tc>
          <w:tcPr>
            <w:tcW w:w="1276" w:type="dxa"/>
          </w:tcPr>
          <w:p>
            <w:pPr>
              <w:pStyle w:val="nTable"/>
            </w:pPr>
            <w:r>
              <w:rPr>
                <w:snapToGrid w:val="0"/>
              </w:rPr>
              <w:t xml:space="preserve">17 </w:t>
            </w:r>
            <w:r>
              <w:t>May 2005 p.2131-4</w:t>
            </w:r>
          </w:p>
        </w:tc>
        <w:tc>
          <w:tcPr>
            <w:tcW w:w="2693" w:type="dxa"/>
          </w:tcPr>
          <w:p>
            <w:pPr>
              <w:pStyle w:val="nTable"/>
              <w:rPr>
                <w:snapToGrid w:val="0"/>
                <w:sz w:val="19"/>
              </w:rPr>
            </w:pPr>
            <w:r>
              <w:rPr>
                <w:snapToGrid w:val="0"/>
                <w:sz w:val="19"/>
              </w:rPr>
              <w:t>17 May 2005</w:t>
            </w:r>
          </w:p>
        </w:tc>
      </w:tr>
      <w:tr>
        <w:tc>
          <w:tcPr>
            <w:tcW w:w="3119" w:type="dxa"/>
          </w:tcPr>
          <w:p>
            <w:pPr>
              <w:pStyle w:val="nTable"/>
              <w:rPr>
                <w:i/>
                <w:snapToGrid w:val="0"/>
              </w:rPr>
            </w:pPr>
            <w:r>
              <w:rPr>
                <w:i/>
              </w:rPr>
              <w:t>Plant Diseases Amendment Regulations (No. 3) 2005</w:t>
            </w:r>
          </w:p>
        </w:tc>
        <w:tc>
          <w:tcPr>
            <w:tcW w:w="1276" w:type="dxa"/>
          </w:tcPr>
          <w:p>
            <w:pPr>
              <w:pStyle w:val="nTable"/>
              <w:rPr>
                <w:snapToGrid w:val="0"/>
              </w:rPr>
            </w:pPr>
            <w:r>
              <w:t>31 May 2005 p. 2398-9</w:t>
            </w:r>
          </w:p>
        </w:tc>
        <w:tc>
          <w:tcPr>
            <w:tcW w:w="2693" w:type="dxa"/>
          </w:tcPr>
          <w:p>
            <w:pPr>
              <w:pStyle w:val="nTable"/>
              <w:rPr>
                <w:snapToGrid w:val="0"/>
              </w:rPr>
            </w:pPr>
            <w:r>
              <w:t>1 Jul 2005 (see r. 2)</w:t>
            </w:r>
          </w:p>
        </w:tc>
      </w:tr>
      <w:tr>
        <w:tc>
          <w:tcPr>
            <w:tcW w:w="3119" w:type="dxa"/>
          </w:tcPr>
          <w:p>
            <w:pPr>
              <w:pStyle w:val="nTable"/>
              <w:rPr>
                <w:i/>
                <w:snapToGrid w:val="0"/>
              </w:rPr>
            </w:pPr>
            <w:r>
              <w:rPr>
                <w:i/>
              </w:rPr>
              <w:t>Plant Diseases Amendment Regulations (No. 4) 2005</w:t>
            </w:r>
          </w:p>
        </w:tc>
        <w:tc>
          <w:tcPr>
            <w:tcW w:w="1276" w:type="dxa"/>
          </w:tcPr>
          <w:p>
            <w:pPr>
              <w:pStyle w:val="nTable"/>
              <w:rPr>
                <w:snapToGrid w:val="0"/>
              </w:rPr>
            </w:pPr>
            <w:r>
              <w:t>16 Dec 2005 p. 6074</w:t>
            </w:r>
            <w:r>
              <w:noBreakHyphen/>
              <w:t>8</w:t>
            </w:r>
          </w:p>
        </w:tc>
        <w:tc>
          <w:tcPr>
            <w:tcW w:w="2693" w:type="dxa"/>
          </w:tcPr>
          <w:p>
            <w:pPr>
              <w:pStyle w:val="nTable"/>
              <w:rPr>
                <w:snapToGrid w:val="0"/>
              </w:rPr>
            </w:pPr>
            <w:r>
              <w:t>16 Dec 2005</w:t>
            </w:r>
          </w:p>
        </w:tc>
      </w:tr>
      <w:tr>
        <w:tc>
          <w:tcPr>
            <w:tcW w:w="3119" w:type="dxa"/>
            <w:tcBorders>
              <w:bottom w:val="single" w:sz="4" w:space="0" w:color="auto"/>
            </w:tcBorders>
          </w:tcPr>
          <w:p>
            <w:pPr>
              <w:pStyle w:val="nTable"/>
              <w:rPr>
                <w:i/>
              </w:rPr>
            </w:pPr>
            <w:r>
              <w:rPr>
                <w:i/>
              </w:rPr>
              <w:t>Plant Diseases Amendment Regulations (No. 2) 2006</w:t>
            </w:r>
          </w:p>
        </w:tc>
        <w:tc>
          <w:tcPr>
            <w:tcW w:w="1276" w:type="dxa"/>
            <w:tcBorders>
              <w:bottom w:val="single" w:sz="4" w:space="0" w:color="auto"/>
            </w:tcBorders>
          </w:tcPr>
          <w:p>
            <w:pPr>
              <w:pStyle w:val="nTable"/>
            </w:pPr>
            <w:r>
              <w:t>7 Feb 2006 p. 615-19</w:t>
            </w:r>
          </w:p>
        </w:tc>
        <w:tc>
          <w:tcPr>
            <w:tcW w:w="2693" w:type="dxa"/>
            <w:tcBorders>
              <w:bottom w:val="single" w:sz="4" w:space="0" w:color="auto"/>
            </w:tcBorders>
          </w:tcPr>
          <w:p>
            <w:pPr>
              <w:pStyle w:val="nTable"/>
            </w:pPr>
            <w:r>
              <w:t>7 Feb 2006</w:t>
            </w:r>
          </w:p>
        </w:tc>
      </w:tr>
    </w:tbl>
    <w:p>
      <w:pPr>
        <w:pStyle w:val="nSubsection"/>
        <w:rPr>
          <w:snapToGrid w:val="0"/>
        </w:rPr>
      </w:pPr>
      <w:r>
        <w:rPr>
          <w:snapToGrid w:val="0"/>
          <w:vertAlign w:val="superscript"/>
        </w:rPr>
        <w:t>2</w:t>
      </w:r>
      <w:r>
        <w:rPr>
          <w:snapToGrid w:val="0"/>
        </w:rPr>
        <w:tab/>
        <w:t xml:space="preserve">Under the </w:t>
      </w:r>
      <w:r>
        <w:rPr>
          <w:i/>
          <w:snapToGrid w:val="0"/>
        </w:rPr>
        <w:t>Alteration of Statutory Designations Order (No. 3) 2001</w:t>
      </w:r>
      <w:r>
        <w:rPr>
          <w:snapToGrid w:val="0"/>
        </w:rPr>
        <w:t xml:space="preserve"> the department formerly called Agriculture Western Australia is now called the Department of Agriculture.</w:t>
      </w:r>
    </w:p>
    <w:p>
      <w:pPr>
        <w:pStyle w:val="nSubsection"/>
        <w:rPr>
          <w:snapToGrid w:val="0"/>
        </w:rPr>
      </w:pPr>
      <w:r>
        <w:rPr>
          <w:snapToGrid w:val="0"/>
          <w:vertAlign w:val="superscript"/>
        </w:rPr>
        <w:t>3</w:t>
      </w:r>
      <w:r>
        <w:rPr>
          <w:snapToGrid w:val="0"/>
        </w:rPr>
        <w:tab/>
        <w:t xml:space="preserve">The amendment in the </w:t>
      </w:r>
      <w:r>
        <w:rPr>
          <w:i/>
          <w:snapToGrid w:val="0"/>
        </w:rPr>
        <w:t>Plant Diseases Amendment Regulations (No. 2) 2001</w:t>
      </w:r>
      <w:r>
        <w:rPr>
          <w:snapToGrid w:val="0"/>
        </w:rPr>
        <w:t xml:space="preserve"> r. 4(1)(b) is not included because of an error in the reference to the provision to be amended.</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03-s0-03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Feb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03-s0-03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03-s0-03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03-s0-03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Feb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03-s0-03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03-s0-03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03-s0-03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Feb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03-s0-03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03-s0-03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Plant Diseases Regulations 1989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Plant Diseases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Plant Diseases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Plant Diseases Regulations 1989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Plant Diseases Regulations 1989</w:t>
            </w:r>
          </w:fldSimple>
        </w:p>
      </w:tc>
    </w:tr>
    <w:tr>
      <w:tc>
        <w:tcPr>
          <w:tcW w:w="5715" w:type="dxa"/>
        </w:tcPr>
        <w:p>
          <w:pPr>
            <w:pStyle w:val="HeaderTextRight"/>
          </w:pPr>
          <w:fldSimple w:instr=" styleref CharPartText ">
            <w:r>
              <w:rPr>
                <w:noProof/>
              </w:rPr>
              <w:t>General</w:t>
            </w:r>
          </w:fldSimple>
        </w:p>
      </w:tc>
      <w:tc>
        <w:tcPr>
          <w:tcW w:w="1548" w:type="dxa"/>
        </w:tcPr>
        <w:p>
          <w:pPr>
            <w:pStyle w:val="HeaderNumberRight"/>
            <w:ind w:right="17"/>
          </w:pPr>
          <w:fldSimple w:instr=" styleref CharPartNo ">
            <w:r>
              <w:rPr>
                <w:noProof/>
              </w:rPr>
              <w:t>Part 5</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20B</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10</w:t>
            </w:r>
          </w:fldSimple>
        </w:p>
      </w:tc>
      <w:tc>
        <w:tcPr>
          <w:tcW w:w="5715" w:type="dxa"/>
        </w:tcPr>
        <w:p>
          <w:pPr>
            <w:pStyle w:val="HeaderTextLeft"/>
          </w:pPr>
          <w:fldSimple w:instr=" styleref CharSchText ">
            <w:r>
              <w:rPr>
                <w:noProof/>
              </w:rPr>
              <w:t>Asteraceae (Compositae)</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Plant Diseases Regulations 1989</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fldSimple w:instr=" STYLEREF CharSchNo \* MERGEFORMAT ">
            <w:r>
              <w:rPr>
                <w:noProof/>
              </w:rPr>
              <w:t>Schedule 10</w:t>
            </w:r>
          </w:fldSimple>
        </w:p>
      </w:tc>
      <w:tc>
        <w:tcPr>
          <w:tcW w:w="5768" w:type="dxa"/>
        </w:tcPr>
        <w:p>
          <w:pPr>
            <w:pStyle w:val="HeaderSectionRight"/>
            <w:ind w:right="17"/>
            <w:jc w:val="left"/>
          </w:pPr>
          <w:fldSimple w:instr=" STYLEREF CharSchText \* MERGEFORMAT ">
            <w:r>
              <w:rPr>
                <w:noProof/>
              </w:rPr>
              <w:t>Asteraceae (Compositae)</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Plant Diseases Regulations 1989</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fldSimple w:instr=" STYLEREF CharSchText \* MERGEFORMAT ">
            <w:r>
              <w:rPr>
                <w:noProof/>
              </w:rPr>
              <w:t>Asteraceae (Compositae)</w:t>
            </w:r>
          </w:fldSimple>
        </w:p>
      </w:tc>
      <w:tc>
        <w:tcPr>
          <w:tcW w:w="1516" w:type="dxa"/>
        </w:tcPr>
        <w:p>
          <w:pPr>
            <w:pStyle w:val="HeaderSectionRight"/>
            <w:ind w:right="17"/>
          </w:pPr>
          <w:fldSimple w:instr=" STYLEREF CharSchNo \* MERGEFORMAT ">
            <w:r>
              <w:rPr>
                <w:noProof/>
              </w:rPr>
              <w:t>Schedule 10</w:t>
            </w:r>
          </w:fldSimple>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Plant Diseases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Plant Diseases Regulations 1989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FF66B6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2526E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0206B10"/>
    <w:lvl w:ilvl="0">
      <w:start w:val="1"/>
      <w:numFmt w:val="decimal"/>
      <w:pStyle w:val="ListNumber3"/>
      <w:lvlText w:val="%1."/>
      <w:lvlJc w:val="left"/>
      <w:pPr>
        <w:tabs>
          <w:tab w:val="num" w:pos="926"/>
        </w:tabs>
        <w:ind w:left="926" w:hanging="360"/>
      </w:pPr>
    </w:lvl>
  </w:abstractNum>
  <w:abstractNum w:abstractNumId="3">
    <w:nsid w:val="FFFFFF7F"/>
    <w:multiLevelType w:val="singleLevel"/>
    <w:tmpl w:val="0B4848C0"/>
    <w:lvl w:ilvl="0">
      <w:start w:val="1"/>
      <w:numFmt w:val="decimal"/>
      <w:pStyle w:val="ListNumber2"/>
      <w:lvlText w:val="%1."/>
      <w:lvlJc w:val="left"/>
      <w:pPr>
        <w:tabs>
          <w:tab w:val="num" w:pos="643"/>
        </w:tabs>
        <w:ind w:left="643" w:hanging="360"/>
      </w:pPr>
    </w:lvl>
  </w:abstractNum>
  <w:abstractNum w:abstractNumId="4">
    <w:nsid w:val="FFFFFF80"/>
    <w:multiLevelType w:val="singleLevel"/>
    <w:tmpl w:val="36BE67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EEC8AB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4D8549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A289B5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15CE6F0"/>
    <w:lvl w:ilvl="0">
      <w:start w:val="1"/>
      <w:numFmt w:val="decimal"/>
      <w:pStyle w:val="ListNumber"/>
      <w:lvlText w:val="%1."/>
      <w:lvlJc w:val="left"/>
      <w:pPr>
        <w:tabs>
          <w:tab w:val="num" w:pos="360"/>
        </w:tabs>
        <w:ind w:left="360" w:hanging="360"/>
      </w:pPr>
    </w:lvl>
  </w:abstractNum>
  <w:abstractNum w:abstractNumId="9">
    <w:nsid w:val="FFFFFF89"/>
    <w:multiLevelType w:val="singleLevel"/>
    <w:tmpl w:val="DA5471C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F3C3412"/>
    <w:multiLevelType w:val="multilevel"/>
    <w:tmpl w:val="950C9BA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AEEAB2D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E0CB7F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C2808C0"/>
    <w:multiLevelType w:val="singleLevel"/>
    <w:tmpl w:val="429A865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61044"/>
    <w:docVar w:name="WAFER_20151208161044" w:val="RemoveTrackChanges"/>
    <w:docVar w:name="WAFER_20151208161044_GUID" w:val="609a6aae-cb84-4af1-96e0-0996f533efa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3">
    <w:name w:val="toc 3"/>
    <w:basedOn w:val="TOC4"/>
    <w:next w:val="Normal"/>
    <w:semiHidden/>
    <w:pPr>
      <w:spacing w:before="60" w:after="20"/>
      <w:ind w:left="1701" w:hanging="567"/>
    </w:pPr>
    <w:rPr>
      <w:b/>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styleId="PlainText">
    <w:name w:val="Plain Text"/>
    <w:basedOn w:val="Normal"/>
    <w:semiHidden/>
    <w:rPr>
      <w:rFonts w:ascii="Courier New" w:eastAsia="Times" w:hAnsi="Courier New"/>
      <w:sz w:val="20"/>
      <w:lang w:eastAsia="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3">
    <w:name w:val="toc 3"/>
    <w:basedOn w:val="TOC4"/>
    <w:next w:val="Normal"/>
    <w:semiHidden/>
    <w:pPr>
      <w:spacing w:before="60" w:after="20"/>
      <w:ind w:left="1701" w:hanging="567"/>
    </w:pPr>
    <w:rPr>
      <w:b/>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styleId="PlainText">
    <w:name w:val="Plain Text"/>
    <w:basedOn w:val="Normal"/>
    <w:semiHidden/>
    <w:rPr>
      <w:rFonts w:ascii="Courier New" w:eastAsia="Times" w:hAnsi="Courier New"/>
      <w:sz w:val="20"/>
      <w:lang w:eastAsia="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382</Pages>
  <Words>72415</Words>
  <Characters>506912</Characters>
  <Application>Microsoft Office Word</Application>
  <DocSecurity>0</DocSecurity>
  <Lines>50691</Lines>
  <Paragraphs>41380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537947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 Diseases Regulations 1989 - 03-s0-03</dc:title>
  <dc:subject/>
  <dc:creator/>
  <cp:keywords/>
  <dc:description/>
  <cp:lastModifiedBy>svcMRProcess</cp:lastModifiedBy>
  <cp:revision>4</cp:revision>
  <dcterms:created xsi:type="dcterms:W3CDTF">2018-09-14T03:58:00Z</dcterms:created>
  <dcterms:modified xsi:type="dcterms:W3CDTF">2018-09-14T04:02:00Z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1989 pp. 1980-93</vt:lpwstr>
  </property>
  <property fmtid="{D5CDD505-2E9C-101B-9397-08002B2CF9AE}" pid="3" name="CommencementDate">
    <vt:lpwstr>20060207</vt:lpwstr>
  </property>
  <property fmtid="{D5CDD505-2E9C-101B-9397-08002B2CF9AE}" pid="4" name="DocumentType">
    <vt:lpwstr>Reg</vt:lpwstr>
  </property>
  <property fmtid="{D5CDD505-2E9C-101B-9397-08002B2CF9AE}" pid="5" name="OwlsUID">
    <vt:i4>4698</vt:i4>
  </property>
  <property fmtid="{D5CDD505-2E9C-101B-9397-08002B2CF9AE}" pid="6" name="AsAtDate">
    <vt:lpwstr>07 Feb 2006</vt:lpwstr>
  </property>
  <property fmtid="{D5CDD505-2E9C-101B-9397-08002B2CF9AE}" pid="7" name="Suffix">
    <vt:lpwstr>03-s0-03</vt:lpwstr>
  </property>
</Properties>
</file>