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_Toc507507622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_Toc507507623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_Toc507507624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_Toc507507625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_Toc507507626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_Toc507507627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_Toc507507628 \h </w:instrText>
      </w:r>
      <w:r>
        <w:fldChar w:fldCharType="separate"/>
      </w:r>
      <w:r>
        <w:t>8</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_Toc507507629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_Toc507507630 \h </w:instrText>
      </w:r>
      <w:r>
        <w:fldChar w:fldCharType="separate"/>
      </w:r>
      <w:r>
        <w:t>9</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_Toc507507631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_Toc507507632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EDS</w:t>
      </w:r>
      <w:r>
        <w:tab/>
      </w:r>
      <w:r>
        <w:fldChar w:fldCharType="begin"/>
      </w:r>
      <w:r>
        <w:instrText xml:space="preserve"> PAGEREF _Toc507507633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_Toc507507635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_Toc507507636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_Toc507507638 \h </w:instrText>
      </w:r>
      <w:r>
        <w:fldChar w:fldCharType="separate"/>
      </w:r>
      <w:r>
        <w:t>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_Toc507507639 \h </w:instrText>
      </w:r>
      <w:r>
        <w:fldChar w:fldCharType="separate"/>
      </w:r>
      <w:r>
        <w:t>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_Toc507507640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_Toc507507641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_Toc507507642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_Toc507507643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_Toc507507644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_Toc507507647 \h </w:instrText>
      </w:r>
      <w:r>
        <w:fldChar w:fldCharType="separate"/>
      </w:r>
      <w:r>
        <w:t>16</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_Toc507507648 \h </w:instrText>
      </w:r>
      <w:r>
        <w:fldChar w:fldCharType="separate"/>
      </w:r>
      <w:r>
        <w:t>16</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_Toc507507649 \h </w:instrText>
      </w:r>
      <w:r>
        <w:fldChar w:fldCharType="separate"/>
      </w:r>
      <w:r>
        <w:t>21</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_Toc507507650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_Toc507507652 \h </w:instrText>
      </w:r>
      <w:r>
        <w:fldChar w:fldCharType="separate"/>
      </w:r>
      <w:r>
        <w:t>21</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_Toc507507653 \h </w:instrText>
      </w:r>
      <w:r>
        <w:fldChar w:fldCharType="separate"/>
      </w:r>
      <w:r>
        <w:t>22</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_Toc507507654 \h </w:instrText>
      </w:r>
      <w:r>
        <w:fldChar w:fldCharType="separate"/>
      </w:r>
      <w:r>
        <w:t>23</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_Toc507507655 \h </w:instrText>
      </w:r>
      <w:r>
        <w:fldChar w:fldCharType="separate"/>
      </w:r>
      <w:r>
        <w:t>23</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_Toc507507656 \h </w:instrText>
      </w:r>
      <w:r>
        <w:fldChar w:fldCharType="separate"/>
      </w:r>
      <w:r>
        <w:t>25</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_Toc507507657 \h </w:instrText>
      </w:r>
      <w:r>
        <w:fldChar w:fldCharType="separate"/>
      </w:r>
      <w:r>
        <w:t>25</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_Toc507507658 \h </w:instrText>
      </w:r>
      <w:r>
        <w:fldChar w:fldCharType="separate"/>
      </w:r>
      <w:r>
        <w:t>26</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_Toc507507659 \h </w:instrText>
      </w:r>
      <w:r>
        <w:fldChar w:fldCharType="separate"/>
      </w:r>
      <w:r>
        <w:t>27</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_Toc507507660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_Toc507507662 \h </w:instrText>
      </w:r>
      <w:r>
        <w:fldChar w:fldCharType="separate"/>
      </w:r>
      <w:r>
        <w:t>29</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_Toc507507663 \h </w:instrText>
      </w:r>
      <w:r>
        <w:fldChar w:fldCharType="separate"/>
      </w:r>
      <w:r>
        <w:t>30</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_Toc507507664 \h </w:instrText>
      </w:r>
      <w:r>
        <w:fldChar w:fldCharType="separate"/>
      </w:r>
      <w:r>
        <w:t>30</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_Toc507507665 \h </w:instrText>
      </w:r>
      <w:r>
        <w:fldChar w:fldCharType="separate"/>
      </w:r>
      <w:r>
        <w:t>31</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_Toc507507666 \h </w:instrText>
      </w:r>
      <w:r>
        <w:fldChar w:fldCharType="separate"/>
      </w:r>
      <w:r>
        <w:t>31</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_Toc507507667 \h </w:instrText>
      </w:r>
      <w:r>
        <w:fldChar w:fldCharType="separate"/>
      </w:r>
      <w:r>
        <w:t>32</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_Toc507507668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_Toc507507670 \h </w:instrText>
      </w:r>
      <w:r>
        <w:fldChar w:fldCharType="separate"/>
      </w:r>
      <w:r>
        <w:t>33</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_Toc507507671 \h </w:instrText>
      </w:r>
      <w:r>
        <w:fldChar w:fldCharType="separate"/>
      </w:r>
      <w:r>
        <w:t>33</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_Toc507507672 \h </w:instrText>
      </w:r>
      <w:r>
        <w:fldChar w:fldCharType="separate"/>
      </w:r>
      <w:r>
        <w:t>35</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_Toc507507673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_Toc507507675 \h </w:instrText>
      </w:r>
      <w:r>
        <w:fldChar w:fldCharType="separate"/>
      </w:r>
      <w:r>
        <w:t>37</w:t>
      </w:r>
      <w:r>
        <w:fldChar w:fldCharType="end"/>
      </w:r>
    </w:p>
    <w:p>
      <w:pPr>
        <w:pStyle w:val="TOC8"/>
        <w:rPr>
          <w:rFonts w:asciiTheme="minorHAnsi" w:eastAsiaTheme="minorEastAsia" w:hAnsiTheme="minorHAnsi" w:cstheme="minorBidi"/>
          <w:szCs w:val="22"/>
        </w:rPr>
      </w:pPr>
      <w:r>
        <w:t>22.</w:t>
      </w:r>
      <w:r>
        <w:tab/>
        <w:t>Case manager may direct party to show cause</w:t>
      </w:r>
      <w:r>
        <w:tab/>
      </w:r>
      <w:r>
        <w:fldChar w:fldCharType="begin"/>
      </w:r>
      <w:r>
        <w:instrText xml:space="preserve"> PAGEREF _Toc507507676 \h </w:instrText>
      </w:r>
      <w:r>
        <w:fldChar w:fldCharType="separate"/>
      </w:r>
      <w:r>
        <w:t>37</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_Toc507507677 \h </w:instrText>
      </w:r>
      <w:r>
        <w:fldChar w:fldCharType="separate"/>
      </w:r>
      <w:r>
        <w:t>37</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_Toc507507678 \h </w:instrText>
      </w:r>
      <w:r>
        <w:fldChar w:fldCharType="separate"/>
      </w:r>
      <w:r>
        <w:t>38</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_Toc507507679 \h </w:instrText>
      </w:r>
      <w:r>
        <w:fldChar w:fldCharType="separate"/>
      </w:r>
      <w:r>
        <w:t>38</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_Toc507507680 \h </w:instrText>
      </w:r>
      <w:r>
        <w:fldChar w:fldCharType="separate"/>
      </w:r>
      <w:r>
        <w:t>38</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_Toc507507681 \h </w:instrText>
      </w:r>
      <w:r>
        <w:fldChar w:fldCharType="separate"/>
      </w:r>
      <w:r>
        <w:t>39</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_Toc507507682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_Toc507507684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_Toc507507685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_Toc507507686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_Toc507507688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_Toc507507689 \h </w:instrText>
      </w:r>
      <w:r>
        <w:fldChar w:fldCharType="separate"/>
      </w:r>
      <w:r>
        <w:t>42</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_Toc507507690 \h </w:instrText>
      </w:r>
      <w:r>
        <w:fldChar w:fldCharType="separate"/>
      </w:r>
      <w:r>
        <w:t>43</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_Toc507507691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_Toc507507693 \h </w:instrText>
      </w:r>
      <w:r>
        <w:fldChar w:fldCharType="separate"/>
      </w:r>
      <w:r>
        <w:t>45</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_Toc507507694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_Toc507507695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_Toc507507696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_Toc507507697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_Toc507507698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_Toc507507699 \h </w:instrText>
      </w:r>
      <w:r>
        <w:fldChar w:fldCharType="separate"/>
      </w:r>
      <w:r>
        <w:t>45</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_Toc507507700 \h </w:instrText>
      </w:r>
      <w:r>
        <w:fldChar w:fldCharType="separate"/>
      </w:r>
      <w:r>
        <w:t>46</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_Toc507507701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_Toc507507702 \h </w:instrText>
      </w:r>
      <w:r>
        <w:fldChar w:fldCharType="separate"/>
      </w:r>
      <w:r>
        <w:t>46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_Toc507507703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_Toc507507705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_Toc507507706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_Toc507507707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_Toc507507708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_Toc507507709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_Toc507507710 \h </w:instrText>
      </w:r>
      <w:r>
        <w:fldChar w:fldCharType="separate"/>
      </w:r>
      <w:r>
        <w:t>49</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_Toc507507711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_Toc507507713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_Toc507507714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_Toc507507715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_Toc507507716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_Toc507507718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_Toc507507719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_Toc507507720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_Toc507507721 \h </w:instrText>
      </w:r>
      <w:r>
        <w:fldChar w:fldCharType="separate"/>
      </w:r>
      <w:r>
        <w:t>54</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_Toc507507722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_Toc507507723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_Toc507507724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_Toc507507725 \h </w:instrText>
      </w:r>
      <w:r>
        <w:fldChar w:fldCharType="separate"/>
      </w:r>
      <w:r>
        <w:t>56</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_Toc507507726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_Toc507507727 \h </w:instrText>
      </w:r>
      <w:r>
        <w:fldChar w:fldCharType="separate"/>
      </w:r>
      <w:r>
        <w:t>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_Toc507507728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_Toc507507730 \h </w:instrText>
      </w:r>
      <w:r>
        <w:fldChar w:fldCharType="separate"/>
      </w:r>
      <w:r>
        <w:t>58</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_Toc507507731 \h </w:instrText>
      </w:r>
      <w:r>
        <w:fldChar w:fldCharType="separate"/>
      </w:r>
      <w:r>
        <w:t>58</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_Toc507507732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_Toc507507734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_Toc507507735 \h </w:instrText>
      </w:r>
      <w:r>
        <w:fldChar w:fldCharType="separate"/>
      </w:r>
      <w:r>
        <w:t>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_Toc507507736 \h </w:instrText>
      </w:r>
      <w:r>
        <w:fldChar w:fldCharType="separate"/>
      </w:r>
      <w:r>
        <w:t>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_Toc507507737 \h </w:instrText>
      </w:r>
      <w:r>
        <w:fldChar w:fldCharType="separate"/>
      </w:r>
      <w:r>
        <w:t>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_Toc507507738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_Toc507507740 \h </w:instrText>
      </w:r>
      <w:r>
        <w:fldChar w:fldCharType="separate"/>
      </w:r>
      <w:r>
        <w:t>64</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_Toc507507741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_Toc507507742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_Toc507507743 \h </w:instrText>
      </w:r>
      <w:r>
        <w:fldChar w:fldCharType="separate"/>
      </w:r>
      <w:r>
        <w:t>67</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_Toc507507744 \h </w:instrText>
      </w:r>
      <w:r>
        <w:fldChar w:fldCharType="separate"/>
      </w:r>
      <w:r>
        <w:t>67</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_Toc507507745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_Toc507507746 \h </w:instrText>
      </w:r>
      <w:r>
        <w:fldChar w:fldCharType="separate"/>
      </w:r>
      <w:r>
        <w:t>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_Toc507507747 \h </w:instrText>
      </w:r>
      <w:r>
        <w:fldChar w:fldCharType="separate"/>
      </w:r>
      <w:r>
        <w:t>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_Toc507507748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_Toc507507749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_Toc507507751 \h </w:instrText>
      </w:r>
      <w:r>
        <w:fldChar w:fldCharType="separate"/>
      </w:r>
      <w:r>
        <w:t>72</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_Toc507507752 \h </w:instrText>
      </w:r>
      <w:r>
        <w:fldChar w:fldCharType="separate"/>
      </w:r>
      <w:r>
        <w:t>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_Toc507507753 \h </w:instrText>
      </w:r>
      <w:r>
        <w:fldChar w:fldCharType="separate"/>
      </w:r>
      <w:r>
        <w:t>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_Toc507507754 \h </w:instrText>
      </w:r>
      <w:r>
        <w:fldChar w:fldCharType="separate"/>
      </w:r>
      <w:r>
        <w:t>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_Toc507507755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_Toc507507756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_Toc507507759 \h </w:instrText>
      </w:r>
      <w:r>
        <w:fldChar w:fldCharType="separate"/>
      </w:r>
      <w:r>
        <w:t>76</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_Toc507507760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_Toc507507762 \h </w:instrText>
      </w:r>
      <w:r>
        <w:fldChar w:fldCharType="separate"/>
      </w:r>
      <w:r>
        <w:t>78</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_Toc507507763 \h </w:instrText>
      </w:r>
      <w:r>
        <w:fldChar w:fldCharType="separate"/>
      </w:r>
      <w:r>
        <w:t>79</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_Toc507507764 \h </w:instrText>
      </w:r>
      <w:r>
        <w:fldChar w:fldCharType="separate"/>
      </w:r>
      <w:r>
        <w:t>81</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_Toc507507765 \h </w:instrText>
      </w:r>
      <w:r>
        <w:fldChar w:fldCharType="separate"/>
      </w:r>
      <w:r>
        <w:t>82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_Toc507507766 \h </w:instrText>
      </w:r>
      <w:r>
        <w:fldChar w:fldCharType="separate"/>
      </w:r>
      <w:r>
        <w:t>83</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_Toc507507767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_Toc507507769 \h </w:instrText>
      </w:r>
      <w:r>
        <w:fldChar w:fldCharType="separate"/>
      </w:r>
      <w:r>
        <w:t>84</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_Toc507507770 \h </w:instrText>
      </w:r>
      <w:r>
        <w:fldChar w:fldCharType="separate"/>
      </w:r>
      <w:r>
        <w:t>84</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_Toc507507771 \h </w:instrText>
      </w:r>
      <w:r>
        <w:fldChar w:fldCharType="separate"/>
      </w:r>
      <w:r>
        <w:t>85</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_Toc507507772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_Toc507507774 \h </w:instrText>
      </w:r>
      <w:r>
        <w:fldChar w:fldCharType="separate"/>
      </w:r>
      <w:r>
        <w:t>87</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_Toc507507775 \h </w:instrText>
      </w:r>
      <w:r>
        <w:fldChar w:fldCharType="separate"/>
      </w:r>
      <w:r>
        <w:t>88</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_Toc507507776 \h </w:instrText>
      </w:r>
      <w:r>
        <w:fldChar w:fldCharType="separate"/>
      </w:r>
      <w:r>
        <w:t>89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_Toc507507777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_Toc507507779 \h </w:instrText>
      </w:r>
      <w:r>
        <w:fldChar w:fldCharType="separate"/>
      </w:r>
      <w:r>
        <w:t>92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_Toc507507780 \h </w:instrText>
      </w:r>
      <w:r>
        <w:fldChar w:fldCharType="separate"/>
      </w:r>
      <w:r>
        <w:t>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_Toc507507781 \h </w:instrText>
      </w:r>
      <w:r>
        <w:fldChar w:fldCharType="separate"/>
      </w:r>
      <w:r>
        <w:t>92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_Toc507507782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_Toc507507783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_Toc507507784 \h </w:instrText>
      </w:r>
      <w:r>
        <w:fldChar w:fldCharType="separate"/>
      </w:r>
      <w:r>
        <w:t>93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_Toc507507785 \h </w:instrText>
      </w:r>
      <w:r>
        <w:fldChar w:fldCharType="separate"/>
      </w:r>
      <w:r>
        <w:t>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_Toc507507786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_Toc507507787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_Toc507507788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_Toc507507790 \h </w:instrText>
      </w:r>
      <w:r>
        <w:fldChar w:fldCharType="separate"/>
      </w:r>
      <w:r>
        <w:t>96</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_Toc507507791 \h </w:instrText>
      </w:r>
      <w:r>
        <w:fldChar w:fldCharType="separate"/>
      </w:r>
      <w:r>
        <w:t>96</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_Toc507507792 \h </w:instrText>
      </w:r>
      <w:r>
        <w:fldChar w:fldCharType="separate"/>
      </w:r>
      <w:r>
        <w:t>97</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_Toc507507793 \h </w:instrText>
      </w:r>
      <w:r>
        <w:fldChar w:fldCharType="separate"/>
      </w:r>
      <w:r>
        <w:t>97</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_Toc507507794 \h </w:instrText>
      </w:r>
      <w:r>
        <w:fldChar w:fldCharType="separate"/>
      </w:r>
      <w:r>
        <w:t>98</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_Toc507507795 \h </w:instrText>
      </w:r>
      <w:r>
        <w:fldChar w:fldCharType="separate"/>
      </w:r>
      <w:r>
        <w:t>99</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_Toc507507796 \h </w:instrText>
      </w:r>
      <w:r>
        <w:fldChar w:fldCharType="separate"/>
      </w:r>
      <w:r>
        <w:t>100</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_Toc507507797 \h </w:instrText>
      </w:r>
      <w:r>
        <w:fldChar w:fldCharType="separate"/>
      </w:r>
      <w:r>
        <w:t>102</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_Toc507507798 \h </w:instrText>
      </w:r>
      <w:r>
        <w:fldChar w:fldCharType="separate"/>
      </w:r>
      <w:r>
        <w:t>103</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_Toc507507799 \h </w:instrText>
      </w:r>
      <w:r>
        <w:fldChar w:fldCharType="separate"/>
      </w:r>
      <w:r>
        <w:t>103</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_Toc507507800 \h </w:instrText>
      </w:r>
      <w:r>
        <w:fldChar w:fldCharType="separate"/>
      </w:r>
      <w:r>
        <w:t>104</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_Toc507507801 \h </w:instrText>
      </w:r>
      <w:r>
        <w:fldChar w:fldCharType="separate"/>
      </w:r>
      <w:r>
        <w:t>104</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_Toc507507802 \h </w:instrText>
      </w:r>
      <w:r>
        <w:fldChar w:fldCharType="separate"/>
      </w:r>
      <w:r>
        <w:t>105</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_Toc507507803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_Toc507507805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_Toc507507806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_Toc507507807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_Toc507507808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_Toc507507809 \h </w:instrText>
      </w:r>
      <w:r>
        <w:fldChar w:fldCharType="separate"/>
      </w:r>
      <w:r>
        <w:t>108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_Toc507507810 \h </w:instrText>
      </w:r>
      <w:r>
        <w:fldChar w:fldCharType="separate"/>
      </w:r>
      <w:r>
        <w:t>108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_Toc507507811 \h </w:instrText>
      </w:r>
      <w:r>
        <w:fldChar w:fldCharType="separate"/>
      </w:r>
      <w:r>
        <w:t>109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_Toc507507812 \h </w:instrText>
      </w:r>
      <w:r>
        <w:fldChar w:fldCharType="separate"/>
      </w:r>
      <w:r>
        <w:t>109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_Toc507507813 \h </w:instrText>
      </w:r>
      <w:r>
        <w:fldChar w:fldCharType="separate"/>
      </w:r>
      <w:r>
        <w:t>110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_Toc507507814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_Toc507507815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_Toc507507817 \h </w:instrText>
      </w:r>
      <w:r>
        <w:fldChar w:fldCharType="separate"/>
      </w:r>
      <w:r>
        <w:t>111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_Toc507507818 \h </w:instrText>
      </w:r>
      <w:r>
        <w:fldChar w:fldCharType="separate"/>
      </w:r>
      <w:r>
        <w:t>111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_Toc507507819 \h </w:instrText>
      </w:r>
      <w:r>
        <w:fldChar w:fldCharType="separate"/>
      </w:r>
      <w:r>
        <w:t>112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_Toc507507820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_Toc507507822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_Toc507507823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_Toc507507824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_Toc507507825 \h </w:instrText>
      </w:r>
      <w:r>
        <w:fldChar w:fldCharType="separate"/>
      </w:r>
      <w:r>
        <w:t>114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_Toc507507826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_Toc507507827 \h </w:instrText>
      </w:r>
      <w:r>
        <w:fldChar w:fldCharType="separate"/>
      </w:r>
      <w:r>
        <w:t>114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_Toc507507828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_Toc507507829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_Toc507507830 \h </w:instrText>
      </w:r>
      <w:r>
        <w:fldChar w:fldCharType="separate"/>
      </w:r>
      <w:r>
        <w:t>115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_Toc507507831 \h </w:instrText>
      </w:r>
      <w:r>
        <w:fldChar w:fldCharType="separate"/>
      </w:r>
      <w:r>
        <w:t>115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_Toc507507832 \h </w:instrText>
      </w:r>
      <w:r>
        <w:fldChar w:fldCharType="separate"/>
      </w:r>
      <w:r>
        <w:t>115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_Toc507507833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_Toc507507835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_Toc507507836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_Toc507507837 \h </w:instrText>
      </w:r>
      <w:r>
        <w:fldChar w:fldCharType="separate"/>
      </w:r>
      <w:r>
        <w:t>118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_Toc507507838 \h </w:instrText>
      </w:r>
      <w:r>
        <w:fldChar w:fldCharType="separate"/>
      </w:r>
      <w:r>
        <w:t>119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_Toc507507839 \h </w:instrText>
      </w:r>
      <w:r>
        <w:fldChar w:fldCharType="separate"/>
      </w:r>
      <w:r>
        <w:t>120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_Toc507507840 \h </w:instrText>
      </w:r>
      <w:r>
        <w:fldChar w:fldCharType="separate"/>
      </w:r>
      <w:r>
        <w:t>120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_Toc507507841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_Toc507507842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_Toc507507843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_Toc507507844 \h </w:instrText>
      </w:r>
      <w:r>
        <w:fldChar w:fldCharType="separate"/>
      </w:r>
      <w:r>
        <w:t>124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_Toc507507845 \h </w:instrText>
      </w:r>
      <w:r>
        <w:fldChar w:fldCharType="separate"/>
      </w:r>
      <w:r>
        <w:t>125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_Toc507507846 \h </w:instrText>
      </w:r>
      <w:r>
        <w:fldChar w:fldCharType="separate"/>
      </w:r>
      <w:r>
        <w:t>125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_Toc507507847 \h </w:instrText>
      </w:r>
      <w:r>
        <w:fldChar w:fldCharType="separate"/>
      </w:r>
      <w:r>
        <w:t>126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_Toc507507848 \h </w:instrText>
      </w:r>
      <w:r>
        <w:fldChar w:fldCharType="separate"/>
      </w:r>
      <w:r>
        <w:t>127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_Toc507507849 \h </w:instrText>
      </w:r>
      <w:r>
        <w:fldChar w:fldCharType="separate"/>
      </w:r>
      <w:r>
        <w:t>128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_Toc507507850 \h </w:instrText>
      </w:r>
      <w:r>
        <w:fldChar w:fldCharType="separate"/>
      </w:r>
      <w:r>
        <w:t>128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_Toc507507851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_Toc507507853 \h </w:instrText>
      </w:r>
      <w:r>
        <w:fldChar w:fldCharType="separate"/>
      </w:r>
      <w:r>
        <w:t>130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_Toc507507854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_Toc507507855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_Toc507507856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_Toc507507857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_Toc507507858 \h </w:instrText>
      </w:r>
      <w:r>
        <w:fldChar w:fldCharType="separate"/>
      </w:r>
      <w:r>
        <w:t>134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_Toc507507859 \h </w:instrText>
      </w:r>
      <w:r>
        <w:fldChar w:fldCharType="separate"/>
      </w:r>
      <w:r>
        <w:t>134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_Toc507507860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_Toc507507861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_Toc507507862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_Toc507507863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_Toc507507864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_Toc507507866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_Toc507507867 \h </w:instrText>
      </w:r>
      <w:r>
        <w:fldChar w:fldCharType="separate"/>
      </w:r>
      <w:r>
        <w:t>138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_Toc507507868 \h </w:instrText>
      </w:r>
      <w:r>
        <w:fldChar w:fldCharType="separate"/>
      </w:r>
      <w:r>
        <w:t>138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_Toc507507869 \h </w:instrText>
      </w:r>
      <w:r>
        <w:fldChar w:fldCharType="separate"/>
      </w:r>
      <w:r>
        <w:t>139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_Toc507507870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_Toc507507871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_Toc507507872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_Toc507507873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_Toc507507874 \h </w:instrText>
      </w:r>
      <w:r>
        <w:fldChar w:fldCharType="separate"/>
      </w:r>
      <w:r>
        <w:t>142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_Toc507507875 \h </w:instrText>
      </w:r>
      <w:r>
        <w:fldChar w:fldCharType="separate"/>
      </w:r>
      <w:r>
        <w:t>143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_Toc507507876 \h </w:instrText>
      </w:r>
      <w:r>
        <w:fldChar w:fldCharType="separate"/>
      </w:r>
      <w:r>
        <w:t>143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_Toc507507877 \h </w:instrText>
      </w:r>
      <w:r>
        <w:fldChar w:fldCharType="separate"/>
      </w:r>
      <w:r>
        <w:t>143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_Toc507507878 \h </w:instrText>
      </w:r>
      <w:r>
        <w:fldChar w:fldCharType="separate"/>
      </w:r>
      <w:r>
        <w:t>143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_Toc507507879 \h </w:instrText>
      </w:r>
      <w:r>
        <w:fldChar w:fldCharType="separate"/>
      </w:r>
      <w:r>
        <w:t>145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_Toc507507880 \h </w:instrText>
      </w:r>
      <w:r>
        <w:fldChar w:fldCharType="separate"/>
      </w:r>
      <w:r>
        <w:t>146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_Toc507507881 \h </w:instrText>
      </w:r>
      <w:r>
        <w:fldChar w:fldCharType="separate"/>
      </w:r>
      <w:r>
        <w:t>146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_Toc507507882 \h </w:instrText>
      </w:r>
      <w:r>
        <w:fldChar w:fldCharType="separate"/>
      </w:r>
      <w:r>
        <w:t>147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_Toc507507883 \h </w:instrText>
      </w:r>
      <w:r>
        <w:fldChar w:fldCharType="separate"/>
      </w:r>
      <w:r>
        <w:t>147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_Toc507507884 \h </w:instrText>
      </w:r>
      <w:r>
        <w:fldChar w:fldCharType="separate"/>
      </w:r>
      <w:r>
        <w:t>147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_Toc507507885 \h </w:instrText>
      </w:r>
      <w:r>
        <w:fldChar w:fldCharType="separate"/>
      </w:r>
      <w:r>
        <w:t>148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_Toc507507886 \h </w:instrText>
      </w:r>
      <w:r>
        <w:fldChar w:fldCharType="separate"/>
      </w:r>
      <w:r>
        <w:t>149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_Toc507507887 \h </w:instrText>
      </w:r>
      <w:r>
        <w:fldChar w:fldCharType="separate"/>
      </w:r>
      <w:r>
        <w:t>149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_Toc507507888 \h </w:instrText>
      </w:r>
      <w:r>
        <w:fldChar w:fldCharType="separate"/>
      </w:r>
      <w:r>
        <w:t>150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_Toc507507889 \h </w:instrText>
      </w:r>
      <w:r>
        <w:fldChar w:fldCharType="separate"/>
      </w:r>
      <w:r>
        <w:t>150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_Toc507507890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_Toc507507892 \h </w:instrText>
      </w:r>
      <w:r>
        <w:fldChar w:fldCharType="separate"/>
      </w:r>
      <w:r>
        <w:t>154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_Toc507507893 \h </w:instrText>
      </w:r>
      <w:r>
        <w:fldChar w:fldCharType="separate"/>
      </w:r>
      <w:r>
        <w:t>154</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_Toc507507894 \h </w:instrText>
      </w:r>
      <w:r>
        <w:fldChar w:fldCharType="separate"/>
      </w:r>
      <w:r>
        <w:t>154</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_Toc507507895 \h </w:instrText>
      </w:r>
      <w:r>
        <w:fldChar w:fldCharType="separate"/>
      </w:r>
      <w:r>
        <w:t>155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_Toc507507896 \h </w:instrText>
      </w:r>
      <w:r>
        <w:fldChar w:fldCharType="separate"/>
      </w:r>
      <w:r>
        <w:t>156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_Toc507507897 \h </w:instrText>
      </w:r>
      <w:r>
        <w:fldChar w:fldCharType="separate"/>
      </w:r>
      <w:r>
        <w:t>156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_Toc507507898 \h </w:instrText>
      </w:r>
      <w:r>
        <w:fldChar w:fldCharType="separate"/>
      </w:r>
      <w:r>
        <w:t>156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_Toc507507899 \h </w:instrText>
      </w:r>
      <w:r>
        <w:fldChar w:fldCharType="separate"/>
      </w:r>
      <w:r>
        <w:t>156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_Toc507507900 \h </w:instrText>
      </w:r>
      <w:r>
        <w:fldChar w:fldCharType="separate"/>
      </w:r>
      <w:r>
        <w:t>157</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_Toc507507901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_Toc507507903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_Toc507507904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_Toc507507905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_Toc507507906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_Toc507507907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_Toc507507909 \h </w:instrText>
      </w:r>
      <w:r>
        <w:fldChar w:fldCharType="separate"/>
      </w:r>
      <w:r>
        <w:t>160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_Toc507507910 \h </w:instrText>
      </w:r>
      <w:r>
        <w:fldChar w:fldCharType="separate"/>
      </w:r>
      <w:r>
        <w:t>160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_Toc507507911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_Toc507507913 \h </w:instrText>
      </w:r>
      <w:r>
        <w:fldChar w:fldCharType="separate"/>
      </w:r>
      <w:r>
        <w:t>162</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_Toc507507914 \h </w:instrText>
      </w:r>
      <w:r>
        <w:fldChar w:fldCharType="separate"/>
      </w:r>
      <w:r>
        <w:t>162</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_Toc507507915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_Toc507507916 \h </w:instrText>
      </w:r>
      <w:r>
        <w:fldChar w:fldCharType="separate"/>
      </w:r>
      <w:r>
        <w:t>162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_Toc507507917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_Toc507507918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_Toc507507919 \h </w:instrText>
      </w:r>
      <w:r>
        <w:fldChar w:fldCharType="separate"/>
      </w:r>
      <w:r>
        <w:t>165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_Toc507507920 \h </w:instrText>
      </w:r>
      <w:r>
        <w:fldChar w:fldCharType="separate"/>
      </w:r>
      <w:r>
        <w:t>165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_Toc507507921 \h </w:instrText>
      </w:r>
      <w:r>
        <w:fldChar w:fldCharType="separate"/>
      </w:r>
      <w:r>
        <w:t>165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_Toc507507922 \h </w:instrText>
      </w:r>
      <w:r>
        <w:fldChar w:fldCharType="separate"/>
      </w:r>
      <w:r>
        <w:t>166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_Toc507507923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_Toc507507925 \h </w:instrText>
      </w:r>
      <w:r>
        <w:fldChar w:fldCharType="separate"/>
      </w:r>
      <w:r>
        <w:t>169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_Toc507507926 \h </w:instrText>
      </w:r>
      <w:r>
        <w:fldChar w:fldCharType="separate"/>
      </w:r>
      <w:r>
        <w:t>169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_Toc507507927 \h </w:instrText>
      </w:r>
      <w:r>
        <w:fldChar w:fldCharType="separate"/>
      </w:r>
      <w:r>
        <w:t>170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_Toc507507928 \h </w:instrText>
      </w:r>
      <w:r>
        <w:fldChar w:fldCharType="separate"/>
      </w:r>
      <w:r>
        <w:t>170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_Toc507507929 \h </w:instrText>
      </w:r>
      <w:r>
        <w:fldChar w:fldCharType="separate"/>
      </w:r>
      <w:r>
        <w:t>170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_Toc507507930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_Toc507507931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_Toc507507932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_Toc507507934 \h </w:instrText>
      </w:r>
      <w:r>
        <w:fldChar w:fldCharType="separate"/>
      </w:r>
      <w:r>
        <w:t>172</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_Toc507507935 \h </w:instrText>
      </w:r>
      <w:r>
        <w:fldChar w:fldCharType="separate"/>
      </w:r>
      <w:r>
        <w:t>172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_Toc507507936 \h </w:instrText>
      </w:r>
      <w:r>
        <w:fldChar w:fldCharType="separate"/>
      </w:r>
      <w:r>
        <w:t>173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_Toc507507937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_Toc507507938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_Toc507507939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_Toc507507940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_Toc507507941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_Toc507507942 \h </w:instrText>
      </w:r>
      <w:r>
        <w:fldChar w:fldCharType="separate"/>
      </w:r>
      <w:r>
        <w:t>177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_Toc507507943 \h </w:instrText>
      </w:r>
      <w:r>
        <w:fldChar w:fldCharType="separate"/>
      </w:r>
      <w:r>
        <w:t>178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_Toc507507944 \h </w:instrText>
      </w:r>
      <w:r>
        <w:fldChar w:fldCharType="separate"/>
      </w:r>
      <w:r>
        <w:t>179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_Toc507507945 \h </w:instrText>
      </w:r>
      <w:r>
        <w:fldChar w:fldCharType="separate"/>
      </w:r>
      <w:r>
        <w:t>180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_Toc507507946 \h </w:instrText>
      </w:r>
      <w:r>
        <w:fldChar w:fldCharType="separate"/>
      </w:r>
      <w:r>
        <w:t>181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_Toc507507947 \h </w:instrText>
      </w:r>
      <w:r>
        <w:fldChar w:fldCharType="separate"/>
      </w:r>
      <w:r>
        <w:t>181</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_Toc507507948 \h </w:instrText>
      </w:r>
      <w:r>
        <w:fldChar w:fldCharType="separate"/>
      </w:r>
      <w:r>
        <w:t>182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_Toc507507949 \h </w:instrText>
      </w:r>
      <w:r>
        <w:fldChar w:fldCharType="separate"/>
      </w:r>
      <w:r>
        <w:t>182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_Toc507507950 \h </w:instrText>
      </w:r>
      <w:r>
        <w:fldChar w:fldCharType="separate"/>
      </w:r>
      <w:r>
        <w:t>182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_Toc507507951 \h </w:instrText>
      </w:r>
      <w:r>
        <w:fldChar w:fldCharType="separate"/>
      </w:r>
      <w:r>
        <w:t>183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_Toc507507952 \h </w:instrText>
      </w:r>
      <w:r>
        <w:fldChar w:fldCharType="separate"/>
      </w:r>
      <w:r>
        <w:t>183</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_Toc507507953 \h </w:instrText>
      </w:r>
      <w:r>
        <w:fldChar w:fldCharType="separate"/>
      </w:r>
      <w:r>
        <w:t>184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_Toc507507954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_Toc507507956 \h </w:instrText>
      </w:r>
      <w:r>
        <w:fldChar w:fldCharType="separate"/>
      </w:r>
      <w:r>
        <w:t>185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_Toc507507957 \h </w:instrText>
      </w:r>
      <w:r>
        <w:fldChar w:fldCharType="separate"/>
      </w:r>
      <w:r>
        <w:t>185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_Toc507507958 \h </w:instrText>
      </w:r>
      <w:r>
        <w:fldChar w:fldCharType="separate"/>
      </w:r>
      <w:r>
        <w:t>185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_Toc507507959 \h </w:instrText>
      </w:r>
      <w:r>
        <w:fldChar w:fldCharType="separate"/>
      </w:r>
      <w:r>
        <w:t>186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_Toc507507960 \h </w:instrText>
      </w:r>
      <w:r>
        <w:fldChar w:fldCharType="separate"/>
      </w:r>
      <w:r>
        <w:t>187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_Toc507507961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_Toc507507962 \h </w:instrText>
      </w:r>
      <w:r>
        <w:fldChar w:fldCharType="separate"/>
      </w:r>
      <w:r>
        <w:t>188</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_Toc507507963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_Toc507507965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_Toc507507966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_Toc507507967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_Toc507507968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_Toc507507969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_Toc507507970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_Toc507507971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_Toc507507972 \h </w:instrText>
      </w:r>
      <w:r>
        <w:fldChar w:fldCharType="separate"/>
      </w:r>
      <w:r>
        <w:t>192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_Toc507507973 \h </w:instrText>
      </w:r>
      <w:r>
        <w:fldChar w:fldCharType="separate"/>
      </w:r>
      <w:r>
        <w:t>193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_Toc507507974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_Toc507507976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_Toc507507977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_Toc507507979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_Toc507507980 \h </w:instrText>
      </w:r>
      <w:r>
        <w:fldChar w:fldCharType="separate"/>
      </w:r>
      <w:r>
        <w:t>197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_Toc507507981 \h </w:instrText>
      </w:r>
      <w:r>
        <w:fldChar w:fldCharType="separate"/>
      </w:r>
      <w:r>
        <w:t>197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_Toc507507982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_Toc507507983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_Toc507507985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_Toc507507986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_Toc507507987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_Toc507507988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_Toc507507989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_Toc507507990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_Toc507507991 \h </w:instrText>
      </w:r>
      <w:r>
        <w:fldChar w:fldCharType="separate"/>
      </w:r>
      <w:r>
        <w:t>202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_Toc507507992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_Toc507507994 \h </w:instrText>
      </w:r>
      <w:r>
        <w:fldChar w:fldCharType="separate"/>
      </w:r>
      <w:r>
        <w:t>204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_Toc507507995 \h </w:instrText>
      </w:r>
      <w:r>
        <w:fldChar w:fldCharType="separate"/>
      </w:r>
      <w:r>
        <w:t>204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_Toc507507996 \h </w:instrText>
      </w:r>
      <w:r>
        <w:fldChar w:fldCharType="separate"/>
      </w:r>
      <w:r>
        <w:t>204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_Toc507507997 \h </w:instrText>
      </w:r>
      <w:r>
        <w:fldChar w:fldCharType="separate"/>
      </w:r>
      <w:r>
        <w:t>204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_Toc507507998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_Toc507507999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_Toc507508000 \h </w:instrText>
      </w:r>
      <w:r>
        <w:fldChar w:fldCharType="separate"/>
      </w:r>
      <w:r>
        <w:t>205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_Toc507508001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_Toc507508003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_Toc507508004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_Toc507508005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_Toc507508006 \h </w:instrText>
      </w:r>
      <w:r>
        <w:fldChar w:fldCharType="separate"/>
      </w:r>
      <w:r>
        <w:t>207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_Toc507508007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_Toc507508009 \h </w:instrText>
      </w:r>
      <w:r>
        <w:fldChar w:fldCharType="separate"/>
      </w:r>
      <w:r>
        <w:t>209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_Toc507508010 \h </w:instrText>
      </w:r>
      <w:r>
        <w:fldChar w:fldCharType="separate"/>
      </w:r>
      <w:r>
        <w:t>209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_Toc507508011 \h </w:instrText>
      </w:r>
      <w:r>
        <w:fldChar w:fldCharType="separate"/>
      </w:r>
      <w:r>
        <w:t>209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_Toc507508012 \h </w:instrText>
      </w:r>
      <w:r>
        <w:fldChar w:fldCharType="separate"/>
      </w:r>
      <w:r>
        <w:t>209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_Toc507508013 \h </w:instrText>
      </w:r>
      <w:r>
        <w:fldChar w:fldCharType="separate"/>
      </w:r>
      <w:r>
        <w:t>210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_Toc507508014 \h </w:instrText>
      </w:r>
      <w:r>
        <w:fldChar w:fldCharType="separate"/>
      </w:r>
      <w:r>
        <w:t>210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_Toc507508015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_Toc507508016 \h </w:instrText>
      </w:r>
      <w:r>
        <w:fldChar w:fldCharType="separate"/>
      </w:r>
      <w:r>
        <w:t>211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_Toc507508017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_Toc507508018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_Toc507508019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_Toc507508020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_Toc507508021 \h </w:instrText>
      </w:r>
      <w:r>
        <w:fldChar w:fldCharType="separate"/>
      </w:r>
      <w:r>
        <w:t>213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_Toc507508022 \h </w:instrText>
      </w:r>
      <w:r>
        <w:fldChar w:fldCharType="separate"/>
      </w:r>
      <w:r>
        <w:t>213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_Toc507508023 \h </w:instrText>
      </w:r>
      <w:r>
        <w:fldChar w:fldCharType="separate"/>
      </w:r>
      <w:r>
        <w:t>213</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_Toc507508024 \h </w:instrText>
      </w:r>
      <w:r>
        <w:fldChar w:fldCharType="separate"/>
      </w:r>
      <w:r>
        <w:t>214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_Toc507508025 \h </w:instrText>
      </w:r>
      <w:r>
        <w:fldChar w:fldCharType="separate"/>
      </w:r>
      <w:r>
        <w:t>215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_Toc507508026 \h </w:instrText>
      </w:r>
      <w:r>
        <w:fldChar w:fldCharType="separate"/>
      </w:r>
      <w:r>
        <w:t>215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_Toc507508027 \h </w:instrText>
      </w:r>
      <w:r>
        <w:fldChar w:fldCharType="separate"/>
      </w:r>
      <w:r>
        <w:t>216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_Toc507508028 \h </w:instrText>
      </w:r>
      <w:r>
        <w:fldChar w:fldCharType="separate"/>
      </w:r>
      <w:r>
        <w:t>216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_Toc507508029 \h </w:instrText>
      </w:r>
      <w:r>
        <w:fldChar w:fldCharType="separate"/>
      </w:r>
      <w:r>
        <w:t>216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_Toc507508030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_Toc507508032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_Toc507508033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_Toc507508034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_Toc507508035 \h </w:instrText>
      </w:r>
      <w:r>
        <w:fldChar w:fldCharType="separate"/>
      </w:r>
      <w:r>
        <w:t>218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_Toc507508036 \h </w:instrText>
      </w:r>
      <w:r>
        <w:fldChar w:fldCharType="separate"/>
      </w:r>
      <w:r>
        <w:t>218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_Toc507508037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_Toc507508038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_Toc507508039 \h </w:instrText>
      </w:r>
      <w:r>
        <w:fldChar w:fldCharType="separate"/>
      </w:r>
      <w:r>
        <w:t>219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_Toc507508040 \h </w:instrText>
      </w:r>
      <w:r>
        <w:fldChar w:fldCharType="separate"/>
      </w:r>
      <w:r>
        <w:t>219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_Toc507508041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_Toc507508042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_Toc507508044 \h </w:instrText>
      </w:r>
      <w:r>
        <w:fldChar w:fldCharType="separate"/>
      </w:r>
      <w:r>
        <w:t>221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_Toc507508045 \h </w:instrText>
      </w:r>
      <w:r>
        <w:fldChar w:fldCharType="separate"/>
      </w:r>
      <w:r>
        <w:t>221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_Toc507508046 \h </w:instrText>
      </w:r>
      <w:r>
        <w:fldChar w:fldCharType="separate"/>
      </w:r>
      <w:r>
        <w:t>221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_Toc507508047 \h </w:instrText>
      </w:r>
      <w:r>
        <w:fldChar w:fldCharType="separate"/>
      </w:r>
      <w:r>
        <w:t>222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_Toc507508048 \h </w:instrText>
      </w:r>
      <w:r>
        <w:fldChar w:fldCharType="separate"/>
      </w:r>
      <w:r>
        <w:t>222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_Toc507508049 \h </w:instrText>
      </w:r>
      <w:r>
        <w:fldChar w:fldCharType="separate"/>
      </w:r>
      <w:r>
        <w:t>222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_Toc507508050 \h </w:instrText>
      </w:r>
      <w:r>
        <w:fldChar w:fldCharType="separate"/>
      </w:r>
      <w:r>
        <w:t>222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_Toc507508051 \h </w:instrText>
      </w:r>
      <w:r>
        <w:fldChar w:fldCharType="separate"/>
      </w:r>
      <w:r>
        <w:t>223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_Toc507508052 \h </w:instrText>
      </w:r>
      <w:r>
        <w:fldChar w:fldCharType="separate"/>
      </w:r>
      <w:r>
        <w:t>223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_Toc507508053 \h </w:instrText>
      </w:r>
      <w:r>
        <w:fldChar w:fldCharType="separate"/>
      </w:r>
      <w:r>
        <w:t>223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_Toc507508054 \h </w:instrText>
      </w:r>
      <w:r>
        <w:fldChar w:fldCharType="separate"/>
      </w:r>
      <w:r>
        <w:t>224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_Toc507508055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_Toc507508057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_Toc507508059 \h </w:instrText>
      </w:r>
      <w:r>
        <w:fldChar w:fldCharType="separate"/>
      </w:r>
      <w:r>
        <w:t>226</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_Toc507508060 \h </w:instrText>
      </w:r>
      <w:r>
        <w:fldChar w:fldCharType="separate"/>
      </w:r>
      <w:r>
        <w:t>227</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_Toc507508061 \h </w:instrText>
      </w:r>
      <w:r>
        <w:fldChar w:fldCharType="separate"/>
      </w:r>
      <w:r>
        <w:t>229</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_Toc507508062 \h </w:instrText>
      </w:r>
      <w:r>
        <w:fldChar w:fldCharType="separate"/>
      </w:r>
      <w:r>
        <w:t>231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_Toc507508063 \h </w:instrText>
      </w:r>
      <w:r>
        <w:fldChar w:fldCharType="separate"/>
      </w:r>
      <w:r>
        <w:t>231</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_Toc507508064 \h </w:instrText>
      </w:r>
      <w:r>
        <w:fldChar w:fldCharType="separate"/>
      </w:r>
      <w:r>
        <w:t>231</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_Toc507508065 \h </w:instrText>
      </w:r>
      <w:r>
        <w:fldChar w:fldCharType="separate"/>
      </w:r>
      <w:r>
        <w:t>232</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_Toc507508066 \h </w:instrText>
      </w:r>
      <w:r>
        <w:fldChar w:fldCharType="separate"/>
      </w:r>
      <w:r>
        <w:t>234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_Toc507508067 \h </w:instrText>
      </w:r>
      <w:r>
        <w:fldChar w:fldCharType="separate"/>
      </w:r>
      <w:r>
        <w:t>234</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_Toc507508068 \h </w:instrText>
      </w:r>
      <w:r>
        <w:fldChar w:fldCharType="separate"/>
      </w:r>
      <w:r>
        <w:t>235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_Toc507508069 \h </w:instrText>
      </w:r>
      <w:r>
        <w:fldChar w:fldCharType="separate"/>
      </w:r>
      <w:r>
        <w:t>235</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_Toc507508070 \h </w:instrText>
      </w:r>
      <w:r>
        <w:fldChar w:fldCharType="separate"/>
      </w:r>
      <w:r>
        <w:t>236</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_Toc507508071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_Toc507508072 \h </w:instrText>
      </w:r>
      <w:r>
        <w:fldChar w:fldCharType="separate"/>
      </w:r>
      <w:r>
        <w:t>238</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_Toc507508073 \h </w:instrText>
      </w:r>
      <w:r>
        <w:fldChar w:fldCharType="separate"/>
      </w:r>
      <w:r>
        <w:t>239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_Toc507508074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_Toc507508076 \h </w:instrText>
      </w:r>
      <w:r>
        <w:fldChar w:fldCharType="separate"/>
      </w:r>
      <w:r>
        <w:t>241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_Toc507508077 \h </w:instrText>
      </w:r>
      <w:r>
        <w:fldChar w:fldCharType="separate"/>
      </w:r>
      <w:r>
        <w:t>241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_Toc507508078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_Toc507508079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_Toc507508080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_Toc507508081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_Toc507508082 \h </w:instrText>
      </w:r>
      <w:r>
        <w:fldChar w:fldCharType="separate"/>
      </w:r>
      <w:r>
        <w:t>244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_Toc507508083 \h </w:instrText>
      </w:r>
      <w:r>
        <w:fldChar w:fldCharType="separate"/>
      </w:r>
      <w:r>
        <w:t>245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_Toc507508084 \h </w:instrText>
      </w:r>
      <w:r>
        <w:fldChar w:fldCharType="separate"/>
      </w:r>
      <w:r>
        <w:t>245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_Toc507508085 \h </w:instrText>
      </w:r>
      <w:r>
        <w:fldChar w:fldCharType="separate"/>
      </w:r>
      <w:r>
        <w:t>245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_Toc507508086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_Toc507508088 \h </w:instrText>
      </w:r>
      <w:r>
        <w:fldChar w:fldCharType="separate"/>
      </w:r>
      <w:r>
        <w:t>246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_Toc507508089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_Toc507508090 \h </w:instrText>
      </w:r>
      <w:r>
        <w:fldChar w:fldCharType="separate"/>
      </w:r>
      <w:r>
        <w:t>247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_Toc507508091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_Toc507508092 \h </w:instrText>
      </w:r>
      <w:r>
        <w:fldChar w:fldCharType="separate"/>
      </w:r>
      <w:r>
        <w:t>247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_Toc507508093 \h </w:instrText>
      </w:r>
      <w:r>
        <w:fldChar w:fldCharType="separate"/>
      </w:r>
      <w:r>
        <w:t>248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_Toc507508094 \h </w:instrText>
      </w:r>
      <w:r>
        <w:fldChar w:fldCharType="separate"/>
      </w:r>
      <w:r>
        <w:t>248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_Toc507508095 \h </w:instrText>
      </w:r>
      <w:r>
        <w:fldChar w:fldCharType="separate"/>
      </w:r>
      <w:r>
        <w:t>248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_Toc507508096 \h </w:instrText>
      </w:r>
      <w:r>
        <w:fldChar w:fldCharType="separate"/>
      </w:r>
      <w:r>
        <w:t>249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_Toc507508097 \h </w:instrText>
      </w:r>
      <w:r>
        <w:fldChar w:fldCharType="separate"/>
      </w:r>
      <w:r>
        <w:t>250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_Toc507508098 \h </w:instrText>
      </w:r>
      <w:r>
        <w:fldChar w:fldCharType="separate"/>
      </w:r>
      <w:r>
        <w:t>250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_Toc507508099 \h </w:instrText>
      </w:r>
      <w:r>
        <w:fldChar w:fldCharType="separate"/>
      </w:r>
      <w:r>
        <w:t>250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_Toc507508100 \h </w:instrText>
      </w:r>
      <w:r>
        <w:fldChar w:fldCharType="separate"/>
      </w:r>
      <w:r>
        <w:t>250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_Toc507508101 \h </w:instrText>
      </w:r>
      <w:r>
        <w:fldChar w:fldCharType="separate"/>
      </w:r>
      <w:r>
        <w:t>251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_Toc507508102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_Toc507508104 \h </w:instrText>
      </w:r>
      <w:r>
        <w:fldChar w:fldCharType="separate"/>
      </w:r>
      <w:r>
        <w:t>253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_Toc507508105 \h </w:instrText>
      </w:r>
      <w:r>
        <w:fldChar w:fldCharType="separate"/>
      </w:r>
      <w:r>
        <w:t>253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_Toc507508106 \h </w:instrText>
      </w:r>
      <w:r>
        <w:fldChar w:fldCharType="separate"/>
      </w:r>
      <w:r>
        <w:t>253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_Toc507508107 \h </w:instrText>
      </w:r>
      <w:r>
        <w:fldChar w:fldCharType="separate"/>
      </w:r>
      <w:r>
        <w:t>254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_Toc507508108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_Toc507508109 \h </w:instrText>
      </w:r>
      <w:r>
        <w:fldChar w:fldCharType="separate"/>
      </w:r>
      <w:r>
        <w:t>255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_Toc507508110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_Toc507508112 \h </w:instrText>
      </w:r>
      <w:r>
        <w:fldChar w:fldCharType="separate"/>
      </w:r>
      <w:r>
        <w:t>256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_Toc507508113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_Toc507508114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_Toc507508115 \h </w:instrText>
      </w:r>
      <w:r>
        <w:fldChar w:fldCharType="separate"/>
      </w:r>
      <w:r>
        <w:t>257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_Toc507508116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_Toc507508117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_Toc507508118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_Toc507508121 \h </w:instrText>
      </w:r>
      <w:r>
        <w:fldChar w:fldCharType="separate"/>
      </w:r>
      <w:r>
        <w:t>260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_Toc507508122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_Toc507508124 \h </w:instrText>
      </w:r>
      <w:r>
        <w:fldChar w:fldCharType="separate"/>
      </w:r>
      <w:r>
        <w:t>260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_Toc507508125 \h </w:instrText>
      </w:r>
      <w:r>
        <w:fldChar w:fldCharType="separate"/>
      </w:r>
      <w:r>
        <w:t>261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_Toc507508126 \h </w:instrText>
      </w:r>
      <w:r>
        <w:fldChar w:fldCharType="separate"/>
      </w:r>
      <w:r>
        <w:t>262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_Toc507508127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_Toc507508129 \h </w:instrText>
      </w:r>
      <w:r>
        <w:fldChar w:fldCharType="separate"/>
      </w:r>
      <w:r>
        <w:t>264</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_Toc507508130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_Toc507508132 \h </w:instrText>
      </w:r>
      <w:r>
        <w:fldChar w:fldCharType="separate"/>
      </w:r>
      <w:r>
        <w:t>266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_Toc507508133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_Toc507508135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_Toc507508136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_Toc507508137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_Toc507508138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_Toc507508139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_Toc507508140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_Toc507508142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_Toc507508143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_Toc507508144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_Toc507508145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_Toc507508146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_Toc507508148 \h </w:instrText>
      </w:r>
      <w:r>
        <w:fldChar w:fldCharType="separate"/>
      </w:r>
      <w:r>
        <w:t>273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_Toc507508149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_Toc507508150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_Toc507508151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_Toc507508152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_Toc507508153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_Toc507508154 \h </w:instrText>
      </w:r>
      <w:r>
        <w:fldChar w:fldCharType="separate"/>
      </w:r>
      <w:r>
        <w:t>274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_Toc507508155 \h </w:instrText>
      </w:r>
      <w:r>
        <w:fldChar w:fldCharType="separate"/>
      </w:r>
      <w:r>
        <w:t>274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_Toc507508156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_Toc507508158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_Toc507508159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_Toc507508160 \h </w:instrText>
      </w:r>
      <w:r>
        <w:fldChar w:fldCharType="separate"/>
      </w:r>
      <w:r>
        <w:t>277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_Toc507508161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_Toc507508162 \h </w:instrText>
      </w:r>
      <w:r>
        <w:fldChar w:fldCharType="separate"/>
      </w:r>
      <w:r>
        <w:t>278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_Toc507508163 \h </w:instrText>
      </w:r>
      <w:r>
        <w:fldChar w:fldCharType="separate"/>
      </w:r>
      <w:r>
        <w:t>278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_Toc507508164 \h </w:instrText>
      </w:r>
      <w:r>
        <w:fldChar w:fldCharType="separate"/>
      </w:r>
      <w:r>
        <w:t>279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_Toc507508165 \h </w:instrText>
      </w:r>
      <w:r>
        <w:fldChar w:fldCharType="separate"/>
      </w:r>
      <w:r>
        <w:t>279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_Toc507508166 \h </w:instrText>
      </w:r>
      <w:r>
        <w:fldChar w:fldCharType="separate"/>
      </w:r>
      <w:r>
        <w:t>280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_Toc507508167 \h </w:instrText>
      </w:r>
      <w:r>
        <w:fldChar w:fldCharType="separate"/>
      </w:r>
      <w:r>
        <w:t>280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_Toc507508168 \h </w:instrText>
      </w:r>
      <w:r>
        <w:fldChar w:fldCharType="separate"/>
      </w:r>
      <w:r>
        <w:t>280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_Toc507508169 \h </w:instrText>
      </w:r>
      <w:r>
        <w:fldChar w:fldCharType="separate"/>
      </w:r>
      <w:r>
        <w:t>281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_Toc507508170 \h </w:instrText>
      </w:r>
      <w:r>
        <w:fldChar w:fldCharType="separate"/>
      </w:r>
      <w:r>
        <w:t>281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_Toc507508171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_Toc507508172 \h </w:instrText>
      </w:r>
      <w:r>
        <w:fldChar w:fldCharType="separate"/>
      </w:r>
      <w:r>
        <w:t>282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_Toc507508173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_Toc507508175 \h </w:instrText>
      </w:r>
      <w:r>
        <w:fldChar w:fldCharType="separate"/>
      </w:r>
      <w:r>
        <w:t>284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_Toc507508176 \h </w:instrText>
      </w:r>
      <w:r>
        <w:fldChar w:fldCharType="separate"/>
      </w:r>
      <w:r>
        <w:t>284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_Toc507508177 \h </w:instrText>
      </w:r>
      <w:r>
        <w:fldChar w:fldCharType="separate"/>
      </w:r>
      <w:r>
        <w:t>284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_Toc507508178 \h </w:instrText>
      </w:r>
      <w:r>
        <w:fldChar w:fldCharType="separate"/>
      </w:r>
      <w:r>
        <w:t>285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_Toc507508179 \h </w:instrText>
      </w:r>
      <w:r>
        <w:fldChar w:fldCharType="separate"/>
      </w:r>
      <w:r>
        <w:t>286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_Toc507508180 \h </w:instrText>
      </w:r>
      <w:r>
        <w:fldChar w:fldCharType="separate"/>
      </w:r>
      <w:r>
        <w:t>286</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_Toc507508181 \h </w:instrText>
      </w:r>
      <w:r>
        <w:fldChar w:fldCharType="separate"/>
      </w:r>
      <w:r>
        <w:t>287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_Toc507508182 \h </w:instrText>
      </w:r>
      <w:r>
        <w:fldChar w:fldCharType="separate"/>
      </w:r>
      <w:r>
        <w:t>287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_Toc507508183 \h </w:instrText>
      </w:r>
      <w:r>
        <w:fldChar w:fldCharType="separate"/>
      </w:r>
      <w:r>
        <w:t>288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_Toc507508184 \h </w:instrText>
      </w:r>
      <w:r>
        <w:fldChar w:fldCharType="separate"/>
      </w:r>
      <w:r>
        <w:t>288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_Toc507508185 \h </w:instrText>
      </w:r>
      <w:r>
        <w:fldChar w:fldCharType="separate"/>
      </w:r>
      <w:r>
        <w:t>288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_Toc507508186 \h </w:instrText>
      </w:r>
      <w:r>
        <w:fldChar w:fldCharType="separate"/>
      </w:r>
      <w:r>
        <w:t>289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_Toc507508187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_Toc507508189 \h </w:instrText>
      </w:r>
      <w:r>
        <w:fldChar w:fldCharType="separate"/>
      </w:r>
      <w:r>
        <w:t>292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_Toc507508190 \h </w:instrText>
      </w:r>
      <w:r>
        <w:fldChar w:fldCharType="separate"/>
      </w:r>
      <w:r>
        <w:t>292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_Toc507508191 \h </w:instrText>
      </w:r>
      <w:r>
        <w:fldChar w:fldCharType="separate"/>
      </w:r>
      <w:r>
        <w:t>292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_Toc507508192 \h </w:instrText>
      </w:r>
      <w:r>
        <w:fldChar w:fldCharType="separate"/>
      </w:r>
      <w:r>
        <w:t>292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_Toc507508193 \h </w:instrText>
      </w:r>
      <w:r>
        <w:fldChar w:fldCharType="separate"/>
      </w:r>
      <w:r>
        <w:t>293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_Toc507508194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_Toc507508195 \h </w:instrText>
      </w:r>
      <w:r>
        <w:fldChar w:fldCharType="separate"/>
      </w:r>
      <w:r>
        <w:t>293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_Toc507508196 \h </w:instrText>
      </w:r>
      <w:r>
        <w:fldChar w:fldCharType="separate"/>
      </w:r>
      <w:r>
        <w:t>294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_Toc507508197 \h </w:instrText>
      </w:r>
      <w:r>
        <w:fldChar w:fldCharType="separate"/>
      </w:r>
      <w:r>
        <w:t>294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_Toc507508198 \h </w:instrText>
      </w:r>
      <w:r>
        <w:fldChar w:fldCharType="separate"/>
      </w:r>
      <w:r>
        <w:t>294</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_Toc507508199 \h </w:instrText>
      </w:r>
      <w:r>
        <w:fldChar w:fldCharType="separate"/>
      </w:r>
      <w:r>
        <w:t>295</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_Toc507508200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_Toc507508202 \h </w:instrText>
      </w:r>
      <w:r>
        <w:fldChar w:fldCharType="separate"/>
      </w:r>
      <w:r>
        <w:t>296</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_Toc507508203 \h </w:instrText>
      </w:r>
      <w:r>
        <w:fldChar w:fldCharType="separate"/>
      </w:r>
      <w:r>
        <w:t>296</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_Toc507508204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_Toc507508206 \h </w:instrText>
      </w:r>
      <w:r>
        <w:fldChar w:fldCharType="separate"/>
      </w:r>
      <w:r>
        <w:t>298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_Toc507508207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_Toc507508208 \h </w:instrText>
      </w:r>
      <w:r>
        <w:fldChar w:fldCharType="separate"/>
      </w:r>
      <w:r>
        <w:t>299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_Toc507508209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_Toc507508210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_Toc507508211 \h </w:instrText>
      </w:r>
      <w:r>
        <w:fldChar w:fldCharType="separate"/>
      </w:r>
      <w:r>
        <w:t>300</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_Toc507508212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_Toc507508213 \h </w:instrText>
      </w:r>
      <w:r>
        <w:fldChar w:fldCharType="separate"/>
      </w:r>
      <w:r>
        <w:t>301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_Toc507508214 \h </w:instrText>
      </w:r>
      <w:r>
        <w:fldChar w:fldCharType="separate"/>
      </w:r>
      <w:r>
        <w:t>301</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_Toc507508215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_Toc507508217 \h </w:instrText>
      </w:r>
      <w:r>
        <w:fldChar w:fldCharType="separate"/>
      </w:r>
      <w:r>
        <w:t>302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_Toc507508218 \h </w:instrText>
      </w:r>
      <w:r>
        <w:fldChar w:fldCharType="separate"/>
      </w:r>
      <w:r>
        <w:t>302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_Toc507508219 \h </w:instrText>
      </w:r>
      <w:r>
        <w:fldChar w:fldCharType="separate"/>
      </w:r>
      <w:r>
        <w:t>303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_Toc507508220 \h </w:instrText>
      </w:r>
      <w:r>
        <w:fldChar w:fldCharType="separate"/>
      </w:r>
      <w:r>
        <w:t>303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_Toc507508221 \h </w:instrText>
      </w:r>
      <w:r>
        <w:fldChar w:fldCharType="separate"/>
      </w:r>
      <w:r>
        <w:t>304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_Toc507508222 \h </w:instrText>
      </w:r>
      <w:r>
        <w:fldChar w:fldCharType="separate"/>
      </w:r>
      <w:r>
        <w:t>304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_Toc507508223 \h </w:instrText>
      </w:r>
      <w:r>
        <w:fldChar w:fldCharType="separate"/>
      </w:r>
      <w:r>
        <w:t>305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_Toc507508224 \h </w:instrText>
      </w:r>
      <w:r>
        <w:fldChar w:fldCharType="separate"/>
      </w:r>
      <w:r>
        <w:t>305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_Toc507508225 \h </w:instrText>
      </w:r>
      <w:r>
        <w:fldChar w:fldCharType="separate"/>
      </w:r>
      <w:r>
        <w:t>305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_Toc507508226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_Toc507508228 \h </w:instrText>
      </w:r>
      <w:r>
        <w:fldChar w:fldCharType="separate"/>
      </w:r>
      <w:r>
        <w:t>307</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_Toc507508229 \h </w:instrText>
      </w:r>
      <w:r>
        <w:fldChar w:fldCharType="separate"/>
      </w:r>
      <w:r>
        <w:t>307</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_Toc507508230 \h </w:instrText>
      </w:r>
      <w:r>
        <w:fldChar w:fldCharType="separate"/>
      </w:r>
      <w:r>
        <w:t>307</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_Toc507508231 \h </w:instrText>
      </w:r>
      <w:r>
        <w:fldChar w:fldCharType="separate"/>
      </w:r>
      <w:r>
        <w:t>308</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_Toc507508232 \h </w:instrText>
      </w:r>
      <w:r>
        <w:fldChar w:fldCharType="separate"/>
      </w:r>
      <w:r>
        <w:t>308</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_Toc507508233 \h </w:instrText>
      </w:r>
      <w:r>
        <w:fldChar w:fldCharType="separate"/>
      </w:r>
      <w:r>
        <w:t>310</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_Toc507508234 \h </w:instrText>
      </w:r>
      <w:r>
        <w:fldChar w:fldCharType="separate"/>
      </w:r>
      <w:r>
        <w:t>310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_Toc507508235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_Toc507508237 \h </w:instrText>
      </w:r>
      <w:r>
        <w:fldChar w:fldCharType="separate"/>
      </w:r>
      <w:r>
        <w:t>311</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_Toc507508238 \h </w:instrText>
      </w:r>
      <w:r>
        <w:fldChar w:fldCharType="separate"/>
      </w:r>
      <w:r>
        <w:t>311</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_Toc507508239 \h </w:instrText>
      </w:r>
      <w:r>
        <w:fldChar w:fldCharType="separate"/>
      </w:r>
      <w:r>
        <w:t>311</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_Toc507508240 \h </w:instrText>
      </w:r>
      <w:r>
        <w:fldChar w:fldCharType="separate"/>
      </w:r>
      <w:r>
        <w:t>312</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_Toc507508241 \h </w:instrText>
      </w:r>
      <w:r>
        <w:fldChar w:fldCharType="separate"/>
      </w:r>
      <w:r>
        <w:t>312</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_Toc507508242 \h </w:instrText>
      </w:r>
      <w:r>
        <w:fldChar w:fldCharType="separate"/>
      </w:r>
      <w:r>
        <w:t>313</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_Toc507508243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_Toc507508245 \h </w:instrText>
      </w:r>
      <w:r>
        <w:fldChar w:fldCharType="separate"/>
      </w:r>
      <w:r>
        <w:t>315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_Toc507508246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_Toc507508247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_Toc507508248 \h </w:instrText>
      </w:r>
      <w:r>
        <w:fldChar w:fldCharType="separate"/>
      </w:r>
      <w:r>
        <w:t>315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_Toc507508249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_Toc507508250 \h </w:instrText>
      </w:r>
      <w:r>
        <w:fldChar w:fldCharType="separate"/>
      </w:r>
      <w:r>
        <w:t>316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_Toc507508251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_Toc507508252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_Toc507508254 \h </w:instrText>
      </w:r>
      <w:r>
        <w:fldChar w:fldCharType="separate"/>
      </w:r>
      <w:r>
        <w:t>318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_Toc507508255 \h </w:instrText>
      </w:r>
      <w:r>
        <w:fldChar w:fldCharType="separate"/>
      </w:r>
      <w:r>
        <w:t>318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_Toc507508256 \h </w:instrText>
      </w:r>
      <w:r>
        <w:fldChar w:fldCharType="separate"/>
      </w:r>
      <w:r>
        <w:t>318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_Toc507508257 \h </w:instrText>
      </w:r>
      <w:r>
        <w:fldChar w:fldCharType="separate"/>
      </w:r>
      <w:r>
        <w:t>318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_Toc507508258 \h </w:instrText>
      </w:r>
      <w:r>
        <w:fldChar w:fldCharType="separate"/>
      </w:r>
      <w:r>
        <w:t>318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_Toc507508259 \h </w:instrText>
      </w:r>
      <w:r>
        <w:fldChar w:fldCharType="separate"/>
      </w:r>
      <w:r>
        <w:t>319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_Toc507508260 \h </w:instrText>
      </w:r>
      <w:r>
        <w:fldChar w:fldCharType="separate"/>
      </w:r>
      <w:r>
        <w:t>319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_Toc507508261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_Toc507508263 \h </w:instrText>
      </w:r>
      <w:r>
        <w:fldChar w:fldCharType="separate"/>
      </w:r>
      <w:r>
        <w:t>320</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_Toc507508264 \h </w:instrText>
      </w:r>
      <w:r>
        <w:fldChar w:fldCharType="separate"/>
      </w:r>
      <w:r>
        <w:t>320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_Toc507508265 \h </w:instrText>
      </w:r>
      <w:r>
        <w:fldChar w:fldCharType="separate"/>
      </w:r>
      <w:r>
        <w:t>320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_Toc507508266 \h </w:instrText>
      </w:r>
      <w:r>
        <w:fldChar w:fldCharType="separate"/>
      </w:r>
      <w:r>
        <w:t>321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_Toc507508267 \h </w:instrText>
      </w:r>
      <w:r>
        <w:fldChar w:fldCharType="separate"/>
      </w:r>
      <w:r>
        <w:t>321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_Toc507508268 \h </w:instrText>
      </w:r>
      <w:r>
        <w:fldChar w:fldCharType="separate"/>
      </w:r>
      <w:r>
        <w:t>322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_Toc507508269 \h </w:instrText>
      </w:r>
      <w:r>
        <w:fldChar w:fldCharType="separate"/>
      </w:r>
      <w:r>
        <w:t>322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_Toc507508270 \h </w:instrText>
      </w:r>
      <w:r>
        <w:fldChar w:fldCharType="separate"/>
      </w:r>
      <w:r>
        <w:t>322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_Toc507508271 \h </w:instrText>
      </w:r>
      <w:r>
        <w:fldChar w:fldCharType="separate"/>
      </w:r>
      <w:r>
        <w:t>323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_Toc507508272 \h </w:instrText>
      </w:r>
      <w:r>
        <w:fldChar w:fldCharType="separate"/>
      </w:r>
      <w:r>
        <w:t>323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_Toc507508273 \h </w:instrText>
      </w:r>
      <w:r>
        <w:fldChar w:fldCharType="separate"/>
      </w:r>
      <w:r>
        <w:t>323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_Toc507508274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_Toc507508277 \h </w:instrText>
      </w:r>
      <w:r>
        <w:fldChar w:fldCharType="separate"/>
      </w:r>
      <w:r>
        <w:t>325</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_Toc507508278 \h </w:instrText>
      </w:r>
      <w:r>
        <w:fldChar w:fldCharType="separate"/>
      </w:r>
      <w:r>
        <w:t>326</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_Toc507508279 \h </w:instrText>
      </w:r>
      <w:r>
        <w:fldChar w:fldCharType="separate"/>
      </w:r>
      <w:r>
        <w:t>327</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_Toc507508280 \h </w:instrText>
      </w:r>
      <w:r>
        <w:fldChar w:fldCharType="separate"/>
      </w:r>
      <w:r>
        <w:t>327</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_Toc507508281 \h </w:instrText>
      </w:r>
      <w:r>
        <w:fldChar w:fldCharType="separate"/>
      </w:r>
      <w:r>
        <w:t>327</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_Toc507508282 \h </w:instrText>
      </w:r>
      <w:r>
        <w:fldChar w:fldCharType="separate"/>
      </w:r>
      <w:r>
        <w:t>329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_Toc507508283 \h </w:instrText>
      </w:r>
      <w:r>
        <w:fldChar w:fldCharType="separate"/>
      </w:r>
      <w:r>
        <w:t>329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_Toc507508284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_Toc507508286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_Toc507508288 \h </w:instrText>
      </w:r>
      <w:r>
        <w:fldChar w:fldCharType="separate"/>
      </w:r>
      <w:r>
        <w:t>330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_Toc507508289 \h </w:instrText>
      </w:r>
      <w:r>
        <w:fldChar w:fldCharType="separate"/>
      </w:r>
      <w:r>
        <w:t>331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_Toc507508290 \h </w:instrText>
      </w:r>
      <w:r>
        <w:fldChar w:fldCharType="separate"/>
      </w:r>
      <w:r>
        <w:t>331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_Toc507508291 \h </w:instrText>
      </w:r>
      <w:r>
        <w:fldChar w:fldCharType="separate"/>
      </w:r>
      <w:r>
        <w:t>331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_Toc507508292 \h </w:instrText>
      </w:r>
      <w:r>
        <w:fldChar w:fldCharType="separate"/>
      </w:r>
      <w:r>
        <w:t>332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_Toc507508293 \h </w:instrText>
      </w:r>
      <w:r>
        <w:fldChar w:fldCharType="separate"/>
      </w:r>
      <w:r>
        <w:t>332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_Toc507508294 \h </w:instrText>
      </w:r>
      <w:r>
        <w:fldChar w:fldCharType="separate"/>
      </w:r>
      <w:r>
        <w:t>332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_Toc507508295 \h </w:instrText>
      </w:r>
      <w:r>
        <w:fldChar w:fldCharType="separate"/>
      </w:r>
      <w:r>
        <w:t>333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_Toc507508296 \h </w:instrText>
      </w:r>
      <w:r>
        <w:fldChar w:fldCharType="separate"/>
      </w:r>
      <w:r>
        <w:t>333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_Toc507508297 \h </w:instrText>
      </w:r>
      <w:r>
        <w:fldChar w:fldCharType="separate"/>
      </w:r>
      <w:r>
        <w:t>333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_Toc507508298 \h </w:instrText>
      </w:r>
      <w:r>
        <w:fldChar w:fldCharType="separate"/>
      </w:r>
      <w:r>
        <w:t>333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_Toc507508299 \h </w:instrText>
      </w:r>
      <w:r>
        <w:fldChar w:fldCharType="separate"/>
      </w:r>
      <w:r>
        <w:t>334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_Toc507508300 \h </w:instrText>
      </w:r>
      <w:r>
        <w:fldChar w:fldCharType="separate"/>
      </w:r>
      <w:r>
        <w:t>334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_Toc507508301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_Toc507508303 \h </w:instrText>
      </w:r>
      <w:r>
        <w:fldChar w:fldCharType="separate"/>
      </w:r>
      <w:r>
        <w:t>335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_Toc507508304 \h </w:instrText>
      </w:r>
      <w:r>
        <w:fldChar w:fldCharType="separate"/>
      </w:r>
      <w:r>
        <w:t>335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_Toc507508305 \h </w:instrText>
      </w:r>
      <w:r>
        <w:fldChar w:fldCharType="separate"/>
      </w:r>
      <w:r>
        <w:t>335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_Toc507508306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_Toc507508308 \h </w:instrText>
      </w:r>
      <w:r>
        <w:fldChar w:fldCharType="separate"/>
      </w:r>
      <w:r>
        <w:t>336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_Toc507508309 \h </w:instrText>
      </w:r>
      <w:r>
        <w:fldChar w:fldCharType="separate"/>
      </w:r>
      <w:r>
        <w:t>336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_Toc507508310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_Toc507508312 \h </w:instrText>
      </w:r>
      <w:r>
        <w:fldChar w:fldCharType="separate"/>
      </w:r>
      <w:r>
        <w:t>337</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_Toc507508313 \h </w:instrText>
      </w:r>
      <w:r>
        <w:fldChar w:fldCharType="separate"/>
      </w:r>
      <w:r>
        <w:t>337</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_Toc507508314 \h </w:instrText>
      </w:r>
      <w:r>
        <w:fldChar w:fldCharType="separate"/>
      </w:r>
      <w:r>
        <w:t>338</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_Toc507508315 \h </w:instrText>
      </w:r>
      <w:r>
        <w:fldChar w:fldCharType="separate"/>
      </w:r>
      <w:r>
        <w:t>339</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_Toc507508316 \h </w:instrText>
      </w:r>
      <w:r>
        <w:fldChar w:fldCharType="separate"/>
      </w:r>
      <w:r>
        <w:t>339</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_Toc507508317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_Toc507508319 \h </w:instrText>
      </w:r>
      <w:r>
        <w:fldChar w:fldCharType="separate"/>
      </w:r>
      <w:r>
        <w:t>341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_Toc507508320 \h </w:instrText>
      </w:r>
      <w:r>
        <w:fldChar w:fldCharType="separate"/>
      </w:r>
      <w:r>
        <w:t>341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_Toc507508321 \h </w:instrText>
      </w:r>
      <w:r>
        <w:fldChar w:fldCharType="separate"/>
      </w:r>
      <w:r>
        <w:t>342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_Toc507508322 \h </w:instrText>
      </w:r>
      <w:r>
        <w:fldChar w:fldCharType="separate"/>
      </w:r>
      <w:r>
        <w:t>342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_Toc507508323 \h </w:instrText>
      </w:r>
      <w:r>
        <w:fldChar w:fldCharType="separate"/>
      </w:r>
      <w:r>
        <w:t>342</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_Toc507508324 \h </w:instrText>
      </w:r>
      <w:r>
        <w:fldChar w:fldCharType="separate"/>
      </w:r>
      <w:r>
        <w:t>343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_Toc507508325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_Toc507508326 \h </w:instrText>
      </w:r>
      <w:r>
        <w:fldChar w:fldCharType="separate"/>
      </w:r>
      <w:r>
        <w:t>344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_Toc507508327 \h </w:instrText>
      </w:r>
      <w:r>
        <w:fldChar w:fldCharType="separate"/>
      </w:r>
      <w:r>
        <w:t>344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_Toc507508328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_Toc507508331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_Toc507508333 \h </w:instrText>
      </w:r>
      <w:r>
        <w:fldChar w:fldCharType="separate"/>
      </w:r>
      <w:r>
        <w:t>345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_Toc507508334 \h </w:instrText>
      </w:r>
      <w:r>
        <w:fldChar w:fldCharType="separate"/>
      </w:r>
      <w:r>
        <w:t>346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_Toc507508335 \h </w:instrText>
      </w:r>
      <w:r>
        <w:fldChar w:fldCharType="separate"/>
      </w:r>
      <w:r>
        <w:t>346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_Toc507508336 \h </w:instrText>
      </w:r>
      <w:r>
        <w:fldChar w:fldCharType="separate"/>
      </w:r>
      <w:r>
        <w:t>347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_Toc507508337 \h </w:instrText>
      </w:r>
      <w:r>
        <w:fldChar w:fldCharType="separate"/>
      </w:r>
      <w:r>
        <w:t>347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_Toc507508338 \h </w:instrText>
      </w:r>
      <w:r>
        <w:fldChar w:fldCharType="separate"/>
      </w:r>
      <w:r>
        <w:t>348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_Toc507508339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_Toc507508341 \h </w:instrText>
      </w:r>
      <w:r>
        <w:fldChar w:fldCharType="separate"/>
      </w:r>
      <w:r>
        <w:t>348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_Toc507508342 \h </w:instrText>
      </w:r>
      <w:r>
        <w:fldChar w:fldCharType="separate"/>
      </w:r>
      <w:r>
        <w:t>349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_Toc507508343 \h </w:instrText>
      </w:r>
      <w:r>
        <w:fldChar w:fldCharType="separate"/>
      </w:r>
      <w:r>
        <w:t>349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_Toc507508344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_Toc507508346 \h </w:instrText>
      </w:r>
      <w:r>
        <w:fldChar w:fldCharType="separate"/>
      </w:r>
      <w:r>
        <w:t>349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_Toc507508347 \h </w:instrText>
      </w:r>
      <w:r>
        <w:fldChar w:fldCharType="separate"/>
      </w:r>
      <w:r>
        <w:t>350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_Toc507508348 \h </w:instrText>
      </w:r>
      <w:r>
        <w:fldChar w:fldCharType="separate"/>
      </w:r>
      <w:r>
        <w:t>350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_Toc507508349 \h </w:instrText>
      </w:r>
      <w:r>
        <w:fldChar w:fldCharType="separate"/>
      </w:r>
      <w:r>
        <w:t>350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_Toc507508350 \h </w:instrText>
      </w:r>
      <w:r>
        <w:fldChar w:fldCharType="separate"/>
      </w:r>
      <w:r>
        <w:t>351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_Toc507508351 \h </w:instrText>
      </w:r>
      <w:r>
        <w:fldChar w:fldCharType="separate"/>
      </w:r>
      <w:r>
        <w:t>351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_Toc507508352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_Toc507508353 \h </w:instrText>
      </w:r>
      <w:r>
        <w:fldChar w:fldCharType="separate"/>
      </w:r>
      <w:r>
        <w:t>353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_Toc507508354 \h </w:instrText>
      </w:r>
      <w:r>
        <w:fldChar w:fldCharType="separate"/>
      </w:r>
      <w:r>
        <w:t>353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_Toc507508355 \h </w:instrText>
      </w:r>
      <w:r>
        <w:fldChar w:fldCharType="separate"/>
      </w:r>
      <w:r>
        <w:t>354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_Toc507508356 \h </w:instrText>
      </w:r>
      <w:r>
        <w:fldChar w:fldCharType="separate"/>
      </w:r>
      <w:r>
        <w:t>354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_Toc507508357 \h </w:instrText>
      </w:r>
      <w:r>
        <w:fldChar w:fldCharType="separate"/>
      </w:r>
      <w:r>
        <w:t>354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_Toc507508358 \h </w:instrText>
      </w:r>
      <w:r>
        <w:fldChar w:fldCharType="separate"/>
      </w:r>
      <w:r>
        <w:t>354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_Toc507508359 \h </w:instrText>
      </w:r>
      <w:r>
        <w:fldChar w:fldCharType="separate"/>
      </w:r>
      <w:r>
        <w:t>355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_Toc507508360 \h </w:instrText>
      </w:r>
      <w:r>
        <w:fldChar w:fldCharType="separate"/>
      </w:r>
      <w:r>
        <w:t>355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_Toc507508361 \h </w:instrText>
      </w:r>
      <w:r>
        <w:fldChar w:fldCharType="separate"/>
      </w:r>
      <w:r>
        <w:t>356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_Toc507508362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_Toc507508364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_Toc507508365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_Toc507508366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_Toc507508367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_Toc507508368 \h </w:instrText>
      </w:r>
      <w:r>
        <w:fldChar w:fldCharType="separate"/>
      </w:r>
      <w:r>
        <w:t>361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_Toc507508369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_Toc507508370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_Toc507508371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_Toc507508372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_Toc507508373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_Toc507508375 \h </w:instrText>
      </w:r>
      <w:r>
        <w:fldChar w:fldCharType="separate"/>
      </w:r>
      <w:r>
        <w:t>363</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_Toc507508376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_Toc507508378 \h </w:instrText>
      </w:r>
      <w:r>
        <w:fldChar w:fldCharType="separate"/>
      </w:r>
      <w:r>
        <w:t>365</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_Toc507508379 \h </w:instrText>
      </w:r>
      <w:r>
        <w:fldChar w:fldCharType="separate"/>
      </w:r>
      <w:r>
        <w:t>365</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_Toc507508380 \h </w:instrText>
      </w:r>
      <w:r>
        <w:fldChar w:fldCharType="separate"/>
      </w:r>
      <w:r>
        <w:t>367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_Toc507508381 \h </w:instrText>
      </w:r>
      <w:r>
        <w:fldChar w:fldCharType="separate"/>
      </w:r>
      <w:r>
        <w:t>367</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_Toc507508382 \h </w:instrText>
      </w:r>
      <w:r>
        <w:fldChar w:fldCharType="separate"/>
      </w:r>
      <w:r>
        <w:t>368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_Toc507508383 \h </w:instrText>
      </w:r>
      <w:r>
        <w:fldChar w:fldCharType="separate"/>
      </w:r>
      <w:r>
        <w:t>368</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_Toc507508384 \h </w:instrText>
      </w:r>
      <w:r>
        <w:fldChar w:fldCharType="separate"/>
      </w:r>
      <w:r>
        <w:t>369</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_Toc507508385 \h </w:instrText>
      </w:r>
      <w:r>
        <w:fldChar w:fldCharType="separate"/>
      </w:r>
      <w:r>
        <w:t>369</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_Toc507508386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_Toc507508389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_Toc507508391 \h </w:instrText>
      </w:r>
      <w:r>
        <w:fldChar w:fldCharType="separate"/>
      </w:r>
      <w:r>
        <w:t>370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_Toc507508392 \h </w:instrText>
      </w:r>
      <w:r>
        <w:fldChar w:fldCharType="separate"/>
      </w:r>
      <w:r>
        <w:t>371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_Toc507508393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_Toc507508394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_Toc507508395 \h </w:instrText>
      </w:r>
      <w:r>
        <w:fldChar w:fldCharType="separate"/>
      </w:r>
      <w:r>
        <w:t>373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_Toc507508396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_Toc507508397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_Toc507508399 \h </w:instrText>
      </w:r>
      <w:r>
        <w:fldChar w:fldCharType="separate"/>
      </w:r>
      <w:r>
        <w:t>374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_Toc507508400 \h </w:instrText>
      </w:r>
      <w:r>
        <w:fldChar w:fldCharType="separate"/>
      </w:r>
      <w:r>
        <w:t>375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_Toc507508401 \h </w:instrText>
      </w:r>
      <w:r>
        <w:fldChar w:fldCharType="separate"/>
      </w:r>
      <w:r>
        <w:t>375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_Toc507508402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_Toc507508404 \h </w:instrText>
      </w:r>
      <w:r>
        <w:fldChar w:fldCharType="separate"/>
      </w:r>
      <w:r>
        <w:t>375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_Toc507508405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_Toc507508406 \h </w:instrText>
      </w:r>
      <w:r>
        <w:fldChar w:fldCharType="separate"/>
      </w:r>
      <w:r>
        <w:t>376</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_Toc507508407 \h </w:instrText>
      </w:r>
      <w:r>
        <w:fldChar w:fldCharType="separate"/>
      </w:r>
      <w:r>
        <w:t>376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_Toc507508408 \h </w:instrText>
      </w:r>
      <w:r>
        <w:fldChar w:fldCharType="separate"/>
      </w:r>
      <w:r>
        <w:t>376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_Toc507508409 \h </w:instrText>
      </w:r>
      <w:r>
        <w:fldChar w:fldCharType="separate"/>
      </w:r>
      <w:r>
        <w:t>377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_Toc507508410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_Toc507508411 \h </w:instrText>
      </w:r>
      <w:r>
        <w:fldChar w:fldCharType="separate"/>
      </w:r>
      <w:r>
        <w:t>379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_Toc507508412 \h </w:instrText>
      </w:r>
      <w:r>
        <w:fldChar w:fldCharType="separate"/>
      </w:r>
      <w:r>
        <w:t>379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_Toc507508413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_Toc507508415 \h </w:instrText>
      </w:r>
      <w:r>
        <w:fldChar w:fldCharType="separate"/>
      </w:r>
      <w:r>
        <w:t>381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_Toc507508416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_Toc507508418 \h </w:instrText>
      </w:r>
      <w:r>
        <w:fldChar w:fldCharType="separate"/>
      </w:r>
      <w:r>
        <w:t>381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_Toc507508419 \h </w:instrText>
      </w:r>
      <w:r>
        <w:fldChar w:fldCharType="separate"/>
      </w:r>
      <w:r>
        <w:t>382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_Toc507508420 \h </w:instrText>
      </w:r>
      <w:r>
        <w:fldChar w:fldCharType="separate"/>
      </w:r>
      <w:r>
        <w:t>382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_Toc507508421 \h </w:instrText>
      </w:r>
      <w:r>
        <w:fldChar w:fldCharType="separate"/>
      </w:r>
      <w:r>
        <w:t>383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_Toc507508422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_Toc507508424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_Toc507508426 \h </w:instrText>
      </w:r>
      <w:r>
        <w:fldChar w:fldCharType="separate"/>
      </w:r>
      <w:r>
        <w:t>386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_Toc507508427 \h </w:instrText>
      </w:r>
      <w:r>
        <w:fldChar w:fldCharType="separate"/>
      </w:r>
      <w:r>
        <w:t>386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_Toc507508428 \h </w:instrText>
      </w:r>
      <w:r>
        <w:fldChar w:fldCharType="separate"/>
      </w:r>
      <w:r>
        <w:t>386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_Toc507508429 \h </w:instrText>
      </w:r>
      <w:r>
        <w:fldChar w:fldCharType="separate"/>
      </w:r>
      <w:r>
        <w:t>387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_Toc507508430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_Toc507508433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_Toc507508434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_Toc507508436 \h </w:instrText>
      </w:r>
      <w:r>
        <w:fldChar w:fldCharType="separate"/>
      </w:r>
      <w:r>
        <w:t>389</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_Toc507508437 \h </w:instrText>
      </w:r>
      <w:r>
        <w:fldChar w:fldCharType="separate"/>
      </w:r>
      <w:r>
        <w:t>390</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_Toc507508438 \h </w:instrText>
      </w:r>
      <w:r>
        <w:fldChar w:fldCharType="separate"/>
      </w:r>
      <w:r>
        <w:t>391</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_Toc507508439 \h </w:instrText>
      </w:r>
      <w:r>
        <w:fldChar w:fldCharType="separate"/>
      </w:r>
      <w:r>
        <w:t>391</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_Toc507508440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_Toc507508442 \h </w:instrText>
      </w:r>
      <w:r>
        <w:fldChar w:fldCharType="separate"/>
      </w:r>
      <w:r>
        <w:t>392</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_Toc507508443 \h </w:instrText>
      </w:r>
      <w:r>
        <w:fldChar w:fldCharType="separate"/>
      </w:r>
      <w:r>
        <w:t>392</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_Toc507508444 \h </w:instrText>
      </w:r>
      <w:r>
        <w:fldChar w:fldCharType="separate"/>
      </w:r>
      <w:r>
        <w:t>393</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_Toc507508445 \h </w:instrText>
      </w:r>
      <w:r>
        <w:fldChar w:fldCharType="separate"/>
      </w:r>
      <w:r>
        <w:t>394</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_Toc507508446 \h </w:instrText>
      </w:r>
      <w:r>
        <w:fldChar w:fldCharType="separate"/>
      </w:r>
      <w:r>
        <w:t>394</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_Toc507508447 \h </w:instrText>
      </w:r>
      <w:r>
        <w:fldChar w:fldCharType="separate"/>
      </w:r>
      <w:r>
        <w:t>395</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_Toc507508448 \h </w:instrText>
      </w:r>
      <w:r>
        <w:fldChar w:fldCharType="separate"/>
      </w:r>
      <w:r>
        <w:t>395</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_Toc507508449 \h </w:instrText>
      </w:r>
      <w:r>
        <w:fldChar w:fldCharType="separate"/>
      </w:r>
      <w:r>
        <w:t>396</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_Toc507508450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_Toc507508452 \h </w:instrText>
      </w:r>
      <w:r>
        <w:fldChar w:fldCharType="separate"/>
      </w:r>
      <w:r>
        <w:t>396</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_Toc507508453 \h </w:instrText>
      </w:r>
      <w:r>
        <w:fldChar w:fldCharType="separate"/>
      </w:r>
      <w:r>
        <w:t>397</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_Toc507508454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_Toc507508456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_Toc507508457 \h </w:instrText>
      </w:r>
      <w:r>
        <w:fldChar w:fldCharType="separate"/>
      </w:r>
      <w:r>
        <w:t>400</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_Toc507508458 \h </w:instrText>
      </w:r>
      <w:r>
        <w:fldChar w:fldCharType="separate"/>
      </w:r>
      <w:r>
        <w:t>400</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_Toc507508459 \h </w:instrText>
      </w:r>
      <w:r>
        <w:fldChar w:fldCharType="separate"/>
      </w:r>
      <w:r>
        <w:t>400</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_Toc507508460 \h </w:instrText>
      </w:r>
      <w:r>
        <w:fldChar w:fldCharType="separate"/>
      </w:r>
      <w:r>
        <w:t>401</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_Toc507508461 \h </w:instrText>
      </w:r>
      <w:r>
        <w:fldChar w:fldCharType="separate"/>
      </w:r>
      <w:r>
        <w:t>401</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_Toc507508462 \h </w:instrText>
      </w:r>
      <w:r>
        <w:fldChar w:fldCharType="separate"/>
      </w:r>
      <w:r>
        <w:t>402</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_Toc507508463 \h </w:instrText>
      </w:r>
      <w:r>
        <w:fldChar w:fldCharType="separate"/>
      </w:r>
      <w:r>
        <w:t>402</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_Toc507508464 \h </w:instrText>
      </w:r>
      <w:r>
        <w:fldChar w:fldCharType="separate"/>
      </w:r>
      <w:r>
        <w:t>402</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_Toc507508465 \h </w:instrText>
      </w:r>
      <w:r>
        <w:fldChar w:fldCharType="separate"/>
      </w:r>
      <w:r>
        <w:t>403</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_Toc507508466 \h </w:instrText>
      </w:r>
      <w:r>
        <w:fldChar w:fldCharType="separate"/>
      </w:r>
      <w:r>
        <w:t>403</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_Toc507508467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_Toc507508470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_Toc507508471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_Toc507508472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_Toc507508473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_Toc507508474 \h </w:instrText>
      </w:r>
      <w:r>
        <w:fldChar w:fldCharType="separate"/>
      </w:r>
      <w:r>
        <w:t>407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_Toc507508475 \h </w:instrText>
      </w:r>
      <w:r>
        <w:fldChar w:fldCharType="separate"/>
      </w:r>
      <w:r>
        <w:t>408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_Toc507508476 \h </w:instrText>
      </w:r>
      <w:r>
        <w:fldChar w:fldCharType="separate"/>
      </w:r>
      <w:r>
        <w:t>408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_Toc507508477 \h </w:instrText>
      </w:r>
      <w:r>
        <w:fldChar w:fldCharType="separate"/>
      </w:r>
      <w:r>
        <w:t>409</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_Toc507508478 \h </w:instrText>
      </w:r>
      <w:r>
        <w:fldChar w:fldCharType="separate"/>
      </w:r>
      <w:r>
        <w:t>409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_Toc507508479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_Toc507508480 \h </w:instrText>
      </w:r>
      <w:r>
        <w:fldChar w:fldCharType="separate"/>
      </w:r>
      <w:r>
        <w:t>410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_Toc507508481 \h </w:instrText>
      </w:r>
      <w:r>
        <w:fldChar w:fldCharType="separate"/>
      </w:r>
      <w:r>
        <w:t>411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_Toc507508482 \h </w:instrText>
      </w:r>
      <w:r>
        <w:fldChar w:fldCharType="separate"/>
      </w:r>
      <w:r>
        <w:t>412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_Toc507508483 \h </w:instrText>
      </w:r>
      <w:r>
        <w:fldChar w:fldCharType="separate"/>
      </w:r>
      <w:r>
        <w:t>412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_Toc507508484 \h </w:instrText>
      </w:r>
      <w:r>
        <w:fldChar w:fldCharType="separate"/>
      </w:r>
      <w:r>
        <w:t>412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_Toc507508485 \h </w:instrText>
      </w:r>
      <w:r>
        <w:fldChar w:fldCharType="separate"/>
      </w:r>
      <w:r>
        <w:t>413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_Toc507508486 \h </w:instrText>
      </w:r>
      <w:r>
        <w:fldChar w:fldCharType="separate"/>
      </w:r>
      <w:r>
        <w:t>414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_Toc507508487 \h </w:instrText>
      </w:r>
      <w:r>
        <w:fldChar w:fldCharType="separate"/>
      </w:r>
      <w:r>
        <w:t>414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_Toc507508488 \h </w:instrText>
      </w:r>
      <w:r>
        <w:fldChar w:fldCharType="separate"/>
      </w:r>
      <w:r>
        <w:t>415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_Toc507508489 \h </w:instrText>
      </w:r>
      <w:r>
        <w:fldChar w:fldCharType="separate"/>
      </w:r>
      <w:r>
        <w:t>415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_Toc507508490 \h </w:instrText>
      </w:r>
      <w:r>
        <w:fldChar w:fldCharType="separate"/>
      </w:r>
      <w:r>
        <w:t>416</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_Toc507508491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_Toc507508493 \h </w:instrText>
      </w:r>
      <w:r>
        <w:fldChar w:fldCharType="separate"/>
      </w:r>
      <w:r>
        <w:t>419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_Toc507508494 \h </w:instrText>
      </w:r>
      <w:r>
        <w:fldChar w:fldCharType="separate"/>
      </w:r>
      <w:r>
        <w:t>419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_Toc507508495 \h </w:instrText>
      </w:r>
      <w:r>
        <w:fldChar w:fldCharType="separate"/>
      </w:r>
      <w:r>
        <w:t>419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_Toc507508496 \h </w:instrText>
      </w:r>
      <w:r>
        <w:fldChar w:fldCharType="separate"/>
      </w:r>
      <w:r>
        <w:t>420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_Toc507508497 \h </w:instrText>
      </w:r>
      <w:r>
        <w:fldChar w:fldCharType="separate"/>
      </w:r>
      <w:r>
        <w:t>420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_Toc507508498 \h </w:instrText>
      </w:r>
      <w:r>
        <w:fldChar w:fldCharType="separate"/>
      </w:r>
      <w:r>
        <w:t>420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_Toc507508499 \h </w:instrText>
      </w:r>
      <w:r>
        <w:fldChar w:fldCharType="separate"/>
      </w:r>
      <w:r>
        <w:t>420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_Toc507508500 \h </w:instrText>
      </w:r>
      <w:r>
        <w:fldChar w:fldCharType="separate"/>
      </w:r>
      <w:r>
        <w:t>420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_Toc507508501 \h </w:instrText>
      </w:r>
      <w:r>
        <w:fldChar w:fldCharType="separate"/>
      </w:r>
      <w:r>
        <w:t>421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_Toc507508502 \h </w:instrText>
      </w:r>
      <w:r>
        <w:fldChar w:fldCharType="separate"/>
      </w:r>
      <w:r>
        <w:t>421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_Toc507508503 \h </w:instrText>
      </w:r>
      <w:r>
        <w:fldChar w:fldCharType="separate"/>
      </w:r>
      <w:r>
        <w:t>421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_Toc507508504 \h </w:instrText>
      </w:r>
      <w:r>
        <w:fldChar w:fldCharType="separate"/>
      </w:r>
      <w:r>
        <w:t>422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_Toc507508505 \h </w:instrText>
      </w:r>
      <w:r>
        <w:fldChar w:fldCharType="separate"/>
      </w:r>
      <w:r>
        <w:t>422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_Toc507508506 \h </w:instrText>
      </w:r>
      <w:r>
        <w:fldChar w:fldCharType="separate"/>
      </w:r>
      <w:r>
        <w:t>423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_Toc507508507 \h </w:instrText>
      </w:r>
      <w:r>
        <w:fldChar w:fldCharType="separate"/>
      </w:r>
      <w:r>
        <w:t>423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_Toc507508508 \h </w:instrText>
      </w:r>
      <w:r>
        <w:fldChar w:fldCharType="separate"/>
      </w:r>
      <w:r>
        <w:t>423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_Toc507508509 \h </w:instrText>
      </w:r>
      <w:r>
        <w:fldChar w:fldCharType="separate"/>
      </w:r>
      <w:r>
        <w:t>424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_Toc507508510 \h </w:instrText>
      </w:r>
      <w:r>
        <w:fldChar w:fldCharType="separate"/>
      </w:r>
      <w:r>
        <w:t>424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_Toc507508511 \h </w:instrText>
      </w:r>
      <w:r>
        <w:fldChar w:fldCharType="separate"/>
      </w:r>
      <w:r>
        <w:t>424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_Toc507508512 \h </w:instrText>
      </w:r>
      <w:r>
        <w:fldChar w:fldCharType="separate"/>
      </w:r>
      <w:r>
        <w:t>424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_Toc507508513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_Toc507508515 \h </w:instrText>
      </w:r>
      <w:r>
        <w:fldChar w:fldCharType="separate"/>
      </w:r>
      <w:r>
        <w:t>425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_Toc507508516 \h </w:instrText>
      </w:r>
      <w:r>
        <w:fldChar w:fldCharType="separate"/>
      </w:r>
      <w:r>
        <w:t>426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_Toc507508517 \h </w:instrText>
      </w:r>
      <w:r>
        <w:fldChar w:fldCharType="separate"/>
      </w:r>
      <w:r>
        <w:t>426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_Toc507508518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_Toc507508520 \h </w:instrText>
      </w:r>
      <w:r>
        <w:fldChar w:fldCharType="separate"/>
      </w:r>
      <w:r>
        <w:t>427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_Toc507508521 \h </w:instrText>
      </w:r>
      <w:r>
        <w:fldChar w:fldCharType="separate"/>
      </w:r>
      <w:r>
        <w:t>427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_Toc507508522 \h </w:instrText>
      </w:r>
      <w:r>
        <w:fldChar w:fldCharType="separate"/>
      </w:r>
      <w:r>
        <w:t>428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_Toc507508523 \h </w:instrText>
      </w:r>
      <w:r>
        <w:fldChar w:fldCharType="separate"/>
      </w:r>
      <w:r>
        <w:t>428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_Toc507508524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_Toc507508526 \h </w:instrText>
      </w:r>
      <w:r>
        <w:fldChar w:fldCharType="separate"/>
      </w:r>
      <w:r>
        <w:t>429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_Toc507508527 \h </w:instrText>
      </w:r>
      <w:r>
        <w:fldChar w:fldCharType="separate"/>
      </w:r>
      <w:r>
        <w:t>429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_Toc507508528 \h </w:instrText>
      </w:r>
      <w:r>
        <w:fldChar w:fldCharType="separate"/>
      </w:r>
      <w:r>
        <w:t>429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_Toc507508529 \h </w:instrText>
      </w:r>
      <w:r>
        <w:fldChar w:fldCharType="separate"/>
      </w:r>
      <w:r>
        <w:t>429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_Toc507508530 \h </w:instrText>
      </w:r>
      <w:r>
        <w:fldChar w:fldCharType="separate"/>
      </w:r>
      <w:r>
        <w:t>429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_Toc507508531 \h </w:instrText>
      </w:r>
      <w:r>
        <w:fldChar w:fldCharType="separate"/>
      </w:r>
      <w:r>
        <w:t>430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_Toc507508532 \h </w:instrText>
      </w:r>
      <w:r>
        <w:fldChar w:fldCharType="separate"/>
      </w:r>
      <w:r>
        <w:t>430</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_Toc507508533 \h </w:instrText>
      </w:r>
      <w:r>
        <w:fldChar w:fldCharType="separate"/>
      </w:r>
      <w:r>
        <w:t>431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_Toc507508534 \h </w:instrText>
      </w:r>
      <w:r>
        <w:fldChar w:fldCharType="separate"/>
      </w:r>
      <w:r>
        <w:t>431</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_Toc507508535 \h </w:instrText>
      </w:r>
      <w:r>
        <w:fldChar w:fldCharType="separate"/>
      </w:r>
      <w:r>
        <w:t>431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_Toc507508536 \h </w:instrText>
      </w:r>
      <w:r>
        <w:fldChar w:fldCharType="separate"/>
      </w:r>
      <w:r>
        <w:t>432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_Toc507508537 \h </w:instrText>
      </w:r>
      <w:r>
        <w:fldChar w:fldCharType="separate"/>
      </w:r>
      <w:r>
        <w:t>432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_Toc507508538 \h </w:instrText>
      </w:r>
      <w:r>
        <w:fldChar w:fldCharType="separate"/>
      </w:r>
      <w:r>
        <w:t>432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_Toc507508539 \h </w:instrText>
      </w:r>
      <w:r>
        <w:fldChar w:fldCharType="separate"/>
      </w:r>
      <w:r>
        <w:t>432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_Toc507508540 \h </w:instrText>
      </w:r>
      <w:r>
        <w:fldChar w:fldCharType="separate"/>
      </w:r>
      <w:r>
        <w:t>433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_Toc507508541 \h </w:instrText>
      </w:r>
      <w:r>
        <w:fldChar w:fldCharType="separate"/>
      </w:r>
      <w:r>
        <w:t>433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_Toc507508542 \h </w:instrText>
      </w:r>
      <w:r>
        <w:fldChar w:fldCharType="separate"/>
      </w:r>
      <w:r>
        <w:t>433</w:t>
      </w:r>
      <w:r>
        <w:fldChar w:fldCharType="end"/>
      </w:r>
    </w:p>
    <w:p>
      <w:pPr>
        <w:pStyle w:val="TOC8"/>
        <w:rPr>
          <w:rFonts w:asciiTheme="minorHAnsi" w:eastAsiaTheme="minorEastAsia" w:hAnsiTheme="minorHAnsi" w:cstheme="minorBidi"/>
          <w:szCs w:val="22"/>
        </w:rPr>
      </w:pPr>
      <w:r>
        <w:t>19.</w:t>
      </w:r>
      <w:r>
        <w:tab/>
        <w:t>Principal Registrar may declare EDS unavailable</w:t>
      </w:r>
      <w:r>
        <w:tab/>
      </w:r>
      <w:r>
        <w:fldChar w:fldCharType="begin"/>
      </w:r>
      <w:r>
        <w:instrText xml:space="preserve"> PAGEREF _Toc507508543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_Toc507508546 \h </w:instrText>
      </w:r>
      <w:r>
        <w:fldChar w:fldCharType="separate"/>
      </w:r>
      <w:r>
        <w:t>435</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_Toc507508548 \h </w:instrText>
      </w:r>
      <w:r>
        <w:fldChar w:fldCharType="separate"/>
      </w:r>
      <w:r>
        <w:t>435</w:t>
      </w:r>
      <w:r>
        <w:fldChar w:fldCharType="end"/>
      </w:r>
    </w:p>
    <w:p>
      <w:pPr>
        <w:pStyle w:val="TOC8"/>
        <w:rPr>
          <w:rFonts w:asciiTheme="minorHAnsi" w:eastAsiaTheme="minorEastAsia" w:hAnsiTheme="minorHAnsi" w:cstheme="minorBidi"/>
          <w:szCs w:val="22"/>
        </w:rPr>
      </w:pPr>
      <w:r>
        <w:t>3.</w:t>
      </w:r>
      <w:r>
        <w:tab/>
        <w:t>Documents must be filed using EDS</w:t>
      </w:r>
      <w:r>
        <w:tab/>
      </w:r>
      <w:r>
        <w:fldChar w:fldCharType="begin"/>
      </w:r>
      <w:r>
        <w:instrText xml:space="preserve"> PAGEREF _Toc507508549 \h </w:instrText>
      </w:r>
      <w:r>
        <w:fldChar w:fldCharType="separate"/>
      </w:r>
      <w:r>
        <w:t>436</w:t>
      </w:r>
      <w:r>
        <w:fldChar w:fldCharType="end"/>
      </w:r>
    </w:p>
    <w:p>
      <w:pPr>
        <w:pStyle w:val="TOC8"/>
        <w:rPr>
          <w:rFonts w:asciiTheme="minorHAnsi" w:eastAsiaTheme="minorEastAsia" w:hAnsiTheme="minorHAnsi" w:cstheme="minorBidi"/>
          <w:szCs w:val="22"/>
        </w:rPr>
      </w:pPr>
      <w:r>
        <w:t>4.</w:t>
      </w:r>
      <w:r>
        <w:tab/>
        <w:t>Documents presented for filing using EDS or email</w:t>
      </w:r>
      <w:r>
        <w:tab/>
      </w:r>
      <w:r>
        <w:fldChar w:fldCharType="begin"/>
      </w:r>
      <w:r>
        <w:instrText xml:space="preserve"> PAGEREF _Toc507508550 \h </w:instrText>
      </w:r>
      <w:r>
        <w:fldChar w:fldCharType="separate"/>
      </w:r>
      <w:r>
        <w:t>437</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_Toc507508551 \h </w:instrText>
      </w:r>
      <w:r>
        <w:fldChar w:fldCharType="separate"/>
      </w:r>
      <w:r>
        <w:t>440</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_Toc507508552 \h </w:instrText>
      </w:r>
      <w:r>
        <w:fldChar w:fldCharType="separate"/>
      </w:r>
      <w:r>
        <w:t>440</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_Toc507508553 \h </w:instrText>
      </w:r>
      <w:r>
        <w:fldChar w:fldCharType="separate"/>
      </w:r>
      <w:r>
        <w:t>441</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_Toc507508554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_Toc507508556 \h </w:instrText>
      </w:r>
      <w:r>
        <w:fldChar w:fldCharType="separate"/>
      </w:r>
      <w:r>
        <w:t>443</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_Toc507508557 \h </w:instrText>
      </w:r>
      <w:r>
        <w:fldChar w:fldCharType="separate"/>
      </w:r>
      <w:r>
        <w:t>444</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_Toc507508558 \h </w:instrText>
      </w:r>
      <w:r>
        <w:fldChar w:fldCharType="separate"/>
      </w:r>
      <w:r>
        <w:t>446</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_Toc507508559 \h </w:instrText>
      </w:r>
      <w:r>
        <w:fldChar w:fldCharType="separate"/>
      </w:r>
      <w:r>
        <w:t>448</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_Toc507508560 \h </w:instrText>
      </w:r>
      <w:r>
        <w:fldChar w:fldCharType="separate"/>
      </w:r>
      <w:r>
        <w:t>449</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_Toc507508561 \h </w:instrText>
      </w:r>
      <w:r>
        <w:fldChar w:fldCharType="separate"/>
      </w:r>
      <w:r>
        <w:t>450</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_Toc507508563 \h </w:instrText>
      </w:r>
      <w:r>
        <w:fldChar w:fldCharType="separate"/>
      </w:r>
      <w:r>
        <w:t>452</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_Toc507508564 \h </w:instrText>
      </w:r>
      <w:r>
        <w:fldChar w:fldCharType="separate"/>
      </w:r>
      <w:r>
        <w:t>452</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_Toc507508565 \h </w:instrText>
      </w:r>
      <w:r>
        <w:fldChar w:fldCharType="separate"/>
      </w:r>
      <w:r>
        <w:t>452</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_Toc507508568 \h </w:instrText>
      </w:r>
      <w:r>
        <w:fldChar w:fldCharType="separate"/>
      </w:r>
      <w:r>
        <w:t>453</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_Toc507508569 \h </w:instrText>
      </w:r>
      <w:r>
        <w:fldChar w:fldCharType="separate"/>
      </w:r>
      <w:r>
        <w:t>454</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_Toc507508570 \h </w:instrText>
      </w:r>
      <w:r>
        <w:fldChar w:fldCharType="separate"/>
      </w:r>
      <w:r>
        <w:t>455</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_Toc507508571 \h </w:instrText>
      </w:r>
      <w:r>
        <w:fldChar w:fldCharType="separate"/>
      </w:r>
      <w:r>
        <w:t>455</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_Toc507508573 \h </w:instrText>
      </w:r>
      <w:r>
        <w:fldChar w:fldCharType="separate"/>
      </w:r>
      <w:r>
        <w:t>455</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_Toc507508575 \h </w:instrText>
      </w:r>
      <w:r>
        <w:fldChar w:fldCharType="separate"/>
      </w:r>
      <w:r>
        <w:t>457</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_Toc507508576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_Toc507508578 \h </w:instrText>
      </w:r>
      <w:r>
        <w:fldChar w:fldCharType="separate"/>
      </w:r>
      <w:r>
        <w:t>462</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_Toc507508579 \h </w:instrText>
      </w:r>
      <w:r>
        <w:fldChar w:fldCharType="separate"/>
      </w:r>
      <w:r>
        <w:t>462</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_Toc507508580 \h </w:instrText>
      </w:r>
      <w:r>
        <w:fldChar w:fldCharType="separate"/>
      </w:r>
      <w:r>
        <w:t>464</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_Toc507508582 \h </w:instrText>
      </w:r>
      <w:r>
        <w:fldChar w:fldCharType="separate"/>
      </w:r>
      <w:r>
        <w:t>465</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_Toc507508583 \h </w:instrText>
      </w:r>
      <w:r>
        <w:fldChar w:fldCharType="separate"/>
      </w:r>
      <w:r>
        <w:t>467</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_Toc507508584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_Toc507508586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_Toc507508588 \h </w:instrText>
      </w:r>
      <w:r>
        <w:fldChar w:fldCharType="separate"/>
      </w:r>
      <w:r>
        <w:t>469</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_Toc507508589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_Toc507508591 \h </w:instrText>
      </w:r>
      <w:r>
        <w:fldChar w:fldCharType="separate"/>
      </w:r>
      <w:r>
        <w:t>470</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_Toc507508593 \h </w:instrText>
      </w:r>
      <w:r>
        <w:fldChar w:fldCharType="separate"/>
      </w:r>
      <w:r>
        <w:t>471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_Toc507508594 \h </w:instrText>
      </w:r>
      <w:r>
        <w:fldChar w:fldCharType="separate"/>
      </w:r>
      <w:r>
        <w:t>471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_Toc507508595 \h </w:instrText>
      </w:r>
      <w:r>
        <w:fldChar w:fldCharType="separate"/>
      </w:r>
      <w:r>
        <w:t>471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_Toc507508596 \h </w:instrText>
      </w:r>
      <w:r>
        <w:fldChar w:fldCharType="separate"/>
      </w:r>
      <w:r>
        <w:t>472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_Toc507508597 \h </w:instrText>
      </w:r>
      <w:r>
        <w:fldChar w:fldCharType="separate"/>
      </w:r>
      <w:r>
        <w:t>472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_Toc507508598 \h </w:instrText>
      </w:r>
      <w:r>
        <w:fldChar w:fldCharType="separate"/>
      </w:r>
      <w:r>
        <w:t>472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_Toc507508599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_Toc507508601 \h </w:instrText>
      </w:r>
      <w:r>
        <w:fldChar w:fldCharType="separate"/>
      </w:r>
      <w:r>
        <w:t>473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_Toc507508602 \h </w:instrText>
      </w:r>
      <w:r>
        <w:fldChar w:fldCharType="separate"/>
      </w:r>
      <w:r>
        <w:t>473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_Toc507508603 \h </w:instrText>
      </w:r>
      <w:r>
        <w:fldChar w:fldCharType="separate"/>
      </w:r>
      <w:r>
        <w:t>475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_Toc507508604 \h </w:instrText>
      </w:r>
      <w:r>
        <w:fldChar w:fldCharType="separate"/>
      </w:r>
      <w:r>
        <w:t>476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_Toc507508605 \h </w:instrText>
      </w:r>
      <w:r>
        <w:fldChar w:fldCharType="separate"/>
      </w:r>
      <w:r>
        <w:t>476</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_Toc507508607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_Toc507508608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_Toc507508609 \h </w:instrText>
      </w:r>
      <w:r>
        <w:fldChar w:fldCharType="separate"/>
      </w:r>
      <w:r>
        <w:t>479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_Toc507508610 \h </w:instrText>
      </w:r>
      <w:r>
        <w:fldChar w:fldCharType="separate"/>
      </w:r>
      <w:r>
        <w:t>481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_Toc507508611 \h </w:instrText>
      </w:r>
      <w:r>
        <w:fldChar w:fldCharType="separate"/>
      </w:r>
      <w:r>
        <w:t>483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_Toc507508612 \h </w:instrText>
      </w:r>
      <w:r>
        <w:fldChar w:fldCharType="separate"/>
      </w:r>
      <w:r>
        <w:t>485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_Toc507508613 \h </w:instrText>
      </w:r>
      <w:r>
        <w:fldChar w:fldCharType="separate"/>
      </w:r>
      <w:r>
        <w:t>485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_Toc507508614 \h </w:instrText>
      </w:r>
      <w:r>
        <w:fldChar w:fldCharType="separate"/>
      </w:r>
      <w:r>
        <w:t>485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_Toc507508615 \h </w:instrText>
      </w:r>
      <w:r>
        <w:fldChar w:fldCharType="separate"/>
      </w:r>
      <w:r>
        <w:t>486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_Toc507508616 \h </w:instrText>
      </w:r>
      <w:r>
        <w:fldChar w:fldCharType="separate"/>
      </w:r>
      <w:r>
        <w:t>486</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_Toc507508617 \h </w:instrText>
      </w:r>
      <w:r>
        <w:fldChar w:fldCharType="separate"/>
      </w:r>
      <w:r>
        <w:t>486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_Toc507508618 \h </w:instrText>
      </w:r>
      <w:r>
        <w:fldChar w:fldCharType="separate"/>
      </w:r>
      <w:r>
        <w:t>486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_Toc507508619 \h </w:instrText>
      </w:r>
      <w:r>
        <w:fldChar w:fldCharType="separate"/>
      </w:r>
      <w:r>
        <w:t>487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_Toc507508620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_Toc507508622 \h </w:instrText>
      </w:r>
      <w:r>
        <w:fldChar w:fldCharType="separate"/>
      </w:r>
      <w:r>
        <w:t>490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_Toc507508623 \h </w:instrText>
      </w:r>
      <w:r>
        <w:fldChar w:fldCharType="separate"/>
      </w:r>
      <w:r>
        <w:t>490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_Toc507508624 \h </w:instrText>
      </w:r>
      <w:r>
        <w:fldChar w:fldCharType="separate"/>
      </w:r>
      <w:r>
        <w:t>491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_Toc507508625 \h </w:instrText>
      </w:r>
      <w:r>
        <w:fldChar w:fldCharType="separate"/>
      </w:r>
      <w:r>
        <w:t>491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_Toc507508626 \h </w:instrText>
      </w:r>
      <w:r>
        <w:fldChar w:fldCharType="separate"/>
      </w:r>
      <w:r>
        <w:t>492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_Toc507508627 \h </w:instrText>
      </w:r>
      <w:r>
        <w:fldChar w:fldCharType="separate"/>
      </w:r>
      <w:r>
        <w:t>492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_Toc507508628 \h </w:instrText>
      </w:r>
      <w:r>
        <w:fldChar w:fldCharType="separate"/>
      </w:r>
      <w:r>
        <w:t>492</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_Toc507508629 \h </w:instrText>
      </w:r>
      <w:r>
        <w:fldChar w:fldCharType="separate"/>
      </w:r>
      <w:r>
        <w:t>493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_Toc507508630 \h </w:instrText>
      </w:r>
      <w:r>
        <w:fldChar w:fldCharType="separate"/>
      </w:r>
      <w:r>
        <w:t>493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_Toc507508631 \h </w:instrText>
      </w:r>
      <w:r>
        <w:fldChar w:fldCharType="separate"/>
      </w:r>
      <w:r>
        <w:t>493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_Toc507508632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_Toc507508634 \h </w:instrText>
      </w:r>
      <w:r>
        <w:fldChar w:fldCharType="separate"/>
      </w:r>
      <w:r>
        <w:t>495</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_Toc507508635 \h </w:instrText>
      </w:r>
      <w:r>
        <w:fldChar w:fldCharType="separate"/>
      </w:r>
      <w:r>
        <w:t>495</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_Toc507508636 \h </w:instrText>
      </w:r>
      <w:r>
        <w:fldChar w:fldCharType="separate"/>
      </w:r>
      <w:r>
        <w:t>496</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_Toc507508637 \h </w:instrText>
      </w:r>
      <w:r>
        <w:fldChar w:fldCharType="separate"/>
      </w:r>
      <w:r>
        <w:t>497</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_Toc507508638 \h </w:instrText>
      </w:r>
      <w:r>
        <w:fldChar w:fldCharType="separate"/>
      </w:r>
      <w:r>
        <w:t>498</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_Toc507508639 \h </w:instrText>
      </w:r>
      <w:r>
        <w:fldChar w:fldCharType="separate"/>
      </w:r>
      <w:r>
        <w:t>498</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_Toc507508640 \h </w:instrText>
      </w:r>
      <w:r>
        <w:fldChar w:fldCharType="separate"/>
      </w:r>
      <w:r>
        <w:t>499</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_Toc507508642 \h </w:instrText>
      </w:r>
      <w:r>
        <w:fldChar w:fldCharType="separate"/>
      </w:r>
      <w:r>
        <w:t>500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_Toc507508643 \h </w:instrText>
      </w:r>
      <w:r>
        <w:fldChar w:fldCharType="separate"/>
      </w:r>
      <w:r>
        <w:t>500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_Toc507508644 \h </w:instrText>
      </w:r>
      <w:r>
        <w:fldChar w:fldCharType="separate"/>
      </w:r>
      <w:r>
        <w:t>500</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_Toc507508645 \h </w:instrText>
      </w:r>
      <w:r>
        <w:fldChar w:fldCharType="separate"/>
      </w:r>
      <w:r>
        <w:t>501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_Toc507508646 \h </w:instrText>
      </w:r>
      <w:r>
        <w:fldChar w:fldCharType="separate"/>
      </w:r>
      <w:r>
        <w:t>501</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_Toc507508647 \h </w:instrText>
      </w:r>
      <w:r>
        <w:fldChar w:fldCharType="separate"/>
      </w:r>
      <w:r>
        <w:t>501</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_Toc507508648 \h </w:instrText>
      </w:r>
      <w:r>
        <w:fldChar w:fldCharType="separate"/>
      </w:r>
      <w:r>
        <w:t>503</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_Toc507508649 \h </w:instrText>
      </w:r>
      <w:r>
        <w:fldChar w:fldCharType="separate"/>
      </w:r>
      <w:r>
        <w:t>504</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_Toc507508650 \h </w:instrText>
      </w:r>
      <w:r>
        <w:fldChar w:fldCharType="separate"/>
      </w:r>
      <w:r>
        <w:t>505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_Toc507508651 \h </w:instrText>
      </w:r>
      <w:r>
        <w:fldChar w:fldCharType="separate"/>
      </w:r>
      <w:r>
        <w:t>505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_Toc507508652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_Toc507508654 \h </w:instrText>
      </w:r>
      <w:r>
        <w:fldChar w:fldCharType="separate"/>
      </w:r>
      <w:r>
        <w:t>506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_Toc507508655 \h </w:instrText>
      </w:r>
      <w:r>
        <w:fldChar w:fldCharType="separate"/>
      </w:r>
      <w:r>
        <w:t>506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_Toc507508656 \h </w:instrText>
      </w:r>
      <w:r>
        <w:fldChar w:fldCharType="separate"/>
      </w:r>
      <w:r>
        <w:t>507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_Toc507508657 \h </w:instrText>
      </w:r>
      <w:r>
        <w:fldChar w:fldCharType="separate"/>
      </w:r>
      <w:r>
        <w:t>507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_Toc507508658 \h </w:instrText>
      </w:r>
      <w:r>
        <w:fldChar w:fldCharType="separate"/>
      </w:r>
      <w:r>
        <w:t>507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_Toc507508659 \h </w:instrText>
      </w:r>
      <w:r>
        <w:fldChar w:fldCharType="separate"/>
      </w:r>
      <w:r>
        <w:t>507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_Toc507508660 \h </w:instrText>
      </w:r>
      <w:r>
        <w:fldChar w:fldCharType="separate"/>
      </w:r>
      <w:r>
        <w:t>508</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_Toc507508661 \h </w:instrText>
      </w:r>
      <w:r>
        <w:fldChar w:fldCharType="separate"/>
      </w:r>
      <w:r>
        <w:t>508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_Toc507508662 \h </w:instrText>
      </w:r>
      <w:r>
        <w:fldChar w:fldCharType="separate"/>
      </w:r>
      <w:r>
        <w:t>508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_Toc507508663 \h </w:instrText>
      </w:r>
      <w:r>
        <w:fldChar w:fldCharType="separate"/>
      </w:r>
      <w:r>
        <w:t>509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_Toc507508664 \h </w:instrText>
      </w:r>
      <w:r>
        <w:fldChar w:fldCharType="separate"/>
      </w:r>
      <w:r>
        <w:t>509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_Toc507508665 \h </w:instrText>
      </w:r>
      <w:r>
        <w:fldChar w:fldCharType="separate"/>
      </w:r>
      <w:r>
        <w:t>510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_Toc507508666 \h </w:instrText>
      </w:r>
      <w:r>
        <w:fldChar w:fldCharType="separate"/>
      </w:r>
      <w:r>
        <w:t>510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_Toc507508667 \h </w:instrText>
      </w:r>
      <w:r>
        <w:fldChar w:fldCharType="separate"/>
      </w:r>
      <w:r>
        <w:t>511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_Toc507508668 \h </w:instrText>
      </w:r>
      <w:r>
        <w:fldChar w:fldCharType="separate"/>
      </w:r>
      <w:r>
        <w:t>511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_Toc507508669 \h </w:instrText>
      </w:r>
      <w:r>
        <w:fldChar w:fldCharType="separate"/>
      </w:r>
      <w:r>
        <w:t>511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_Toc507508670 \h </w:instrText>
      </w:r>
      <w:r>
        <w:fldChar w:fldCharType="separate"/>
      </w:r>
      <w:r>
        <w:t>512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_Toc507508671 \h </w:instrText>
      </w:r>
      <w:r>
        <w:fldChar w:fldCharType="separate"/>
      </w:r>
      <w:r>
        <w:t>512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_Toc507508672 \h </w:instrText>
      </w:r>
      <w:r>
        <w:fldChar w:fldCharType="separate"/>
      </w:r>
      <w:r>
        <w:t>513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_Toc507508673 \h </w:instrText>
      </w:r>
      <w:r>
        <w:fldChar w:fldCharType="separate"/>
      </w:r>
      <w:r>
        <w:t>513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_Toc507508674 \h </w:instrText>
      </w:r>
      <w:r>
        <w:fldChar w:fldCharType="separate"/>
      </w:r>
      <w:r>
        <w:t>513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_Toc507508675 \h </w:instrText>
      </w:r>
      <w:r>
        <w:fldChar w:fldCharType="separate"/>
      </w:r>
      <w:r>
        <w:t>514</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_Toc507508677 \h </w:instrText>
      </w:r>
      <w:r>
        <w:fldChar w:fldCharType="separate"/>
      </w:r>
      <w:r>
        <w:t>515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_Toc507508678 \h </w:instrText>
      </w:r>
      <w:r>
        <w:fldChar w:fldCharType="separate"/>
      </w:r>
      <w:r>
        <w:t>515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_Toc507508679 \h </w:instrText>
      </w:r>
      <w:r>
        <w:fldChar w:fldCharType="separate"/>
      </w:r>
      <w:r>
        <w:t>515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_Toc507508680 \h </w:instrText>
      </w:r>
      <w:r>
        <w:fldChar w:fldCharType="separate"/>
      </w:r>
      <w:r>
        <w:t>516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_Toc507508681 \h </w:instrText>
      </w:r>
      <w:r>
        <w:fldChar w:fldCharType="separate"/>
      </w:r>
      <w:r>
        <w:t>517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_Toc507508682 \h </w:instrText>
      </w:r>
      <w:r>
        <w:fldChar w:fldCharType="separate"/>
      </w:r>
      <w:r>
        <w:t>517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_Toc507508683 \h </w:instrText>
      </w:r>
      <w:r>
        <w:fldChar w:fldCharType="separate"/>
      </w:r>
      <w:r>
        <w:t>517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_Toc507508684 \h </w:instrText>
      </w:r>
      <w:r>
        <w:fldChar w:fldCharType="separate"/>
      </w:r>
      <w:r>
        <w:t>517</w:t>
      </w:r>
      <w:r>
        <w:fldChar w:fldCharType="end"/>
      </w:r>
    </w:p>
    <w:p>
      <w:pPr>
        <w:pStyle w:val="TOC8"/>
        <w:rPr>
          <w:rFonts w:asciiTheme="minorHAnsi" w:eastAsiaTheme="minorEastAsia" w:hAnsiTheme="minorHAnsi" w:cstheme="minorBidi"/>
          <w:szCs w:val="22"/>
        </w:rPr>
      </w:pPr>
      <w:r>
        <w:t>10.</w:t>
      </w:r>
      <w:r>
        <w:tab/>
        <w:t>Certain documents cannot be filed</w:t>
      </w:r>
      <w:r>
        <w:tab/>
      </w:r>
      <w:r>
        <w:fldChar w:fldCharType="begin"/>
      </w:r>
      <w:r>
        <w:instrText xml:space="preserve"> PAGEREF _Toc507508685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_Toc507508687 \h </w:instrText>
      </w:r>
      <w:r>
        <w:fldChar w:fldCharType="separate"/>
      </w:r>
      <w:r>
        <w:t>519</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_Toc507508688 \h </w:instrText>
      </w:r>
      <w:r>
        <w:fldChar w:fldCharType="separate"/>
      </w:r>
      <w:r>
        <w:t>519</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_Toc507508689 \h </w:instrText>
      </w:r>
      <w:r>
        <w:fldChar w:fldCharType="separate"/>
      </w:r>
      <w:r>
        <w:t>519</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_Toc507508690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_Toc507508692 \h </w:instrText>
      </w:r>
      <w:r>
        <w:fldChar w:fldCharType="separate"/>
      </w:r>
      <w:r>
        <w:t>521</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_Toc507508693 \h </w:instrText>
      </w:r>
      <w:r>
        <w:fldChar w:fldCharType="separate"/>
      </w:r>
      <w:r>
        <w:t>521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_Toc507508694 \h </w:instrText>
      </w:r>
      <w:r>
        <w:fldChar w:fldCharType="separate"/>
      </w:r>
      <w:r>
        <w:t>523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_Toc507508695 \h </w:instrText>
      </w:r>
      <w:r>
        <w:fldChar w:fldCharType="separate"/>
      </w:r>
      <w:r>
        <w:t>524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_Toc507508696 \h </w:instrText>
      </w:r>
      <w:r>
        <w:fldChar w:fldCharType="separate"/>
      </w:r>
      <w:r>
        <w:t>525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_Toc507508697 \h </w:instrText>
      </w:r>
      <w:r>
        <w:fldChar w:fldCharType="separate"/>
      </w:r>
      <w:r>
        <w:t>525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_Toc507508698 \h </w:instrText>
      </w:r>
      <w:r>
        <w:fldChar w:fldCharType="separate"/>
      </w:r>
      <w:r>
        <w:t>526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_Toc507508699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_Toc507508701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_Toc507508702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_Toc507508703 \h </w:instrText>
      </w:r>
      <w:r>
        <w:fldChar w:fldCharType="separate"/>
      </w:r>
      <w:r>
        <w:t>527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_Toc507508704 \h </w:instrText>
      </w:r>
      <w:r>
        <w:fldChar w:fldCharType="separate"/>
      </w:r>
      <w:r>
        <w:t>527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_Toc507508705 \h </w:instrText>
      </w:r>
      <w:r>
        <w:fldChar w:fldCharType="separate"/>
      </w:r>
      <w:r>
        <w:t>528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_Toc507508706 \h </w:instrText>
      </w:r>
      <w:r>
        <w:fldChar w:fldCharType="separate"/>
      </w:r>
      <w:r>
        <w:t>528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_Toc507508707 \h </w:instrText>
      </w:r>
      <w:r>
        <w:fldChar w:fldCharType="separate"/>
      </w:r>
      <w:r>
        <w:t>528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_Toc507508708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_Toc507508710 \h </w:instrText>
      </w:r>
      <w:r>
        <w:fldChar w:fldCharType="separate"/>
      </w:r>
      <w:r>
        <w:t>529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_Toc507508711 \h </w:instrText>
      </w:r>
      <w:r>
        <w:fldChar w:fldCharType="separate"/>
      </w:r>
      <w:r>
        <w:t>529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_Toc507508712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_Toc507508714 \h </w:instrText>
      </w:r>
      <w:r>
        <w:fldChar w:fldCharType="separate"/>
      </w:r>
      <w:r>
        <w:t>531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_Toc507508715 \h </w:instrText>
      </w:r>
      <w:r>
        <w:fldChar w:fldCharType="separate"/>
      </w:r>
      <w:r>
        <w:t>531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_Toc507508716 \h </w:instrText>
      </w:r>
      <w:r>
        <w:fldChar w:fldCharType="separate"/>
      </w:r>
      <w:r>
        <w:t>532</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_Toc507508717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_Toc507508719 \h </w:instrText>
      </w:r>
      <w:r>
        <w:fldChar w:fldCharType="separate"/>
      </w:r>
      <w:r>
        <w:t>533</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_Toc507508720 \h </w:instrText>
      </w:r>
      <w:r>
        <w:fldChar w:fldCharType="separate"/>
      </w:r>
      <w:r>
        <w:t>533</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_Toc507508721 \h </w:instrText>
      </w:r>
      <w:r>
        <w:fldChar w:fldCharType="separate"/>
      </w:r>
      <w:r>
        <w:t>534</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_Toc507508722 \h </w:instrText>
      </w:r>
      <w:r>
        <w:fldChar w:fldCharType="separate"/>
      </w:r>
      <w:r>
        <w:t>534</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_Toc507508723 \h </w:instrText>
      </w:r>
      <w:r>
        <w:fldChar w:fldCharType="separate"/>
      </w:r>
      <w:r>
        <w:t>535</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_Toc507508724 \h </w:instrText>
      </w:r>
      <w:r>
        <w:fldChar w:fldCharType="separate"/>
      </w:r>
      <w:r>
        <w:t>535</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_Toc507508725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_Toc507508727 \h </w:instrText>
      </w:r>
      <w:r>
        <w:fldChar w:fldCharType="separate"/>
      </w:r>
      <w:r>
        <w:t>537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_Toc507508728 \h </w:instrText>
      </w:r>
      <w:r>
        <w:fldChar w:fldCharType="separate"/>
      </w:r>
      <w:r>
        <w:t>537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_Toc507508729 \h </w:instrText>
      </w:r>
      <w:r>
        <w:fldChar w:fldCharType="separate"/>
      </w:r>
      <w:r>
        <w:t>537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_Toc507508730 \h </w:instrText>
      </w:r>
      <w:r>
        <w:fldChar w:fldCharType="separate"/>
      </w:r>
      <w:r>
        <w:t>538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_Toc507508731 \h </w:instrText>
      </w:r>
      <w:r>
        <w:fldChar w:fldCharType="separate"/>
      </w:r>
      <w:r>
        <w:t>538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_Toc507508732 \h </w:instrText>
      </w:r>
      <w:r>
        <w:fldChar w:fldCharType="separate"/>
      </w:r>
      <w:r>
        <w:t>539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_Toc507508733 \h </w:instrText>
      </w:r>
      <w:r>
        <w:fldChar w:fldCharType="separate"/>
      </w:r>
      <w:r>
        <w:t>539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_Toc507508734 \h </w:instrText>
      </w:r>
      <w:r>
        <w:fldChar w:fldCharType="separate"/>
      </w:r>
      <w:r>
        <w:t>540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_Toc507508735 \h </w:instrText>
      </w:r>
      <w:r>
        <w:fldChar w:fldCharType="separate"/>
      </w:r>
      <w:r>
        <w:t>540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_Toc507508736 \h </w:instrText>
      </w:r>
      <w:r>
        <w:fldChar w:fldCharType="separate"/>
      </w:r>
      <w:r>
        <w:t>540</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_Toc507508738 \h </w:instrText>
      </w:r>
      <w:r>
        <w:fldChar w:fldCharType="separate"/>
      </w:r>
      <w:r>
        <w:t>542</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_Toc507508739 \h </w:instrText>
      </w:r>
      <w:r>
        <w:fldChar w:fldCharType="separate"/>
      </w:r>
      <w:r>
        <w:t>542</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_Toc507508740 \h </w:instrText>
      </w:r>
      <w:r>
        <w:fldChar w:fldCharType="separate"/>
      </w:r>
      <w:r>
        <w:t>544</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_Toc507508741 \h </w:instrText>
      </w:r>
      <w:r>
        <w:fldChar w:fldCharType="separate"/>
      </w:r>
      <w:r>
        <w:t>544</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_Toc507508742 \h </w:instrText>
      </w:r>
      <w:r>
        <w:fldChar w:fldCharType="separate"/>
      </w:r>
      <w:r>
        <w:t>544</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_Toc507508743 \h </w:instrText>
      </w:r>
      <w:r>
        <w:fldChar w:fldCharType="separate"/>
      </w:r>
      <w:r>
        <w:t>545</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_Toc507508744 \h </w:instrText>
      </w:r>
      <w:r>
        <w:fldChar w:fldCharType="separate"/>
      </w:r>
      <w:r>
        <w:t>545</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_Toc507508745 \h </w:instrText>
      </w:r>
      <w:r>
        <w:fldChar w:fldCharType="separate"/>
      </w:r>
      <w:r>
        <w:t>546</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_Toc507508746 \h </w:instrText>
      </w:r>
      <w:r>
        <w:fldChar w:fldCharType="separate"/>
      </w:r>
      <w:r>
        <w:t>546</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_Toc507508749 \h </w:instrText>
      </w:r>
      <w:r>
        <w:fldChar w:fldCharType="separate"/>
      </w:r>
      <w:r>
        <w:t>547</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_Toc507508751 \h </w:instrText>
      </w:r>
      <w:r>
        <w:fldChar w:fldCharType="separate"/>
      </w:r>
      <w:r>
        <w:t>548</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_Toc507508752 \h </w:instrText>
      </w:r>
      <w:r>
        <w:fldChar w:fldCharType="separate"/>
      </w:r>
      <w:r>
        <w:t>548</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_Toc507508753 \h </w:instrText>
      </w:r>
      <w:r>
        <w:fldChar w:fldCharType="separate"/>
      </w:r>
      <w:r>
        <w:t>550</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_Toc507508754 \h </w:instrText>
      </w:r>
      <w:r>
        <w:fldChar w:fldCharType="separate"/>
      </w:r>
      <w:r>
        <w:t>550</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_Toc507508755 \h </w:instrText>
      </w:r>
      <w:r>
        <w:fldChar w:fldCharType="separate"/>
      </w:r>
      <w:r>
        <w:t>550</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_Toc507508756 \h </w:instrText>
      </w:r>
      <w:r>
        <w:fldChar w:fldCharType="separate"/>
      </w:r>
      <w:r>
        <w:t>550</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_Toc507508757 \h </w:instrText>
      </w:r>
      <w:r>
        <w:fldChar w:fldCharType="separate"/>
      </w:r>
      <w:r>
        <w:t>551</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_Toc507508758 \h </w:instrText>
      </w:r>
      <w:r>
        <w:fldChar w:fldCharType="separate"/>
      </w:r>
      <w:r>
        <w:t>551</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_Toc507508760 \h </w:instrText>
      </w:r>
      <w:r>
        <w:fldChar w:fldCharType="separate"/>
      </w:r>
      <w:r>
        <w:t>552</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_Toc507508761 \h </w:instrText>
      </w:r>
      <w:r>
        <w:fldChar w:fldCharType="separate"/>
      </w:r>
      <w:r>
        <w:t>552</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_Toc507508763 \h </w:instrText>
      </w:r>
      <w:r>
        <w:fldChar w:fldCharType="separate"/>
      </w:r>
      <w:r>
        <w:t>554</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_Toc507508764 \h </w:instrText>
      </w:r>
      <w:r>
        <w:fldChar w:fldCharType="separate"/>
      </w:r>
      <w:r>
        <w:t>554</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_Toc507508765 \h </w:instrText>
      </w:r>
      <w:r>
        <w:fldChar w:fldCharType="separate"/>
      </w:r>
      <w:r>
        <w:t>555</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_Toc507508766 \h </w:instrText>
      </w:r>
      <w:r>
        <w:fldChar w:fldCharType="separate"/>
      </w:r>
      <w:r>
        <w:t>555</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_Toc507508767 \h </w:instrText>
      </w:r>
      <w:r>
        <w:fldChar w:fldCharType="separate"/>
      </w:r>
      <w:r>
        <w:t>556</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_Toc507508768 \h </w:instrText>
      </w:r>
      <w:r>
        <w:fldChar w:fldCharType="separate"/>
      </w:r>
      <w:r>
        <w:t>556</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_Toc507508769 \h </w:instrText>
      </w:r>
      <w:r>
        <w:fldChar w:fldCharType="separate"/>
      </w:r>
      <w:r>
        <w:t>556</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_Toc507508770 \h </w:instrText>
      </w:r>
      <w:r>
        <w:fldChar w:fldCharType="separate"/>
      </w:r>
      <w:r>
        <w:t>557</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_Toc507508771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_Toc507508773 \h </w:instrText>
      </w:r>
      <w:r>
        <w:fldChar w:fldCharType="separate"/>
      </w:r>
      <w:r>
        <w:t>558</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_Toc507508774 \h </w:instrText>
      </w:r>
      <w:r>
        <w:fldChar w:fldCharType="separate"/>
      </w:r>
      <w:r>
        <w:t>558</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_Toc507508775 \h </w:instrText>
      </w:r>
      <w:r>
        <w:fldChar w:fldCharType="separate"/>
      </w:r>
      <w:r>
        <w:t>558</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_Toc507508776 \h </w:instrText>
      </w:r>
      <w:r>
        <w:fldChar w:fldCharType="separate"/>
      </w:r>
      <w:r>
        <w:t>558</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_Toc507508777 \h </w:instrText>
      </w:r>
      <w:r>
        <w:fldChar w:fldCharType="separate"/>
      </w:r>
      <w:r>
        <w:t>559</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_Toc507508778 \h </w:instrText>
      </w:r>
      <w:r>
        <w:fldChar w:fldCharType="separate"/>
      </w:r>
      <w:r>
        <w:t>559</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_Toc507508779 \h </w:instrText>
      </w:r>
      <w:r>
        <w:fldChar w:fldCharType="separate"/>
      </w:r>
      <w:r>
        <w:t>559</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_Toc507508781 \h </w:instrText>
      </w:r>
      <w:r>
        <w:fldChar w:fldCharType="separate"/>
      </w:r>
      <w:r>
        <w:t>560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_Toc507508782 \h </w:instrText>
      </w:r>
      <w:r>
        <w:fldChar w:fldCharType="separate"/>
      </w:r>
      <w:r>
        <w:t>560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_Toc507508783 \h </w:instrText>
      </w:r>
      <w:r>
        <w:fldChar w:fldCharType="separate"/>
      </w:r>
      <w:r>
        <w:t>561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_Toc507508784 \h </w:instrText>
      </w:r>
      <w:r>
        <w:fldChar w:fldCharType="separate"/>
      </w:r>
      <w:r>
        <w:t>561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_Toc507508785 \h </w:instrText>
      </w:r>
      <w:r>
        <w:fldChar w:fldCharType="separate"/>
      </w:r>
      <w:r>
        <w:t>561</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_Toc507508787 \h </w:instrText>
      </w:r>
      <w:r>
        <w:fldChar w:fldCharType="separate"/>
      </w:r>
      <w:r>
        <w:t>563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_Toc507508788 \h </w:instrText>
      </w:r>
      <w:r>
        <w:fldChar w:fldCharType="separate"/>
      </w:r>
      <w:r>
        <w:t>563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_Toc507508789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_Toc507508791 \h </w:instrText>
      </w:r>
      <w:r>
        <w:fldChar w:fldCharType="separate"/>
      </w:r>
      <w:r>
        <w:t>564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_Toc507508792 \h </w:instrText>
      </w:r>
      <w:r>
        <w:fldChar w:fldCharType="separate"/>
      </w:r>
      <w:r>
        <w:t>564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_Toc507508793 \h </w:instrText>
      </w:r>
      <w:r>
        <w:fldChar w:fldCharType="separate"/>
      </w:r>
      <w:r>
        <w:t>564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_Toc507508794 \h </w:instrText>
      </w:r>
      <w:r>
        <w:fldChar w:fldCharType="separate"/>
      </w:r>
      <w:r>
        <w:t>565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_Toc507508795 \h </w:instrText>
      </w:r>
      <w:r>
        <w:fldChar w:fldCharType="separate"/>
      </w:r>
      <w:r>
        <w:t>565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_Toc507508796 \h </w:instrText>
      </w:r>
      <w:r>
        <w:fldChar w:fldCharType="separate"/>
      </w:r>
      <w:r>
        <w:t>566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_Toc507508797 \h </w:instrText>
      </w:r>
      <w:r>
        <w:fldChar w:fldCharType="separate"/>
      </w:r>
      <w:r>
        <w:t>566</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_Toc507508798 \h </w:instrText>
      </w:r>
      <w:r>
        <w:fldChar w:fldCharType="separate"/>
      </w:r>
      <w:r>
        <w:t>566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_Toc507508799 \h </w:instrText>
      </w:r>
      <w:r>
        <w:fldChar w:fldCharType="separate"/>
      </w:r>
      <w:r>
        <w:t>567</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_Toc507508801 \h </w:instrText>
      </w:r>
      <w:r>
        <w:fldChar w:fldCharType="separate"/>
      </w:r>
      <w:r>
        <w:t>568</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_Toc507508802 \h </w:instrText>
      </w:r>
      <w:r>
        <w:fldChar w:fldCharType="separate"/>
      </w:r>
      <w:r>
        <w:t>568</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_Toc507508803 \h </w:instrText>
      </w:r>
      <w:r>
        <w:fldChar w:fldCharType="separate"/>
      </w:r>
      <w:r>
        <w:t>568</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_Toc507508804 \h </w:instrText>
      </w:r>
      <w:r>
        <w:fldChar w:fldCharType="separate"/>
      </w:r>
      <w:r>
        <w:t>569</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_Toc507508805 \h </w:instrText>
      </w:r>
      <w:r>
        <w:fldChar w:fldCharType="separate"/>
      </w:r>
      <w:r>
        <w:t>570</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_Toc507508806 \h </w:instrText>
      </w:r>
      <w:r>
        <w:fldChar w:fldCharType="separate"/>
      </w:r>
      <w:r>
        <w:t>570</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_Toc507508807 \h </w:instrText>
      </w:r>
      <w:r>
        <w:fldChar w:fldCharType="separate"/>
      </w:r>
      <w:r>
        <w:t>571</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_Toc507508808 \h </w:instrText>
      </w:r>
      <w:r>
        <w:fldChar w:fldCharType="separate"/>
      </w:r>
      <w:r>
        <w:t>571</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_Toc507508810 \h </w:instrText>
      </w:r>
      <w:r>
        <w:fldChar w:fldCharType="separate"/>
      </w:r>
      <w:r>
        <w:t>573</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_Toc507508811 \h </w:instrText>
      </w:r>
      <w:r>
        <w:fldChar w:fldCharType="separate"/>
      </w:r>
      <w:r>
        <w:t>574</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_Toc507508812 \h </w:instrText>
      </w:r>
      <w:r>
        <w:fldChar w:fldCharType="separate"/>
      </w:r>
      <w:r>
        <w:t>576</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_Toc507508813 \h </w:instrText>
      </w:r>
      <w:r>
        <w:fldChar w:fldCharType="separate"/>
      </w:r>
      <w:r>
        <w:t>577</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_Toc507508814 \h </w:instrText>
      </w:r>
      <w:r>
        <w:fldChar w:fldCharType="separate"/>
      </w:r>
      <w:r>
        <w:t>579</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_Toc507508815 \h </w:instrText>
      </w:r>
      <w:r>
        <w:fldChar w:fldCharType="separate"/>
      </w:r>
      <w:r>
        <w:t>581</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_Toc507508816 \h </w:instrText>
      </w:r>
      <w:r>
        <w:fldChar w:fldCharType="separate"/>
      </w:r>
      <w:r>
        <w:t>584</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_Toc507508817 \h </w:instrText>
      </w:r>
      <w:r>
        <w:fldChar w:fldCharType="separate"/>
      </w:r>
      <w:r>
        <w:t>587</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_Toc507508818 \h </w:instrText>
      </w:r>
      <w:r>
        <w:fldChar w:fldCharType="separate"/>
      </w:r>
      <w:r>
        <w:t>588</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_Toc507508819 \h </w:instrText>
      </w:r>
      <w:r>
        <w:fldChar w:fldCharType="separate"/>
      </w:r>
      <w:r>
        <w:t>590</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_Toc507508820 \h </w:instrText>
      </w:r>
      <w:r>
        <w:fldChar w:fldCharType="separate"/>
      </w:r>
      <w:r>
        <w:t>591</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_Toc507508821 \h </w:instrText>
      </w:r>
      <w:r>
        <w:fldChar w:fldCharType="separate"/>
      </w:r>
      <w:r>
        <w:t>592</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_Toc507508822 \h </w:instrText>
      </w:r>
      <w:r>
        <w:fldChar w:fldCharType="separate"/>
      </w:r>
      <w:r>
        <w:t>595</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_Toc507508823 \h </w:instrText>
      </w:r>
      <w:r>
        <w:fldChar w:fldCharType="separate"/>
      </w:r>
      <w:r>
        <w:t>596</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_Toc507508824 \h </w:instrText>
      </w:r>
      <w:r>
        <w:fldChar w:fldCharType="separate"/>
      </w:r>
      <w:r>
        <w:t>597</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_Toc507508825 \h </w:instrText>
      </w:r>
      <w:r>
        <w:fldChar w:fldCharType="separate"/>
      </w:r>
      <w:r>
        <w:t>600</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_Toc507508826 \h </w:instrText>
      </w:r>
      <w:r>
        <w:fldChar w:fldCharType="separate"/>
      </w:r>
      <w:r>
        <w:t>604</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_Toc507508827 \h </w:instrText>
      </w:r>
      <w:r>
        <w:fldChar w:fldCharType="separate"/>
      </w:r>
      <w:r>
        <w:t>605</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_Toc507508828 \h </w:instrText>
      </w:r>
      <w:r>
        <w:fldChar w:fldCharType="separate"/>
      </w:r>
      <w:r>
        <w:t>610</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_Toc507508829 \h </w:instrText>
      </w:r>
      <w:r>
        <w:fldChar w:fldCharType="separate"/>
      </w:r>
      <w:r>
        <w:t>616</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_Toc507508830 \h </w:instrText>
      </w:r>
      <w:r>
        <w:fldChar w:fldCharType="separate"/>
      </w:r>
      <w:r>
        <w:t>624</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_Toc507508831 \h </w:instrText>
      </w:r>
      <w:r>
        <w:fldChar w:fldCharType="separate"/>
      </w:r>
      <w:r>
        <w:t>625</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_Toc507508832 \h </w:instrText>
      </w:r>
      <w:r>
        <w:fldChar w:fldCharType="separate"/>
      </w:r>
      <w:r>
        <w:t>627</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_Toc507508833 \h </w:instrText>
      </w:r>
      <w:r>
        <w:fldChar w:fldCharType="separate"/>
      </w:r>
      <w:r>
        <w:t>628</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_Toc507508834 \h </w:instrText>
      </w:r>
      <w:r>
        <w:fldChar w:fldCharType="separate"/>
      </w:r>
      <w:r>
        <w:t>629</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_Toc507508835 \h </w:instrText>
      </w:r>
      <w:r>
        <w:fldChar w:fldCharType="separate"/>
      </w:r>
      <w:r>
        <w:t>630</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_Toc507508836 \h </w:instrText>
      </w:r>
      <w:r>
        <w:fldChar w:fldCharType="separate"/>
      </w:r>
      <w:r>
        <w:t>630</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_Toc507508837 \h </w:instrText>
      </w:r>
      <w:r>
        <w:fldChar w:fldCharType="separate"/>
      </w:r>
      <w:r>
        <w:t>631</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_Toc507508838 \h </w:instrText>
      </w:r>
      <w:r>
        <w:fldChar w:fldCharType="separate"/>
      </w:r>
      <w:r>
        <w:t>631</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_Toc507508839 \h </w:instrText>
      </w:r>
      <w:r>
        <w:fldChar w:fldCharType="separate"/>
      </w:r>
      <w:r>
        <w:t>632</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_Toc507508840 \h </w:instrText>
      </w:r>
      <w:r>
        <w:fldChar w:fldCharType="separate"/>
      </w:r>
      <w:r>
        <w:t>632</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_Toc507508841 \h </w:instrText>
      </w:r>
      <w:r>
        <w:fldChar w:fldCharType="separate"/>
      </w:r>
      <w:r>
        <w:t>634</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_Toc507508842 \h </w:instrText>
      </w:r>
      <w:r>
        <w:fldChar w:fldCharType="separate"/>
      </w:r>
      <w:r>
        <w:t>635</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_Toc507508843 \h </w:instrText>
      </w:r>
      <w:r>
        <w:fldChar w:fldCharType="separate"/>
      </w:r>
      <w:r>
        <w:t>637</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_Toc507508844 \h </w:instrText>
      </w:r>
      <w:r>
        <w:fldChar w:fldCharType="separate"/>
      </w:r>
      <w:r>
        <w:t>638</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_Toc507508845 \h </w:instrText>
      </w:r>
      <w:r>
        <w:fldChar w:fldCharType="separate"/>
      </w:r>
      <w:r>
        <w:t>640</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_Toc507508846 \h </w:instrText>
      </w:r>
      <w:r>
        <w:fldChar w:fldCharType="separate"/>
      </w:r>
      <w:r>
        <w:t>641</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_Toc507508847 \h </w:instrText>
      </w:r>
      <w:r>
        <w:fldChar w:fldCharType="separate"/>
      </w:r>
      <w:r>
        <w:t>642</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_Toc507508848 \h </w:instrText>
      </w:r>
      <w:r>
        <w:fldChar w:fldCharType="separate"/>
      </w:r>
      <w:r>
        <w:t>644</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_Toc507508849 \h </w:instrText>
      </w:r>
      <w:r>
        <w:fldChar w:fldCharType="separate"/>
      </w:r>
      <w:r>
        <w:t>646</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_Toc507508850 \h </w:instrText>
      </w:r>
      <w:r>
        <w:fldChar w:fldCharType="separate"/>
      </w:r>
      <w:r>
        <w:t>646</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_Toc507508851 \h </w:instrText>
      </w:r>
      <w:r>
        <w:fldChar w:fldCharType="separate"/>
      </w:r>
      <w:r>
        <w:t>647</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_Toc507508852 \h </w:instrText>
      </w:r>
      <w:r>
        <w:fldChar w:fldCharType="separate"/>
      </w:r>
      <w:r>
        <w:t>647</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_Toc507508853 \h </w:instrText>
      </w:r>
      <w:r>
        <w:fldChar w:fldCharType="separate"/>
      </w:r>
      <w:r>
        <w:t>648</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_Toc507508854 \h </w:instrText>
      </w:r>
      <w:r>
        <w:fldChar w:fldCharType="separate"/>
      </w:r>
      <w:r>
        <w:t>648</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_Toc507508855 \h </w:instrText>
      </w:r>
      <w:r>
        <w:fldChar w:fldCharType="separate"/>
      </w:r>
      <w:r>
        <w:t>649</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_Toc507508856 \h </w:instrText>
      </w:r>
      <w:r>
        <w:fldChar w:fldCharType="separate"/>
      </w:r>
      <w:r>
        <w:t>649</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_Toc507508857 \h </w:instrText>
      </w:r>
      <w:r>
        <w:fldChar w:fldCharType="separate"/>
      </w:r>
      <w:r>
        <w:t>650</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_Toc507508858 \h </w:instrText>
      </w:r>
      <w:r>
        <w:fldChar w:fldCharType="separate"/>
      </w:r>
      <w:r>
        <w:t>651</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_Toc507508859 \h </w:instrText>
      </w:r>
      <w:r>
        <w:fldChar w:fldCharType="separate"/>
      </w:r>
      <w:r>
        <w:t>651</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_Toc507508860 \h </w:instrText>
      </w:r>
      <w:r>
        <w:fldChar w:fldCharType="separate"/>
      </w:r>
      <w:r>
        <w:t>652</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_Toc507508861 \h </w:instrText>
      </w:r>
      <w:r>
        <w:fldChar w:fldCharType="separate"/>
      </w:r>
      <w:r>
        <w:t>653</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_Toc507508862 \h </w:instrText>
      </w:r>
      <w:r>
        <w:fldChar w:fldCharType="separate"/>
      </w:r>
      <w:r>
        <w:t>655</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_Toc507508863 \h </w:instrText>
      </w:r>
      <w:r>
        <w:fldChar w:fldCharType="separate"/>
      </w:r>
      <w:r>
        <w:t>656</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_Toc507508864 \h </w:instrText>
      </w:r>
      <w:r>
        <w:fldChar w:fldCharType="separate"/>
      </w:r>
      <w:r>
        <w:t>657</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_Toc507508865 \h </w:instrText>
      </w:r>
      <w:r>
        <w:fldChar w:fldCharType="separate"/>
      </w:r>
      <w:r>
        <w:t>657</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_Toc507508866 \h </w:instrText>
      </w:r>
      <w:r>
        <w:fldChar w:fldCharType="separate"/>
      </w:r>
      <w:r>
        <w:t>657</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_Toc507508867 \h </w:instrText>
      </w:r>
      <w:r>
        <w:fldChar w:fldCharType="separate"/>
      </w:r>
      <w:r>
        <w:t>658</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_Toc507508868 \h </w:instrText>
      </w:r>
      <w:r>
        <w:fldChar w:fldCharType="separate"/>
      </w:r>
      <w:r>
        <w:t>659</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_Toc507508869 \h </w:instrText>
      </w:r>
      <w:r>
        <w:fldChar w:fldCharType="separate"/>
      </w:r>
      <w:r>
        <w:t>659</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_Toc507508870 \h </w:instrText>
      </w:r>
      <w:r>
        <w:fldChar w:fldCharType="separate"/>
      </w:r>
      <w:r>
        <w:t>659</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_Toc507508871 \h </w:instrText>
      </w:r>
      <w:r>
        <w:fldChar w:fldCharType="separate"/>
      </w:r>
      <w:r>
        <w:t>660</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_Toc507508872 \h </w:instrText>
      </w:r>
      <w:r>
        <w:fldChar w:fldCharType="separate"/>
      </w:r>
      <w:r>
        <w:t>660</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_Toc507508873 \h </w:instrText>
      </w:r>
      <w:r>
        <w:fldChar w:fldCharType="separate"/>
      </w:r>
      <w:r>
        <w:t>663</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_Toc507508874 \h </w:instrText>
      </w:r>
      <w:r>
        <w:fldChar w:fldCharType="separate"/>
      </w:r>
      <w:r>
        <w:t>663</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_Toc507508875 \h </w:instrText>
      </w:r>
      <w:r>
        <w:fldChar w:fldCharType="separate"/>
      </w:r>
      <w:r>
        <w:t>664</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_Toc507508876 \h </w:instrText>
      </w:r>
      <w:r>
        <w:fldChar w:fldCharType="separate"/>
      </w:r>
      <w:r>
        <w:t>665</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_Toc507508877 \h </w:instrText>
      </w:r>
      <w:r>
        <w:fldChar w:fldCharType="separate"/>
      </w:r>
      <w:r>
        <w:t>666</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_Toc507508878 \h </w:instrText>
      </w:r>
      <w:r>
        <w:fldChar w:fldCharType="separate"/>
      </w:r>
      <w:r>
        <w:t>667</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_Toc507508879 \h </w:instrText>
      </w:r>
      <w:r>
        <w:fldChar w:fldCharType="separate"/>
      </w:r>
      <w:r>
        <w:t>668</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_Toc507508880 \h </w:instrText>
      </w:r>
      <w:r>
        <w:fldChar w:fldCharType="separate"/>
      </w:r>
      <w:r>
        <w:t>668</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_Toc507508881 \h </w:instrText>
      </w:r>
      <w:r>
        <w:fldChar w:fldCharType="separate"/>
      </w:r>
      <w:r>
        <w:t>669</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_Toc507508882 \h </w:instrText>
      </w:r>
      <w:r>
        <w:fldChar w:fldCharType="separate"/>
      </w:r>
      <w:r>
        <w:t>669</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_Toc507508883 \h </w:instrText>
      </w:r>
      <w:r>
        <w:fldChar w:fldCharType="separate"/>
      </w:r>
      <w:r>
        <w:t>670</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_Toc507508884 \h </w:instrText>
      </w:r>
      <w:r>
        <w:fldChar w:fldCharType="separate"/>
      </w:r>
      <w:r>
        <w:t>671</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_Toc507508885 \h </w:instrText>
      </w:r>
      <w:r>
        <w:fldChar w:fldCharType="separate"/>
      </w:r>
      <w:r>
        <w:t>671</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_Toc507508886 \h </w:instrText>
      </w:r>
      <w:r>
        <w:fldChar w:fldCharType="separate"/>
      </w:r>
      <w:r>
        <w:t>672</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_Toc507508887 \h </w:instrText>
      </w:r>
      <w:r>
        <w:fldChar w:fldCharType="separate"/>
      </w:r>
      <w:r>
        <w:t>673</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_Toc507508888 \h </w:instrText>
      </w:r>
      <w:r>
        <w:fldChar w:fldCharType="separate"/>
      </w:r>
      <w:r>
        <w:t>673</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_Toc507508889 \h </w:instrText>
      </w:r>
      <w:r>
        <w:fldChar w:fldCharType="separate"/>
      </w:r>
      <w:r>
        <w:t>674</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_Toc507508890 \h </w:instrText>
      </w:r>
      <w:r>
        <w:fldChar w:fldCharType="separate"/>
      </w:r>
      <w:r>
        <w:t>675</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_Toc507508891 \h </w:instrText>
      </w:r>
      <w:r>
        <w:fldChar w:fldCharType="separate"/>
      </w:r>
      <w:r>
        <w:t>676</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_Toc507508892 \h </w:instrText>
      </w:r>
      <w:r>
        <w:fldChar w:fldCharType="separate"/>
      </w:r>
      <w:r>
        <w:t>678</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_Toc507508893 \h </w:instrText>
      </w:r>
      <w:r>
        <w:fldChar w:fldCharType="separate"/>
      </w:r>
      <w:r>
        <w:t>679</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_Toc507508896 \h </w:instrText>
      </w:r>
      <w:r>
        <w:fldChar w:fldCharType="separate"/>
      </w:r>
      <w:r>
        <w:t>685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99815824"/>
      <w:bookmarkStart w:id="4" w:name="_Toc507507621"/>
      <w:r>
        <w:rPr>
          <w:rStyle w:val="CharPartNo"/>
        </w:rPr>
        <w:t>Order 1</w:t>
      </w:r>
      <w:r>
        <w:t> — </w:t>
      </w:r>
      <w:r>
        <w:rPr>
          <w:rStyle w:val="CharPartText"/>
        </w:rPr>
        <w:t>Application, elimination of delay and forms</w:t>
      </w:r>
      <w:bookmarkEnd w:id="3"/>
      <w:bookmarkEnd w:id="4"/>
    </w:p>
    <w:p>
      <w:pPr>
        <w:pStyle w:val="Footnoteheading"/>
        <w:ind w:left="890"/>
        <w:rPr>
          <w:snapToGrid w:val="0"/>
        </w:rPr>
      </w:pPr>
      <w:r>
        <w:rPr>
          <w:snapToGrid w:val="0"/>
        </w:rPr>
        <w:tab/>
        <w:t>[Heading inserted in Gazette 26 Mar 1993 p. 1840.]</w:t>
      </w:r>
    </w:p>
    <w:p>
      <w:pPr>
        <w:pStyle w:val="Heading5"/>
        <w:rPr>
          <w:snapToGrid w:val="0"/>
        </w:rPr>
      </w:pPr>
      <w:bookmarkStart w:id="5" w:name="_Toc50750762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6" w:name="_Toc507507623"/>
      <w:r>
        <w:rPr>
          <w:rStyle w:val="CharSectno"/>
        </w:rPr>
        <w:t>2</w:t>
      </w:r>
      <w:r>
        <w:rPr>
          <w:snapToGrid w:val="0"/>
        </w:rPr>
        <w:t>.</w:t>
      </w:r>
      <w:r>
        <w:rPr>
          <w:snapToGrid w:val="0"/>
        </w:rPr>
        <w:tab/>
        <w:t>Commencement and saving</w:t>
      </w:r>
      <w:bookmarkEnd w:id="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7" w:name="_Toc507507624"/>
      <w:r>
        <w:rPr>
          <w:rStyle w:val="CharSectno"/>
        </w:rPr>
        <w:t>3</w:t>
      </w:r>
      <w:r>
        <w:rPr>
          <w:snapToGrid w:val="0"/>
        </w:rPr>
        <w:t>.</w:t>
      </w:r>
      <w:r>
        <w:rPr>
          <w:snapToGrid w:val="0"/>
        </w:rPr>
        <w:tab/>
        <w:t>Certain proceedings excluded</w:t>
      </w:r>
      <w:bookmarkEnd w:id="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8" w:name="_Toc507507625"/>
      <w:r>
        <w:rPr>
          <w:rStyle w:val="CharSectno"/>
        </w:rPr>
        <w:t>3A</w:t>
      </w:r>
      <w:r>
        <w:rPr>
          <w:snapToGrid w:val="0"/>
        </w:rPr>
        <w:t>.</w:t>
      </w:r>
      <w:r>
        <w:rPr>
          <w:snapToGrid w:val="0"/>
        </w:rPr>
        <w:tab/>
        <w:t>Inherent powers not affected</w:t>
      </w:r>
      <w:bookmarkEnd w:id="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9" w:name="_Toc507507626"/>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EDS, means a person who is registered with the Court to send documents to the Court, and to receive documents from the Court, by means of the EDS;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EDS</w:t>
      </w:r>
      <w:r>
        <w:t xml:space="preserve"> means the Court’s electronic document system;</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EDS;</w:t>
      </w:r>
    </w:p>
    <w:p>
      <w:pPr>
        <w:pStyle w:val="Defstar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w:t>
      </w:r>
    </w:p>
    <w:p>
      <w:pPr>
        <w:pStyle w:val="Heading5"/>
        <w:rPr>
          <w:snapToGrid w:val="0"/>
        </w:rPr>
      </w:pPr>
      <w:bookmarkStart w:id="10" w:name="_Toc507507627"/>
      <w:r>
        <w:rPr>
          <w:rStyle w:val="CharSectno"/>
        </w:rPr>
        <w:t>4A</w:t>
      </w:r>
      <w:r>
        <w:rPr>
          <w:snapToGrid w:val="0"/>
        </w:rPr>
        <w:t>.</w:t>
      </w:r>
      <w:r>
        <w:rPr>
          <w:snapToGrid w:val="0"/>
        </w:rPr>
        <w:tab/>
        <w:t>Delays, elimination of</w:t>
      </w:r>
      <w:bookmarkEnd w:id="1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1" w:name="_Toc507507628"/>
      <w:r>
        <w:rPr>
          <w:rStyle w:val="CharSectno"/>
        </w:rPr>
        <w:t>4B</w:t>
      </w:r>
      <w:r>
        <w:rPr>
          <w:snapToGrid w:val="0"/>
        </w:rPr>
        <w:t>.</w:t>
      </w:r>
      <w:r>
        <w:rPr>
          <w:snapToGrid w:val="0"/>
        </w:rPr>
        <w:tab/>
        <w:t>Case flow management, use and objects of</w:t>
      </w:r>
      <w:bookmarkEnd w:id="1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2" w:name="_Toc507507629"/>
      <w:r>
        <w:rPr>
          <w:rStyle w:val="CharSectno"/>
        </w:rPr>
        <w:t>4C</w:t>
      </w:r>
      <w:r>
        <w:rPr>
          <w:snapToGrid w:val="0"/>
        </w:rPr>
        <w:t>.</w:t>
      </w:r>
      <w:r>
        <w:rPr>
          <w:snapToGrid w:val="0"/>
        </w:rPr>
        <w:tab/>
        <w:t>Parties to notify settlement</w:t>
      </w:r>
      <w:bookmarkEnd w:id="1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3" w:name="_Toc507507630"/>
      <w:r>
        <w:rPr>
          <w:rStyle w:val="CharSectno"/>
        </w:rPr>
        <w:t>6</w:t>
      </w:r>
      <w:r>
        <w:rPr>
          <w:snapToGrid w:val="0"/>
        </w:rPr>
        <w:t>.</w:t>
      </w:r>
      <w:r>
        <w:rPr>
          <w:snapToGrid w:val="0"/>
        </w:rPr>
        <w:tab/>
        <w:t>Forms</w:t>
      </w:r>
      <w:bookmarkEnd w:id="1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4" w:name="_Toc507507631"/>
      <w:r>
        <w:rPr>
          <w:rStyle w:val="CharSectno"/>
        </w:rPr>
        <w:t>6A</w:t>
      </w:r>
      <w:r>
        <w:t>.</w:t>
      </w:r>
      <w:r>
        <w:tab/>
        <w:t xml:space="preserve">Forms under </w:t>
      </w:r>
      <w:r>
        <w:rPr>
          <w:i/>
        </w:rPr>
        <w:t>Restraining Orders Act 1997</w:t>
      </w:r>
      <w:bookmarkEnd w:id="1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 amended in Gazette 1 Dec 2017 p. 5733.]</w:t>
      </w:r>
    </w:p>
    <w:p>
      <w:pPr>
        <w:pStyle w:val="Heading5"/>
      </w:pPr>
      <w:bookmarkStart w:id="15" w:name="_Toc507507632"/>
      <w:r>
        <w:rPr>
          <w:rStyle w:val="CharSectno"/>
        </w:rPr>
        <w:t>7</w:t>
      </w:r>
      <w:r>
        <w:t>.</w:t>
      </w:r>
      <w:r>
        <w:tab/>
        <w:t>Court fees</w:t>
      </w:r>
      <w:bookmarkEnd w:id="1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5"/>
      </w:pPr>
      <w:bookmarkStart w:id="16" w:name="_Toc505785443"/>
      <w:bookmarkStart w:id="17" w:name="_Toc505873810"/>
      <w:bookmarkStart w:id="18" w:name="_Toc507507633"/>
      <w:bookmarkStart w:id="19" w:name="_Toc499815836"/>
      <w:r>
        <w:rPr>
          <w:rStyle w:val="CharSectno"/>
        </w:rPr>
        <w:t>8</w:t>
      </w:r>
      <w:r>
        <w:t>.</w:t>
      </w:r>
      <w:r>
        <w:tab/>
        <w:t>Documents given to authorised users or Court by means of EDS</w:t>
      </w:r>
      <w:bookmarkEnd w:id="16"/>
      <w:bookmarkEnd w:id="17"/>
      <w:bookmarkEnd w:id="18"/>
    </w:p>
    <w:p>
      <w:pPr>
        <w:pStyle w:val="Subsection"/>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EDS,</w:t>
      </w:r>
    </w:p>
    <w:p>
      <w:pPr>
        <w:pStyle w:val="Subsection"/>
      </w:pPr>
      <w:r>
        <w:tab/>
      </w:r>
      <w:r>
        <w:tab/>
        <w:t>the Court may give the document to the person by means of the EDS.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EDS,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in Gazette 27 Feb 2018 p. 552-3.]</w:t>
      </w:r>
    </w:p>
    <w:p>
      <w:pPr>
        <w:pStyle w:val="Heading2"/>
        <w:rPr>
          <w:b w:val="0"/>
        </w:rPr>
      </w:pPr>
      <w:bookmarkStart w:id="20" w:name="_Toc507507634"/>
      <w:r>
        <w:rPr>
          <w:rStyle w:val="CharPartNo"/>
        </w:rPr>
        <w:t>Order 2</w:t>
      </w:r>
      <w:r>
        <w:t> — </w:t>
      </w:r>
      <w:r>
        <w:rPr>
          <w:rStyle w:val="CharPartText"/>
        </w:rPr>
        <w:t>Effect of non</w:t>
      </w:r>
      <w:r>
        <w:rPr>
          <w:rStyle w:val="CharPartText"/>
        </w:rPr>
        <w:noBreakHyphen/>
        <w:t>compliance</w:t>
      </w:r>
      <w:bookmarkEnd w:id="19"/>
      <w:bookmarkEnd w:id="20"/>
    </w:p>
    <w:p>
      <w:pPr>
        <w:pStyle w:val="Heading5"/>
        <w:rPr>
          <w:snapToGrid w:val="0"/>
        </w:rPr>
      </w:pPr>
      <w:bookmarkStart w:id="21" w:name="_Toc507507635"/>
      <w:r>
        <w:rPr>
          <w:rStyle w:val="CharSectno"/>
        </w:rPr>
        <w:t>1</w:t>
      </w:r>
      <w:r>
        <w:rPr>
          <w:snapToGrid w:val="0"/>
        </w:rPr>
        <w:t>.</w:t>
      </w:r>
      <w:r>
        <w:rPr>
          <w:snapToGrid w:val="0"/>
        </w:rPr>
        <w:tab/>
        <w:t>Non</w:t>
      </w:r>
      <w:r>
        <w:rPr>
          <w:snapToGrid w:val="0"/>
        </w:rPr>
        <w:noBreakHyphen/>
        <w:t>compliance with rules</w:t>
      </w:r>
      <w:bookmarkEnd w:id="2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2" w:name="_Toc507507636"/>
      <w:r>
        <w:rPr>
          <w:rStyle w:val="CharSectno"/>
        </w:rPr>
        <w:t>2</w:t>
      </w:r>
      <w:r>
        <w:rPr>
          <w:snapToGrid w:val="0"/>
        </w:rPr>
        <w:t>.</w:t>
      </w:r>
      <w:r>
        <w:rPr>
          <w:snapToGrid w:val="0"/>
        </w:rPr>
        <w:tab/>
        <w:t>Application to set aside for irregularity</w:t>
      </w:r>
      <w:bookmarkEnd w:id="2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3" w:name="_Toc499815839"/>
      <w:bookmarkStart w:id="24" w:name="_Toc507507637"/>
      <w:r>
        <w:rPr>
          <w:rStyle w:val="CharPartNo"/>
        </w:rPr>
        <w:t>Order 3</w:t>
      </w:r>
      <w:r>
        <w:t> — </w:t>
      </w:r>
      <w:r>
        <w:rPr>
          <w:rStyle w:val="CharPartText"/>
        </w:rPr>
        <w:t>Time</w:t>
      </w:r>
      <w:bookmarkEnd w:id="23"/>
      <w:bookmarkEnd w:id="24"/>
    </w:p>
    <w:p>
      <w:pPr>
        <w:pStyle w:val="Heading5"/>
        <w:tabs>
          <w:tab w:val="left" w:pos="1440"/>
          <w:tab w:val="left" w:pos="2160"/>
          <w:tab w:val="left" w:pos="2880"/>
          <w:tab w:val="left" w:pos="3600"/>
          <w:tab w:val="left" w:pos="4320"/>
          <w:tab w:val="left" w:pos="4877"/>
        </w:tabs>
        <w:rPr>
          <w:snapToGrid w:val="0"/>
        </w:rPr>
      </w:pPr>
      <w:bookmarkStart w:id="25" w:name="_Toc50750763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6" w:name="_Toc507507639"/>
      <w:r>
        <w:rPr>
          <w:rStyle w:val="CharSectno"/>
        </w:rPr>
        <w:t>2</w:t>
      </w:r>
      <w:r>
        <w:rPr>
          <w:snapToGrid w:val="0"/>
        </w:rPr>
        <w:t>.</w:t>
      </w:r>
      <w:r>
        <w:rPr>
          <w:snapToGrid w:val="0"/>
        </w:rPr>
        <w:tab/>
        <w:t>Reckoning periods of time</w:t>
      </w:r>
      <w:bookmarkEnd w:id="2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 w:name="_Toc507507640"/>
      <w:r>
        <w:rPr>
          <w:rStyle w:val="CharSectno"/>
        </w:rPr>
        <w:t>3</w:t>
      </w:r>
      <w:r>
        <w:rPr>
          <w:snapToGrid w:val="0"/>
        </w:rPr>
        <w:t>.</w:t>
      </w:r>
      <w:r>
        <w:rPr>
          <w:snapToGrid w:val="0"/>
        </w:rPr>
        <w:tab/>
        <w:t>Period between 24 Dec and 15 Jan excluded when computing time</w:t>
      </w:r>
      <w:bookmarkEnd w:id="2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8" w:name="_Toc507507641"/>
      <w:r>
        <w:rPr>
          <w:rStyle w:val="CharSectno"/>
        </w:rPr>
        <w:t>4</w:t>
      </w:r>
      <w:r>
        <w:rPr>
          <w:snapToGrid w:val="0"/>
        </w:rPr>
        <w:t>.</w:t>
      </w:r>
      <w:r>
        <w:rPr>
          <w:snapToGrid w:val="0"/>
        </w:rPr>
        <w:tab/>
        <w:t>Time expiring on day Central Office closed, effect of</w:t>
      </w:r>
      <w:bookmarkEnd w:id="28"/>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in Gazette 27 Feb 2018 p. 553.]</w:t>
      </w:r>
    </w:p>
    <w:p>
      <w:pPr>
        <w:pStyle w:val="Heading5"/>
        <w:rPr>
          <w:snapToGrid w:val="0"/>
        </w:rPr>
      </w:pPr>
      <w:bookmarkStart w:id="29" w:name="_Toc507507642"/>
      <w:r>
        <w:rPr>
          <w:rStyle w:val="CharSectno"/>
        </w:rPr>
        <w:t>5</w:t>
      </w:r>
      <w:r>
        <w:rPr>
          <w:snapToGrid w:val="0"/>
        </w:rPr>
        <w:t>.</w:t>
      </w:r>
      <w:r>
        <w:rPr>
          <w:snapToGrid w:val="0"/>
        </w:rPr>
        <w:tab/>
        <w:t>Extending and abridging time</w:t>
      </w:r>
      <w:bookmarkEnd w:id="2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0" w:name="_Toc507507643"/>
      <w:r>
        <w:rPr>
          <w:rStyle w:val="CharSectno"/>
        </w:rPr>
        <w:t>6</w:t>
      </w:r>
      <w:r>
        <w:rPr>
          <w:snapToGrid w:val="0"/>
        </w:rPr>
        <w:t>.</w:t>
      </w:r>
      <w:r>
        <w:rPr>
          <w:snapToGrid w:val="0"/>
        </w:rPr>
        <w:tab/>
        <w:t>Extension of time where security ordered</w:t>
      </w:r>
      <w:bookmarkEnd w:id="3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 w:name="_Toc507507644"/>
      <w:r>
        <w:rPr>
          <w:rStyle w:val="CharSectno"/>
        </w:rPr>
        <w:t>7</w:t>
      </w:r>
      <w:r>
        <w:rPr>
          <w:snapToGrid w:val="0"/>
        </w:rPr>
        <w:t>.</w:t>
      </w:r>
      <w:r>
        <w:rPr>
          <w:snapToGrid w:val="0"/>
        </w:rPr>
        <w:tab/>
        <w:t>Notice of intention to proceed after year’s delay</w:t>
      </w:r>
      <w:bookmarkEnd w:id="3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2" w:name="_Toc499815847"/>
      <w:bookmarkStart w:id="33" w:name="_Toc507507645"/>
      <w:r>
        <w:rPr>
          <w:rStyle w:val="CharPartNo"/>
        </w:rPr>
        <w:t>Order 4A</w:t>
      </w:r>
      <w:r>
        <w:rPr>
          <w:b w:val="0"/>
        </w:rPr>
        <w:t> </w:t>
      </w:r>
      <w:r>
        <w:t>—</w:t>
      </w:r>
      <w:r>
        <w:rPr>
          <w:b w:val="0"/>
        </w:rPr>
        <w:t> </w:t>
      </w:r>
      <w:r>
        <w:rPr>
          <w:rStyle w:val="CharPartText"/>
        </w:rPr>
        <w:t>Case management</w:t>
      </w:r>
      <w:bookmarkEnd w:id="32"/>
      <w:bookmarkEnd w:id="33"/>
    </w:p>
    <w:p>
      <w:pPr>
        <w:pStyle w:val="Footnoteheading"/>
      </w:pPr>
      <w:r>
        <w:tab/>
        <w:t>[Heading inserted in Gazette 28 Jul 2010 p. 3441.]</w:t>
      </w:r>
    </w:p>
    <w:p>
      <w:pPr>
        <w:pStyle w:val="Heading3"/>
      </w:pPr>
      <w:bookmarkStart w:id="34" w:name="_Toc499815848"/>
      <w:bookmarkStart w:id="35" w:name="_Toc507507646"/>
      <w:r>
        <w:rPr>
          <w:rStyle w:val="CharDivNo"/>
        </w:rPr>
        <w:t>Division 1</w:t>
      </w:r>
      <w:r>
        <w:t> — </w:t>
      </w:r>
      <w:r>
        <w:rPr>
          <w:rStyle w:val="CharDivText"/>
        </w:rPr>
        <w:t>Preliminary matters</w:t>
      </w:r>
      <w:bookmarkEnd w:id="34"/>
      <w:bookmarkEnd w:id="35"/>
    </w:p>
    <w:p>
      <w:pPr>
        <w:pStyle w:val="Footnoteheading"/>
      </w:pPr>
      <w:r>
        <w:tab/>
        <w:t>[Heading inserted in Gazette 28 Jul 2010 p. 3441.]</w:t>
      </w:r>
    </w:p>
    <w:p>
      <w:pPr>
        <w:pStyle w:val="Heading5"/>
      </w:pPr>
      <w:bookmarkStart w:id="36" w:name="_Toc507507647"/>
      <w:r>
        <w:rPr>
          <w:rStyle w:val="CharSectno"/>
        </w:rPr>
        <w:t>1</w:t>
      </w:r>
      <w:r>
        <w:t>.</w:t>
      </w:r>
      <w:r>
        <w:tab/>
        <w:t>Terms used</w:t>
      </w:r>
      <w:bookmarkEnd w:id="36"/>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37" w:name="_Toc507507648"/>
      <w:r>
        <w:rPr>
          <w:rStyle w:val="CharSectno"/>
        </w:rPr>
        <w:t>2</w:t>
      </w:r>
      <w:r>
        <w:t>.</w:t>
      </w:r>
      <w:r>
        <w:tab/>
        <w:t>Term used: case management direction</w:t>
      </w:r>
      <w:bookmarkEnd w:id="3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38" w:name="_Toc507507649"/>
      <w:r>
        <w:rPr>
          <w:rStyle w:val="CharSectno"/>
        </w:rPr>
        <w:t>3</w:t>
      </w:r>
      <w:r>
        <w:t>.</w:t>
      </w:r>
      <w:r>
        <w:tab/>
        <w:t>Term used: enforcement order</w:t>
      </w:r>
      <w:bookmarkEnd w:id="38"/>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9" w:name="_Toc507507650"/>
      <w:r>
        <w:rPr>
          <w:rStyle w:val="CharSectno"/>
        </w:rPr>
        <w:t>4</w:t>
      </w:r>
      <w:r>
        <w:t>.</w:t>
      </w:r>
      <w:r>
        <w:tab/>
        <w:t>Inconsistencies with other rules</w:t>
      </w:r>
      <w:bookmarkEnd w:id="39"/>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40" w:name="_Toc499815853"/>
      <w:bookmarkStart w:id="41" w:name="_Toc507507651"/>
      <w:r>
        <w:rPr>
          <w:rStyle w:val="CharDivNo"/>
        </w:rPr>
        <w:t>Division 2</w:t>
      </w:r>
      <w:r>
        <w:t> — </w:t>
      </w:r>
      <w:r>
        <w:rPr>
          <w:rStyle w:val="CharDivText"/>
        </w:rPr>
        <w:t>Provisions applicable to all cases</w:t>
      </w:r>
      <w:bookmarkEnd w:id="40"/>
      <w:bookmarkEnd w:id="41"/>
    </w:p>
    <w:p>
      <w:pPr>
        <w:pStyle w:val="Footnoteheading"/>
      </w:pPr>
      <w:r>
        <w:tab/>
        <w:t>[Heading inserted in Gazette 28 Jul 2010 p. 3446.]</w:t>
      </w:r>
    </w:p>
    <w:p>
      <w:pPr>
        <w:pStyle w:val="Heading5"/>
      </w:pPr>
      <w:bookmarkStart w:id="42" w:name="_Toc507507652"/>
      <w:r>
        <w:rPr>
          <w:rStyle w:val="CharSectno"/>
        </w:rPr>
        <w:t>4A</w:t>
      </w:r>
      <w:r>
        <w:t>.</w:t>
      </w:r>
      <w:r>
        <w:tab/>
        <w:t>Case management conferences</w:t>
      </w:r>
      <w:bookmarkEnd w:id="42"/>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43" w:name="_Toc507507653"/>
      <w:r>
        <w:rPr>
          <w:rStyle w:val="CharSectno"/>
        </w:rPr>
        <w:t>5</w:t>
      </w:r>
      <w:r>
        <w:t>.</w:t>
      </w:r>
      <w:r>
        <w:tab/>
        <w:t>Case manager may review case at any time</w:t>
      </w:r>
      <w:bookmarkEnd w:id="4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44" w:name="_Toc507507654"/>
      <w:r>
        <w:rPr>
          <w:rStyle w:val="CharSectno"/>
        </w:rPr>
        <w:t>5A</w:t>
      </w:r>
      <w:r>
        <w:t>.</w:t>
      </w:r>
      <w:r>
        <w:tab/>
        <w:t>Requesting interlocutory orders and case management directions</w:t>
      </w:r>
      <w:bookmarkEnd w:id="44"/>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45" w:name="_Toc507507655"/>
      <w:r>
        <w:rPr>
          <w:rStyle w:val="CharSectno"/>
        </w:rPr>
        <w:t>5B</w:t>
      </w:r>
      <w:r>
        <w:t>.</w:t>
      </w:r>
      <w:r>
        <w:tab/>
        <w:t>Request under r. 5A by letter</w:t>
      </w:r>
      <w:bookmarkEnd w:id="45"/>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4396</w:t>
      </w:r>
      <w:r>
        <w:noBreakHyphen/>
        <w:t>7; amended in Gazette 27 Feb 2018 p. 553-4.]</w:t>
      </w:r>
    </w:p>
    <w:p>
      <w:pPr>
        <w:pStyle w:val="Heading5"/>
      </w:pPr>
      <w:bookmarkStart w:id="46" w:name="_Toc507507656"/>
      <w:r>
        <w:rPr>
          <w:rStyle w:val="CharSectno"/>
        </w:rPr>
        <w:t>5C</w:t>
      </w:r>
      <w:r>
        <w:t>.</w:t>
      </w:r>
      <w:r>
        <w:tab/>
        <w:t>Request under r. 5A at case management conference or hearing</w:t>
      </w:r>
      <w:bookmarkEnd w:id="46"/>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in Gazette 16 Aug 2017 p. 4397; amended in Gazette 27 Feb 2018 p. 554.]</w:t>
      </w:r>
    </w:p>
    <w:p>
      <w:pPr>
        <w:pStyle w:val="Heading5"/>
      </w:pPr>
      <w:bookmarkStart w:id="47" w:name="_Toc507507657"/>
      <w:r>
        <w:rPr>
          <w:rStyle w:val="CharSectno"/>
        </w:rPr>
        <w:t>6</w:t>
      </w:r>
      <w:r>
        <w:t>.</w:t>
      </w:r>
      <w:r>
        <w:tab/>
        <w:t>Timetables</w:t>
      </w:r>
      <w:bookmarkEnd w:id="47"/>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48" w:name="_Toc507507658"/>
      <w:r>
        <w:rPr>
          <w:rStyle w:val="CharSectno"/>
        </w:rPr>
        <w:t>7</w:t>
      </w:r>
      <w:r>
        <w:t>.</w:t>
      </w:r>
      <w:r>
        <w:tab/>
        <w:t>Attendance at proceedings under this Order</w:t>
      </w:r>
      <w:bookmarkEnd w:id="48"/>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49" w:name="_Toc507507659"/>
      <w:r>
        <w:rPr>
          <w:rStyle w:val="CharSectno"/>
        </w:rPr>
        <w:t>8</w:t>
      </w:r>
      <w:r>
        <w:t>.</w:t>
      </w:r>
      <w:r>
        <w:tab/>
        <w:t>Conferences of parties with mediator</w:t>
      </w:r>
      <w:bookmarkEnd w:id="49"/>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50" w:name="_Toc507507660"/>
      <w:r>
        <w:rPr>
          <w:rStyle w:val="CharSectno"/>
        </w:rPr>
        <w:t>9</w:t>
      </w:r>
      <w:r>
        <w:t>.</w:t>
      </w:r>
      <w:r>
        <w:tab/>
        <w:t>Referees</w:t>
      </w:r>
      <w:bookmarkEnd w:id="50"/>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51" w:name="_Toc499815863"/>
      <w:bookmarkStart w:id="52" w:name="_Toc507507661"/>
      <w:r>
        <w:rPr>
          <w:rStyle w:val="CharDivNo"/>
        </w:rPr>
        <w:t>Division 3</w:t>
      </w:r>
      <w:r>
        <w:t> — </w:t>
      </w:r>
      <w:r>
        <w:rPr>
          <w:rStyle w:val="CharDivText"/>
        </w:rPr>
        <w:t>Cases on the CMC List</w:t>
      </w:r>
      <w:bookmarkEnd w:id="51"/>
      <w:bookmarkEnd w:id="52"/>
    </w:p>
    <w:p>
      <w:pPr>
        <w:pStyle w:val="Footnoteheading"/>
      </w:pPr>
      <w:r>
        <w:tab/>
        <w:t>[Heading inserted in Gazette 28 Jul 2010 p. 3451.]</w:t>
      </w:r>
    </w:p>
    <w:p>
      <w:pPr>
        <w:pStyle w:val="Heading5"/>
      </w:pPr>
      <w:bookmarkStart w:id="53" w:name="_Toc507507662"/>
      <w:r>
        <w:rPr>
          <w:rStyle w:val="CharSectno"/>
        </w:rPr>
        <w:t>10</w:t>
      </w:r>
      <w:r>
        <w:t>.</w:t>
      </w:r>
      <w:r>
        <w:tab/>
        <w:t>Application of this Division</w:t>
      </w:r>
      <w:bookmarkEnd w:id="53"/>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54" w:name="_Toc507507663"/>
      <w:r>
        <w:rPr>
          <w:rStyle w:val="CharSectno"/>
        </w:rPr>
        <w:t>11</w:t>
      </w:r>
      <w:r>
        <w:t>.</w:t>
      </w:r>
      <w:r>
        <w:tab/>
        <w:t>Cases on CMC List</w:t>
      </w:r>
      <w:bookmarkEnd w:id="5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55" w:name="_Toc507507664"/>
      <w:r>
        <w:rPr>
          <w:rStyle w:val="CharSectno"/>
        </w:rPr>
        <w:t>12</w:t>
      </w:r>
      <w:r>
        <w:t>.</w:t>
      </w:r>
      <w:r>
        <w:tab/>
        <w:t>Headings to documents</w:t>
      </w:r>
      <w:bookmarkEnd w:id="55"/>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56" w:name="_Toc507507665"/>
      <w:r>
        <w:rPr>
          <w:rStyle w:val="CharSectno"/>
        </w:rPr>
        <w:t>13</w:t>
      </w:r>
      <w:r>
        <w:t>.</w:t>
      </w:r>
      <w:r>
        <w:tab/>
        <w:t>CMC List case manager may direct case to be on or taken off CMC List</w:t>
      </w:r>
      <w:bookmarkEnd w:id="56"/>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57" w:name="_Toc507507666"/>
      <w:r>
        <w:rPr>
          <w:rStyle w:val="CharSectno"/>
        </w:rPr>
        <w:t>14</w:t>
      </w:r>
      <w:r>
        <w:t>.</w:t>
      </w:r>
      <w:r>
        <w:tab/>
        <w:t>Requesting case be put on CMC List</w:t>
      </w:r>
      <w:bookmarkEnd w:id="5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58" w:name="_Toc507507667"/>
      <w:r>
        <w:rPr>
          <w:rStyle w:val="CharSectno"/>
        </w:rPr>
        <w:t>14A</w:t>
      </w:r>
      <w:r>
        <w:t>.</w:t>
      </w:r>
      <w:r>
        <w:tab/>
        <w:t>Strategic conferences</w:t>
      </w:r>
      <w:bookmarkEnd w:id="58"/>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59" w:name="_Toc507507668"/>
      <w:r>
        <w:rPr>
          <w:rStyle w:val="CharSectno"/>
        </w:rPr>
        <w:t>15</w:t>
      </w:r>
      <w:r>
        <w:t>.</w:t>
      </w:r>
      <w:r>
        <w:tab/>
        <w:t>Interlocutory hearings</w:t>
      </w:r>
      <w:bookmarkEnd w:id="59"/>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60" w:name="_Toc499815871"/>
      <w:bookmarkStart w:id="61" w:name="_Toc507507669"/>
      <w:r>
        <w:rPr>
          <w:rStyle w:val="CharDivNo"/>
        </w:rPr>
        <w:t>Division 4</w:t>
      </w:r>
      <w:r>
        <w:t> — </w:t>
      </w:r>
      <w:r>
        <w:rPr>
          <w:rStyle w:val="CharDivText"/>
        </w:rPr>
        <w:t>Cases not on the CMC List</w:t>
      </w:r>
      <w:bookmarkEnd w:id="60"/>
      <w:bookmarkEnd w:id="61"/>
    </w:p>
    <w:p>
      <w:pPr>
        <w:pStyle w:val="Footnoteheading"/>
      </w:pPr>
      <w:r>
        <w:tab/>
        <w:t>[Heading inserted in Gazette 28 Jul 2010 p. 3453.]</w:t>
      </w:r>
    </w:p>
    <w:p>
      <w:pPr>
        <w:pStyle w:val="Heading5"/>
      </w:pPr>
      <w:bookmarkStart w:id="62" w:name="_Toc507507670"/>
      <w:r>
        <w:rPr>
          <w:rStyle w:val="CharSectno"/>
        </w:rPr>
        <w:t>16</w:t>
      </w:r>
      <w:r>
        <w:t>.</w:t>
      </w:r>
      <w:r>
        <w:tab/>
        <w:t>Application of this Division</w:t>
      </w:r>
      <w:bookmarkEnd w:id="62"/>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63" w:name="_Toc507507671"/>
      <w:r>
        <w:rPr>
          <w:rStyle w:val="CharSectno"/>
        </w:rPr>
        <w:t>18</w:t>
      </w:r>
      <w:r>
        <w:t>.</w:t>
      </w:r>
      <w:r>
        <w:tab/>
        <w:t>Case management conferences for cases not on CMC List</w:t>
      </w:r>
      <w:bookmarkEnd w:id="6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64" w:name="_Toc507507672"/>
      <w:r>
        <w:rPr>
          <w:rStyle w:val="CharSectno"/>
        </w:rPr>
        <w:t>19</w:t>
      </w:r>
      <w:r>
        <w:t>.</w:t>
      </w:r>
      <w:r>
        <w:tab/>
        <w:t>Powers of case manager at case management conferences for cases not on CMC List</w:t>
      </w:r>
      <w:bookmarkEnd w:id="64"/>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65" w:name="_Toc507507673"/>
      <w:r>
        <w:rPr>
          <w:rStyle w:val="CharSectno"/>
        </w:rPr>
        <w:t>20</w:t>
      </w:r>
      <w:r>
        <w:t>.</w:t>
      </w:r>
      <w:r>
        <w:tab/>
        <w:t>Listing conference</w:t>
      </w:r>
      <w:bookmarkEnd w:id="6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66" w:name="_Toc499815876"/>
      <w:bookmarkStart w:id="67" w:name="_Toc507507674"/>
      <w:r>
        <w:rPr>
          <w:rStyle w:val="CharDivNo"/>
        </w:rPr>
        <w:t>Division 5</w:t>
      </w:r>
      <w:r>
        <w:t> — </w:t>
      </w:r>
      <w:r>
        <w:rPr>
          <w:rStyle w:val="CharDivText"/>
        </w:rPr>
        <w:t>Inactive Cases List</w:t>
      </w:r>
      <w:bookmarkEnd w:id="66"/>
      <w:bookmarkEnd w:id="67"/>
    </w:p>
    <w:p>
      <w:pPr>
        <w:pStyle w:val="Footnoteheading"/>
      </w:pPr>
      <w:r>
        <w:tab/>
        <w:t>[Heading inserted in Gazette 28 Jul 2010 p. 3459.]</w:t>
      </w:r>
    </w:p>
    <w:p>
      <w:pPr>
        <w:pStyle w:val="Heading5"/>
      </w:pPr>
      <w:bookmarkStart w:id="68" w:name="_Toc507507675"/>
      <w:r>
        <w:rPr>
          <w:rStyle w:val="CharSectno"/>
        </w:rPr>
        <w:t>21</w:t>
      </w:r>
      <w:r>
        <w:t>.</w:t>
      </w:r>
      <w:r>
        <w:tab/>
        <w:t>Term used: Inactive Cases List</w:t>
      </w:r>
      <w:bookmarkEnd w:id="6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69" w:name="_Toc507507676"/>
      <w:r>
        <w:rPr>
          <w:rStyle w:val="CharSectno"/>
        </w:rPr>
        <w:t>22</w:t>
      </w:r>
      <w:r>
        <w:t>.</w:t>
      </w:r>
      <w:r>
        <w:tab/>
        <w:t>Case manager may direct party to show cause</w:t>
      </w:r>
      <w:bookmarkEnd w:id="69"/>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70" w:name="_Toc507507677"/>
      <w:r>
        <w:rPr>
          <w:rStyle w:val="CharSectno"/>
        </w:rPr>
        <w:t>23</w:t>
      </w:r>
      <w:r>
        <w:t>.</w:t>
      </w:r>
      <w:r>
        <w:tab/>
        <w:t>Springing order that case be put on Inactive Cases List</w:t>
      </w:r>
      <w:bookmarkEnd w:id="70"/>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71" w:name="_Toc507507678"/>
      <w:r>
        <w:rPr>
          <w:rStyle w:val="CharSectno"/>
        </w:rPr>
        <w:t>24</w:t>
      </w:r>
      <w:r>
        <w:t>.</w:t>
      </w:r>
      <w:r>
        <w:tab/>
        <w:t>Cases inactive for 12 months deemed inactive</w:t>
      </w:r>
      <w:bookmarkEnd w:id="71"/>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72" w:name="_Toc507507679"/>
      <w:r>
        <w:rPr>
          <w:rStyle w:val="CharSectno"/>
        </w:rPr>
        <w:t>25</w:t>
      </w:r>
      <w:r>
        <w:t>.</w:t>
      </w:r>
      <w:r>
        <w:tab/>
        <w:t>Parties to be notified of case being on Inactive Cases List</w:t>
      </w:r>
      <w:bookmarkEnd w:id="72"/>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73" w:name="_Toc507507680"/>
      <w:r>
        <w:rPr>
          <w:rStyle w:val="CharSectno"/>
        </w:rPr>
        <w:t>26</w:t>
      </w:r>
      <w:r>
        <w:t>.</w:t>
      </w:r>
      <w:r>
        <w:tab/>
        <w:t>Consequences of case being on Inactive Cases List</w:t>
      </w:r>
      <w:bookmarkEnd w:id="73"/>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74" w:name="_Toc507507681"/>
      <w:r>
        <w:rPr>
          <w:rStyle w:val="CharSectno"/>
        </w:rPr>
        <w:t>27</w:t>
      </w:r>
      <w:r>
        <w:t>.</w:t>
      </w:r>
      <w:r>
        <w:tab/>
        <w:t>Removing cases from Inactive Cases List</w:t>
      </w:r>
      <w:bookmarkEnd w:id="74"/>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75" w:name="_Toc507507682"/>
      <w:r>
        <w:rPr>
          <w:rStyle w:val="CharSectno"/>
        </w:rPr>
        <w:t>28</w:t>
      </w:r>
      <w:r>
        <w:t>.</w:t>
      </w:r>
      <w:r>
        <w:tab/>
        <w:t>Certain cases taken to have been dismissed</w:t>
      </w:r>
      <w:bookmarkEnd w:id="75"/>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76" w:name="_Toc499815885"/>
      <w:bookmarkStart w:id="77" w:name="_Toc50750768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76"/>
      <w:bookmarkEnd w:id="77"/>
    </w:p>
    <w:p>
      <w:pPr>
        <w:pStyle w:val="Heading5"/>
        <w:rPr>
          <w:snapToGrid w:val="0"/>
        </w:rPr>
      </w:pPr>
      <w:bookmarkStart w:id="78" w:name="_Toc507507684"/>
      <w:r>
        <w:rPr>
          <w:rStyle w:val="CharSectno"/>
        </w:rPr>
        <w:t>1</w:t>
      </w:r>
      <w:r>
        <w:rPr>
          <w:snapToGrid w:val="0"/>
        </w:rPr>
        <w:t>.</w:t>
      </w:r>
      <w:r>
        <w:rPr>
          <w:snapToGrid w:val="0"/>
        </w:rPr>
        <w:tab/>
        <w:t>Commencing civil proceedings</w:t>
      </w:r>
      <w:bookmarkEnd w:id="7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79" w:name="_Toc507507685"/>
      <w:r>
        <w:rPr>
          <w:rStyle w:val="CharSectno"/>
        </w:rPr>
        <w:t>2</w:t>
      </w:r>
      <w:r>
        <w:t>.</w:t>
      </w:r>
      <w:r>
        <w:tab/>
        <w:t>Applications in pending proceedings</w:t>
      </w:r>
      <w:bookmarkEnd w:id="7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80" w:name="_Toc507507686"/>
      <w:r>
        <w:rPr>
          <w:rStyle w:val="CharSectno"/>
        </w:rPr>
        <w:t>3</w:t>
      </w:r>
      <w:r>
        <w:rPr>
          <w:snapToGrid w:val="0"/>
        </w:rPr>
        <w:t>.</w:t>
      </w:r>
      <w:r>
        <w:rPr>
          <w:snapToGrid w:val="0"/>
        </w:rPr>
        <w:tab/>
        <w:t>Individual may act in person or by solicitor; body corporate must act by solicitor</w:t>
      </w:r>
      <w:bookmarkEnd w:id="8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81" w:name="_Toc499815889"/>
      <w:bookmarkStart w:id="82" w:name="_Toc507507687"/>
      <w:r>
        <w:rPr>
          <w:rStyle w:val="CharPartNo"/>
        </w:rPr>
        <w:t>Order 4AA</w:t>
      </w:r>
      <w:r>
        <w:rPr>
          <w:rStyle w:val="CharDivNo"/>
        </w:rPr>
        <w:t> </w:t>
      </w:r>
      <w:r>
        <w:t>—</w:t>
      </w:r>
      <w:r>
        <w:rPr>
          <w:rStyle w:val="CharDivText"/>
        </w:rPr>
        <w:t> </w:t>
      </w:r>
      <w:r>
        <w:rPr>
          <w:rStyle w:val="CharPartText"/>
        </w:rPr>
        <w:t>Mortgage actions</w:t>
      </w:r>
      <w:bookmarkEnd w:id="81"/>
      <w:bookmarkEnd w:id="82"/>
    </w:p>
    <w:p>
      <w:pPr>
        <w:pStyle w:val="Footnoteheading"/>
      </w:pPr>
      <w:r>
        <w:tab/>
        <w:t>[Heading inserted in Gazette 16 Nov 2016 p. 5186.]</w:t>
      </w:r>
    </w:p>
    <w:p>
      <w:pPr>
        <w:pStyle w:val="Heading5"/>
      </w:pPr>
      <w:bookmarkStart w:id="83" w:name="_Toc507507688"/>
      <w:r>
        <w:rPr>
          <w:rStyle w:val="CharSectno"/>
        </w:rPr>
        <w:t>1</w:t>
      </w:r>
      <w:r>
        <w:t>.</w:t>
      </w:r>
      <w:r>
        <w:tab/>
        <w:t>Terms used</w:t>
      </w:r>
      <w:bookmarkEnd w:id="83"/>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84" w:name="_Toc507507689"/>
      <w:r>
        <w:rPr>
          <w:rStyle w:val="CharSectno"/>
        </w:rPr>
        <w:t>2</w:t>
      </w:r>
      <w:r>
        <w:t>.</w:t>
      </w:r>
      <w:r>
        <w:tab/>
        <w:t>Application</w:t>
      </w:r>
      <w:bookmarkEnd w:id="84"/>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85" w:name="_Toc507507690"/>
      <w:r>
        <w:rPr>
          <w:rStyle w:val="CharSectno"/>
        </w:rPr>
        <w:t>3</w:t>
      </w:r>
      <w:r>
        <w:t>.</w:t>
      </w:r>
      <w:r>
        <w:tab/>
        <w:t>Commencing mortgage actions</w:t>
      </w:r>
      <w:bookmarkEnd w:id="8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86" w:name="_Toc507507691"/>
      <w:r>
        <w:rPr>
          <w:rStyle w:val="CharSectno"/>
        </w:rPr>
        <w:t>4</w:t>
      </w:r>
      <w:r>
        <w:t>.</w:t>
      </w:r>
      <w:r>
        <w:tab/>
        <w:t>Transitional provision for former Order 62A</w:t>
      </w:r>
      <w:bookmarkEnd w:id="8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87" w:name="_Toc499815894"/>
      <w:bookmarkStart w:id="88" w:name="_Toc507507692"/>
      <w:r>
        <w:rPr>
          <w:rStyle w:val="CharPartNo"/>
        </w:rPr>
        <w:t>Order 5</w:t>
      </w:r>
      <w:r>
        <w:t> — </w:t>
      </w:r>
      <w:r>
        <w:rPr>
          <w:rStyle w:val="CharPartText"/>
        </w:rPr>
        <w:t>Writs of summons</w:t>
      </w:r>
      <w:bookmarkEnd w:id="87"/>
      <w:bookmarkEnd w:id="88"/>
    </w:p>
    <w:p>
      <w:pPr>
        <w:pStyle w:val="Heading5"/>
        <w:rPr>
          <w:snapToGrid w:val="0"/>
        </w:rPr>
      </w:pPr>
      <w:bookmarkStart w:id="89" w:name="_Toc507507693"/>
      <w:r>
        <w:rPr>
          <w:rStyle w:val="CharSectno"/>
        </w:rPr>
        <w:t>1</w:t>
      </w:r>
      <w:r>
        <w:rPr>
          <w:snapToGrid w:val="0"/>
        </w:rPr>
        <w:t>.</w:t>
      </w:r>
      <w:r>
        <w:rPr>
          <w:snapToGrid w:val="0"/>
        </w:rPr>
        <w:tab/>
        <w:t>Form of writ</w:t>
      </w:r>
      <w:bookmarkEnd w:id="8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90" w:name="_Toc507507694"/>
      <w:r>
        <w:rPr>
          <w:rStyle w:val="CharSectno"/>
        </w:rPr>
        <w:t>2</w:t>
      </w:r>
      <w:r>
        <w:t>.</w:t>
      </w:r>
      <w:r>
        <w:tab/>
        <w:t>Writ for service outside WA, form of</w:t>
      </w:r>
      <w:bookmarkEnd w:id="90"/>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91" w:name="_Toc507507695"/>
      <w:r>
        <w:rPr>
          <w:rStyle w:val="CharSectno"/>
        </w:rPr>
        <w:t>3</w:t>
      </w:r>
      <w:r>
        <w:rPr>
          <w:snapToGrid w:val="0"/>
        </w:rPr>
        <w:t>.</w:t>
      </w:r>
      <w:r>
        <w:rPr>
          <w:snapToGrid w:val="0"/>
        </w:rPr>
        <w:tab/>
        <w:t>Place of trial to be shown</w:t>
      </w:r>
      <w:bookmarkEnd w:id="91"/>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92" w:name="_Toc507507696"/>
      <w:r>
        <w:rPr>
          <w:rStyle w:val="CharSectno"/>
        </w:rPr>
        <w:t>4</w:t>
      </w:r>
      <w:r>
        <w:rPr>
          <w:snapToGrid w:val="0"/>
        </w:rPr>
        <w:t>.</w:t>
      </w:r>
      <w:r>
        <w:rPr>
          <w:snapToGrid w:val="0"/>
        </w:rPr>
        <w:tab/>
        <w:t>Place of issue</w:t>
      </w:r>
      <w:bookmarkEnd w:id="92"/>
      <w:r>
        <w:rPr>
          <w:snapToGrid w:val="0"/>
        </w:rPr>
        <w:t xml:space="preserve"> </w:t>
      </w:r>
    </w:p>
    <w:p>
      <w:pPr>
        <w:pStyle w:val="Subsection"/>
      </w:pPr>
      <w:r>
        <w:tab/>
      </w:r>
      <w:r>
        <w:tab/>
        <w:t>Every writ shall be issued out of the Central Office.</w:t>
      </w:r>
    </w:p>
    <w:p>
      <w:pPr>
        <w:pStyle w:val="Heading5"/>
        <w:rPr>
          <w:snapToGrid w:val="0"/>
        </w:rPr>
      </w:pPr>
      <w:bookmarkStart w:id="93" w:name="_Toc507507697"/>
      <w:r>
        <w:rPr>
          <w:rStyle w:val="CharSectno"/>
        </w:rPr>
        <w:t>5</w:t>
      </w:r>
      <w:r>
        <w:rPr>
          <w:snapToGrid w:val="0"/>
        </w:rPr>
        <w:t>.</w:t>
      </w:r>
      <w:r>
        <w:rPr>
          <w:snapToGrid w:val="0"/>
        </w:rPr>
        <w:tab/>
        <w:t>Preparation of writ</w:t>
      </w:r>
      <w:bookmarkEnd w:id="93"/>
    </w:p>
    <w:p>
      <w:pPr>
        <w:pStyle w:val="Subsection"/>
      </w:pPr>
      <w:r>
        <w:tab/>
      </w:r>
      <w:r>
        <w:tab/>
        <w:t>Writs shall be prepared by the plaintiff or his solicitor.</w:t>
      </w:r>
    </w:p>
    <w:p>
      <w:pPr>
        <w:pStyle w:val="Heading5"/>
        <w:rPr>
          <w:snapToGrid w:val="0"/>
        </w:rPr>
      </w:pPr>
      <w:bookmarkStart w:id="94" w:name="_Toc507507698"/>
      <w:r>
        <w:rPr>
          <w:rStyle w:val="CharSectno"/>
        </w:rPr>
        <w:t>6</w:t>
      </w:r>
      <w:r>
        <w:rPr>
          <w:snapToGrid w:val="0"/>
        </w:rPr>
        <w:t>.</w:t>
      </w:r>
      <w:r>
        <w:rPr>
          <w:snapToGrid w:val="0"/>
        </w:rPr>
        <w:tab/>
        <w:t>Sealing of writ</w:t>
      </w:r>
      <w:bookmarkEnd w:id="94"/>
    </w:p>
    <w:p>
      <w:pPr>
        <w:pStyle w:val="Subsection"/>
      </w:pPr>
      <w:r>
        <w:tab/>
      </w:r>
      <w:r>
        <w:tab/>
        <w:t>Issue of a writ takes place upon its being sealed by the proper officer.</w:t>
      </w:r>
    </w:p>
    <w:p>
      <w:pPr>
        <w:pStyle w:val="Heading5"/>
        <w:rPr>
          <w:snapToGrid w:val="0"/>
        </w:rPr>
      </w:pPr>
      <w:bookmarkStart w:id="95" w:name="_Toc507507699"/>
      <w:r>
        <w:rPr>
          <w:rStyle w:val="CharSectno"/>
        </w:rPr>
        <w:t>7</w:t>
      </w:r>
      <w:r>
        <w:rPr>
          <w:snapToGrid w:val="0"/>
        </w:rPr>
        <w:t>.</w:t>
      </w:r>
      <w:r>
        <w:rPr>
          <w:snapToGrid w:val="0"/>
        </w:rPr>
        <w:tab/>
        <w:t>Copy to be left with officer</w:t>
      </w:r>
      <w:bookmarkEnd w:id="9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bookmarkStart w:id="96" w:name="_Toc505785447"/>
      <w:bookmarkStart w:id="97" w:name="_Toc505873814"/>
      <w:r>
        <w:tab/>
        <w:t>[Rule 7 amended in Gazette 27 Feb 2018 p. 554.]</w:t>
      </w:r>
    </w:p>
    <w:p>
      <w:pPr>
        <w:pStyle w:val="Heading5"/>
      </w:pPr>
      <w:bookmarkStart w:id="98" w:name="_Toc507507700"/>
      <w:r>
        <w:rPr>
          <w:rStyle w:val="CharSectno"/>
        </w:rPr>
        <w:t>8</w:t>
      </w:r>
      <w:r>
        <w:t>.</w:t>
      </w:r>
      <w:r>
        <w:tab/>
        <w:t>Writ to be recorded when issued</w:t>
      </w:r>
      <w:bookmarkEnd w:id="96"/>
      <w:bookmarkEnd w:id="97"/>
      <w:bookmarkEnd w:id="98"/>
    </w:p>
    <w:p>
      <w:pPr>
        <w:pStyle w:val="Subsection"/>
      </w:pPr>
      <w:r>
        <w:tab/>
      </w:r>
      <w:r>
        <w:tab/>
        <w:t>The proper officer must record, in the manner directed by the Chief Justice from time to time, a writ when it is issued.</w:t>
      </w:r>
    </w:p>
    <w:p>
      <w:pPr>
        <w:pStyle w:val="Footnotesection"/>
      </w:pPr>
      <w:r>
        <w:tab/>
        <w:t>[Rule 8 inserted in Gazette 27 Feb 2018 p. 554.]</w:t>
      </w:r>
    </w:p>
    <w:p>
      <w:pPr>
        <w:pStyle w:val="Heading5"/>
        <w:spacing w:before="180"/>
      </w:pPr>
      <w:bookmarkStart w:id="99" w:name="_Toc507507701"/>
      <w:r>
        <w:rPr>
          <w:rStyle w:val="CharSectno"/>
        </w:rPr>
        <w:t>9</w:t>
      </w:r>
      <w:r>
        <w:t>.</w:t>
      </w:r>
      <w:r>
        <w:tab/>
        <w:t>Writ for service outside Australia, leave to issue needed</w:t>
      </w:r>
      <w:bookmarkEnd w:id="99"/>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00" w:name="_Toc507507702"/>
      <w:r>
        <w:rPr>
          <w:rStyle w:val="CharSectno"/>
        </w:rPr>
        <w:t>10</w:t>
      </w:r>
      <w:r>
        <w:rPr>
          <w:snapToGrid w:val="0"/>
        </w:rPr>
        <w:t>.</w:t>
      </w:r>
      <w:r>
        <w:rPr>
          <w:snapToGrid w:val="0"/>
        </w:rPr>
        <w:tab/>
        <w:t>All writs to be in name of Chief Justice or Senior Puisne Judge</w:t>
      </w:r>
      <w:bookmarkEnd w:id="100"/>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1" w:name="_Toc507507703"/>
      <w:r>
        <w:rPr>
          <w:rStyle w:val="CharSectno"/>
        </w:rPr>
        <w:t>11</w:t>
      </w:r>
      <w:r>
        <w:rPr>
          <w:snapToGrid w:val="0"/>
        </w:rPr>
        <w:t>.</w:t>
      </w:r>
      <w:r>
        <w:rPr>
          <w:snapToGrid w:val="0"/>
        </w:rPr>
        <w:tab/>
        <w:t>Time for appearance to be stated in writ</w:t>
      </w:r>
      <w:bookmarkEnd w:id="10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02" w:name="_Toc499815906"/>
      <w:bookmarkStart w:id="103" w:name="_Toc507507704"/>
      <w:r>
        <w:rPr>
          <w:rStyle w:val="CharPartNo"/>
        </w:rPr>
        <w:t>Order 6</w:t>
      </w:r>
      <w:r>
        <w:t> — </w:t>
      </w:r>
      <w:r>
        <w:rPr>
          <w:rStyle w:val="CharPartText"/>
        </w:rPr>
        <w:t>Indorsement of claim: other indorsements</w:t>
      </w:r>
      <w:bookmarkEnd w:id="102"/>
      <w:bookmarkEnd w:id="103"/>
    </w:p>
    <w:p>
      <w:pPr>
        <w:pStyle w:val="Heading5"/>
        <w:rPr>
          <w:snapToGrid w:val="0"/>
        </w:rPr>
      </w:pPr>
      <w:bookmarkStart w:id="104" w:name="_Toc507507705"/>
      <w:r>
        <w:rPr>
          <w:rStyle w:val="CharSectno"/>
        </w:rPr>
        <w:t>1</w:t>
      </w:r>
      <w:r>
        <w:rPr>
          <w:snapToGrid w:val="0"/>
        </w:rPr>
        <w:t>.</w:t>
      </w:r>
      <w:r>
        <w:rPr>
          <w:snapToGrid w:val="0"/>
        </w:rPr>
        <w:tab/>
        <w:t>Nature of claim etc. to be indorsed on writ</w:t>
      </w:r>
      <w:bookmarkEnd w:id="10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05" w:name="_Toc507507706"/>
      <w:r>
        <w:rPr>
          <w:rStyle w:val="CharSectno"/>
        </w:rPr>
        <w:t>2</w:t>
      </w:r>
      <w:r>
        <w:rPr>
          <w:snapToGrid w:val="0"/>
        </w:rPr>
        <w:t>.</w:t>
      </w:r>
      <w:r>
        <w:rPr>
          <w:snapToGrid w:val="0"/>
        </w:rPr>
        <w:tab/>
        <w:t>Action for defamation by publication</w:t>
      </w:r>
      <w:bookmarkEnd w:id="105"/>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106" w:name="_Toc507507707"/>
      <w:r>
        <w:rPr>
          <w:rStyle w:val="CharSectno"/>
        </w:rPr>
        <w:t>3</w:t>
      </w:r>
      <w:r>
        <w:rPr>
          <w:snapToGrid w:val="0"/>
        </w:rPr>
        <w:t>.</w:t>
      </w:r>
      <w:r>
        <w:rPr>
          <w:snapToGrid w:val="0"/>
        </w:rPr>
        <w:tab/>
        <w:t>Statement of claim may be indorsed on writ in some actions</w:t>
      </w:r>
      <w:bookmarkEnd w:id="10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107" w:name="_Toc507507708"/>
      <w:r>
        <w:rPr>
          <w:rStyle w:val="CharSectno"/>
        </w:rPr>
        <w:t>4</w:t>
      </w:r>
      <w:r>
        <w:rPr>
          <w:snapToGrid w:val="0"/>
        </w:rPr>
        <w:t>.</w:t>
      </w:r>
      <w:r>
        <w:rPr>
          <w:snapToGrid w:val="0"/>
        </w:rPr>
        <w:tab/>
        <w:t>Claim for liquidated demand, indorsements required for, costs etc.</w:t>
      </w:r>
      <w:bookmarkEnd w:id="10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08" w:name="_Toc507507709"/>
      <w:r>
        <w:rPr>
          <w:rStyle w:val="CharSectno"/>
        </w:rPr>
        <w:t>5</w:t>
      </w:r>
      <w:r>
        <w:rPr>
          <w:snapToGrid w:val="0"/>
        </w:rPr>
        <w:t>.</w:t>
      </w:r>
      <w:r>
        <w:rPr>
          <w:snapToGrid w:val="0"/>
        </w:rPr>
        <w:tab/>
        <w:t>Representative character</w:t>
      </w:r>
      <w:bookmarkEnd w:id="10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09" w:name="_Toc507507710"/>
      <w:r>
        <w:rPr>
          <w:rStyle w:val="CharSectno"/>
        </w:rPr>
        <w:t>6</w:t>
      </w:r>
      <w:r>
        <w:rPr>
          <w:snapToGrid w:val="0"/>
        </w:rPr>
        <w:t>.</w:t>
      </w:r>
      <w:r>
        <w:rPr>
          <w:snapToGrid w:val="0"/>
        </w:rPr>
        <w:tab/>
        <w:t>Claim for account</w:t>
      </w:r>
      <w:bookmarkEnd w:id="10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0" w:name="_Toc507507711"/>
      <w:r>
        <w:rPr>
          <w:rStyle w:val="CharSectno"/>
        </w:rPr>
        <w:t>7</w:t>
      </w:r>
      <w:r>
        <w:t>.</w:t>
      </w:r>
      <w:r>
        <w:tab/>
        <w:t>Writ etc. to state contact details</w:t>
      </w:r>
      <w:bookmarkEnd w:id="11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11" w:name="_Toc499815914"/>
      <w:bookmarkStart w:id="112" w:name="_Toc507507712"/>
      <w:r>
        <w:rPr>
          <w:rStyle w:val="CharPartNo"/>
        </w:rPr>
        <w:t>Order 7</w:t>
      </w:r>
      <w:r>
        <w:t> — </w:t>
      </w:r>
      <w:r>
        <w:rPr>
          <w:rStyle w:val="CharPartText"/>
        </w:rPr>
        <w:t>Duration and renewal of writ: concurrent writs</w:t>
      </w:r>
      <w:bookmarkEnd w:id="111"/>
      <w:bookmarkEnd w:id="112"/>
    </w:p>
    <w:p>
      <w:pPr>
        <w:pStyle w:val="Heading5"/>
        <w:rPr>
          <w:snapToGrid w:val="0"/>
        </w:rPr>
      </w:pPr>
      <w:bookmarkStart w:id="113" w:name="_Toc507507713"/>
      <w:r>
        <w:rPr>
          <w:rStyle w:val="CharSectno"/>
        </w:rPr>
        <w:t>1</w:t>
      </w:r>
      <w:r>
        <w:rPr>
          <w:snapToGrid w:val="0"/>
        </w:rPr>
        <w:t>.</w:t>
      </w:r>
      <w:r>
        <w:rPr>
          <w:snapToGrid w:val="0"/>
        </w:rPr>
        <w:tab/>
        <w:t>Duration and renewal of writ</w:t>
      </w:r>
      <w:bookmarkEnd w:id="11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14" w:name="_Toc507507714"/>
      <w:r>
        <w:rPr>
          <w:rStyle w:val="CharSectno"/>
        </w:rPr>
        <w:t>2</w:t>
      </w:r>
      <w:r>
        <w:rPr>
          <w:snapToGrid w:val="0"/>
        </w:rPr>
        <w:t>.</w:t>
      </w:r>
      <w:r>
        <w:rPr>
          <w:snapToGrid w:val="0"/>
        </w:rPr>
        <w:tab/>
        <w:t>Proof of extension of validity of writ</w:t>
      </w:r>
      <w:bookmarkEnd w:id="11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15" w:name="_Toc507507715"/>
      <w:r>
        <w:rPr>
          <w:rStyle w:val="CharSectno"/>
        </w:rPr>
        <w:t>3</w:t>
      </w:r>
      <w:r>
        <w:rPr>
          <w:snapToGrid w:val="0"/>
        </w:rPr>
        <w:t>.</w:t>
      </w:r>
      <w:r>
        <w:rPr>
          <w:snapToGrid w:val="0"/>
        </w:rPr>
        <w:tab/>
        <w:t>Concurrent writs</w:t>
      </w:r>
      <w:bookmarkEnd w:id="11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EDS; or</w:t>
      </w:r>
    </w:p>
    <w:p>
      <w:pPr>
        <w:pStyle w:val="Indenta"/>
      </w:pPr>
      <w:r>
        <w:tab/>
        <w:t>(b)</w:t>
      </w:r>
      <w:r>
        <w:tab/>
        <w:t>the plaintiff has lawful access to an original writ in the EDS.</w:t>
      </w:r>
    </w:p>
    <w:p>
      <w:pPr>
        <w:pStyle w:val="Subsection"/>
      </w:pPr>
      <w:r>
        <w:tab/>
        <w:t>(6)</w:t>
      </w:r>
      <w:r>
        <w:tab/>
        <w:t xml:space="preserve">If this subrule applies — </w:t>
      </w:r>
    </w:p>
    <w:p>
      <w:pPr>
        <w:pStyle w:val="Indenta"/>
      </w:pPr>
      <w:r>
        <w:tab/>
        <w:t>(a)</w:t>
      </w:r>
      <w:r>
        <w:tab/>
        <w:t>the plaintiff may print from the EDS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in Gazette 28 Jun 2011 p. 2552; 12 Jun 2012 p. 2447; 27 Feb 2018 p. 555.]</w:t>
      </w:r>
    </w:p>
    <w:p>
      <w:pPr>
        <w:pStyle w:val="Heading5"/>
        <w:rPr>
          <w:snapToGrid w:val="0"/>
        </w:rPr>
      </w:pPr>
      <w:bookmarkStart w:id="116" w:name="_Toc507507716"/>
      <w:r>
        <w:rPr>
          <w:rStyle w:val="CharSectno"/>
        </w:rPr>
        <w:t>4</w:t>
      </w:r>
      <w:r>
        <w:rPr>
          <w:snapToGrid w:val="0"/>
        </w:rPr>
        <w:t>.</w:t>
      </w:r>
      <w:r>
        <w:rPr>
          <w:snapToGrid w:val="0"/>
        </w:rPr>
        <w:tab/>
        <w:t>Unserved writs may be struck out</w:t>
      </w:r>
      <w:bookmarkEnd w:id="11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117" w:name="_Toc499815919"/>
      <w:bookmarkStart w:id="118" w:name="_Toc507507717"/>
      <w:r>
        <w:rPr>
          <w:rStyle w:val="CharPartNo"/>
        </w:rPr>
        <w:t>Order 8</w:t>
      </w:r>
      <w:r>
        <w:t> — </w:t>
      </w:r>
      <w:r>
        <w:rPr>
          <w:rStyle w:val="CharPartText"/>
        </w:rPr>
        <w:t>Disclosure by solicitors: change of solicitors</w:t>
      </w:r>
      <w:bookmarkEnd w:id="117"/>
      <w:bookmarkEnd w:id="118"/>
    </w:p>
    <w:p>
      <w:pPr>
        <w:pStyle w:val="Heading5"/>
        <w:rPr>
          <w:snapToGrid w:val="0"/>
        </w:rPr>
      </w:pPr>
      <w:bookmarkStart w:id="119" w:name="_Toc507507718"/>
      <w:r>
        <w:rPr>
          <w:rStyle w:val="CharSectno"/>
        </w:rPr>
        <w:t>1</w:t>
      </w:r>
      <w:r>
        <w:rPr>
          <w:snapToGrid w:val="0"/>
        </w:rPr>
        <w:t>.</w:t>
      </w:r>
      <w:r>
        <w:rPr>
          <w:snapToGrid w:val="0"/>
        </w:rPr>
        <w:tab/>
        <w:t>Solicitor to declare, if required to, whether writ issued by him</w:t>
      </w:r>
      <w:bookmarkEnd w:id="11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20" w:name="_Toc507507719"/>
      <w:r>
        <w:rPr>
          <w:rStyle w:val="CharSectno"/>
        </w:rPr>
        <w:t>2</w:t>
      </w:r>
      <w:r>
        <w:rPr>
          <w:snapToGrid w:val="0"/>
        </w:rPr>
        <w:t>.</w:t>
      </w:r>
      <w:r>
        <w:rPr>
          <w:snapToGrid w:val="0"/>
        </w:rPr>
        <w:tab/>
        <w:t>Change of solicitor</w:t>
      </w:r>
      <w:bookmarkEnd w:id="120"/>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in Gazette 27 Feb 2018 p. 555.]</w:t>
      </w:r>
    </w:p>
    <w:p>
      <w:pPr>
        <w:pStyle w:val="Ednotesection"/>
      </w:pPr>
      <w:r>
        <w:t>[</w:t>
      </w:r>
      <w:r>
        <w:rPr>
          <w:b/>
        </w:rPr>
        <w:t>3.</w:t>
      </w:r>
      <w:r>
        <w:tab/>
        <w:t>Deleted in Gazette 27 Feb 2018 p. 555.]</w:t>
      </w:r>
    </w:p>
    <w:p>
      <w:pPr>
        <w:pStyle w:val="Heading5"/>
        <w:rPr>
          <w:snapToGrid w:val="0"/>
        </w:rPr>
      </w:pPr>
      <w:bookmarkStart w:id="121" w:name="_Toc507507720"/>
      <w:r>
        <w:rPr>
          <w:rStyle w:val="CharSectno"/>
        </w:rPr>
        <w:t>4</w:t>
      </w:r>
      <w:r>
        <w:rPr>
          <w:snapToGrid w:val="0"/>
        </w:rPr>
        <w:t>.</w:t>
      </w:r>
      <w:r>
        <w:rPr>
          <w:snapToGrid w:val="0"/>
        </w:rPr>
        <w:tab/>
        <w:t>Appointment of solicitor by self-represented person</w:t>
      </w:r>
      <w:bookmarkEnd w:id="12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in Gazette 27 Feb 2018 p. 555.]</w:t>
      </w:r>
    </w:p>
    <w:p>
      <w:pPr>
        <w:pStyle w:val="Heading5"/>
        <w:rPr>
          <w:snapToGrid w:val="0"/>
        </w:rPr>
      </w:pPr>
      <w:bookmarkStart w:id="122" w:name="_Toc507507721"/>
      <w:r>
        <w:rPr>
          <w:rStyle w:val="CharSectno"/>
        </w:rPr>
        <w:t>5</w:t>
      </w:r>
      <w:r>
        <w:rPr>
          <w:snapToGrid w:val="0"/>
        </w:rPr>
        <w:t>.</w:t>
      </w:r>
      <w:r>
        <w:rPr>
          <w:snapToGrid w:val="0"/>
        </w:rPr>
        <w:tab/>
        <w:t>Intention to act in person, notice of</w:t>
      </w:r>
      <w:bookmarkEnd w:id="12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23" w:name="_Toc507507722"/>
      <w:r>
        <w:rPr>
          <w:rStyle w:val="CharSectno"/>
        </w:rPr>
        <w:t>5A</w:t>
      </w:r>
      <w:r>
        <w:t>.</w:t>
      </w:r>
      <w:r>
        <w:tab/>
        <w:t>Form and content of notices</w:t>
      </w:r>
      <w:bookmarkEnd w:id="123"/>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24" w:name="_Toc507507723"/>
      <w:r>
        <w:rPr>
          <w:rStyle w:val="CharSectno"/>
        </w:rPr>
        <w:t>6</w:t>
      </w:r>
      <w:r>
        <w:rPr>
          <w:snapToGrid w:val="0"/>
        </w:rPr>
        <w:t>.</w:t>
      </w:r>
      <w:r>
        <w:rPr>
          <w:snapToGrid w:val="0"/>
        </w:rPr>
        <w:tab/>
        <w:t>Removal of solicitor from record</w:t>
      </w:r>
      <w:bookmarkEnd w:id="12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in Gazette 27 Feb 2018 p. 555.]</w:t>
      </w:r>
    </w:p>
    <w:p>
      <w:pPr>
        <w:pStyle w:val="Heading5"/>
        <w:spacing w:before="240"/>
        <w:rPr>
          <w:snapToGrid w:val="0"/>
        </w:rPr>
      </w:pPr>
      <w:bookmarkStart w:id="125" w:name="_Toc507507724"/>
      <w:r>
        <w:rPr>
          <w:rStyle w:val="CharSectno"/>
        </w:rPr>
        <w:t>7</w:t>
      </w:r>
      <w:r>
        <w:rPr>
          <w:snapToGrid w:val="0"/>
        </w:rPr>
        <w:t>.</w:t>
      </w:r>
      <w:r>
        <w:rPr>
          <w:snapToGrid w:val="0"/>
        </w:rPr>
        <w:tab/>
        <w:t>Withdrawal of solicitor who has ceased to act for party</w:t>
      </w:r>
      <w:bookmarkEnd w:id="12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27 Feb 2018 p. 555.] </w:t>
      </w:r>
    </w:p>
    <w:p>
      <w:pPr>
        <w:pStyle w:val="Heading5"/>
        <w:spacing w:before="180"/>
        <w:rPr>
          <w:snapToGrid w:val="0"/>
        </w:rPr>
      </w:pPr>
      <w:bookmarkStart w:id="126" w:name="_Toc507507725"/>
      <w:r>
        <w:rPr>
          <w:rStyle w:val="CharSectno"/>
        </w:rPr>
        <w:t>8</w:t>
      </w:r>
      <w:r>
        <w:rPr>
          <w:snapToGrid w:val="0"/>
        </w:rPr>
        <w:t>.</w:t>
      </w:r>
      <w:r>
        <w:rPr>
          <w:snapToGrid w:val="0"/>
        </w:rPr>
        <w:tab/>
        <w:t>Effect of order made under this Order</w:t>
      </w:r>
      <w:bookmarkEnd w:id="12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27" w:name="_Toc507507726"/>
      <w:r>
        <w:rPr>
          <w:rStyle w:val="CharSectno"/>
        </w:rPr>
        <w:t>9</w:t>
      </w:r>
      <w:r>
        <w:t>.</w:t>
      </w:r>
      <w:r>
        <w:tab/>
        <w:t>Service details of party whose solicitor is removed</w:t>
      </w:r>
      <w:bookmarkEnd w:id="12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28" w:name="_Toc507507727"/>
      <w:r>
        <w:rPr>
          <w:rStyle w:val="CharSectno"/>
        </w:rPr>
        <w:t>11</w:t>
      </w:r>
      <w:r>
        <w:rPr>
          <w:snapToGrid w:val="0"/>
        </w:rPr>
        <w:t>.</w:t>
      </w:r>
      <w:r>
        <w:rPr>
          <w:snapToGrid w:val="0"/>
        </w:rPr>
        <w:tab/>
        <w:t>Solicitor not to act for adverse parties</w:t>
      </w:r>
      <w:bookmarkEnd w:id="12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29" w:name="_Toc507507728"/>
      <w:r>
        <w:rPr>
          <w:rStyle w:val="CharSectno"/>
        </w:rPr>
        <w:t>12</w:t>
      </w:r>
      <w:r>
        <w:rPr>
          <w:snapToGrid w:val="0"/>
        </w:rPr>
        <w:t>.</w:t>
      </w:r>
      <w:r>
        <w:rPr>
          <w:snapToGrid w:val="0"/>
        </w:rPr>
        <w:tab/>
        <w:t>Practitioner or clerk not to be security</w:t>
      </w:r>
      <w:bookmarkEnd w:id="129"/>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30" w:name="_Toc499815932"/>
      <w:bookmarkStart w:id="131" w:name="_Toc50750772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30"/>
      <w:bookmarkEnd w:id="131"/>
    </w:p>
    <w:p>
      <w:pPr>
        <w:pStyle w:val="Footnoteheading"/>
      </w:pPr>
      <w:r>
        <w:tab/>
        <w:t>[Heading inserted in Gazette 12 Jun 2012 p. 2447.]</w:t>
      </w:r>
    </w:p>
    <w:p>
      <w:pPr>
        <w:pStyle w:val="Heading5"/>
      </w:pPr>
      <w:bookmarkStart w:id="132" w:name="_Toc507507730"/>
      <w:r>
        <w:rPr>
          <w:rStyle w:val="CharSectno"/>
        </w:rPr>
        <w:t>1</w:t>
      </w:r>
      <w:r>
        <w:t>.</w:t>
      </w:r>
      <w:r>
        <w:tab/>
        <w:t>Term used: interested non</w:t>
      </w:r>
      <w:r>
        <w:noBreakHyphen/>
        <w:t>party</w:t>
      </w:r>
      <w:bookmarkEnd w:id="132"/>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33" w:name="_Toc507507731"/>
      <w:r>
        <w:rPr>
          <w:rStyle w:val="CharSectno"/>
        </w:rPr>
        <w:t>2</w:t>
      </w:r>
      <w:r>
        <w:t>.</w:t>
      </w:r>
      <w:r>
        <w:tab/>
        <w:t>Parties to advise identity of interested non</w:t>
      </w:r>
      <w:r>
        <w:noBreakHyphen/>
        <w:t>parties</w:t>
      </w:r>
      <w:bookmarkEnd w:id="13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34" w:name="_Toc507507732"/>
      <w:r>
        <w:rPr>
          <w:rStyle w:val="CharSectno"/>
        </w:rPr>
        <w:t>3</w:t>
      </w:r>
      <w:r>
        <w:t>.</w:t>
      </w:r>
      <w:r>
        <w:tab/>
        <w:t>Duties of interested non</w:t>
      </w:r>
      <w:r>
        <w:noBreakHyphen/>
        <w:t>party</w:t>
      </w:r>
      <w:bookmarkEnd w:id="13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35" w:name="_Toc499815936"/>
      <w:bookmarkStart w:id="136" w:name="_Toc507507733"/>
      <w:r>
        <w:rPr>
          <w:rStyle w:val="CharPartNo"/>
        </w:rPr>
        <w:t>Order 9</w:t>
      </w:r>
      <w:r>
        <w:t> — </w:t>
      </w:r>
      <w:r>
        <w:rPr>
          <w:rStyle w:val="CharPartText"/>
        </w:rPr>
        <w:t>Service of originating process: general provisions</w:t>
      </w:r>
      <w:bookmarkEnd w:id="135"/>
      <w:bookmarkEnd w:id="136"/>
    </w:p>
    <w:p>
      <w:pPr>
        <w:pStyle w:val="Heading5"/>
        <w:rPr>
          <w:snapToGrid w:val="0"/>
        </w:rPr>
      </w:pPr>
      <w:bookmarkStart w:id="137" w:name="_Toc507507734"/>
      <w:r>
        <w:rPr>
          <w:rStyle w:val="CharSectno"/>
        </w:rPr>
        <w:t>1</w:t>
      </w:r>
      <w:r>
        <w:rPr>
          <w:snapToGrid w:val="0"/>
        </w:rPr>
        <w:t>.</w:t>
      </w:r>
      <w:r>
        <w:rPr>
          <w:snapToGrid w:val="0"/>
        </w:rPr>
        <w:tab/>
        <w:t>Service of writ, general provisions</w:t>
      </w:r>
      <w:bookmarkEnd w:id="13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138" w:name="_Toc507507735"/>
      <w:r>
        <w:rPr>
          <w:rStyle w:val="CharSectno"/>
        </w:rPr>
        <w:t>2</w:t>
      </w:r>
      <w:r>
        <w:rPr>
          <w:snapToGrid w:val="0"/>
        </w:rPr>
        <w:t>.</w:t>
      </w:r>
      <w:r>
        <w:rPr>
          <w:snapToGrid w:val="0"/>
        </w:rPr>
        <w:tab/>
        <w:t>Service of writ as to contract on agent of principal who is outside WA</w:t>
      </w:r>
      <w:bookmarkEnd w:id="13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39" w:name="_Toc507507736"/>
      <w:r>
        <w:rPr>
          <w:rStyle w:val="CharSectno"/>
        </w:rPr>
        <w:t>3</w:t>
      </w:r>
      <w:r>
        <w:rPr>
          <w:snapToGrid w:val="0"/>
        </w:rPr>
        <w:t>.</w:t>
      </w:r>
      <w:r>
        <w:rPr>
          <w:snapToGrid w:val="0"/>
        </w:rPr>
        <w:tab/>
        <w:t>Serving writ in accordance with contract, effect of</w:t>
      </w:r>
      <w:bookmarkEnd w:id="139"/>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40" w:name="_Toc507507737"/>
      <w:r>
        <w:rPr>
          <w:rStyle w:val="CharSectno"/>
        </w:rPr>
        <w:t>4</w:t>
      </w:r>
      <w:r>
        <w:rPr>
          <w:snapToGrid w:val="0"/>
        </w:rPr>
        <w:t>.</w:t>
      </w:r>
      <w:r>
        <w:rPr>
          <w:snapToGrid w:val="0"/>
        </w:rPr>
        <w:tab/>
        <w:t>Writ for possession of land where no person in possession, service of</w:t>
      </w:r>
      <w:bookmarkEnd w:id="14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41" w:name="_Toc507507738"/>
      <w:r>
        <w:rPr>
          <w:rStyle w:val="CharSectno"/>
        </w:rPr>
        <w:t>5</w:t>
      </w:r>
      <w:r>
        <w:rPr>
          <w:snapToGrid w:val="0"/>
        </w:rPr>
        <w:t>.</w:t>
      </w:r>
      <w:r>
        <w:rPr>
          <w:snapToGrid w:val="0"/>
        </w:rPr>
        <w:tab/>
        <w:t>Service of other originating process</w:t>
      </w:r>
      <w:bookmarkEnd w:id="14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42" w:name="_Toc499815942"/>
      <w:bookmarkStart w:id="143" w:name="_Toc507507739"/>
      <w:r>
        <w:rPr>
          <w:rStyle w:val="CharPartNo"/>
        </w:rPr>
        <w:t>Order 10</w:t>
      </w:r>
      <w:r>
        <w:t> — </w:t>
      </w:r>
      <w:r>
        <w:rPr>
          <w:rStyle w:val="CharPartText"/>
        </w:rPr>
        <w:t>Service out of the jurisdiction</w:t>
      </w:r>
      <w:bookmarkEnd w:id="142"/>
      <w:bookmarkEnd w:id="143"/>
    </w:p>
    <w:p>
      <w:pPr>
        <w:pStyle w:val="Heading5"/>
        <w:spacing w:before="240"/>
      </w:pPr>
      <w:bookmarkStart w:id="144" w:name="_Toc507507740"/>
      <w:r>
        <w:rPr>
          <w:rStyle w:val="CharSectno"/>
        </w:rPr>
        <w:t>1A</w:t>
      </w:r>
      <w:r>
        <w:t>.</w:t>
      </w:r>
      <w:r>
        <w:tab/>
        <w:t>When leave to serve is required; application of r. 9 to 11</w:t>
      </w:r>
      <w:bookmarkEnd w:id="144"/>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45" w:name="_Toc507507741"/>
      <w:r>
        <w:rPr>
          <w:rStyle w:val="CharSectno"/>
        </w:rPr>
        <w:t>1</w:t>
      </w:r>
      <w:r>
        <w:rPr>
          <w:snapToGrid w:val="0"/>
        </w:rPr>
        <w:t>.</w:t>
      </w:r>
      <w:r>
        <w:rPr>
          <w:snapToGrid w:val="0"/>
        </w:rPr>
        <w:tab/>
        <w:t>When service out of jurisdiction is permissible</w:t>
      </w:r>
      <w:bookmarkEnd w:id="14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46" w:name="_Toc507507742"/>
      <w:r>
        <w:rPr>
          <w:rStyle w:val="CharSectno"/>
        </w:rPr>
        <w:t>2</w:t>
      </w:r>
      <w:r>
        <w:rPr>
          <w:snapToGrid w:val="0"/>
        </w:rPr>
        <w:t>.</w:t>
      </w:r>
      <w:r>
        <w:rPr>
          <w:snapToGrid w:val="0"/>
        </w:rPr>
        <w:tab/>
        <w:t>Service out of jurisdiction of writ etc. as to contract</w:t>
      </w:r>
      <w:bookmarkEnd w:id="146"/>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47" w:name="_Toc507507743"/>
      <w:r>
        <w:rPr>
          <w:rStyle w:val="CharSectno"/>
        </w:rPr>
        <w:t>4</w:t>
      </w:r>
      <w:r>
        <w:rPr>
          <w:snapToGrid w:val="0"/>
        </w:rPr>
        <w:t>.</w:t>
      </w:r>
      <w:r>
        <w:rPr>
          <w:snapToGrid w:val="0"/>
        </w:rPr>
        <w:tab/>
        <w:t>Application for leave under r. 1 or 2</w:t>
      </w:r>
      <w:bookmarkEnd w:id="14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48" w:name="_Toc507507744"/>
      <w:r>
        <w:rPr>
          <w:rStyle w:val="CharSectno"/>
        </w:rPr>
        <w:t>5</w:t>
      </w:r>
      <w:r>
        <w:t>.</w:t>
      </w:r>
      <w:r>
        <w:tab/>
        <w:t>Time for appearance</w:t>
      </w:r>
      <w:bookmarkEnd w:id="14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49" w:name="_Toc507507745"/>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4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50" w:name="_Toc507507746"/>
      <w:r>
        <w:rPr>
          <w:rStyle w:val="CharSectno"/>
        </w:rPr>
        <w:t>8</w:t>
      </w:r>
      <w:r>
        <w:rPr>
          <w:snapToGrid w:val="0"/>
        </w:rPr>
        <w:t>.</w:t>
      </w:r>
      <w:r>
        <w:rPr>
          <w:snapToGrid w:val="0"/>
        </w:rPr>
        <w:tab/>
        <w:t>Saving of existing practice</w:t>
      </w:r>
      <w:bookmarkEnd w:id="15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51" w:name="_Toc507507747"/>
      <w:r>
        <w:rPr>
          <w:rStyle w:val="CharSectno"/>
        </w:rPr>
        <w:t>9</w:t>
      </w:r>
      <w:r>
        <w:rPr>
          <w:snapToGrid w:val="0"/>
        </w:rPr>
        <w:t>.</w:t>
      </w:r>
      <w:r>
        <w:rPr>
          <w:snapToGrid w:val="0"/>
        </w:rPr>
        <w:tab/>
        <w:t>Service abroad through foreign or diplomatic officials</w:t>
      </w:r>
      <w:bookmarkEnd w:id="15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27 Feb 2018 p. 556.] </w:t>
      </w:r>
    </w:p>
    <w:p>
      <w:pPr>
        <w:pStyle w:val="Heading5"/>
        <w:rPr>
          <w:snapToGrid w:val="0"/>
        </w:rPr>
      </w:pPr>
      <w:bookmarkStart w:id="152" w:name="_Toc507507748"/>
      <w:r>
        <w:rPr>
          <w:rStyle w:val="CharSectno"/>
        </w:rPr>
        <w:t>10</w:t>
      </w:r>
      <w:r>
        <w:rPr>
          <w:snapToGrid w:val="0"/>
        </w:rPr>
        <w:t>.</w:t>
      </w:r>
      <w:r>
        <w:rPr>
          <w:snapToGrid w:val="0"/>
        </w:rPr>
        <w:tab/>
        <w:t>Service abroad, general and saving provisions</w:t>
      </w:r>
      <w:bookmarkEnd w:id="152"/>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53" w:name="_Toc507507749"/>
      <w:r>
        <w:rPr>
          <w:rStyle w:val="CharSectno"/>
        </w:rPr>
        <w:t>11</w:t>
      </w:r>
      <w:r>
        <w:rPr>
          <w:snapToGrid w:val="0"/>
        </w:rPr>
        <w:t>.</w:t>
      </w:r>
      <w:r>
        <w:rPr>
          <w:snapToGrid w:val="0"/>
        </w:rPr>
        <w:tab/>
        <w:t>Undertaking to pay expenses of service</w:t>
      </w:r>
      <w:bookmarkEnd w:id="153"/>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bookmarkStart w:id="154" w:name="_Toc499815953"/>
      <w:r>
        <w:tab/>
        <w:t>[Rule 11 amended in Gazette 27 Feb 2018 p. 556.]</w:t>
      </w:r>
    </w:p>
    <w:p>
      <w:pPr>
        <w:pStyle w:val="Heading2"/>
        <w:rPr>
          <w:b w:val="0"/>
        </w:rPr>
      </w:pPr>
      <w:bookmarkStart w:id="155" w:name="_Toc507507750"/>
      <w:r>
        <w:rPr>
          <w:rStyle w:val="CharPartNo"/>
        </w:rPr>
        <w:t>Order 11</w:t>
      </w:r>
      <w:r>
        <w:t> — </w:t>
      </w:r>
      <w:r>
        <w:rPr>
          <w:rStyle w:val="CharPartText"/>
        </w:rPr>
        <w:t>Service of foreign process</w:t>
      </w:r>
      <w:bookmarkEnd w:id="154"/>
      <w:bookmarkEnd w:id="155"/>
    </w:p>
    <w:p>
      <w:pPr>
        <w:pStyle w:val="Ednotesection"/>
      </w:pPr>
      <w:r>
        <w:t>[</w:t>
      </w:r>
      <w:r>
        <w:rPr>
          <w:b/>
        </w:rPr>
        <w:t>1A.</w:t>
      </w:r>
      <w:r>
        <w:tab/>
        <w:t>Deleted in Gazette 3 Jul 2009 p. 2685.]</w:t>
      </w:r>
    </w:p>
    <w:p>
      <w:pPr>
        <w:pStyle w:val="Heading5"/>
        <w:rPr>
          <w:snapToGrid w:val="0"/>
        </w:rPr>
      </w:pPr>
      <w:bookmarkStart w:id="156" w:name="_Toc507507751"/>
      <w:r>
        <w:rPr>
          <w:rStyle w:val="CharSectno"/>
        </w:rPr>
        <w:t>1</w:t>
      </w:r>
      <w:r>
        <w:rPr>
          <w:snapToGrid w:val="0"/>
        </w:rPr>
        <w:t>.</w:t>
      </w:r>
      <w:r>
        <w:rPr>
          <w:snapToGrid w:val="0"/>
        </w:rPr>
        <w:tab/>
        <w:t>Terms used</w:t>
      </w:r>
      <w:bookmarkEnd w:id="156"/>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57" w:name="_Toc507507752"/>
      <w:r>
        <w:rPr>
          <w:rStyle w:val="CharSectno"/>
        </w:rPr>
        <w:t>2A</w:t>
      </w:r>
      <w:r>
        <w:t>.</w:t>
      </w:r>
      <w:r>
        <w:tab/>
        <w:t>Application of this Order</w:t>
      </w:r>
      <w:bookmarkEnd w:id="157"/>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in Gazette 3 Jul 2009 p. 2685; amended in Gazette 27 Feb 2018 p. 556.] </w:t>
      </w:r>
    </w:p>
    <w:p>
      <w:pPr>
        <w:pStyle w:val="Heading5"/>
        <w:rPr>
          <w:snapToGrid w:val="0"/>
        </w:rPr>
      </w:pPr>
      <w:bookmarkStart w:id="158" w:name="_Toc507507753"/>
      <w:r>
        <w:rPr>
          <w:rStyle w:val="CharSectno"/>
        </w:rPr>
        <w:t>2</w:t>
      </w:r>
      <w:r>
        <w:rPr>
          <w:snapToGrid w:val="0"/>
        </w:rPr>
        <w:t>.</w:t>
      </w:r>
      <w:r>
        <w:rPr>
          <w:snapToGrid w:val="0"/>
        </w:rPr>
        <w:tab/>
        <w:t>Service pursuant to letter of request for service</w:t>
      </w:r>
      <w:bookmarkEnd w:id="15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59" w:name="_Toc507507754"/>
      <w:r>
        <w:rPr>
          <w:rStyle w:val="CharSectno"/>
        </w:rPr>
        <w:t>3</w:t>
      </w:r>
      <w:r>
        <w:rPr>
          <w:snapToGrid w:val="0"/>
        </w:rPr>
        <w:t>.</w:t>
      </w:r>
      <w:r>
        <w:rPr>
          <w:snapToGrid w:val="0"/>
        </w:rPr>
        <w:tab/>
        <w:t>Service under Convention</w:t>
      </w:r>
      <w:bookmarkEnd w:id="15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60" w:name="_Toc507507755"/>
      <w:r>
        <w:rPr>
          <w:rStyle w:val="CharSectno"/>
        </w:rPr>
        <w:t>4</w:t>
      </w:r>
      <w:r>
        <w:rPr>
          <w:snapToGrid w:val="0"/>
        </w:rPr>
        <w:t>.</w:t>
      </w:r>
      <w:r>
        <w:rPr>
          <w:snapToGrid w:val="0"/>
        </w:rPr>
        <w:tab/>
        <w:t>Service to be through sheriff</w:t>
      </w:r>
      <w:bookmarkEnd w:id="16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61" w:name="_Toc507507756"/>
      <w:r>
        <w:rPr>
          <w:rStyle w:val="CharSectno"/>
        </w:rPr>
        <w:t>5</w:t>
      </w:r>
      <w:r>
        <w:rPr>
          <w:snapToGrid w:val="0"/>
        </w:rPr>
        <w:t>.</w:t>
      </w:r>
      <w:r>
        <w:rPr>
          <w:snapToGrid w:val="0"/>
        </w:rPr>
        <w:tab/>
        <w:t>Consequential orders</w:t>
      </w:r>
      <w:bookmarkEnd w:id="161"/>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62" w:name="_Toc499815960"/>
      <w:bookmarkStart w:id="163" w:name="_Toc507507757"/>
      <w:r>
        <w:rPr>
          <w:rStyle w:val="CharPartNo"/>
        </w:rPr>
        <w:t>Order 11A</w:t>
      </w:r>
      <w:r>
        <w:rPr>
          <w:b w:val="0"/>
        </w:rPr>
        <w:t> </w:t>
      </w:r>
      <w:r>
        <w:t>—</w:t>
      </w:r>
      <w:r>
        <w:rPr>
          <w:b w:val="0"/>
        </w:rPr>
        <w:t> </w:t>
      </w:r>
      <w:r>
        <w:rPr>
          <w:rStyle w:val="CharPartText"/>
        </w:rPr>
        <w:t>Service under the Hague Convention</w:t>
      </w:r>
      <w:bookmarkEnd w:id="162"/>
      <w:bookmarkEnd w:id="163"/>
    </w:p>
    <w:p>
      <w:pPr>
        <w:pStyle w:val="Footnoteheading"/>
      </w:pPr>
      <w:r>
        <w:tab/>
        <w:t xml:space="preserve">[Heading inserted in Gazette 3 Jul 2009 p. 2685.] </w:t>
      </w:r>
    </w:p>
    <w:p>
      <w:pPr>
        <w:pStyle w:val="Heading3"/>
      </w:pPr>
      <w:bookmarkStart w:id="164" w:name="_Toc499815961"/>
      <w:bookmarkStart w:id="165" w:name="_Toc507507758"/>
      <w:r>
        <w:rPr>
          <w:rStyle w:val="CharDivNo"/>
        </w:rPr>
        <w:t>Division 1</w:t>
      </w:r>
      <w:r>
        <w:t> — </w:t>
      </w:r>
      <w:r>
        <w:rPr>
          <w:rStyle w:val="CharDivText"/>
        </w:rPr>
        <w:t>Preliminary</w:t>
      </w:r>
      <w:bookmarkEnd w:id="164"/>
      <w:bookmarkEnd w:id="165"/>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66" w:name="_Toc507507759"/>
      <w:r>
        <w:rPr>
          <w:rStyle w:val="CharSectno"/>
        </w:rPr>
        <w:t>1</w:t>
      </w:r>
      <w:r>
        <w:t>.</w:t>
      </w:r>
      <w:r>
        <w:tab/>
        <w:t>Terms used</w:t>
      </w:r>
      <w:bookmarkEnd w:id="166"/>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67" w:name="_Toc507507760"/>
      <w:r>
        <w:rPr>
          <w:rStyle w:val="CharSectno"/>
        </w:rPr>
        <w:t>2</w:t>
      </w:r>
      <w:r>
        <w:t>.</w:t>
      </w:r>
      <w:r>
        <w:tab/>
        <w:t>Provisions of this Order to prevail</w:t>
      </w:r>
      <w:bookmarkEnd w:id="16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68" w:name="_Toc499815964"/>
      <w:bookmarkStart w:id="169" w:name="_Toc507507761"/>
      <w:r>
        <w:rPr>
          <w:rStyle w:val="CharDivNo"/>
        </w:rPr>
        <w:t>Division 2</w:t>
      </w:r>
      <w:r>
        <w:t> — </w:t>
      </w:r>
      <w:r>
        <w:rPr>
          <w:rStyle w:val="CharDivText"/>
        </w:rPr>
        <w:t>Service abroad of local judicial documents</w:t>
      </w:r>
      <w:bookmarkEnd w:id="168"/>
      <w:bookmarkEnd w:id="169"/>
    </w:p>
    <w:p>
      <w:pPr>
        <w:pStyle w:val="Footnoteheading"/>
      </w:pPr>
      <w:r>
        <w:tab/>
        <w:t xml:space="preserve">[Heading inserted in Gazette 3 Jul 2009 p. 2687.] </w:t>
      </w:r>
    </w:p>
    <w:p>
      <w:pPr>
        <w:pStyle w:val="Heading5"/>
      </w:pPr>
      <w:bookmarkStart w:id="170" w:name="_Toc507507762"/>
      <w:r>
        <w:rPr>
          <w:rStyle w:val="CharSectno"/>
        </w:rPr>
        <w:t>3</w:t>
      </w:r>
      <w:r>
        <w:t>.</w:t>
      </w:r>
      <w:r>
        <w:tab/>
        <w:t>Application of this Division</w:t>
      </w:r>
      <w:bookmarkEnd w:id="170"/>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71" w:name="_Toc507507763"/>
      <w:r>
        <w:rPr>
          <w:rStyle w:val="CharSectno"/>
        </w:rPr>
        <w:t>4</w:t>
      </w:r>
      <w:r>
        <w:t>.</w:t>
      </w:r>
      <w:r>
        <w:tab/>
        <w:t>Application for request for service abroad</w:t>
      </w:r>
      <w:bookmarkEnd w:id="17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amended in Gazette 27 Feb 2018 p. 557.] </w:t>
      </w:r>
    </w:p>
    <w:p>
      <w:pPr>
        <w:pStyle w:val="Heading5"/>
      </w:pPr>
      <w:bookmarkStart w:id="172" w:name="_Toc507507764"/>
      <w:r>
        <w:rPr>
          <w:rStyle w:val="CharSectno"/>
        </w:rPr>
        <w:t>5</w:t>
      </w:r>
      <w:r>
        <w:t>.</w:t>
      </w:r>
      <w:r>
        <w:tab/>
        <w:t>How application to be dealt with</w:t>
      </w:r>
      <w:bookmarkEnd w:id="172"/>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73" w:name="_Toc507507765"/>
      <w:r>
        <w:rPr>
          <w:rStyle w:val="CharSectno"/>
        </w:rPr>
        <w:t>6</w:t>
      </w:r>
      <w:r>
        <w:t>.</w:t>
      </w:r>
      <w:r>
        <w:tab/>
        <w:t>Procedure on receipt of certificate of service</w:t>
      </w:r>
      <w:bookmarkEnd w:id="17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74" w:name="_Toc507507766"/>
      <w:r>
        <w:rPr>
          <w:rStyle w:val="CharSectno"/>
        </w:rPr>
        <w:t>7</w:t>
      </w:r>
      <w:r>
        <w:t>.</w:t>
      </w:r>
      <w:r>
        <w:tab/>
        <w:t>Payment of costs</w:t>
      </w:r>
      <w:bookmarkEnd w:id="174"/>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amended in Gazette 27 Feb 2018 p. 557.] </w:t>
      </w:r>
    </w:p>
    <w:p>
      <w:pPr>
        <w:pStyle w:val="Heading5"/>
      </w:pPr>
      <w:bookmarkStart w:id="175" w:name="_Toc507507767"/>
      <w:r>
        <w:rPr>
          <w:rStyle w:val="CharSectno"/>
        </w:rPr>
        <w:t>8</w:t>
      </w:r>
      <w:r>
        <w:t>.</w:t>
      </w:r>
      <w:r>
        <w:tab/>
        <w:t>Evidence of service</w:t>
      </w:r>
      <w:bookmarkEnd w:id="17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76" w:name="_Toc499815971"/>
      <w:bookmarkStart w:id="177" w:name="_Toc507507768"/>
      <w:r>
        <w:rPr>
          <w:rStyle w:val="CharDivNo"/>
        </w:rPr>
        <w:t>Division 3</w:t>
      </w:r>
      <w:r>
        <w:t> — </w:t>
      </w:r>
      <w:r>
        <w:rPr>
          <w:rStyle w:val="CharDivText"/>
        </w:rPr>
        <w:t>Default judgment following service abroad of initiating process</w:t>
      </w:r>
      <w:bookmarkEnd w:id="176"/>
      <w:bookmarkEnd w:id="177"/>
    </w:p>
    <w:p>
      <w:pPr>
        <w:pStyle w:val="Footnoteheading"/>
        <w:keepNext/>
      </w:pPr>
      <w:r>
        <w:tab/>
        <w:t>[Heading inserted in Gazette 3 Jul 2009 p. 2691.]</w:t>
      </w:r>
    </w:p>
    <w:p>
      <w:pPr>
        <w:pStyle w:val="Heading5"/>
      </w:pPr>
      <w:bookmarkStart w:id="178" w:name="_Toc507507769"/>
      <w:r>
        <w:rPr>
          <w:rStyle w:val="CharSectno"/>
        </w:rPr>
        <w:t>9</w:t>
      </w:r>
      <w:r>
        <w:t>.</w:t>
      </w:r>
      <w:r>
        <w:tab/>
        <w:t>Application of this Division</w:t>
      </w:r>
      <w:bookmarkEnd w:id="17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79" w:name="_Toc507507770"/>
      <w:r>
        <w:rPr>
          <w:rStyle w:val="CharSectno"/>
        </w:rPr>
        <w:t>10</w:t>
      </w:r>
      <w:r>
        <w:t>.</w:t>
      </w:r>
      <w:r>
        <w:tab/>
        <w:t>Restriction on power to enter default judgment if certificate of service filed</w:t>
      </w:r>
      <w:bookmarkEnd w:id="179"/>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80" w:name="_Toc507507771"/>
      <w:r>
        <w:rPr>
          <w:rStyle w:val="CharSectno"/>
        </w:rPr>
        <w:t>11</w:t>
      </w:r>
      <w:r>
        <w:t>.</w:t>
      </w:r>
      <w:r>
        <w:tab/>
        <w:t>Restriction on power to enter default judgment if certificate of service not filed</w:t>
      </w:r>
      <w:bookmarkEnd w:id="180"/>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81" w:name="_Toc507507772"/>
      <w:r>
        <w:rPr>
          <w:rStyle w:val="CharSectno"/>
        </w:rPr>
        <w:t>12</w:t>
      </w:r>
      <w:r>
        <w:t>.</w:t>
      </w:r>
      <w:r>
        <w:tab/>
        <w:t>Setting aside judgment in default of appearance</w:t>
      </w:r>
      <w:bookmarkEnd w:id="181"/>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82" w:name="_Toc499815976"/>
      <w:bookmarkStart w:id="183" w:name="_Toc507507773"/>
      <w:r>
        <w:rPr>
          <w:rStyle w:val="CharDivNo"/>
        </w:rPr>
        <w:t>Division 4</w:t>
      </w:r>
      <w:r>
        <w:t> — </w:t>
      </w:r>
      <w:r>
        <w:rPr>
          <w:rStyle w:val="CharDivText"/>
        </w:rPr>
        <w:t>Local service of foreign judicial documents</w:t>
      </w:r>
      <w:bookmarkEnd w:id="182"/>
      <w:bookmarkEnd w:id="183"/>
    </w:p>
    <w:p>
      <w:pPr>
        <w:pStyle w:val="Footnoteheading"/>
      </w:pPr>
      <w:r>
        <w:tab/>
        <w:t xml:space="preserve">[Heading inserted in Gazette 3 Jul 2009 p. 2693.] </w:t>
      </w:r>
    </w:p>
    <w:p>
      <w:pPr>
        <w:pStyle w:val="Heading5"/>
      </w:pPr>
      <w:bookmarkStart w:id="184" w:name="_Toc507507774"/>
      <w:r>
        <w:rPr>
          <w:rStyle w:val="CharSectno"/>
        </w:rPr>
        <w:t>13</w:t>
      </w:r>
      <w:r>
        <w:t>.</w:t>
      </w:r>
      <w:r>
        <w:tab/>
        <w:t>Application of this Division</w:t>
      </w:r>
      <w:bookmarkEnd w:id="18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in Gazette 3 Jul 2009 p. 2693</w:t>
      </w:r>
      <w:r>
        <w:noBreakHyphen/>
        <w:t xml:space="preserve">4; amended in Gazette 27 Feb 2018 p. 557.] </w:t>
      </w:r>
    </w:p>
    <w:p>
      <w:pPr>
        <w:pStyle w:val="Heading5"/>
      </w:pPr>
      <w:bookmarkStart w:id="185" w:name="_Toc507507775"/>
      <w:r>
        <w:rPr>
          <w:rStyle w:val="CharSectno"/>
        </w:rPr>
        <w:t>14</w:t>
      </w:r>
      <w:r>
        <w:t>.</w:t>
      </w:r>
      <w:r>
        <w:tab/>
        <w:t>Certain documents to be referred back to Attorney</w:t>
      </w:r>
      <w:r>
        <w:noBreakHyphen/>
        <w:t>General’s Department of Commonwealth</w:t>
      </w:r>
      <w:bookmarkEnd w:id="18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86" w:name="_Toc507507776"/>
      <w:r>
        <w:rPr>
          <w:rStyle w:val="CharSectno"/>
        </w:rPr>
        <w:t>15</w:t>
      </w:r>
      <w:r>
        <w:t>.</w:t>
      </w:r>
      <w:r>
        <w:tab/>
        <w:t>Service</w:t>
      </w:r>
      <w:bookmarkEnd w:id="18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87" w:name="_Toc507507777"/>
      <w:r>
        <w:rPr>
          <w:rStyle w:val="CharSectno"/>
        </w:rPr>
        <w:t>16</w:t>
      </w:r>
      <w:r>
        <w:t>.</w:t>
      </w:r>
      <w:r>
        <w:tab/>
        <w:t>Affidavit as to service</w:t>
      </w:r>
      <w:bookmarkEnd w:id="18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in Gazette 3 Jul 2009 p. 2695</w:t>
      </w:r>
      <w:r>
        <w:noBreakHyphen/>
        <w:t xml:space="preserve">6; amended in Gazette 27 Feb 2018 p. 558.] </w:t>
      </w:r>
    </w:p>
    <w:p>
      <w:pPr>
        <w:pStyle w:val="Ednotepart"/>
      </w:pPr>
      <w:r>
        <w:t>[Orders 11B and 11C deleted in Gazette 3 Jul 2009 p. 2685.]</w:t>
      </w:r>
    </w:p>
    <w:p>
      <w:pPr>
        <w:pStyle w:val="Heading2"/>
        <w:rPr>
          <w:b w:val="0"/>
        </w:rPr>
      </w:pPr>
      <w:bookmarkStart w:id="188" w:name="_Toc499815981"/>
      <w:bookmarkStart w:id="189" w:name="_Toc507507778"/>
      <w:r>
        <w:rPr>
          <w:rStyle w:val="CharPartNo"/>
        </w:rPr>
        <w:t>Order 12</w:t>
      </w:r>
      <w:r>
        <w:rPr>
          <w:rStyle w:val="CharDivNo"/>
        </w:rPr>
        <w:t> </w:t>
      </w:r>
      <w:r>
        <w:t>—</w:t>
      </w:r>
      <w:r>
        <w:rPr>
          <w:rStyle w:val="CharDivText"/>
        </w:rPr>
        <w:t> </w:t>
      </w:r>
      <w:r>
        <w:rPr>
          <w:rStyle w:val="CharPartText"/>
        </w:rPr>
        <w:t>Appearance</w:t>
      </w:r>
      <w:bookmarkEnd w:id="188"/>
      <w:bookmarkEnd w:id="189"/>
    </w:p>
    <w:p>
      <w:pPr>
        <w:pStyle w:val="Heading5"/>
        <w:rPr>
          <w:snapToGrid w:val="0"/>
        </w:rPr>
      </w:pPr>
      <w:bookmarkStart w:id="190" w:name="_Toc507507779"/>
      <w:r>
        <w:rPr>
          <w:rStyle w:val="CharSectno"/>
        </w:rPr>
        <w:t>1</w:t>
      </w:r>
      <w:r>
        <w:rPr>
          <w:snapToGrid w:val="0"/>
        </w:rPr>
        <w:t>.</w:t>
      </w:r>
      <w:r>
        <w:rPr>
          <w:snapToGrid w:val="0"/>
        </w:rPr>
        <w:tab/>
        <w:t>Who may enter appearance</w:t>
      </w:r>
      <w:bookmarkEnd w:id="19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91" w:name="_Toc507507780"/>
      <w:r>
        <w:rPr>
          <w:rStyle w:val="CharSectno"/>
        </w:rPr>
        <w:t>2</w:t>
      </w:r>
      <w:r>
        <w:t>.</w:t>
      </w:r>
      <w:r>
        <w:tab/>
        <w:t>How to enter an appearance</w:t>
      </w:r>
      <w:bookmarkEnd w:id="19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92" w:name="_Toc507507781"/>
      <w:r>
        <w:rPr>
          <w:rStyle w:val="CharSectno"/>
        </w:rPr>
        <w:t>3</w:t>
      </w:r>
      <w:r>
        <w:rPr>
          <w:snapToGrid w:val="0"/>
        </w:rPr>
        <w:t>.</w:t>
      </w:r>
      <w:r>
        <w:rPr>
          <w:snapToGrid w:val="0"/>
        </w:rPr>
        <w:tab/>
        <w:t>Procedure on receipt of requisite documents</w:t>
      </w:r>
      <w:bookmarkEnd w:id="192"/>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27 Feb 2018 p. 558.] </w:t>
      </w:r>
    </w:p>
    <w:p>
      <w:pPr>
        <w:pStyle w:val="Heading5"/>
      </w:pPr>
      <w:bookmarkStart w:id="193" w:name="_Toc507507782"/>
      <w:r>
        <w:rPr>
          <w:rStyle w:val="CharSectno"/>
        </w:rPr>
        <w:t>4</w:t>
      </w:r>
      <w:r>
        <w:t>.</w:t>
      </w:r>
      <w:r>
        <w:tab/>
        <w:t>Appearance to be served on plaintiff</w:t>
      </w:r>
      <w:bookmarkEnd w:id="19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94" w:name="_Toc507507783"/>
      <w:r>
        <w:rPr>
          <w:rStyle w:val="CharSectno"/>
        </w:rPr>
        <w:t>5</w:t>
      </w:r>
      <w:r>
        <w:rPr>
          <w:snapToGrid w:val="0"/>
        </w:rPr>
        <w:t>.</w:t>
      </w:r>
      <w:r>
        <w:rPr>
          <w:snapToGrid w:val="0"/>
        </w:rPr>
        <w:tab/>
        <w:t>Late appearance</w:t>
      </w:r>
      <w:bookmarkEnd w:id="19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95" w:name="_Toc507507784"/>
      <w:r>
        <w:rPr>
          <w:rStyle w:val="CharSectno"/>
        </w:rPr>
        <w:t>6</w:t>
      </w:r>
      <w:r>
        <w:rPr>
          <w:snapToGrid w:val="0"/>
        </w:rPr>
        <w:t>.</w:t>
      </w:r>
      <w:r>
        <w:rPr>
          <w:snapToGrid w:val="0"/>
        </w:rPr>
        <w:tab/>
        <w:t>Conditional appearance</w:t>
      </w:r>
      <w:bookmarkEnd w:id="19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96" w:name="_Toc507507785"/>
      <w:r>
        <w:rPr>
          <w:rStyle w:val="CharSectno"/>
        </w:rPr>
        <w:t>7</w:t>
      </w:r>
      <w:r>
        <w:t>.</w:t>
      </w:r>
      <w:r>
        <w:tab/>
        <w:t>Setting aside writ etc. before appearance</w:t>
      </w:r>
      <w:bookmarkEnd w:id="196"/>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97" w:name="_Toc507507786"/>
      <w:r>
        <w:rPr>
          <w:rStyle w:val="CharSectno"/>
        </w:rPr>
        <w:t>8</w:t>
      </w:r>
      <w:r>
        <w:rPr>
          <w:snapToGrid w:val="0"/>
        </w:rPr>
        <w:t>.</w:t>
      </w:r>
      <w:r>
        <w:rPr>
          <w:snapToGrid w:val="0"/>
        </w:rPr>
        <w:tab/>
        <w:t>Person not named may defend action for possession of land</w:t>
      </w:r>
      <w:bookmarkEnd w:id="197"/>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98" w:name="_Toc507507787"/>
      <w:r>
        <w:rPr>
          <w:rStyle w:val="CharSectno"/>
        </w:rPr>
        <w:t>9</w:t>
      </w:r>
      <w:r>
        <w:rPr>
          <w:snapToGrid w:val="0"/>
        </w:rPr>
        <w:t>.</w:t>
      </w:r>
      <w:r>
        <w:rPr>
          <w:snapToGrid w:val="0"/>
        </w:rPr>
        <w:tab/>
        <w:t>Person appearing under r. 8 to be named as defendant</w:t>
      </w:r>
      <w:bookmarkEnd w:id="198"/>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99" w:name="_Toc507507788"/>
      <w:r>
        <w:rPr>
          <w:rStyle w:val="CharSectno"/>
        </w:rPr>
        <w:t>10</w:t>
      </w:r>
      <w:r>
        <w:rPr>
          <w:snapToGrid w:val="0"/>
        </w:rPr>
        <w:t>.</w:t>
      </w:r>
      <w:r>
        <w:rPr>
          <w:snapToGrid w:val="0"/>
        </w:rPr>
        <w:tab/>
        <w:t>Limiting defence in action for possession of land</w:t>
      </w:r>
      <w:bookmarkEnd w:id="19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200" w:name="_Toc499815992"/>
      <w:bookmarkStart w:id="201" w:name="_Toc507507789"/>
      <w:r>
        <w:rPr>
          <w:rStyle w:val="CharPartNo"/>
        </w:rPr>
        <w:t>Order 13</w:t>
      </w:r>
      <w:r>
        <w:rPr>
          <w:rStyle w:val="CharDivNo"/>
        </w:rPr>
        <w:t> </w:t>
      </w:r>
      <w:r>
        <w:t>—</w:t>
      </w:r>
      <w:r>
        <w:rPr>
          <w:rStyle w:val="CharDivText"/>
        </w:rPr>
        <w:t> </w:t>
      </w:r>
      <w:r>
        <w:rPr>
          <w:rStyle w:val="CharPartText"/>
        </w:rPr>
        <w:t>Judgment in default of appearance to writ</w:t>
      </w:r>
      <w:bookmarkEnd w:id="200"/>
      <w:bookmarkEnd w:id="201"/>
    </w:p>
    <w:p>
      <w:pPr>
        <w:pStyle w:val="Footnoteheading"/>
      </w:pPr>
      <w:r>
        <w:tab/>
        <w:t>[Heading inserted in Gazette 16 Nov 2016 p. 5189.]</w:t>
      </w:r>
    </w:p>
    <w:p>
      <w:pPr>
        <w:pStyle w:val="Heading5"/>
      </w:pPr>
      <w:bookmarkStart w:id="202" w:name="_Toc507507790"/>
      <w:r>
        <w:rPr>
          <w:rStyle w:val="CharSectno"/>
        </w:rPr>
        <w:t>1</w:t>
      </w:r>
      <w:r>
        <w:t>.</w:t>
      </w:r>
      <w:r>
        <w:tab/>
        <w:t>Plaintiff may enter judgment if defendant fails to enter appearance</w:t>
      </w:r>
      <w:bookmarkEnd w:id="202"/>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203" w:name="_Toc507507791"/>
      <w:r>
        <w:rPr>
          <w:rStyle w:val="CharSectno"/>
        </w:rPr>
        <w:t>2</w:t>
      </w:r>
      <w:r>
        <w:t>.</w:t>
      </w:r>
      <w:r>
        <w:tab/>
        <w:t>Claim for liquidated demand</w:t>
      </w:r>
      <w:bookmarkEnd w:id="203"/>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204" w:name="_Toc507507792"/>
      <w:r>
        <w:rPr>
          <w:rStyle w:val="CharSectno"/>
        </w:rPr>
        <w:t>3</w:t>
      </w:r>
      <w:r>
        <w:t>.</w:t>
      </w:r>
      <w:r>
        <w:tab/>
        <w:t>Claims for unliquidated damages</w:t>
      </w:r>
      <w:bookmarkEnd w:id="204"/>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205" w:name="_Toc507507793"/>
      <w:r>
        <w:rPr>
          <w:rStyle w:val="CharSectno"/>
        </w:rPr>
        <w:t>4</w:t>
      </w:r>
      <w:r>
        <w:t>.</w:t>
      </w:r>
      <w:r>
        <w:tab/>
        <w:t>Claim relating to detention of goods (excluding mortgage actions)</w:t>
      </w:r>
      <w:bookmarkEnd w:id="205"/>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206" w:name="_Toc507507794"/>
      <w:r>
        <w:rPr>
          <w:rStyle w:val="CharSectno"/>
        </w:rPr>
        <w:t>5</w:t>
      </w:r>
      <w:r>
        <w:t>.</w:t>
      </w:r>
      <w:r>
        <w:tab/>
        <w:t>Claim for possession of land (excluding mortgage actions)</w:t>
      </w:r>
      <w:bookmarkEnd w:id="206"/>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207" w:name="_Toc507507795"/>
      <w:r>
        <w:rPr>
          <w:rStyle w:val="CharSectno"/>
        </w:rPr>
        <w:t>6</w:t>
      </w:r>
      <w:r>
        <w:t>.</w:t>
      </w:r>
      <w:r>
        <w:tab/>
        <w:t>Mortgage actions</w:t>
      </w:r>
      <w:bookmarkEnd w:id="20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208" w:name="_Toc507507796"/>
      <w:r>
        <w:rPr>
          <w:rStyle w:val="CharSectno"/>
        </w:rPr>
        <w:t>7</w:t>
      </w:r>
      <w:r>
        <w:t>.</w:t>
      </w:r>
      <w:r>
        <w:tab/>
        <w:t>Content of affidavit required by r. 6(2)(b)(ii)</w:t>
      </w:r>
      <w:bookmarkEnd w:id="208"/>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209" w:name="_Toc507507797"/>
      <w:r>
        <w:rPr>
          <w:rStyle w:val="CharSectno"/>
        </w:rPr>
        <w:t>8</w:t>
      </w:r>
      <w:r>
        <w:t>.</w:t>
      </w:r>
      <w:r>
        <w:tab/>
        <w:t>Writs for 2 or more claims to which r. 2 to 6 apply</w:t>
      </w:r>
      <w:bookmarkEnd w:id="209"/>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210" w:name="_Toc507507798"/>
      <w:r>
        <w:rPr>
          <w:rStyle w:val="CharSectno"/>
        </w:rPr>
        <w:t>9</w:t>
      </w:r>
      <w:r>
        <w:t>.</w:t>
      </w:r>
      <w:r>
        <w:tab/>
        <w:t>Writs for other claims</w:t>
      </w:r>
      <w:bookmarkEnd w:id="210"/>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211" w:name="_Toc507507799"/>
      <w:r>
        <w:rPr>
          <w:rStyle w:val="CharSectno"/>
        </w:rPr>
        <w:t>10</w:t>
      </w:r>
      <w:r>
        <w:t>.</w:t>
      </w:r>
      <w:r>
        <w:tab/>
        <w:t>Entry of judgment for costs only upon writs for other claims</w:t>
      </w:r>
      <w:bookmarkEnd w:id="21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212" w:name="_Toc507507800"/>
      <w:r>
        <w:rPr>
          <w:rStyle w:val="CharSectno"/>
        </w:rPr>
        <w:t>11</w:t>
      </w:r>
      <w:r>
        <w:t>.</w:t>
      </w:r>
      <w:r>
        <w:tab/>
        <w:t>Reference to Court in case of doubt or difficulty</w:t>
      </w:r>
      <w:bookmarkEnd w:id="212"/>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213" w:name="_Toc507507801"/>
      <w:r>
        <w:rPr>
          <w:rStyle w:val="CharSectno"/>
        </w:rPr>
        <w:t>12</w:t>
      </w:r>
      <w:r>
        <w:t>.</w:t>
      </w:r>
      <w:r>
        <w:tab/>
        <w:t>Default judgment to inform defendant of certain matters</w:t>
      </w:r>
      <w:bookmarkEnd w:id="213"/>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214" w:name="_Toc507507802"/>
      <w:r>
        <w:rPr>
          <w:rStyle w:val="CharSectno"/>
        </w:rPr>
        <w:t>13</w:t>
      </w:r>
      <w:r>
        <w:t>.</w:t>
      </w:r>
      <w:r>
        <w:tab/>
        <w:t>Service of default judgment</w:t>
      </w:r>
      <w:bookmarkEnd w:id="214"/>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215" w:name="_Toc507507803"/>
      <w:r>
        <w:rPr>
          <w:rStyle w:val="CharSectno"/>
        </w:rPr>
        <w:t>14</w:t>
      </w:r>
      <w:r>
        <w:t>.</w:t>
      </w:r>
      <w:r>
        <w:tab/>
        <w:t>Setting aside or varying default judgment</w:t>
      </w:r>
      <w:bookmarkEnd w:id="215"/>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216" w:name="_Toc499816007"/>
      <w:bookmarkStart w:id="217" w:name="_Toc507507804"/>
      <w:r>
        <w:rPr>
          <w:rStyle w:val="CharPartNo"/>
        </w:rPr>
        <w:t>Order 14</w:t>
      </w:r>
      <w:r>
        <w:t> — </w:t>
      </w:r>
      <w:r>
        <w:rPr>
          <w:rStyle w:val="CharPartText"/>
        </w:rPr>
        <w:t>Summary judgment</w:t>
      </w:r>
      <w:bookmarkEnd w:id="216"/>
      <w:bookmarkEnd w:id="217"/>
    </w:p>
    <w:p>
      <w:pPr>
        <w:pStyle w:val="Heading5"/>
        <w:rPr>
          <w:snapToGrid w:val="0"/>
        </w:rPr>
      </w:pPr>
      <w:bookmarkStart w:id="218" w:name="_Toc507507805"/>
      <w:r>
        <w:rPr>
          <w:rStyle w:val="CharSectno"/>
        </w:rPr>
        <w:t>1</w:t>
      </w:r>
      <w:r>
        <w:rPr>
          <w:snapToGrid w:val="0"/>
        </w:rPr>
        <w:t>.</w:t>
      </w:r>
      <w:r>
        <w:rPr>
          <w:snapToGrid w:val="0"/>
        </w:rPr>
        <w:tab/>
        <w:t>When plaintiff may apply for summary judgment</w:t>
      </w:r>
      <w:bookmarkEnd w:id="218"/>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19" w:name="_Toc507507806"/>
      <w:r>
        <w:rPr>
          <w:rStyle w:val="CharSectno"/>
        </w:rPr>
        <w:t>2</w:t>
      </w:r>
      <w:r>
        <w:rPr>
          <w:snapToGrid w:val="0"/>
        </w:rPr>
        <w:t>.</w:t>
      </w:r>
      <w:r>
        <w:rPr>
          <w:snapToGrid w:val="0"/>
        </w:rPr>
        <w:tab/>
        <w:t>Application under r. 1, how to make</w:t>
      </w:r>
      <w:bookmarkEnd w:id="219"/>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20" w:name="_Toc507507807"/>
      <w:r>
        <w:rPr>
          <w:rStyle w:val="CharSectno"/>
        </w:rPr>
        <w:t>3</w:t>
      </w:r>
      <w:r>
        <w:rPr>
          <w:snapToGrid w:val="0"/>
        </w:rPr>
        <w:t>.</w:t>
      </w:r>
      <w:r>
        <w:rPr>
          <w:snapToGrid w:val="0"/>
        </w:rPr>
        <w:tab/>
        <w:t>Judgment may be given for plaintiff</w:t>
      </w:r>
      <w:bookmarkEnd w:id="22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21" w:name="_Toc507507808"/>
      <w:r>
        <w:rPr>
          <w:rStyle w:val="CharSectno"/>
        </w:rPr>
        <w:t>4</w:t>
      </w:r>
      <w:r>
        <w:rPr>
          <w:snapToGrid w:val="0"/>
        </w:rPr>
        <w:t>.</w:t>
      </w:r>
      <w:r>
        <w:rPr>
          <w:snapToGrid w:val="0"/>
        </w:rPr>
        <w:tab/>
        <w:t>Defendant may be given leave to defend</w:t>
      </w:r>
      <w:bookmarkEnd w:id="22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22" w:name="_Toc507507809"/>
      <w:r>
        <w:rPr>
          <w:rStyle w:val="CharSectno"/>
        </w:rPr>
        <w:t>6</w:t>
      </w:r>
      <w:r>
        <w:rPr>
          <w:snapToGrid w:val="0"/>
        </w:rPr>
        <w:t>.</w:t>
      </w:r>
      <w:r>
        <w:rPr>
          <w:snapToGrid w:val="0"/>
        </w:rPr>
        <w:tab/>
        <w:t>Summary judgment on counterclaim</w:t>
      </w:r>
      <w:bookmarkEnd w:id="222"/>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23" w:name="_Toc507507810"/>
      <w:r>
        <w:rPr>
          <w:rStyle w:val="CharSectno"/>
        </w:rPr>
        <w:t>7</w:t>
      </w:r>
      <w:r>
        <w:rPr>
          <w:snapToGrid w:val="0"/>
        </w:rPr>
        <w:t>.</w:t>
      </w:r>
      <w:r>
        <w:rPr>
          <w:snapToGrid w:val="0"/>
        </w:rPr>
        <w:tab/>
        <w:t>Court’s powers if leave to defend given etc.</w:t>
      </w:r>
      <w:bookmarkEnd w:id="223"/>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224" w:name="_Toc507507811"/>
      <w:r>
        <w:rPr>
          <w:rStyle w:val="CharSectno"/>
        </w:rPr>
        <w:t>8</w:t>
      </w:r>
      <w:r>
        <w:rPr>
          <w:snapToGrid w:val="0"/>
        </w:rPr>
        <w:t>.</w:t>
      </w:r>
      <w:r>
        <w:rPr>
          <w:snapToGrid w:val="0"/>
        </w:rPr>
        <w:tab/>
        <w:t>Costs</w:t>
      </w:r>
      <w:bookmarkEnd w:id="22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25" w:name="_Toc507507812"/>
      <w:r>
        <w:rPr>
          <w:rStyle w:val="CharSectno"/>
        </w:rPr>
        <w:t>9</w:t>
      </w:r>
      <w:r>
        <w:rPr>
          <w:snapToGrid w:val="0"/>
        </w:rPr>
        <w:t>.</w:t>
      </w:r>
      <w:r>
        <w:rPr>
          <w:snapToGrid w:val="0"/>
        </w:rPr>
        <w:tab/>
        <w:t>Right to proceed with residue of action or counterclaim</w:t>
      </w:r>
      <w:bookmarkEnd w:id="22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26" w:name="_Toc507507813"/>
      <w:r>
        <w:rPr>
          <w:rStyle w:val="CharSectno"/>
        </w:rPr>
        <w:t>10</w:t>
      </w:r>
      <w:r>
        <w:rPr>
          <w:snapToGrid w:val="0"/>
        </w:rPr>
        <w:t>.</w:t>
      </w:r>
      <w:r>
        <w:rPr>
          <w:snapToGrid w:val="0"/>
        </w:rPr>
        <w:tab/>
        <w:t>Judgment for delivery of specific chattel</w:t>
      </w:r>
      <w:bookmarkEnd w:id="22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27" w:name="_Toc507507814"/>
      <w:r>
        <w:rPr>
          <w:rStyle w:val="CharSectno"/>
        </w:rPr>
        <w:t>11</w:t>
      </w:r>
      <w:r>
        <w:rPr>
          <w:snapToGrid w:val="0"/>
        </w:rPr>
        <w:t>.</w:t>
      </w:r>
      <w:r>
        <w:rPr>
          <w:snapToGrid w:val="0"/>
        </w:rPr>
        <w:tab/>
        <w:t>Relief from judgment for recovery of land</w:t>
      </w:r>
      <w:bookmarkEnd w:id="22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28" w:name="_Toc507507815"/>
      <w:r>
        <w:rPr>
          <w:rStyle w:val="CharSectno"/>
        </w:rPr>
        <w:t>12</w:t>
      </w:r>
      <w:r>
        <w:rPr>
          <w:snapToGrid w:val="0"/>
        </w:rPr>
        <w:t>.</w:t>
      </w:r>
      <w:r>
        <w:rPr>
          <w:snapToGrid w:val="0"/>
        </w:rPr>
        <w:tab/>
        <w:t>Summary judgment against absent party may be set aside or varied</w:t>
      </w:r>
      <w:bookmarkEnd w:id="228"/>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29" w:name="_Toc499816019"/>
      <w:bookmarkStart w:id="230" w:name="_Toc507507816"/>
      <w:r>
        <w:rPr>
          <w:rStyle w:val="CharPartNo"/>
        </w:rPr>
        <w:t>Order 16</w:t>
      </w:r>
      <w:r>
        <w:t> — </w:t>
      </w:r>
      <w:r>
        <w:rPr>
          <w:rStyle w:val="CharPartText"/>
        </w:rPr>
        <w:t>Summary judgment on application of defendant</w:t>
      </w:r>
      <w:bookmarkEnd w:id="229"/>
      <w:bookmarkEnd w:id="230"/>
    </w:p>
    <w:p>
      <w:pPr>
        <w:pStyle w:val="Heading5"/>
        <w:spacing w:before="180"/>
        <w:rPr>
          <w:snapToGrid w:val="0"/>
        </w:rPr>
      </w:pPr>
      <w:bookmarkStart w:id="231" w:name="_Toc507507817"/>
      <w:r>
        <w:rPr>
          <w:rStyle w:val="CharSectno"/>
        </w:rPr>
        <w:t>1</w:t>
      </w:r>
      <w:r>
        <w:rPr>
          <w:snapToGrid w:val="0"/>
        </w:rPr>
        <w:t>.</w:t>
      </w:r>
      <w:r>
        <w:rPr>
          <w:snapToGrid w:val="0"/>
        </w:rPr>
        <w:tab/>
        <w:t>Application by defendant for summary judgment</w:t>
      </w:r>
      <w:bookmarkEnd w:id="23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232" w:name="_Toc507507818"/>
      <w:r>
        <w:rPr>
          <w:rStyle w:val="CharSectno"/>
        </w:rPr>
        <w:t>2</w:t>
      </w:r>
      <w:r>
        <w:rPr>
          <w:snapToGrid w:val="0"/>
        </w:rPr>
        <w:t>.</w:t>
      </w:r>
      <w:r>
        <w:rPr>
          <w:snapToGrid w:val="0"/>
        </w:rPr>
        <w:tab/>
        <w:t>Plaintiff may show cause</w:t>
      </w:r>
      <w:bookmarkEnd w:id="232"/>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33" w:name="_Toc507507819"/>
      <w:r>
        <w:rPr>
          <w:rStyle w:val="CharSectno"/>
        </w:rPr>
        <w:t>3</w:t>
      </w:r>
      <w:r>
        <w:rPr>
          <w:snapToGrid w:val="0"/>
        </w:rPr>
        <w:t>.</w:t>
      </w:r>
      <w:r>
        <w:rPr>
          <w:snapToGrid w:val="0"/>
        </w:rPr>
        <w:tab/>
        <w:t>Court’s powers if action to go to trial</w:t>
      </w:r>
      <w:bookmarkEnd w:id="233"/>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234" w:name="_Toc507507820"/>
      <w:r>
        <w:rPr>
          <w:rStyle w:val="CharSectno"/>
        </w:rPr>
        <w:t>4</w:t>
      </w:r>
      <w:r>
        <w:rPr>
          <w:snapToGrid w:val="0"/>
        </w:rPr>
        <w:t>.</w:t>
      </w:r>
      <w:r>
        <w:rPr>
          <w:snapToGrid w:val="0"/>
        </w:rPr>
        <w:tab/>
        <w:t>Summary judgment against absent party may be set aside or varied</w:t>
      </w:r>
      <w:bookmarkEnd w:id="23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35" w:name="_Toc499816024"/>
      <w:bookmarkStart w:id="236" w:name="_Toc507507821"/>
      <w:r>
        <w:rPr>
          <w:rStyle w:val="CharPartNo"/>
        </w:rPr>
        <w:t>Order 17</w:t>
      </w:r>
      <w:r>
        <w:t> — </w:t>
      </w:r>
      <w:r>
        <w:rPr>
          <w:rStyle w:val="CharPartText"/>
        </w:rPr>
        <w:t>Interpleader</w:t>
      </w:r>
      <w:bookmarkEnd w:id="235"/>
      <w:bookmarkEnd w:id="236"/>
    </w:p>
    <w:p>
      <w:pPr>
        <w:pStyle w:val="Heading5"/>
        <w:spacing w:before="240"/>
        <w:rPr>
          <w:snapToGrid w:val="0"/>
        </w:rPr>
      </w:pPr>
      <w:bookmarkStart w:id="237" w:name="_Toc507507822"/>
      <w:r>
        <w:rPr>
          <w:rStyle w:val="CharSectno"/>
        </w:rPr>
        <w:t>1</w:t>
      </w:r>
      <w:r>
        <w:rPr>
          <w:snapToGrid w:val="0"/>
        </w:rPr>
        <w:t>.</w:t>
      </w:r>
      <w:r>
        <w:rPr>
          <w:snapToGrid w:val="0"/>
        </w:rPr>
        <w:tab/>
        <w:t>When interpleader relief may be granted</w:t>
      </w:r>
      <w:bookmarkEnd w:id="23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38" w:name="_Toc507507823"/>
      <w:r>
        <w:rPr>
          <w:rStyle w:val="CharSectno"/>
        </w:rPr>
        <w:t>2</w:t>
      </w:r>
      <w:r>
        <w:rPr>
          <w:snapToGrid w:val="0"/>
        </w:rPr>
        <w:t>.</w:t>
      </w:r>
      <w:r>
        <w:rPr>
          <w:snapToGrid w:val="0"/>
        </w:rPr>
        <w:tab/>
        <w:t>How to apply for interpleader relief</w:t>
      </w:r>
      <w:bookmarkEnd w:id="23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239" w:name="_Toc507507824"/>
      <w:r>
        <w:rPr>
          <w:rStyle w:val="CharSectno"/>
        </w:rPr>
        <w:t>3</w:t>
      </w:r>
      <w:r>
        <w:rPr>
          <w:snapToGrid w:val="0"/>
        </w:rPr>
        <w:t>.</w:t>
      </w:r>
      <w:r>
        <w:rPr>
          <w:snapToGrid w:val="0"/>
        </w:rPr>
        <w:tab/>
        <w:t>Time for application by defendant</w:t>
      </w:r>
      <w:bookmarkEnd w:id="239"/>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40" w:name="_Toc507507825"/>
      <w:r>
        <w:rPr>
          <w:rStyle w:val="CharSectno"/>
        </w:rPr>
        <w:t>4</w:t>
      </w:r>
      <w:r>
        <w:rPr>
          <w:snapToGrid w:val="0"/>
        </w:rPr>
        <w:t>.</w:t>
      </w:r>
      <w:r>
        <w:rPr>
          <w:snapToGrid w:val="0"/>
        </w:rPr>
        <w:tab/>
        <w:t>Stay of proceedings</w:t>
      </w:r>
      <w:bookmarkEnd w:id="24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41" w:name="_Toc507507826"/>
      <w:r>
        <w:rPr>
          <w:rStyle w:val="CharSectno"/>
        </w:rPr>
        <w:t>5</w:t>
      </w:r>
      <w:r>
        <w:rPr>
          <w:snapToGrid w:val="0"/>
        </w:rPr>
        <w:t>.</w:t>
      </w:r>
      <w:r>
        <w:rPr>
          <w:snapToGrid w:val="0"/>
        </w:rPr>
        <w:tab/>
        <w:t>Court’s powers on application</w:t>
      </w:r>
      <w:bookmarkEnd w:id="24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42" w:name="_Toc507507827"/>
      <w:r>
        <w:rPr>
          <w:rStyle w:val="CharSectno"/>
        </w:rPr>
        <w:t>6</w:t>
      </w:r>
      <w:r>
        <w:rPr>
          <w:snapToGrid w:val="0"/>
        </w:rPr>
        <w:t>.</w:t>
      </w:r>
      <w:r>
        <w:rPr>
          <w:snapToGrid w:val="0"/>
        </w:rPr>
        <w:tab/>
        <w:t>Summary determination</w:t>
      </w:r>
      <w:bookmarkEnd w:id="24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43" w:name="_Toc507507828"/>
      <w:r>
        <w:rPr>
          <w:rStyle w:val="CharSectno"/>
        </w:rPr>
        <w:t>7</w:t>
      </w:r>
      <w:r>
        <w:rPr>
          <w:snapToGrid w:val="0"/>
        </w:rPr>
        <w:t>.</w:t>
      </w:r>
      <w:r>
        <w:rPr>
          <w:snapToGrid w:val="0"/>
        </w:rPr>
        <w:tab/>
        <w:t>Where question of law only</w:t>
      </w:r>
      <w:bookmarkEnd w:id="24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44" w:name="_Toc507507829"/>
      <w:r>
        <w:rPr>
          <w:rStyle w:val="CharSectno"/>
        </w:rPr>
        <w:t>8</w:t>
      </w:r>
      <w:r>
        <w:rPr>
          <w:snapToGrid w:val="0"/>
        </w:rPr>
        <w:t>.</w:t>
      </w:r>
      <w:r>
        <w:rPr>
          <w:snapToGrid w:val="0"/>
        </w:rPr>
        <w:tab/>
        <w:t>Claimant failing to appear etc.</w:t>
      </w:r>
      <w:bookmarkEnd w:id="24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45" w:name="_Toc507507830"/>
      <w:r>
        <w:rPr>
          <w:rStyle w:val="CharSectno"/>
        </w:rPr>
        <w:t>9</w:t>
      </w:r>
      <w:r>
        <w:rPr>
          <w:snapToGrid w:val="0"/>
        </w:rPr>
        <w:t>.</w:t>
      </w:r>
      <w:r>
        <w:rPr>
          <w:snapToGrid w:val="0"/>
        </w:rPr>
        <w:tab/>
        <w:t>Power to order sale of goods</w:t>
      </w:r>
      <w:bookmarkEnd w:id="24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46" w:name="_Toc507507831"/>
      <w:r>
        <w:rPr>
          <w:rStyle w:val="CharSectno"/>
        </w:rPr>
        <w:t>10</w:t>
      </w:r>
      <w:r>
        <w:rPr>
          <w:snapToGrid w:val="0"/>
        </w:rPr>
        <w:t>.</w:t>
      </w:r>
      <w:r>
        <w:rPr>
          <w:snapToGrid w:val="0"/>
        </w:rPr>
        <w:tab/>
        <w:t>Discovery etc. and trial</w:t>
      </w:r>
      <w:bookmarkEnd w:id="24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47" w:name="_Toc507507832"/>
      <w:r>
        <w:rPr>
          <w:rStyle w:val="CharSectno"/>
        </w:rPr>
        <w:t>11</w:t>
      </w:r>
      <w:r>
        <w:rPr>
          <w:snapToGrid w:val="0"/>
        </w:rPr>
        <w:t>.</w:t>
      </w:r>
      <w:r>
        <w:rPr>
          <w:snapToGrid w:val="0"/>
        </w:rPr>
        <w:tab/>
        <w:t>One order where several causes pending</w:t>
      </w:r>
      <w:bookmarkEnd w:id="24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48" w:name="_Toc507507833"/>
      <w:r>
        <w:rPr>
          <w:rStyle w:val="CharSectno"/>
        </w:rPr>
        <w:t>15</w:t>
      </w:r>
      <w:r>
        <w:rPr>
          <w:snapToGrid w:val="0"/>
        </w:rPr>
        <w:t>.</w:t>
      </w:r>
      <w:r>
        <w:rPr>
          <w:snapToGrid w:val="0"/>
        </w:rPr>
        <w:tab/>
        <w:t>Orders as to costs etc.</w:t>
      </w:r>
      <w:bookmarkEnd w:id="24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49" w:name="_Toc499816037"/>
      <w:bookmarkStart w:id="250" w:name="_Toc507507834"/>
      <w:r>
        <w:rPr>
          <w:rStyle w:val="CharPartNo"/>
        </w:rPr>
        <w:t>Order 18</w:t>
      </w:r>
      <w:r>
        <w:t> — </w:t>
      </w:r>
      <w:r>
        <w:rPr>
          <w:rStyle w:val="CharPartText"/>
        </w:rPr>
        <w:t>Causes of action, counterclaims and parties</w:t>
      </w:r>
      <w:bookmarkEnd w:id="249"/>
      <w:bookmarkEnd w:id="250"/>
    </w:p>
    <w:p>
      <w:pPr>
        <w:pStyle w:val="Heading5"/>
        <w:spacing w:before="240"/>
        <w:rPr>
          <w:snapToGrid w:val="0"/>
        </w:rPr>
      </w:pPr>
      <w:bookmarkStart w:id="251" w:name="_Toc507507835"/>
      <w:r>
        <w:rPr>
          <w:rStyle w:val="CharSectno"/>
        </w:rPr>
        <w:t>1</w:t>
      </w:r>
      <w:r>
        <w:rPr>
          <w:snapToGrid w:val="0"/>
        </w:rPr>
        <w:t>.</w:t>
      </w:r>
      <w:r>
        <w:rPr>
          <w:snapToGrid w:val="0"/>
        </w:rPr>
        <w:tab/>
        <w:t>Joinder of causes of action</w:t>
      </w:r>
      <w:bookmarkEnd w:id="25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52" w:name="_Toc507507836"/>
      <w:r>
        <w:rPr>
          <w:rStyle w:val="CharSectno"/>
        </w:rPr>
        <w:t>2</w:t>
      </w:r>
      <w:r>
        <w:rPr>
          <w:snapToGrid w:val="0"/>
        </w:rPr>
        <w:t>.</w:t>
      </w:r>
      <w:r>
        <w:rPr>
          <w:snapToGrid w:val="0"/>
        </w:rPr>
        <w:tab/>
        <w:t>Counterclaim against plaintiff</w:t>
      </w:r>
      <w:bookmarkEnd w:id="252"/>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53" w:name="_Toc507507837"/>
      <w:r>
        <w:rPr>
          <w:rStyle w:val="CharSectno"/>
        </w:rPr>
        <w:t>3</w:t>
      </w:r>
      <w:r>
        <w:rPr>
          <w:snapToGrid w:val="0"/>
        </w:rPr>
        <w:t>.</w:t>
      </w:r>
      <w:r>
        <w:rPr>
          <w:snapToGrid w:val="0"/>
        </w:rPr>
        <w:tab/>
        <w:t>Counterclaim against additional parties</w:t>
      </w:r>
      <w:bookmarkEnd w:id="253"/>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54" w:name="_Toc507507838"/>
      <w:r>
        <w:rPr>
          <w:rStyle w:val="CharSectno"/>
        </w:rPr>
        <w:t>4</w:t>
      </w:r>
      <w:r>
        <w:rPr>
          <w:snapToGrid w:val="0"/>
        </w:rPr>
        <w:t>.</w:t>
      </w:r>
      <w:r>
        <w:rPr>
          <w:snapToGrid w:val="0"/>
        </w:rPr>
        <w:tab/>
        <w:t>Joinder of parties</w:t>
      </w:r>
      <w:bookmarkEnd w:id="254"/>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55" w:name="_Toc507507839"/>
      <w:r>
        <w:rPr>
          <w:rStyle w:val="CharSectno"/>
        </w:rPr>
        <w:t>5</w:t>
      </w:r>
      <w:r>
        <w:rPr>
          <w:snapToGrid w:val="0"/>
        </w:rPr>
        <w:t>.</w:t>
      </w:r>
      <w:r>
        <w:rPr>
          <w:snapToGrid w:val="0"/>
        </w:rPr>
        <w:tab/>
        <w:t>Court may order separate trials etc.</w:t>
      </w:r>
      <w:bookmarkEnd w:id="25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56" w:name="_Toc507507840"/>
      <w:r>
        <w:rPr>
          <w:rStyle w:val="CharSectno"/>
        </w:rPr>
        <w:t>6</w:t>
      </w:r>
      <w:r>
        <w:rPr>
          <w:snapToGrid w:val="0"/>
        </w:rPr>
        <w:t>.</w:t>
      </w:r>
      <w:r>
        <w:rPr>
          <w:snapToGrid w:val="0"/>
        </w:rPr>
        <w:tab/>
        <w:t>Misjoinder and nonjoinder of parties</w:t>
      </w:r>
      <w:bookmarkEnd w:id="25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57" w:name="_Toc507507841"/>
      <w:r>
        <w:rPr>
          <w:rStyle w:val="CharSectno"/>
        </w:rPr>
        <w:t>7</w:t>
      </w:r>
      <w:r>
        <w:rPr>
          <w:snapToGrid w:val="0"/>
        </w:rPr>
        <w:t>.</w:t>
      </w:r>
      <w:r>
        <w:rPr>
          <w:snapToGrid w:val="0"/>
        </w:rPr>
        <w:tab/>
        <w:t>Change of parties by reason of death etc.</w:t>
      </w:r>
      <w:bookmarkEnd w:id="257"/>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58" w:name="_Toc507507842"/>
      <w:r>
        <w:rPr>
          <w:rStyle w:val="CharSectno"/>
        </w:rPr>
        <w:t>8</w:t>
      </w:r>
      <w:r>
        <w:rPr>
          <w:snapToGrid w:val="0"/>
        </w:rPr>
        <w:t>.</w:t>
      </w:r>
      <w:r>
        <w:rPr>
          <w:snapToGrid w:val="0"/>
        </w:rPr>
        <w:tab/>
        <w:t>Order made under r. 6 or 7, consequences of</w:t>
      </w:r>
      <w:bookmarkEnd w:id="25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59" w:name="_Toc507507843"/>
      <w:r>
        <w:rPr>
          <w:rStyle w:val="CharSectno"/>
        </w:rPr>
        <w:t>9</w:t>
      </w:r>
      <w:r>
        <w:rPr>
          <w:snapToGrid w:val="0"/>
        </w:rPr>
        <w:t>.</w:t>
      </w:r>
      <w:r>
        <w:rPr>
          <w:snapToGrid w:val="0"/>
        </w:rPr>
        <w:tab/>
        <w:t>Failure to proceed after death of party</w:t>
      </w:r>
      <w:bookmarkEnd w:id="259"/>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60" w:name="_Toc507507844"/>
      <w:r>
        <w:rPr>
          <w:rStyle w:val="CharSectno"/>
        </w:rPr>
        <w:t>10</w:t>
      </w:r>
      <w:r>
        <w:rPr>
          <w:snapToGrid w:val="0"/>
        </w:rPr>
        <w:t>.</w:t>
      </w:r>
      <w:r>
        <w:rPr>
          <w:snapToGrid w:val="0"/>
        </w:rPr>
        <w:tab/>
        <w:t>Action for possession of land, joining non-party who is in possession</w:t>
      </w:r>
      <w:bookmarkEnd w:id="260"/>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61" w:name="_Toc507507845"/>
      <w:r>
        <w:rPr>
          <w:rStyle w:val="CharSectno"/>
        </w:rPr>
        <w:t>11</w:t>
      </w:r>
      <w:r>
        <w:rPr>
          <w:snapToGrid w:val="0"/>
        </w:rPr>
        <w:t>.</w:t>
      </w:r>
      <w:r>
        <w:rPr>
          <w:snapToGrid w:val="0"/>
        </w:rPr>
        <w:tab/>
        <w:t>Relator actions</w:t>
      </w:r>
      <w:bookmarkEnd w:id="26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62" w:name="_Toc507507846"/>
      <w:r>
        <w:rPr>
          <w:rStyle w:val="CharSectno"/>
        </w:rPr>
        <w:t>12</w:t>
      </w:r>
      <w:r>
        <w:rPr>
          <w:snapToGrid w:val="0"/>
        </w:rPr>
        <w:t>.</w:t>
      </w:r>
      <w:r>
        <w:rPr>
          <w:snapToGrid w:val="0"/>
        </w:rPr>
        <w:tab/>
        <w:t>Representative proceedings</w:t>
      </w:r>
      <w:bookmarkEnd w:id="26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63" w:name="_Toc507507847"/>
      <w:r>
        <w:rPr>
          <w:rStyle w:val="CharSectno"/>
        </w:rPr>
        <w:t>13</w:t>
      </w:r>
      <w:r>
        <w:rPr>
          <w:snapToGrid w:val="0"/>
        </w:rPr>
        <w:t>.</w:t>
      </w:r>
      <w:r>
        <w:rPr>
          <w:snapToGrid w:val="0"/>
        </w:rPr>
        <w:tab/>
        <w:t>Representation of interested persons who cannot be ascertained etc.</w:t>
      </w:r>
      <w:bookmarkEnd w:id="26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64" w:name="_Toc507507848"/>
      <w:r>
        <w:rPr>
          <w:rStyle w:val="CharSectno"/>
        </w:rPr>
        <w:t>14</w:t>
      </w:r>
      <w:r>
        <w:rPr>
          <w:snapToGrid w:val="0"/>
        </w:rPr>
        <w:t>.</w:t>
      </w:r>
      <w:r>
        <w:rPr>
          <w:snapToGrid w:val="0"/>
        </w:rPr>
        <w:tab/>
        <w:t>Representation of beneficiaries by trustees etc.</w:t>
      </w:r>
      <w:bookmarkEnd w:id="264"/>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65" w:name="_Toc507507849"/>
      <w:r>
        <w:rPr>
          <w:rStyle w:val="CharSectno"/>
        </w:rPr>
        <w:t>15</w:t>
      </w:r>
      <w:r>
        <w:rPr>
          <w:snapToGrid w:val="0"/>
        </w:rPr>
        <w:t>.</w:t>
      </w:r>
      <w:r>
        <w:rPr>
          <w:snapToGrid w:val="0"/>
        </w:rPr>
        <w:tab/>
        <w:t>Representation of deceased person interested in proceedings</w:t>
      </w:r>
      <w:bookmarkEnd w:id="265"/>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66" w:name="_Toc507507850"/>
      <w:r>
        <w:rPr>
          <w:rStyle w:val="CharSectno"/>
        </w:rPr>
        <w:t>16</w:t>
      </w:r>
      <w:r>
        <w:rPr>
          <w:snapToGrid w:val="0"/>
        </w:rPr>
        <w:t>.</w:t>
      </w:r>
      <w:r>
        <w:rPr>
          <w:snapToGrid w:val="0"/>
        </w:rPr>
        <w:tab/>
        <w:t>Declaratory judgment</w:t>
      </w:r>
      <w:bookmarkEnd w:id="26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67" w:name="_Toc507507851"/>
      <w:r>
        <w:rPr>
          <w:rStyle w:val="CharSectno"/>
        </w:rPr>
        <w:t>17</w:t>
      </w:r>
      <w:r>
        <w:rPr>
          <w:snapToGrid w:val="0"/>
        </w:rPr>
        <w:t>.</w:t>
      </w:r>
      <w:r>
        <w:rPr>
          <w:snapToGrid w:val="0"/>
        </w:rPr>
        <w:tab/>
        <w:t>Conduct of proceedings</w:t>
      </w:r>
      <w:bookmarkEnd w:id="26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68" w:name="_Toc499816055"/>
      <w:bookmarkStart w:id="269" w:name="_Toc507507852"/>
      <w:r>
        <w:rPr>
          <w:rStyle w:val="CharPartNo"/>
        </w:rPr>
        <w:t>Order 19</w:t>
      </w:r>
      <w:r>
        <w:t> — </w:t>
      </w:r>
      <w:r>
        <w:rPr>
          <w:rStyle w:val="CharPartText"/>
        </w:rPr>
        <w:t>Third party and similar proceedings</w:t>
      </w:r>
      <w:bookmarkEnd w:id="268"/>
      <w:bookmarkEnd w:id="269"/>
    </w:p>
    <w:p>
      <w:pPr>
        <w:pStyle w:val="Heading5"/>
        <w:rPr>
          <w:snapToGrid w:val="0"/>
        </w:rPr>
      </w:pPr>
      <w:bookmarkStart w:id="270" w:name="_Toc507507853"/>
      <w:r>
        <w:rPr>
          <w:rStyle w:val="CharSectno"/>
        </w:rPr>
        <w:t>1</w:t>
      </w:r>
      <w:r>
        <w:rPr>
          <w:snapToGrid w:val="0"/>
        </w:rPr>
        <w:t>.</w:t>
      </w:r>
      <w:r>
        <w:rPr>
          <w:snapToGrid w:val="0"/>
        </w:rPr>
        <w:tab/>
        <w:t>Third party notice</w:t>
      </w:r>
      <w:bookmarkEnd w:id="27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71" w:name="_Toc507507854"/>
      <w:r>
        <w:rPr>
          <w:rStyle w:val="CharSectno"/>
        </w:rPr>
        <w:t>2</w:t>
      </w:r>
      <w:r>
        <w:rPr>
          <w:snapToGrid w:val="0"/>
        </w:rPr>
        <w:t>.</w:t>
      </w:r>
      <w:r>
        <w:rPr>
          <w:snapToGrid w:val="0"/>
        </w:rPr>
        <w:tab/>
        <w:t>Application for leave to issue third party notice</w:t>
      </w:r>
      <w:bookmarkEnd w:id="27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72" w:name="_Toc507507855"/>
      <w:r>
        <w:rPr>
          <w:rStyle w:val="CharSectno"/>
        </w:rPr>
        <w:t>3</w:t>
      </w:r>
      <w:r>
        <w:rPr>
          <w:snapToGrid w:val="0"/>
        </w:rPr>
        <w:t>.</w:t>
      </w:r>
      <w:r>
        <w:rPr>
          <w:snapToGrid w:val="0"/>
        </w:rPr>
        <w:tab/>
        <w:t>Issue and service of, and entry of appearance to, third party notice</w:t>
      </w:r>
      <w:bookmarkEnd w:id="27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73" w:name="_Toc507507856"/>
      <w:r>
        <w:rPr>
          <w:rStyle w:val="CharSectno"/>
        </w:rPr>
        <w:t>4</w:t>
      </w:r>
      <w:r>
        <w:rPr>
          <w:snapToGrid w:val="0"/>
        </w:rPr>
        <w:t>.</w:t>
      </w:r>
      <w:r>
        <w:rPr>
          <w:snapToGrid w:val="0"/>
        </w:rPr>
        <w:tab/>
        <w:t>Third party directions</w:t>
      </w:r>
      <w:bookmarkEnd w:id="27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74" w:name="_Toc507507857"/>
      <w:r>
        <w:rPr>
          <w:rStyle w:val="CharSectno"/>
        </w:rPr>
        <w:t>5</w:t>
      </w:r>
      <w:r>
        <w:rPr>
          <w:snapToGrid w:val="0"/>
        </w:rPr>
        <w:t>.</w:t>
      </w:r>
      <w:r>
        <w:rPr>
          <w:snapToGrid w:val="0"/>
        </w:rPr>
        <w:tab/>
        <w:t>Default of third party etc.</w:t>
      </w:r>
      <w:bookmarkEnd w:id="27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75" w:name="_Toc507507858"/>
      <w:r>
        <w:rPr>
          <w:rStyle w:val="CharSectno"/>
        </w:rPr>
        <w:t>6</w:t>
      </w:r>
      <w:r>
        <w:rPr>
          <w:snapToGrid w:val="0"/>
        </w:rPr>
        <w:t>.</w:t>
      </w:r>
      <w:r>
        <w:rPr>
          <w:snapToGrid w:val="0"/>
        </w:rPr>
        <w:tab/>
        <w:t>Setting aside third party proceedings</w:t>
      </w:r>
      <w:bookmarkEnd w:id="27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76" w:name="_Toc507507859"/>
      <w:r>
        <w:rPr>
          <w:rStyle w:val="CharSectno"/>
        </w:rPr>
        <w:t>7</w:t>
      </w:r>
      <w:r>
        <w:rPr>
          <w:snapToGrid w:val="0"/>
        </w:rPr>
        <w:t>.</w:t>
      </w:r>
      <w:r>
        <w:rPr>
          <w:snapToGrid w:val="0"/>
        </w:rPr>
        <w:tab/>
        <w:t>Judgment between defendant and third party</w:t>
      </w:r>
      <w:bookmarkEnd w:id="276"/>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77" w:name="_Toc507507860"/>
      <w:r>
        <w:rPr>
          <w:rStyle w:val="CharSectno"/>
        </w:rPr>
        <w:t>8</w:t>
      </w:r>
      <w:r>
        <w:rPr>
          <w:snapToGrid w:val="0"/>
        </w:rPr>
        <w:t>.</w:t>
      </w:r>
      <w:r>
        <w:rPr>
          <w:snapToGrid w:val="0"/>
        </w:rPr>
        <w:tab/>
        <w:t>Claims and issues between defendant and another party</w:t>
      </w:r>
      <w:bookmarkEnd w:id="27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78" w:name="_Toc507507861"/>
      <w:r>
        <w:rPr>
          <w:rStyle w:val="CharSectno"/>
        </w:rPr>
        <w:t>9</w:t>
      </w:r>
      <w:r>
        <w:rPr>
          <w:snapToGrid w:val="0"/>
        </w:rPr>
        <w:t>.</w:t>
      </w:r>
      <w:r>
        <w:rPr>
          <w:snapToGrid w:val="0"/>
        </w:rPr>
        <w:tab/>
        <w:t>Claims by third and subsequent parties</w:t>
      </w:r>
      <w:bookmarkEnd w:id="278"/>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79" w:name="_Toc507507862"/>
      <w:r>
        <w:rPr>
          <w:rStyle w:val="CharSectno"/>
        </w:rPr>
        <w:t>10</w:t>
      </w:r>
      <w:r>
        <w:rPr>
          <w:snapToGrid w:val="0"/>
        </w:rPr>
        <w:t>.</w:t>
      </w:r>
      <w:r>
        <w:rPr>
          <w:snapToGrid w:val="0"/>
        </w:rPr>
        <w:tab/>
        <w:t>Offer of contribution</w:t>
      </w:r>
      <w:bookmarkEnd w:id="27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80" w:name="_Toc507507863"/>
      <w:r>
        <w:rPr>
          <w:rStyle w:val="CharSectno"/>
        </w:rPr>
        <w:t>11</w:t>
      </w:r>
      <w:r>
        <w:rPr>
          <w:snapToGrid w:val="0"/>
        </w:rPr>
        <w:t>.</w:t>
      </w:r>
      <w:r>
        <w:rPr>
          <w:snapToGrid w:val="0"/>
        </w:rPr>
        <w:tab/>
        <w:t>Counterclaim by defendant</w:t>
      </w:r>
      <w:bookmarkEnd w:id="28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81" w:name="_Toc507507864"/>
      <w:r>
        <w:rPr>
          <w:rStyle w:val="CharSectno"/>
        </w:rPr>
        <w:t>12</w:t>
      </w:r>
      <w:r>
        <w:rPr>
          <w:snapToGrid w:val="0"/>
        </w:rPr>
        <w:t>.</w:t>
      </w:r>
      <w:r>
        <w:rPr>
          <w:snapToGrid w:val="0"/>
        </w:rPr>
        <w:tab/>
        <w:t>Costs</w:t>
      </w:r>
      <w:bookmarkEnd w:id="28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82" w:name="_Toc499816068"/>
      <w:bookmarkStart w:id="283" w:name="_Toc507507865"/>
      <w:r>
        <w:rPr>
          <w:rStyle w:val="CharPartNo"/>
        </w:rPr>
        <w:t>Order 20</w:t>
      </w:r>
      <w:r>
        <w:t> — </w:t>
      </w:r>
      <w:r>
        <w:rPr>
          <w:rStyle w:val="CharPartText"/>
        </w:rPr>
        <w:t>Pleadings</w:t>
      </w:r>
      <w:bookmarkEnd w:id="282"/>
      <w:bookmarkEnd w:id="283"/>
    </w:p>
    <w:p>
      <w:pPr>
        <w:pStyle w:val="Heading5"/>
        <w:rPr>
          <w:snapToGrid w:val="0"/>
        </w:rPr>
      </w:pPr>
      <w:bookmarkStart w:id="284" w:name="_Toc507507866"/>
      <w:r>
        <w:rPr>
          <w:rStyle w:val="CharSectno"/>
        </w:rPr>
        <w:t>1</w:t>
      </w:r>
      <w:r>
        <w:rPr>
          <w:snapToGrid w:val="0"/>
        </w:rPr>
        <w:t>.</w:t>
      </w:r>
      <w:r>
        <w:rPr>
          <w:snapToGrid w:val="0"/>
        </w:rPr>
        <w:tab/>
        <w:t>Statement of claim, service of</w:t>
      </w:r>
      <w:bookmarkEnd w:id="28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85" w:name="_Toc507507867"/>
      <w:r>
        <w:rPr>
          <w:rStyle w:val="CharSectno"/>
        </w:rPr>
        <w:t>2</w:t>
      </w:r>
      <w:r>
        <w:rPr>
          <w:snapToGrid w:val="0"/>
        </w:rPr>
        <w:t>.</w:t>
      </w:r>
      <w:r>
        <w:rPr>
          <w:snapToGrid w:val="0"/>
        </w:rPr>
        <w:tab/>
        <w:t>Statement of claim, content of</w:t>
      </w:r>
      <w:bookmarkEnd w:id="28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86" w:name="_Toc507507868"/>
      <w:r>
        <w:rPr>
          <w:rStyle w:val="CharSectno"/>
        </w:rPr>
        <w:t>3</w:t>
      </w:r>
      <w:r>
        <w:rPr>
          <w:snapToGrid w:val="0"/>
        </w:rPr>
        <w:t>.</w:t>
      </w:r>
      <w:r>
        <w:rPr>
          <w:snapToGrid w:val="0"/>
        </w:rPr>
        <w:tab/>
        <w:t>Pleadings etc. to be filed before service</w:t>
      </w:r>
      <w:bookmarkEnd w:id="28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87" w:name="_Toc507507869"/>
      <w:r>
        <w:rPr>
          <w:rStyle w:val="CharSectno"/>
        </w:rPr>
        <w:t>4</w:t>
      </w:r>
      <w:r>
        <w:rPr>
          <w:snapToGrid w:val="0"/>
        </w:rPr>
        <w:t>.</w:t>
      </w:r>
      <w:r>
        <w:rPr>
          <w:snapToGrid w:val="0"/>
        </w:rPr>
        <w:tab/>
        <w:t>Defence, service of</w:t>
      </w:r>
      <w:bookmarkEnd w:id="28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88" w:name="_Toc507507870"/>
      <w:r>
        <w:rPr>
          <w:rStyle w:val="CharSectno"/>
        </w:rPr>
        <w:t>5</w:t>
      </w:r>
      <w:r>
        <w:rPr>
          <w:snapToGrid w:val="0"/>
        </w:rPr>
        <w:t>.</w:t>
      </w:r>
      <w:r>
        <w:rPr>
          <w:snapToGrid w:val="0"/>
        </w:rPr>
        <w:tab/>
        <w:t>Reply and defence to counterclaim, service of</w:t>
      </w:r>
      <w:bookmarkEnd w:id="28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89" w:name="_Toc507507871"/>
      <w:r>
        <w:rPr>
          <w:rStyle w:val="CharSectno"/>
        </w:rPr>
        <w:t>6</w:t>
      </w:r>
      <w:r>
        <w:rPr>
          <w:snapToGrid w:val="0"/>
        </w:rPr>
        <w:t>.</w:t>
      </w:r>
      <w:r>
        <w:rPr>
          <w:snapToGrid w:val="0"/>
        </w:rPr>
        <w:tab/>
        <w:t>Pleadings subsequent to reply etc., leave required for</w:t>
      </w:r>
      <w:bookmarkEnd w:id="28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90" w:name="_Toc507507872"/>
      <w:r>
        <w:rPr>
          <w:rStyle w:val="CharSectno"/>
        </w:rPr>
        <w:t>7</w:t>
      </w:r>
      <w:r>
        <w:rPr>
          <w:snapToGrid w:val="0"/>
        </w:rPr>
        <w:t>.</w:t>
      </w:r>
      <w:r>
        <w:rPr>
          <w:snapToGrid w:val="0"/>
        </w:rPr>
        <w:tab/>
        <w:t>Pleadings, formal requirements of</w:t>
      </w:r>
      <w:bookmarkEnd w:id="29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27 Feb 2018 p. 558.] </w:t>
      </w:r>
    </w:p>
    <w:p>
      <w:pPr>
        <w:pStyle w:val="Heading5"/>
        <w:rPr>
          <w:snapToGrid w:val="0"/>
        </w:rPr>
      </w:pPr>
      <w:bookmarkStart w:id="291" w:name="_Toc507507873"/>
      <w:r>
        <w:rPr>
          <w:rStyle w:val="CharSectno"/>
        </w:rPr>
        <w:t>8</w:t>
      </w:r>
      <w:r>
        <w:rPr>
          <w:snapToGrid w:val="0"/>
        </w:rPr>
        <w:t>.</w:t>
      </w:r>
      <w:r>
        <w:rPr>
          <w:snapToGrid w:val="0"/>
        </w:rPr>
        <w:tab/>
        <w:t>Facts, not evidence, to be pleaded</w:t>
      </w:r>
      <w:bookmarkEnd w:id="29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92" w:name="_Toc507507874"/>
      <w:r>
        <w:rPr>
          <w:rStyle w:val="CharSectno"/>
        </w:rPr>
        <w:t>9</w:t>
      </w:r>
      <w:r>
        <w:rPr>
          <w:snapToGrid w:val="0"/>
        </w:rPr>
        <w:t>.</w:t>
      </w:r>
      <w:r>
        <w:rPr>
          <w:snapToGrid w:val="0"/>
        </w:rPr>
        <w:tab/>
        <w:t>Matters which must be specifically pleaded</w:t>
      </w:r>
      <w:bookmarkEnd w:id="29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93" w:name="_Toc507507875"/>
      <w:r>
        <w:rPr>
          <w:rStyle w:val="CharSectno"/>
        </w:rPr>
        <w:t>10</w:t>
      </w:r>
      <w:r>
        <w:rPr>
          <w:snapToGrid w:val="0"/>
        </w:rPr>
        <w:t>.</w:t>
      </w:r>
      <w:r>
        <w:rPr>
          <w:snapToGrid w:val="0"/>
        </w:rPr>
        <w:tab/>
        <w:t>Matter may be pleaded whenever arising</w:t>
      </w:r>
      <w:bookmarkEnd w:id="29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94" w:name="_Toc507507876"/>
      <w:r>
        <w:rPr>
          <w:rStyle w:val="CharSectno"/>
        </w:rPr>
        <w:t>11</w:t>
      </w:r>
      <w:r>
        <w:rPr>
          <w:snapToGrid w:val="0"/>
        </w:rPr>
        <w:t>.</w:t>
      </w:r>
      <w:r>
        <w:rPr>
          <w:snapToGrid w:val="0"/>
        </w:rPr>
        <w:tab/>
        <w:t>Party’s pleadings to be consistent</w:t>
      </w:r>
      <w:bookmarkEnd w:id="29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95" w:name="_Toc507507877"/>
      <w:r>
        <w:rPr>
          <w:rStyle w:val="CharSectno"/>
        </w:rPr>
        <w:t>12</w:t>
      </w:r>
      <w:r>
        <w:rPr>
          <w:snapToGrid w:val="0"/>
        </w:rPr>
        <w:t>.</w:t>
      </w:r>
      <w:r>
        <w:rPr>
          <w:snapToGrid w:val="0"/>
        </w:rPr>
        <w:tab/>
        <w:t>Points of law may be pleaded</w:t>
      </w:r>
      <w:bookmarkEnd w:id="29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96" w:name="_Toc507507878"/>
      <w:r>
        <w:rPr>
          <w:rStyle w:val="CharSectno"/>
        </w:rPr>
        <w:t>13</w:t>
      </w:r>
      <w:r>
        <w:rPr>
          <w:snapToGrid w:val="0"/>
        </w:rPr>
        <w:t>.</w:t>
      </w:r>
      <w:r>
        <w:rPr>
          <w:snapToGrid w:val="0"/>
        </w:rPr>
        <w:tab/>
        <w:t>Particulars of claims etc.</w:t>
      </w:r>
      <w:bookmarkEnd w:id="29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97" w:name="_Toc507507879"/>
      <w:r>
        <w:rPr>
          <w:rStyle w:val="CharSectno"/>
        </w:rPr>
        <w:t>13A</w:t>
      </w:r>
      <w:r>
        <w:rPr>
          <w:snapToGrid w:val="0"/>
        </w:rPr>
        <w:t>.</w:t>
      </w:r>
      <w:r>
        <w:rPr>
          <w:snapToGrid w:val="0"/>
        </w:rPr>
        <w:tab/>
        <w:t>Particulars in defamation actions</w:t>
      </w:r>
      <w:bookmarkEnd w:id="297"/>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298" w:name="_Toc507507880"/>
      <w:r>
        <w:rPr>
          <w:rStyle w:val="CharSectno"/>
        </w:rPr>
        <w:t>14</w:t>
      </w:r>
      <w:r>
        <w:rPr>
          <w:snapToGrid w:val="0"/>
        </w:rPr>
        <w:t>.</w:t>
      </w:r>
      <w:r>
        <w:rPr>
          <w:snapToGrid w:val="0"/>
        </w:rPr>
        <w:tab/>
        <w:t>Admissions, traverses etc.</w:t>
      </w:r>
      <w:bookmarkEnd w:id="298"/>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99" w:name="_Toc507507881"/>
      <w:r>
        <w:rPr>
          <w:rStyle w:val="CharSectno"/>
        </w:rPr>
        <w:t>15</w:t>
      </w:r>
      <w:r>
        <w:rPr>
          <w:snapToGrid w:val="0"/>
        </w:rPr>
        <w:t>.</w:t>
      </w:r>
      <w:r>
        <w:rPr>
          <w:snapToGrid w:val="0"/>
        </w:rPr>
        <w:tab/>
        <w:t>Denial by joinder of issue</w:t>
      </w:r>
      <w:bookmarkEnd w:id="29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300" w:name="_Toc507507882"/>
      <w:r>
        <w:rPr>
          <w:rStyle w:val="CharSectno"/>
        </w:rPr>
        <w:t>16</w:t>
      </w:r>
      <w:r>
        <w:rPr>
          <w:snapToGrid w:val="0"/>
        </w:rPr>
        <w:t>.</w:t>
      </w:r>
      <w:r>
        <w:rPr>
          <w:snapToGrid w:val="0"/>
        </w:rPr>
        <w:tab/>
        <w:t>Defence of tender not available without payment into court</w:t>
      </w:r>
      <w:bookmarkEnd w:id="30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01" w:name="_Toc507507883"/>
      <w:r>
        <w:rPr>
          <w:rStyle w:val="CharSectno"/>
        </w:rPr>
        <w:t>17</w:t>
      </w:r>
      <w:r>
        <w:rPr>
          <w:snapToGrid w:val="0"/>
        </w:rPr>
        <w:t>.</w:t>
      </w:r>
      <w:r>
        <w:rPr>
          <w:snapToGrid w:val="0"/>
        </w:rPr>
        <w:tab/>
        <w:t>Defence of set</w:t>
      </w:r>
      <w:r>
        <w:rPr>
          <w:snapToGrid w:val="0"/>
        </w:rPr>
        <w:noBreakHyphen/>
        <w:t>off</w:t>
      </w:r>
      <w:bookmarkEnd w:id="30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02" w:name="_Toc507507884"/>
      <w:r>
        <w:rPr>
          <w:rStyle w:val="CharSectno"/>
        </w:rPr>
        <w:t>18</w:t>
      </w:r>
      <w:r>
        <w:rPr>
          <w:snapToGrid w:val="0"/>
        </w:rPr>
        <w:t>.</w:t>
      </w:r>
      <w:r>
        <w:rPr>
          <w:snapToGrid w:val="0"/>
        </w:rPr>
        <w:tab/>
        <w:t>Counterclaim and defence to counterclaim</w:t>
      </w:r>
      <w:bookmarkEnd w:id="302"/>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03" w:name="_Toc507507885"/>
      <w:r>
        <w:rPr>
          <w:rStyle w:val="CharSectno"/>
        </w:rPr>
        <w:t>19</w:t>
      </w:r>
      <w:r>
        <w:rPr>
          <w:snapToGrid w:val="0"/>
        </w:rPr>
        <w:t>.</w:t>
      </w:r>
      <w:r>
        <w:rPr>
          <w:snapToGrid w:val="0"/>
        </w:rPr>
        <w:tab/>
        <w:t>Striking out pleadings etc.</w:t>
      </w:r>
      <w:bookmarkEnd w:id="30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304" w:name="_Toc507507886"/>
      <w:r>
        <w:rPr>
          <w:rStyle w:val="CharSectno"/>
        </w:rPr>
        <w:t>20</w:t>
      </w:r>
      <w:r>
        <w:rPr>
          <w:snapToGrid w:val="0"/>
        </w:rPr>
        <w:t>.</w:t>
      </w:r>
      <w:r>
        <w:rPr>
          <w:snapToGrid w:val="0"/>
        </w:rPr>
        <w:tab/>
        <w:t>Close of pleadings</w:t>
      </w:r>
      <w:bookmarkEnd w:id="30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05" w:name="_Toc507507887"/>
      <w:r>
        <w:rPr>
          <w:rStyle w:val="CharSectno"/>
        </w:rPr>
        <w:t>21</w:t>
      </w:r>
      <w:r>
        <w:rPr>
          <w:snapToGrid w:val="0"/>
        </w:rPr>
        <w:t>.</w:t>
      </w:r>
      <w:r>
        <w:rPr>
          <w:snapToGrid w:val="0"/>
        </w:rPr>
        <w:tab/>
        <w:t>Trial without pleadings</w:t>
      </w:r>
      <w:bookmarkEnd w:id="30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306" w:name="_Toc507507888"/>
      <w:r>
        <w:rPr>
          <w:rStyle w:val="CharSectno"/>
        </w:rPr>
        <w:t>22</w:t>
      </w:r>
      <w:r>
        <w:rPr>
          <w:snapToGrid w:val="0"/>
        </w:rPr>
        <w:t>.</w:t>
      </w:r>
      <w:r>
        <w:rPr>
          <w:snapToGrid w:val="0"/>
        </w:rPr>
        <w:tab/>
        <w:t>Preparation of issues</w:t>
      </w:r>
      <w:bookmarkEnd w:id="30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07" w:name="_Toc507507889"/>
      <w:r>
        <w:rPr>
          <w:rStyle w:val="CharSectno"/>
        </w:rPr>
        <w:t>23</w:t>
      </w:r>
      <w:r>
        <w:rPr>
          <w:snapToGrid w:val="0"/>
        </w:rPr>
        <w:t>.</w:t>
      </w:r>
      <w:r>
        <w:rPr>
          <w:snapToGrid w:val="0"/>
        </w:rPr>
        <w:tab/>
        <w:t>Collision between vessels, content etc. of Preliminary Act</w:t>
      </w:r>
      <w:bookmarkEnd w:id="30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 27 Feb 2018 p. 558-9.]</w:t>
      </w:r>
    </w:p>
    <w:p>
      <w:pPr>
        <w:pStyle w:val="Heading5"/>
        <w:rPr>
          <w:snapToGrid w:val="0"/>
        </w:rPr>
      </w:pPr>
      <w:bookmarkStart w:id="308" w:name="_Toc507507890"/>
      <w:r>
        <w:rPr>
          <w:rStyle w:val="CharSectno"/>
        </w:rPr>
        <w:t>24</w:t>
      </w:r>
      <w:r>
        <w:rPr>
          <w:snapToGrid w:val="0"/>
        </w:rPr>
        <w:t>.</w:t>
      </w:r>
      <w:r>
        <w:rPr>
          <w:snapToGrid w:val="0"/>
        </w:rPr>
        <w:tab/>
        <w:t>Failure to file Preliminary Act</w:t>
      </w:r>
      <w:bookmarkEnd w:id="308"/>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bookmarkStart w:id="309" w:name="_Toc499816094"/>
      <w:r>
        <w:tab/>
        <w:t>[Rule 24 amended in Gazette 27 Feb 2018 p. 559.]</w:t>
      </w:r>
    </w:p>
    <w:p>
      <w:pPr>
        <w:pStyle w:val="Heading2"/>
        <w:rPr>
          <w:b w:val="0"/>
        </w:rPr>
      </w:pPr>
      <w:bookmarkStart w:id="310" w:name="_Toc507507891"/>
      <w:r>
        <w:rPr>
          <w:rStyle w:val="CharPartNo"/>
        </w:rPr>
        <w:t>Order 21</w:t>
      </w:r>
      <w:r>
        <w:t> — </w:t>
      </w:r>
      <w:r>
        <w:rPr>
          <w:rStyle w:val="CharPartText"/>
        </w:rPr>
        <w:t>Amendment</w:t>
      </w:r>
      <w:bookmarkEnd w:id="309"/>
      <w:bookmarkEnd w:id="310"/>
    </w:p>
    <w:p>
      <w:pPr>
        <w:pStyle w:val="Heading5"/>
        <w:rPr>
          <w:snapToGrid w:val="0"/>
        </w:rPr>
      </w:pPr>
      <w:bookmarkStart w:id="311" w:name="_Toc507507892"/>
      <w:r>
        <w:rPr>
          <w:rStyle w:val="CharSectno"/>
        </w:rPr>
        <w:t>1</w:t>
      </w:r>
      <w:r>
        <w:rPr>
          <w:snapToGrid w:val="0"/>
        </w:rPr>
        <w:t>.</w:t>
      </w:r>
      <w:r>
        <w:rPr>
          <w:snapToGrid w:val="0"/>
        </w:rPr>
        <w:tab/>
        <w:t>Amending writ without leave</w:t>
      </w:r>
      <w:bookmarkEnd w:id="31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12" w:name="_Toc507507893"/>
      <w:r>
        <w:rPr>
          <w:rStyle w:val="CharSectno"/>
        </w:rPr>
        <w:t>2</w:t>
      </w:r>
      <w:r>
        <w:rPr>
          <w:snapToGrid w:val="0"/>
        </w:rPr>
        <w:t>.</w:t>
      </w:r>
      <w:r>
        <w:rPr>
          <w:snapToGrid w:val="0"/>
        </w:rPr>
        <w:tab/>
        <w:t>Amending memorandum of appearance</w:t>
      </w:r>
      <w:bookmarkEnd w:id="31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13" w:name="_Toc507507894"/>
      <w:r>
        <w:rPr>
          <w:rStyle w:val="CharSectno"/>
        </w:rPr>
        <w:t>3</w:t>
      </w:r>
      <w:r>
        <w:t>.</w:t>
      </w:r>
      <w:r>
        <w:tab/>
        <w:t>Amending pleadings without leave</w:t>
      </w:r>
      <w:bookmarkEnd w:id="31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pPr>
      <w:bookmarkStart w:id="314" w:name="_Toc505785456"/>
      <w:bookmarkStart w:id="315" w:name="_Toc505873823"/>
      <w:bookmarkStart w:id="316" w:name="_Toc507507895"/>
      <w:r>
        <w:rPr>
          <w:rStyle w:val="CharSectno"/>
        </w:rPr>
        <w:t>5</w:t>
      </w:r>
      <w:r>
        <w:t>.</w:t>
      </w:r>
      <w:r>
        <w:tab/>
        <w:t>Amending writ or pleading with leave</w:t>
      </w:r>
      <w:bookmarkEnd w:id="314"/>
      <w:bookmarkEnd w:id="315"/>
      <w:bookmarkEnd w:id="316"/>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in Gazette 27 Feb 2018 p. 559-60.]</w:t>
      </w:r>
    </w:p>
    <w:p>
      <w:pPr>
        <w:pStyle w:val="Heading5"/>
        <w:spacing w:before="180"/>
        <w:rPr>
          <w:snapToGrid w:val="0"/>
        </w:rPr>
      </w:pPr>
      <w:bookmarkStart w:id="317" w:name="_Toc507507896"/>
      <w:r>
        <w:rPr>
          <w:rStyle w:val="CharSectno"/>
        </w:rPr>
        <w:t>6</w:t>
      </w:r>
      <w:r>
        <w:rPr>
          <w:snapToGrid w:val="0"/>
        </w:rPr>
        <w:t>.</w:t>
      </w:r>
      <w:r>
        <w:rPr>
          <w:snapToGrid w:val="0"/>
        </w:rPr>
        <w:tab/>
        <w:t>Amending other originating process</w:t>
      </w:r>
      <w:bookmarkEnd w:id="31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18" w:name="_Toc507507897"/>
      <w:r>
        <w:rPr>
          <w:rStyle w:val="CharSectno"/>
        </w:rPr>
        <w:t>7</w:t>
      </w:r>
      <w:r>
        <w:rPr>
          <w:snapToGrid w:val="0"/>
        </w:rPr>
        <w:t>.</w:t>
      </w:r>
      <w:r>
        <w:rPr>
          <w:snapToGrid w:val="0"/>
        </w:rPr>
        <w:tab/>
        <w:t>Amending other documents</w:t>
      </w:r>
      <w:bookmarkEnd w:id="318"/>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19" w:name="_Toc507507898"/>
      <w:r>
        <w:rPr>
          <w:rStyle w:val="CharSectno"/>
        </w:rPr>
        <w:t>8</w:t>
      </w:r>
      <w:r>
        <w:rPr>
          <w:snapToGrid w:val="0"/>
        </w:rPr>
        <w:t>.</w:t>
      </w:r>
      <w:r>
        <w:rPr>
          <w:snapToGrid w:val="0"/>
        </w:rPr>
        <w:tab/>
        <w:t>Failure to amend after order</w:t>
      </w:r>
      <w:bookmarkEnd w:id="31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20" w:name="_Toc507507899"/>
      <w:r>
        <w:rPr>
          <w:rStyle w:val="CharSectno"/>
        </w:rPr>
        <w:t>9</w:t>
      </w:r>
      <w:r>
        <w:rPr>
          <w:snapToGrid w:val="0"/>
        </w:rPr>
        <w:t>.</w:t>
      </w:r>
      <w:r>
        <w:rPr>
          <w:snapToGrid w:val="0"/>
        </w:rPr>
        <w:tab/>
        <w:t>How amendments to be made</w:t>
      </w:r>
      <w:bookmarkEnd w:id="320"/>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27 Feb 2018 p. 560.] </w:t>
      </w:r>
    </w:p>
    <w:p>
      <w:pPr>
        <w:pStyle w:val="Heading5"/>
        <w:rPr>
          <w:snapToGrid w:val="0"/>
        </w:rPr>
      </w:pPr>
      <w:bookmarkStart w:id="321" w:name="_Toc507507900"/>
      <w:r>
        <w:rPr>
          <w:rStyle w:val="CharSectno"/>
        </w:rPr>
        <w:t>10</w:t>
      </w:r>
      <w:r>
        <w:rPr>
          <w:snapToGrid w:val="0"/>
        </w:rPr>
        <w:t>.</w:t>
      </w:r>
      <w:r>
        <w:rPr>
          <w:snapToGrid w:val="0"/>
        </w:rPr>
        <w:tab/>
        <w:t>Clerical errors etc., correcting (slip rule)</w:t>
      </w:r>
      <w:bookmarkEnd w:id="32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22" w:name="_Toc507507901"/>
      <w:r>
        <w:rPr>
          <w:rStyle w:val="CharSectno"/>
        </w:rPr>
        <w:t>11</w:t>
      </w:r>
      <w:r>
        <w:t>.</w:t>
      </w:r>
      <w:r>
        <w:tab/>
        <w:t>Service of amended documents</w:t>
      </w:r>
      <w:bookmarkEnd w:id="32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323" w:name="_Toc499816105"/>
      <w:bookmarkStart w:id="324" w:name="_Toc507507902"/>
      <w:r>
        <w:rPr>
          <w:rStyle w:val="CharPartNo"/>
        </w:rPr>
        <w:t>Order 23</w:t>
      </w:r>
      <w:r>
        <w:t> — </w:t>
      </w:r>
      <w:r>
        <w:rPr>
          <w:rStyle w:val="CharPartText"/>
        </w:rPr>
        <w:t>Discontinuance</w:t>
      </w:r>
      <w:bookmarkEnd w:id="323"/>
      <w:bookmarkEnd w:id="324"/>
    </w:p>
    <w:p>
      <w:pPr>
        <w:pStyle w:val="Heading5"/>
        <w:rPr>
          <w:snapToGrid w:val="0"/>
        </w:rPr>
      </w:pPr>
      <w:bookmarkStart w:id="325" w:name="_Toc507507903"/>
      <w:r>
        <w:rPr>
          <w:rStyle w:val="CharSectno"/>
        </w:rPr>
        <w:t>1</w:t>
      </w:r>
      <w:r>
        <w:rPr>
          <w:snapToGrid w:val="0"/>
        </w:rPr>
        <w:t>.</w:t>
      </w:r>
      <w:r>
        <w:rPr>
          <w:snapToGrid w:val="0"/>
        </w:rPr>
        <w:tab/>
        <w:t>Withdrawing appearance</w:t>
      </w:r>
      <w:bookmarkEnd w:id="32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26" w:name="_Toc507507904"/>
      <w:r>
        <w:rPr>
          <w:rStyle w:val="CharSectno"/>
        </w:rPr>
        <w:t>2</w:t>
      </w:r>
      <w:r>
        <w:rPr>
          <w:snapToGrid w:val="0"/>
        </w:rPr>
        <w:t>.</w:t>
      </w:r>
      <w:r>
        <w:rPr>
          <w:snapToGrid w:val="0"/>
        </w:rPr>
        <w:tab/>
        <w:t>Plaintiff may discontinue; defence etc. may be withdrawn</w:t>
      </w:r>
      <w:bookmarkEnd w:id="32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27" w:name="_Toc507507905"/>
      <w:r>
        <w:rPr>
          <w:rStyle w:val="CharSectno"/>
        </w:rPr>
        <w:t>3</w:t>
      </w:r>
      <w:r>
        <w:rPr>
          <w:snapToGrid w:val="0"/>
        </w:rPr>
        <w:t>.</w:t>
      </w:r>
      <w:r>
        <w:rPr>
          <w:snapToGrid w:val="0"/>
        </w:rPr>
        <w:tab/>
        <w:t>Costs</w:t>
      </w:r>
      <w:bookmarkEnd w:id="32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28" w:name="_Toc507507906"/>
      <w:r>
        <w:rPr>
          <w:rStyle w:val="CharSectno"/>
        </w:rPr>
        <w:t>4</w:t>
      </w:r>
      <w:r>
        <w:rPr>
          <w:snapToGrid w:val="0"/>
        </w:rPr>
        <w:t>.</w:t>
      </w:r>
      <w:r>
        <w:rPr>
          <w:snapToGrid w:val="0"/>
        </w:rPr>
        <w:tab/>
        <w:t>Subsequent action stayed pending payment</w:t>
      </w:r>
      <w:bookmarkEnd w:id="32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29" w:name="_Toc507507907"/>
      <w:r>
        <w:rPr>
          <w:rStyle w:val="CharSectno"/>
        </w:rPr>
        <w:t>5</w:t>
      </w:r>
      <w:r>
        <w:rPr>
          <w:snapToGrid w:val="0"/>
        </w:rPr>
        <w:t>.</w:t>
      </w:r>
      <w:r>
        <w:rPr>
          <w:snapToGrid w:val="0"/>
        </w:rPr>
        <w:tab/>
        <w:t>Withdrawal of summons</w:t>
      </w:r>
      <w:bookmarkEnd w:id="32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30" w:name="_Toc499816111"/>
      <w:bookmarkStart w:id="331" w:name="_Toc507507908"/>
      <w:r>
        <w:rPr>
          <w:rStyle w:val="CharPartNo"/>
        </w:rPr>
        <w:t>Order 24</w:t>
      </w:r>
      <w:r>
        <w:t> — </w:t>
      </w:r>
      <w:r>
        <w:rPr>
          <w:rStyle w:val="CharPartText"/>
        </w:rPr>
        <w:t>Payment into court — offers to consent to judgment</w:t>
      </w:r>
      <w:bookmarkEnd w:id="330"/>
      <w:bookmarkEnd w:id="331"/>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32" w:name="_Toc507507909"/>
      <w:r>
        <w:rPr>
          <w:rStyle w:val="CharSectno"/>
        </w:rPr>
        <w:t>9</w:t>
      </w:r>
      <w:r>
        <w:rPr>
          <w:snapToGrid w:val="0"/>
        </w:rPr>
        <w:t>.</w:t>
      </w:r>
      <w:r>
        <w:rPr>
          <w:snapToGrid w:val="0"/>
        </w:rPr>
        <w:tab/>
        <w:t>In certain cases no payment out without order</w:t>
      </w:r>
      <w:bookmarkEnd w:id="33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33" w:name="_Toc507507910"/>
      <w:r>
        <w:rPr>
          <w:rStyle w:val="CharSectno"/>
        </w:rPr>
        <w:t>11</w:t>
      </w:r>
      <w:r>
        <w:rPr>
          <w:snapToGrid w:val="0"/>
        </w:rPr>
        <w:t>.</w:t>
      </w:r>
      <w:r>
        <w:rPr>
          <w:snapToGrid w:val="0"/>
        </w:rPr>
        <w:tab/>
        <w:t>Intestate’s estate, Court may direct some payments without administration</w:t>
      </w:r>
      <w:bookmarkEnd w:id="33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34" w:name="_Toc507507911"/>
      <w:r>
        <w:rPr>
          <w:rStyle w:val="CharSectno"/>
        </w:rPr>
        <w:t>12</w:t>
      </w:r>
      <w:r>
        <w:rPr>
          <w:snapToGrid w:val="0"/>
        </w:rPr>
        <w:t>.</w:t>
      </w:r>
      <w:r>
        <w:rPr>
          <w:snapToGrid w:val="0"/>
        </w:rPr>
        <w:tab/>
        <w:t>Regulations (Sch. 3)</w:t>
      </w:r>
      <w:bookmarkEnd w:id="33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35" w:name="_Toc499816115"/>
      <w:bookmarkStart w:id="336" w:name="_Toc507507912"/>
      <w:r>
        <w:rPr>
          <w:rStyle w:val="CharPartNo"/>
        </w:rPr>
        <w:t>Order 24A</w:t>
      </w:r>
      <w:r>
        <w:t> — </w:t>
      </w:r>
      <w:r>
        <w:rPr>
          <w:rStyle w:val="CharPartText"/>
        </w:rPr>
        <w:t>Offer of compromise</w:t>
      </w:r>
      <w:bookmarkEnd w:id="335"/>
      <w:bookmarkEnd w:id="336"/>
    </w:p>
    <w:p>
      <w:pPr>
        <w:pStyle w:val="Footnoteheading"/>
        <w:ind w:left="890"/>
        <w:rPr>
          <w:snapToGrid w:val="0"/>
        </w:rPr>
      </w:pPr>
      <w:r>
        <w:rPr>
          <w:snapToGrid w:val="0"/>
        </w:rPr>
        <w:tab/>
        <w:t>[Heading inserted in Gazette 5 Apr 1991 p. 1398.]</w:t>
      </w:r>
    </w:p>
    <w:p>
      <w:pPr>
        <w:pStyle w:val="Heading5"/>
      </w:pPr>
      <w:bookmarkStart w:id="337" w:name="_Toc507507913"/>
      <w:r>
        <w:rPr>
          <w:rStyle w:val="CharSectno"/>
        </w:rPr>
        <w:t>1</w:t>
      </w:r>
      <w:r>
        <w:t>.</w:t>
      </w:r>
      <w:r>
        <w:tab/>
        <w:t>Parties entitled to make offer</w:t>
      </w:r>
      <w:bookmarkEnd w:id="337"/>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338" w:name="_Toc507507914"/>
      <w:r>
        <w:rPr>
          <w:rStyle w:val="CharSectno"/>
        </w:rPr>
        <w:t>2</w:t>
      </w:r>
      <w:r>
        <w:t>.</w:t>
      </w:r>
      <w:r>
        <w:tab/>
        <w:t>Application of this Order to counterclaims and third party notices</w:t>
      </w:r>
      <w:bookmarkEnd w:id="338"/>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339" w:name="_Toc507507915"/>
      <w:r>
        <w:rPr>
          <w:rStyle w:val="CharSectno"/>
        </w:rPr>
        <w:t>3A</w:t>
      </w:r>
      <w:r>
        <w:t>.</w:t>
      </w:r>
      <w:r>
        <w:tab/>
        <w:t>How to make offer</w:t>
      </w:r>
      <w:bookmarkEnd w:id="33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340" w:name="_Toc507507916"/>
      <w:r>
        <w:rPr>
          <w:rStyle w:val="CharSectno"/>
        </w:rPr>
        <w:t>3</w:t>
      </w:r>
      <w:r>
        <w:rPr>
          <w:snapToGrid w:val="0"/>
        </w:rPr>
        <w:t>.</w:t>
      </w:r>
      <w:r>
        <w:rPr>
          <w:snapToGrid w:val="0"/>
        </w:rPr>
        <w:tab/>
        <w:t>Time etc. for making, accepting etc. offer</w:t>
      </w:r>
      <w:bookmarkEnd w:id="34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41" w:name="_Toc507507917"/>
      <w:r>
        <w:rPr>
          <w:rStyle w:val="CharSectno"/>
        </w:rPr>
        <w:t>4</w:t>
      </w:r>
      <w:r>
        <w:rPr>
          <w:snapToGrid w:val="0"/>
        </w:rPr>
        <w:t>.</w:t>
      </w:r>
      <w:r>
        <w:rPr>
          <w:snapToGrid w:val="0"/>
        </w:rPr>
        <w:tab/>
        <w:t>Time for payment of sum offered</w:t>
      </w:r>
      <w:bookmarkEnd w:id="34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42" w:name="_Toc507507918"/>
      <w:r>
        <w:rPr>
          <w:rStyle w:val="CharSectno"/>
        </w:rPr>
        <w:t>5</w:t>
      </w:r>
      <w:r>
        <w:rPr>
          <w:snapToGrid w:val="0"/>
        </w:rPr>
        <w:t>.</w:t>
      </w:r>
      <w:r>
        <w:rPr>
          <w:snapToGrid w:val="0"/>
        </w:rPr>
        <w:tab/>
        <w:t>Withdrawing acceptance of offer</w:t>
      </w:r>
      <w:bookmarkEnd w:id="34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43" w:name="_Toc507507919"/>
      <w:r>
        <w:rPr>
          <w:rStyle w:val="CharSectno"/>
        </w:rPr>
        <w:t>6</w:t>
      </w:r>
      <w:r>
        <w:rPr>
          <w:snapToGrid w:val="0"/>
        </w:rPr>
        <w:t>.</w:t>
      </w:r>
      <w:r>
        <w:rPr>
          <w:snapToGrid w:val="0"/>
        </w:rPr>
        <w:tab/>
        <w:t>Offer without prejudice</w:t>
      </w:r>
      <w:bookmarkEnd w:id="34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44" w:name="_Toc507507920"/>
      <w:r>
        <w:rPr>
          <w:rStyle w:val="CharSectno"/>
        </w:rPr>
        <w:t>7</w:t>
      </w:r>
      <w:r>
        <w:rPr>
          <w:snapToGrid w:val="0"/>
        </w:rPr>
        <w:t>.</w:t>
      </w:r>
      <w:r>
        <w:rPr>
          <w:snapToGrid w:val="0"/>
        </w:rPr>
        <w:tab/>
        <w:t>Disclosure of offer to Court</w:t>
      </w:r>
      <w:bookmarkEnd w:id="34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45" w:name="_Toc507507921"/>
      <w:r>
        <w:rPr>
          <w:rStyle w:val="CharSectno"/>
        </w:rPr>
        <w:t>8</w:t>
      </w:r>
      <w:r>
        <w:rPr>
          <w:snapToGrid w:val="0"/>
        </w:rPr>
        <w:t>.</w:t>
      </w:r>
      <w:r>
        <w:rPr>
          <w:snapToGrid w:val="0"/>
        </w:rPr>
        <w:tab/>
        <w:t>Failure to comply with accepted offer</w:t>
      </w:r>
      <w:bookmarkEnd w:id="34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346" w:name="_Toc507507922"/>
      <w:r>
        <w:rPr>
          <w:rStyle w:val="CharSectno"/>
        </w:rPr>
        <w:t>9</w:t>
      </w:r>
      <w:r>
        <w:rPr>
          <w:snapToGrid w:val="0"/>
        </w:rPr>
        <w:t>.</w:t>
      </w:r>
      <w:r>
        <w:rPr>
          <w:snapToGrid w:val="0"/>
        </w:rPr>
        <w:tab/>
        <w:t>Multiple defendants</w:t>
      </w:r>
      <w:bookmarkEnd w:id="34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47" w:name="_Toc507507923"/>
      <w:r>
        <w:rPr>
          <w:rStyle w:val="CharSectno"/>
        </w:rPr>
        <w:t>10</w:t>
      </w:r>
      <w:r>
        <w:rPr>
          <w:snapToGrid w:val="0"/>
        </w:rPr>
        <w:t>.</w:t>
      </w:r>
      <w:r>
        <w:rPr>
          <w:snapToGrid w:val="0"/>
        </w:rPr>
        <w:tab/>
        <w:t>Costs</w:t>
      </w:r>
      <w:bookmarkEnd w:id="34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348" w:name="_Toc499816127"/>
      <w:bookmarkStart w:id="349" w:name="_Toc507507924"/>
      <w:r>
        <w:rPr>
          <w:rStyle w:val="CharPartNo"/>
        </w:rPr>
        <w:t>Order 25</w:t>
      </w:r>
      <w:r>
        <w:t> — </w:t>
      </w:r>
      <w:r>
        <w:rPr>
          <w:rStyle w:val="CharPartText"/>
        </w:rPr>
        <w:t>Security for costs</w:t>
      </w:r>
      <w:bookmarkEnd w:id="348"/>
      <w:bookmarkEnd w:id="349"/>
      <w:r>
        <w:rPr>
          <w:b w:val="0"/>
        </w:rPr>
        <w:t xml:space="preserve"> </w:t>
      </w:r>
    </w:p>
    <w:p>
      <w:pPr>
        <w:pStyle w:val="Heading5"/>
        <w:rPr>
          <w:snapToGrid w:val="0"/>
        </w:rPr>
      </w:pPr>
      <w:bookmarkStart w:id="350" w:name="_Toc507507925"/>
      <w:r>
        <w:rPr>
          <w:rStyle w:val="CharSectno"/>
        </w:rPr>
        <w:t>1</w:t>
      </w:r>
      <w:r>
        <w:rPr>
          <w:snapToGrid w:val="0"/>
        </w:rPr>
        <w:t>.</w:t>
      </w:r>
      <w:r>
        <w:rPr>
          <w:snapToGrid w:val="0"/>
        </w:rPr>
        <w:tab/>
        <w:t>Factors that are not grounds for ordering security for costs</w:t>
      </w:r>
      <w:bookmarkEnd w:id="35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51" w:name="_Toc507507926"/>
      <w:r>
        <w:rPr>
          <w:rStyle w:val="CharSectno"/>
        </w:rPr>
        <w:t>2</w:t>
      </w:r>
      <w:r>
        <w:rPr>
          <w:snapToGrid w:val="0"/>
        </w:rPr>
        <w:t>.</w:t>
      </w:r>
      <w:r>
        <w:rPr>
          <w:snapToGrid w:val="0"/>
        </w:rPr>
        <w:tab/>
        <w:t>Grounds for ordering security for costs</w:t>
      </w:r>
      <w:bookmarkEnd w:id="35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52" w:name="_Toc507507927"/>
      <w:r>
        <w:rPr>
          <w:rStyle w:val="CharSectno"/>
        </w:rPr>
        <w:t>3</w:t>
      </w:r>
      <w:r>
        <w:rPr>
          <w:snapToGrid w:val="0"/>
        </w:rPr>
        <w:t>.</w:t>
      </w:r>
      <w:r>
        <w:rPr>
          <w:snapToGrid w:val="0"/>
        </w:rPr>
        <w:tab/>
        <w:t>Court has discretion</w:t>
      </w:r>
      <w:bookmarkEnd w:id="35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53" w:name="_Toc507507928"/>
      <w:r>
        <w:rPr>
          <w:rStyle w:val="CharSectno"/>
        </w:rPr>
        <w:t>4</w:t>
      </w:r>
      <w:r>
        <w:rPr>
          <w:snapToGrid w:val="0"/>
        </w:rPr>
        <w:t>.</w:t>
      </w:r>
      <w:r>
        <w:rPr>
          <w:snapToGrid w:val="0"/>
        </w:rPr>
        <w:tab/>
        <w:t>Term used: plaintiff</w:t>
      </w:r>
      <w:bookmarkEnd w:id="353"/>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54" w:name="_Toc507507929"/>
      <w:r>
        <w:rPr>
          <w:rStyle w:val="CharSectno"/>
        </w:rPr>
        <w:t>5</w:t>
      </w:r>
      <w:r>
        <w:rPr>
          <w:snapToGrid w:val="0"/>
        </w:rPr>
        <w:t>.</w:t>
      </w:r>
      <w:r>
        <w:rPr>
          <w:snapToGrid w:val="0"/>
        </w:rPr>
        <w:tab/>
        <w:t>Manner of giving security</w:t>
      </w:r>
      <w:bookmarkEnd w:id="354"/>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55" w:name="_Toc507507930"/>
      <w:r>
        <w:rPr>
          <w:rStyle w:val="CharSectno"/>
        </w:rPr>
        <w:t>6</w:t>
      </w:r>
      <w:r>
        <w:rPr>
          <w:snapToGrid w:val="0"/>
        </w:rPr>
        <w:t>.</w:t>
      </w:r>
      <w:r>
        <w:rPr>
          <w:snapToGrid w:val="0"/>
        </w:rPr>
        <w:tab/>
        <w:t>Action may be stayed</w:t>
      </w:r>
      <w:bookmarkEnd w:id="35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56" w:name="_Toc507507931"/>
      <w:r>
        <w:rPr>
          <w:rStyle w:val="CharSectno"/>
        </w:rPr>
        <w:t>7</w:t>
      </w:r>
      <w:r>
        <w:rPr>
          <w:snapToGrid w:val="0"/>
        </w:rPr>
        <w:t>.</w:t>
      </w:r>
      <w:r>
        <w:rPr>
          <w:snapToGrid w:val="0"/>
        </w:rPr>
        <w:tab/>
        <w:t>Payment out</w:t>
      </w:r>
      <w:bookmarkEnd w:id="35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57" w:name="_Toc507507932"/>
      <w:r>
        <w:rPr>
          <w:rStyle w:val="CharSectno"/>
        </w:rPr>
        <w:t>8</w:t>
      </w:r>
      <w:r>
        <w:rPr>
          <w:snapToGrid w:val="0"/>
        </w:rPr>
        <w:t>.</w:t>
      </w:r>
      <w:r>
        <w:rPr>
          <w:snapToGrid w:val="0"/>
        </w:rPr>
        <w:tab/>
        <w:t>Saving</w:t>
      </w:r>
      <w:bookmarkEnd w:id="35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58" w:name="_Toc499816136"/>
      <w:bookmarkStart w:id="359" w:name="_Toc507507933"/>
      <w:r>
        <w:rPr>
          <w:rStyle w:val="CharPartNo"/>
        </w:rPr>
        <w:t>Order 26</w:t>
      </w:r>
      <w:r>
        <w:t> — </w:t>
      </w:r>
      <w:r>
        <w:rPr>
          <w:rStyle w:val="CharPartText"/>
        </w:rPr>
        <w:t>Discovery and inspection</w:t>
      </w:r>
      <w:bookmarkEnd w:id="358"/>
      <w:bookmarkEnd w:id="359"/>
    </w:p>
    <w:p>
      <w:pPr>
        <w:pStyle w:val="Heading5"/>
        <w:rPr>
          <w:snapToGrid w:val="0"/>
        </w:rPr>
      </w:pPr>
      <w:bookmarkStart w:id="360" w:name="_Toc507507934"/>
      <w:r>
        <w:rPr>
          <w:rStyle w:val="CharSectno"/>
        </w:rPr>
        <w:t>1A</w:t>
      </w:r>
      <w:r>
        <w:rPr>
          <w:snapToGrid w:val="0"/>
        </w:rPr>
        <w:t>.</w:t>
      </w:r>
      <w:r>
        <w:rPr>
          <w:snapToGrid w:val="0"/>
        </w:rPr>
        <w:tab/>
        <w:t>Terms used</w:t>
      </w:r>
      <w:bookmarkEnd w:id="36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61" w:name="_Toc507507935"/>
      <w:r>
        <w:rPr>
          <w:rStyle w:val="CharSectno"/>
        </w:rPr>
        <w:t>1B</w:t>
      </w:r>
      <w:r>
        <w:t>.</w:t>
      </w:r>
      <w:r>
        <w:tab/>
        <w:t>Documents not wholly discoverable</w:t>
      </w:r>
      <w:bookmarkEnd w:id="36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62" w:name="_Toc507507936"/>
      <w:r>
        <w:rPr>
          <w:rStyle w:val="CharSectno"/>
        </w:rPr>
        <w:t>1</w:t>
      </w:r>
      <w:r>
        <w:rPr>
          <w:snapToGrid w:val="0"/>
        </w:rPr>
        <w:t>.</w:t>
      </w:r>
      <w:r>
        <w:rPr>
          <w:snapToGrid w:val="0"/>
        </w:rPr>
        <w:tab/>
        <w:t>Discovery without order</w:t>
      </w:r>
      <w:bookmarkEnd w:id="36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63" w:name="_Toc507507937"/>
      <w:r>
        <w:rPr>
          <w:rStyle w:val="CharSectno"/>
        </w:rPr>
        <w:t>2</w:t>
      </w:r>
      <w:r>
        <w:rPr>
          <w:snapToGrid w:val="0"/>
        </w:rPr>
        <w:t>.</w:t>
      </w:r>
      <w:r>
        <w:rPr>
          <w:snapToGrid w:val="0"/>
        </w:rPr>
        <w:tab/>
        <w:t>Continuing obligation to give discovery</w:t>
      </w:r>
      <w:bookmarkEnd w:id="36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64" w:name="_Toc507507938"/>
      <w:r>
        <w:rPr>
          <w:rStyle w:val="CharSectno"/>
        </w:rPr>
        <w:t>3</w:t>
      </w:r>
      <w:r>
        <w:rPr>
          <w:snapToGrid w:val="0"/>
        </w:rPr>
        <w:t>.</w:t>
      </w:r>
      <w:r>
        <w:rPr>
          <w:snapToGrid w:val="0"/>
        </w:rPr>
        <w:tab/>
        <w:t>Determination of issue relevant to right to discovery</w:t>
      </w:r>
      <w:bookmarkEnd w:id="36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65" w:name="_Toc507507939"/>
      <w:r>
        <w:rPr>
          <w:rStyle w:val="CharSectno"/>
        </w:rPr>
        <w:t>4</w:t>
      </w:r>
      <w:r>
        <w:rPr>
          <w:snapToGrid w:val="0"/>
        </w:rPr>
        <w:t>.</w:t>
      </w:r>
      <w:r>
        <w:rPr>
          <w:snapToGrid w:val="0"/>
        </w:rPr>
        <w:tab/>
        <w:t>List of documents and verifying affidavit, form, content and making of</w:t>
      </w:r>
      <w:bookmarkEnd w:id="36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66" w:name="_Toc507507940"/>
      <w:r>
        <w:rPr>
          <w:rStyle w:val="CharSectno"/>
        </w:rPr>
        <w:t>5</w:t>
      </w:r>
      <w:r>
        <w:rPr>
          <w:snapToGrid w:val="0"/>
        </w:rPr>
        <w:t>.</w:t>
      </w:r>
      <w:r>
        <w:rPr>
          <w:snapToGrid w:val="0"/>
        </w:rPr>
        <w:tab/>
        <w:t>Defendant entitled to copy of co</w:t>
      </w:r>
      <w:r>
        <w:rPr>
          <w:snapToGrid w:val="0"/>
        </w:rPr>
        <w:noBreakHyphen/>
        <w:t>defendant’s list etc.</w:t>
      </w:r>
      <w:bookmarkEnd w:id="36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67" w:name="_Toc507507941"/>
      <w:r>
        <w:rPr>
          <w:rStyle w:val="CharSectno"/>
        </w:rPr>
        <w:t>6</w:t>
      </w:r>
      <w:r>
        <w:rPr>
          <w:snapToGrid w:val="0"/>
        </w:rPr>
        <w:t>.</w:t>
      </w:r>
      <w:r>
        <w:rPr>
          <w:snapToGrid w:val="0"/>
        </w:rPr>
        <w:tab/>
        <w:t>Order for information as to particular documents</w:t>
      </w:r>
      <w:bookmarkEnd w:id="36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68" w:name="_Toc507507942"/>
      <w:r>
        <w:rPr>
          <w:rStyle w:val="CharSectno"/>
        </w:rPr>
        <w:t>7</w:t>
      </w:r>
      <w:r>
        <w:rPr>
          <w:snapToGrid w:val="0"/>
        </w:rPr>
        <w:t>.</w:t>
      </w:r>
      <w:r>
        <w:rPr>
          <w:snapToGrid w:val="0"/>
        </w:rPr>
        <w:tab/>
        <w:t>Orders as to discovery</w:t>
      </w:r>
      <w:bookmarkEnd w:id="36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69" w:name="_Toc507507943"/>
      <w:r>
        <w:rPr>
          <w:rStyle w:val="CharSectno"/>
        </w:rPr>
        <w:t>8</w:t>
      </w:r>
      <w:r>
        <w:rPr>
          <w:snapToGrid w:val="0"/>
        </w:rPr>
        <w:t>.</w:t>
      </w:r>
      <w:r>
        <w:rPr>
          <w:snapToGrid w:val="0"/>
        </w:rPr>
        <w:tab/>
        <w:t>Inspection of documents in list</w:t>
      </w:r>
      <w:bookmarkEnd w:id="36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70" w:name="_Toc507507944"/>
      <w:r>
        <w:rPr>
          <w:rStyle w:val="CharSectno"/>
        </w:rPr>
        <w:t>8A</w:t>
      </w:r>
      <w:r>
        <w:rPr>
          <w:snapToGrid w:val="0"/>
        </w:rPr>
        <w:t>.</w:t>
      </w:r>
      <w:r>
        <w:rPr>
          <w:snapToGrid w:val="0"/>
        </w:rPr>
        <w:tab/>
        <w:t>Procedure on discovery</w:t>
      </w:r>
      <w:bookmarkEnd w:id="37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71" w:name="_Toc507507945"/>
      <w:r>
        <w:rPr>
          <w:rStyle w:val="CharSectno"/>
        </w:rPr>
        <w:t>9</w:t>
      </w:r>
      <w:r>
        <w:rPr>
          <w:snapToGrid w:val="0"/>
        </w:rPr>
        <w:t>.</w:t>
      </w:r>
      <w:r>
        <w:rPr>
          <w:snapToGrid w:val="0"/>
        </w:rPr>
        <w:tab/>
        <w:t>Order for inspection of documents</w:t>
      </w:r>
      <w:bookmarkEnd w:id="37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72" w:name="_Toc507507946"/>
      <w:r>
        <w:rPr>
          <w:rStyle w:val="CharSectno"/>
        </w:rPr>
        <w:t>10</w:t>
      </w:r>
      <w:r>
        <w:rPr>
          <w:snapToGrid w:val="0"/>
        </w:rPr>
        <w:t>.</w:t>
      </w:r>
      <w:r>
        <w:rPr>
          <w:snapToGrid w:val="0"/>
        </w:rPr>
        <w:tab/>
        <w:t>Order for production to Court</w:t>
      </w:r>
      <w:bookmarkEnd w:id="37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73" w:name="_Toc507507947"/>
      <w:r>
        <w:rPr>
          <w:rStyle w:val="CharSectno"/>
        </w:rPr>
        <w:t>11</w:t>
      </w:r>
      <w:r>
        <w:rPr>
          <w:snapToGrid w:val="0"/>
        </w:rPr>
        <w:t>.</w:t>
      </w:r>
      <w:r>
        <w:rPr>
          <w:snapToGrid w:val="0"/>
        </w:rPr>
        <w:tab/>
        <w:t>Order for production etc. only if necessary</w:t>
      </w:r>
      <w:bookmarkEnd w:id="37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74" w:name="_Toc507507948"/>
      <w:r>
        <w:rPr>
          <w:rStyle w:val="CharSectno"/>
        </w:rPr>
        <w:t>11A</w:t>
      </w:r>
      <w:r>
        <w:rPr>
          <w:snapToGrid w:val="0"/>
        </w:rPr>
        <w:t>.</w:t>
      </w:r>
      <w:r>
        <w:rPr>
          <w:snapToGrid w:val="0"/>
        </w:rPr>
        <w:tab/>
        <w:t>Costs of preparing document to facilitate inspection</w:t>
      </w:r>
      <w:bookmarkEnd w:id="37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75" w:name="_Toc507507949"/>
      <w:r>
        <w:rPr>
          <w:rStyle w:val="CharSectno"/>
        </w:rPr>
        <w:t>12</w:t>
      </w:r>
      <w:r>
        <w:rPr>
          <w:snapToGrid w:val="0"/>
        </w:rPr>
        <w:t>.</w:t>
      </w:r>
      <w:r>
        <w:rPr>
          <w:snapToGrid w:val="0"/>
        </w:rPr>
        <w:tab/>
        <w:t>Claim of privilege</w:t>
      </w:r>
      <w:bookmarkEnd w:id="37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76" w:name="_Toc507507950"/>
      <w:r>
        <w:rPr>
          <w:rStyle w:val="CharSectno"/>
        </w:rPr>
        <w:t>13</w:t>
      </w:r>
      <w:r>
        <w:rPr>
          <w:snapToGrid w:val="0"/>
        </w:rPr>
        <w:t>.</w:t>
      </w:r>
      <w:r>
        <w:rPr>
          <w:snapToGrid w:val="0"/>
        </w:rPr>
        <w:tab/>
        <w:t>Inspection of copies of business books</w:t>
      </w:r>
      <w:bookmarkEnd w:id="37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77" w:name="_Toc507507951"/>
      <w:r>
        <w:rPr>
          <w:rStyle w:val="CharSectno"/>
        </w:rPr>
        <w:t>14</w:t>
      </w:r>
      <w:r>
        <w:rPr>
          <w:snapToGrid w:val="0"/>
        </w:rPr>
        <w:t>.</w:t>
      </w:r>
      <w:r>
        <w:rPr>
          <w:snapToGrid w:val="0"/>
        </w:rPr>
        <w:tab/>
        <w:t>Public interest immunity not affected</w:t>
      </w:r>
      <w:bookmarkEnd w:id="37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78" w:name="_Toc507507952"/>
      <w:r>
        <w:rPr>
          <w:rStyle w:val="CharSectno"/>
        </w:rPr>
        <w:t>15</w:t>
      </w:r>
      <w:r>
        <w:rPr>
          <w:snapToGrid w:val="0"/>
        </w:rPr>
        <w:t>.</w:t>
      </w:r>
      <w:r>
        <w:rPr>
          <w:snapToGrid w:val="0"/>
        </w:rPr>
        <w:tab/>
        <w:t>Non</w:t>
      </w:r>
      <w:r>
        <w:rPr>
          <w:snapToGrid w:val="0"/>
        </w:rPr>
        <w:noBreakHyphen/>
        <w:t>compliance with requirements for discovery etc.</w:t>
      </w:r>
      <w:bookmarkEnd w:id="37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79" w:name="_Toc507507953"/>
      <w:r>
        <w:rPr>
          <w:rStyle w:val="CharSectno"/>
        </w:rPr>
        <w:t>16A</w:t>
      </w:r>
      <w:r>
        <w:t>.</w:t>
      </w:r>
      <w:r>
        <w:tab/>
        <w:t>Certificate by practitioner</w:t>
      </w:r>
      <w:bookmarkEnd w:id="37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80" w:name="_Toc507507954"/>
      <w:r>
        <w:rPr>
          <w:rStyle w:val="CharSectno"/>
        </w:rPr>
        <w:t>16</w:t>
      </w:r>
      <w:r>
        <w:rPr>
          <w:snapToGrid w:val="0"/>
        </w:rPr>
        <w:t>.</w:t>
      </w:r>
      <w:r>
        <w:rPr>
          <w:snapToGrid w:val="0"/>
        </w:rPr>
        <w:tab/>
        <w:t>Revocation and variation of orders</w:t>
      </w:r>
      <w:bookmarkEnd w:id="38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81" w:name="_Toc499816158"/>
      <w:bookmarkStart w:id="382" w:name="_Toc507507955"/>
      <w:r>
        <w:rPr>
          <w:rStyle w:val="CharPartNo"/>
        </w:rPr>
        <w:t>Order 26A</w:t>
      </w:r>
      <w:r>
        <w:t> — </w:t>
      </w:r>
      <w:r>
        <w:rPr>
          <w:rStyle w:val="CharPartText"/>
        </w:rPr>
        <w:t>Discovery etc. from non</w:t>
      </w:r>
      <w:r>
        <w:rPr>
          <w:rStyle w:val="CharPartText"/>
        </w:rPr>
        <w:noBreakHyphen/>
        <w:t>parties and potential parties</w:t>
      </w:r>
      <w:bookmarkEnd w:id="381"/>
      <w:bookmarkEnd w:id="38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83" w:name="_Toc507507956"/>
      <w:r>
        <w:rPr>
          <w:rStyle w:val="CharSectno"/>
        </w:rPr>
        <w:t>1</w:t>
      </w:r>
      <w:r>
        <w:rPr>
          <w:snapToGrid w:val="0"/>
        </w:rPr>
        <w:t>.</w:t>
      </w:r>
      <w:r>
        <w:rPr>
          <w:snapToGrid w:val="0"/>
        </w:rPr>
        <w:tab/>
        <w:t>Terms used</w:t>
      </w:r>
      <w:bookmarkEnd w:id="3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84" w:name="_Toc507507957"/>
      <w:r>
        <w:rPr>
          <w:rStyle w:val="CharSectno"/>
        </w:rPr>
        <w:t>2</w:t>
      </w:r>
      <w:r>
        <w:rPr>
          <w:snapToGrid w:val="0"/>
        </w:rPr>
        <w:t>.</w:t>
      </w:r>
      <w:r>
        <w:rPr>
          <w:snapToGrid w:val="0"/>
        </w:rPr>
        <w:tab/>
        <w:t>Public interest immunity not affected</w:t>
      </w:r>
      <w:bookmarkEnd w:id="38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85" w:name="_Toc507507958"/>
      <w:r>
        <w:rPr>
          <w:rStyle w:val="CharSectno"/>
        </w:rPr>
        <w:t>3</w:t>
      </w:r>
      <w:r>
        <w:rPr>
          <w:snapToGrid w:val="0"/>
        </w:rPr>
        <w:t>.</w:t>
      </w:r>
      <w:r>
        <w:rPr>
          <w:snapToGrid w:val="0"/>
        </w:rPr>
        <w:tab/>
        <w:t>Discovery etc. to identify a potential party</w:t>
      </w:r>
      <w:bookmarkEnd w:id="38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86" w:name="_Toc507507959"/>
      <w:r>
        <w:rPr>
          <w:rStyle w:val="CharSectno"/>
        </w:rPr>
        <w:t>4</w:t>
      </w:r>
      <w:r>
        <w:rPr>
          <w:snapToGrid w:val="0"/>
        </w:rPr>
        <w:t>.</w:t>
      </w:r>
      <w:r>
        <w:rPr>
          <w:snapToGrid w:val="0"/>
        </w:rPr>
        <w:tab/>
        <w:t>Discovery from potential party</w:t>
      </w:r>
      <w:bookmarkEnd w:id="38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87" w:name="_Toc507507960"/>
      <w:r>
        <w:rPr>
          <w:rStyle w:val="CharSectno"/>
        </w:rPr>
        <w:t>5</w:t>
      </w:r>
      <w:r>
        <w:rPr>
          <w:snapToGrid w:val="0"/>
        </w:rPr>
        <w:t>.</w:t>
      </w:r>
      <w:r>
        <w:rPr>
          <w:snapToGrid w:val="0"/>
        </w:rPr>
        <w:tab/>
        <w:t>Discovery from non</w:t>
      </w:r>
      <w:r>
        <w:rPr>
          <w:snapToGrid w:val="0"/>
        </w:rPr>
        <w:noBreakHyphen/>
        <w:t>party</w:t>
      </w:r>
      <w:bookmarkEnd w:id="38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88" w:name="_Toc507507961"/>
      <w:r>
        <w:rPr>
          <w:rStyle w:val="CharSectno"/>
        </w:rPr>
        <w:t>6</w:t>
      </w:r>
      <w:r>
        <w:rPr>
          <w:snapToGrid w:val="0"/>
        </w:rPr>
        <w:t>.</w:t>
      </w:r>
      <w:r>
        <w:rPr>
          <w:snapToGrid w:val="0"/>
        </w:rPr>
        <w:tab/>
        <w:t>Order 26 applies to discovery ordered under this Order</w:t>
      </w:r>
      <w:bookmarkEnd w:id="38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89" w:name="_Toc507507962"/>
      <w:r>
        <w:rPr>
          <w:rStyle w:val="CharSectno"/>
        </w:rPr>
        <w:t>7</w:t>
      </w:r>
      <w:r>
        <w:rPr>
          <w:snapToGrid w:val="0"/>
        </w:rPr>
        <w:t>.</w:t>
      </w:r>
      <w:r>
        <w:rPr>
          <w:snapToGrid w:val="0"/>
        </w:rPr>
        <w:tab/>
        <w:t>Costs</w:t>
      </w:r>
      <w:bookmarkEnd w:id="38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90" w:name="_Toc507507963"/>
      <w:r>
        <w:rPr>
          <w:rStyle w:val="CharSectno"/>
        </w:rPr>
        <w:t>8</w:t>
      </w:r>
      <w:r>
        <w:t>.</w:t>
      </w:r>
      <w:r>
        <w:tab/>
        <w:t>Certificate by practitioner for non</w:t>
      </w:r>
      <w:r>
        <w:noBreakHyphen/>
        <w:t>party or potential party</w:t>
      </w:r>
      <w:bookmarkEnd w:id="390"/>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91" w:name="_Toc499816167"/>
      <w:bookmarkStart w:id="392" w:name="_Toc507507964"/>
      <w:r>
        <w:rPr>
          <w:rStyle w:val="CharPartNo"/>
        </w:rPr>
        <w:t>Order 27</w:t>
      </w:r>
      <w:r>
        <w:t> — </w:t>
      </w:r>
      <w:r>
        <w:rPr>
          <w:rStyle w:val="CharPartText"/>
        </w:rPr>
        <w:t>Interrogatories</w:t>
      </w:r>
      <w:bookmarkEnd w:id="391"/>
      <w:bookmarkEnd w:id="392"/>
    </w:p>
    <w:p>
      <w:pPr>
        <w:pStyle w:val="Heading5"/>
        <w:rPr>
          <w:snapToGrid w:val="0"/>
        </w:rPr>
      </w:pPr>
      <w:bookmarkStart w:id="393" w:name="_Toc507507965"/>
      <w:r>
        <w:rPr>
          <w:rStyle w:val="CharSectno"/>
        </w:rPr>
        <w:t>1</w:t>
      </w:r>
      <w:r>
        <w:rPr>
          <w:snapToGrid w:val="0"/>
        </w:rPr>
        <w:t>.</w:t>
      </w:r>
      <w:r>
        <w:rPr>
          <w:snapToGrid w:val="0"/>
        </w:rPr>
        <w:tab/>
        <w:t>Notice of and answers to interrogatories</w:t>
      </w:r>
      <w:bookmarkEnd w:id="39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94" w:name="_Toc507507966"/>
      <w:r>
        <w:rPr>
          <w:rStyle w:val="CharSectno"/>
        </w:rPr>
        <w:t>2</w:t>
      </w:r>
      <w:r>
        <w:rPr>
          <w:snapToGrid w:val="0"/>
        </w:rPr>
        <w:t>.</w:t>
      </w:r>
      <w:r>
        <w:rPr>
          <w:snapToGrid w:val="0"/>
        </w:rPr>
        <w:tab/>
        <w:t>Answers, time for and manner of giving</w:t>
      </w:r>
      <w:bookmarkEnd w:id="39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95" w:name="_Toc507507967"/>
      <w:r>
        <w:rPr>
          <w:rStyle w:val="CharSectno"/>
        </w:rPr>
        <w:t>3</w:t>
      </w:r>
      <w:r>
        <w:rPr>
          <w:snapToGrid w:val="0"/>
        </w:rPr>
        <w:t>.</w:t>
      </w:r>
      <w:r>
        <w:rPr>
          <w:snapToGrid w:val="0"/>
        </w:rPr>
        <w:tab/>
        <w:t>Interrogatories given to 2 or more parties etc., who has to answer</w:t>
      </w:r>
      <w:bookmarkEnd w:id="39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96" w:name="_Toc507507968"/>
      <w:r>
        <w:rPr>
          <w:rStyle w:val="CharSectno"/>
        </w:rPr>
        <w:t>4</w:t>
      </w:r>
      <w:r>
        <w:rPr>
          <w:snapToGrid w:val="0"/>
        </w:rPr>
        <w:t>.</w:t>
      </w:r>
      <w:r>
        <w:rPr>
          <w:snapToGrid w:val="0"/>
        </w:rPr>
        <w:tab/>
        <w:t>Content of answers</w:t>
      </w:r>
      <w:bookmarkEnd w:id="396"/>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97" w:name="_Toc507507969"/>
      <w:r>
        <w:rPr>
          <w:rStyle w:val="CharSectno"/>
        </w:rPr>
        <w:t>5</w:t>
      </w:r>
      <w:r>
        <w:rPr>
          <w:snapToGrid w:val="0"/>
        </w:rPr>
        <w:t>.</w:t>
      </w:r>
      <w:r>
        <w:rPr>
          <w:snapToGrid w:val="0"/>
        </w:rPr>
        <w:tab/>
        <w:t>Grounds for objecting to answer</w:t>
      </w:r>
      <w:bookmarkEnd w:id="39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98" w:name="_Toc507507970"/>
      <w:r>
        <w:rPr>
          <w:rStyle w:val="CharSectno"/>
        </w:rPr>
        <w:t>6</w:t>
      </w:r>
      <w:r>
        <w:rPr>
          <w:snapToGrid w:val="0"/>
        </w:rPr>
        <w:t>.</w:t>
      </w:r>
      <w:r>
        <w:rPr>
          <w:snapToGrid w:val="0"/>
        </w:rPr>
        <w:tab/>
        <w:t>Answers, who can make</w:t>
      </w:r>
      <w:bookmarkEnd w:id="39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99" w:name="_Toc507507971"/>
      <w:r>
        <w:rPr>
          <w:rStyle w:val="CharSectno"/>
        </w:rPr>
        <w:t>7</w:t>
      </w:r>
      <w:r>
        <w:rPr>
          <w:snapToGrid w:val="0"/>
        </w:rPr>
        <w:t>.</w:t>
      </w:r>
      <w:r>
        <w:rPr>
          <w:snapToGrid w:val="0"/>
        </w:rPr>
        <w:tab/>
        <w:t>Failing to answer or to answer sufficiently</w:t>
      </w:r>
      <w:bookmarkEnd w:id="39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00" w:name="_Toc507507972"/>
      <w:r>
        <w:rPr>
          <w:rStyle w:val="CharSectno"/>
        </w:rPr>
        <w:t>8</w:t>
      </w:r>
      <w:r>
        <w:rPr>
          <w:snapToGrid w:val="0"/>
        </w:rPr>
        <w:t>.</w:t>
      </w:r>
      <w:r>
        <w:rPr>
          <w:snapToGrid w:val="0"/>
        </w:rPr>
        <w:tab/>
        <w:t>Non</w:t>
      </w:r>
      <w:r>
        <w:rPr>
          <w:snapToGrid w:val="0"/>
        </w:rPr>
        <w:noBreakHyphen/>
        <w:t>compliance with order under r. 7</w:t>
      </w:r>
      <w:bookmarkEnd w:id="40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01" w:name="_Toc507507973"/>
      <w:r>
        <w:rPr>
          <w:rStyle w:val="CharSectno"/>
        </w:rPr>
        <w:t>9</w:t>
      </w:r>
      <w:r>
        <w:rPr>
          <w:snapToGrid w:val="0"/>
        </w:rPr>
        <w:t>.</w:t>
      </w:r>
      <w:r>
        <w:rPr>
          <w:snapToGrid w:val="0"/>
        </w:rPr>
        <w:tab/>
        <w:t>Use of answers in evidence</w:t>
      </w:r>
      <w:bookmarkEnd w:id="40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02" w:name="_Toc507507974"/>
      <w:r>
        <w:rPr>
          <w:rStyle w:val="CharSectno"/>
        </w:rPr>
        <w:t>10</w:t>
      </w:r>
      <w:r>
        <w:rPr>
          <w:snapToGrid w:val="0"/>
        </w:rPr>
        <w:t>.</w:t>
      </w:r>
      <w:r>
        <w:rPr>
          <w:snapToGrid w:val="0"/>
        </w:rPr>
        <w:tab/>
        <w:t>Revoking and varying orders</w:t>
      </w:r>
      <w:bookmarkEnd w:id="40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03" w:name="_Toc499816178"/>
      <w:bookmarkStart w:id="404" w:name="_Toc507507975"/>
      <w:r>
        <w:rPr>
          <w:rStyle w:val="CharPartNo"/>
        </w:rPr>
        <w:t>Order 28</w:t>
      </w:r>
      <w:r>
        <w:t> — </w:t>
      </w:r>
      <w:r>
        <w:rPr>
          <w:rStyle w:val="CharPartText"/>
        </w:rPr>
        <w:t>Medical examination: inspection of physical objects</w:t>
      </w:r>
      <w:bookmarkEnd w:id="403"/>
      <w:bookmarkEnd w:id="404"/>
    </w:p>
    <w:p>
      <w:pPr>
        <w:pStyle w:val="Heading5"/>
        <w:rPr>
          <w:snapToGrid w:val="0"/>
        </w:rPr>
      </w:pPr>
      <w:bookmarkStart w:id="405" w:name="_Toc507507976"/>
      <w:r>
        <w:rPr>
          <w:rStyle w:val="CharSectno"/>
        </w:rPr>
        <w:t>1</w:t>
      </w:r>
      <w:r>
        <w:rPr>
          <w:snapToGrid w:val="0"/>
        </w:rPr>
        <w:t>.</w:t>
      </w:r>
      <w:r>
        <w:rPr>
          <w:snapToGrid w:val="0"/>
        </w:rPr>
        <w:tab/>
        <w:t>Medical examination of a party</w:t>
      </w:r>
      <w:bookmarkEnd w:id="40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406" w:name="_Toc507507977"/>
      <w:r>
        <w:rPr>
          <w:rStyle w:val="CharSectno"/>
        </w:rPr>
        <w:t>2</w:t>
      </w:r>
      <w:r>
        <w:rPr>
          <w:snapToGrid w:val="0"/>
        </w:rPr>
        <w:t>.</w:t>
      </w:r>
      <w:r>
        <w:rPr>
          <w:snapToGrid w:val="0"/>
        </w:rPr>
        <w:tab/>
        <w:t>Inspection of physical objects</w:t>
      </w:r>
      <w:bookmarkEnd w:id="406"/>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[Order 29 (r. 1-2) deleted in Gazette 16 Aug 2017 p. 4411.]</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407" w:name="_Toc499816181"/>
      <w:bookmarkStart w:id="408" w:name="_Toc507507978"/>
      <w:r>
        <w:rPr>
          <w:rStyle w:val="CharPartNo"/>
        </w:rPr>
        <w:t>Order 30</w:t>
      </w:r>
      <w:r>
        <w:rPr>
          <w:rStyle w:val="CharDivNo"/>
        </w:rPr>
        <w:t> </w:t>
      </w:r>
      <w:r>
        <w:t>—</w:t>
      </w:r>
      <w:r>
        <w:rPr>
          <w:rStyle w:val="CharDivText"/>
        </w:rPr>
        <w:t> </w:t>
      </w:r>
      <w:r>
        <w:rPr>
          <w:rStyle w:val="CharPartText"/>
        </w:rPr>
        <w:t>Admissions</w:t>
      </w:r>
      <w:bookmarkEnd w:id="407"/>
      <w:bookmarkEnd w:id="408"/>
    </w:p>
    <w:p>
      <w:pPr>
        <w:pStyle w:val="Heading5"/>
        <w:rPr>
          <w:snapToGrid w:val="0"/>
        </w:rPr>
      </w:pPr>
      <w:bookmarkStart w:id="409" w:name="_Toc507507979"/>
      <w:r>
        <w:rPr>
          <w:rStyle w:val="CharSectno"/>
        </w:rPr>
        <w:t>1</w:t>
      </w:r>
      <w:r>
        <w:rPr>
          <w:snapToGrid w:val="0"/>
        </w:rPr>
        <w:t>.</w:t>
      </w:r>
      <w:r>
        <w:rPr>
          <w:snapToGrid w:val="0"/>
        </w:rPr>
        <w:tab/>
        <w:t>Admission of other party’s case</w:t>
      </w:r>
      <w:bookmarkEnd w:id="40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10" w:name="_Toc507507980"/>
      <w:r>
        <w:rPr>
          <w:rStyle w:val="CharSectno"/>
        </w:rPr>
        <w:t>2</w:t>
      </w:r>
      <w:r>
        <w:rPr>
          <w:snapToGrid w:val="0"/>
        </w:rPr>
        <w:t>.</w:t>
      </w:r>
      <w:r>
        <w:rPr>
          <w:snapToGrid w:val="0"/>
        </w:rPr>
        <w:tab/>
        <w:t>Notice to admit facts</w:t>
      </w:r>
      <w:bookmarkEnd w:id="41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11" w:name="_Toc507507981"/>
      <w:r>
        <w:rPr>
          <w:rStyle w:val="CharSectno"/>
        </w:rPr>
        <w:t>3</w:t>
      </w:r>
      <w:r>
        <w:rPr>
          <w:snapToGrid w:val="0"/>
        </w:rPr>
        <w:t>.</w:t>
      </w:r>
      <w:r>
        <w:rPr>
          <w:snapToGrid w:val="0"/>
        </w:rPr>
        <w:tab/>
        <w:t>Judgment on admissions</w:t>
      </w:r>
      <w:bookmarkEnd w:id="41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12" w:name="_Toc507507982"/>
      <w:r>
        <w:rPr>
          <w:rStyle w:val="CharSectno"/>
        </w:rPr>
        <w:t>4</w:t>
      </w:r>
      <w:r>
        <w:rPr>
          <w:snapToGrid w:val="0"/>
        </w:rPr>
        <w:t>.</w:t>
      </w:r>
      <w:r>
        <w:rPr>
          <w:snapToGrid w:val="0"/>
        </w:rPr>
        <w:tab/>
        <w:t>Admissions as to and production of documents</w:t>
      </w:r>
      <w:bookmarkEnd w:id="41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13" w:name="_Toc507507983"/>
      <w:r>
        <w:rPr>
          <w:rStyle w:val="CharSectno"/>
        </w:rPr>
        <w:t>5</w:t>
      </w:r>
      <w:r>
        <w:rPr>
          <w:snapToGrid w:val="0"/>
        </w:rPr>
        <w:t>.</w:t>
      </w:r>
      <w:r>
        <w:rPr>
          <w:snapToGrid w:val="0"/>
        </w:rPr>
        <w:tab/>
        <w:t>Notice to admit authenticity of documents; notice requiring production of documents at trial</w:t>
      </w:r>
      <w:bookmarkEnd w:id="41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14" w:name="_Toc499816187"/>
      <w:bookmarkStart w:id="415" w:name="_Toc507507984"/>
      <w:r>
        <w:rPr>
          <w:rStyle w:val="CharPartNo"/>
        </w:rPr>
        <w:t>Order 31</w:t>
      </w:r>
      <w:r>
        <w:rPr>
          <w:rStyle w:val="CharDivNo"/>
        </w:rPr>
        <w:t> </w:t>
      </w:r>
      <w:r>
        <w:t>—</w:t>
      </w:r>
      <w:r>
        <w:rPr>
          <w:rStyle w:val="CharDivText"/>
        </w:rPr>
        <w:t> </w:t>
      </w:r>
      <w:r>
        <w:rPr>
          <w:rStyle w:val="CharPartText"/>
        </w:rPr>
        <w:t>Special cases and stated cases</w:t>
      </w:r>
      <w:bookmarkEnd w:id="414"/>
      <w:bookmarkEnd w:id="415"/>
    </w:p>
    <w:p>
      <w:pPr>
        <w:pStyle w:val="Heading5"/>
        <w:rPr>
          <w:snapToGrid w:val="0"/>
        </w:rPr>
      </w:pPr>
      <w:bookmarkStart w:id="416" w:name="_Toc507507985"/>
      <w:r>
        <w:rPr>
          <w:rStyle w:val="CharSectno"/>
        </w:rPr>
        <w:t>1</w:t>
      </w:r>
      <w:r>
        <w:rPr>
          <w:snapToGrid w:val="0"/>
        </w:rPr>
        <w:t>.</w:t>
      </w:r>
      <w:r>
        <w:rPr>
          <w:snapToGrid w:val="0"/>
        </w:rPr>
        <w:tab/>
        <w:t>Questions of law, stating of in special case</w:t>
      </w:r>
      <w:bookmarkEnd w:id="41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17" w:name="_Toc507507986"/>
      <w:r>
        <w:rPr>
          <w:rStyle w:val="CharSectno"/>
        </w:rPr>
        <w:t>2</w:t>
      </w:r>
      <w:r>
        <w:rPr>
          <w:snapToGrid w:val="0"/>
        </w:rPr>
        <w:t>.</w:t>
      </w:r>
      <w:r>
        <w:rPr>
          <w:snapToGrid w:val="0"/>
        </w:rPr>
        <w:tab/>
        <w:t>Preliminary question of law, orders as to</w:t>
      </w:r>
      <w:bookmarkEnd w:id="41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18" w:name="_Toc507507987"/>
      <w:r>
        <w:rPr>
          <w:rStyle w:val="CharSectno"/>
        </w:rPr>
        <w:t>3</w:t>
      </w:r>
      <w:r>
        <w:rPr>
          <w:snapToGrid w:val="0"/>
        </w:rPr>
        <w:t>.</w:t>
      </w:r>
      <w:r>
        <w:rPr>
          <w:snapToGrid w:val="0"/>
        </w:rPr>
        <w:tab/>
        <w:t>Preparing special case</w:t>
      </w:r>
      <w:bookmarkEnd w:id="41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in Gazette 27 Feb 2018 p. 560-1.]</w:t>
      </w:r>
    </w:p>
    <w:p>
      <w:pPr>
        <w:pStyle w:val="Heading5"/>
        <w:rPr>
          <w:snapToGrid w:val="0"/>
        </w:rPr>
      </w:pPr>
      <w:bookmarkStart w:id="419" w:name="_Toc507507988"/>
      <w:r>
        <w:rPr>
          <w:rStyle w:val="CharSectno"/>
        </w:rPr>
        <w:t>4</w:t>
      </w:r>
      <w:r>
        <w:rPr>
          <w:snapToGrid w:val="0"/>
        </w:rPr>
        <w:t>.</w:t>
      </w:r>
      <w:r>
        <w:rPr>
          <w:snapToGrid w:val="0"/>
        </w:rPr>
        <w:tab/>
        <w:t>Special case affecting person under disability, leave needed to enter for argument</w:t>
      </w:r>
      <w:bookmarkEnd w:id="41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20" w:name="_Toc507507989"/>
      <w:r>
        <w:rPr>
          <w:rStyle w:val="CharSectno"/>
        </w:rPr>
        <w:t>5</w:t>
      </w:r>
      <w:r>
        <w:rPr>
          <w:snapToGrid w:val="0"/>
        </w:rPr>
        <w:t>.</w:t>
      </w:r>
      <w:r>
        <w:rPr>
          <w:snapToGrid w:val="0"/>
        </w:rPr>
        <w:tab/>
        <w:t>Entering special case for argument</w:t>
      </w:r>
      <w:bookmarkEnd w:id="420"/>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in Gazette 27 Feb 2018 p. 561.]</w:t>
      </w:r>
    </w:p>
    <w:p>
      <w:pPr>
        <w:pStyle w:val="Heading5"/>
        <w:rPr>
          <w:snapToGrid w:val="0"/>
        </w:rPr>
      </w:pPr>
      <w:bookmarkStart w:id="421" w:name="_Toc507507990"/>
      <w:r>
        <w:rPr>
          <w:rStyle w:val="CharSectno"/>
        </w:rPr>
        <w:t>6</w:t>
      </w:r>
      <w:r>
        <w:rPr>
          <w:snapToGrid w:val="0"/>
        </w:rPr>
        <w:t>.</w:t>
      </w:r>
      <w:r>
        <w:rPr>
          <w:snapToGrid w:val="0"/>
        </w:rPr>
        <w:tab/>
        <w:t>Agreement as to payment of money and costs</w:t>
      </w:r>
      <w:bookmarkEnd w:id="42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22" w:name="_Toc507507991"/>
      <w:r>
        <w:rPr>
          <w:rStyle w:val="CharSectno"/>
        </w:rPr>
        <w:t>7</w:t>
      </w:r>
      <w:r>
        <w:rPr>
          <w:snapToGrid w:val="0"/>
        </w:rPr>
        <w:t>.</w:t>
      </w:r>
      <w:r>
        <w:rPr>
          <w:snapToGrid w:val="0"/>
        </w:rPr>
        <w:tab/>
        <w:t>Reference of case to</w:t>
      </w:r>
      <w:r>
        <w:t xml:space="preserve"> Court of Appeal</w:t>
      </w:r>
      <w:r>
        <w:rPr>
          <w:snapToGrid w:val="0"/>
        </w:rPr>
        <w:t xml:space="preserve"> (Act s. 58(1)(d))</w:t>
      </w:r>
      <w:bookmarkEnd w:id="42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23" w:name="_Toc507507992"/>
      <w:r>
        <w:rPr>
          <w:rStyle w:val="CharSectno"/>
        </w:rPr>
        <w:t>8</w:t>
      </w:r>
      <w:r>
        <w:rPr>
          <w:snapToGrid w:val="0"/>
        </w:rPr>
        <w:t>.</w:t>
      </w:r>
      <w:r>
        <w:rPr>
          <w:snapToGrid w:val="0"/>
        </w:rPr>
        <w:tab/>
        <w:t>Cases stated to Court (not Court of Appeal) by other courts etc.</w:t>
      </w:r>
      <w:bookmarkEnd w:id="42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424" w:name="_Toc499816196"/>
      <w:bookmarkStart w:id="425" w:name="_Toc507507993"/>
      <w:r>
        <w:rPr>
          <w:rStyle w:val="CharPartNo"/>
        </w:rPr>
        <w:t>Order 32</w:t>
      </w:r>
      <w:r>
        <w:rPr>
          <w:rStyle w:val="CharDivNo"/>
        </w:rPr>
        <w:t> </w:t>
      </w:r>
      <w:r>
        <w:t>—</w:t>
      </w:r>
      <w:r>
        <w:rPr>
          <w:rStyle w:val="CharDivText"/>
        </w:rPr>
        <w:t> </w:t>
      </w:r>
      <w:r>
        <w:rPr>
          <w:rStyle w:val="CharPartText"/>
        </w:rPr>
        <w:t>Place and mode of trial</w:t>
      </w:r>
      <w:bookmarkEnd w:id="424"/>
      <w:bookmarkEnd w:id="425"/>
    </w:p>
    <w:p>
      <w:pPr>
        <w:pStyle w:val="Heading5"/>
        <w:rPr>
          <w:snapToGrid w:val="0"/>
        </w:rPr>
      </w:pPr>
      <w:bookmarkStart w:id="426" w:name="_Toc507507994"/>
      <w:r>
        <w:rPr>
          <w:rStyle w:val="CharSectno"/>
        </w:rPr>
        <w:t>1</w:t>
      </w:r>
      <w:r>
        <w:rPr>
          <w:snapToGrid w:val="0"/>
        </w:rPr>
        <w:t>.</w:t>
      </w:r>
      <w:r>
        <w:rPr>
          <w:snapToGrid w:val="0"/>
        </w:rPr>
        <w:tab/>
        <w:t>Trial in circuit town</w:t>
      </w:r>
      <w:bookmarkEnd w:id="42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7" w:name="_Toc507507995"/>
      <w:r>
        <w:rPr>
          <w:rStyle w:val="CharSectno"/>
        </w:rPr>
        <w:t>2</w:t>
      </w:r>
      <w:r>
        <w:rPr>
          <w:snapToGrid w:val="0"/>
        </w:rPr>
        <w:t>.</w:t>
      </w:r>
      <w:r>
        <w:rPr>
          <w:snapToGrid w:val="0"/>
        </w:rPr>
        <w:tab/>
        <w:t>Application for trial by jury</w:t>
      </w:r>
      <w:bookmarkEnd w:id="42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28" w:name="_Toc507507996"/>
      <w:r>
        <w:rPr>
          <w:rStyle w:val="CharSectno"/>
        </w:rPr>
        <w:t>3</w:t>
      </w:r>
      <w:r>
        <w:rPr>
          <w:snapToGrid w:val="0"/>
        </w:rPr>
        <w:t>.</w:t>
      </w:r>
      <w:r>
        <w:rPr>
          <w:snapToGrid w:val="0"/>
        </w:rPr>
        <w:tab/>
        <w:t>Usual mode of trial, other modes</w:t>
      </w:r>
      <w:bookmarkEnd w:id="42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29" w:name="_Toc507507997"/>
      <w:r>
        <w:rPr>
          <w:rStyle w:val="CharSectno"/>
        </w:rPr>
        <w:t>4</w:t>
      </w:r>
      <w:r>
        <w:rPr>
          <w:snapToGrid w:val="0"/>
        </w:rPr>
        <w:t>.</w:t>
      </w:r>
      <w:r>
        <w:rPr>
          <w:snapToGrid w:val="0"/>
        </w:rPr>
        <w:tab/>
        <w:t>Time of trial of questions or issues</w:t>
      </w:r>
      <w:bookmarkEnd w:id="42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30" w:name="_Toc507507998"/>
      <w:r>
        <w:rPr>
          <w:rStyle w:val="CharSectno"/>
        </w:rPr>
        <w:t>5</w:t>
      </w:r>
      <w:r>
        <w:rPr>
          <w:snapToGrid w:val="0"/>
        </w:rPr>
        <w:t>.</w:t>
      </w:r>
      <w:r>
        <w:rPr>
          <w:snapToGrid w:val="0"/>
        </w:rPr>
        <w:tab/>
        <w:t>Issues may be tried differently</w:t>
      </w:r>
      <w:bookmarkEnd w:id="43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31" w:name="_Toc507507999"/>
      <w:r>
        <w:rPr>
          <w:rStyle w:val="CharSectno"/>
        </w:rPr>
        <w:t>6</w:t>
      </w:r>
      <w:r>
        <w:rPr>
          <w:snapToGrid w:val="0"/>
        </w:rPr>
        <w:t>.</w:t>
      </w:r>
      <w:r>
        <w:rPr>
          <w:snapToGrid w:val="0"/>
        </w:rPr>
        <w:tab/>
        <w:t>Trial with jury to be by single judge</w:t>
      </w:r>
      <w:bookmarkEnd w:id="43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32" w:name="_Toc507508000"/>
      <w:r>
        <w:rPr>
          <w:rStyle w:val="CharSectno"/>
        </w:rPr>
        <w:t>7</w:t>
      </w:r>
      <w:r>
        <w:rPr>
          <w:snapToGrid w:val="0"/>
        </w:rPr>
        <w:t>.</w:t>
      </w:r>
      <w:r>
        <w:rPr>
          <w:snapToGrid w:val="0"/>
        </w:rPr>
        <w:tab/>
        <w:t>Disposal of action</w:t>
      </w:r>
      <w:bookmarkEnd w:id="43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3" w:name="_Toc507508001"/>
      <w:r>
        <w:t>8.</w:t>
      </w:r>
      <w:r>
        <w:tab/>
        <w:t>Trial by jury, precepts for etc.</w:t>
      </w:r>
      <w:bookmarkEnd w:id="43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4" w:name="_Toc499816205"/>
      <w:bookmarkStart w:id="435" w:name="_Toc507508002"/>
      <w:r>
        <w:rPr>
          <w:rStyle w:val="CharPartNo"/>
        </w:rPr>
        <w:t>Order 33</w:t>
      </w:r>
      <w:r>
        <w:rPr>
          <w:rStyle w:val="CharDivNo"/>
        </w:rPr>
        <w:t> </w:t>
      </w:r>
      <w:r>
        <w:t>—</w:t>
      </w:r>
      <w:r>
        <w:rPr>
          <w:rStyle w:val="CharDivText"/>
        </w:rPr>
        <w:t> </w:t>
      </w:r>
      <w:r>
        <w:rPr>
          <w:rStyle w:val="CharPartText"/>
        </w:rPr>
        <w:t>Entry for trial</w:t>
      </w:r>
      <w:bookmarkEnd w:id="434"/>
      <w:bookmarkEnd w:id="435"/>
    </w:p>
    <w:p>
      <w:pPr>
        <w:pStyle w:val="Heading5"/>
      </w:pPr>
      <w:bookmarkStart w:id="436" w:name="_Toc507508003"/>
      <w:r>
        <w:rPr>
          <w:rStyle w:val="CharSectno"/>
        </w:rPr>
        <w:t>1</w:t>
      </w:r>
      <w:r>
        <w:t>.</w:t>
      </w:r>
      <w:r>
        <w:tab/>
        <w:t>Entry for trial</w:t>
      </w:r>
      <w:bookmarkEnd w:id="436"/>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437" w:name="_Toc507508004"/>
      <w:r>
        <w:rPr>
          <w:rStyle w:val="CharSectno"/>
        </w:rPr>
        <w:t>2</w:t>
      </w:r>
      <w:r>
        <w:rPr>
          <w:snapToGrid w:val="0"/>
        </w:rPr>
        <w:t>.</w:t>
      </w:r>
      <w:r>
        <w:rPr>
          <w:snapToGrid w:val="0"/>
        </w:rPr>
        <w:tab/>
        <w:t>Consequences of failing to enter for trial as directed</w:t>
      </w:r>
      <w:bookmarkEnd w:id="437"/>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438" w:name="_Toc507508005"/>
      <w:r>
        <w:rPr>
          <w:rStyle w:val="CharSectno"/>
        </w:rPr>
        <w:t>3</w:t>
      </w:r>
      <w:r>
        <w:rPr>
          <w:snapToGrid w:val="0"/>
        </w:rPr>
        <w:t>.</w:t>
      </w:r>
      <w:r>
        <w:rPr>
          <w:snapToGrid w:val="0"/>
        </w:rPr>
        <w:tab/>
        <w:t>Notice of entry</w:t>
      </w:r>
      <w:bookmarkEnd w:id="43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439" w:name="_Toc507508006"/>
      <w:r>
        <w:rPr>
          <w:rStyle w:val="CharSectno"/>
        </w:rPr>
        <w:t>4</w:t>
      </w:r>
      <w:r>
        <w:rPr>
          <w:snapToGrid w:val="0"/>
        </w:rPr>
        <w:t>.</w:t>
      </w:r>
      <w:r>
        <w:rPr>
          <w:snapToGrid w:val="0"/>
        </w:rPr>
        <w:tab/>
        <w:t>Form of entry for trial</w:t>
      </w:r>
      <w:bookmarkEnd w:id="43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440" w:name="_Toc507508007"/>
      <w:r>
        <w:rPr>
          <w:rStyle w:val="CharSectno"/>
        </w:rPr>
        <w:t>14</w:t>
      </w:r>
      <w:r>
        <w:rPr>
          <w:snapToGrid w:val="0"/>
        </w:rPr>
        <w:t>.</w:t>
      </w:r>
      <w:r>
        <w:rPr>
          <w:snapToGrid w:val="0"/>
        </w:rPr>
        <w:tab/>
        <w:t>Papers for judge</w:t>
      </w:r>
      <w:bookmarkEnd w:id="440"/>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16 Aug 2017 p. 4413; 27 Feb 2018 p. 561.] </w:t>
      </w:r>
    </w:p>
    <w:p>
      <w:pPr>
        <w:pStyle w:val="Heading2"/>
        <w:rPr>
          <w:b w:val="0"/>
        </w:rPr>
      </w:pPr>
      <w:bookmarkStart w:id="441" w:name="_Toc499816211"/>
      <w:bookmarkStart w:id="442" w:name="_Toc507508008"/>
      <w:r>
        <w:rPr>
          <w:rStyle w:val="CharPartNo"/>
        </w:rPr>
        <w:t>Order 34</w:t>
      </w:r>
      <w:r>
        <w:rPr>
          <w:rStyle w:val="CharDivNo"/>
        </w:rPr>
        <w:t> </w:t>
      </w:r>
      <w:r>
        <w:t>—</w:t>
      </w:r>
      <w:r>
        <w:rPr>
          <w:rStyle w:val="CharDivText"/>
        </w:rPr>
        <w:t> </w:t>
      </w:r>
      <w:r>
        <w:rPr>
          <w:rStyle w:val="CharPartText"/>
        </w:rPr>
        <w:t>Proceedings at trial</w:t>
      </w:r>
      <w:bookmarkEnd w:id="441"/>
      <w:bookmarkEnd w:id="442"/>
    </w:p>
    <w:p>
      <w:pPr>
        <w:pStyle w:val="Heading5"/>
      </w:pPr>
      <w:bookmarkStart w:id="443" w:name="_Toc507508009"/>
      <w:r>
        <w:rPr>
          <w:rStyle w:val="CharSectno"/>
        </w:rPr>
        <w:t>1A</w:t>
      </w:r>
      <w:r>
        <w:t>.</w:t>
      </w:r>
      <w:r>
        <w:tab/>
        <w:t>Outlines for trial</w:t>
      </w:r>
      <w:bookmarkEnd w:id="44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444" w:name="_Toc507508010"/>
      <w:r>
        <w:rPr>
          <w:rStyle w:val="CharSectno"/>
        </w:rPr>
        <w:t>1</w:t>
      </w:r>
      <w:r>
        <w:rPr>
          <w:snapToGrid w:val="0"/>
        </w:rPr>
        <w:t>.</w:t>
      </w:r>
      <w:r>
        <w:rPr>
          <w:snapToGrid w:val="0"/>
        </w:rPr>
        <w:tab/>
        <w:t>Absence of both parties at trial</w:t>
      </w:r>
      <w:bookmarkEnd w:id="44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45" w:name="_Toc507508011"/>
      <w:r>
        <w:rPr>
          <w:rStyle w:val="CharSectno"/>
        </w:rPr>
        <w:t>2</w:t>
      </w:r>
      <w:r>
        <w:rPr>
          <w:snapToGrid w:val="0"/>
        </w:rPr>
        <w:t>.</w:t>
      </w:r>
      <w:r>
        <w:rPr>
          <w:snapToGrid w:val="0"/>
        </w:rPr>
        <w:tab/>
        <w:t>Absence of one party at trial</w:t>
      </w:r>
      <w:bookmarkEnd w:id="44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46" w:name="_Toc507508012"/>
      <w:r>
        <w:rPr>
          <w:rStyle w:val="CharSectno"/>
        </w:rPr>
        <w:t>3</w:t>
      </w:r>
      <w:r>
        <w:rPr>
          <w:snapToGrid w:val="0"/>
        </w:rPr>
        <w:t>.</w:t>
      </w:r>
      <w:r>
        <w:rPr>
          <w:snapToGrid w:val="0"/>
        </w:rPr>
        <w:tab/>
        <w:t>Setting aside judgment given in absence of party</w:t>
      </w:r>
      <w:bookmarkEnd w:id="44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47" w:name="_Toc507508013"/>
      <w:r>
        <w:rPr>
          <w:rStyle w:val="CharSectno"/>
        </w:rPr>
        <w:t>4</w:t>
      </w:r>
      <w:r>
        <w:rPr>
          <w:snapToGrid w:val="0"/>
        </w:rPr>
        <w:t>.</w:t>
      </w:r>
      <w:r>
        <w:rPr>
          <w:snapToGrid w:val="0"/>
        </w:rPr>
        <w:tab/>
        <w:t>Adjournment of trial</w:t>
      </w:r>
      <w:bookmarkEnd w:id="44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48" w:name="_Toc507508014"/>
      <w:r>
        <w:rPr>
          <w:rStyle w:val="CharSectno"/>
        </w:rPr>
        <w:t>5</w:t>
      </w:r>
      <w:r>
        <w:rPr>
          <w:snapToGrid w:val="0"/>
        </w:rPr>
        <w:t>.</w:t>
      </w:r>
      <w:r>
        <w:rPr>
          <w:snapToGrid w:val="0"/>
        </w:rPr>
        <w:tab/>
        <w:t>Conduct of trial</w:t>
      </w:r>
      <w:bookmarkEnd w:id="44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in Gazette 28 Oct 1996 p. 5695; 28 Jun 2011 p. 2552</w:t>
      </w:r>
      <w:r>
        <w:noBreakHyphen/>
        <w:t xml:space="preserve">3; 27 Feb 2018 p. 561.] </w:t>
      </w:r>
    </w:p>
    <w:p>
      <w:pPr>
        <w:pStyle w:val="Heading5"/>
        <w:rPr>
          <w:snapToGrid w:val="0"/>
        </w:rPr>
      </w:pPr>
      <w:bookmarkStart w:id="449" w:name="_Toc507508015"/>
      <w:r>
        <w:rPr>
          <w:rStyle w:val="CharSectno"/>
        </w:rPr>
        <w:t>5A</w:t>
      </w:r>
      <w:r>
        <w:rPr>
          <w:snapToGrid w:val="0"/>
        </w:rPr>
        <w:t>.</w:t>
      </w:r>
      <w:r>
        <w:rPr>
          <w:snapToGrid w:val="0"/>
        </w:rPr>
        <w:tab/>
        <w:t>Time etc. limits at trial</w:t>
      </w:r>
      <w:bookmarkEnd w:id="44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50" w:name="_Toc507508016"/>
      <w:r>
        <w:rPr>
          <w:rStyle w:val="CharSectno"/>
        </w:rPr>
        <w:t>6</w:t>
      </w:r>
      <w:r>
        <w:rPr>
          <w:snapToGrid w:val="0"/>
        </w:rPr>
        <w:t>.</w:t>
      </w:r>
      <w:r>
        <w:rPr>
          <w:snapToGrid w:val="0"/>
        </w:rPr>
        <w:tab/>
        <w:t>Evidence in mitigation of damages for defamation</w:t>
      </w:r>
      <w:bookmarkEnd w:id="450"/>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in Gazette 16 Aug 2017 p. 4414; 27 Feb 2018 p. 562.]</w:t>
      </w:r>
    </w:p>
    <w:p>
      <w:pPr>
        <w:pStyle w:val="Heading5"/>
        <w:rPr>
          <w:snapToGrid w:val="0"/>
        </w:rPr>
      </w:pPr>
      <w:bookmarkStart w:id="451" w:name="_Toc507508017"/>
      <w:r>
        <w:rPr>
          <w:rStyle w:val="CharSectno"/>
        </w:rPr>
        <w:t>7</w:t>
      </w:r>
      <w:r>
        <w:rPr>
          <w:snapToGrid w:val="0"/>
        </w:rPr>
        <w:t>.</w:t>
      </w:r>
      <w:r>
        <w:rPr>
          <w:snapToGrid w:val="0"/>
        </w:rPr>
        <w:tab/>
        <w:t>Inspection by judge or jury</w:t>
      </w:r>
      <w:bookmarkEnd w:id="45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52" w:name="_Toc507508018"/>
      <w:r>
        <w:rPr>
          <w:rStyle w:val="CharSectno"/>
        </w:rPr>
        <w:t>8</w:t>
      </w:r>
      <w:r>
        <w:rPr>
          <w:snapToGrid w:val="0"/>
        </w:rPr>
        <w:t>.</w:t>
      </w:r>
      <w:r>
        <w:rPr>
          <w:snapToGrid w:val="0"/>
        </w:rPr>
        <w:tab/>
        <w:t>Judgment at or after trial</w:t>
      </w:r>
      <w:bookmarkEnd w:id="45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53" w:name="_Toc507508019"/>
      <w:r>
        <w:rPr>
          <w:rStyle w:val="CharSectno"/>
        </w:rPr>
        <w:t>9</w:t>
      </w:r>
      <w:r>
        <w:rPr>
          <w:snapToGrid w:val="0"/>
        </w:rPr>
        <w:t>.</w:t>
      </w:r>
      <w:r>
        <w:rPr>
          <w:snapToGrid w:val="0"/>
        </w:rPr>
        <w:tab/>
        <w:t>Record of proceedings</w:t>
      </w:r>
      <w:bookmarkEnd w:id="45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54" w:name="_Toc507508020"/>
      <w:r>
        <w:rPr>
          <w:rStyle w:val="CharSectno"/>
        </w:rPr>
        <w:t>10</w:t>
      </w:r>
      <w:r>
        <w:rPr>
          <w:snapToGrid w:val="0"/>
        </w:rPr>
        <w:t>.</w:t>
      </w:r>
      <w:r>
        <w:rPr>
          <w:snapToGrid w:val="0"/>
        </w:rPr>
        <w:tab/>
        <w:t>Where time occupied by trial excessive</w:t>
      </w:r>
      <w:bookmarkEnd w:id="45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55" w:name="_Toc507508021"/>
      <w:r>
        <w:rPr>
          <w:rStyle w:val="CharSectno"/>
        </w:rPr>
        <w:t>11</w:t>
      </w:r>
      <w:r>
        <w:rPr>
          <w:snapToGrid w:val="0"/>
        </w:rPr>
        <w:t>.</w:t>
      </w:r>
      <w:r>
        <w:rPr>
          <w:snapToGrid w:val="0"/>
        </w:rPr>
        <w:tab/>
        <w:t>Entry of findings of fact on trial</w:t>
      </w:r>
      <w:bookmarkEnd w:id="45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56" w:name="_Toc507508022"/>
      <w:r>
        <w:rPr>
          <w:rStyle w:val="CharSectno"/>
        </w:rPr>
        <w:t>12</w:t>
      </w:r>
      <w:r>
        <w:rPr>
          <w:snapToGrid w:val="0"/>
        </w:rPr>
        <w:t>.</w:t>
      </w:r>
      <w:r>
        <w:rPr>
          <w:snapToGrid w:val="0"/>
        </w:rPr>
        <w:tab/>
        <w:t>Certificate for entry of judgment</w:t>
      </w:r>
      <w:bookmarkEnd w:id="45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57" w:name="_Toc507508023"/>
      <w:r>
        <w:rPr>
          <w:rStyle w:val="CharSectno"/>
        </w:rPr>
        <w:t>13</w:t>
      </w:r>
      <w:r>
        <w:rPr>
          <w:snapToGrid w:val="0"/>
        </w:rPr>
        <w:t>.</w:t>
      </w:r>
      <w:r>
        <w:rPr>
          <w:snapToGrid w:val="0"/>
        </w:rPr>
        <w:tab/>
        <w:t>Exhibits</w:t>
      </w:r>
      <w:bookmarkEnd w:id="45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58" w:name="_Toc507508024"/>
      <w:r>
        <w:rPr>
          <w:rStyle w:val="CharSectno"/>
        </w:rPr>
        <w:t>14</w:t>
      </w:r>
      <w:r>
        <w:t>.</w:t>
      </w:r>
      <w:r>
        <w:tab/>
        <w:t>Return of exhibits</w:t>
      </w:r>
      <w:bookmarkEnd w:id="45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 amended in Gazette 27 Feb 2018 p. 562.]</w:t>
      </w:r>
    </w:p>
    <w:p>
      <w:pPr>
        <w:pStyle w:val="Ednotesection"/>
      </w:pPr>
      <w:r>
        <w:t>[</w:t>
      </w:r>
      <w:r>
        <w:rPr>
          <w:b/>
        </w:rPr>
        <w:t>15.</w:t>
      </w:r>
      <w:r>
        <w:tab/>
        <w:t>Deleted in Gazette 21 Feb 2007 p. 539.]</w:t>
      </w:r>
    </w:p>
    <w:p>
      <w:pPr>
        <w:pStyle w:val="Heading5"/>
        <w:rPr>
          <w:snapToGrid w:val="0"/>
        </w:rPr>
      </w:pPr>
      <w:bookmarkStart w:id="459" w:name="_Toc507508025"/>
      <w:r>
        <w:rPr>
          <w:rStyle w:val="CharSectno"/>
        </w:rPr>
        <w:t>15A</w:t>
      </w:r>
      <w:r>
        <w:rPr>
          <w:snapToGrid w:val="0"/>
        </w:rPr>
        <w:t>.</w:t>
      </w:r>
      <w:r>
        <w:rPr>
          <w:snapToGrid w:val="0"/>
        </w:rPr>
        <w:tab/>
        <w:t>Return of document etc. to non-party who produced it under subpoena</w:t>
      </w:r>
      <w:bookmarkEnd w:id="45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60" w:name="_Toc507508026"/>
      <w:r>
        <w:rPr>
          <w:rStyle w:val="CharSectno"/>
        </w:rPr>
        <w:t>16</w:t>
      </w:r>
      <w:r>
        <w:rPr>
          <w:snapToGrid w:val="0"/>
        </w:rPr>
        <w:t>.</w:t>
      </w:r>
      <w:r>
        <w:rPr>
          <w:snapToGrid w:val="0"/>
        </w:rPr>
        <w:tab/>
        <w:t>Death of party before judgment is given</w:t>
      </w:r>
      <w:bookmarkEnd w:id="46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61" w:name="_Toc507508027"/>
      <w:r>
        <w:rPr>
          <w:rStyle w:val="CharSectno"/>
        </w:rPr>
        <w:t>17</w:t>
      </w:r>
      <w:r>
        <w:rPr>
          <w:snapToGrid w:val="0"/>
        </w:rPr>
        <w:t>.</w:t>
      </w:r>
      <w:r>
        <w:rPr>
          <w:snapToGrid w:val="0"/>
        </w:rPr>
        <w:tab/>
        <w:t>Impounded documents</w:t>
      </w:r>
      <w:bookmarkEnd w:id="46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62" w:name="_Toc507508028"/>
      <w:r>
        <w:rPr>
          <w:rStyle w:val="CharSectno"/>
        </w:rPr>
        <w:t>18</w:t>
      </w:r>
      <w:r>
        <w:rPr>
          <w:snapToGrid w:val="0"/>
        </w:rPr>
        <w:t>.</w:t>
      </w:r>
      <w:r>
        <w:rPr>
          <w:snapToGrid w:val="0"/>
        </w:rPr>
        <w:tab/>
        <w:t>Assessment of damages by master</w:t>
      </w:r>
      <w:bookmarkEnd w:id="46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463" w:name="_Toc507508029"/>
      <w:r>
        <w:rPr>
          <w:rStyle w:val="CharSectno"/>
        </w:rPr>
        <w:t>19</w:t>
      </w:r>
      <w:r>
        <w:rPr>
          <w:snapToGrid w:val="0"/>
        </w:rPr>
        <w:t>.</w:t>
      </w:r>
      <w:r>
        <w:rPr>
          <w:snapToGrid w:val="0"/>
        </w:rPr>
        <w:tab/>
        <w:t>Damages to time of assessment</w:t>
      </w:r>
      <w:bookmarkEnd w:id="46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64" w:name="_Toc507508030"/>
      <w:r>
        <w:rPr>
          <w:rStyle w:val="CharSectno"/>
        </w:rPr>
        <w:t>20</w:t>
      </w:r>
      <w:r>
        <w:rPr>
          <w:snapToGrid w:val="0"/>
        </w:rPr>
        <w:t>.</w:t>
      </w:r>
      <w:r>
        <w:rPr>
          <w:snapToGrid w:val="0"/>
        </w:rPr>
        <w:tab/>
        <w:t>Writ of inquiry not to be used</w:t>
      </w:r>
      <w:bookmarkEnd w:id="46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65" w:name="_Toc499816234"/>
      <w:bookmarkStart w:id="466" w:name="_Toc507508031"/>
      <w:r>
        <w:rPr>
          <w:rStyle w:val="CharPartNo"/>
        </w:rPr>
        <w:t>Order 35</w:t>
      </w:r>
      <w:r>
        <w:rPr>
          <w:rStyle w:val="CharDivNo"/>
        </w:rPr>
        <w:t> </w:t>
      </w:r>
      <w:r>
        <w:t>—</w:t>
      </w:r>
      <w:r>
        <w:rPr>
          <w:rStyle w:val="CharDivText"/>
        </w:rPr>
        <w:t> </w:t>
      </w:r>
      <w:r>
        <w:rPr>
          <w:rStyle w:val="CharPartText"/>
        </w:rPr>
        <w:t>Assessors and referees</w:t>
      </w:r>
      <w:bookmarkEnd w:id="465"/>
      <w:bookmarkEnd w:id="466"/>
    </w:p>
    <w:p>
      <w:pPr>
        <w:pStyle w:val="Heading5"/>
        <w:rPr>
          <w:snapToGrid w:val="0"/>
        </w:rPr>
      </w:pPr>
      <w:bookmarkStart w:id="467" w:name="_Toc507508032"/>
      <w:r>
        <w:rPr>
          <w:rStyle w:val="CharSectno"/>
        </w:rPr>
        <w:t>1</w:t>
      </w:r>
      <w:r>
        <w:rPr>
          <w:snapToGrid w:val="0"/>
        </w:rPr>
        <w:t>.</w:t>
      </w:r>
      <w:r>
        <w:rPr>
          <w:snapToGrid w:val="0"/>
        </w:rPr>
        <w:tab/>
        <w:t>Trial with assessors</w:t>
      </w:r>
      <w:bookmarkEnd w:id="46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68" w:name="_Toc507508033"/>
      <w:r>
        <w:rPr>
          <w:rStyle w:val="CharSectno"/>
        </w:rPr>
        <w:t>2</w:t>
      </w:r>
      <w:r>
        <w:rPr>
          <w:snapToGrid w:val="0"/>
        </w:rPr>
        <w:t>.</w:t>
      </w:r>
      <w:r>
        <w:rPr>
          <w:snapToGrid w:val="0"/>
        </w:rPr>
        <w:tab/>
        <w:t>Trial before referee</w:t>
      </w:r>
      <w:bookmarkEnd w:id="46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69" w:name="_Toc507508034"/>
      <w:r>
        <w:rPr>
          <w:rStyle w:val="CharSectno"/>
        </w:rPr>
        <w:t>3</w:t>
      </w:r>
      <w:r>
        <w:rPr>
          <w:snapToGrid w:val="0"/>
        </w:rPr>
        <w:t>.</w:t>
      </w:r>
      <w:r>
        <w:rPr>
          <w:snapToGrid w:val="0"/>
        </w:rPr>
        <w:tab/>
        <w:t>Evidence before referee</w:t>
      </w:r>
      <w:bookmarkEnd w:id="46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70" w:name="_Toc507508035"/>
      <w:r>
        <w:rPr>
          <w:rStyle w:val="CharSectno"/>
        </w:rPr>
        <w:t>4</w:t>
      </w:r>
      <w:r>
        <w:rPr>
          <w:snapToGrid w:val="0"/>
        </w:rPr>
        <w:t>.</w:t>
      </w:r>
      <w:r>
        <w:rPr>
          <w:snapToGrid w:val="0"/>
        </w:rPr>
        <w:tab/>
        <w:t>Authority of referee</w:t>
      </w:r>
      <w:bookmarkEnd w:id="47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71" w:name="_Toc507508036"/>
      <w:r>
        <w:rPr>
          <w:rStyle w:val="CharSectno"/>
        </w:rPr>
        <w:t>5</w:t>
      </w:r>
      <w:r>
        <w:rPr>
          <w:snapToGrid w:val="0"/>
        </w:rPr>
        <w:t>.</w:t>
      </w:r>
      <w:r>
        <w:rPr>
          <w:snapToGrid w:val="0"/>
        </w:rPr>
        <w:tab/>
        <w:t>Referee cannot order imprisonment</w:t>
      </w:r>
      <w:bookmarkEnd w:id="47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72" w:name="_Toc507508037"/>
      <w:r>
        <w:rPr>
          <w:rStyle w:val="CharSectno"/>
        </w:rPr>
        <w:t>6</w:t>
      </w:r>
      <w:r>
        <w:rPr>
          <w:snapToGrid w:val="0"/>
        </w:rPr>
        <w:t>.</w:t>
      </w:r>
      <w:r>
        <w:rPr>
          <w:snapToGrid w:val="0"/>
        </w:rPr>
        <w:tab/>
        <w:t>Referee may submit question to Court</w:t>
      </w:r>
      <w:bookmarkEnd w:id="47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73" w:name="_Toc507508038"/>
      <w:r>
        <w:rPr>
          <w:rStyle w:val="CharSectno"/>
        </w:rPr>
        <w:t>7</w:t>
      </w:r>
      <w:r>
        <w:rPr>
          <w:snapToGrid w:val="0"/>
        </w:rPr>
        <w:t>.</w:t>
      </w:r>
      <w:r>
        <w:rPr>
          <w:snapToGrid w:val="0"/>
        </w:rPr>
        <w:tab/>
        <w:t>Notice of referee’s report</w:t>
      </w:r>
      <w:bookmarkEnd w:id="47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74" w:name="_Toc507508039"/>
      <w:r>
        <w:rPr>
          <w:rStyle w:val="CharSectno"/>
        </w:rPr>
        <w:t>8</w:t>
      </w:r>
      <w:r>
        <w:rPr>
          <w:snapToGrid w:val="0"/>
        </w:rPr>
        <w:t>.</w:t>
      </w:r>
      <w:r>
        <w:rPr>
          <w:snapToGrid w:val="0"/>
        </w:rPr>
        <w:tab/>
        <w:t>Adoption etc. of referee’s report in adjourned case</w:t>
      </w:r>
      <w:bookmarkEnd w:id="47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75" w:name="_Toc507508040"/>
      <w:r>
        <w:rPr>
          <w:rStyle w:val="CharSectno"/>
        </w:rPr>
        <w:t>9</w:t>
      </w:r>
      <w:r>
        <w:rPr>
          <w:snapToGrid w:val="0"/>
        </w:rPr>
        <w:t>.</w:t>
      </w:r>
      <w:r>
        <w:rPr>
          <w:snapToGrid w:val="0"/>
        </w:rPr>
        <w:tab/>
        <w:t>Adoption etc. of referee’s report where case not adjourned</w:t>
      </w:r>
      <w:bookmarkEnd w:id="47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76" w:name="_Toc507508041"/>
      <w:r>
        <w:rPr>
          <w:rStyle w:val="CharSectno"/>
        </w:rPr>
        <w:t>10</w:t>
      </w:r>
      <w:r>
        <w:rPr>
          <w:snapToGrid w:val="0"/>
        </w:rPr>
        <w:t>.</w:t>
      </w:r>
      <w:r>
        <w:rPr>
          <w:snapToGrid w:val="0"/>
        </w:rPr>
        <w:tab/>
        <w:t>Costs</w:t>
      </w:r>
      <w:bookmarkEnd w:id="47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77" w:name="_Toc507508042"/>
      <w:r>
        <w:rPr>
          <w:rStyle w:val="CharSectno"/>
        </w:rPr>
        <w:t>11</w:t>
      </w:r>
      <w:r>
        <w:rPr>
          <w:snapToGrid w:val="0"/>
        </w:rPr>
        <w:t>.</w:t>
      </w:r>
      <w:r>
        <w:rPr>
          <w:snapToGrid w:val="0"/>
        </w:rPr>
        <w:tab/>
        <w:t>Application of this Order to other references</w:t>
      </w:r>
      <w:bookmarkEnd w:id="47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78" w:name="_Toc499816246"/>
      <w:bookmarkStart w:id="479" w:name="_Toc507508043"/>
      <w:r>
        <w:rPr>
          <w:rStyle w:val="CharPartNo"/>
        </w:rPr>
        <w:t>Order 36</w:t>
      </w:r>
      <w:r>
        <w:rPr>
          <w:rStyle w:val="CharDivNo"/>
        </w:rPr>
        <w:t> </w:t>
      </w:r>
      <w:r>
        <w:t>—</w:t>
      </w:r>
      <w:r>
        <w:rPr>
          <w:rStyle w:val="CharDivText"/>
        </w:rPr>
        <w:t> </w:t>
      </w:r>
      <w:r>
        <w:rPr>
          <w:rStyle w:val="CharPartText"/>
        </w:rPr>
        <w:t>Evidence: general</w:t>
      </w:r>
      <w:bookmarkEnd w:id="478"/>
      <w:bookmarkEnd w:id="479"/>
    </w:p>
    <w:p>
      <w:pPr>
        <w:pStyle w:val="Heading5"/>
        <w:rPr>
          <w:snapToGrid w:val="0"/>
        </w:rPr>
      </w:pPr>
      <w:bookmarkStart w:id="480" w:name="_Toc507508044"/>
      <w:r>
        <w:rPr>
          <w:rStyle w:val="CharSectno"/>
        </w:rPr>
        <w:t>1</w:t>
      </w:r>
      <w:r>
        <w:rPr>
          <w:snapToGrid w:val="0"/>
        </w:rPr>
        <w:t>.</w:t>
      </w:r>
      <w:r>
        <w:rPr>
          <w:snapToGrid w:val="0"/>
        </w:rPr>
        <w:tab/>
        <w:t>Facts to be proved usually by oral evidence in open court</w:t>
      </w:r>
      <w:bookmarkEnd w:id="48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81" w:name="_Toc507508045"/>
      <w:r>
        <w:rPr>
          <w:rStyle w:val="CharSectno"/>
        </w:rPr>
        <w:t>2</w:t>
      </w:r>
      <w:r>
        <w:rPr>
          <w:snapToGrid w:val="0"/>
        </w:rPr>
        <w:t>.</w:t>
      </w:r>
      <w:r>
        <w:rPr>
          <w:snapToGrid w:val="0"/>
        </w:rPr>
        <w:tab/>
        <w:t>Evidence by affidavit</w:t>
      </w:r>
      <w:bookmarkEnd w:id="48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82" w:name="_Toc50750804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8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83" w:name="_Toc507508047"/>
      <w:r>
        <w:rPr>
          <w:rStyle w:val="CharSectno"/>
        </w:rPr>
        <w:t>4</w:t>
      </w:r>
      <w:r>
        <w:rPr>
          <w:snapToGrid w:val="0"/>
        </w:rPr>
        <w:t>.</w:t>
      </w:r>
      <w:r>
        <w:rPr>
          <w:snapToGrid w:val="0"/>
        </w:rPr>
        <w:tab/>
        <w:t>Reception of plans etc. in evidence</w:t>
      </w:r>
      <w:bookmarkEnd w:id="48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84" w:name="_Toc507508048"/>
      <w:r>
        <w:rPr>
          <w:rStyle w:val="CharSectno"/>
        </w:rPr>
        <w:t>5</w:t>
      </w:r>
      <w:r>
        <w:rPr>
          <w:snapToGrid w:val="0"/>
        </w:rPr>
        <w:t>.</w:t>
      </w:r>
      <w:r>
        <w:rPr>
          <w:snapToGrid w:val="0"/>
        </w:rPr>
        <w:tab/>
        <w:t>Orders under r. 2 or 4 may be revoked or varied</w:t>
      </w:r>
      <w:bookmarkEnd w:id="48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85" w:name="_Toc507508049"/>
      <w:r>
        <w:rPr>
          <w:rStyle w:val="CharSectno"/>
        </w:rPr>
        <w:t>6</w:t>
      </w:r>
      <w:r>
        <w:rPr>
          <w:snapToGrid w:val="0"/>
        </w:rPr>
        <w:t>.</w:t>
      </w:r>
      <w:r>
        <w:rPr>
          <w:snapToGrid w:val="0"/>
        </w:rPr>
        <w:tab/>
        <w:t>Trials of issues etc., evidence in</w:t>
      </w:r>
      <w:bookmarkEnd w:id="48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86" w:name="_Toc507508050"/>
      <w:r>
        <w:rPr>
          <w:rStyle w:val="CharSectno"/>
        </w:rPr>
        <w:t>7</w:t>
      </w:r>
      <w:r>
        <w:rPr>
          <w:snapToGrid w:val="0"/>
        </w:rPr>
        <w:t>.</w:t>
      </w:r>
      <w:r>
        <w:rPr>
          <w:snapToGrid w:val="0"/>
        </w:rPr>
        <w:tab/>
        <w:t>Depositions as evidence</w:t>
      </w:r>
      <w:bookmarkEnd w:id="48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87" w:name="_Toc507508051"/>
      <w:r>
        <w:rPr>
          <w:rStyle w:val="CharSectno"/>
        </w:rPr>
        <w:t>8</w:t>
      </w:r>
      <w:r>
        <w:rPr>
          <w:snapToGrid w:val="0"/>
        </w:rPr>
        <w:t>.</w:t>
      </w:r>
      <w:r>
        <w:rPr>
          <w:snapToGrid w:val="0"/>
        </w:rPr>
        <w:tab/>
        <w:t>Court documents admissible in evidence</w:t>
      </w:r>
      <w:bookmarkEnd w:id="487"/>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in Gazette 27 Feb 2018 p. 562.]</w:t>
      </w:r>
    </w:p>
    <w:p>
      <w:pPr>
        <w:pStyle w:val="Heading5"/>
        <w:rPr>
          <w:snapToGrid w:val="0"/>
        </w:rPr>
      </w:pPr>
      <w:bookmarkStart w:id="488" w:name="_Toc507508052"/>
      <w:r>
        <w:rPr>
          <w:rStyle w:val="CharSectno"/>
        </w:rPr>
        <w:t>9</w:t>
      </w:r>
      <w:r>
        <w:rPr>
          <w:snapToGrid w:val="0"/>
        </w:rPr>
        <w:t>.</w:t>
      </w:r>
      <w:r>
        <w:rPr>
          <w:snapToGrid w:val="0"/>
        </w:rPr>
        <w:tab/>
        <w:t>Evidence at trial may be used in subsequent proceedings</w:t>
      </w:r>
      <w:bookmarkEnd w:id="48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89" w:name="_Toc507508053"/>
      <w:r>
        <w:rPr>
          <w:rStyle w:val="CharSectno"/>
        </w:rPr>
        <w:t>10</w:t>
      </w:r>
      <w:r>
        <w:rPr>
          <w:snapToGrid w:val="0"/>
        </w:rPr>
        <w:t>.</w:t>
      </w:r>
      <w:r>
        <w:rPr>
          <w:snapToGrid w:val="0"/>
        </w:rPr>
        <w:tab/>
        <w:t>Evidence in another cause</w:t>
      </w:r>
      <w:bookmarkEnd w:id="48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90" w:name="_Toc507508054"/>
      <w:r>
        <w:rPr>
          <w:rStyle w:val="CharSectno"/>
        </w:rPr>
        <w:t>11</w:t>
      </w:r>
      <w:r>
        <w:rPr>
          <w:snapToGrid w:val="0"/>
        </w:rPr>
        <w:t>.</w:t>
      </w:r>
      <w:r>
        <w:rPr>
          <w:snapToGrid w:val="0"/>
        </w:rPr>
        <w:tab/>
        <w:t>Production of documents</w:t>
      </w:r>
      <w:bookmarkEnd w:id="49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91" w:name="_Toc507508055"/>
      <w:r>
        <w:rPr>
          <w:rStyle w:val="CharSectno"/>
        </w:rPr>
        <w:t>20</w:t>
      </w:r>
      <w:r>
        <w:rPr>
          <w:snapToGrid w:val="0"/>
        </w:rPr>
        <w:t>.</w:t>
      </w:r>
      <w:r>
        <w:rPr>
          <w:snapToGrid w:val="0"/>
        </w:rPr>
        <w:tab/>
        <w:t>Interest for purposes of Act s. 32</w:t>
      </w:r>
      <w:bookmarkEnd w:id="49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92" w:name="_Toc499816259"/>
      <w:bookmarkStart w:id="493" w:name="_Toc507508056"/>
      <w:r>
        <w:rPr>
          <w:rStyle w:val="CharPartNo"/>
        </w:rPr>
        <w:t>Order 36A</w:t>
      </w:r>
      <w:r>
        <w:rPr>
          <w:rStyle w:val="CharDivNo"/>
        </w:rPr>
        <w:t> </w:t>
      </w:r>
      <w:r>
        <w:t>—</w:t>
      </w:r>
      <w:r>
        <w:rPr>
          <w:rStyle w:val="CharDivText"/>
        </w:rPr>
        <w:t> </w:t>
      </w:r>
      <w:r>
        <w:rPr>
          <w:rStyle w:val="CharPartText"/>
        </w:rPr>
        <w:t>Expert evidence</w:t>
      </w:r>
      <w:bookmarkEnd w:id="492"/>
      <w:bookmarkEnd w:id="493"/>
    </w:p>
    <w:p>
      <w:pPr>
        <w:pStyle w:val="Footnoteheading"/>
        <w:ind w:left="890"/>
        <w:rPr>
          <w:snapToGrid w:val="0"/>
        </w:rPr>
      </w:pPr>
      <w:r>
        <w:rPr>
          <w:snapToGrid w:val="0"/>
        </w:rPr>
        <w:tab/>
        <w:t>[Heading inserted in Gazette 13 Oct 1978 p. 3699.]</w:t>
      </w:r>
    </w:p>
    <w:p>
      <w:pPr>
        <w:pStyle w:val="Heading5"/>
      </w:pPr>
      <w:bookmarkStart w:id="494" w:name="_Toc507508057"/>
      <w:r>
        <w:rPr>
          <w:rStyle w:val="CharSectno"/>
        </w:rPr>
        <w:t>1</w:t>
      </w:r>
      <w:r>
        <w:t>.</w:t>
      </w:r>
      <w:r>
        <w:tab/>
        <w:t>Expert evidence</w:t>
      </w:r>
      <w:bookmarkEnd w:id="494"/>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495" w:name="_Toc499816261"/>
      <w:bookmarkStart w:id="496" w:name="_Toc507508058"/>
      <w:r>
        <w:rPr>
          <w:rStyle w:val="CharPartNo"/>
        </w:rPr>
        <w:t>Order 36B</w:t>
      </w:r>
      <w:r>
        <w:t> — </w:t>
      </w:r>
      <w:r>
        <w:rPr>
          <w:rStyle w:val="CharPartText"/>
        </w:rPr>
        <w:t>Subpoenas</w:t>
      </w:r>
      <w:bookmarkEnd w:id="495"/>
      <w:bookmarkEnd w:id="496"/>
    </w:p>
    <w:p>
      <w:pPr>
        <w:pStyle w:val="Footnoteheading"/>
      </w:pPr>
      <w:r>
        <w:tab/>
        <w:t>[Heading inserted in Gazette 21 Feb 2007 p. 540.]</w:t>
      </w:r>
    </w:p>
    <w:p>
      <w:pPr>
        <w:pStyle w:val="Heading5"/>
        <w:spacing w:before="180"/>
      </w:pPr>
      <w:bookmarkStart w:id="497" w:name="_Toc507508059"/>
      <w:r>
        <w:rPr>
          <w:rStyle w:val="CharSectno"/>
        </w:rPr>
        <w:t>1</w:t>
      </w:r>
      <w:r>
        <w:t>.</w:t>
      </w:r>
      <w:r>
        <w:tab/>
        <w:t>Terms used</w:t>
      </w:r>
      <w:bookmarkEnd w:id="49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498" w:name="_Toc507508060"/>
      <w:r>
        <w:rPr>
          <w:rStyle w:val="CharSectno"/>
        </w:rPr>
        <w:t>2</w:t>
      </w:r>
      <w:r>
        <w:t>.</w:t>
      </w:r>
      <w:r>
        <w:tab/>
        <w:t>Issuing subpoenas</w:t>
      </w:r>
      <w:bookmarkEnd w:id="49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EDS — </w:t>
      </w:r>
    </w:p>
    <w:p>
      <w:pPr>
        <w:pStyle w:val="Indenta"/>
      </w:pPr>
      <w:r>
        <w:tab/>
        <w:t>(a)</w:t>
      </w:r>
      <w:r>
        <w:tab/>
        <w:t>the issuing party may print from the EDS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 27 Feb 2018 p. 562-3.]</w:t>
      </w:r>
    </w:p>
    <w:p>
      <w:pPr>
        <w:pStyle w:val="Heading5"/>
      </w:pPr>
      <w:bookmarkStart w:id="499" w:name="_Toc507508061"/>
      <w:r>
        <w:rPr>
          <w:rStyle w:val="CharSectno"/>
        </w:rPr>
        <w:t>3</w:t>
      </w:r>
      <w:r>
        <w:t>.</w:t>
      </w:r>
      <w:r>
        <w:tab/>
        <w:t>Form of subpoena</w:t>
      </w:r>
      <w:bookmarkEnd w:id="499"/>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500" w:name="_Toc507508062"/>
      <w:r>
        <w:rPr>
          <w:rStyle w:val="CharSectno"/>
        </w:rPr>
        <w:t>4</w:t>
      </w:r>
      <w:r>
        <w:t>.</w:t>
      </w:r>
      <w:r>
        <w:tab/>
        <w:t>Service of subpoenas</w:t>
      </w:r>
      <w:bookmarkEnd w:id="500"/>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501" w:name="_Toc507508063"/>
      <w:r>
        <w:rPr>
          <w:rStyle w:val="CharSectno"/>
        </w:rPr>
        <w:t>5</w:t>
      </w:r>
      <w:r>
        <w:t>.</w:t>
      </w:r>
      <w:r>
        <w:tab/>
        <w:t>Party may request notice that subpoena to produce has been obeyed</w:t>
      </w:r>
      <w:bookmarkEnd w:id="501"/>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502" w:name="_Toc507508064"/>
      <w:r>
        <w:rPr>
          <w:rStyle w:val="CharSectno"/>
        </w:rPr>
        <w:t>5A</w:t>
      </w:r>
      <w:r>
        <w:t>.</w:t>
      </w:r>
      <w:r>
        <w:tab/>
        <w:t>Altering date for attendance or production</w:t>
      </w:r>
      <w:bookmarkEnd w:id="502"/>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503" w:name="_Toc507508065"/>
      <w:r>
        <w:rPr>
          <w:rStyle w:val="CharSectno"/>
        </w:rPr>
        <w:t>6</w:t>
      </w:r>
      <w:r>
        <w:t>.</w:t>
      </w:r>
      <w:r>
        <w:tab/>
        <w:t>Compliance with subpoena</w:t>
      </w:r>
      <w:bookmarkEnd w:id="50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 27 Feb 2018 p. 563.]</w:t>
      </w:r>
    </w:p>
    <w:p>
      <w:pPr>
        <w:pStyle w:val="Heading5"/>
      </w:pPr>
      <w:bookmarkStart w:id="504" w:name="_Toc507508066"/>
      <w:r>
        <w:rPr>
          <w:rStyle w:val="CharSectno"/>
        </w:rPr>
        <w:t>7</w:t>
      </w:r>
      <w:r>
        <w:t>.</w:t>
      </w:r>
      <w:r>
        <w:tab/>
        <w:t>Production otherwise than at a trial</w:t>
      </w:r>
      <w:bookmarkEnd w:id="504"/>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505" w:name="_Toc507508067"/>
      <w:r>
        <w:rPr>
          <w:rStyle w:val="CharSectno"/>
        </w:rPr>
        <w:t>8</w:t>
      </w:r>
      <w:r>
        <w:t>.</w:t>
      </w:r>
      <w:r>
        <w:tab/>
        <w:t>Setting aside subpoena to attend to give evidence</w:t>
      </w:r>
      <w:bookmarkEnd w:id="50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506" w:name="_Toc507508068"/>
      <w:r>
        <w:rPr>
          <w:rStyle w:val="CharSectno"/>
        </w:rPr>
        <w:t>8A</w:t>
      </w:r>
      <w:r>
        <w:t>.</w:t>
      </w:r>
      <w:r>
        <w:tab/>
        <w:t>Setting aside subpoena to produce and directions as to things to be produced</w:t>
      </w:r>
      <w:bookmarkEnd w:id="506"/>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507" w:name="_Toc507508069"/>
      <w:r>
        <w:rPr>
          <w:rStyle w:val="CharSectno"/>
        </w:rPr>
        <w:t>8B</w:t>
      </w:r>
      <w:r>
        <w:t>.</w:t>
      </w:r>
      <w:r>
        <w:tab/>
        <w:t>How requests under r. 8 and 8A to be made</w:t>
      </w:r>
      <w:bookmarkEnd w:id="507"/>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 amended in Gazette 27 Feb 2018 p. 563.]</w:t>
      </w:r>
    </w:p>
    <w:p>
      <w:pPr>
        <w:pStyle w:val="Heading5"/>
      </w:pPr>
      <w:bookmarkStart w:id="508" w:name="_Toc507508070"/>
      <w:r>
        <w:rPr>
          <w:rStyle w:val="CharSectno"/>
        </w:rPr>
        <w:t>9</w:t>
      </w:r>
      <w:r>
        <w:t>.</w:t>
      </w:r>
      <w:r>
        <w:tab/>
        <w:t>Inspecting and dealing with documents and things produced otherwise than at a trial</w:t>
      </w:r>
      <w:bookmarkEnd w:id="508"/>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509" w:name="_Toc507508071"/>
      <w:r>
        <w:rPr>
          <w:rStyle w:val="CharSectno"/>
        </w:rPr>
        <w:t>10</w:t>
      </w:r>
      <w:r>
        <w:t>.</w:t>
      </w:r>
      <w:r>
        <w:tab/>
        <w:t>Disposal of documents and things produced</w:t>
      </w:r>
      <w:bookmarkEnd w:id="509"/>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510" w:name="_Toc507508072"/>
      <w:r>
        <w:rPr>
          <w:rStyle w:val="CharSectno"/>
        </w:rPr>
        <w:t>11</w:t>
      </w:r>
      <w:r>
        <w:t>.</w:t>
      </w:r>
      <w:r>
        <w:tab/>
        <w:t>Costs and expenses of compliance</w:t>
      </w:r>
      <w:bookmarkEnd w:id="510"/>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511" w:name="_Toc507508073"/>
      <w:r>
        <w:rPr>
          <w:rStyle w:val="CharSectno"/>
        </w:rPr>
        <w:t>12</w:t>
      </w:r>
      <w:r>
        <w:t>.</w:t>
      </w:r>
      <w:r>
        <w:tab/>
        <w:t>Failure to comply with subpoena is contempt of court</w:t>
      </w:r>
      <w:bookmarkEnd w:id="511"/>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512" w:name="_Toc507508074"/>
      <w:r>
        <w:rPr>
          <w:rStyle w:val="CharSectno"/>
        </w:rPr>
        <w:t>13</w:t>
      </w:r>
      <w:r>
        <w:t>.</w:t>
      </w:r>
      <w:r>
        <w:tab/>
        <w:t>Documents and things in custody of court</w:t>
      </w:r>
      <w:bookmarkEnd w:id="512"/>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513" w:name="_Toc499816278"/>
      <w:bookmarkStart w:id="514" w:name="_Toc507508075"/>
      <w:r>
        <w:rPr>
          <w:rStyle w:val="CharPartNo"/>
        </w:rPr>
        <w:t>Order 37</w:t>
      </w:r>
      <w:r>
        <w:rPr>
          <w:rStyle w:val="CharDivNo"/>
        </w:rPr>
        <w:t> </w:t>
      </w:r>
      <w:r>
        <w:t>—</w:t>
      </w:r>
      <w:r>
        <w:rPr>
          <w:rStyle w:val="CharDivText"/>
        </w:rPr>
        <w:t> </w:t>
      </w:r>
      <w:r>
        <w:rPr>
          <w:rStyle w:val="CharPartText"/>
        </w:rPr>
        <w:t>Affidavits</w:t>
      </w:r>
      <w:bookmarkEnd w:id="513"/>
      <w:bookmarkEnd w:id="514"/>
    </w:p>
    <w:p>
      <w:pPr>
        <w:pStyle w:val="Heading5"/>
        <w:rPr>
          <w:snapToGrid w:val="0"/>
        </w:rPr>
      </w:pPr>
      <w:bookmarkStart w:id="515" w:name="_Toc507508076"/>
      <w:r>
        <w:rPr>
          <w:rStyle w:val="CharSectno"/>
        </w:rPr>
        <w:t>1</w:t>
      </w:r>
      <w:r>
        <w:rPr>
          <w:snapToGrid w:val="0"/>
        </w:rPr>
        <w:t>.</w:t>
      </w:r>
      <w:r>
        <w:rPr>
          <w:snapToGrid w:val="0"/>
        </w:rPr>
        <w:tab/>
        <w:t>Title of affidavits</w:t>
      </w:r>
      <w:bookmarkEnd w:id="51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16" w:name="_Toc507508077"/>
      <w:r>
        <w:rPr>
          <w:rStyle w:val="CharSectno"/>
        </w:rPr>
        <w:t>2</w:t>
      </w:r>
      <w:r>
        <w:rPr>
          <w:snapToGrid w:val="0"/>
        </w:rPr>
        <w:t>.</w:t>
      </w:r>
      <w:r>
        <w:rPr>
          <w:snapToGrid w:val="0"/>
        </w:rPr>
        <w:tab/>
        <w:t>Form of affidavits</w:t>
      </w:r>
      <w:bookmarkEnd w:id="51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in Gazette 16 Nov 1990 p. 5698</w:t>
      </w:r>
      <w:r>
        <w:noBreakHyphen/>
        <w:t>9; 23 Jan 2001 p. 562; 21 Feb 2007 p. 550; 27 Feb 2018 p. 563</w:t>
      </w:r>
      <w:r>
        <w:noBreakHyphen/>
        <w:t xml:space="preserve">4.] </w:t>
      </w:r>
    </w:p>
    <w:p>
      <w:pPr>
        <w:pStyle w:val="Heading5"/>
        <w:rPr>
          <w:snapToGrid w:val="0"/>
        </w:rPr>
      </w:pPr>
      <w:bookmarkStart w:id="517" w:name="_Toc507508078"/>
      <w:r>
        <w:rPr>
          <w:rStyle w:val="CharSectno"/>
        </w:rPr>
        <w:t>3</w:t>
      </w:r>
      <w:r>
        <w:rPr>
          <w:snapToGrid w:val="0"/>
        </w:rPr>
        <w:t>.</w:t>
      </w:r>
      <w:r>
        <w:rPr>
          <w:snapToGrid w:val="0"/>
        </w:rPr>
        <w:tab/>
        <w:t>Affidavits by 2 or more deponents</w:t>
      </w:r>
      <w:bookmarkEnd w:id="51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18" w:name="_Toc507508079"/>
      <w:r>
        <w:rPr>
          <w:rStyle w:val="CharSectno"/>
        </w:rPr>
        <w:t>5</w:t>
      </w:r>
      <w:r>
        <w:rPr>
          <w:snapToGrid w:val="0"/>
        </w:rPr>
        <w:t>.</w:t>
      </w:r>
      <w:r>
        <w:rPr>
          <w:snapToGrid w:val="0"/>
        </w:rPr>
        <w:tab/>
        <w:t>Irregularity</w:t>
      </w:r>
      <w:bookmarkEnd w:id="51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19" w:name="_Toc507508080"/>
      <w:r>
        <w:rPr>
          <w:rStyle w:val="CharSectno"/>
        </w:rPr>
        <w:t>6</w:t>
      </w:r>
      <w:r>
        <w:rPr>
          <w:snapToGrid w:val="0"/>
        </w:rPr>
        <w:t>.</w:t>
      </w:r>
      <w:r>
        <w:rPr>
          <w:snapToGrid w:val="0"/>
        </w:rPr>
        <w:tab/>
        <w:t>Contents of affidavits</w:t>
      </w:r>
      <w:bookmarkEnd w:id="51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20" w:name="_Toc507508081"/>
      <w:r>
        <w:rPr>
          <w:rStyle w:val="CharSectno"/>
        </w:rPr>
        <w:t>7</w:t>
      </w:r>
      <w:r>
        <w:rPr>
          <w:snapToGrid w:val="0"/>
        </w:rPr>
        <w:t>.</w:t>
      </w:r>
      <w:r>
        <w:rPr>
          <w:snapToGrid w:val="0"/>
        </w:rPr>
        <w:tab/>
        <w:t>Scandalous matter</w:t>
      </w:r>
      <w:bookmarkEnd w:id="52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521" w:name="_Toc507508082"/>
      <w:r>
        <w:rPr>
          <w:rStyle w:val="CharSectno"/>
        </w:rPr>
        <w:t>9</w:t>
      </w:r>
      <w:r>
        <w:rPr>
          <w:snapToGrid w:val="0"/>
        </w:rPr>
        <w:t>.</w:t>
      </w:r>
      <w:r>
        <w:rPr>
          <w:snapToGrid w:val="0"/>
        </w:rPr>
        <w:tab/>
        <w:t>Exhibits</w:t>
      </w:r>
      <w:bookmarkEnd w:id="52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in Gazette 16 Nov 1990 p. 5699; 21 Feb 2007 p. 551; 27 Feb 2018 p. 564.] </w:t>
      </w:r>
    </w:p>
    <w:p>
      <w:pPr>
        <w:pStyle w:val="Ednotesection"/>
      </w:pPr>
      <w:r>
        <w:t>[</w:t>
      </w:r>
      <w:r>
        <w:rPr>
          <w:b/>
        </w:rPr>
        <w:t>10</w:t>
      </w:r>
      <w:r>
        <w:rPr>
          <w:b/>
        </w:rPr>
        <w:noBreakHyphen/>
        <w:t>12.</w:t>
      </w:r>
      <w:r>
        <w:tab/>
        <w:t>Deleted in Gazette 21 Feb 2007 p. 551.]</w:t>
      </w:r>
    </w:p>
    <w:p>
      <w:pPr>
        <w:pStyle w:val="Heading5"/>
        <w:rPr>
          <w:snapToGrid w:val="0"/>
        </w:rPr>
      </w:pPr>
      <w:bookmarkStart w:id="522" w:name="_Toc507508083"/>
      <w:r>
        <w:rPr>
          <w:rStyle w:val="CharSectno"/>
        </w:rPr>
        <w:t>13</w:t>
      </w:r>
      <w:r>
        <w:rPr>
          <w:snapToGrid w:val="0"/>
        </w:rPr>
        <w:t>.</w:t>
      </w:r>
      <w:r>
        <w:rPr>
          <w:snapToGrid w:val="0"/>
        </w:rPr>
        <w:tab/>
        <w:t>Affidavits to be filed</w:t>
      </w:r>
      <w:bookmarkEnd w:id="52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23" w:name="_Toc507508084"/>
      <w:r>
        <w:rPr>
          <w:rStyle w:val="CharSectno"/>
        </w:rPr>
        <w:t>14</w:t>
      </w:r>
      <w:r>
        <w:rPr>
          <w:snapToGrid w:val="0"/>
        </w:rPr>
        <w:t>.</w:t>
      </w:r>
      <w:r>
        <w:rPr>
          <w:snapToGrid w:val="0"/>
        </w:rPr>
        <w:tab/>
        <w:t>Affidavits not to be filed out of time without leave</w:t>
      </w:r>
      <w:bookmarkEnd w:id="52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24" w:name="_Toc507508085"/>
      <w:r>
        <w:rPr>
          <w:rStyle w:val="CharSectno"/>
        </w:rPr>
        <w:t>15</w:t>
      </w:r>
      <w:r>
        <w:rPr>
          <w:snapToGrid w:val="0"/>
        </w:rPr>
        <w:t>.</w:t>
      </w:r>
      <w:r>
        <w:rPr>
          <w:snapToGrid w:val="0"/>
        </w:rPr>
        <w:tab/>
        <w:t>Alterations in accounts</w:t>
      </w:r>
      <w:bookmarkEnd w:id="524"/>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525" w:name="_Toc507508086"/>
      <w:r>
        <w:rPr>
          <w:rStyle w:val="CharSectno"/>
        </w:rPr>
        <w:t>16</w:t>
      </w:r>
      <w:r>
        <w:t>.</w:t>
      </w:r>
      <w:r>
        <w:tab/>
        <w:t xml:space="preserve">This Order additional to </w:t>
      </w:r>
      <w:r>
        <w:rPr>
          <w:i/>
        </w:rPr>
        <w:t>Oaths, Affidavits and Statutory Declarations Act 2005</w:t>
      </w:r>
      <w:bookmarkEnd w:id="525"/>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26" w:name="_Toc499816290"/>
      <w:bookmarkStart w:id="527" w:name="_Toc507508087"/>
      <w:r>
        <w:rPr>
          <w:rStyle w:val="CharPartNo"/>
        </w:rPr>
        <w:t>Order 38</w:t>
      </w:r>
      <w:r>
        <w:rPr>
          <w:rStyle w:val="CharDivNo"/>
        </w:rPr>
        <w:t> </w:t>
      </w:r>
      <w:r>
        <w:t>—</w:t>
      </w:r>
      <w:r>
        <w:rPr>
          <w:rStyle w:val="CharDivText"/>
        </w:rPr>
        <w:t> </w:t>
      </w:r>
      <w:r>
        <w:rPr>
          <w:rStyle w:val="CharPartText"/>
        </w:rPr>
        <w:t>Evidence by deposition</w:t>
      </w:r>
      <w:bookmarkEnd w:id="526"/>
      <w:bookmarkEnd w:id="527"/>
    </w:p>
    <w:p>
      <w:pPr>
        <w:pStyle w:val="Heading5"/>
        <w:rPr>
          <w:snapToGrid w:val="0"/>
        </w:rPr>
      </w:pPr>
      <w:bookmarkStart w:id="528" w:name="_Toc507508088"/>
      <w:r>
        <w:rPr>
          <w:rStyle w:val="CharSectno"/>
        </w:rPr>
        <w:t>1</w:t>
      </w:r>
      <w:r>
        <w:rPr>
          <w:snapToGrid w:val="0"/>
        </w:rPr>
        <w:t>.</w:t>
      </w:r>
      <w:r>
        <w:rPr>
          <w:snapToGrid w:val="0"/>
        </w:rPr>
        <w:tab/>
        <w:t>Power to order depositions to be taken</w:t>
      </w:r>
      <w:bookmarkEnd w:id="52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29" w:name="_Toc507508089"/>
      <w:r>
        <w:rPr>
          <w:rStyle w:val="CharSectno"/>
        </w:rPr>
        <w:t>4</w:t>
      </w:r>
      <w:r>
        <w:rPr>
          <w:snapToGrid w:val="0"/>
        </w:rPr>
        <w:t>.</w:t>
      </w:r>
      <w:r>
        <w:rPr>
          <w:snapToGrid w:val="0"/>
        </w:rPr>
        <w:tab/>
        <w:t>Enforcing attendance of witness</w:t>
      </w:r>
      <w:bookmarkEnd w:id="52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530" w:name="_Toc507508090"/>
      <w:r>
        <w:rPr>
          <w:rStyle w:val="CharSectno"/>
        </w:rPr>
        <w:t>5</w:t>
      </w:r>
      <w:r>
        <w:rPr>
          <w:snapToGrid w:val="0"/>
        </w:rPr>
        <w:t>.</w:t>
      </w:r>
      <w:r>
        <w:rPr>
          <w:snapToGrid w:val="0"/>
        </w:rPr>
        <w:tab/>
        <w:t>Refusal of witness to attend or be sworn</w:t>
      </w:r>
      <w:bookmarkEnd w:id="53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31" w:name="_Toc507508091"/>
      <w:r>
        <w:rPr>
          <w:rStyle w:val="CharSectno"/>
        </w:rPr>
        <w:t>6</w:t>
      </w:r>
      <w:r>
        <w:rPr>
          <w:snapToGrid w:val="0"/>
        </w:rPr>
        <w:t>.</w:t>
      </w:r>
      <w:r>
        <w:rPr>
          <w:snapToGrid w:val="0"/>
        </w:rPr>
        <w:tab/>
        <w:t>Time and place of examination, notice of</w:t>
      </w:r>
      <w:bookmarkEnd w:id="53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32" w:name="_Toc507508092"/>
      <w:r>
        <w:rPr>
          <w:rStyle w:val="CharSectno"/>
        </w:rPr>
        <w:t>7</w:t>
      </w:r>
      <w:r>
        <w:rPr>
          <w:snapToGrid w:val="0"/>
        </w:rPr>
        <w:t>.</w:t>
      </w:r>
      <w:r>
        <w:rPr>
          <w:snapToGrid w:val="0"/>
        </w:rPr>
        <w:tab/>
        <w:t>Documents to be given to examiner</w:t>
      </w:r>
      <w:bookmarkEnd w:id="532"/>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in Gazette 27 Feb 2018 p. 564.] </w:t>
      </w:r>
    </w:p>
    <w:p>
      <w:pPr>
        <w:pStyle w:val="Heading5"/>
        <w:rPr>
          <w:snapToGrid w:val="0"/>
        </w:rPr>
      </w:pPr>
      <w:bookmarkStart w:id="533" w:name="_Toc507508093"/>
      <w:r>
        <w:rPr>
          <w:rStyle w:val="CharSectno"/>
        </w:rPr>
        <w:t>8</w:t>
      </w:r>
      <w:r>
        <w:rPr>
          <w:snapToGrid w:val="0"/>
        </w:rPr>
        <w:t>.</w:t>
      </w:r>
      <w:r>
        <w:rPr>
          <w:snapToGrid w:val="0"/>
        </w:rPr>
        <w:tab/>
        <w:t>Practice on examination</w:t>
      </w:r>
      <w:bookmarkEnd w:id="53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34" w:name="_Toc507508094"/>
      <w:r>
        <w:rPr>
          <w:rStyle w:val="CharSectno"/>
        </w:rPr>
        <w:t>9</w:t>
      </w:r>
      <w:r>
        <w:rPr>
          <w:snapToGrid w:val="0"/>
        </w:rPr>
        <w:t>.</w:t>
      </w:r>
      <w:r>
        <w:rPr>
          <w:snapToGrid w:val="0"/>
        </w:rPr>
        <w:tab/>
        <w:t>Expenses of witnesses</w:t>
      </w:r>
      <w:bookmarkEnd w:id="53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35" w:name="_Toc507508095"/>
      <w:r>
        <w:rPr>
          <w:rStyle w:val="CharSectno"/>
        </w:rPr>
        <w:t>10</w:t>
      </w:r>
      <w:r>
        <w:rPr>
          <w:snapToGrid w:val="0"/>
        </w:rPr>
        <w:t>.</w:t>
      </w:r>
      <w:r>
        <w:rPr>
          <w:snapToGrid w:val="0"/>
        </w:rPr>
        <w:tab/>
        <w:t>Additional witnesses may be examined with parties’ consent</w:t>
      </w:r>
      <w:bookmarkEnd w:id="53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36" w:name="_Toc507508096"/>
      <w:r>
        <w:rPr>
          <w:rStyle w:val="CharSectno"/>
        </w:rPr>
        <w:t>11</w:t>
      </w:r>
      <w:r>
        <w:rPr>
          <w:snapToGrid w:val="0"/>
        </w:rPr>
        <w:t>.</w:t>
      </w:r>
      <w:r>
        <w:rPr>
          <w:snapToGrid w:val="0"/>
        </w:rPr>
        <w:tab/>
        <w:t>How depositions to be taken</w:t>
      </w:r>
      <w:bookmarkEnd w:id="53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pPr>
      <w:r>
        <w:tab/>
        <w:t>(10)</w:t>
      </w:r>
      <w:r>
        <w:tab/>
        <w:t>Unless the Principal Registrar has given approval for it to be filed electronically, the deposition cannot be filed electronically by the examiner.</w:t>
      </w:r>
    </w:p>
    <w:p>
      <w:pPr>
        <w:pStyle w:val="Footnotesection"/>
      </w:pPr>
      <w:r>
        <w:tab/>
        <w:t>[Rule 11 amended in Gazette 28 Jun 2011 p. 2552; 27 Feb 2018 p. 564-5.]</w:t>
      </w:r>
    </w:p>
    <w:p>
      <w:pPr>
        <w:pStyle w:val="Heading5"/>
        <w:rPr>
          <w:snapToGrid w:val="0"/>
        </w:rPr>
      </w:pPr>
      <w:bookmarkStart w:id="537" w:name="_Toc507508097"/>
      <w:r>
        <w:rPr>
          <w:rStyle w:val="CharSectno"/>
        </w:rPr>
        <w:t>12</w:t>
      </w:r>
      <w:r>
        <w:rPr>
          <w:snapToGrid w:val="0"/>
        </w:rPr>
        <w:t>.</w:t>
      </w:r>
      <w:r>
        <w:rPr>
          <w:snapToGrid w:val="0"/>
        </w:rPr>
        <w:tab/>
        <w:t>Objection to questions</w:t>
      </w:r>
      <w:bookmarkEnd w:id="53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38" w:name="_Toc507508098"/>
      <w:r>
        <w:rPr>
          <w:rStyle w:val="CharSectno"/>
        </w:rPr>
        <w:t>13</w:t>
      </w:r>
      <w:r>
        <w:rPr>
          <w:snapToGrid w:val="0"/>
        </w:rPr>
        <w:t>.</w:t>
      </w:r>
      <w:r>
        <w:rPr>
          <w:snapToGrid w:val="0"/>
        </w:rPr>
        <w:tab/>
        <w:t>Examiner may give Court special report</w:t>
      </w:r>
      <w:bookmarkEnd w:id="53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39" w:name="_Toc507508099"/>
      <w:r>
        <w:rPr>
          <w:rStyle w:val="CharSectno"/>
        </w:rPr>
        <w:t>14</w:t>
      </w:r>
      <w:r>
        <w:rPr>
          <w:snapToGrid w:val="0"/>
        </w:rPr>
        <w:t>.</w:t>
      </w:r>
      <w:r>
        <w:rPr>
          <w:snapToGrid w:val="0"/>
        </w:rPr>
        <w:tab/>
        <w:t>Oaths</w:t>
      </w:r>
      <w:bookmarkEnd w:id="53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40" w:name="_Toc507508100"/>
      <w:r>
        <w:rPr>
          <w:rStyle w:val="CharSectno"/>
        </w:rPr>
        <w:t>15</w:t>
      </w:r>
      <w:r>
        <w:rPr>
          <w:snapToGrid w:val="0"/>
        </w:rPr>
        <w:t>.</w:t>
      </w:r>
      <w:r>
        <w:rPr>
          <w:snapToGrid w:val="0"/>
        </w:rPr>
        <w:tab/>
        <w:t>Perpetuating testimony</w:t>
      </w:r>
      <w:bookmarkEnd w:id="54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41" w:name="_Toc507508101"/>
      <w:r>
        <w:rPr>
          <w:rStyle w:val="CharSectno"/>
        </w:rPr>
        <w:t>16</w:t>
      </w:r>
      <w:r>
        <w:rPr>
          <w:snapToGrid w:val="0"/>
        </w:rPr>
        <w:t>.</w:t>
      </w:r>
      <w:r>
        <w:rPr>
          <w:snapToGrid w:val="0"/>
        </w:rPr>
        <w:tab/>
        <w:t>Examiner’s fees</w:t>
      </w:r>
      <w:bookmarkEnd w:id="54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42" w:name="_Toc507508102"/>
      <w:r>
        <w:rPr>
          <w:rStyle w:val="CharSectno"/>
        </w:rPr>
        <w:t>17</w:t>
      </w:r>
      <w:r>
        <w:rPr>
          <w:snapToGrid w:val="0"/>
        </w:rPr>
        <w:t>.</w:t>
      </w:r>
      <w:r>
        <w:rPr>
          <w:snapToGrid w:val="0"/>
        </w:rPr>
        <w:tab/>
        <w:t>Payment of examiner’s fees</w:t>
      </w:r>
      <w:bookmarkEnd w:id="542"/>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in Gazette 27 Feb 2018 p. 565.]</w:t>
      </w:r>
    </w:p>
    <w:p>
      <w:pPr>
        <w:pStyle w:val="Ednotesection"/>
      </w:pPr>
      <w:r>
        <w:t>[</w:t>
      </w:r>
      <w:r>
        <w:rPr>
          <w:b/>
        </w:rPr>
        <w:t>18.</w:t>
      </w:r>
      <w:r>
        <w:tab/>
        <w:t>Deleted in Gazette 21 Feb 2007 p. 551.]</w:t>
      </w:r>
    </w:p>
    <w:p>
      <w:pPr>
        <w:pStyle w:val="Heading2"/>
        <w:rPr>
          <w:b w:val="0"/>
        </w:rPr>
      </w:pPr>
      <w:bookmarkStart w:id="543" w:name="_Toc499816306"/>
      <w:bookmarkStart w:id="544" w:name="_Toc507508103"/>
      <w:r>
        <w:rPr>
          <w:rStyle w:val="CharPartNo"/>
        </w:rPr>
        <w:t>Order 38A</w:t>
      </w:r>
      <w:r>
        <w:rPr>
          <w:rStyle w:val="CharDivNo"/>
        </w:rPr>
        <w:t> </w:t>
      </w:r>
      <w:r>
        <w:t>—</w:t>
      </w:r>
      <w:r>
        <w:rPr>
          <w:rStyle w:val="CharDivText"/>
        </w:rPr>
        <w:t> </w:t>
      </w:r>
      <w:r>
        <w:rPr>
          <w:rStyle w:val="CharPartText"/>
        </w:rPr>
        <w:t>Examination of witnesses outside the State</w:t>
      </w:r>
      <w:bookmarkEnd w:id="543"/>
      <w:bookmarkEnd w:id="544"/>
    </w:p>
    <w:p>
      <w:pPr>
        <w:pStyle w:val="Footnoteheading"/>
        <w:ind w:left="890"/>
      </w:pPr>
      <w:r>
        <w:tab/>
        <w:t>[Heading inserted in Gazette 8 Feb 1991 p. 582; amended in Gazette 22 Feb 2008 p. 637.]</w:t>
      </w:r>
    </w:p>
    <w:p>
      <w:pPr>
        <w:pStyle w:val="Heading5"/>
        <w:spacing w:before="180"/>
        <w:rPr>
          <w:sz w:val="20"/>
        </w:rPr>
      </w:pPr>
      <w:bookmarkStart w:id="545" w:name="_Toc507508104"/>
      <w:r>
        <w:rPr>
          <w:rStyle w:val="CharSectno"/>
        </w:rPr>
        <w:t>1</w:t>
      </w:r>
      <w:r>
        <w:rPr>
          <w:snapToGrid w:val="0"/>
        </w:rPr>
        <w:t>.</w:t>
      </w:r>
      <w:r>
        <w:rPr>
          <w:snapToGrid w:val="0"/>
        </w:rPr>
        <w:tab/>
        <w:t>Terms used</w:t>
      </w:r>
      <w:bookmarkEnd w:id="54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46" w:name="_Toc507508105"/>
      <w:r>
        <w:rPr>
          <w:rStyle w:val="CharSectno"/>
        </w:rPr>
        <w:t>2</w:t>
      </w:r>
      <w:r>
        <w:t>.</w:t>
      </w:r>
      <w:r>
        <w:tab/>
        <w:t>Order applies to Act s. 110 and 111</w:t>
      </w:r>
      <w:bookmarkEnd w:id="54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47" w:name="_Toc507508106"/>
      <w:r>
        <w:rPr>
          <w:rStyle w:val="CharSectno"/>
        </w:rPr>
        <w:t>3</w:t>
      </w:r>
      <w:r>
        <w:rPr>
          <w:snapToGrid w:val="0"/>
        </w:rPr>
        <w:t>.</w:t>
      </w:r>
      <w:r>
        <w:rPr>
          <w:snapToGrid w:val="0"/>
        </w:rPr>
        <w:tab/>
        <w:t>Applications under Act s. 110 and 111 in civil proceedings</w:t>
      </w:r>
      <w:bookmarkEnd w:id="54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48" w:name="_Toc507508107"/>
      <w:r>
        <w:rPr>
          <w:rStyle w:val="CharSectno"/>
        </w:rPr>
        <w:t>4</w:t>
      </w:r>
      <w:r>
        <w:rPr>
          <w:snapToGrid w:val="0"/>
        </w:rPr>
        <w:t>.</w:t>
      </w:r>
      <w:r>
        <w:rPr>
          <w:snapToGrid w:val="0"/>
        </w:rPr>
        <w:tab/>
        <w:t>Application under Act s. 110 and 111 in criminal proceedings</w:t>
      </w:r>
      <w:bookmarkEnd w:id="54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49" w:name="_Toc507508108"/>
      <w:r>
        <w:rPr>
          <w:rStyle w:val="CharSectno"/>
        </w:rPr>
        <w:t>5</w:t>
      </w:r>
      <w:r>
        <w:rPr>
          <w:snapToGrid w:val="0"/>
        </w:rPr>
        <w:t>.</w:t>
      </w:r>
      <w:r>
        <w:rPr>
          <w:snapToGrid w:val="0"/>
        </w:rPr>
        <w:tab/>
        <w:t>Orders under Act s. 110 and 111</w:t>
      </w:r>
      <w:bookmarkEnd w:id="54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50" w:name="_Toc507508109"/>
      <w:r>
        <w:rPr>
          <w:rStyle w:val="CharSectno"/>
        </w:rPr>
        <w:t>6</w:t>
      </w:r>
      <w:r>
        <w:rPr>
          <w:snapToGrid w:val="0"/>
        </w:rPr>
        <w:t>.</w:t>
      </w:r>
      <w:r>
        <w:rPr>
          <w:snapToGrid w:val="0"/>
        </w:rPr>
        <w:tab/>
        <w:t>Manner of examination</w:t>
      </w:r>
      <w:bookmarkEnd w:id="55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51" w:name="_Toc507508110"/>
      <w:r>
        <w:rPr>
          <w:rStyle w:val="CharSectno"/>
        </w:rPr>
        <w:t>7</w:t>
      </w:r>
      <w:r>
        <w:rPr>
          <w:snapToGrid w:val="0"/>
        </w:rPr>
        <w:t>.</w:t>
      </w:r>
      <w:r>
        <w:rPr>
          <w:snapToGrid w:val="0"/>
        </w:rPr>
        <w:tab/>
        <w:t>Examiner’s remuneration</w:t>
      </w:r>
      <w:bookmarkEnd w:id="55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52" w:name="_Toc499816314"/>
      <w:bookmarkStart w:id="553" w:name="_Toc507508111"/>
      <w:r>
        <w:rPr>
          <w:rStyle w:val="CharPartNo"/>
        </w:rPr>
        <w:t>Order 39</w:t>
      </w:r>
      <w:r>
        <w:rPr>
          <w:rStyle w:val="CharDivNo"/>
        </w:rPr>
        <w:t> </w:t>
      </w:r>
      <w:r>
        <w:t>—</w:t>
      </w:r>
      <w:r>
        <w:rPr>
          <w:rStyle w:val="CharDivText"/>
        </w:rPr>
        <w:t> </w:t>
      </w:r>
      <w:r>
        <w:rPr>
          <w:rStyle w:val="CharPartText"/>
        </w:rPr>
        <w:t>Taking of evidence for foreign and Australian courts</w:t>
      </w:r>
      <w:bookmarkEnd w:id="552"/>
      <w:bookmarkEnd w:id="55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54" w:name="_Toc507508112"/>
      <w:r>
        <w:rPr>
          <w:rStyle w:val="CharSectno"/>
        </w:rPr>
        <w:t>1</w:t>
      </w:r>
      <w:r>
        <w:rPr>
          <w:snapToGrid w:val="0"/>
        </w:rPr>
        <w:t>.</w:t>
      </w:r>
      <w:r>
        <w:rPr>
          <w:snapToGrid w:val="0"/>
        </w:rPr>
        <w:tab/>
        <w:t>Terms used</w:t>
      </w:r>
      <w:bookmarkEnd w:id="55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55" w:name="_Toc507508113"/>
      <w:r>
        <w:rPr>
          <w:rStyle w:val="CharSectno"/>
        </w:rPr>
        <w:t>2</w:t>
      </w:r>
      <w:r>
        <w:rPr>
          <w:snapToGrid w:val="0"/>
        </w:rPr>
        <w:t>.</w:t>
      </w:r>
      <w:r>
        <w:rPr>
          <w:snapToGrid w:val="0"/>
        </w:rPr>
        <w:tab/>
        <w:t>Applications under Act s. 116</w:t>
      </w:r>
      <w:bookmarkEnd w:id="55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in Gazette 8 Feb 1991 p. 586; amended in Gazette 27 Feb 2018 p. 565.] </w:t>
      </w:r>
    </w:p>
    <w:p>
      <w:pPr>
        <w:pStyle w:val="Heading5"/>
        <w:spacing w:before="180"/>
        <w:rPr>
          <w:snapToGrid w:val="0"/>
        </w:rPr>
      </w:pPr>
      <w:bookmarkStart w:id="556" w:name="_Toc507508114"/>
      <w:r>
        <w:rPr>
          <w:rStyle w:val="CharSectno"/>
        </w:rPr>
        <w:t>3</w:t>
      </w:r>
      <w:r>
        <w:rPr>
          <w:snapToGrid w:val="0"/>
        </w:rPr>
        <w:t>.</w:t>
      </w:r>
      <w:r>
        <w:rPr>
          <w:snapToGrid w:val="0"/>
        </w:rPr>
        <w:tab/>
        <w:t>Orders under Act s. 117</w:t>
      </w:r>
      <w:bookmarkEnd w:id="55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57" w:name="_Toc507508115"/>
      <w:r>
        <w:rPr>
          <w:rStyle w:val="CharSectno"/>
        </w:rPr>
        <w:t>4</w:t>
      </w:r>
      <w:r>
        <w:rPr>
          <w:snapToGrid w:val="0"/>
        </w:rPr>
        <w:t>.</w:t>
      </w:r>
      <w:r>
        <w:rPr>
          <w:snapToGrid w:val="0"/>
        </w:rPr>
        <w:tab/>
        <w:t>Examiner’s remuneration</w:t>
      </w:r>
      <w:bookmarkEnd w:id="55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58" w:name="_Toc507508116"/>
      <w:r>
        <w:rPr>
          <w:rStyle w:val="CharSectno"/>
        </w:rPr>
        <w:t>4A</w:t>
      </w:r>
      <w:r>
        <w:rPr>
          <w:snapToGrid w:val="0"/>
        </w:rPr>
        <w:t>.</w:t>
      </w:r>
      <w:r>
        <w:rPr>
          <w:snapToGrid w:val="0"/>
        </w:rPr>
        <w:tab/>
        <w:t>Examiner’s power to administer oaths</w:t>
      </w:r>
      <w:bookmarkEnd w:id="55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59" w:name="_Toc507508117"/>
      <w:r>
        <w:rPr>
          <w:rStyle w:val="CharSectno"/>
        </w:rPr>
        <w:t>5</w:t>
      </w:r>
      <w:r>
        <w:rPr>
          <w:snapToGrid w:val="0"/>
        </w:rPr>
        <w:t>.</w:t>
      </w:r>
      <w:r>
        <w:rPr>
          <w:snapToGrid w:val="0"/>
        </w:rPr>
        <w:tab/>
        <w:t>Transmission of depositions</w:t>
      </w:r>
      <w:bookmarkEnd w:id="55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27 Feb 2018 p. 565.] </w:t>
      </w:r>
    </w:p>
    <w:p>
      <w:pPr>
        <w:pStyle w:val="Heading5"/>
        <w:rPr>
          <w:snapToGrid w:val="0"/>
        </w:rPr>
      </w:pPr>
      <w:bookmarkStart w:id="560" w:name="_Toc507508118"/>
      <w:r>
        <w:rPr>
          <w:rStyle w:val="CharSectno"/>
        </w:rPr>
        <w:t>6</w:t>
      </w:r>
      <w:r>
        <w:rPr>
          <w:snapToGrid w:val="0"/>
        </w:rPr>
        <w:t>.</w:t>
      </w:r>
      <w:r>
        <w:rPr>
          <w:snapToGrid w:val="0"/>
        </w:rPr>
        <w:tab/>
        <w:t>Procedure where witness claims privilege</w:t>
      </w:r>
      <w:bookmarkEnd w:id="56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in Gazette 8 Feb 1991 p. 587; amended in Gazette 27 Feb 2018 p. 565.]</w:t>
      </w:r>
    </w:p>
    <w:p>
      <w:pPr>
        <w:pStyle w:val="Heading2"/>
      </w:pPr>
      <w:bookmarkStart w:id="561" w:name="_Toc499816322"/>
      <w:bookmarkStart w:id="562" w:name="_Toc50750811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61"/>
      <w:bookmarkEnd w:id="562"/>
    </w:p>
    <w:p>
      <w:pPr>
        <w:pStyle w:val="Footnoteheading"/>
      </w:pPr>
      <w:r>
        <w:rPr>
          <w:snapToGrid w:val="0"/>
        </w:rPr>
        <w:tab/>
        <w:t>[Heading inserted in Gazette 3 Aug 2012 p. 3749.]</w:t>
      </w:r>
    </w:p>
    <w:p>
      <w:pPr>
        <w:pStyle w:val="Heading3"/>
        <w:spacing w:before="200"/>
      </w:pPr>
      <w:bookmarkStart w:id="563" w:name="_Toc499816323"/>
      <w:bookmarkStart w:id="564" w:name="_Toc507508120"/>
      <w:r>
        <w:rPr>
          <w:rStyle w:val="CharDivNo"/>
        </w:rPr>
        <w:t>Division 1</w:t>
      </w:r>
      <w:r>
        <w:t> — </w:t>
      </w:r>
      <w:r>
        <w:rPr>
          <w:rStyle w:val="CharDivText"/>
        </w:rPr>
        <w:t>General</w:t>
      </w:r>
      <w:bookmarkEnd w:id="563"/>
      <w:bookmarkEnd w:id="564"/>
    </w:p>
    <w:p>
      <w:pPr>
        <w:pStyle w:val="Footnoteheading"/>
      </w:pPr>
      <w:r>
        <w:rPr>
          <w:snapToGrid w:val="0"/>
        </w:rPr>
        <w:tab/>
        <w:t>[Heading inserted in Gazette 3 Aug 2012 p. 3749.]</w:t>
      </w:r>
    </w:p>
    <w:p>
      <w:pPr>
        <w:pStyle w:val="Heading5"/>
        <w:spacing w:before="180"/>
      </w:pPr>
      <w:bookmarkStart w:id="565" w:name="_Toc507508121"/>
      <w:r>
        <w:rPr>
          <w:rStyle w:val="CharSectno"/>
        </w:rPr>
        <w:t>1</w:t>
      </w:r>
      <w:r>
        <w:t>.</w:t>
      </w:r>
      <w:r>
        <w:tab/>
        <w:t>Term used: Act</w:t>
      </w:r>
      <w:bookmarkEnd w:id="56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66" w:name="_Toc507508122"/>
      <w:r>
        <w:rPr>
          <w:rStyle w:val="CharSectno"/>
        </w:rPr>
        <w:t>2</w:t>
      </w:r>
      <w:r>
        <w:t>.</w:t>
      </w:r>
      <w:r>
        <w:tab/>
        <w:t>Application of this Order</w:t>
      </w:r>
      <w:bookmarkEnd w:id="56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67" w:name="_Toc499816326"/>
      <w:bookmarkStart w:id="568" w:name="_Toc507508123"/>
      <w:r>
        <w:rPr>
          <w:rStyle w:val="CharDivNo"/>
        </w:rPr>
        <w:t>Division 2</w:t>
      </w:r>
      <w:r>
        <w:t> — </w:t>
      </w:r>
      <w:r>
        <w:rPr>
          <w:rStyle w:val="CharDivText"/>
        </w:rPr>
        <w:t>Subpoenas to be served in New Zealand</w:t>
      </w:r>
      <w:bookmarkEnd w:id="567"/>
      <w:bookmarkEnd w:id="568"/>
    </w:p>
    <w:p>
      <w:pPr>
        <w:pStyle w:val="Footnoteheading"/>
        <w:keepNext/>
      </w:pPr>
      <w:r>
        <w:rPr>
          <w:snapToGrid w:val="0"/>
        </w:rPr>
        <w:tab/>
        <w:t>[Heading inserted in Gazette 3 Aug 2012 p. 3750.]</w:t>
      </w:r>
    </w:p>
    <w:p>
      <w:pPr>
        <w:pStyle w:val="Heading5"/>
      </w:pPr>
      <w:bookmarkStart w:id="569" w:name="_Toc507508124"/>
      <w:r>
        <w:rPr>
          <w:rStyle w:val="CharSectno"/>
        </w:rPr>
        <w:t>2A</w:t>
      </w:r>
      <w:r>
        <w:t>.</w:t>
      </w:r>
      <w:r>
        <w:tab/>
        <w:t>Form of subpoenas</w:t>
      </w:r>
      <w:bookmarkEnd w:id="569"/>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570" w:name="_Toc507508125"/>
      <w:r>
        <w:rPr>
          <w:rStyle w:val="CharSectno"/>
        </w:rPr>
        <w:t>3</w:t>
      </w:r>
      <w:r>
        <w:t>.</w:t>
      </w:r>
      <w:r>
        <w:tab/>
        <w:t>Leave to serve subpoena (Act s. 31)</w:t>
      </w:r>
      <w:bookmarkEnd w:id="570"/>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71" w:name="_Toc507508126"/>
      <w:r>
        <w:rPr>
          <w:rStyle w:val="CharSectno"/>
        </w:rPr>
        <w:t>4</w:t>
      </w:r>
      <w:r>
        <w:t>.</w:t>
      </w:r>
      <w:r>
        <w:tab/>
        <w:t>Setting aside subpoena (Act s. 35 and 36)</w:t>
      </w:r>
      <w:bookmarkEnd w:id="57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 27 Feb 2018 p. 566.]</w:t>
      </w:r>
    </w:p>
    <w:p>
      <w:pPr>
        <w:pStyle w:val="Heading5"/>
      </w:pPr>
      <w:bookmarkStart w:id="572" w:name="_Toc507508127"/>
      <w:r>
        <w:rPr>
          <w:rStyle w:val="CharSectno"/>
        </w:rPr>
        <w:t>5</w:t>
      </w:r>
      <w:r>
        <w:t>.</w:t>
      </w:r>
      <w:r>
        <w:tab/>
        <w:t>Failure to comply with subpoena (Act s. 38)</w:t>
      </w:r>
      <w:bookmarkEnd w:id="572"/>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73" w:name="_Toc499816331"/>
      <w:bookmarkStart w:id="574" w:name="_Toc507508128"/>
      <w:r>
        <w:rPr>
          <w:rStyle w:val="CharDivNo"/>
        </w:rPr>
        <w:t>Division 3</w:t>
      </w:r>
      <w:r>
        <w:t> — </w:t>
      </w:r>
      <w:r>
        <w:rPr>
          <w:rStyle w:val="CharDivText"/>
        </w:rPr>
        <w:t>Remote appearances from New Zealand</w:t>
      </w:r>
      <w:bookmarkEnd w:id="573"/>
      <w:bookmarkEnd w:id="574"/>
    </w:p>
    <w:p>
      <w:pPr>
        <w:pStyle w:val="Footnoteheading"/>
        <w:keepNext/>
      </w:pPr>
      <w:r>
        <w:rPr>
          <w:snapToGrid w:val="0"/>
        </w:rPr>
        <w:tab/>
        <w:t>[Heading inserted in Gazette 3 Aug 2012 p. 3752.]</w:t>
      </w:r>
    </w:p>
    <w:p>
      <w:pPr>
        <w:pStyle w:val="Heading5"/>
      </w:pPr>
      <w:bookmarkStart w:id="575" w:name="_Toc507508129"/>
      <w:r>
        <w:rPr>
          <w:rStyle w:val="CharSectno"/>
        </w:rPr>
        <w:t>6A</w:t>
      </w:r>
      <w:r>
        <w:t>.</w:t>
      </w:r>
      <w:r>
        <w:tab/>
        <w:t>Appearances by audio link or audiovisual link (Act s. 48)</w:t>
      </w:r>
      <w:bookmarkEnd w:id="575"/>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76" w:name="_Toc507508130"/>
      <w:r>
        <w:rPr>
          <w:rStyle w:val="CharSectno"/>
        </w:rPr>
        <w:t>6</w:t>
      </w:r>
      <w:r>
        <w:t>.</w:t>
      </w:r>
      <w:r>
        <w:tab/>
        <w:t>Evidence by audio link or audiovisual link (Act s. 50)</w:t>
      </w:r>
      <w:bookmarkEnd w:id="57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77" w:name="_Toc499816334"/>
      <w:bookmarkStart w:id="578" w:name="_Toc507508131"/>
      <w:r>
        <w:rPr>
          <w:rStyle w:val="CharDivNo"/>
        </w:rPr>
        <w:t>Division 4</w:t>
      </w:r>
      <w:r>
        <w:t> — </w:t>
      </w:r>
      <w:r>
        <w:rPr>
          <w:rStyle w:val="CharDivText"/>
        </w:rPr>
        <w:t>Registration and enforcement of NZ judgments</w:t>
      </w:r>
      <w:bookmarkEnd w:id="577"/>
      <w:bookmarkEnd w:id="578"/>
    </w:p>
    <w:p>
      <w:pPr>
        <w:pStyle w:val="Footnoteheading"/>
        <w:keepNext/>
      </w:pPr>
      <w:r>
        <w:rPr>
          <w:snapToGrid w:val="0"/>
        </w:rPr>
        <w:tab/>
        <w:t>[Heading inserted in Gazette 3 Aug 2012 p. 3753.]</w:t>
      </w:r>
    </w:p>
    <w:p>
      <w:pPr>
        <w:pStyle w:val="Heading5"/>
      </w:pPr>
      <w:bookmarkStart w:id="579" w:name="_Toc507508132"/>
      <w:r>
        <w:rPr>
          <w:rStyle w:val="CharSectno"/>
        </w:rPr>
        <w:t>7</w:t>
      </w:r>
      <w:r>
        <w:t>.</w:t>
      </w:r>
      <w:r>
        <w:tab/>
        <w:t>Setting aside registration of NZ judgment (Act s. 72)</w:t>
      </w:r>
      <w:bookmarkEnd w:id="57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80" w:name="_Toc507508133"/>
      <w:r>
        <w:rPr>
          <w:rStyle w:val="CharSectno"/>
        </w:rPr>
        <w:t>8</w:t>
      </w:r>
      <w:r>
        <w:t>.</w:t>
      </w:r>
      <w:r>
        <w:tab/>
        <w:t>Stay of enforcement of registered NZ judgment (Act s. 76)</w:t>
      </w:r>
      <w:bookmarkEnd w:id="580"/>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81" w:name="_Toc499816337"/>
      <w:bookmarkStart w:id="582" w:name="_Toc507508134"/>
      <w:r>
        <w:rPr>
          <w:rStyle w:val="CharPartNo"/>
        </w:rPr>
        <w:t>Order 40</w:t>
      </w:r>
      <w:r>
        <w:rPr>
          <w:rStyle w:val="CharDivNo"/>
        </w:rPr>
        <w:t> </w:t>
      </w:r>
      <w:r>
        <w:t>—</w:t>
      </w:r>
      <w:r>
        <w:rPr>
          <w:rStyle w:val="CharDivText"/>
        </w:rPr>
        <w:t> </w:t>
      </w:r>
      <w:r>
        <w:rPr>
          <w:rStyle w:val="CharPartText"/>
        </w:rPr>
        <w:t>Court experts</w:t>
      </w:r>
      <w:bookmarkEnd w:id="581"/>
      <w:bookmarkEnd w:id="582"/>
    </w:p>
    <w:p>
      <w:pPr>
        <w:pStyle w:val="Heading5"/>
        <w:rPr>
          <w:snapToGrid w:val="0"/>
        </w:rPr>
      </w:pPr>
      <w:bookmarkStart w:id="583" w:name="_Toc507508135"/>
      <w:r>
        <w:rPr>
          <w:rStyle w:val="CharSectno"/>
        </w:rPr>
        <w:t>1</w:t>
      </w:r>
      <w:r>
        <w:rPr>
          <w:snapToGrid w:val="0"/>
        </w:rPr>
        <w:t>.</w:t>
      </w:r>
      <w:r>
        <w:rPr>
          <w:snapToGrid w:val="0"/>
        </w:rPr>
        <w:tab/>
        <w:t>Terms used</w:t>
      </w:r>
      <w:bookmarkEnd w:id="5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84" w:name="_Toc507508136"/>
      <w:r>
        <w:rPr>
          <w:rStyle w:val="CharSectno"/>
        </w:rPr>
        <w:t>2</w:t>
      </w:r>
      <w:r>
        <w:rPr>
          <w:snapToGrid w:val="0"/>
        </w:rPr>
        <w:t>.</w:t>
      </w:r>
      <w:r>
        <w:rPr>
          <w:snapToGrid w:val="0"/>
        </w:rPr>
        <w:tab/>
        <w:t>Court expert, appointment of etc.</w:t>
      </w:r>
      <w:bookmarkEnd w:id="58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85" w:name="_Toc507508137"/>
      <w:r>
        <w:rPr>
          <w:rStyle w:val="CharSectno"/>
        </w:rPr>
        <w:t>3</w:t>
      </w:r>
      <w:r>
        <w:rPr>
          <w:snapToGrid w:val="0"/>
        </w:rPr>
        <w:t>.</w:t>
      </w:r>
      <w:r>
        <w:rPr>
          <w:snapToGrid w:val="0"/>
        </w:rPr>
        <w:tab/>
        <w:t>Report of Court expert</w:t>
      </w:r>
      <w:bookmarkEnd w:id="58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in Gazette 27 Feb 2018 p. 566.]</w:t>
      </w:r>
    </w:p>
    <w:p>
      <w:pPr>
        <w:pStyle w:val="Heading5"/>
        <w:rPr>
          <w:snapToGrid w:val="0"/>
        </w:rPr>
      </w:pPr>
      <w:bookmarkStart w:id="586" w:name="_Toc507508138"/>
      <w:r>
        <w:rPr>
          <w:rStyle w:val="CharSectno"/>
        </w:rPr>
        <w:t>4</w:t>
      </w:r>
      <w:r>
        <w:rPr>
          <w:snapToGrid w:val="0"/>
        </w:rPr>
        <w:t>.</w:t>
      </w:r>
      <w:r>
        <w:rPr>
          <w:snapToGrid w:val="0"/>
        </w:rPr>
        <w:tab/>
        <w:t>Cross</w:t>
      </w:r>
      <w:r>
        <w:rPr>
          <w:snapToGrid w:val="0"/>
        </w:rPr>
        <w:noBreakHyphen/>
        <w:t>examination of Court expert</w:t>
      </w:r>
      <w:bookmarkEnd w:id="58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87" w:name="_Toc507508139"/>
      <w:r>
        <w:rPr>
          <w:rStyle w:val="CharSectno"/>
        </w:rPr>
        <w:t>5</w:t>
      </w:r>
      <w:r>
        <w:rPr>
          <w:snapToGrid w:val="0"/>
        </w:rPr>
        <w:t>.</w:t>
      </w:r>
      <w:r>
        <w:rPr>
          <w:snapToGrid w:val="0"/>
        </w:rPr>
        <w:tab/>
        <w:t>Remuneration of Court expert</w:t>
      </w:r>
      <w:bookmarkEnd w:id="58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88" w:name="_Toc507508140"/>
      <w:r>
        <w:rPr>
          <w:rStyle w:val="CharSectno"/>
        </w:rPr>
        <w:t>6</w:t>
      </w:r>
      <w:r>
        <w:rPr>
          <w:snapToGrid w:val="0"/>
        </w:rPr>
        <w:t>.</w:t>
      </w:r>
      <w:r>
        <w:rPr>
          <w:snapToGrid w:val="0"/>
        </w:rPr>
        <w:tab/>
        <w:t>Further expert witnesses</w:t>
      </w:r>
      <w:bookmarkEnd w:id="58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89" w:name="_Toc499816344"/>
      <w:bookmarkStart w:id="590" w:name="_Toc507508141"/>
      <w:r>
        <w:rPr>
          <w:rStyle w:val="CharPartNo"/>
        </w:rPr>
        <w:t>Order 41</w:t>
      </w:r>
      <w:r>
        <w:rPr>
          <w:rStyle w:val="CharDivNo"/>
        </w:rPr>
        <w:t> </w:t>
      </w:r>
      <w:r>
        <w:t>—</w:t>
      </w:r>
      <w:r>
        <w:rPr>
          <w:rStyle w:val="CharDivText"/>
        </w:rPr>
        <w:t> </w:t>
      </w:r>
      <w:r>
        <w:rPr>
          <w:rStyle w:val="CharPartText"/>
        </w:rPr>
        <w:t>Motion for judgment</w:t>
      </w:r>
      <w:bookmarkEnd w:id="589"/>
      <w:bookmarkEnd w:id="590"/>
    </w:p>
    <w:p>
      <w:pPr>
        <w:pStyle w:val="Heading5"/>
        <w:rPr>
          <w:snapToGrid w:val="0"/>
        </w:rPr>
      </w:pPr>
      <w:bookmarkStart w:id="591" w:name="_Toc507508142"/>
      <w:r>
        <w:rPr>
          <w:rStyle w:val="CharSectno"/>
        </w:rPr>
        <w:t>1</w:t>
      </w:r>
      <w:r>
        <w:rPr>
          <w:snapToGrid w:val="0"/>
        </w:rPr>
        <w:t>.</w:t>
      </w:r>
      <w:r>
        <w:rPr>
          <w:snapToGrid w:val="0"/>
        </w:rPr>
        <w:tab/>
        <w:t>Judgment to be on motion</w:t>
      </w:r>
      <w:bookmarkEnd w:id="59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92" w:name="_Toc507508143"/>
      <w:r>
        <w:rPr>
          <w:rStyle w:val="CharSectno"/>
        </w:rPr>
        <w:t>2</w:t>
      </w:r>
      <w:r>
        <w:rPr>
          <w:snapToGrid w:val="0"/>
        </w:rPr>
        <w:t>.</w:t>
      </w:r>
      <w:r>
        <w:rPr>
          <w:snapToGrid w:val="0"/>
        </w:rPr>
        <w:tab/>
        <w:t>When motion for judgment may be set down after trial etc.</w:t>
      </w:r>
      <w:bookmarkEnd w:id="59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93" w:name="_Toc507508144"/>
      <w:r>
        <w:rPr>
          <w:rStyle w:val="CharSectno"/>
        </w:rPr>
        <w:t>3</w:t>
      </w:r>
      <w:r>
        <w:rPr>
          <w:snapToGrid w:val="0"/>
        </w:rPr>
        <w:t>.</w:t>
      </w:r>
      <w:r>
        <w:rPr>
          <w:snapToGrid w:val="0"/>
        </w:rPr>
        <w:tab/>
        <w:t>Motion for judgment before trial etc. of all issues</w:t>
      </w:r>
      <w:bookmarkEnd w:id="59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94" w:name="_Toc507508145"/>
      <w:r>
        <w:rPr>
          <w:rStyle w:val="CharSectno"/>
        </w:rPr>
        <w:t>4</w:t>
      </w:r>
      <w:r>
        <w:rPr>
          <w:snapToGrid w:val="0"/>
        </w:rPr>
        <w:t>.</w:t>
      </w:r>
      <w:r>
        <w:rPr>
          <w:snapToGrid w:val="0"/>
        </w:rPr>
        <w:tab/>
        <w:t>Motion for judgment to be set down within one year</w:t>
      </w:r>
      <w:bookmarkEnd w:id="59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95" w:name="_Toc507508146"/>
      <w:r>
        <w:rPr>
          <w:rStyle w:val="CharSectno"/>
        </w:rPr>
        <w:t>5</w:t>
      </w:r>
      <w:r>
        <w:rPr>
          <w:snapToGrid w:val="0"/>
        </w:rPr>
        <w:t>.</w:t>
      </w:r>
      <w:r>
        <w:rPr>
          <w:snapToGrid w:val="0"/>
        </w:rPr>
        <w:tab/>
        <w:t>Court may draw inferences and determine questions</w:t>
      </w:r>
      <w:bookmarkEnd w:id="59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96" w:name="_Toc499816350"/>
      <w:bookmarkStart w:id="597" w:name="_Toc507508147"/>
      <w:r>
        <w:rPr>
          <w:rStyle w:val="CharPartNo"/>
        </w:rPr>
        <w:t>Order 42</w:t>
      </w:r>
      <w:r>
        <w:rPr>
          <w:rStyle w:val="CharDivNo"/>
        </w:rPr>
        <w:t> </w:t>
      </w:r>
      <w:r>
        <w:t>—</w:t>
      </w:r>
      <w:r>
        <w:rPr>
          <w:rStyle w:val="CharDivText"/>
        </w:rPr>
        <w:t> </w:t>
      </w:r>
      <w:r>
        <w:rPr>
          <w:rStyle w:val="CharPartText"/>
        </w:rPr>
        <w:t>Entry of judgment</w:t>
      </w:r>
      <w:bookmarkEnd w:id="596"/>
      <w:bookmarkEnd w:id="597"/>
    </w:p>
    <w:p>
      <w:pPr>
        <w:pStyle w:val="Heading5"/>
        <w:rPr>
          <w:snapToGrid w:val="0"/>
        </w:rPr>
      </w:pPr>
      <w:bookmarkStart w:id="598" w:name="_Toc507508148"/>
      <w:r>
        <w:rPr>
          <w:rStyle w:val="CharSectno"/>
        </w:rPr>
        <w:t>1</w:t>
      </w:r>
      <w:r>
        <w:rPr>
          <w:snapToGrid w:val="0"/>
        </w:rPr>
        <w:t>.</w:t>
      </w:r>
      <w:r>
        <w:rPr>
          <w:snapToGrid w:val="0"/>
        </w:rPr>
        <w:tab/>
        <w:t>Mode and form of entry</w:t>
      </w:r>
      <w:bookmarkEnd w:id="59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27 Feb 2018 p. 566.] </w:t>
      </w:r>
    </w:p>
    <w:p>
      <w:pPr>
        <w:pStyle w:val="Heading5"/>
        <w:rPr>
          <w:snapToGrid w:val="0"/>
        </w:rPr>
      </w:pPr>
      <w:bookmarkStart w:id="599" w:name="_Toc507508149"/>
      <w:r>
        <w:rPr>
          <w:rStyle w:val="CharSectno"/>
        </w:rPr>
        <w:t>2</w:t>
      </w:r>
      <w:r>
        <w:rPr>
          <w:snapToGrid w:val="0"/>
        </w:rPr>
        <w:t>.</w:t>
      </w:r>
      <w:r>
        <w:rPr>
          <w:snapToGrid w:val="0"/>
        </w:rPr>
        <w:tab/>
        <w:t>Date from which judgment or order takes effect</w:t>
      </w:r>
      <w:bookmarkEnd w:id="59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00" w:name="_Toc507508150"/>
      <w:r>
        <w:rPr>
          <w:rStyle w:val="CharSectno"/>
        </w:rPr>
        <w:t>3</w:t>
      </w:r>
      <w:r>
        <w:rPr>
          <w:snapToGrid w:val="0"/>
        </w:rPr>
        <w:t>.</w:t>
      </w:r>
      <w:r>
        <w:rPr>
          <w:snapToGrid w:val="0"/>
        </w:rPr>
        <w:tab/>
        <w:t>Orders to do an act, time for obeying to be specified</w:t>
      </w:r>
      <w:bookmarkEnd w:id="600"/>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01" w:name="_Toc507508151"/>
      <w:r>
        <w:rPr>
          <w:rStyle w:val="CharSectno"/>
        </w:rPr>
        <w:t>4</w:t>
      </w:r>
      <w:r>
        <w:rPr>
          <w:snapToGrid w:val="0"/>
        </w:rPr>
        <w:t>.</w:t>
      </w:r>
      <w:r>
        <w:rPr>
          <w:snapToGrid w:val="0"/>
        </w:rPr>
        <w:tab/>
        <w:t>Entering judgment on filing of affidavit etc.</w:t>
      </w:r>
      <w:bookmarkEnd w:id="60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02" w:name="_Toc507508152"/>
      <w:r>
        <w:rPr>
          <w:rStyle w:val="CharSectno"/>
        </w:rPr>
        <w:t>5</w:t>
      </w:r>
      <w:r>
        <w:rPr>
          <w:snapToGrid w:val="0"/>
        </w:rPr>
        <w:t>.</w:t>
      </w:r>
      <w:r>
        <w:rPr>
          <w:snapToGrid w:val="0"/>
        </w:rPr>
        <w:tab/>
        <w:t>Entering judgment pursuant to order etc.</w:t>
      </w:r>
      <w:bookmarkEnd w:id="60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03" w:name="_Toc507508153"/>
      <w:r>
        <w:rPr>
          <w:rStyle w:val="CharSectno"/>
        </w:rPr>
        <w:t>6</w:t>
      </w:r>
      <w:r>
        <w:rPr>
          <w:snapToGrid w:val="0"/>
        </w:rPr>
        <w:t>.</w:t>
      </w:r>
      <w:r>
        <w:rPr>
          <w:snapToGrid w:val="0"/>
        </w:rPr>
        <w:tab/>
        <w:t>Entering judgment on certificate of master or registrar</w:t>
      </w:r>
      <w:bookmarkEnd w:id="60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in Gazette 14 Dec 1979 p. 3870; 30 Nov 1984 p. 3951; 27 Feb 2018 p. 566.] </w:t>
      </w:r>
    </w:p>
    <w:p>
      <w:pPr>
        <w:pStyle w:val="Heading5"/>
        <w:rPr>
          <w:snapToGrid w:val="0"/>
        </w:rPr>
      </w:pPr>
      <w:bookmarkStart w:id="604" w:name="_Toc507508154"/>
      <w:r>
        <w:rPr>
          <w:rStyle w:val="CharSectno"/>
        </w:rPr>
        <w:t>7</w:t>
      </w:r>
      <w:r>
        <w:rPr>
          <w:snapToGrid w:val="0"/>
        </w:rPr>
        <w:t>.</w:t>
      </w:r>
      <w:r>
        <w:rPr>
          <w:snapToGrid w:val="0"/>
        </w:rPr>
        <w:tab/>
        <w:t>Entering judgment by consent when party appears by solicitor</w:t>
      </w:r>
      <w:bookmarkEnd w:id="604"/>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in Gazette 27 Feb 2018 p. 567.] </w:t>
      </w:r>
    </w:p>
    <w:p>
      <w:pPr>
        <w:pStyle w:val="Heading5"/>
        <w:rPr>
          <w:snapToGrid w:val="0"/>
        </w:rPr>
      </w:pPr>
      <w:bookmarkStart w:id="605" w:name="_Toc50750815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05"/>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06" w:name="_Toc507508156"/>
      <w:r>
        <w:rPr>
          <w:rStyle w:val="CharSectno"/>
        </w:rPr>
        <w:t>9</w:t>
      </w:r>
      <w:r>
        <w:rPr>
          <w:snapToGrid w:val="0"/>
        </w:rPr>
        <w:t>.</w:t>
      </w:r>
      <w:r>
        <w:rPr>
          <w:snapToGrid w:val="0"/>
        </w:rPr>
        <w:tab/>
        <w:t>Satisfaction of judgments</w:t>
      </w:r>
      <w:bookmarkEnd w:id="606"/>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27 Feb 2018 p. 567.] </w:t>
      </w:r>
    </w:p>
    <w:p>
      <w:pPr>
        <w:pStyle w:val="Heading2"/>
        <w:rPr>
          <w:b w:val="0"/>
        </w:rPr>
      </w:pPr>
      <w:bookmarkStart w:id="607" w:name="_Toc499816360"/>
      <w:bookmarkStart w:id="608" w:name="_Toc507508157"/>
      <w:r>
        <w:rPr>
          <w:rStyle w:val="CharPartNo"/>
        </w:rPr>
        <w:t>Order 43</w:t>
      </w:r>
      <w:r>
        <w:rPr>
          <w:rStyle w:val="CharDivNo"/>
        </w:rPr>
        <w:t> </w:t>
      </w:r>
      <w:r>
        <w:t>—</w:t>
      </w:r>
      <w:r>
        <w:rPr>
          <w:rStyle w:val="CharDivText"/>
        </w:rPr>
        <w:t> </w:t>
      </w:r>
      <w:r>
        <w:rPr>
          <w:rStyle w:val="CharPartText"/>
        </w:rPr>
        <w:t>Drawing up judgments and orders</w:t>
      </w:r>
      <w:bookmarkEnd w:id="607"/>
      <w:bookmarkEnd w:id="608"/>
    </w:p>
    <w:p>
      <w:pPr>
        <w:pStyle w:val="Heading5"/>
        <w:rPr>
          <w:snapToGrid w:val="0"/>
        </w:rPr>
      </w:pPr>
      <w:bookmarkStart w:id="609" w:name="_Toc507508158"/>
      <w:r>
        <w:rPr>
          <w:rStyle w:val="CharSectno"/>
        </w:rPr>
        <w:t>1</w:t>
      </w:r>
      <w:r>
        <w:rPr>
          <w:snapToGrid w:val="0"/>
        </w:rPr>
        <w:t>.</w:t>
      </w:r>
      <w:r>
        <w:rPr>
          <w:snapToGrid w:val="0"/>
        </w:rPr>
        <w:tab/>
        <w:t>Drawing up etc. judgments etc.</w:t>
      </w:r>
      <w:bookmarkEnd w:id="60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10" w:name="_Toc507508159"/>
      <w:r>
        <w:rPr>
          <w:rStyle w:val="CharSectno"/>
        </w:rPr>
        <w:t>2</w:t>
      </w:r>
      <w:r>
        <w:rPr>
          <w:snapToGrid w:val="0"/>
        </w:rPr>
        <w:t>.</w:t>
      </w:r>
      <w:r>
        <w:rPr>
          <w:snapToGrid w:val="0"/>
        </w:rPr>
        <w:tab/>
        <w:t>When order need not be drawn up</w:t>
      </w:r>
      <w:bookmarkEnd w:id="61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611" w:name="_Toc507508160"/>
      <w:r>
        <w:rPr>
          <w:rStyle w:val="CharSectno"/>
        </w:rPr>
        <w:t>3</w:t>
      </w:r>
      <w:r>
        <w:rPr>
          <w:snapToGrid w:val="0"/>
        </w:rPr>
        <w:t>.</w:t>
      </w:r>
      <w:r>
        <w:rPr>
          <w:snapToGrid w:val="0"/>
        </w:rPr>
        <w:tab/>
        <w:t>Authentication of judgments and orders</w:t>
      </w:r>
      <w:bookmarkEnd w:id="61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12" w:name="_Toc507508161"/>
      <w:r>
        <w:rPr>
          <w:rStyle w:val="CharSectno"/>
        </w:rPr>
        <w:t>4</w:t>
      </w:r>
      <w:r>
        <w:rPr>
          <w:snapToGrid w:val="0"/>
        </w:rPr>
        <w:t>.</w:t>
      </w:r>
      <w:r>
        <w:rPr>
          <w:snapToGrid w:val="0"/>
        </w:rPr>
        <w:tab/>
        <w:t>Judgments and orders to be court record; issue and use of duplicates</w:t>
      </w:r>
      <w:bookmarkEnd w:id="612"/>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EDS — </w:t>
      </w:r>
    </w:p>
    <w:p>
      <w:pPr>
        <w:pStyle w:val="Indenta"/>
      </w:pPr>
      <w:r>
        <w:tab/>
        <w:t>(a)</w:t>
      </w:r>
      <w:r>
        <w:tab/>
        <w:t>an authorised user may print from the EDS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in Gazette 1 Aug 1980 p. 2558; 27 Feb 2018 p. 567.] </w:t>
      </w:r>
    </w:p>
    <w:p>
      <w:pPr>
        <w:pStyle w:val="Heading5"/>
        <w:rPr>
          <w:snapToGrid w:val="0"/>
        </w:rPr>
      </w:pPr>
      <w:bookmarkStart w:id="613" w:name="_Toc507508162"/>
      <w:r>
        <w:rPr>
          <w:rStyle w:val="CharSectno"/>
        </w:rPr>
        <w:t>5</w:t>
      </w:r>
      <w:r>
        <w:rPr>
          <w:snapToGrid w:val="0"/>
        </w:rPr>
        <w:t>.</w:t>
      </w:r>
      <w:r>
        <w:rPr>
          <w:snapToGrid w:val="0"/>
        </w:rPr>
        <w:tab/>
        <w:t>Amending orders</w:t>
      </w:r>
      <w:bookmarkEnd w:id="613"/>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in Gazette 27 Feb 2018 p. 567-8.] </w:t>
      </w:r>
    </w:p>
    <w:p>
      <w:pPr>
        <w:pStyle w:val="Heading5"/>
        <w:rPr>
          <w:snapToGrid w:val="0"/>
        </w:rPr>
      </w:pPr>
      <w:bookmarkStart w:id="614" w:name="_Toc507508163"/>
      <w:r>
        <w:rPr>
          <w:rStyle w:val="CharSectno"/>
        </w:rPr>
        <w:t>6</w:t>
      </w:r>
      <w:r>
        <w:rPr>
          <w:snapToGrid w:val="0"/>
        </w:rPr>
        <w:t>.</w:t>
      </w:r>
      <w:r>
        <w:rPr>
          <w:snapToGrid w:val="0"/>
        </w:rPr>
        <w:tab/>
        <w:t>Draft judgment or order to be filed</w:t>
      </w:r>
      <w:bookmarkEnd w:id="614"/>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27 Feb 2018 p. 568.] </w:t>
      </w:r>
    </w:p>
    <w:p>
      <w:pPr>
        <w:pStyle w:val="Heading5"/>
        <w:rPr>
          <w:snapToGrid w:val="0"/>
        </w:rPr>
      </w:pPr>
      <w:bookmarkStart w:id="615" w:name="_Toc507508164"/>
      <w:r>
        <w:rPr>
          <w:rStyle w:val="CharSectno"/>
        </w:rPr>
        <w:t>7</w:t>
      </w:r>
      <w:r>
        <w:rPr>
          <w:snapToGrid w:val="0"/>
        </w:rPr>
        <w:t>.</w:t>
      </w:r>
      <w:r>
        <w:rPr>
          <w:snapToGrid w:val="0"/>
        </w:rPr>
        <w:tab/>
        <w:t>Appointment to settle draft</w:t>
      </w:r>
      <w:bookmarkEnd w:id="61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16" w:name="_Toc507508165"/>
      <w:r>
        <w:rPr>
          <w:rStyle w:val="CharSectno"/>
        </w:rPr>
        <w:t>8</w:t>
      </w:r>
      <w:r>
        <w:rPr>
          <w:snapToGrid w:val="0"/>
        </w:rPr>
        <w:t>.</w:t>
      </w:r>
      <w:r>
        <w:rPr>
          <w:snapToGrid w:val="0"/>
        </w:rPr>
        <w:tab/>
        <w:t>Attendance on settling draft</w:t>
      </w:r>
      <w:bookmarkEnd w:id="61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17" w:name="_Toc507508166"/>
      <w:r>
        <w:rPr>
          <w:rStyle w:val="CharSectno"/>
        </w:rPr>
        <w:t>9</w:t>
      </w:r>
      <w:r>
        <w:rPr>
          <w:snapToGrid w:val="0"/>
        </w:rPr>
        <w:t>.</w:t>
      </w:r>
      <w:r>
        <w:rPr>
          <w:snapToGrid w:val="0"/>
        </w:rPr>
        <w:tab/>
        <w:t>Default of attendance on settling draft</w:t>
      </w:r>
      <w:bookmarkEnd w:id="61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18" w:name="_Toc507508167"/>
      <w:r>
        <w:rPr>
          <w:rStyle w:val="CharSectno"/>
        </w:rPr>
        <w:t>10</w:t>
      </w:r>
      <w:r>
        <w:rPr>
          <w:snapToGrid w:val="0"/>
        </w:rPr>
        <w:t>.</w:t>
      </w:r>
      <w:r>
        <w:rPr>
          <w:snapToGrid w:val="0"/>
        </w:rPr>
        <w:tab/>
        <w:t>Dispensing with appointment</w:t>
      </w:r>
      <w:bookmarkEnd w:id="618"/>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19" w:name="_Toc507508168"/>
      <w:r>
        <w:rPr>
          <w:rStyle w:val="CharSectno"/>
        </w:rPr>
        <w:t>11</w:t>
      </w:r>
      <w:r>
        <w:rPr>
          <w:snapToGrid w:val="0"/>
        </w:rPr>
        <w:t>.</w:t>
      </w:r>
      <w:r>
        <w:rPr>
          <w:snapToGrid w:val="0"/>
        </w:rPr>
        <w:tab/>
        <w:t>Registrar’s and Court’s powers to settle judgments etc.</w:t>
      </w:r>
      <w:bookmarkEnd w:id="61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20" w:name="_Toc507508169"/>
      <w:r>
        <w:rPr>
          <w:rStyle w:val="CharSectno"/>
        </w:rPr>
        <w:t>12</w:t>
      </w:r>
      <w:r>
        <w:rPr>
          <w:snapToGrid w:val="0"/>
        </w:rPr>
        <w:t>.</w:t>
      </w:r>
      <w:r>
        <w:rPr>
          <w:snapToGrid w:val="0"/>
        </w:rPr>
        <w:tab/>
        <w:t>Party to engross settled judgment or order</w:t>
      </w:r>
      <w:bookmarkEnd w:id="62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21" w:name="_Toc507508170"/>
      <w:r>
        <w:rPr>
          <w:rStyle w:val="CharSectno"/>
        </w:rPr>
        <w:t>13</w:t>
      </w:r>
      <w:r>
        <w:rPr>
          <w:snapToGrid w:val="0"/>
        </w:rPr>
        <w:t>.</w:t>
      </w:r>
      <w:r>
        <w:rPr>
          <w:snapToGrid w:val="0"/>
        </w:rPr>
        <w:tab/>
        <w:t>Certificate for special allowance on taxation of costs</w:t>
      </w:r>
      <w:bookmarkEnd w:id="62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22" w:name="_Toc507508171"/>
      <w:r>
        <w:rPr>
          <w:rStyle w:val="CharSectno"/>
        </w:rPr>
        <w:t>14</w:t>
      </w:r>
      <w:r>
        <w:rPr>
          <w:snapToGrid w:val="0"/>
        </w:rPr>
        <w:t>.</w:t>
      </w:r>
      <w:r>
        <w:rPr>
          <w:snapToGrid w:val="0"/>
        </w:rPr>
        <w:tab/>
        <w:t>Entry of judgments and orders</w:t>
      </w:r>
      <w:bookmarkEnd w:id="622"/>
    </w:p>
    <w:p>
      <w:pPr>
        <w:pStyle w:val="Subsection"/>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in Gazette 27 Feb 2018 p. 568.]</w:t>
      </w:r>
    </w:p>
    <w:p>
      <w:pPr>
        <w:pStyle w:val="Heading5"/>
        <w:rPr>
          <w:snapToGrid w:val="0"/>
        </w:rPr>
      </w:pPr>
      <w:bookmarkStart w:id="623" w:name="_Toc507508172"/>
      <w:r>
        <w:rPr>
          <w:rStyle w:val="CharSectno"/>
        </w:rPr>
        <w:t>15</w:t>
      </w:r>
      <w:r>
        <w:rPr>
          <w:snapToGrid w:val="0"/>
        </w:rPr>
        <w:t>.</w:t>
      </w:r>
      <w:r>
        <w:rPr>
          <w:snapToGrid w:val="0"/>
        </w:rPr>
        <w:tab/>
        <w:t>Application to vary</w:t>
      </w:r>
      <w:bookmarkEnd w:id="623"/>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in Gazette 14 Dec 1979 p. 3870; 27 Feb 2018 p. 569.] </w:t>
      </w:r>
    </w:p>
    <w:p>
      <w:pPr>
        <w:pStyle w:val="Heading5"/>
        <w:rPr>
          <w:snapToGrid w:val="0"/>
        </w:rPr>
      </w:pPr>
      <w:bookmarkStart w:id="624" w:name="_Toc507508173"/>
      <w:r>
        <w:rPr>
          <w:rStyle w:val="CharSectno"/>
        </w:rPr>
        <w:t>16</w:t>
      </w:r>
      <w:r>
        <w:rPr>
          <w:snapToGrid w:val="0"/>
        </w:rPr>
        <w:t>.</w:t>
      </w:r>
      <w:r>
        <w:rPr>
          <w:snapToGrid w:val="0"/>
        </w:rPr>
        <w:tab/>
        <w:t>Consent orders</w:t>
      </w:r>
      <w:bookmarkEnd w:id="624"/>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16 Aug 2017 p. 4416; 27 Feb 2018 p. 569.] </w:t>
      </w:r>
    </w:p>
    <w:p>
      <w:pPr>
        <w:pStyle w:val="Ednotepart"/>
      </w:pPr>
      <w:r>
        <w:t>[Order 44 deleted in Gazette 21 Feb 2007 p. 551.]</w:t>
      </w:r>
    </w:p>
    <w:p>
      <w:pPr>
        <w:pStyle w:val="Heading2"/>
      </w:pPr>
      <w:bookmarkStart w:id="625" w:name="_Toc499816377"/>
      <w:bookmarkStart w:id="626" w:name="_Toc50750817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25"/>
      <w:bookmarkEnd w:id="626"/>
    </w:p>
    <w:p>
      <w:pPr>
        <w:pStyle w:val="Footnoteheading"/>
      </w:pPr>
      <w:r>
        <w:tab/>
        <w:t>[Heading inserted in Gazette 22 Feb 2008 p. 637.]</w:t>
      </w:r>
    </w:p>
    <w:p>
      <w:pPr>
        <w:pStyle w:val="Heading5"/>
        <w:rPr>
          <w:snapToGrid w:val="0"/>
        </w:rPr>
      </w:pPr>
      <w:bookmarkStart w:id="627" w:name="_Toc507508175"/>
      <w:r>
        <w:rPr>
          <w:rStyle w:val="CharSectno"/>
        </w:rPr>
        <w:t>1</w:t>
      </w:r>
      <w:r>
        <w:rPr>
          <w:snapToGrid w:val="0"/>
        </w:rPr>
        <w:t>.</w:t>
      </w:r>
      <w:r>
        <w:rPr>
          <w:snapToGrid w:val="0"/>
        </w:rPr>
        <w:tab/>
        <w:t>Terms used</w:t>
      </w:r>
      <w:bookmarkEnd w:id="62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28" w:name="_Toc507508176"/>
      <w:r>
        <w:rPr>
          <w:rStyle w:val="CharSectno"/>
        </w:rPr>
        <w:t>2</w:t>
      </w:r>
      <w:r>
        <w:rPr>
          <w:snapToGrid w:val="0"/>
        </w:rPr>
        <w:t>.</w:t>
      </w:r>
      <w:r>
        <w:rPr>
          <w:snapToGrid w:val="0"/>
        </w:rPr>
        <w:tab/>
        <w:t>Application of this Order</w:t>
      </w:r>
      <w:bookmarkEnd w:id="62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29" w:name="_Toc507508177"/>
      <w:r>
        <w:rPr>
          <w:rStyle w:val="CharSectno"/>
        </w:rPr>
        <w:t>3</w:t>
      </w:r>
      <w:r>
        <w:rPr>
          <w:snapToGrid w:val="0"/>
        </w:rPr>
        <w:t>.</w:t>
      </w:r>
      <w:r>
        <w:rPr>
          <w:snapToGrid w:val="0"/>
        </w:rPr>
        <w:tab/>
        <w:t>Application for registration (Act s. 6)</w:t>
      </w:r>
      <w:bookmarkEnd w:id="62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630" w:name="_Toc507508178"/>
      <w:r>
        <w:rPr>
          <w:rStyle w:val="CharSectno"/>
        </w:rPr>
        <w:t>4</w:t>
      </w:r>
      <w:r>
        <w:rPr>
          <w:snapToGrid w:val="0"/>
        </w:rPr>
        <w:t>.</w:t>
      </w:r>
      <w:r>
        <w:rPr>
          <w:snapToGrid w:val="0"/>
        </w:rPr>
        <w:tab/>
        <w:t>Evidence in support of application</w:t>
      </w:r>
      <w:bookmarkEnd w:id="63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631" w:name="_Toc507508179"/>
      <w:r>
        <w:rPr>
          <w:rStyle w:val="CharSectno"/>
        </w:rPr>
        <w:t>5</w:t>
      </w:r>
      <w:r>
        <w:rPr>
          <w:snapToGrid w:val="0"/>
        </w:rPr>
        <w:t>.</w:t>
      </w:r>
      <w:r>
        <w:rPr>
          <w:snapToGrid w:val="0"/>
        </w:rPr>
        <w:tab/>
        <w:t>Security for costs</w:t>
      </w:r>
      <w:bookmarkEnd w:id="63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32" w:name="_Toc507508180"/>
      <w:r>
        <w:rPr>
          <w:rStyle w:val="CharSectno"/>
        </w:rPr>
        <w:t>6</w:t>
      </w:r>
      <w:r>
        <w:rPr>
          <w:snapToGrid w:val="0"/>
        </w:rPr>
        <w:t>.</w:t>
      </w:r>
      <w:r>
        <w:rPr>
          <w:snapToGrid w:val="0"/>
        </w:rPr>
        <w:tab/>
        <w:t>Order for registration</w:t>
      </w:r>
      <w:bookmarkEnd w:id="63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pPr>
      <w:bookmarkStart w:id="633" w:name="_Toc505785470"/>
      <w:bookmarkStart w:id="634" w:name="_Toc505873837"/>
      <w:bookmarkStart w:id="635" w:name="_Toc507508181"/>
      <w:r>
        <w:rPr>
          <w:rStyle w:val="CharSectno"/>
        </w:rPr>
        <w:t>7</w:t>
      </w:r>
      <w:r>
        <w:t>.</w:t>
      </w:r>
      <w:r>
        <w:tab/>
        <w:t>Record to be kept of registered judgments</w:t>
      </w:r>
      <w:bookmarkEnd w:id="633"/>
      <w:bookmarkEnd w:id="634"/>
      <w:bookmarkEnd w:id="635"/>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in Gazette 27 Feb 2018 p. 569.] </w:t>
      </w:r>
    </w:p>
    <w:p>
      <w:pPr>
        <w:pStyle w:val="Heading5"/>
        <w:spacing w:before="180"/>
        <w:rPr>
          <w:snapToGrid w:val="0"/>
        </w:rPr>
      </w:pPr>
      <w:bookmarkStart w:id="636" w:name="_Toc507508182"/>
      <w:r>
        <w:rPr>
          <w:rStyle w:val="CharSectno"/>
        </w:rPr>
        <w:t>8</w:t>
      </w:r>
      <w:r>
        <w:rPr>
          <w:snapToGrid w:val="0"/>
        </w:rPr>
        <w:t>.</w:t>
      </w:r>
      <w:r>
        <w:rPr>
          <w:snapToGrid w:val="0"/>
        </w:rPr>
        <w:tab/>
        <w:t>Notice of registration</w:t>
      </w:r>
      <w:bookmarkEnd w:id="636"/>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37" w:name="_Toc507508183"/>
      <w:r>
        <w:rPr>
          <w:rStyle w:val="CharSectno"/>
        </w:rPr>
        <w:t>9</w:t>
      </w:r>
      <w:r>
        <w:rPr>
          <w:snapToGrid w:val="0"/>
        </w:rPr>
        <w:t>.</w:t>
      </w:r>
      <w:r>
        <w:rPr>
          <w:snapToGrid w:val="0"/>
        </w:rPr>
        <w:tab/>
        <w:t>Indorsement of service</w:t>
      </w:r>
      <w:bookmarkEnd w:id="63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638" w:name="_Toc507508184"/>
      <w:r>
        <w:rPr>
          <w:rStyle w:val="CharSectno"/>
        </w:rPr>
        <w:t>10</w:t>
      </w:r>
      <w:r>
        <w:rPr>
          <w:snapToGrid w:val="0"/>
        </w:rPr>
        <w:t>.</w:t>
      </w:r>
      <w:r>
        <w:rPr>
          <w:snapToGrid w:val="0"/>
        </w:rPr>
        <w:tab/>
        <w:t>Application to set aside registration</w:t>
      </w:r>
      <w:bookmarkEnd w:id="63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39" w:name="_Toc507508185"/>
      <w:r>
        <w:rPr>
          <w:rStyle w:val="CharSectno"/>
        </w:rPr>
        <w:t>11</w:t>
      </w:r>
      <w:r>
        <w:rPr>
          <w:snapToGrid w:val="0"/>
        </w:rPr>
        <w:t>.</w:t>
      </w:r>
      <w:r>
        <w:rPr>
          <w:snapToGrid w:val="0"/>
        </w:rPr>
        <w:tab/>
        <w:t>Enforcing registered judgment</w:t>
      </w:r>
      <w:bookmarkEnd w:id="639"/>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40" w:name="_Toc507508186"/>
      <w:r>
        <w:rPr>
          <w:rStyle w:val="CharSectno"/>
        </w:rPr>
        <w:t>12</w:t>
      </w:r>
      <w:r>
        <w:rPr>
          <w:snapToGrid w:val="0"/>
        </w:rPr>
        <w:t>.</w:t>
      </w:r>
      <w:r>
        <w:rPr>
          <w:snapToGrid w:val="0"/>
        </w:rPr>
        <w:tab/>
        <w:t>Determination of certain questions</w:t>
      </w:r>
      <w:bookmarkEnd w:id="64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41" w:name="_Toc507508187"/>
      <w:r>
        <w:rPr>
          <w:rStyle w:val="CharSectno"/>
        </w:rPr>
        <w:t>13</w:t>
      </w:r>
      <w:r>
        <w:rPr>
          <w:snapToGrid w:val="0"/>
        </w:rPr>
        <w:t>.</w:t>
      </w:r>
      <w:r>
        <w:rPr>
          <w:snapToGrid w:val="0"/>
        </w:rPr>
        <w:tab/>
        <w:t>Certified copy of judgment obtained in this State</w:t>
      </w:r>
      <w:bookmarkEnd w:id="641"/>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42" w:name="_Toc499816391"/>
      <w:bookmarkStart w:id="643" w:name="_Toc507508188"/>
      <w:r>
        <w:rPr>
          <w:rStyle w:val="CharPartNo"/>
        </w:rPr>
        <w:t>Order 45</w:t>
      </w:r>
      <w:r>
        <w:rPr>
          <w:rStyle w:val="CharDivNo"/>
        </w:rPr>
        <w:t> </w:t>
      </w:r>
      <w:r>
        <w:t>—</w:t>
      </w:r>
      <w:r>
        <w:rPr>
          <w:rStyle w:val="CharDivText"/>
        </w:rPr>
        <w:t> </w:t>
      </w:r>
      <w:r>
        <w:rPr>
          <w:rStyle w:val="CharPartText"/>
        </w:rPr>
        <w:t>Accounts and inquiries</w:t>
      </w:r>
      <w:bookmarkEnd w:id="642"/>
      <w:bookmarkEnd w:id="643"/>
    </w:p>
    <w:p>
      <w:pPr>
        <w:pStyle w:val="Heading5"/>
        <w:rPr>
          <w:snapToGrid w:val="0"/>
        </w:rPr>
      </w:pPr>
      <w:bookmarkStart w:id="644" w:name="_Toc507508189"/>
      <w:r>
        <w:rPr>
          <w:rStyle w:val="CharSectno"/>
        </w:rPr>
        <w:t>1</w:t>
      </w:r>
      <w:r>
        <w:rPr>
          <w:snapToGrid w:val="0"/>
        </w:rPr>
        <w:t>.</w:t>
      </w:r>
      <w:r>
        <w:rPr>
          <w:snapToGrid w:val="0"/>
        </w:rPr>
        <w:tab/>
        <w:t>Summary order for account to be taken</w:t>
      </w:r>
      <w:bookmarkEnd w:id="64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45" w:name="_Toc507508190"/>
      <w:r>
        <w:rPr>
          <w:rStyle w:val="CharSectno"/>
        </w:rPr>
        <w:t>2</w:t>
      </w:r>
      <w:r>
        <w:rPr>
          <w:snapToGrid w:val="0"/>
        </w:rPr>
        <w:t>.</w:t>
      </w:r>
      <w:r>
        <w:rPr>
          <w:snapToGrid w:val="0"/>
        </w:rPr>
        <w:tab/>
        <w:t>Direction for accounts etc. may be made at any stage</w:t>
      </w:r>
      <w:bookmarkEnd w:id="645"/>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46" w:name="_Toc507508191"/>
      <w:r>
        <w:rPr>
          <w:rStyle w:val="CharSectno"/>
        </w:rPr>
        <w:t>3</w:t>
      </w:r>
      <w:r>
        <w:rPr>
          <w:snapToGrid w:val="0"/>
        </w:rPr>
        <w:t>.</w:t>
      </w:r>
      <w:r>
        <w:rPr>
          <w:snapToGrid w:val="0"/>
        </w:rPr>
        <w:tab/>
        <w:t>Directions to be numbered</w:t>
      </w:r>
      <w:bookmarkEnd w:id="64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47" w:name="_Toc507508192"/>
      <w:r>
        <w:rPr>
          <w:rStyle w:val="CharSectno"/>
        </w:rPr>
        <w:t>4</w:t>
      </w:r>
      <w:r>
        <w:rPr>
          <w:snapToGrid w:val="0"/>
        </w:rPr>
        <w:t>.</w:t>
      </w:r>
      <w:r>
        <w:rPr>
          <w:snapToGrid w:val="0"/>
        </w:rPr>
        <w:tab/>
        <w:t>Directions as to mode of taking account</w:t>
      </w:r>
      <w:bookmarkEnd w:id="64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48" w:name="_Toc507508193"/>
      <w:r>
        <w:rPr>
          <w:rStyle w:val="CharSectno"/>
        </w:rPr>
        <w:t>5</w:t>
      </w:r>
      <w:r>
        <w:rPr>
          <w:snapToGrid w:val="0"/>
        </w:rPr>
        <w:t>.</w:t>
      </w:r>
      <w:r>
        <w:rPr>
          <w:snapToGrid w:val="0"/>
        </w:rPr>
        <w:tab/>
        <w:t>Account to be verified</w:t>
      </w:r>
      <w:bookmarkEnd w:id="648"/>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in Gazette 27 Feb 2018 p. 569-70.] </w:t>
      </w:r>
    </w:p>
    <w:p>
      <w:pPr>
        <w:pStyle w:val="Heading5"/>
        <w:rPr>
          <w:snapToGrid w:val="0"/>
        </w:rPr>
      </w:pPr>
      <w:bookmarkStart w:id="649" w:name="_Toc507508194"/>
      <w:r>
        <w:rPr>
          <w:rStyle w:val="CharSectno"/>
        </w:rPr>
        <w:t>6</w:t>
      </w:r>
      <w:r>
        <w:rPr>
          <w:snapToGrid w:val="0"/>
        </w:rPr>
        <w:t>.</w:t>
      </w:r>
      <w:r>
        <w:rPr>
          <w:snapToGrid w:val="0"/>
        </w:rPr>
        <w:tab/>
        <w:t>Vouchers and contested etc. items, directions as to</w:t>
      </w:r>
      <w:bookmarkEnd w:id="64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50" w:name="_Toc507508195"/>
      <w:r>
        <w:rPr>
          <w:rStyle w:val="CharSectno"/>
        </w:rPr>
        <w:t>7</w:t>
      </w:r>
      <w:r>
        <w:rPr>
          <w:snapToGrid w:val="0"/>
        </w:rPr>
        <w:t>.</w:t>
      </w:r>
      <w:r>
        <w:rPr>
          <w:snapToGrid w:val="0"/>
        </w:rPr>
        <w:tab/>
        <w:t>Surcharge or error, notice of</w:t>
      </w:r>
      <w:bookmarkEnd w:id="650"/>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51" w:name="_Toc507508196"/>
      <w:r>
        <w:rPr>
          <w:rStyle w:val="CharSectno"/>
        </w:rPr>
        <w:t>8</w:t>
      </w:r>
      <w:r>
        <w:rPr>
          <w:snapToGrid w:val="0"/>
        </w:rPr>
        <w:t>.</w:t>
      </w:r>
      <w:r>
        <w:rPr>
          <w:snapToGrid w:val="0"/>
        </w:rPr>
        <w:tab/>
        <w:t>Allowances that can be made without direction</w:t>
      </w:r>
      <w:bookmarkEnd w:id="65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52" w:name="_Toc507508197"/>
      <w:r>
        <w:rPr>
          <w:rStyle w:val="CharSectno"/>
        </w:rPr>
        <w:t>9</w:t>
      </w:r>
      <w:r>
        <w:rPr>
          <w:snapToGrid w:val="0"/>
        </w:rPr>
        <w:t>.</w:t>
      </w:r>
      <w:r>
        <w:rPr>
          <w:snapToGrid w:val="0"/>
        </w:rPr>
        <w:tab/>
        <w:t>Expediting proceedings</w:t>
      </w:r>
      <w:bookmarkEnd w:id="65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53" w:name="_Toc507508198"/>
      <w:r>
        <w:rPr>
          <w:rStyle w:val="CharSectno"/>
        </w:rPr>
        <w:t>10</w:t>
      </w:r>
      <w:r>
        <w:rPr>
          <w:snapToGrid w:val="0"/>
        </w:rPr>
        <w:t>.</w:t>
      </w:r>
      <w:r>
        <w:rPr>
          <w:snapToGrid w:val="0"/>
        </w:rPr>
        <w:tab/>
        <w:t>Distributing fund before all persons entitled are ascertained</w:t>
      </w:r>
      <w:bookmarkEnd w:id="653"/>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54" w:name="_Toc507508199"/>
      <w:r>
        <w:rPr>
          <w:rStyle w:val="CharSectno"/>
        </w:rPr>
        <w:t>11</w:t>
      </w:r>
      <w:r>
        <w:t>.</w:t>
      </w:r>
      <w:r>
        <w:tab/>
        <w:t>Master etc. may be ordered to take accounts or make inquiries</w:t>
      </w:r>
      <w:bookmarkEnd w:id="65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55" w:name="_Toc507508200"/>
      <w:r>
        <w:rPr>
          <w:rStyle w:val="CharSectno"/>
        </w:rPr>
        <w:t>12</w:t>
      </w:r>
      <w:r>
        <w:t>.</w:t>
      </w:r>
      <w:r>
        <w:tab/>
        <w:t>Right to adjournment from registrar etc.</w:t>
      </w:r>
      <w:bookmarkEnd w:id="65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56" w:name="_Toc499816404"/>
      <w:bookmarkStart w:id="657" w:name="_Toc50750820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56"/>
      <w:bookmarkEnd w:id="657"/>
    </w:p>
    <w:p>
      <w:pPr>
        <w:pStyle w:val="Footnoteheading"/>
      </w:pPr>
      <w:r>
        <w:tab/>
        <w:t>[Heading inserted in Gazette 21 Feb 2007 p. 552.]</w:t>
      </w:r>
    </w:p>
    <w:p>
      <w:pPr>
        <w:pStyle w:val="Heading5"/>
      </w:pPr>
      <w:bookmarkStart w:id="658" w:name="_Toc507508202"/>
      <w:r>
        <w:rPr>
          <w:rStyle w:val="CharSectno"/>
        </w:rPr>
        <w:t>1</w:t>
      </w:r>
      <w:r>
        <w:t>.</w:t>
      </w:r>
      <w:r>
        <w:tab/>
        <w:t>Terms used</w:t>
      </w:r>
      <w:bookmarkEnd w:id="65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659" w:name="_Toc507508203"/>
      <w:r>
        <w:rPr>
          <w:rStyle w:val="CharSectno"/>
        </w:rPr>
        <w:t>2</w:t>
      </w:r>
      <w:r>
        <w:t>.</w:t>
      </w:r>
      <w:r>
        <w:tab/>
        <w:t>Applications that may be dealt with by registrar</w:t>
      </w:r>
      <w:bookmarkEnd w:id="65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60" w:name="_Toc507508204"/>
      <w:r>
        <w:rPr>
          <w:rStyle w:val="CharSectno"/>
        </w:rPr>
        <w:t>3</w:t>
      </w:r>
      <w:r>
        <w:t>.</w:t>
      </w:r>
      <w:r>
        <w:tab/>
        <w:t>Enforcing judgment in action between partners</w:t>
      </w:r>
      <w:bookmarkEnd w:id="66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61" w:name="_Toc499816408"/>
      <w:bookmarkStart w:id="662" w:name="_Toc507508205"/>
      <w:r>
        <w:rPr>
          <w:rStyle w:val="CharPartNo"/>
        </w:rPr>
        <w:t>Order 51</w:t>
      </w:r>
      <w:r>
        <w:rPr>
          <w:rStyle w:val="CharDivNo"/>
        </w:rPr>
        <w:t> </w:t>
      </w:r>
      <w:r>
        <w:t>—</w:t>
      </w:r>
      <w:r>
        <w:rPr>
          <w:rStyle w:val="CharDivText"/>
        </w:rPr>
        <w:t> </w:t>
      </w:r>
      <w:r>
        <w:rPr>
          <w:rStyle w:val="CharPartText"/>
        </w:rPr>
        <w:t>Receivers</w:t>
      </w:r>
      <w:bookmarkEnd w:id="661"/>
      <w:bookmarkEnd w:id="662"/>
    </w:p>
    <w:p>
      <w:pPr>
        <w:pStyle w:val="Heading5"/>
        <w:rPr>
          <w:snapToGrid w:val="0"/>
        </w:rPr>
      </w:pPr>
      <w:bookmarkStart w:id="663" w:name="_Toc507508206"/>
      <w:r>
        <w:rPr>
          <w:rStyle w:val="CharSectno"/>
        </w:rPr>
        <w:t>1</w:t>
      </w:r>
      <w:r>
        <w:rPr>
          <w:snapToGrid w:val="0"/>
        </w:rPr>
        <w:t>.</w:t>
      </w:r>
      <w:r>
        <w:rPr>
          <w:snapToGrid w:val="0"/>
        </w:rPr>
        <w:tab/>
        <w:t>Application for receiver and injunction</w:t>
      </w:r>
      <w:bookmarkEnd w:id="66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64" w:name="_Toc507508207"/>
      <w:r>
        <w:rPr>
          <w:rStyle w:val="CharSectno"/>
        </w:rPr>
        <w:t>3</w:t>
      </w:r>
      <w:r>
        <w:rPr>
          <w:snapToGrid w:val="0"/>
        </w:rPr>
        <w:t>.</w:t>
      </w:r>
      <w:r>
        <w:rPr>
          <w:snapToGrid w:val="0"/>
        </w:rPr>
        <w:tab/>
        <w:t>Security to be given by receiver</w:t>
      </w:r>
      <w:bookmarkEnd w:id="664"/>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in Gazette 30 Nov 1984 p. 3953; 28 Jun 2011 p. 2552; 16 Aug 2017 p. 4416; 27 Feb 2018 p. 570.] </w:t>
      </w:r>
    </w:p>
    <w:p>
      <w:pPr>
        <w:pStyle w:val="Heading5"/>
        <w:rPr>
          <w:snapToGrid w:val="0"/>
        </w:rPr>
      </w:pPr>
      <w:bookmarkStart w:id="665" w:name="_Toc507508208"/>
      <w:r>
        <w:rPr>
          <w:rStyle w:val="CharSectno"/>
        </w:rPr>
        <w:t>4</w:t>
      </w:r>
      <w:r>
        <w:rPr>
          <w:snapToGrid w:val="0"/>
        </w:rPr>
        <w:t>.</w:t>
      </w:r>
      <w:r>
        <w:rPr>
          <w:snapToGrid w:val="0"/>
        </w:rPr>
        <w:tab/>
        <w:t>Remuneration of receiver</w:t>
      </w:r>
      <w:bookmarkEnd w:id="66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66" w:name="_Toc507508209"/>
      <w:r>
        <w:rPr>
          <w:rStyle w:val="CharSectno"/>
        </w:rPr>
        <w:t>5</w:t>
      </w:r>
      <w:r>
        <w:rPr>
          <w:snapToGrid w:val="0"/>
        </w:rPr>
        <w:t>.</w:t>
      </w:r>
      <w:r>
        <w:rPr>
          <w:snapToGrid w:val="0"/>
        </w:rPr>
        <w:tab/>
        <w:t>Accounts by receiver</w:t>
      </w:r>
      <w:bookmarkEnd w:id="66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27 Feb 2018 p. 570.] </w:t>
      </w:r>
    </w:p>
    <w:p>
      <w:pPr>
        <w:pStyle w:val="Heading5"/>
        <w:rPr>
          <w:snapToGrid w:val="0"/>
        </w:rPr>
      </w:pPr>
      <w:bookmarkStart w:id="667" w:name="_Toc507508210"/>
      <w:r>
        <w:rPr>
          <w:rStyle w:val="CharSectno"/>
        </w:rPr>
        <w:t>6</w:t>
      </w:r>
      <w:r>
        <w:rPr>
          <w:snapToGrid w:val="0"/>
        </w:rPr>
        <w:t>.</w:t>
      </w:r>
      <w:r>
        <w:rPr>
          <w:snapToGrid w:val="0"/>
        </w:rPr>
        <w:tab/>
        <w:t>Payment of balances by receiver</w:t>
      </w:r>
      <w:bookmarkEnd w:id="66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68" w:name="_Toc507508211"/>
      <w:r>
        <w:rPr>
          <w:rStyle w:val="CharSectno"/>
        </w:rPr>
        <w:t>7</w:t>
      </w:r>
      <w:r>
        <w:rPr>
          <w:snapToGrid w:val="0"/>
        </w:rPr>
        <w:t>.</w:t>
      </w:r>
      <w:r>
        <w:rPr>
          <w:snapToGrid w:val="0"/>
        </w:rPr>
        <w:tab/>
        <w:t>Default by receiver</w:t>
      </w:r>
      <w:bookmarkEnd w:id="66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pPr>
      <w:bookmarkStart w:id="669" w:name="_Toc505785473"/>
      <w:bookmarkStart w:id="670" w:name="_Toc505873840"/>
      <w:bookmarkStart w:id="671" w:name="_Toc507508212"/>
      <w:r>
        <w:rPr>
          <w:rStyle w:val="CharSectno"/>
        </w:rPr>
        <w:t>8</w:t>
      </w:r>
      <w:r>
        <w:t>.</w:t>
      </w:r>
      <w:r>
        <w:tab/>
        <w:t>Final accounts to be filed</w:t>
      </w:r>
      <w:bookmarkEnd w:id="669"/>
      <w:bookmarkEnd w:id="670"/>
      <w:bookmarkEnd w:id="671"/>
    </w:p>
    <w:p>
      <w:pPr>
        <w:pStyle w:val="Subsection"/>
      </w:pPr>
      <w:r>
        <w:tab/>
      </w:r>
      <w:r>
        <w:tab/>
        <w:t>When a receivership has been completed, the receiver must file the receiver’s final accounts.</w:t>
      </w:r>
    </w:p>
    <w:p>
      <w:pPr>
        <w:pStyle w:val="Footnotesection"/>
      </w:pPr>
      <w:r>
        <w:tab/>
        <w:t xml:space="preserve">[Rule 8 inserted in Gazette 27 Feb 2018 p. 570.] </w:t>
      </w:r>
    </w:p>
    <w:p>
      <w:pPr>
        <w:pStyle w:val="Heading5"/>
        <w:rPr>
          <w:snapToGrid w:val="0"/>
        </w:rPr>
      </w:pPr>
      <w:bookmarkStart w:id="672" w:name="_Toc507508213"/>
      <w:r>
        <w:rPr>
          <w:rStyle w:val="CharSectno"/>
        </w:rPr>
        <w:t>9</w:t>
      </w:r>
      <w:r>
        <w:rPr>
          <w:snapToGrid w:val="0"/>
        </w:rPr>
        <w:t>.</w:t>
      </w:r>
      <w:r>
        <w:rPr>
          <w:snapToGrid w:val="0"/>
        </w:rPr>
        <w:tab/>
        <w:t>Compensation to party restrained</w:t>
      </w:r>
      <w:bookmarkEnd w:id="672"/>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73" w:name="_Toc507508214"/>
      <w:r>
        <w:rPr>
          <w:rStyle w:val="CharSectno"/>
        </w:rPr>
        <w:t>10</w:t>
      </w:r>
      <w:r>
        <w:rPr>
          <w:snapToGrid w:val="0"/>
        </w:rPr>
        <w:t>.</w:t>
      </w:r>
      <w:r>
        <w:rPr>
          <w:snapToGrid w:val="0"/>
        </w:rPr>
        <w:tab/>
        <w:t>Compensation by applicant to party restrained</w:t>
      </w:r>
      <w:bookmarkEnd w:id="67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74" w:name="_Toc507508215"/>
      <w:r>
        <w:rPr>
          <w:rStyle w:val="CharSectno"/>
        </w:rPr>
        <w:t>11</w:t>
      </w:r>
      <w:r>
        <w:t>.</w:t>
      </w:r>
      <w:r>
        <w:tab/>
        <w:t xml:space="preserve">Application to </w:t>
      </w:r>
      <w:r>
        <w:rPr>
          <w:i/>
        </w:rPr>
        <w:t>Civil Judgments Enforcement Act 2004</w:t>
      </w:r>
      <w:bookmarkEnd w:id="674"/>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75" w:name="_Toc499816419"/>
      <w:bookmarkStart w:id="676" w:name="_Toc507508216"/>
      <w:r>
        <w:rPr>
          <w:rStyle w:val="CharPartNo"/>
        </w:rPr>
        <w:t>Order 52</w:t>
      </w:r>
      <w:r>
        <w:rPr>
          <w:rStyle w:val="CharDivNo"/>
        </w:rPr>
        <w:t> </w:t>
      </w:r>
      <w:r>
        <w:t>—</w:t>
      </w:r>
      <w:r>
        <w:rPr>
          <w:rStyle w:val="CharDivText"/>
        </w:rPr>
        <w:t> </w:t>
      </w:r>
      <w:r>
        <w:rPr>
          <w:rStyle w:val="CharPartText"/>
        </w:rPr>
        <w:t>Interlocutory injunctions, interim preservation of property</w:t>
      </w:r>
      <w:bookmarkEnd w:id="675"/>
      <w:bookmarkEnd w:id="676"/>
    </w:p>
    <w:p>
      <w:pPr>
        <w:pStyle w:val="Heading5"/>
        <w:rPr>
          <w:snapToGrid w:val="0"/>
        </w:rPr>
      </w:pPr>
      <w:bookmarkStart w:id="677" w:name="_Toc507508217"/>
      <w:r>
        <w:rPr>
          <w:rStyle w:val="CharSectno"/>
        </w:rPr>
        <w:t>1</w:t>
      </w:r>
      <w:r>
        <w:rPr>
          <w:snapToGrid w:val="0"/>
        </w:rPr>
        <w:t>.</w:t>
      </w:r>
      <w:r>
        <w:rPr>
          <w:snapToGrid w:val="0"/>
        </w:rPr>
        <w:tab/>
        <w:t>Application for injunction</w:t>
      </w:r>
      <w:bookmarkEnd w:id="67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78" w:name="_Toc507508218"/>
      <w:r>
        <w:rPr>
          <w:rStyle w:val="CharSectno"/>
        </w:rPr>
        <w:t>2</w:t>
      </w:r>
      <w:r>
        <w:rPr>
          <w:snapToGrid w:val="0"/>
        </w:rPr>
        <w:t>.</w:t>
      </w:r>
      <w:r>
        <w:rPr>
          <w:snapToGrid w:val="0"/>
        </w:rPr>
        <w:tab/>
        <w:t>Detention etc. of property; securing funds in dispute</w:t>
      </w:r>
      <w:bookmarkEnd w:id="678"/>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79" w:name="_Toc507508219"/>
      <w:r>
        <w:rPr>
          <w:rStyle w:val="CharSectno"/>
        </w:rPr>
        <w:t>3</w:t>
      </w:r>
      <w:r>
        <w:rPr>
          <w:snapToGrid w:val="0"/>
        </w:rPr>
        <w:t>.</w:t>
      </w:r>
      <w:r>
        <w:rPr>
          <w:snapToGrid w:val="0"/>
        </w:rPr>
        <w:tab/>
        <w:t>Power to order taking of samples etc.</w:t>
      </w:r>
      <w:bookmarkEnd w:id="67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80" w:name="_Toc507508220"/>
      <w:r>
        <w:rPr>
          <w:rStyle w:val="CharSectno"/>
        </w:rPr>
        <w:t>4</w:t>
      </w:r>
      <w:r>
        <w:rPr>
          <w:snapToGrid w:val="0"/>
        </w:rPr>
        <w:t>.</w:t>
      </w:r>
      <w:r>
        <w:rPr>
          <w:snapToGrid w:val="0"/>
        </w:rPr>
        <w:tab/>
        <w:t>Disposal of perishable property etc.</w:t>
      </w:r>
      <w:bookmarkEnd w:id="680"/>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81" w:name="_Toc507508221"/>
      <w:r>
        <w:rPr>
          <w:rStyle w:val="CharSectno"/>
        </w:rPr>
        <w:t>5</w:t>
      </w:r>
      <w:r>
        <w:rPr>
          <w:snapToGrid w:val="0"/>
        </w:rPr>
        <w:t>.</w:t>
      </w:r>
      <w:r>
        <w:rPr>
          <w:snapToGrid w:val="0"/>
        </w:rPr>
        <w:tab/>
        <w:t>Order for early trial on application for receiver, injunction etc.</w:t>
      </w:r>
      <w:bookmarkEnd w:id="68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82" w:name="_Toc507508222"/>
      <w:r>
        <w:rPr>
          <w:rStyle w:val="CharSectno"/>
        </w:rPr>
        <w:t>6</w:t>
      </w:r>
      <w:r>
        <w:rPr>
          <w:snapToGrid w:val="0"/>
        </w:rPr>
        <w:t>.</w:t>
      </w:r>
      <w:r>
        <w:rPr>
          <w:snapToGrid w:val="0"/>
        </w:rPr>
        <w:tab/>
        <w:t>Recovering personal property subject to lien</w:t>
      </w:r>
      <w:bookmarkEnd w:id="68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83" w:name="_Toc507508223"/>
      <w:r>
        <w:rPr>
          <w:rStyle w:val="CharSectno"/>
        </w:rPr>
        <w:t>7</w:t>
      </w:r>
      <w:r>
        <w:rPr>
          <w:snapToGrid w:val="0"/>
        </w:rPr>
        <w:t>.</w:t>
      </w:r>
      <w:r>
        <w:rPr>
          <w:snapToGrid w:val="0"/>
        </w:rPr>
        <w:tab/>
        <w:t>Directions</w:t>
      </w:r>
      <w:bookmarkEnd w:id="683"/>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684" w:name="_Toc507508224"/>
      <w:r>
        <w:rPr>
          <w:rStyle w:val="CharSectno"/>
        </w:rPr>
        <w:t>8</w:t>
      </w:r>
      <w:r>
        <w:rPr>
          <w:snapToGrid w:val="0"/>
        </w:rPr>
        <w:t>.</w:t>
      </w:r>
      <w:r>
        <w:rPr>
          <w:snapToGrid w:val="0"/>
        </w:rPr>
        <w:tab/>
        <w:t>Allowance of income or transfer of property during case</w:t>
      </w:r>
      <w:bookmarkEnd w:id="68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85" w:name="_Toc507508225"/>
      <w:r>
        <w:rPr>
          <w:rStyle w:val="CharSectno"/>
        </w:rPr>
        <w:t>9</w:t>
      </w:r>
      <w:r>
        <w:rPr>
          <w:snapToGrid w:val="0"/>
        </w:rPr>
        <w:t>.</w:t>
      </w:r>
      <w:r>
        <w:rPr>
          <w:snapToGrid w:val="0"/>
        </w:rPr>
        <w:tab/>
        <w:t>Injunction to include undertaking as to compensation to party restrained</w:t>
      </w:r>
      <w:bookmarkEnd w:id="68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86" w:name="_Toc507508226"/>
      <w:r>
        <w:rPr>
          <w:rStyle w:val="CharSectno"/>
        </w:rPr>
        <w:t>10</w:t>
      </w:r>
      <w:r>
        <w:rPr>
          <w:snapToGrid w:val="0"/>
        </w:rPr>
        <w:t>.</w:t>
      </w:r>
      <w:r>
        <w:rPr>
          <w:snapToGrid w:val="0"/>
        </w:rPr>
        <w:tab/>
        <w:t>Compensation to party restrained by undertaking</w:t>
      </w:r>
      <w:bookmarkEnd w:id="686"/>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87" w:name="_Toc499816430"/>
      <w:bookmarkStart w:id="688" w:name="_Toc507508227"/>
      <w:r>
        <w:rPr>
          <w:rStyle w:val="CharPartNo"/>
        </w:rPr>
        <w:t>Order 52A</w:t>
      </w:r>
      <w:r>
        <w:rPr>
          <w:b w:val="0"/>
        </w:rPr>
        <w:t> </w:t>
      </w:r>
      <w:r>
        <w:t>—</w:t>
      </w:r>
      <w:r>
        <w:rPr>
          <w:b w:val="0"/>
        </w:rPr>
        <w:t> </w:t>
      </w:r>
      <w:r>
        <w:rPr>
          <w:rStyle w:val="CharPartText"/>
        </w:rPr>
        <w:t>Freezing orders</w:t>
      </w:r>
      <w:bookmarkEnd w:id="687"/>
      <w:bookmarkEnd w:id="688"/>
    </w:p>
    <w:p>
      <w:pPr>
        <w:pStyle w:val="Footnoteheading"/>
      </w:pPr>
      <w:r>
        <w:tab/>
        <w:t>[Heading inserted in Gazette 21 Feb 2007 p. 554.]</w:t>
      </w:r>
    </w:p>
    <w:p>
      <w:pPr>
        <w:pStyle w:val="Heading5"/>
      </w:pPr>
      <w:bookmarkStart w:id="689" w:name="_Toc507508228"/>
      <w:r>
        <w:rPr>
          <w:rStyle w:val="CharSectno"/>
        </w:rPr>
        <w:t>1</w:t>
      </w:r>
      <w:r>
        <w:t>.</w:t>
      </w:r>
      <w:r>
        <w:tab/>
        <w:t>Terms used</w:t>
      </w:r>
      <w:bookmarkEnd w:id="68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90" w:name="_Toc507508229"/>
      <w:r>
        <w:rPr>
          <w:rStyle w:val="CharSectno"/>
        </w:rPr>
        <w:t>2</w:t>
      </w:r>
      <w:r>
        <w:t>.</w:t>
      </w:r>
      <w:r>
        <w:tab/>
        <w:t>Freezing order</w:t>
      </w:r>
      <w:bookmarkEnd w:id="690"/>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91" w:name="_Toc507508230"/>
      <w:r>
        <w:rPr>
          <w:rStyle w:val="CharSectno"/>
        </w:rPr>
        <w:t>3</w:t>
      </w:r>
      <w:r>
        <w:t>.</w:t>
      </w:r>
      <w:r>
        <w:tab/>
        <w:t>Ancillary order</w:t>
      </w:r>
      <w:bookmarkEnd w:id="69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92" w:name="_Toc507508231"/>
      <w:r>
        <w:rPr>
          <w:rStyle w:val="CharSectno"/>
        </w:rPr>
        <w:t>4</w:t>
      </w:r>
      <w:r>
        <w:t>.</w:t>
      </w:r>
      <w:r>
        <w:tab/>
        <w:t>Respondent need not be party to proceeding</w:t>
      </w:r>
      <w:bookmarkEnd w:id="69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93" w:name="_Toc507508232"/>
      <w:r>
        <w:rPr>
          <w:rStyle w:val="CharSectno"/>
        </w:rPr>
        <w:t>5</w:t>
      </w:r>
      <w:r>
        <w:t>.</w:t>
      </w:r>
      <w:r>
        <w:tab/>
        <w:t>Order against judgment debtor, prospective judgment debtor or third party</w:t>
      </w:r>
      <w:bookmarkEnd w:id="69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94" w:name="_Toc507508233"/>
      <w:r>
        <w:rPr>
          <w:rStyle w:val="CharSectno"/>
        </w:rPr>
        <w:t>6</w:t>
      </w:r>
      <w:r>
        <w:t>.</w:t>
      </w:r>
      <w:r>
        <w:tab/>
        <w:t>Court’s other jurisdiction not affected</w:t>
      </w:r>
      <w:bookmarkEnd w:id="694"/>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95" w:name="_Toc507508234"/>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95"/>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96" w:name="_Toc507508235"/>
      <w:r>
        <w:rPr>
          <w:rStyle w:val="CharSectno"/>
        </w:rPr>
        <w:t>8</w:t>
      </w:r>
      <w:r>
        <w:t>.</w:t>
      </w:r>
      <w:r>
        <w:tab/>
        <w:t>Costs</w:t>
      </w:r>
      <w:bookmarkEnd w:id="69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97" w:name="_Toc499816439"/>
      <w:bookmarkStart w:id="698" w:name="_Toc507508236"/>
      <w:r>
        <w:rPr>
          <w:rStyle w:val="CharPartNo"/>
        </w:rPr>
        <w:t>Order 52B</w:t>
      </w:r>
      <w:r>
        <w:rPr>
          <w:b w:val="0"/>
        </w:rPr>
        <w:t> </w:t>
      </w:r>
      <w:r>
        <w:t>—</w:t>
      </w:r>
      <w:r>
        <w:rPr>
          <w:b w:val="0"/>
        </w:rPr>
        <w:t> </w:t>
      </w:r>
      <w:r>
        <w:rPr>
          <w:rStyle w:val="CharPartText"/>
        </w:rPr>
        <w:t>Search orders</w:t>
      </w:r>
      <w:bookmarkEnd w:id="697"/>
      <w:bookmarkEnd w:id="698"/>
    </w:p>
    <w:p>
      <w:pPr>
        <w:pStyle w:val="Footnoteheading"/>
      </w:pPr>
      <w:r>
        <w:tab/>
        <w:t>[Heading inserted in Gazette 21 Feb 2007 p. 557.]</w:t>
      </w:r>
    </w:p>
    <w:p>
      <w:pPr>
        <w:pStyle w:val="Heading5"/>
      </w:pPr>
      <w:bookmarkStart w:id="699" w:name="_Toc507508237"/>
      <w:r>
        <w:rPr>
          <w:rStyle w:val="CharSectno"/>
        </w:rPr>
        <w:t>1</w:t>
      </w:r>
      <w:r>
        <w:t>.</w:t>
      </w:r>
      <w:r>
        <w:tab/>
        <w:t>Terms used</w:t>
      </w:r>
      <w:bookmarkEnd w:id="69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700" w:name="_Toc507508238"/>
      <w:r>
        <w:rPr>
          <w:rStyle w:val="CharSectno"/>
        </w:rPr>
        <w:t>2</w:t>
      </w:r>
      <w:r>
        <w:t>.</w:t>
      </w:r>
      <w:r>
        <w:tab/>
        <w:t>Search order</w:t>
      </w:r>
      <w:bookmarkEnd w:id="70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701" w:name="_Toc507508239"/>
      <w:r>
        <w:rPr>
          <w:rStyle w:val="CharSectno"/>
        </w:rPr>
        <w:t>3</w:t>
      </w:r>
      <w:r>
        <w:t>.</w:t>
      </w:r>
      <w:r>
        <w:tab/>
        <w:t>Requirements for making of search order</w:t>
      </w:r>
      <w:bookmarkEnd w:id="70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702" w:name="_Toc507508240"/>
      <w:r>
        <w:rPr>
          <w:rStyle w:val="CharSectno"/>
        </w:rPr>
        <w:t>4</w:t>
      </w:r>
      <w:r>
        <w:t>.</w:t>
      </w:r>
      <w:r>
        <w:tab/>
        <w:t>Court’s other jurisdiction not affected</w:t>
      </w:r>
      <w:bookmarkEnd w:id="702"/>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703" w:name="_Toc507508241"/>
      <w:r>
        <w:rPr>
          <w:rStyle w:val="CharSectno"/>
        </w:rPr>
        <w:t>5</w:t>
      </w:r>
      <w:r>
        <w:t>.</w:t>
      </w:r>
      <w:r>
        <w:tab/>
        <w:t>Terms of search order</w:t>
      </w:r>
      <w:bookmarkEnd w:id="70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704" w:name="_Toc507508242"/>
      <w:r>
        <w:rPr>
          <w:rStyle w:val="CharSectno"/>
        </w:rPr>
        <w:t>6</w:t>
      </w:r>
      <w:r>
        <w:t>.</w:t>
      </w:r>
      <w:r>
        <w:tab/>
        <w:t>Independent solicitors, appointment of etc.</w:t>
      </w:r>
      <w:bookmarkEnd w:id="70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705" w:name="_Toc507508243"/>
      <w:r>
        <w:rPr>
          <w:rStyle w:val="CharSectno"/>
        </w:rPr>
        <w:t>7</w:t>
      </w:r>
      <w:r>
        <w:t>.</w:t>
      </w:r>
      <w:r>
        <w:tab/>
        <w:t>Costs</w:t>
      </w:r>
      <w:bookmarkEnd w:id="70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06" w:name="_Toc499816447"/>
      <w:bookmarkStart w:id="707" w:name="_Toc507508244"/>
      <w:r>
        <w:rPr>
          <w:rStyle w:val="CharPartNo"/>
        </w:rPr>
        <w:t>Order 53</w:t>
      </w:r>
      <w:r>
        <w:rPr>
          <w:rStyle w:val="CharDivNo"/>
        </w:rPr>
        <w:t> </w:t>
      </w:r>
      <w:r>
        <w:t>—</w:t>
      </w:r>
      <w:r>
        <w:rPr>
          <w:rStyle w:val="CharDivText"/>
        </w:rPr>
        <w:t> </w:t>
      </w:r>
      <w:r>
        <w:rPr>
          <w:rStyle w:val="CharPartText"/>
        </w:rPr>
        <w:t>Sales of land by the Court</w:t>
      </w:r>
      <w:bookmarkEnd w:id="706"/>
      <w:bookmarkEnd w:id="707"/>
    </w:p>
    <w:p>
      <w:pPr>
        <w:pStyle w:val="Heading5"/>
        <w:rPr>
          <w:snapToGrid w:val="0"/>
        </w:rPr>
      </w:pPr>
      <w:bookmarkStart w:id="708" w:name="_Toc507508245"/>
      <w:r>
        <w:rPr>
          <w:rStyle w:val="CharSectno"/>
        </w:rPr>
        <w:t>1</w:t>
      </w:r>
      <w:r>
        <w:rPr>
          <w:snapToGrid w:val="0"/>
        </w:rPr>
        <w:t>.</w:t>
      </w:r>
      <w:r>
        <w:rPr>
          <w:snapToGrid w:val="0"/>
        </w:rPr>
        <w:tab/>
        <w:t>Term used: land</w:t>
      </w:r>
      <w:bookmarkEnd w:id="708"/>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09" w:name="_Toc507508246"/>
      <w:r>
        <w:rPr>
          <w:rStyle w:val="CharSectno"/>
        </w:rPr>
        <w:t>2</w:t>
      </w:r>
      <w:r>
        <w:rPr>
          <w:snapToGrid w:val="0"/>
        </w:rPr>
        <w:t>.</w:t>
      </w:r>
      <w:r>
        <w:rPr>
          <w:snapToGrid w:val="0"/>
        </w:rPr>
        <w:tab/>
        <w:t>Power to order sale of land</w:t>
      </w:r>
      <w:bookmarkEnd w:id="70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10" w:name="_Toc507508247"/>
      <w:r>
        <w:rPr>
          <w:rStyle w:val="CharSectno"/>
        </w:rPr>
        <w:t>3</w:t>
      </w:r>
      <w:r>
        <w:rPr>
          <w:snapToGrid w:val="0"/>
        </w:rPr>
        <w:t>.</w:t>
      </w:r>
      <w:r>
        <w:rPr>
          <w:snapToGrid w:val="0"/>
        </w:rPr>
        <w:tab/>
        <w:t>Manner of sale</w:t>
      </w:r>
      <w:bookmarkEnd w:id="71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11" w:name="_Toc507508248"/>
      <w:r>
        <w:rPr>
          <w:rStyle w:val="CharSectno"/>
        </w:rPr>
        <w:t>4</w:t>
      </w:r>
      <w:r>
        <w:rPr>
          <w:snapToGrid w:val="0"/>
        </w:rPr>
        <w:t>.</w:t>
      </w:r>
      <w:r>
        <w:rPr>
          <w:snapToGrid w:val="0"/>
        </w:rPr>
        <w:tab/>
        <w:t>Directions</w:t>
      </w:r>
      <w:bookmarkEnd w:id="71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712" w:name="_Toc507508249"/>
      <w:r>
        <w:rPr>
          <w:rStyle w:val="CharSectno"/>
        </w:rPr>
        <w:t>5</w:t>
      </w:r>
      <w:r>
        <w:rPr>
          <w:snapToGrid w:val="0"/>
        </w:rPr>
        <w:t>.</w:t>
      </w:r>
      <w:r>
        <w:rPr>
          <w:snapToGrid w:val="0"/>
        </w:rPr>
        <w:tab/>
        <w:t>Certificate of sale</w:t>
      </w:r>
      <w:bookmarkEnd w:id="712"/>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13" w:name="_Toc507508250"/>
      <w:r>
        <w:rPr>
          <w:rStyle w:val="CharSectno"/>
        </w:rPr>
        <w:t>6</w:t>
      </w:r>
      <w:r>
        <w:rPr>
          <w:snapToGrid w:val="0"/>
        </w:rPr>
        <w:t>.</w:t>
      </w:r>
      <w:r>
        <w:rPr>
          <w:snapToGrid w:val="0"/>
        </w:rPr>
        <w:tab/>
        <w:t>Mortgage, exchange or partition</w:t>
      </w:r>
      <w:bookmarkEnd w:id="71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14" w:name="_Toc507508251"/>
      <w:r>
        <w:rPr>
          <w:rStyle w:val="CharSectno"/>
        </w:rPr>
        <w:t>7</w:t>
      </w:r>
      <w:r>
        <w:rPr>
          <w:snapToGrid w:val="0"/>
        </w:rPr>
        <w:t>.</w:t>
      </w:r>
      <w:r>
        <w:rPr>
          <w:snapToGrid w:val="0"/>
        </w:rPr>
        <w:tab/>
        <w:t>Reference of matters to counsel</w:t>
      </w:r>
      <w:bookmarkEnd w:id="714"/>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in Gazette 27 Feb 2018 p. 570-1.] </w:t>
      </w:r>
    </w:p>
    <w:p>
      <w:pPr>
        <w:pStyle w:val="Heading5"/>
        <w:rPr>
          <w:snapToGrid w:val="0"/>
        </w:rPr>
      </w:pPr>
      <w:bookmarkStart w:id="715" w:name="_Toc507508252"/>
      <w:r>
        <w:rPr>
          <w:rStyle w:val="CharSectno"/>
        </w:rPr>
        <w:t>8</w:t>
      </w:r>
      <w:r>
        <w:rPr>
          <w:snapToGrid w:val="0"/>
        </w:rPr>
        <w:t>.</w:t>
      </w:r>
      <w:r>
        <w:rPr>
          <w:snapToGrid w:val="0"/>
        </w:rPr>
        <w:tab/>
        <w:t>Objection to counsel’s opinion</w:t>
      </w:r>
      <w:bookmarkEnd w:id="715"/>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16" w:name="_Toc499816456"/>
      <w:bookmarkStart w:id="717" w:name="_Toc507508253"/>
      <w:r>
        <w:rPr>
          <w:rStyle w:val="CharPartNo"/>
        </w:rPr>
        <w:t>Order 54</w:t>
      </w:r>
      <w:r>
        <w:rPr>
          <w:rStyle w:val="CharDivNo"/>
        </w:rPr>
        <w:t> </w:t>
      </w:r>
      <w:r>
        <w:t>—</w:t>
      </w:r>
      <w:r>
        <w:rPr>
          <w:rStyle w:val="CharDivText"/>
        </w:rPr>
        <w:t> </w:t>
      </w:r>
      <w:r>
        <w:rPr>
          <w:rStyle w:val="CharPartText"/>
        </w:rPr>
        <w:t>Originating and other motions</w:t>
      </w:r>
      <w:bookmarkEnd w:id="716"/>
      <w:bookmarkEnd w:id="717"/>
    </w:p>
    <w:p>
      <w:pPr>
        <w:pStyle w:val="Heading5"/>
        <w:rPr>
          <w:snapToGrid w:val="0"/>
        </w:rPr>
      </w:pPr>
      <w:bookmarkStart w:id="718" w:name="_Toc507508254"/>
      <w:r>
        <w:rPr>
          <w:rStyle w:val="CharSectno"/>
        </w:rPr>
        <w:t>1</w:t>
      </w:r>
      <w:r>
        <w:rPr>
          <w:snapToGrid w:val="0"/>
        </w:rPr>
        <w:t>.</w:t>
      </w:r>
      <w:r>
        <w:rPr>
          <w:snapToGrid w:val="0"/>
        </w:rPr>
        <w:tab/>
        <w:t>Application of this Order</w:t>
      </w:r>
      <w:bookmarkEnd w:id="71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19" w:name="_Toc507508255"/>
      <w:r>
        <w:rPr>
          <w:rStyle w:val="CharSectno"/>
        </w:rPr>
        <w:t>2</w:t>
      </w:r>
      <w:r>
        <w:rPr>
          <w:snapToGrid w:val="0"/>
        </w:rPr>
        <w:t>.</w:t>
      </w:r>
      <w:r>
        <w:rPr>
          <w:snapToGrid w:val="0"/>
        </w:rPr>
        <w:tab/>
        <w:t>Which applications to be made by motion</w:t>
      </w:r>
      <w:bookmarkEnd w:id="71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20" w:name="_Toc507508256"/>
      <w:r>
        <w:rPr>
          <w:rStyle w:val="CharSectno"/>
        </w:rPr>
        <w:t>3</w:t>
      </w:r>
      <w:r>
        <w:rPr>
          <w:snapToGrid w:val="0"/>
        </w:rPr>
        <w:t>.</w:t>
      </w:r>
      <w:r>
        <w:rPr>
          <w:snapToGrid w:val="0"/>
        </w:rPr>
        <w:tab/>
        <w:t>Notice of motion</w:t>
      </w:r>
      <w:bookmarkEnd w:id="72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21" w:name="_Toc507508257"/>
      <w:r>
        <w:rPr>
          <w:rStyle w:val="CharSectno"/>
        </w:rPr>
        <w:t>4</w:t>
      </w:r>
      <w:r>
        <w:rPr>
          <w:snapToGrid w:val="0"/>
        </w:rPr>
        <w:t>.</w:t>
      </w:r>
      <w:r>
        <w:rPr>
          <w:snapToGrid w:val="0"/>
        </w:rPr>
        <w:tab/>
        <w:t>Time of notice of motion</w:t>
      </w:r>
      <w:bookmarkEnd w:id="721"/>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22" w:name="_Toc507508258"/>
      <w:r>
        <w:rPr>
          <w:rStyle w:val="CharSectno"/>
        </w:rPr>
        <w:t>5</w:t>
      </w:r>
      <w:r>
        <w:rPr>
          <w:snapToGrid w:val="0"/>
        </w:rPr>
        <w:t>.</w:t>
      </w:r>
      <w:r>
        <w:rPr>
          <w:snapToGrid w:val="0"/>
        </w:rPr>
        <w:tab/>
        <w:t>Form of notice of motion</w:t>
      </w:r>
      <w:bookmarkEnd w:id="72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23" w:name="_Toc507508259"/>
      <w:r>
        <w:rPr>
          <w:rStyle w:val="CharSectno"/>
        </w:rPr>
        <w:t>6</w:t>
      </w:r>
      <w:r>
        <w:rPr>
          <w:snapToGrid w:val="0"/>
        </w:rPr>
        <w:t>.</w:t>
      </w:r>
      <w:r>
        <w:rPr>
          <w:snapToGrid w:val="0"/>
        </w:rPr>
        <w:tab/>
        <w:t>Issue of notice of motion</w:t>
      </w:r>
      <w:bookmarkEnd w:id="72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24" w:name="_Toc507508260"/>
      <w:r>
        <w:rPr>
          <w:rStyle w:val="CharSectno"/>
        </w:rPr>
        <w:t>7</w:t>
      </w:r>
      <w:r>
        <w:rPr>
          <w:snapToGrid w:val="0"/>
        </w:rPr>
        <w:t>.</w:t>
      </w:r>
      <w:r>
        <w:rPr>
          <w:snapToGrid w:val="0"/>
        </w:rPr>
        <w:tab/>
        <w:t>Service of notice of motion with writ etc.</w:t>
      </w:r>
      <w:bookmarkEnd w:id="72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25" w:name="_Toc507508261"/>
      <w:r>
        <w:rPr>
          <w:rStyle w:val="CharSectno"/>
        </w:rPr>
        <w:t>8</w:t>
      </w:r>
      <w:r>
        <w:rPr>
          <w:snapToGrid w:val="0"/>
        </w:rPr>
        <w:t>.</w:t>
      </w:r>
      <w:r>
        <w:rPr>
          <w:snapToGrid w:val="0"/>
        </w:rPr>
        <w:tab/>
        <w:t>Adjournment etc.</w:t>
      </w:r>
      <w:bookmarkEnd w:id="72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26" w:name="_Toc499816465"/>
      <w:bookmarkStart w:id="727" w:name="_Toc507508262"/>
      <w:r>
        <w:rPr>
          <w:rStyle w:val="CharPartNo"/>
        </w:rPr>
        <w:t>Order 55</w:t>
      </w:r>
      <w:r>
        <w:rPr>
          <w:rStyle w:val="CharDivNo"/>
        </w:rPr>
        <w:t> </w:t>
      </w:r>
      <w:r>
        <w:t>—</w:t>
      </w:r>
      <w:r>
        <w:rPr>
          <w:rStyle w:val="CharDivText"/>
        </w:rPr>
        <w:t> </w:t>
      </w:r>
      <w:r>
        <w:rPr>
          <w:rStyle w:val="CharPartText"/>
        </w:rPr>
        <w:t>Committal and attachment</w:t>
      </w:r>
      <w:bookmarkEnd w:id="726"/>
      <w:bookmarkEnd w:id="727"/>
    </w:p>
    <w:p>
      <w:pPr>
        <w:pStyle w:val="Heading5"/>
        <w:rPr>
          <w:snapToGrid w:val="0"/>
        </w:rPr>
      </w:pPr>
      <w:bookmarkStart w:id="728" w:name="_Toc507508263"/>
      <w:r>
        <w:rPr>
          <w:rStyle w:val="CharSectno"/>
        </w:rPr>
        <w:t>1</w:t>
      </w:r>
      <w:r>
        <w:rPr>
          <w:snapToGrid w:val="0"/>
        </w:rPr>
        <w:t>.</w:t>
      </w:r>
      <w:r>
        <w:rPr>
          <w:snapToGrid w:val="0"/>
        </w:rPr>
        <w:tab/>
        <w:t>Term used: contemnor</w:t>
      </w:r>
      <w:bookmarkEnd w:id="728"/>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29" w:name="_Toc507508264"/>
      <w:r>
        <w:rPr>
          <w:rStyle w:val="CharSectno"/>
        </w:rPr>
        <w:t>2</w:t>
      </w:r>
      <w:r>
        <w:t>.</w:t>
      </w:r>
      <w:r>
        <w:tab/>
        <w:t>Committal for contempt of court</w:t>
      </w:r>
      <w:bookmarkEnd w:id="72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30" w:name="_Toc507508265"/>
      <w:r>
        <w:rPr>
          <w:rStyle w:val="CharSectno"/>
        </w:rPr>
        <w:t>3</w:t>
      </w:r>
      <w:r>
        <w:rPr>
          <w:snapToGrid w:val="0"/>
        </w:rPr>
        <w:t>.</w:t>
      </w:r>
      <w:r>
        <w:rPr>
          <w:snapToGrid w:val="0"/>
        </w:rPr>
        <w:tab/>
        <w:t>Contempt in face of Court</w:t>
      </w:r>
      <w:bookmarkEnd w:id="73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31" w:name="_Toc507508266"/>
      <w:r>
        <w:rPr>
          <w:rStyle w:val="CharSectno"/>
        </w:rPr>
        <w:t>4</w:t>
      </w:r>
      <w:r>
        <w:rPr>
          <w:snapToGrid w:val="0"/>
        </w:rPr>
        <w:t>.</w:t>
      </w:r>
      <w:r>
        <w:rPr>
          <w:snapToGrid w:val="0"/>
        </w:rPr>
        <w:tab/>
        <w:t>Other cases of contempt</w:t>
      </w:r>
      <w:bookmarkEnd w:id="73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732" w:name="_Toc507508267"/>
      <w:r>
        <w:rPr>
          <w:rStyle w:val="CharSectno"/>
        </w:rPr>
        <w:t>5</w:t>
      </w:r>
      <w:r>
        <w:rPr>
          <w:snapToGrid w:val="0"/>
        </w:rPr>
        <w:t>.</w:t>
      </w:r>
      <w:r>
        <w:rPr>
          <w:snapToGrid w:val="0"/>
        </w:rPr>
        <w:tab/>
        <w:t>Form and service of notice or summons</w:t>
      </w:r>
      <w:bookmarkEnd w:id="73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733" w:name="_Toc507508268"/>
      <w:r>
        <w:rPr>
          <w:rStyle w:val="CharSectno"/>
        </w:rPr>
        <w:t>6</w:t>
      </w:r>
      <w:r>
        <w:rPr>
          <w:snapToGrid w:val="0"/>
        </w:rPr>
        <w:t>.</w:t>
      </w:r>
      <w:r>
        <w:rPr>
          <w:snapToGrid w:val="0"/>
        </w:rPr>
        <w:tab/>
        <w:t>Arresting contemnors</w:t>
      </w:r>
      <w:bookmarkEnd w:id="73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34" w:name="_Toc507508269"/>
      <w:r>
        <w:rPr>
          <w:rStyle w:val="CharSectno"/>
        </w:rPr>
        <w:t>7</w:t>
      </w:r>
      <w:r>
        <w:rPr>
          <w:snapToGrid w:val="0"/>
        </w:rPr>
        <w:t>.</w:t>
      </w:r>
      <w:r>
        <w:rPr>
          <w:snapToGrid w:val="0"/>
        </w:rPr>
        <w:tab/>
        <w:t>Punishing contemnors</w:t>
      </w:r>
      <w:bookmarkEnd w:id="73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35" w:name="_Toc507508270"/>
      <w:r>
        <w:rPr>
          <w:rStyle w:val="CharSectno"/>
        </w:rPr>
        <w:t>8</w:t>
      </w:r>
      <w:r>
        <w:rPr>
          <w:snapToGrid w:val="0"/>
        </w:rPr>
        <w:t>.</w:t>
      </w:r>
      <w:r>
        <w:rPr>
          <w:snapToGrid w:val="0"/>
        </w:rPr>
        <w:tab/>
        <w:t>Execution of committal order may be suspended</w:t>
      </w:r>
      <w:bookmarkEnd w:id="73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36" w:name="_Toc507508271"/>
      <w:r>
        <w:rPr>
          <w:rStyle w:val="CharSectno"/>
        </w:rPr>
        <w:t>9</w:t>
      </w:r>
      <w:r>
        <w:rPr>
          <w:snapToGrid w:val="0"/>
        </w:rPr>
        <w:t>.</w:t>
      </w:r>
      <w:r>
        <w:rPr>
          <w:snapToGrid w:val="0"/>
        </w:rPr>
        <w:tab/>
        <w:t>Discharge from committal</w:t>
      </w:r>
      <w:bookmarkEnd w:id="73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37" w:name="_Toc507508272"/>
      <w:r>
        <w:rPr>
          <w:rStyle w:val="CharSectno"/>
        </w:rPr>
        <w:t>10</w:t>
      </w:r>
      <w:r>
        <w:rPr>
          <w:snapToGrid w:val="0"/>
        </w:rPr>
        <w:t>.</w:t>
      </w:r>
      <w:r>
        <w:rPr>
          <w:snapToGrid w:val="0"/>
        </w:rPr>
        <w:tab/>
        <w:t>Saving for other powers</w:t>
      </w:r>
      <w:bookmarkEnd w:id="73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738" w:name="_Toc507508273"/>
      <w:r>
        <w:rPr>
          <w:rStyle w:val="CharSectno"/>
        </w:rPr>
        <w:t>11</w:t>
      </w:r>
      <w:r>
        <w:rPr>
          <w:snapToGrid w:val="0"/>
        </w:rPr>
        <w:t>.</w:t>
      </w:r>
      <w:r>
        <w:rPr>
          <w:snapToGrid w:val="0"/>
        </w:rPr>
        <w:tab/>
        <w:t>Court may make peremptory order in first instance</w:t>
      </w:r>
      <w:bookmarkEnd w:id="73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39" w:name="_Toc507508274"/>
      <w:r>
        <w:rPr>
          <w:rStyle w:val="CharSectno"/>
        </w:rPr>
        <w:t>12</w:t>
      </w:r>
      <w:r>
        <w:rPr>
          <w:snapToGrid w:val="0"/>
        </w:rPr>
        <w:t>.</w:t>
      </w:r>
      <w:r>
        <w:rPr>
          <w:snapToGrid w:val="0"/>
        </w:rPr>
        <w:tab/>
        <w:t>Application of r. 6 to 9 to attachment etc.</w:t>
      </w:r>
      <w:bookmarkEnd w:id="73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40" w:name="_Toc499816478"/>
      <w:bookmarkStart w:id="741" w:name="_Toc507508275"/>
      <w:r>
        <w:rPr>
          <w:rStyle w:val="CharPartNo"/>
        </w:rPr>
        <w:t>Order 56</w:t>
      </w:r>
      <w:r>
        <w:rPr>
          <w:b w:val="0"/>
        </w:rPr>
        <w:t> </w:t>
      </w:r>
      <w:r>
        <w:t>—</w:t>
      </w:r>
      <w:r>
        <w:rPr>
          <w:b w:val="0"/>
        </w:rPr>
        <w:t> </w:t>
      </w:r>
      <w:r>
        <w:rPr>
          <w:rStyle w:val="CharPartText"/>
        </w:rPr>
        <w:t>Judicial review</w:t>
      </w:r>
      <w:bookmarkEnd w:id="740"/>
      <w:bookmarkEnd w:id="741"/>
    </w:p>
    <w:p>
      <w:pPr>
        <w:pStyle w:val="Footnoteheading"/>
      </w:pPr>
      <w:r>
        <w:tab/>
        <w:t>[Heading inserted in Gazette 17 Dec 2013 p. 6231.]</w:t>
      </w:r>
    </w:p>
    <w:p>
      <w:pPr>
        <w:pStyle w:val="Heading3"/>
      </w:pPr>
      <w:bookmarkStart w:id="742" w:name="_Toc499816479"/>
      <w:bookmarkStart w:id="743" w:name="_Toc507508276"/>
      <w:r>
        <w:rPr>
          <w:rStyle w:val="CharDivNo"/>
        </w:rPr>
        <w:t>Division 1</w:t>
      </w:r>
      <w:r>
        <w:t> — </w:t>
      </w:r>
      <w:r>
        <w:rPr>
          <w:rStyle w:val="CharDivText"/>
        </w:rPr>
        <w:t>General</w:t>
      </w:r>
      <w:bookmarkEnd w:id="742"/>
      <w:bookmarkEnd w:id="743"/>
    </w:p>
    <w:p>
      <w:pPr>
        <w:pStyle w:val="Footnoteheading"/>
      </w:pPr>
      <w:r>
        <w:tab/>
        <w:t>[Heading inserted in Gazette 21 Feb 2007 p. 559.]</w:t>
      </w:r>
    </w:p>
    <w:p>
      <w:pPr>
        <w:pStyle w:val="Heading5"/>
      </w:pPr>
      <w:bookmarkStart w:id="744" w:name="_Toc507508277"/>
      <w:r>
        <w:rPr>
          <w:rStyle w:val="CharSectno"/>
        </w:rPr>
        <w:t>1</w:t>
      </w:r>
      <w:r>
        <w:t>.</w:t>
      </w:r>
      <w:r>
        <w:tab/>
        <w:t>Terms used</w:t>
      </w:r>
      <w:bookmarkEnd w:id="744"/>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745" w:name="_Toc507508278"/>
      <w:r>
        <w:rPr>
          <w:rStyle w:val="CharSectno"/>
        </w:rPr>
        <w:t>2</w:t>
      </w:r>
      <w:r>
        <w:t>.</w:t>
      </w:r>
      <w:r>
        <w:tab/>
        <w:t>Making an application</w:t>
      </w:r>
      <w:bookmarkEnd w:id="745"/>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746" w:name="_Toc507508279"/>
      <w:r>
        <w:rPr>
          <w:rStyle w:val="CharSectno"/>
        </w:rPr>
        <w:t>3</w:t>
      </w:r>
      <w:r>
        <w:t>.</w:t>
      </w:r>
      <w:r>
        <w:tab/>
        <w:t>Serving an application</w:t>
      </w:r>
      <w:bookmarkEnd w:id="746"/>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747" w:name="_Toc507508280"/>
      <w:r>
        <w:rPr>
          <w:rStyle w:val="CharSectno"/>
        </w:rPr>
        <w:t>4</w:t>
      </w:r>
      <w:r>
        <w:t>.</w:t>
      </w:r>
      <w:r>
        <w:tab/>
        <w:t>Options of person served with application</w:t>
      </w:r>
      <w:bookmarkEnd w:id="747"/>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748" w:name="_Toc507508281"/>
      <w:r>
        <w:rPr>
          <w:rStyle w:val="CharSectno"/>
        </w:rPr>
        <w:t>5</w:t>
      </w:r>
      <w:r>
        <w:t>.</w:t>
      </w:r>
      <w:r>
        <w:tab/>
        <w:t>Procedure on application</w:t>
      </w:r>
      <w:bookmarkEnd w:id="748"/>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749" w:name="_Toc507508282"/>
      <w:r>
        <w:rPr>
          <w:rStyle w:val="CharSectno"/>
        </w:rPr>
        <w:t>6</w:t>
      </w:r>
      <w:r>
        <w:t>.</w:t>
      </w:r>
      <w:r>
        <w:tab/>
        <w:t>Discovery and interrogatories</w:t>
      </w:r>
      <w:bookmarkEnd w:id="749"/>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750" w:name="_Toc507508283"/>
      <w:r>
        <w:rPr>
          <w:rStyle w:val="CharSectno"/>
        </w:rPr>
        <w:t>7</w:t>
      </w:r>
      <w:r>
        <w:t>.</w:t>
      </w:r>
      <w:r>
        <w:tab/>
        <w:t>Costs</w:t>
      </w:r>
      <w:bookmarkEnd w:id="750"/>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751" w:name="_Toc507508284"/>
      <w:r>
        <w:rPr>
          <w:rStyle w:val="CharSectno"/>
        </w:rPr>
        <w:t>10</w:t>
      </w:r>
      <w:r>
        <w:rPr>
          <w:snapToGrid w:val="0"/>
        </w:rPr>
        <w:t>.</w:t>
      </w:r>
      <w:r>
        <w:rPr>
          <w:snapToGrid w:val="0"/>
        </w:rPr>
        <w:tab/>
        <w:t>Issue and filing of writs</w:t>
      </w:r>
      <w:bookmarkEnd w:id="75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 27 Feb 2018 p. 571.]</w:t>
      </w:r>
    </w:p>
    <w:p>
      <w:pPr>
        <w:pStyle w:val="Heading3"/>
      </w:pPr>
      <w:bookmarkStart w:id="752" w:name="_Toc499816488"/>
      <w:bookmarkStart w:id="753" w:name="_Toc507508285"/>
      <w:r>
        <w:rPr>
          <w:rStyle w:val="CharDivNo"/>
        </w:rPr>
        <w:t>Division 2</w:t>
      </w:r>
      <w:r>
        <w:t> — </w:t>
      </w:r>
      <w:r>
        <w:rPr>
          <w:rStyle w:val="CharDivText"/>
        </w:rPr>
        <w:t>Certiorari</w:t>
      </w:r>
      <w:bookmarkEnd w:id="752"/>
      <w:bookmarkEnd w:id="753"/>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754" w:name="_Toc507508286"/>
      <w:r>
        <w:rPr>
          <w:rStyle w:val="CharSectno"/>
        </w:rPr>
        <w:t>14</w:t>
      </w:r>
      <w:r>
        <w:rPr>
          <w:snapToGrid w:val="0"/>
        </w:rPr>
        <w:t>.</w:t>
      </w:r>
      <w:r>
        <w:rPr>
          <w:snapToGrid w:val="0"/>
        </w:rPr>
        <w:tab/>
        <w:t>Forms</w:t>
      </w:r>
      <w:bookmarkEnd w:id="75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55" w:name="_Toc499816490"/>
      <w:bookmarkStart w:id="756" w:name="_Toc507508287"/>
      <w:r>
        <w:rPr>
          <w:rStyle w:val="CharDivNo"/>
        </w:rPr>
        <w:t>Division 3</w:t>
      </w:r>
      <w:r>
        <w:t> — </w:t>
      </w:r>
      <w:r>
        <w:rPr>
          <w:rStyle w:val="CharDivText"/>
        </w:rPr>
        <w:t>Mandamus</w:t>
      </w:r>
      <w:bookmarkEnd w:id="755"/>
      <w:bookmarkEnd w:id="756"/>
    </w:p>
    <w:p>
      <w:pPr>
        <w:pStyle w:val="Footnoteheading"/>
      </w:pPr>
      <w:r>
        <w:tab/>
        <w:t>[Heading inserted in Gazette 21 Feb 2007 p. 560.]</w:t>
      </w:r>
    </w:p>
    <w:p>
      <w:pPr>
        <w:pStyle w:val="Heading5"/>
        <w:rPr>
          <w:snapToGrid w:val="0"/>
        </w:rPr>
      </w:pPr>
      <w:bookmarkStart w:id="757" w:name="_Toc507508288"/>
      <w:r>
        <w:rPr>
          <w:rStyle w:val="CharSectno"/>
        </w:rPr>
        <w:t>15</w:t>
      </w:r>
      <w:r>
        <w:rPr>
          <w:snapToGrid w:val="0"/>
        </w:rPr>
        <w:t>.</w:t>
      </w:r>
      <w:r>
        <w:rPr>
          <w:snapToGrid w:val="0"/>
        </w:rPr>
        <w:tab/>
        <w:t>Applicant to show interest etc.</w:t>
      </w:r>
      <w:bookmarkEnd w:id="75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758" w:name="_Toc507508289"/>
      <w:r>
        <w:rPr>
          <w:rStyle w:val="CharSectno"/>
        </w:rPr>
        <w:t>16</w:t>
      </w:r>
      <w:r>
        <w:rPr>
          <w:snapToGrid w:val="0"/>
        </w:rPr>
        <w:t>.</w:t>
      </w:r>
      <w:r>
        <w:rPr>
          <w:snapToGrid w:val="0"/>
        </w:rPr>
        <w:tab/>
        <w:t>Form of writ</w:t>
      </w:r>
      <w:bookmarkEnd w:id="75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59" w:name="_Toc507508290"/>
      <w:r>
        <w:rPr>
          <w:rStyle w:val="CharSectno"/>
        </w:rPr>
        <w:t>17</w:t>
      </w:r>
      <w:r>
        <w:rPr>
          <w:snapToGrid w:val="0"/>
        </w:rPr>
        <w:t>.</w:t>
      </w:r>
      <w:r>
        <w:rPr>
          <w:snapToGrid w:val="0"/>
        </w:rPr>
        <w:tab/>
        <w:t>Time for return of writ</w:t>
      </w:r>
      <w:bookmarkEnd w:id="75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60" w:name="_Toc507508291"/>
      <w:r>
        <w:rPr>
          <w:rStyle w:val="CharSectno"/>
        </w:rPr>
        <w:t>18</w:t>
      </w:r>
      <w:r>
        <w:rPr>
          <w:snapToGrid w:val="0"/>
        </w:rPr>
        <w:t>.</w:t>
      </w:r>
      <w:r>
        <w:rPr>
          <w:snapToGrid w:val="0"/>
        </w:rPr>
        <w:tab/>
        <w:t>Service</w:t>
      </w:r>
      <w:bookmarkEnd w:id="760"/>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original writ for the purposes of subrule (1).</w:t>
      </w:r>
    </w:p>
    <w:p>
      <w:pPr>
        <w:pStyle w:val="Footnotesection"/>
      </w:pPr>
      <w:r>
        <w:tab/>
        <w:t xml:space="preserve">[Rule 18 amended in Gazette 9 Nov 1973 p. 4165; 27 Feb 2018 p. 571.] </w:t>
      </w:r>
    </w:p>
    <w:p>
      <w:pPr>
        <w:pStyle w:val="Heading5"/>
        <w:rPr>
          <w:snapToGrid w:val="0"/>
        </w:rPr>
      </w:pPr>
      <w:bookmarkStart w:id="761" w:name="_Toc507508292"/>
      <w:r>
        <w:rPr>
          <w:rStyle w:val="CharSectno"/>
        </w:rPr>
        <w:t>19</w:t>
      </w:r>
      <w:r>
        <w:rPr>
          <w:snapToGrid w:val="0"/>
        </w:rPr>
        <w:t>.</w:t>
      </w:r>
      <w:r>
        <w:rPr>
          <w:snapToGrid w:val="0"/>
        </w:rPr>
        <w:tab/>
        <w:t>Service on corporate body, or justices</w:t>
      </w:r>
      <w:bookmarkEnd w:id="76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62" w:name="_Toc507508293"/>
      <w:r>
        <w:rPr>
          <w:rStyle w:val="CharSectno"/>
        </w:rPr>
        <w:t>20</w:t>
      </w:r>
      <w:r>
        <w:rPr>
          <w:snapToGrid w:val="0"/>
        </w:rPr>
        <w:t>.</w:t>
      </w:r>
      <w:r>
        <w:rPr>
          <w:snapToGrid w:val="0"/>
        </w:rPr>
        <w:tab/>
        <w:t>Return, content etc. of</w:t>
      </w:r>
      <w:bookmarkEnd w:id="762"/>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in Gazette 27 Feb 2018 p. 571.] </w:t>
      </w:r>
    </w:p>
    <w:p>
      <w:pPr>
        <w:pStyle w:val="Heading5"/>
        <w:rPr>
          <w:snapToGrid w:val="0"/>
        </w:rPr>
      </w:pPr>
      <w:bookmarkStart w:id="763" w:name="_Toc507508294"/>
      <w:r>
        <w:rPr>
          <w:rStyle w:val="CharSectno"/>
        </w:rPr>
        <w:t>21</w:t>
      </w:r>
      <w:r>
        <w:rPr>
          <w:snapToGrid w:val="0"/>
        </w:rPr>
        <w:t>.</w:t>
      </w:r>
      <w:r>
        <w:rPr>
          <w:snapToGrid w:val="0"/>
        </w:rPr>
        <w:tab/>
        <w:t>Pleading to return</w:t>
      </w:r>
      <w:bookmarkEnd w:id="76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64" w:name="_Toc507508295"/>
      <w:r>
        <w:rPr>
          <w:rStyle w:val="CharSectno"/>
        </w:rPr>
        <w:t>22</w:t>
      </w:r>
      <w:r>
        <w:rPr>
          <w:snapToGrid w:val="0"/>
        </w:rPr>
        <w:t>.</w:t>
      </w:r>
      <w:r>
        <w:rPr>
          <w:snapToGrid w:val="0"/>
        </w:rPr>
        <w:tab/>
        <w:t>No motion for judgment needed in some cases</w:t>
      </w:r>
      <w:bookmarkEnd w:id="76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65" w:name="_Toc507508296"/>
      <w:r>
        <w:rPr>
          <w:rStyle w:val="CharSectno"/>
        </w:rPr>
        <w:t>23</w:t>
      </w:r>
      <w:r>
        <w:rPr>
          <w:snapToGrid w:val="0"/>
        </w:rPr>
        <w:t>.</w:t>
      </w:r>
      <w:r>
        <w:rPr>
          <w:snapToGrid w:val="0"/>
        </w:rPr>
        <w:tab/>
        <w:t>Peremptory writ</w:t>
      </w:r>
      <w:bookmarkEnd w:id="76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66" w:name="_Toc507508297"/>
      <w:r>
        <w:rPr>
          <w:rStyle w:val="CharSectno"/>
        </w:rPr>
        <w:t>24</w:t>
      </w:r>
      <w:r>
        <w:rPr>
          <w:snapToGrid w:val="0"/>
        </w:rPr>
        <w:t>.</w:t>
      </w:r>
      <w:r>
        <w:rPr>
          <w:snapToGrid w:val="0"/>
        </w:rPr>
        <w:tab/>
        <w:t>Costs</w:t>
      </w:r>
      <w:bookmarkEnd w:id="76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67" w:name="_Toc507508298"/>
      <w:r>
        <w:rPr>
          <w:rStyle w:val="CharSectno"/>
        </w:rPr>
        <w:t>25</w:t>
      </w:r>
      <w:r>
        <w:rPr>
          <w:snapToGrid w:val="0"/>
        </w:rPr>
        <w:t>.</w:t>
      </w:r>
      <w:r>
        <w:rPr>
          <w:snapToGrid w:val="0"/>
        </w:rPr>
        <w:tab/>
        <w:t>Proceedings in nature of interpleader</w:t>
      </w:r>
      <w:bookmarkEnd w:id="76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768" w:name="_Toc507508299"/>
      <w:r>
        <w:rPr>
          <w:rStyle w:val="CharSectno"/>
        </w:rPr>
        <w:t>26</w:t>
      </w:r>
      <w:r>
        <w:rPr>
          <w:snapToGrid w:val="0"/>
        </w:rPr>
        <w:t>.</w:t>
      </w:r>
      <w:r>
        <w:rPr>
          <w:snapToGrid w:val="0"/>
        </w:rPr>
        <w:tab/>
        <w:t>Proceedings not to abate due to death etc.</w:t>
      </w:r>
      <w:bookmarkEnd w:id="768"/>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769" w:name="_Toc507508300"/>
      <w:r>
        <w:rPr>
          <w:rStyle w:val="CharSectno"/>
        </w:rPr>
        <w:t>28</w:t>
      </w:r>
      <w:r>
        <w:rPr>
          <w:snapToGrid w:val="0"/>
        </w:rPr>
        <w:t>.</w:t>
      </w:r>
      <w:r>
        <w:rPr>
          <w:snapToGrid w:val="0"/>
        </w:rPr>
        <w:tab/>
        <w:t>Mandamus by order</w:t>
      </w:r>
      <w:bookmarkEnd w:id="76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70" w:name="_Toc507508301"/>
      <w:r>
        <w:rPr>
          <w:rStyle w:val="CharSectno"/>
        </w:rPr>
        <w:t>29</w:t>
      </w:r>
      <w:r>
        <w:rPr>
          <w:snapToGrid w:val="0"/>
        </w:rPr>
        <w:t>.</w:t>
      </w:r>
      <w:r>
        <w:rPr>
          <w:snapToGrid w:val="0"/>
        </w:rPr>
        <w:tab/>
        <w:t>No action against party obeying writ or order</w:t>
      </w:r>
      <w:bookmarkEnd w:id="77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71" w:name="_Toc499816505"/>
      <w:bookmarkStart w:id="772" w:name="_Toc507508302"/>
      <w:r>
        <w:rPr>
          <w:rStyle w:val="CharDivNo"/>
        </w:rPr>
        <w:t>Division 4</w:t>
      </w:r>
      <w:r>
        <w:t> — </w:t>
      </w:r>
      <w:r>
        <w:rPr>
          <w:rStyle w:val="CharDivText"/>
        </w:rPr>
        <w:t xml:space="preserve">Prohibition and </w:t>
      </w:r>
      <w:r>
        <w:rPr>
          <w:rStyle w:val="CharDivText"/>
          <w:i/>
        </w:rPr>
        <w:t>procedendo</w:t>
      </w:r>
      <w:bookmarkEnd w:id="771"/>
      <w:bookmarkEnd w:id="772"/>
    </w:p>
    <w:p>
      <w:pPr>
        <w:pStyle w:val="Footnoteheading"/>
      </w:pPr>
      <w:r>
        <w:tab/>
        <w:t>[Heading inserted in Gazette 17 Dec 2013 p. 6235.]</w:t>
      </w:r>
    </w:p>
    <w:p>
      <w:pPr>
        <w:pStyle w:val="Heading5"/>
        <w:rPr>
          <w:snapToGrid w:val="0"/>
        </w:rPr>
      </w:pPr>
      <w:bookmarkStart w:id="773" w:name="_Toc507508303"/>
      <w:r>
        <w:rPr>
          <w:rStyle w:val="CharSectno"/>
        </w:rPr>
        <w:t>30</w:t>
      </w:r>
      <w:r>
        <w:rPr>
          <w:snapToGrid w:val="0"/>
        </w:rPr>
        <w:t>.</w:t>
      </w:r>
      <w:r>
        <w:rPr>
          <w:snapToGrid w:val="0"/>
        </w:rPr>
        <w:tab/>
        <w:t>Court may direct service of statement of claim instead of issuing prohibition</w:t>
      </w:r>
      <w:bookmarkEnd w:id="77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74" w:name="_Toc507508304"/>
      <w:r>
        <w:rPr>
          <w:rStyle w:val="CharSectno"/>
        </w:rPr>
        <w:t>31</w:t>
      </w:r>
      <w:r>
        <w:rPr>
          <w:snapToGrid w:val="0"/>
        </w:rPr>
        <w:t>.</w:t>
      </w:r>
      <w:r>
        <w:rPr>
          <w:snapToGrid w:val="0"/>
        </w:rPr>
        <w:tab/>
        <w:t>Proceedings on judgment</w:t>
      </w:r>
      <w:bookmarkEnd w:id="774"/>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75" w:name="_Toc507508305"/>
      <w:r>
        <w:rPr>
          <w:rStyle w:val="CharSectno"/>
        </w:rPr>
        <w:t>32</w:t>
      </w:r>
      <w:r>
        <w:rPr>
          <w:snapToGrid w:val="0"/>
        </w:rPr>
        <w:t>.</w:t>
      </w:r>
      <w:r>
        <w:rPr>
          <w:snapToGrid w:val="0"/>
        </w:rPr>
        <w:tab/>
        <w:t xml:space="preserve">Writ of </w:t>
      </w:r>
      <w:r>
        <w:rPr>
          <w:i/>
          <w:snapToGrid w:val="0"/>
        </w:rPr>
        <w:t>procedendo</w:t>
      </w:r>
      <w:bookmarkEnd w:id="77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76" w:name="_Toc507508306"/>
      <w:r>
        <w:rPr>
          <w:rStyle w:val="CharSectno"/>
        </w:rPr>
        <w:t>33</w:t>
      </w:r>
      <w:r>
        <w:rPr>
          <w:snapToGrid w:val="0"/>
        </w:rPr>
        <w:t>.</w:t>
      </w:r>
      <w:r>
        <w:rPr>
          <w:snapToGrid w:val="0"/>
        </w:rPr>
        <w:tab/>
        <w:t>Prohibition by order</w:t>
      </w:r>
      <w:bookmarkEnd w:id="776"/>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77" w:name="_Toc499816510"/>
      <w:bookmarkStart w:id="778" w:name="_Toc507508307"/>
      <w:r>
        <w:rPr>
          <w:rStyle w:val="CharDivNo"/>
        </w:rPr>
        <w:t>Division 5</w:t>
      </w:r>
      <w:r>
        <w:t> — </w:t>
      </w:r>
      <w:r>
        <w:rPr>
          <w:rStyle w:val="CharDivText"/>
          <w:i/>
          <w:iCs/>
        </w:rPr>
        <w:t>Quo warranto</w:t>
      </w:r>
      <w:bookmarkEnd w:id="777"/>
      <w:bookmarkEnd w:id="778"/>
    </w:p>
    <w:p>
      <w:pPr>
        <w:pStyle w:val="Footnoteheading"/>
      </w:pPr>
      <w:r>
        <w:tab/>
        <w:t>[Heading inserted in Gazette 21 Feb 2007 p. 560.]</w:t>
      </w:r>
    </w:p>
    <w:p>
      <w:pPr>
        <w:pStyle w:val="Heading5"/>
      </w:pPr>
      <w:bookmarkStart w:id="779" w:name="_Toc507508308"/>
      <w:r>
        <w:rPr>
          <w:rStyle w:val="CharSectno"/>
        </w:rPr>
        <w:t>34A</w:t>
      </w:r>
      <w:r>
        <w:t>.</w:t>
      </w:r>
      <w:r>
        <w:tab/>
        <w:t xml:space="preserve">Application for information of </w:t>
      </w:r>
      <w:r>
        <w:rPr>
          <w:i/>
        </w:rPr>
        <w:t>quo warranto</w:t>
      </w:r>
      <w:bookmarkEnd w:id="77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780" w:name="_Toc507508309"/>
      <w:r>
        <w:rPr>
          <w:rStyle w:val="CharSectno"/>
        </w:rPr>
        <w:t>34</w:t>
      </w:r>
      <w:r>
        <w:rPr>
          <w:snapToGrid w:val="0"/>
        </w:rPr>
        <w:t>.</w:t>
      </w:r>
      <w:r>
        <w:rPr>
          <w:snapToGrid w:val="0"/>
        </w:rPr>
        <w:tab/>
        <w:t>Rules of court applicable</w:t>
      </w:r>
      <w:bookmarkEnd w:id="78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81" w:name="_Toc507508310"/>
      <w:r>
        <w:rPr>
          <w:rStyle w:val="CharSectno"/>
        </w:rPr>
        <w:t>35</w:t>
      </w:r>
      <w:r>
        <w:rPr>
          <w:snapToGrid w:val="0"/>
        </w:rPr>
        <w:t>.</w:t>
      </w:r>
      <w:r>
        <w:rPr>
          <w:snapToGrid w:val="0"/>
        </w:rPr>
        <w:tab/>
        <w:t>Signature and service of information</w:t>
      </w:r>
      <w:bookmarkEnd w:id="781"/>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782" w:name="_Toc499816514"/>
      <w:bookmarkStart w:id="783" w:name="_Toc507508311"/>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82"/>
      <w:bookmarkEnd w:id="783"/>
    </w:p>
    <w:p>
      <w:pPr>
        <w:pStyle w:val="Footnotesection"/>
      </w:pPr>
      <w:r>
        <w:tab/>
        <w:t xml:space="preserve">[Heading inserted in Gazette 29 Apr 2005 p. 1797.] </w:t>
      </w:r>
    </w:p>
    <w:p>
      <w:pPr>
        <w:pStyle w:val="Heading5"/>
      </w:pPr>
      <w:bookmarkStart w:id="784" w:name="_Toc507508312"/>
      <w:r>
        <w:rPr>
          <w:rStyle w:val="CharSectno"/>
        </w:rPr>
        <w:t>1</w:t>
      </w:r>
      <w:r>
        <w:t>.</w:t>
      </w:r>
      <w:r>
        <w:tab/>
        <w:t>Terms used</w:t>
      </w:r>
      <w:bookmarkEnd w:id="78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85" w:name="_Toc507508313"/>
      <w:r>
        <w:rPr>
          <w:rStyle w:val="CharSectno"/>
        </w:rPr>
        <w:t>2</w:t>
      </w:r>
      <w:r>
        <w:t>.</w:t>
      </w:r>
      <w:r>
        <w:tab/>
        <w:t>Application for review order, making</w:t>
      </w:r>
      <w:bookmarkEnd w:id="78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86" w:name="_Toc507508314"/>
      <w:r>
        <w:rPr>
          <w:rStyle w:val="CharSectno"/>
        </w:rPr>
        <w:t>3</w:t>
      </w:r>
      <w:r>
        <w:t>.</w:t>
      </w:r>
      <w:r>
        <w:tab/>
        <w:t>Application for review order, procedure on</w:t>
      </w:r>
      <w:bookmarkEnd w:id="78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87" w:name="_Toc507508315"/>
      <w:r>
        <w:rPr>
          <w:rStyle w:val="CharSectno"/>
        </w:rPr>
        <w:t>4</w:t>
      </w:r>
      <w:r>
        <w:t>.</w:t>
      </w:r>
      <w:r>
        <w:tab/>
        <w:t>Review order, service of</w:t>
      </w:r>
      <w:bookmarkEnd w:id="78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88" w:name="_Toc507508316"/>
      <w:r>
        <w:rPr>
          <w:rStyle w:val="CharSectno"/>
        </w:rPr>
        <w:t>5</w:t>
      </w:r>
      <w:r>
        <w:t>.</w:t>
      </w:r>
      <w:r>
        <w:tab/>
        <w:t>Review order, hearing of</w:t>
      </w:r>
      <w:bookmarkEnd w:id="78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89" w:name="_Toc507508317"/>
      <w:r>
        <w:rPr>
          <w:rStyle w:val="CharSectno"/>
        </w:rPr>
        <w:t>6</w:t>
      </w:r>
      <w:r>
        <w:t>.</w:t>
      </w:r>
      <w:r>
        <w:tab/>
        <w:t>Final order, making and service of</w:t>
      </w:r>
      <w:bookmarkEnd w:id="78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90" w:name="_Toc499816521"/>
      <w:bookmarkStart w:id="791" w:name="_Toc507508318"/>
      <w:r>
        <w:rPr>
          <w:rStyle w:val="CharPartNo"/>
        </w:rPr>
        <w:t>Order 57</w:t>
      </w:r>
      <w:r>
        <w:rPr>
          <w:rStyle w:val="CharDivNo"/>
        </w:rPr>
        <w:t> </w:t>
      </w:r>
      <w:r>
        <w:t>—</w:t>
      </w:r>
      <w:r>
        <w:rPr>
          <w:rStyle w:val="CharDivText"/>
        </w:rPr>
        <w:t> </w:t>
      </w:r>
      <w:r>
        <w:rPr>
          <w:rStyle w:val="CharPartText"/>
        </w:rPr>
        <w:t>Habeas corpus</w:t>
      </w:r>
      <w:bookmarkEnd w:id="790"/>
      <w:bookmarkEnd w:id="791"/>
    </w:p>
    <w:p>
      <w:pPr>
        <w:pStyle w:val="Heading5"/>
        <w:spacing w:before="180"/>
        <w:rPr>
          <w:snapToGrid w:val="0"/>
        </w:rPr>
      </w:pPr>
      <w:bookmarkStart w:id="792" w:name="_Toc507508319"/>
      <w:r>
        <w:rPr>
          <w:rStyle w:val="CharSectno"/>
        </w:rPr>
        <w:t>1</w:t>
      </w:r>
      <w:r>
        <w:rPr>
          <w:snapToGrid w:val="0"/>
        </w:rPr>
        <w:t>.</w:t>
      </w:r>
      <w:r>
        <w:rPr>
          <w:snapToGrid w:val="0"/>
        </w:rPr>
        <w:tab/>
        <w:t>Application for writ</w:t>
      </w:r>
      <w:bookmarkEnd w:id="792"/>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93" w:name="_Toc50750832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9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94" w:name="_Toc507508321"/>
      <w:r>
        <w:rPr>
          <w:rStyle w:val="CharSectno"/>
        </w:rPr>
        <w:t>3</w:t>
      </w:r>
      <w:r>
        <w:rPr>
          <w:snapToGrid w:val="0"/>
        </w:rPr>
        <w:t>.</w:t>
      </w:r>
      <w:r>
        <w:rPr>
          <w:snapToGrid w:val="0"/>
        </w:rPr>
        <w:tab/>
        <w:t>Copies of affidavits to be supplied</w:t>
      </w:r>
      <w:bookmarkEnd w:id="79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95" w:name="_Toc507508322"/>
      <w:r>
        <w:rPr>
          <w:rStyle w:val="CharSectno"/>
        </w:rPr>
        <w:t>4</w:t>
      </w:r>
      <w:r>
        <w:rPr>
          <w:snapToGrid w:val="0"/>
        </w:rPr>
        <w:t>.</w:t>
      </w:r>
      <w:r>
        <w:rPr>
          <w:snapToGrid w:val="0"/>
        </w:rPr>
        <w:tab/>
        <w:t>Court may order release of person restrained</w:t>
      </w:r>
      <w:bookmarkEnd w:id="795"/>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96" w:name="_Toc507508323"/>
      <w:r>
        <w:rPr>
          <w:rStyle w:val="CharSectno"/>
        </w:rPr>
        <w:t>5</w:t>
      </w:r>
      <w:r>
        <w:rPr>
          <w:snapToGrid w:val="0"/>
        </w:rPr>
        <w:t>.</w:t>
      </w:r>
      <w:r>
        <w:rPr>
          <w:snapToGrid w:val="0"/>
        </w:rPr>
        <w:tab/>
        <w:t>Signed copy of writ to be filed</w:t>
      </w:r>
      <w:bookmarkEnd w:id="796"/>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pPr>
      <w:r>
        <w:tab/>
        <w:t>(2)</w:t>
      </w:r>
      <w:r>
        <w:tab/>
        <w:t>The writ, or a copy of it, cannot be filed electronically.</w:t>
      </w:r>
    </w:p>
    <w:p>
      <w:pPr>
        <w:pStyle w:val="Footnotesection"/>
      </w:pPr>
      <w:r>
        <w:tab/>
        <w:t xml:space="preserve">[Rule 5 amended in Gazette 27 Feb 2018 p. 572.] </w:t>
      </w:r>
    </w:p>
    <w:p>
      <w:pPr>
        <w:pStyle w:val="Heading5"/>
      </w:pPr>
      <w:bookmarkStart w:id="797" w:name="_Toc507508324"/>
      <w:r>
        <w:rPr>
          <w:rStyle w:val="CharSectno"/>
        </w:rPr>
        <w:t>6</w:t>
      </w:r>
      <w:r>
        <w:t>.</w:t>
      </w:r>
      <w:r>
        <w:tab/>
        <w:t>Order for issue of writ, contents of</w:t>
      </w:r>
      <w:bookmarkEnd w:id="797"/>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98" w:name="_Toc507508325"/>
      <w:r>
        <w:rPr>
          <w:rStyle w:val="CharSectno"/>
        </w:rPr>
        <w:t>7</w:t>
      </w:r>
      <w:r>
        <w:rPr>
          <w:snapToGrid w:val="0"/>
        </w:rPr>
        <w:t>.</w:t>
      </w:r>
      <w:r>
        <w:rPr>
          <w:snapToGrid w:val="0"/>
        </w:rPr>
        <w:tab/>
        <w:t>Service of writ and notice</w:t>
      </w:r>
      <w:bookmarkEnd w:id="798"/>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writ for the purposes of this rule.</w:t>
      </w:r>
    </w:p>
    <w:p>
      <w:pPr>
        <w:pStyle w:val="Footnotesection"/>
      </w:pPr>
      <w:r>
        <w:tab/>
        <w:t>[Rule 7 amended in Gazette 28 Jul 2010 p. 3484; 28 Jun 2011 p. 2552</w:t>
      </w:r>
      <w:r>
        <w:noBreakHyphen/>
        <w:t>3; 27 Feb 2018 p. 572.]</w:t>
      </w:r>
    </w:p>
    <w:p>
      <w:pPr>
        <w:pStyle w:val="Heading5"/>
        <w:rPr>
          <w:snapToGrid w:val="0"/>
        </w:rPr>
      </w:pPr>
      <w:bookmarkStart w:id="799" w:name="_Toc507508326"/>
      <w:r>
        <w:rPr>
          <w:rStyle w:val="CharSectno"/>
        </w:rPr>
        <w:t>8</w:t>
      </w:r>
      <w:r>
        <w:rPr>
          <w:snapToGrid w:val="0"/>
        </w:rPr>
        <w:t>.</w:t>
      </w:r>
      <w:r>
        <w:rPr>
          <w:snapToGrid w:val="0"/>
        </w:rPr>
        <w:tab/>
        <w:t>Return to writ of habeas corpus</w:t>
      </w:r>
      <w:bookmarkEnd w:id="79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00" w:name="_Toc507508327"/>
      <w:r>
        <w:rPr>
          <w:rStyle w:val="CharSectno"/>
        </w:rPr>
        <w:t>9</w:t>
      </w:r>
      <w:r>
        <w:rPr>
          <w:snapToGrid w:val="0"/>
        </w:rPr>
        <w:t>.</w:t>
      </w:r>
      <w:r>
        <w:rPr>
          <w:snapToGrid w:val="0"/>
        </w:rPr>
        <w:tab/>
        <w:t>Procedure on hearing</w:t>
      </w:r>
      <w:bookmarkEnd w:id="800"/>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01" w:name="_Toc507508328"/>
      <w:r>
        <w:rPr>
          <w:rStyle w:val="CharSectno"/>
        </w:rPr>
        <w:t>10</w:t>
      </w:r>
      <w:r>
        <w:rPr>
          <w:snapToGrid w:val="0"/>
        </w:rPr>
        <w:t>.</w:t>
      </w:r>
      <w:r>
        <w:rPr>
          <w:snapToGrid w:val="0"/>
        </w:rPr>
        <w:tab/>
        <w:t>Form of writ</w:t>
      </w:r>
      <w:bookmarkEnd w:id="80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02" w:name="_Toc499816532"/>
      <w:bookmarkStart w:id="803" w:name="_Toc507508329"/>
      <w:r>
        <w:rPr>
          <w:rStyle w:val="CharPartNo"/>
        </w:rPr>
        <w:t>Order 58</w:t>
      </w:r>
      <w:r>
        <w:t> — </w:t>
      </w:r>
      <w:r>
        <w:rPr>
          <w:rStyle w:val="CharPartText"/>
        </w:rPr>
        <w:t>Proceedings by originating summons</w:t>
      </w:r>
      <w:bookmarkEnd w:id="802"/>
      <w:bookmarkEnd w:id="803"/>
    </w:p>
    <w:p>
      <w:pPr>
        <w:pStyle w:val="Heading3"/>
      </w:pPr>
      <w:bookmarkStart w:id="804" w:name="_Toc499816533"/>
      <w:bookmarkStart w:id="805" w:name="_Toc507508330"/>
      <w:r>
        <w:rPr>
          <w:rStyle w:val="CharDivNo"/>
        </w:rPr>
        <w:t>Division 1</w:t>
      </w:r>
      <w:r>
        <w:t> — </w:t>
      </w:r>
      <w:r>
        <w:rPr>
          <w:rStyle w:val="CharDivText"/>
        </w:rPr>
        <w:t>Introductory</w:t>
      </w:r>
      <w:bookmarkEnd w:id="804"/>
      <w:bookmarkEnd w:id="805"/>
    </w:p>
    <w:p>
      <w:pPr>
        <w:pStyle w:val="Footnoteheading"/>
      </w:pPr>
      <w:r>
        <w:tab/>
        <w:t xml:space="preserve">[Heading inserted in Gazette 22 Feb 2008 p. 638.] </w:t>
      </w:r>
    </w:p>
    <w:p>
      <w:pPr>
        <w:pStyle w:val="Heading5"/>
        <w:rPr>
          <w:snapToGrid w:val="0"/>
        </w:rPr>
      </w:pPr>
      <w:bookmarkStart w:id="806" w:name="_Toc507508331"/>
      <w:r>
        <w:rPr>
          <w:rStyle w:val="CharSectno"/>
        </w:rPr>
        <w:t>1</w:t>
      </w:r>
      <w:r>
        <w:rPr>
          <w:snapToGrid w:val="0"/>
        </w:rPr>
        <w:t>.</w:t>
      </w:r>
      <w:r>
        <w:rPr>
          <w:snapToGrid w:val="0"/>
        </w:rPr>
        <w:tab/>
        <w:t>Which proceedings to be commenced by originating summons</w:t>
      </w:r>
      <w:bookmarkEnd w:id="80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07" w:name="_Toc499816535"/>
      <w:bookmarkStart w:id="808" w:name="_Toc507508332"/>
      <w:r>
        <w:rPr>
          <w:rStyle w:val="CharDivNo"/>
        </w:rPr>
        <w:t>Division 2</w:t>
      </w:r>
      <w:r>
        <w:t> — </w:t>
      </w:r>
      <w:r>
        <w:rPr>
          <w:rStyle w:val="CharDivText"/>
        </w:rPr>
        <w:t>Administration and trusts</w:t>
      </w:r>
      <w:bookmarkEnd w:id="807"/>
      <w:bookmarkEnd w:id="808"/>
    </w:p>
    <w:p>
      <w:pPr>
        <w:pStyle w:val="Footnoteheading"/>
      </w:pPr>
      <w:r>
        <w:tab/>
        <w:t xml:space="preserve">[Heading inserted in Gazette 22 Feb 2008 p. 638.] </w:t>
      </w:r>
    </w:p>
    <w:p>
      <w:pPr>
        <w:pStyle w:val="Heading5"/>
        <w:rPr>
          <w:snapToGrid w:val="0"/>
        </w:rPr>
      </w:pPr>
      <w:bookmarkStart w:id="809" w:name="_Toc507508333"/>
      <w:r>
        <w:rPr>
          <w:rStyle w:val="CharSectno"/>
        </w:rPr>
        <w:t>2</w:t>
      </w:r>
      <w:r>
        <w:rPr>
          <w:snapToGrid w:val="0"/>
        </w:rPr>
        <w:t>.</w:t>
      </w:r>
      <w:r>
        <w:rPr>
          <w:snapToGrid w:val="0"/>
        </w:rPr>
        <w:tab/>
        <w:t>Executors etc. seeking certain relief without administration</w:t>
      </w:r>
      <w:bookmarkEnd w:id="80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10" w:name="_Toc507508334"/>
      <w:r>
        <w:rPr>
          <w:rStyle w:val="CharSectno"/>
        </w:rPr>
        <w:t>3</w:t>
      </w:r>
      <w:r>
        <w:rPr>
          <w:snapToGrid w:val="0"/>
        </w:rPr>
        <w:t>.</w:t>
      </w:r>
      <w:r>
        <w:rPr>
          <w:snapToGrid w:val="0"/>
        </w:rPr>
        <w:tab/>
        <w:t>Executors etc. applying for administration</w:t>
      </w:r>
      <w:bookmarkEnd w:id="810"/>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811" w:name="_Toc507508335"/>
      <w:r>
        <w:rPr>
          <w:rStyle w:val="CharSectno"/>
        </w:rPr>
        <w:t>4</w:t>
      </w:r>
      <w:r>
        <w:rPr>
          <w:snapToGrid w:val="0"/>
        </w:rPr>
        <w:t>.</w:t>
      </w:r>
      <w:r>
        <w:rPr>
          <w:snapToGrid w:val="0"/>
        </w:rPr>
        <w:tab/>
        <w:t>Service of summons issued under r. 2 or 3</w:t>
      </w:r>
      <w:bookmarkEnd w:id="81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812" w:name="_Toc507508336"/>
      <w:r>
        <w:rPr>
          <w:rStyle w:val="CharSectno"/>
        </w:rPr>
        <w:t>5</w:t>
      </w:r>
      <w:r>
        <w:rPr>
          <w:snapToGrid w:val="0"/>
        </w:rPr>
        <w:t>.</w:t>
      </w:r>
      <w:r>
        <w:rPr>
          <w:snapToGrid w:val="0"/>
        </w:rPr>
        <w:tab/>
        <w:t>Decision without judgment for administration</w:t>
      </w:r>
      <w:bookmarkEnd w:id="81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13" w:name="_Toc507508337"/>
      <w:r>
        <w:rPr>
          <w:rStyle w:val="CharSectno"/>
        </w:rPr>
        <w:t>6</w:t>
      </w:r>
      <w:r>
        <w:rPr>
          <w:snapToGrid w:val="0"/>
        </w:rPr>
        <w:t>.</w:t>
      </w:r>
      <w:r>
        <w:rPr>
          <w:snapToGrid w:val="0"/>
        </w:rPr>
        <w:tab/>
        <w:t>Orders which may be made on application for administration etc. of trusts</w:t>
      </w:r>
      <w:bookmarkEnd w:id="81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14" w:name="_Toc507508338"/>
      <w:r>
        <w:rPr>
          <w:rStyle w:val="CharSectno"/>
        </w:rPr>
        <w:t>7</w:t>
      </w:r>
      <w:r>
        <w:rPr>
          <w:snapToGrid w:val="0"/>
        </w:rPr>
        <w:t>.</w:t>
      </w:r>
      <w:r>
        <w:rPr>
          <w:snapToGrid w:val="0"/>
        </w:rPr>
        <w:tab/>
        <w:t>Interference with discretion of trustee etc.</w:t>
      </w:r>
      <w:bookmarkEnd w:id="81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15" w:name="_Toc507508339"/>
      <w:r>
        <w:rPr>
          <w:rStyle w:val="CharSectno"/>
        </w:rPr>
        <w:t>8</w:t>
      </w:r>
      <w:r>
        <w:rPr>
          <w:snapToGrid w:val="0"/>
        </w:rPr>
        <w:t>.</w:t>
      </w:r>
      <w:r>
        <w:rPr>
          <w:snapToGrid w:val="0"/>
        </w:rPr>
        <w:tab/>
        <w:t>Conduct of sale of trust property</w:t>
      </w:r>
      <w:bookmarkEnd w:id="81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816" w:name="_Toc499816543"/>
      <w:bookmarkStart w:id="817" w:name="_Toc507508340"/>
      <w:r>
        <w:rPr>
          <w:rStyle w:val="CharDivNo"/>
        </w:rPr>
        <w:t>Division 4</w:t>
      </w:r>
      <w:r>
        <w:t> — </w:t>
      </w:r>
      <w:r>
        <w:rPr>
          <w:rStyle w:val="CharDivText"/>
        </w:rPr>
        <w:t>Declaration on originating summons</w:t>
      </w:r>
      <w:bookmarkEnd w:id="816"/>
      <w:bookmarkEnd w:id="817"/>
    </w:p>
    <w:p>
      <w:pPr>
        <w:pStyle w:val="Footnoteheading"/>
        <w:spacing w:before="100"/>
      </w:pPr>
      <w:r>
        <w:tab/>
        <w:t xml:space="preserve">[Heading inserted in Gazette 22 Feb 2008 p. 638.] </w:t>
      </w:r>
    </w:p>
    <w:p>
      <w:pPr>
        <w:pStyle w:val="Heading5"/>
        <w:spacing w:before="200"/>
        <w:rPr>
          <w:snapToGrid w:val="0"/>
        </w:rPr>
      </w:pPr>
      <w:bookmarkStart w:id="818" w:name="_Toc507508341"/>
      <w:r>
        <w:rPr>
          <w:rStyle w:val="CharSectno"/>
        </w:rPr>
        <w:t>10</w:t>
      </w:r>
      <w:r>
        <w:rPr>
          <w:snapToGrid w:val="0"/>
        </w:rPr>
        <w:t>.</w:t>
      </w:r>
      <w:r>
        <w:rPr>
          <w:snapToGrid w:val="0"/>
        </w:rPr>
        <w:tab/>
        <w:t>Construction of written instruments</w:t>
      </w:r>
      <w:bookmarkEnd w:id="81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19" w:name="_Toc507508342"/>
      <w:r>
        <w:rPr>
          <w:rStyle w:val="CharSectno"/>
        </w:rPr>
        <w:t>11</w:t>
      </w:r>
      <w:r>
        <w:rPr>
          <w:snapToGrid w:val="0"/>
        </w:rPr>
        <w:t>.</w:t>
      </w:r>
      <w:r>
        <w:rPr>
          <w:snapToGrid w:val="0"/>
        </w:rPr>
        <w:tab/>
        <w:t>Construction or validity of legislation</w:t>
      </w:r>
      <w:bookmarkEnd w:id="81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20" w:name="_Toc507508343"/>
      <w:r>
        <w:rPr>
          <w:rStyle w:val="CharSectno"/>
        </w:rPr>
        <w:t>12</w:t>
      </w:r>
      <w:r>
        <w:rPr>
          <w:snapToGrid w:val="0"/>
        </w:rPr>
        <w:t>.</w:t>
      </w:r>
      <w:r>
        <w:rPr>
          <w:snapToGrid w:val="0"/>
        </w:rPr>
        <w:tab/>
        <w:t>Court may refuse to determine summons in some cases</w:t>
      </w:r>
      <w:bookmarkEnd w:id="82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21" w:name="_Toc507508344"/>
      <w:r>
        <w:rPr>
          <w:rStyle w:val="CharSectno"/>
        </w:rPr>
        <w:t>13</w:t>
      </w:r>
      <w:r>
        <w:rPr>
          <w:snapToGrid w:val="0"/>
        </w:rPr>
        <w:t>.</w:t>
      </w:r>
      <w:r>
        <w:rPr>
          <w:snapToGrid w:val="0"/>
        </w:rPr>
        <w:tab/>
        <w:t>Effect of contracts for sale etc. of land</w:t>
      </w:r>
      <w:bookmarkEnd w:id="82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22" w:name="_Toc499816548"/>
      <w:bookmarkStart w:id="823" w:name="_Toc507508345"/>
      <w:r>
        <w:rPr>
          <w:rStyle w:val="CharDivNo"/>
        </w:rPr>
        <w:t>Division 5</w:t>
      </w:r>
      <w:r>
        <w:t> — </w:t>
      </w:r>
      <w:r>
        <w:rPr>
          <w:rStyle w:val="CharDivText"/>
        </w:rPr>
        <w:t>General</w:t>
      </w:r>
      <w:bookmarkEnd w:id="822"/>
      <w:bookmarkEnd w:id="823"/>
    </w:p>
    <w:p>
      <w:pPr>
        <w:pStyle w:val="Footnoteheading"/>
        <w:keepNext/>
      </w:pPr>
      <w:r>
        <w:tab/>
        <w:t xml:space="preserve">[Heading inserted in Gazette 22 Feb 2008 p. 638.] </w:t>
      </w:r>
    </w:p>
    <w:p>
      <w:pPr>
        <w:pStyle w:val="Heading5"/>
        <w:rPr>
          <w:snapToGrid w:val="0"/>
        </w:rPr>
      </w:pPr>
      <w:bookmarkStart w:id="824" w:name="_Toc507508346"/>
      <w:r>
        <w:rPr>
          <w:rStyle w:val="CharSectno"/>
        </w:rPr>
        <w:t>14</w:t>
      </w:r>
      <w:r>
        <w:rPr>
          <w:snapToGrid w:val="0"/>
        </w:rPr>
        <w:t>.</w:t>
      </w:r>
      <w:r>
        <w:rPr>
          <w:snapToGrid w:val="0"/>
        </w:rPr>
        <w:tab/>
        <w:t>Form and issue of originating summons</w:t>
      </w:r>
      <w:bookmarkEnd w:id="82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25" w:name="_Toc507508347"/>
      <w:r>
        <w:rPr>
          <w:rStyle w:val="CharSectno"/>
        </w:rPr>
        <w:t>15</w:t>
      </w:r>
      <w:r>
        <w:rPr>
          <w:snapToGrid w:val="0"/>
        </w:rPr>
        <w:t>.</w:t>
      </w:r>
      <w:r>
        <w:rPr>
          <w:snapToGrid w:val="0"/>
        </w:rPr>
        <w:tab/>
        <w:t>Order 7 applies to originating summons</w:t>
      </w:r>
      <w:bookmarkEnd w:id="82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26" w:name="_Toc507508348"/>
      <w:r>
        <w:rPr>
          <w:rStyle w:val="CharSectno"/>
        </w:rPr>
        <w:t>16</w:t>
      </w:r>
      <w:r>
        <w:rPr>
          <w:snapToGrid w:val="0"/>
        </w:rPr>
        <w:t>.</w:t>
      </w:r>
      <w:r>
        <w:rPr>
          <w:snapToGrid w:val="0"/>
        </w:rPr>
        <w:tab/>
        <w:t>Time for appearance</w:t>
      </w:r>
      <w:bookmarkEnd w:id="82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27" w:name="_Toc507508349"/>
      <w:r>
        <w:rPr>
          <w:rStyle w:val="CharSectno"/>
        </w:rPr>
        <w:t>17</w:t>
      </w:r>
      <w:r>
        <w:rPr>
          <w:snapToGrid w:val="0"/>
        </w:rPr>
        <w:t>.</w:t>
      </w:r>
      <w:r>
        <w:rPr>
          <w:snapToGrid w:val="0"/>
        </w:rPr>
        <w:tab/>
        <w:t>Entry of appearance</w:t>
      </w:r>
      <w:bookmarkEnd w:id="82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28" w:name="_Toc507508350"/>
      <w:r>
        <w:rPr>
          <w:rStyle w:val="CharSectno"/>
        </w:rPr>
        <w:t>18</w:t>
      </w:r>
      <w:r>
        <w:rPr>
          <w:snapToGrid w:val="0"/>
        </w:rPr>
        <w:t>.</w:t>
      </w:r>
      <w:r>
        <w:rPr>
          <w:snapToGrid w:val="0"/>
        </w:rPr>
        <w:tab/>
        <w:t>When appearance not required</w:t>
      </w:r>
      <w:bookmarkEnd w:id="82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829" w:name="_Toc507508351"/>
      <w:r>
        <w:rPr>
          <w:rStyle w:val="CharSectno"/>
        </w:rPr>
        <w:t>18A</w:t>
      </w:r>
      <w:r>
        <w:rPr>
          <w:snapToGrid w:val="0"/>
        </w:rPr>
        <w:t>.</w:t>
      </w:r>
      <w:r>
        <w:rPr>
          <w:snapToGrid w:val="0"/>
        </w:rPr>
        <w:tab/>
        <w:t>Time for service where appearance not required</w:t>
      </w:r>
      <w:bookmarkEnd w:id="829"/>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30" w:name="_Toc507508352"/>
      <w:r>
        <w:rPr>
          <w:rStyle w:val="CharSectno"/>
        </w:rPr>
        <w:t>19</w:t>
      </w:r>
      <w:r>
        <w:rPr>
          <w:snapToGrid w:val="0"/>
        </w:rPr>
        <w:t>.</w:t>
      </w:r>
      <w:r>
        <w:rPr>
          <w:snapToGrid w:val="0"/>
        </w:rPr>
        <w:tab/>
        <w:t>Fixing time for hearing summons</w:t>
      </w:r>
      <w:bookmarkEnd w:id="83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831" w:name="_Toc507508353"/>
      <w:r>
        <w:rPr>
          <w:rStyle w:val="CharSectno"/>
        </w:rPr>
        <w:t>21</w:t>
      </w:r>
      <w:r>
        <w:rPr>
          <w:snapToGrid w:val="0"/>
        </w:rPr>
        <w:t>.</w:t>
      </w:r>
      <w:r>
        <w:rPr>
          <w:snapToGrid w:val="0"/>
        </w:rPr>
        <w:tab/>
        <w:t>Evidence at hearing to be by affidavit</w:t>
      </w:r>
      <w:bookmarkEnd w:id="83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32" w:name="_Toc507508354"/>
      <w:r>
        <w:rPr>
          <w:rStyle w:val="CharSectno"/>
        </w:rPr>
        <w:t>22</w:t>
      </w:r>
      <w:r>
        <w:rPr>
          <w:snapToGrid w:val="0"/>
        </w:rPr>
        <w:t>.</w:t>
      </w:r>
      <w:r>
        <w:rPr>
          <w:snapToGrid w:val="0"/>
        </w:rPr>
        <w:tab/>
        <w:t>Hearings in absence of party</w:t>
      </w:r>
      <w:bookmarkEnd w:id="83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33" w:name="_Toc50750835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83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834" w:name="_Toc507508356"/>
      <w:r>
        <w:rPr>
          <w:rStyle w:val="CharSectno"/>
        </w:rPr>
        <w:t>24</w:t>
      </w:r>
      <w:r>
        <w:rPr>
          <w:snapToGrid w:val="0"/>
        </w:rPr>
        <w:t>.</w:t>
      </w:r>
      <w:r>
        <w:rPr>
          <w:snapToGrid w:val="0"/>
        </w:rPr>
        <w:tab/>
        <w:t>Costs thrown away by non</w:t>
      </w:r>
      <w:r>
        <w:rPr>
          <w:snapToGrid w:val="0"/>
        </w:rPr>
        <w:noBreakHyphen/>
        <w:t>attendance of party</w:t>
      </w:r>
      <w:bookmarkEnd w:id="83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35" w:name="_Toc507508357"/>
      <w:r>
        <w:rPr>
          <w:rStyle w:val="CharSectno"/>
        </w:rPr>
        <w:t>25</w:t>
      </w:r>
      <w:r>
        <w:rPr>
          <w:snapToGrid w:val="0"/>
        </w:rPr>
        <w:t>.</w:t>
      </w:r>
      <w:r>
        <w:rPr>
          <w:snapToGrid w:val="0"/>
        </w:rPr>
        <w:tab/>
        <w:t>Hearings not completed on hearing date</w:t>
      </w:r>
      <w:bookmarkEnd w:id="83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36" w:name="_Toc507508358"/>
      <w:r>
        <w:rPr>
          <w:rStyle w:val="CharSectno"/>
        </w:rPr>
        <w:t>26</w:t>
      </w:r>
      <w:r>
        <w:rPr>
          <w:snapToGrid w:val="0"/>
        </w:rPr>
        <w:t>.</w:t>
      </w:r>
      <w:r>
        <w:rPr>
          <w:snapToGrid w:val="0"/>
        </w:rPr>
        <w:tab/>
        <w:t>Other matters that may be included in one summons</w:t>
      </w:r>
      <w:bookmarkEnd w:id="83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37" w:name="_Toc507508359"/>
      <w:r>
        <w:rPr>
          <w:rStyle w:val="CharSectno"/>
        </w:rPr>
        <w:t>27</w:t>
      </w:r>
      <w:r>
        <w:rPr>
          <w:snapToGrid w:val="0"/>
        </w:rPr>
        <w:t>.</w:t>
      </w:r>
      <w:r>
        <w:rPr>
          <w:snapToGrid w:val="0"/>
        </w:rPr>
        <w:tab/>
        <w:t>Directions as to hearings, evidence etc.</w:t>
      </w:r>
      <w:bookmarkEnd w:id="83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38" w:name="_Toc507508360"/>
      <w:r>
        <w:rPr>
          <w:rStyle w:val="CharSectno"/>
        </w:rPr>
        <w:t>28</w:t>
      </w:r>
      <w:r>
        <w:rPr>
          <w:snapToGrid w:val="0"/>
        </w:rPr>
        <w:t>.</w:t>
      </w:r>
      <w:r>
        <w:rPr>
          <w:snapToGrid w:val="0"/>
        </w:rPr>
        <w:tab/>
        <w:t>Adjourning hearings</w:t>
      </w:r>
      <w:bookmarkEnd w:id="83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839" w:name="_Toc507508361"/>
      <w:r>
        <w:rPr>
          <w:rStyle w:val="CharSectno"/>
        </w:rPr>
        <w:t>29</w:t>
      </w:r>
      <w:r>
        <w:rPr>
          <w:snapToGrid w:val="0"/>
        </w:rPr>
        <w:t>.</w:t>
      </w:r>
      <w:r>
        <w:rPr>
          <w:snapToGrid w:val="0"/>
        </w:rPr>
        <w:tab/>
        <w:t>Court’s powers and procedure at hearings</w:t>
      </w:r>
      <w:bookmarkEnd w:id="83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40" w:name="_Toc50750836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84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841" w:name="_Toc499816566"/>
      <w:bookmarkStart w:id="842" w:name="_Toc507508363"/>
      <w:r>
        <w:rPr>
          <w:rStyle w:val="CharPartNo"/>
        </w:rPr>
        <w:t>Order 59</w:t>
      </w:r>
      <w:r>
        <w:rPr>
          <w:rStyle w:val="CharDivNo"/>
        </w:rPr>
        <w:t> </w:t>
      </w:r>
      <w:r>
        <w:t>—</w:t>
      </w:r>
      <w:r>
        <w:rPr>
          <w:rStyle w:val="CharDivText"/>
        </w:rPr>
        <w:t> </w:t>
      </w:r>
      <w:r>
        <w:rPr>
          <w:rStyle w:val="CharPartText"/>
        </w:rPr>
        <w:t>Applications and proceedings in chambers</w:t>
      </w:r>
      <w:bookmarkEnd w:id="841"/>
      <w:bookmarkEnd w:id="842"/>
    </w:p>
    <w:p>
      <w:pPr>
        <w:pStyle w:val="Heading5"/>
        <w:rPr>
          <w:snapToGrid w:val="0"/>
        </w:rPr>
      </w:pPr>
      <w:bookmarkStart w:id="843" w:name="_Toc507508364"/>
      <w:r>
        <w:rPr>
          <w:rStyle w:val="CharSectno"/>
        </w:rPr>
        <w:t>1</w:t>
      </w:r>
      <w:r>
        <w:rPr>
          <w:snapToGrid w:val="0"/>
        </w:rPr>
        <w:t>.</w:t>
      </w:r>
      <w:r>
        <w:rPr>
          <w:snapToGrid w:val="0"/>
        </w:rPr>
        <w:tab/>
        <w:t>Business to be dealt with in chambers</w:t>
      </w:r>
      <w:bookmarkEnd w:id="84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844" w:name="_Toc507508365"/>
      <w:r>
        <w:rPr>
          <w:rStyle w:val="CharSectno"/>
        </w:rPr>
        <w:t>2</w:t>
      </w:r>
      <w:r>
        <w:rPr>
          <w:snapToGrid w:val="0"/>
        </w:rPr>
        <w:t>.</w:t>
      </w:r>
      <w:r>
        <w:rPr>
          <w:snapToGrid w:val="0"/>
        </w:rPr>
        <w:tab/>
        <w:t>Hearings may be in open court or chambers</w:t>
      </w:r>
      <w:bookmarkEnd w:id="84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45" w:name="_Toc507508366"/>
      <w:r>
        <w:rPr>
          <w:rStyle w:val="CharSectno"/>
        </w:rPr>
        <w:t>3</w:t>
      </w:r>
      <w:r>
        <w:rPr>
          <w:snapToGrid w:val="0"/>
        </w:rPr>
        <w:t>.</w:t>
      </w:r>
      <w:r>
        <w:rPr>
          <w:snapToGrid w:val="0"/>
        </w:rPr>
        <w:tab/>
        <w:t>Applications in chambers</w:t>
      </w:r>
      <w:bookmarkEnd w:id="845"/>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846" w:name="_Toc507508367"/>
      <w:r>
        <w:rPr>
          <w:rStyle w:val="CharSectno"/>
        </w:rPr>
        <w:t>4</w:t>
      </w:r>
      <w:r>
        <w:rPr>
          <w:snapToGrid w:val="0"/>
        </w:rPr>
        <w:t>.</w:t>
      </w:r>
      <w:r>
        <w:rPr>
          <w:snapToGrid w:val="0"/>
        </w:rPr>
        <w:tab/>
        <w:t>Summons, form and issue of</w:t>
      </w:r>
      <w:bookmarkEnd w:id="84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47" w:name="_Toc507508368"/>
      <w:r>
        <w:rPr>
          <w:rStyle w:val="CharSectno"/>
        </w:rPr>
        <w:t>5</w:t>
      </w:r>
      <w:r>
        <w:rPr>
          <w:snapToGrid w:val="0"/>
        </w:rPr>
        <w:t>.</w:t>
      </w:r>
      <w:r>
        <w:rPr>
          <w:snapToGrid w:val="0"/>
        </w:rPr>
        <w:tab/>
        <w:t>Summons, service of</w:t>
      </w:r>
      <w:bookmarkEnd w:id="84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848" w:name="_Toc507508369"/>
      <w:r>
        <w:rPr>
          <w:rStyle w:val="CharSectno"/>
        </w:rPr>
        <w:t>6</w:t>
      </w:r>
      <w:r>
        <w:rPr>
          <w:snapToGrid w:val="0"/>
        </w:rPr>
        <w:t>.</w:t>
      </w:r>
      <w:r>
        <w:rPr>
          <w:snapToGrid w:val="0"/>
        </w:rPr>
        <w:tab/>
        <w:t>Experts, assistance of</w:t>
      </w:r>
      <w:bookmarkEnd w:id="84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49" w:name="_Toc507508370"/>
      <w:r>
        <w:rPr>
          <w:rStyle w:val="CharSectno"/>
        </w:rPr>
        <w:t>7</w:t>
      </w:r>
      <w:r>
        <w:rPr>
          <w:snapToGrid w:val="0"/>
        </w:rPr>
        <w:t>.</w:t>
      </w:r>
      <w:r>
        <w:rPr>
          <w:snapToGrid w:val="0"/>
        </w:rPr>
        <w:tab/>
        <w:t>Application of O. 58 r. 22 to 28</w:t>
      </w:r>
      <w:bookmarkEnd w:id="84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50" w:name="_Toc507508371"/>
      <w:r>
        <w:rPr>
          <w:rStyle w:val="CharSectno"/>
        </w:rPr>
        <w:t>8</w:t>
      </w:r>
      <w:r>
        <w:rPr>
          <w:snapToGrid w:val="0"/>
        </w:rPr>
        <w:t>.</w:t>
      </w:r>
      <w:r>
        <w:rPr>
          <w:snapToGrid w:val="0"/>
        </w:rPr>
        <w:tab/>
        <w:t>Stay of proceedings, ordering</w:t>
      </w:r>
      <w:bookmarkEnd w:id="85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51" w:name="_Toc507508372"/>
      <w:r>
        <w:rPr>
          <w:rStyle w:val="CharSectno"/>
        </w:rPr>
        <w:t>9</w:t>
      </w:r>
      <w:r>
        <w:rPr>
          <w:snapToGrid w:val="0"/>
        </w:rPr>
        <w:t>.</w:t>
      </w:r>
      <w:r>
        <w:rPr>
          <w:snapToGrid w:val="0"/>
        </w:rPr>
        <w:tab/>
        <w:t>Parties to confer before making application</w:t>
      </w:r>
      <w:bookmarkEnd w:id="85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852" w:name="_Toc507508373"/>
      <w:r>
        <w:rPr>
          <w:rStyle w:val="CharSectno"/>
        </w:rPr>
        <w:t>10</w:t>
      </w:r>
      <w:r>
        <w:rPr>
          <w:snapToGrid w:val="0"/>
        </w:rPr>
        <w:t>.</w:t>
      </w:r>
      <w:r>
        <w:rPr>
          <w:snapToGrid w:val="0"/>
        </w:rPr>
        <w:tab/>
        <w:t>Orders, form of</w:t>
      </w:r>
      <w:bookmarkEnd w:id="85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853" w:name="_Toc499816577"/>
      <w:bookmarkStart w:id="854" w:name="_Toc507508374"/>
      <w:r>
        <w:rPr>
          <w:rStyle w:val="CharPartNo"/>
        </w:rPr>
        <w:t>Order 60</w:t>
      </w:r>
      <w:r>
        <w:rPr>
          <w:b w:val="0"/>
        </w:rPr>
        <w:t> </w:t>
      </w:r>
      <w:r>
        <w:t>—</w:t>
      </w:r>
      <w:r>
        <w:rPr>
          <w:b w:val="0"/>
        </w:rPr>
        <w:t> </w:t>
      </w:r>
      <w:r>
        <w:rPr>
          <w:rStyle w:val="CharPartText"/>
        </w:rPr>
        <w:t>Masters’ jurisdiction</w:t>
      </w:r>
      <w:bookmarkEnd w:id="853"/>
      <w:bookmarkEnd w:id="854"/>
    </w:p>
    <w:p>
      <w:pPr>
        <w:pStyle w:val="Footnotesection"/>
      </w:pPr>
      <w:r>
        <w:tab/>
        <w:t>[Heading inserted in Gazette 21 Feb 2007 p. 562.]</w:t>
      </w:r>
    </w:p>
    <w:p>
      <w:pPr>
        <w:pStyle w:val="Heading5"/>
      </w:pPr>
      <w:bookmarkStart w:id="855" w:name="_Toc507508375"/>
      <w:r>
        <w:rPr>
          <w:rStyle w:val="CharSectno"/>
        </w:rPr>
        <w:t>1</w:t>
      </w:r>
      <w:r>
        <w:t>.</w:t>
      </w:r>
      <w:r>
        <w:tab/>
        <w:t>Masters’ general jurisdiction</w:t>
      </w:r>
      <w:bookmarkEnd w:id="85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856" w:name="_Toc507508376"/>
      <w:r>
        <w:rPr>
          <w:rStyle w:val="CharSectno"/>
        </w:rPr>
        <w:t>2</w:t>
      </w:r>
      <w:r>
        <w:t>.</w:t>
      </w:r>
      <w:r>
        <w:tab/>
        <w:t>Master may refer matter to judge or Court of Appeal</w:t>
      </w:r>
      <w:bookmarkEnd w:id="85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57" w:name="_Toc499816580"/>
      <w:bookmarkStart w:id="858" w:name="_Toc50750837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857"/>
      <w:bookmarkEnd w:id="858"/>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59" w:name="_Toc507508378"/>
      <w:r>
        <w:rPr>
          <w:rStyle w:val="CharSectno"/>
        </w:rPr>
        <w:t>1</w:t>
      </w:r>
      <w:r>
        <w:rPr>
          <w:snapToGrid w:val="0"/>
        </w:rPr>
        <w:t>.</w:t>
      </w:r>
      <w:r>
        <w:rPr>
          <w:snapToGrid w:val="0"/>
        </w:rPr>
        <w:tab/>
      </w:r>
      <w:r>
        <w:rPr>
          <w:szCs w:val="24"/>
        </w:rPr>
        <w:t>Registrars’ general jurisdiction</w:t>
      </w:r>
      <w:bookmarkEnd w:id="859"/>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16 Aug 2017 p. 4418; 27 Feb 2018 p. 572.] </w:t>
      </w:r>
    </w:p>
    <w:p>
      <w:pPr>
        <w:pStyle w:val="Heading5"/>
      </w:pPr>
      <w:bookmarkStart w:id="860" w:name="_Toc507508379"/>
      <w:r>
        <w:rPr>
          <w:rStyle w:val="CharSectno"/>
        </w:rPr>
        <w:t>2</w:t>
      </w:r>
      <w:r>
        <w:t>.</w:t>
      </w:r>
      <w:r>
        <w:tab/>
        <w:t>Registrars’ jurisdiction with respect to case management</w:t>
      </w:r>
      <w:bookmarkEnd w:id="860"/>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pPr>
      <w:bookmarkStart w:id="861" w:name="_Toc505785478"/>
      <w:bookmarkStart w:id="862" w:name="_Toc505873845"/>
      <w:bookmarkStart w:id="863" w:name="_Toc507508380"/>
      <w:r>
        <w:rPr>
          <w:rStyle w:val="CharSectno"/>
        </w:rPr>
        <w:t>2A</w:t>
      </w:r>
      <w:r>
        <w:t>.</w:t>
      </w:r>
      <w:r>
        <w:tab/>
        <w:t>Registrars to deal with applications within their jurisdiction</w:t>
      </w:r>
      <w:bookmarkEnd w:id="861"/>
      <w:bookmarkEnd w:id="862"/>
      <w:bookmarkEnd w:id="863"/>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in Gazette 27 Feb 2018 p. 573.]</w:t>
      </w:r>
    </w:p>
    <w:p>
      <w:pPr>
        <w:pStyle w:val="Heading5"/>
      </w:pPr>
      <w:bookmarkStart w:id="864" w:name="_Toc507508381"/>
      <w:r>
        <w:rPr>
          <w:rStyle w:val="CharSectno"/>
        </w:rPr>
        <w:t>3</w:t>
      </w:r>
      <w:r>
        <w:t>.</w:t>
      </w:r>
      <w:r>
        <w:tab/>
        <w:t>Registrar may refer proceedings to judge or master</w:t>
      </w:r>
      <w:bookmarkEnd w:id="864"/>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865" w:name="_Toc507508382"/>
      <w:r>
        <w:rPr>
          <w:rStyle w:val="CharSectno"/>
        </w:rPr>
        <w:t>4</w:t>
      </w:r>
      <w:r>
        <w:t>.</w:t>
      </w:r>
      <w:r>
        <w:tab/>
        <w:t>Appeals from decisions of registrars</w:t>
      </w:r>
      <w:bookmarkEnd w:id="865"/>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in Gazette 13 Nov 2015 p. 4648; amended in Gazette 27 Feb 2018 p. 573.]</w:t>
      </w:r>
    </w:p>
    <w:p>
      <w:pPr>
        <w:pStyle w:val="Heading5"/>
      </w:pPr>
      <w:bookmarkStart w:id="866" w:name="_Toc507508383"/>
      <w:r>
        <w:rPr>
          <w:rStyle w:val="CharSectno"/>
        </w:rPr>
        <w:t>5</w:t>
      </w:r>
      <w:r>
        <w:t>.</w:t>
      </w:r>
      <w:r>
        <w:tab/>
        <w:t>Appeal procedure</w:t>
      </w:r>
      <w:bookmarkEnd w:id="866"/>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867" w:name="_Toc507508384"/>
      <w:r>
        <w:rPr>
          <w:rStyle w:val="CharSectno"/>
        </w:rPr>
        <w:t>6A</w:t>
      </w:r>
      <w:r>
        <w:t>.</w:t>
      </w:r>
      <w:r>
        <w:tab/>
        <w:t>Other parties to appeal to advise certain matters</w:t>
      </w:r>
      <w:bookmarkEnd w:id="86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868" w:name="_Toc507508385"/>
      <w:r>
        <w:rPr>
          <w:rStyle w:val="CharSectno"/>
        </w:rPr>
        <w:t>6</w:t>
      </w:r>
      <w:r>
        <w:t>.</w:t>
      </w:r>
      <w:r>
        <w:tab/>
        <w:t>Appeal is by way of new hearing</w:t>
      </w:r>
      <w:bookmarkEnd w:id="868"/>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869" w:name="_Toc507508386"/>
      <w:r>
        <w:rPr>
          <w:rStyle w:val="CharSectno"/>
        </w:rPr>
        <w:t>7</w:t>
      </w:r>
      <w:r>
        <w:t>.</w:t>
      </w:r>
      <w:r>
        <w:tab/>
        <w:t>This Order not to apply to Court of Appeal Registrar</w:t>
      </w:r>
      <w:bookmarkEnd w:id="86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70" w:name="_Toc499816589"/>
      <w:bookmarkStart w:id="871" w:name="_Toc507508387"/>
      <w:r>
        <w:rPr>
          <w:rStyle w:val="CharPartNo"/>
        </w:rPr>
        <w:t>Order 61</w:t>
      </w:r>
      <w:r>
        <w:t> — </w:t>
      </w:r>
      <w:r>
        <w:rPr>
          <w:rStyle w:val="CharPartText"/>
        </w:rPr>
        <w:t>Proceedings under judgments and orders</w:t>
      </w:r>
      <w:bookmarkEnd w:id="870"/>
      <w:bookmarkEnd w:id="871"/>
    </w:p>
    <w:p>
      <w:pPr>
        <w:pStyle w:val="Heading3"/>
      </w:pPr>
      <w:bookmarkStart w:id="872" w:name="_Toc499816590"/>
      <w:bookmarkStart w:id="873" w:name="_Toc507508388"/>
      <w:r>
        <w:rPr>
          <w:rStyle w:val="CharDivNo"/>
        </w:rPr>
        <w:t>Division 1</w:t>
      </w:r>
      <w:r>
        <w:t> — </w:t>
      </w:r>
      <w:r>
        <w:rPr>
          <w:rStyle w:val="CharDivText"/>
        </w:rPr>
        <w:t>Application of order</w:t>
      </w:r>
      <w:bookmarkEnd w:id="872"/>
      <w:bookmarkEnd w:id="873"/>
    </w:p>
    <w:p>
      <w:pPr>
        <w:pStyle w:val="Footnoteheading"/>
      </w:pPr>
      <w:r>
        <w:tab/>
        <w:t xml:space="preserve">[Heading inserted in Gazette 22 Feb 2008 p. 638.] </w:t>
      </w:r>
    </w:p>
    <w:p>
      <w:pPr>
        <w:pStyle w:val="Heading5"/>
        <w:rPr>
          <w:snapToGrid w:val="0"/>
        </w:rPr>
      </w:pPr>
      <w:bookmarkStart w:id="874" w:name="_Toc507508389"/>
      <w:r>
        <w:rPr>
          <w:rStyle w:val="CharSectno"/>
        </w:rPr>
        <w:t>1</w:t>
      </w:r>
      <w:r>
        <w:rPr>
          <w:snapToGrid w:val="0"/>
        </w:rPr>
        <w:t>.</w:t>
      </w:r>
      <w:r>
        <w:rPr>
          <w:snapToGrid w:val="0"/>
        </w:rPr>
        <w:tab/>
        <w:t>Application to proceedings under orders</w:t>
      </w:r>
      <w:bookmarkEnd w:id="87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75" w:name="_Toc499816592"/>
      <w:bookmarkStart w:id="876" w:name="_Toc507508390"/>
      <w:r>
        <w:rPr>
          <w:rStyle w:val="CharDivNo"/>
        </w:rPr>
        <w:t>Division 2</w:t>
      </w:r>
      <w:r>
        <w:t> — </w:t>
      </w:r>
      <w:r>
        <w:rPr>
          <w:rStyle w:val="CharDivText"/>
        </w:rPr>
        <w:t>Summons to proceed</w:t>
      </w:r>
      <w:bookmarkEnd w:id="875"/>
      <w:bookmarkEnd w:id="876"/>
    </w:p>
    <w:p>
      <w:pPr>
        <w:pStyle w:val="Footnoteheading"/>
      </w:pPr>
      <w:r>
        <w:tab/>
        <w:t xml:space="preserve">[Heading inserted in Gazette 22 Feb 2008 p. 639.] </w:t>
      </w:r>
    </w:p>
    <w:p>
      <w:pPr>
        <w:pStyle w:val="Heading5"/>
        <w:rPr>
          <w:snapToGrid w:val="0"/>
        </w:rPr>
      </w:pPr>
      <w:bookmarkStart w:id="877" w:name="_Toc507508391"/>
      <w:r>
        <w:rPr>
          <w:rStyle w:val="CharSectno"/>
        </w:rPr>
        <w:t>2</w:t>
      </w:r>
      <w:r>
        <w:rPr>
          <w:snapToGrid w:val="0"/>
        </w:rPr>
        <w:t>.</w:t>
      </w:r>
      <w:r>
        <w:rPr>
          <w:snapToGrid w:val="0"/>
        </w:rPr>
        <w:tab/>
        <w:t>Summons to proceed, requirement for and proceedings on</w:t>
      </w:r>
      <w:bookmarkEnd w:id="87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878" w:name="_Toc507508392"/>
      <w:r>
        <w:rPr>
          <w:rStyle w:val="CharSectno"/>
        </w:rPr>
        <w:t>3</w:t>
      </w:r>
      <w:r>
        <w:rPr>
          <w:snapToGrid w:val="0"/>
        </w:rPr>
        <w:t>.</w:t>
      </w:r>
      <w:r>
        <w:rPr>
          <w:snapToGrid w:val="0"/>
        </w:rPr>
        <w:tab/>
        <w:t>Notice of judgment, Court may order service of in some cases</w:t>
      </w:r>
      <w:bookmarkEnd w:id="87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879" w:name="_Toc507508393"/>
      <w:r>
        <w:rPr>
          <w:rStyle w:val="CharSectno"/>
        </w:rPr>
        <w:t>4</w:t>
      </w:r>
      <w:r>
        <w:rPr>
          <w:snapToGrid w:val="0"/>
        </w:rPr>
        <w:t>.</w:t>
      </w:r>
      <w:r>
        <w:rPr>
          <w:snapToGrid w:val="0"/>
        </w:rPr>
        <w:tab/>
        <w:t>Settling deed if parties differ, procedure for</w:t>
      </w:r>
      <w:bookmarkEnd w:id="87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80" w:name="_Toc507508394"/>
      <w:r>
        <w:rPr>
          <w:rStyle w:val="CharSectno"/>
        </w:rPr>
        <w:t>5</w:t>
      </w:r>
      <w:r>
        <w:rPr>
          <w:snapToGrid w:val="0"/>
        </w:rPr>
        <w:t>.</w:t>
      </w:r>
      <w:r>
        <w:rPr>
          <w:snapToGrid w:val="0"/>
        </w:rPr>
        <w:tab/>
        <w:t>When service of notice of judgment may be dispensed with</w:t>
      </w:r>
      <w:bookmarkEnd w:id="88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81" w:name="_Toc507508395"/>
      <w:r>
        <w:rPr>
          <w:rStyle w:val="CharSectno"/>
        </w:rPr>
        <w:t>6</w:t>
      </w:r>
      <w:r>
        <w:rPr>
          <w:snapToGrid w:val="0"/>
        </w:rPr>
        <w:t>.</w:t>
      </w:r>
      <w:r>
        <w:rPr>
          <w:snapToGrid w:val="0"/>
        </w:rPr>
        <w:tab/>
        <w:t>Judgment for accounts etc., power to bind persons in some cases</w:t>
      </w:r>
      <w:bookmarkEnd w:id="88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82" w:name="_Toc507508396"/>
      <w:r>
        <w:rPr>
          <w:rStyle w:val="CharSectno"/>
        </w:rPr>
        <w:t>7</w:t>
      </w:r>
      <w:r>
        <w:rPr>
          <w:snapToGrid w:val="0"/>
        </w:rPr>
        <w:t>.</w:t>
      </w:r>
      <w:r>
        <w:rPr>
          <w:snapToGrid w:val="0"/>
        </w:rPr>
        <w:tab/>
        <w:t>Procedure where some parties not served etc.</w:t>
      </w:r>
      <w:bookmarkEnd w:id="88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83" w:name="_Toc507508397"/>
      <w:r>
        <w:rPr>
          <w:rStyle w:val="CharSectno"/>
        </w:rPr>
        <w:t>8</w:t>
      </w:r>
      <w:r>
        <w:rPr>
          <w:snapToGrid w:val="0"/>
        </w:rPr>
        <w:t>.</w:t>
      </w:r>
      <w:r>
        <w:rPr>
          <w:snapToGrid w:val="0"/>
        </w:rPr>
        <w:tab/>
        <w:t>Course of proceedings in chambers</w:t>
      </w:r>
      <w:bookmarkEnd w:id="88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84" w:name="_Toc499816600"/>
      <w:bookmarkStart w:id="885" w:name="_Toc507508398"/>
      <w:r>
        <w:rPr>
          <w:rStyle w:val="CharDivNo"/>
        </w:rPr>
        <w:t>Division 3</w:t>
      </w:r>
      <w:r>
        <w:t> — </w:t>
      </w:r>
      <w:r>
        <w:rPr>
          <w:rStyle w:val="CharDivText"/>
        </w:rPr>
        <w:t>Attendances</w:t>
      </w:r>
      <w:bookmarkEnd w:id="884"/>
      <w:bookmarkEnd w:id="885"/>
    </w:p>
    <w:p>
      <w:pPr>
        <w:pStyle w:val="Footnoteheading"/>
      </w:pPr>
      <w:r>
        <w:tab/>
        <w:t xml:space="preserve">[Heading inserted in Gazette 22 Feb 2008 p. 639.] </w:t>
      </w:r>
    </w:p>
    <w:p>
      <w:pPr>
        <w:pStyle w:val="Heading5"/>
        <w:spacing w:before="240"/>
        <w:rPr>
          <w:snapToGrid w:val="0"/>
        </w:rPr>
      </w:pPr>
      <w:bookmarkStart w:id="886" w:name="_Toc507508399"/>
      <w:r>
        <w:rPr>
          <w:rStyle w:val="CharSectno"/>
        </w:rPr>
        <w:t>9</w:t>
      </w:r>
      <w:r>
        <w:rPr>
          <w:snapToGrid w:val="0"/>
        </w:rPr>
        <w:t>.</w:t>
      </w:r>
      <w:r>
        <w:rPr>
          <w:snapToGrid w:val="0"/>
        </w:rPr>
        <w:tab/>
        <w:t>Classifying interests of parties</w:t>
      </w:r>
      <w:bookmarkEnd w:id="886"/>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87" w:name="_Toc507508400"/>
      <w:r>
        <w:rPr>
          <w:rStyle w:val="CharSectno"/>
        </w:rPr>
        <w:t>10</w:t>
      </w:r>
      <w:r>
        <w:rPr>
          <w:snapToGrid w:val="0"/>
        </w:rPr>
        <w:t>.</w:t>
      </w:r>
      <w:r>
        <w:rPr>
          <w:snapToGrid w:val="0"/>
        </w:rPr>
        <w:tab/>
        <w:t>Judge may require distinct solicitor to represent parties</w:t>
      </w:r>
      <w:bookmarkEnd w:id="88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88" w:name="_Toc507508401"/>
      <w:r>
        <w:rPr>
          <w:rStyle w:val="CharSectno"/>
        </w:rPr>
        <w:t>11</w:t>
      </w:r>
      <w:r>
        <w:rPr>
          <w:snapToGrid w:val="0"/>
        </w:rPr>
        <w:t>.</w:t>
      </w:r>
      <w:r>
        <w:rPr>
          <w:snapToGrid w:val="0"/>
        </w:rPr>
        <w:tab/>
        <w:t>Attendance of parties not directed to attend</w:t>
      </w:r>
      <w:bookmarkEnd w:id="88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89" w:name="_Toc507508402"/>
      <w:r>
        <w:rPr>
          <w:rStyle w:val="CharSectno"/>
        </w:rPr>
        <w:t>12</w:t>
      </w:r>
      <w:r>
        <w:rPr>
          <w:snapToGrid w:val="0"/>
        </w:rPr>
        <w:t>.</w:t>
      </w:r>
      <w:r>
        <w:rPr>
          <w:snapToGrid w:val="0"/>
        </w:rPr>
        <w:tab/>
        <w:t>Order stating parties directed to attend</w:t>
      </w:r>
      <w:bookmarkEnd w:id="88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90" w:name="_Toc499816605"/>
      <w:bookmarkStart w:id="891" w:name="_Toc507508403"/>
      <w:r>
        <w:rPr>
          <w:rStyle w:val="CharDivNo"/>
        </w:rPr>
        <w:t>Division 4</w:t>
      </w:r>
      <w:r>
        <w:t> — </w:t>
      </w:r>
      <w:r>
        <w:rPr>
          <w:rStyle w:val="CharDivText"/>
        </w:rPr>
        <w:t>Claims of creditors and other claimants</w:t>
      </w:r>
      <w:bookmarkEnd w:id="890"/>
      <w:bookmarkEnd w:id="891"/>
    </w:p>
    <w:p>
      <w:pPr>
        <w:pStyle w:val="Footnoteheading"/>
      </w:pPr>
      <w:r>
        <w:tab/>
        <w:t xml:space="preserve">[Heading inserted in Gazette 22 Feb 2008 p. 639.] </w:t>
      </w:r>
    </w:p>
    <w:p>
      <w:pPr>
        <w:pStyle w:val="Heading5"/>
        <w:rPr>
          <w:snapToGrid w:val="0"/>
        </w:rPr>
      </w:pPr>
      <w:bookmarkStart w:id="892" w:name="_Toc507508404"/>
      <w:r>
        <w:rPr>
          <w:rStyle w:val="CharSectno"/>
        </w:rPr>
        <w:t>13</w:t>
      </w:r>
      <w:r>
        <w:rPr>
          <w:snapToGrid w:val="0"/>
        </w:rPr>
        <w:t>.</w:t>
      </w:r>
      <w:r>
        <w:rPr>
          <w:snapToGrid w:val="0"/>
        </w:rPr>
        <w:tab/>
        <w:t>Advertisements for creditors etc., power to direct</w:t>
      </w:r>
      <w:bookmarkEnd w:id="89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93" w:name="_Toc507508405"/>
      <w:r>
        <w:rPr>
          <w:rStyle w:val="CharSectno"/>
        </w:rPr>
        <w:t>14</w:t>
      </w:r>
      <w:r>
        <w:rPr>
          <w:snapToGrid w:val="0"/>
        </w:rPr>
        <w:t>.</w:t>
      </w:r>
      <w:r>
        <w:rPr>
          <w:snapToGrid w:val="0"/>
        </w:rPr>
        <w:tab/>
        <w:t>Advertisements, preparation etc. of</w:t>
      </w:r>
      <w:bookmarkEnd w:id="89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94" w:name="_Toc507508406"/>
      <w:r>
        <w:rPr>
          <w:rStyle w:val="CharSectno"/>
        </w:rPr>
        <w:t>15</w:t>
      </w:r>
      <w:r>
        <w:rPr>
          <w:snapToGrid w:val="0"/>
        </w:rPr>
        <w:t>.</w:t>
      </w:r>
      <w:r>
        <w:rPr>
          <w:snapToGrid w:val="0"/>
        </w:rPr>
        <w:tab/>
        <w:t>Advertisements, contents of</w:t>
      </w:r>
      <w:bookmarkEnd w:id="89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95" w:name="_Toc507508407"/>
      <w:r>
        <w:rPr>
          <w:rStyle w:val="CharSectno"/>
        </w:rPr>
        <w:t>15A</w:t>
      </w:r>
      <w:r>
        <w:t>.</w:t>
      </w:r>
      <w:r>
        <w:tab/>
        <w:t>Claims to state claimant’s contact details</w:t>
      </w:r>
      <w:bookmarkEnd w:id="89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96" w:name="_Toc507508408"/>
      <w:r>
        <w:rPr>
          <w:rStyle w:val="CharSectno"/>
        </w:rPr>
        <w:t>16</w:t>
      </w:r>
      <w:r>
        <w:rPr>
          <w:snapToGrid w:val="0"/>
        </w:rPr>
        <w:t>.</w:t>
      </w:r>
      <w:r>
        <w:rPr>
          <w:snapToGrid w:val="0"/>
        </w:rPr>
        <w:tab/>
        <w:t>Failure to claim within specified time</w:t>
      </w:r>
      <w:bookmarkEnd w:id="89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97" w:name="_Toc507508409"/>
      <w:r>
        <w:rPr>
          <w:rStyle w:val="CharSectno"/>
        </w:rPr>
        <w:t>17</w:t>
      </w:r>
      <w:r>
        <w:rPr>
          <w:snapToGrid w:val="0"/>
        </w:rPr>
        <w:t>.</w:t>
      </w:r>
      <w:r>
        <w:rPr>
          <w:snapToGrid w:val="0"/>
        </w:rPr>
        <w:tab/>
        <w:t>Examination and verification of claims</w:t>
      </w:r>
      <w:bookmarkEnd w:id="897"/>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98" w:name="_Toc507508410"/>
      <w:r>
        <w:rPr>
          <w:rStyle w:val="CharSectno"/>
        </w:rPr>
        <w:t>18</w:t>
      </w:r>
      <w:r>
        <w:rPr>
          <w:snapToGrid w:val="0"/>
        </w:rPr>
        <w:t>.</w:t>
      </w:r>
      <w:r>
        <w:rPr>
          <w:snapToGrid w:val="0"/>
        </w:rPr>
        <w:tab/>
        <w:t>Adjudicating on claims</w:t>
      </w:r>
      <w:bookmarkEnd w:id="89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 27 Feb 2018 p. 573-4.]</w:t>
      </w:r>
    </w:p>
    <w:p>
      <w:pPr>
        <w:pStyle w:val="Heading5"/>
        <w:rPr>
          <w:snapToGrid w:val="0"/>
        </w:rPr>
      </w:pPr>
      <w:bookmarkStart w:id="899" w:name="_Toc507508411"/>
      <w:r>
        <w:rPr>
          <w:rStyle w:val="CharSectno"/>
        </w:rPr>
        <w:t>19</w:t>
      </w:r>
      <w:r>
        <w:rPr>
          <w:snapToGrid w:val="0"/>
        </w:rPr>
        <w:t>.</w:t>
      </w:r>
      <w:r>
        <w:rPr>
          <w:snapToGrid w:val="0"/>
        </w:rPr>
        <w:tab/>
        <w:t>Adjourning adjudications; fixing time for filing evidence etc.</w:t>
      </w:r>
      <w:bookmarkEnd w:id="89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00" w:name="_Toc507508412"/>
      <w:r>
        <w:rPr>
          <w:rStyle w:val="CharSectno"/>
        </w:rPr>
        <w:t>20</w:t>
      </w:r>
      <w:r>
        <w:rPr>
          <w:snapToGrid w:val="0"/>
        </w:rPr>
        <w:t>.</w:t>
      </w:r>
      <w:r>
        <w:rPr>
          <w:snapToGrid w:val="0"/>
        </w:rPr>
        <w:tab/>
        <w:t>Service of notice of judgment on certain claimants</w:t>
      </w:r>
      <w:bookmarkEnd w:id="90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901" w:name="_Toc507508413"/>
      <w:r>
        <w:rPr>
          <w:rStyle w:val="CharSectno"/>
        </w:rPr>
        <w:t>21</w:t>
      </w:r>
      <w:r>
        <w:rPr>
          <w:snapToGrid w:val="0"/>
        </w:rPr>
        <w:t>.</w:t>
      </w:r>
      <w:r>
        <w:rPr>
          <w:snapToGrid w:val="0"/>
        </w:rPr>
        <w:tab/>
        <w:t>Notice of claims allowed or disallowed</w:t>
      </w:r>
      <w:bookmarkEnd w:id="90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in Gazette 30 Nov 1984 p. 3954; 27 Feb 2018 p. 574.] </w:t>
      </w:r>
    </w:p>
    <w:p>
      <w:pPr>
        <w:pStyle w:val="Ednotesection"/>
      </w:pPr>
      <w:r>
        <w:t>[</w:t>
      </w:r>
      <w:r>
        <w:rPr>
          <w:b/>
        </w:rPr>
        <w:t>22.</w:t>
      </w:r>
      <w:r>
        <w:tab/>
        <w:t>Deleted in Gazette 21 Feb 2007 p. 564.]</w:t>
      </w:r>
    </w:p>
    <w:p>
      <w:pPr>
        <w:pStyle w:val="Heading3"/>
      </w:pPr>
      <w:bookmarkStart w:id="902" w:name="_Toc499816616"/>
      <w:bookmarkStart w:id="903" w:name="_Toc507508414"/>
      <w:r>
        <w:rPr>
          <w:rStyle w:val="CharDivNo"/>
        </w:rPr>
        <w:t>Division 5</w:t>
      </w:r>
      <w:r>
        <w:t> — </w:t>
      </w:r>
      <w:r>
        <w:rPr>
          <w:rStyle w:val="CharDivText"/>
        </w:rPr>
        <w:t>Interest</w:t>
      </w:r>
      <w:bookmarkEnd w:id="902"/>
      <w:bookmarkEnd w:id="903"/>
    </w:p>
    <w:p>
      <w:pPr>
        <w:pStyle w:val="Footnoteheading"/>
        <w:spacing w:before="100"/>
      </w:pPr>
      <w:r>
        <w:tab/>
        <w:t xml:space="preserve">[Heading inserted in Gazette 22 Feb 2008 p. 639.] </w:t>
      </w:r>
    </w:p>
    <w:p>
      <w:pPr>
        <w:pStyle w:val="Heading5"/>
        <w:rPr>
          <w:snapToGrid w:val="0"/>
        </w:rPr>
      </w:pPr>
      <w:bookmarkStart w:id="904" w:name="_Toc507508415"/>
      <w:r>
        <w:rPr>
          <w:rStyle w:val="CharSectno"/>
        </w:rPr>
        <w:t>23</w:t>
      </w:r>
      <w:r>
        <w:rPr>
          <w:snapToGrid w:val="0"/>
        </w:rPr>
        <w:t>.</w:t>
      </w:r>
      <w:r>
        <w:rPr>
          <w:snapToGrid w:val="0"/>
        </w:rPr>
        <w:tab/>
        <w:t>Interest on debts</w:t>
      </w:r>
      <w:bookmarkEnd w:id="90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05" w:name="_Toc507508416"/>
      <w:r>
        <w:rPr>
          <w:rStyle w:val="CharSectno"/>
        </w:rPr>
        <w:t>24</w:t>
      </w:r>
      <w:r>
        <w:rPr>
          <w:snapToGrid w:val="0"/>
        </w:rPr>
        <w:t>.</w:t>
      </w:r>
      <w:r>
        <w:rPr>
          <w:snapToGrid w:val="0"/>
        </w:rPr>
        <w:tab/>
        <w:t>Interest on legacies</w:t>
      </w:r>
      <w:bookmarkEnd w:id="90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06" w:name="_Toc499816619"/>
      <w:bookmarkStart w:id="907" w:name="_Toc507508417"/>
      <w:r>
        <w:rPr>
          <w:rStyle w:val="CharDivNo"/>
        </w:rPr>
        <w:t>Division 6</w:t>
      </w:r>
      <w:r>
        <w:t> — </w:t>
      </w:r>
      <w:r>
        <w:rPr>
          <w:rStyle w:val="CharDivText"/>
        </w:rPr>
        <w:t>Masters’ and registrars’ certificates</w:t>
      </w:r>
      <w:bookmarkEnd w:id="906"/>
      <w:bookmarkEnd w:id="907"/>
    </w:p>
    <w:p>
      <w:pPr>
        <w:pStyle w:val="Footnoteheading"/>
        <w:keepNext/>
        <w:keepLines/>
      </w:pPr>
      <w:r>
        <w:tab/>
        <w:t xml:space="preserve">[Heading inserted in Gazette 22 Feb 2008 p. 639.] </w:t>
      </w:r>
    </w:p>
    <w:p>
      <w:pPr>
        <w:pStyle w:val="Heading5"/>
        <w:spacing w:before="180"/>
        <w:rPr>
          <w:snapToGrid w:val="0"/>
        </w:rPr>
      </w:pPr>
      <w:bookmarkStart w:id="908" w:name="_Toc507508418"/>
      <w:r>
        <w:rPr>
          <w:rStyle w:val="CharSectno"/>
        </w:rPr>
        <w:t>25</w:t>
      </w:r>
      <w:r>
        <w:rPr>
          <w:snapToGrid w:val="0"/>
        </w:rPr>
        <w:t>.</w:t>
      </w:r>
      <w:r>
        <w:rPr>
          <w:snapToGrid w:val="0"/>
        </w:rPr>
        <w:tab/>
        <w:t>Master’s certificate</w:t>
      </w:r>
      <w:bookmarkEnd w:id="90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909" w:name="_Toc507508419"/>
      <w:r>
        <w:rPr>
          <w:rStyle w:val="CharSectno"/>
        </w:rPr>
        <w:t>26</w:t>
      </w:r>
      <w:r>
        <w:rPr>
          <w:snapToGrid w:val="0"/>
        </w:rPr>
        <w:t>.</w:t>
      </w:r>
      <w:r>
        <w:rPr>
          <w:snapToGrid w:val="0"/>
        </w:rPr>
        <w:tab/>
        <w:t>Settling and filing master’s certificate</w:t>
      </w:r>
      <w:bookmarkEnd w:id="909"/>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910" w:name="_Toc507508420"/>
      <w:r>
        <w:rPr>
          <w:rStyle w:val="CharSectno"/>
        </w:rPr>
        <w:t>27</w:t>
      </w:r>
      <w:r>
        <w:rPr>
          <w:snapToGrid w:val="0"/>
        </w:rPr>
        <w:t>.</w:t>
      </w:r>
      <w:r>
        <w:rPr>
          <w:snapToGrid w:val="0"/>
        </w:rPr>
        <w:tab/>
        <w:t>Judge may determine questions in proceedings before master</w:t>
      </w:r>
      <w:bookmarkEnd w:id="91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911" w:name="_Toc507508421"/>
      <w:r>
        <w:rPr>
          <w:rStyle w:val="CharSectno"/>
        </w:rPr>
        <w:t>28</w:t>
      </w:r>
      <w:r>
        <w:rPr>
          <w:snapToGrid w:val="0"/>
        </w:rPr>
        <w:t>.</w:t>
      </w:r>
      <w:r>
        <w:rPr>
          <w:snapToGrid w:val="0"/>
        </w:rPr>
        <w:tab/>
        <w:t>Appeal against master’s certificate</w:t>
      </w:r>
      <w:bookmarkEnd w:id="91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12" w:name="_Toc507508422"/>
      <w:r>
        <w:rPr>
          <w:rStyle w:val="CharSectno"/>
        </w:rPr>
        <w:t>28A</w:t>
      </w:r>
      <w:r>
        <w:rPr>
          <w:snapToGrid w:val="0"/>
        </w:rPr>
        <w:t>.</w:t>
      </w:r>
      <w:r>
        <w:rPr>
          <w:snapToGrid w:val="0"/>
        </w:rPr>
        <w:tab/>
        <w:t>Judge may discharge or vary registrar’s certificate</w:t>
      </w:r>
      <w:bookmarkEnd w:id="91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913" w:name="_Toc499816625"/>
      <w:bookmarkStart w:id="914" w:name="_Toc507508423"/>
      <w:r>
        <w:rPr>
          <w:rStyle w:val="CharDivNo"/>
        </w:rPr>
        <w:t>Division 7</w:t>
      </w:r>
      <w:r>
        <w:t> — </w:t>
      </w:r>
      <w:r>
        <w:rPr>
          <w:rStyle w:val="CharDivText"/>
        </w:rPr>
        <w:t>Further consideration</w:t>
      </w:r>
      <w:bookmarkEnd w:id="913"/>
      <w:bookmarkEnd w:id="914"/>
    </w:p>
    <w:p>
      <w:pPr>
        <w:pStyle w:val="Footnoteheading"/>
        <w:keepNext/>
        <w:keepLines/>
      </w:pPr>
      <w:r>
        <w:tab/>
        <w:t xml:space="preserve">[Heading inserted in Gazette 22 Feb 2008 p. 639.] </w:t>
      </w:r>
    </w:p>
    <w:p>
      <w:pPr>
        <w:pStyle w:val="Heading5"/>
        <w:rPr>
          <w:snapToGrid w:val="0"/>
        </w:rPr>
      </w:pPr>
      <w:bookmarkStart w:id="915" w:name="_Toc507508424"/>
      <w:r>
        <w:rPr>
          <w:rStyle w:val="CharSectno"/>
        </w:rPr>
        <w:t>29</w:t>
      </w:r>
      <w:r>
        <w:rPr>
          <w:snapToGrid w:val="0"/>
        </w:rPr>
        <w:t>.</w:t>
      </w:r>
      <w:r>
        <w:rPr>
          <w:snapToGrid w:val="0"/>
        </w:rPr>
        <w:tab/>
        <w:t>Summons to have matter in chambers further considered</w:t>
      </w:r>
      <w:bookmarkEnd w:id="91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16" w:name="_Toc499816627"/>
      <w:bookmarkStart w:id="917" w:name="_Toc50750842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16"/>
      <w:bookmarkEnd w:id="917"/>
    </w:p>
    <w:p>
      <w:pPr>
        <w:pStyle w:val="Footnoteheading"/>
      </w:pPr>
      <w:r>
        <w:tab/>
        <w:t xml:space="preserve">[Heading inserted in Gazette 22 Feb 2008 p. 640.] </w:t>
      </w:r>
    </w:p>
    <w:p>
      <w:pPr>
        <w:pStyle w:val="Heading5"/>
        <w:rPr>
          <w:snapToGrid w:val="0"/>
        </w:rPr>
      </w:pPr>
      <w:bookmarkStart w:id="918" w:name="_Toc507508426"/>
      <w:r>
        <w:rPr>
          <w:rStyle w:val="CharSectno"/>
        </w:rPr>
        <w:t>1</w:t>
      </w:r>
      <w:r>
        <w:rPr>
          <w:snapToGrid w:val="0"/>
        </w:rPr>
        <w:t>.</w:t>
      </w:r>
      <w:r>
        <w:rPr>
          <w:snapToGrid w:val="0"/>
        </w:rPr>
        <w:tab/>
        <w:t>Making applications under Act</w:t>
      </w:r>
      <w:bookmarkEnd w:id="91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919" w:name="_Toc507508427"/>
      <w:r>
        <w:rPr>
          <w:rStyle w:val="CharSectno"/>
        </w:rPr>
        <w:t>2</w:t>
      </w:r>
      <w:r>
        <w:rPr>
          <w:snapToGrid w:val="0"/>
        </w:rPr>
        <w:t>.</w:t>
      </w:r>
      <w:r>
        <w:rPr>
          <w:snapToGrid w:val="0"/>
        </w:rPr>
        <w:tab/>
        <w:t>Title of proceedings</w:t>
      </w:r>
      <w:bookmarkEnd w:id="91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20" w:name="_Toc507508428"/>
      <w:r>
        <w:rPr>
          <w:rStyle w:val="CharSectno"/>
        </w:rPr>
        <w:t>3</w:t>
      </w:r>
      <w:r>
        <w:rPr>
          <w:snapToGrid w:val="0"/>
        </w:rPr>
        <w:t>.</w:t>
      </w:r>
      <w:r>
        <w:rPr>
          <w:snapToGrid w:val="0"/>
        </w:rPr>
        <w:tab/>
        <w:t>Payment into court under Act s. 99</w:t>
      </w:r>
      <w:bookmarkEnd w:id="92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21" w:name="_Toc507508429"/>
      <w:r>
        <w:rPr>
          <w:rStyle w:val="CharSectno"/>
        </w:rPr>
        <w:t>4</w:t>
      </w:r>
      <w:r>
        <w:rPr>
          <w:snapToGrid w:val="0"/>
        </w:rPr>
        <w:t>.</w:t>
      </w:r>
      <w:r>
        <w:rPr>
          <w:snapToGrid w:val="0"/>
        </w:rPr>
        <w:tab/>
        <w:t>Notice of payment in etc.</w:t>
      </w:r>
      <w:bookmarkEnd w:id="92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22" w:name="_Toc507508430"/>
      <w:r>
        <w:rPr>
          <w:rStyle w:val="CharSectno"/>
        </w:rPr>
        <w:t>5</w:t>
      </w:r>
      <w:r>
        <w:rPr>
          <w:snapToGrid w:val="0"/>
        </w:rPr>
        <w:t>.</w:t>
      </w:r>
      <w:r>
        <w:rPr>
          <w:snapToGrid w:val="0"/>
        </w:rPr>
        <w:tab/>
        <w:t>Applications in respect of money etc. paid into court</w:t>
      </w:r>
      <w:bookmarkEnd w:id="92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923" w:name="_Toc499816633"/>
      <w:bookmarkStart w:id="924" w:name="_Toc507508431"/>
      <w:r>
        <w:rPr>
          <w:rStyle w:val="CharPartNo"/>
        </w:rPr>
        <w:t>Order 65</w:t>
      </w:r>
      <w:r>
        <w:rPr>
          <w:b w:val="0"/>
        </w:rPr>
        <w:t> </w:t>
      </w:r>
      <w:r>
        <w:t>—</w:t>
      </w:r>
      <w:r>
        <w:rPr>
          <w:b w:val="0"/>
        </w:rPr>
        <w:t> </w:t>
      </w:r>
      <w:r>
        <w:rPr>
          <w:rStyle w:val="CharPartText"/>
        </w:rPr>
        <w:t>Appeals to the General Division</w:t>
      </w:r>
      <w:bookmarkEnd w:id="923"/>
      <w:bookmarkEnd w:id="924"/>
    </w:p>
    <w:p>
      <w:pPr>
        <w:pStyle w:val="Footnoteheading"/>
      </w:pPr>
      <w:r>
        <w:tab/>
        <w:t>[Heading inserted in Gazette 21 Feb 2007 p. 564.]</w:t>
      </w:r>
    </w:p>
    <w:p>
      <w:pPr>
        <w:pStyle w:val="Heading3"/>
      </w:pPr>
      <w:bookmarkStart w:id="925" w:name="_Toc499816634"/>
      <w:bookmarkStart w:id="926" w:name="_Toc507508432"/>
      <w:r>
        <w:rPr>
          <w:rStyle w:val="CharDivNo"/>
        </w:rPr>
        <w:t>Division 1</w:t>
      </w:r>
      <w:r>
        <w:t> — </w:t>
      </w:r>
      <w:r>
        <w:rPr>
          <w:rStyle w:val="CharDivText"/>
        </w:rPr>
        <w:t>Preliminary matters</w:t>
      </w:r>
      <w:bookmarkEnd w:id="925"/>
      <w:bookmarkEnd w:id="926"/>
    </w:p>
    <w:p>
      <w:pPr>
        <w:pStyle w:val="Footnoteheading"/>
      </w:pPr>
      <w:r>
        <w:tab/>
        <w:t>[Heading inserted in Gazette 21 Feb 2007 p. 564.]</w:t>
      </w:r>
    </w:p>
    <w:p>
      <w:pPr>
        <w:pStyle w:val="Heading5"/>
      </w:pPr>
      <w:bookmarkStart w:id="927" w:name="_Toc507508433"/>
      <w:r>
        <w:rPr>
          <w:rStyle w:val="CharSectno"/>
        </w:rPr>
        <w:t>1</w:t>
      </w:r>
      <w:r>
        <w:t>.</w:t>
      </w:r>
      <w:r>
        <w:tab/>
        <w:t>Terms used</w:t>
      </w:r>
      <w:bookmarkEnd w:id="9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28" w:name="_Toc507508434"/>
      <w:r>
        <w:rPr>
          <w:rStyle w:val="CharSectno"/>
        </w:rPr>
        <w:t>2</w:t>
      </w:r>
      <w:r>
        <w:t>.</w:t>
      </w:r>
      <w:r>
        <w:tab/>
        <w:t>Application of this Order</w:t>
      </w:r>
      <w:bookmarkEnd w:id="92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929" w:name="_Toc499816637"/>
      <w:bookmarkStart w:id="930" w:name="_Toc507508435"/>
      <w:r>
        <w:rPr>
          <w:rStyle w:val="CharDivNo"/>
        </w:rPr>
        <w:t>Division 2</w:t>
      </w:r>
      <w:r>
        <w:t> — </w:t>
      </w:r>
      <w:r>
        <w:rPr>
          <w:rStyle w:val="CharDivText"/>
        </w:rPr>
        <w:t>General matters</w:t>
      </w:r>
      <w:bookmarkEnd w:id="929"/>
      <w:bookmarkEnd w:id="930"/>
    </w:p>
    <w:p>
      <w:pPr>
        <w:pStyle w:val="Footnoteheading"/>
      </w:pPr>
      <w:r>
        <w:tab/>
        <w:t>[Heading inserted in Gazette 21 Feb 2007 p. 565.]</w:t>
      </w:r>
    </w:p>
    <w:p>
      <w:pPr>
        <w:pStyle w:val="Heading5"/>
      </w:pPr>
      <w:bookmarkStart w:id="931" w:name="_Toc507508436"/>
      <w:r>
        <w:rPr>
          <w:rStyle w:val="CharSectno"/>
        </w:rPr>
        <w:t>3</w:t>
      </w:r>
      <w:r>
        <w:t>.</w:t>
      </w:r>
      <w:r>
        <w:tab/>
        <w:t>Hearings by telephone</w:t>
      </w:r>
      <w:bookmarkEnd w:id="93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932" w:name="_Toc507508437"/>
      <w:r>
        <w:rPr>
          <w:rStyle w:val="CharSectno"/>
        </w:rPr>
        <w:t>4</w:t>
      </w:r>
      <w:r>
        <w:t>.</w:t>
      </w:r>
      <w:r>
        <w:tab/>
        <w:t>Judge’s general jurisdiction</w:t>
      </w:r>
      <w:bookmarkEnd w:id="93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933" w:name="_Toc507508438"/>
      <w:r>
        <w:rPr>
          <w:rStyle w:val="CharSectno"/>
        </w:rPr>
        <w:t>5</w:t>
      </w:r>
      <w:r>
        <w:t>.</w:t>
      </w:r>
      <w:r>
        <w:tab/>
        <w:t>Non</w:t>
      </w:r>
      <w:r>
        <w:noBreakHyphen/>
        <w:t>attendance by party, consequences of</w:t>
      </w:r>
      <w:bookmarkEnd w:id="93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934" w:name="_Toc507508439"/>
      <w:r>
        <w:rPr>
          <w:rStyle w:val="CharSectno"/>
        </w:rPr>
        <w:t>6</w:t>
      </w:r>
      <w:r>
        <w:t>.</w:t>
      </w:r>
      <w:r>
        <w:tab/>
        <w:t>Decisions made in absence of party</w:t>
      </w:r>
      <w:bookmarkEnd w:id="93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935" w:name="_Toc507508440"/>
      <w:r>
        <w:rPr>
          <w:rStyle w:val="CharSectno"/>
        </w:rPr>
        <w:t>7</w:t>
      </w:r>
      <w:r>
        <w:t>.</w:t>
      </w:r>
      <w:r>
        <w:tab/>
        <w:t>Decisions made on the papers</w:t>
      </w:r>
      <w:bookmarkEnd w:id="93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936" w:name="_Toc499816643"/>
      <w:bookmarkStart w:id="937" w:name="_Toc507508441"/>
      <w:r>
        <w:rPr>
          <w:rStyle w:val="CharDivNo"/>
        </w:rPr>
        <w:t>Division 3</w:t>
      </w:r>
      <w:r>
        <w:t> — </w:t>
      </w:r>
      <w:r>
        <w:rPr>
          <w:rStyle w:val="CharDivText"/>
        </w:rPr>
        <w:t>Procedure on appeals</w:t>
      </w:r>
      <w:bookmarkEnd w:id="936"/>
      <w:bookmarkEnd w:id="937"/>
    </w:p>
    <w:p>
      <w:pPr>
        <w:pStyle w:val="Footnoteheading"/>
      </w:pPr>
      <w:r>
        <w:tab/>
        <w:t>[Heading inserted in Gazette 21 Feb 2007 p. 568.]</w:t>
      </w:r>
    </w:p>
    <w:p>
      <w:pPr>
        <w:pStyle w:val="Heading5"/>
      </w:pPr>
      <w:bookmarkStart w:id="938" w:name="_Toc507508442"/>
      <w:r>
        <w:rPr>
          <w:rStyle w:val="CharSectno"/>
        </w:rPr>
        <w:t>8</w:t>
      </w:r>
      <w:r>
        <w:t>.</w:t>
      </w:r>
      <w:r>
        <w:tab/>
        <w:t>Nature of appeals</w:t>
      </w:r>
      <w:bookmarkEnd w:id="938"/>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939" w:name="_Toc507508443"/>
      <w:r>
        <w:rPr>
          <w:rStyle w:val="CharSectno"/>
        </w:rPr>
        <w:t>9</w:t>
      </w:r>
      <w:r>
        <w:t>.</w:t>
      </w:r>
      <w:r>
        <w:tab/>
        <w:t>Time for appealing</w:t>
      </w:r>
      <w:bookmarkEnd w:id="939"/>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940" w:name="_Toc507508444"/>
      <w:r>
        <w:rPr>
          <w:rStyle w:val="CharSectno"/>
        </w:rPr>
        <w:t>10</w:t>
      </w:r>
      <w:r>
        <w:t>.</w:t>
      </w:r>
      <w:r>
        <w:tab/>
        <w:t>Appeal, how to commence</w:t>
      </w:r>
      <w:bookmarkEnd w:id="94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941" w:name="_Toc507508445"/>
      <w:r>
        <w:rPr>
          <w:rStyle w:val="CharSectno"/>
        </w:rPr>
        <w:t>11</w:t>
      </w:r>
      <w:r>
        <w:t>.</w:t>
      </w:r>
      <w:r>
        <w:tab/>
        <w:t>Primary court to be notified and to supply records</w:t>
      </w:r>
      <w:bookmarkEnd w:id="94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942" w:name="_Toc507508446"/>
      <w:r>
        <w:rPr>
          <w:rStyle w:val="CharSectno"/>
        </w:rPr>
        <w:t>12</w:t>
      </w:r>
      <w:r>
        <w:t>.</w:t>
      </w:r>
      <w:r>
        <w:tab/>
        <w:t>Respondent’s options</w:t>
      </w:r>
      <w:bookmarkEnd w:id="94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943" w:name="_Toc507508447"/>
      <w:r>
        <w:rPr>
          <w:rStyle w:val="CharSectno"/>
        </w:rPr>
        <w:t>13</w:t>
      </w:r>
      <w:r>
        <w:t>.</w:t>
      </w:r>
      <w:r>
        <w:tab/>
        <w:t>Interim order, applying for</w:t>
      </w:r>
      <w:bookmarkEnd w:id="94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944" w:name="_Toc507508448"/>
      <w:r>
        <w:rPr>
          <w:rStyle w:val="CharSectno"/>
        </w:rPr>
        <w:t>14</w:t>
      </w:r>
      <w:r>
        <w:t>.</w:t>
      </w:r>
      <w:r>
        <w:tab/>
        <w:t>Urgent appeal order, nature of</w:t>
      </w:r>
      <w:bookmarkEnd w:id="94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945" w:name="_Toc507508449"/>
      <w:r>
        <w:rPr>
          <w:rStyle w:val="CharSectno"/>
        </w:rPr>
        <w:t>15</w:t>
      </w:r>
      <w:r>
        <w:t>.</w:t>
      </w:r>
      <w:r>
        <w:tab/>
        <w:t>Consenting to orders</w:t>
      </w:r>
      <w:bookmarkEnd w:id="94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946" w:name="_Toc507508450"/>
      <w:r>
        <w:rPr>
          <w:rStyle w:val="CharSectno"/>
        </w:rPr>
        <w:t>16</w:t>
      </w:r>
      <w:r>
        <w:t>.</w:t>
      </w:r>
      <w:r>
        <w:tab/>
        <w:t>Appeal books not needed unless ordered</w:t>
      </w:r>
      <w:bookmarkEnd w:id="946"/>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947" w:name="_Toc499816653"/>
      <w:bookmarkStart w:id="948" w:name="_Toc507508451"/>
      <w:r>
        <w:rPr>
          <w:rStyle w:val="CharDivNo"/>
        </w:rPr>
        <w:t>Division 4</w:t>
      </w:r>
      <w:r>
        <w:t> — </w:t>
      </w:r>
      <w:r>
        <w:rPr>
          <w:rStyle w:val="CharDivText"/>
        </w:rPr>
        <w:t>Concluding an appeal</w:t>
      </w:r>
      <w:bookmarkEnd w:id="947"/>
      <w:bookmarkEnd w:id="948"/>
    </w:p>
    <w:p>
      <w:pPr>
        <w:pStyle w:val="Footnoteheading"/>
      </w:pPr>
      <w:r>
        <w:tab/>
        <w:t>[Heading inserted in Gazette 21 Feb 2007 p. 570.]</w:t>
      </w:r>
    </w:p>
    <w:p>
      <w:pPr>
        <w:pStyle w:val="Heading5"/>
        <w:spacing w:before="180"/>
      </w:pPr>
      <w:bookmarkStart w:id="949" w:name="_Toc507508452"/>
      <w:r>
        <w:rPr>
          <w:rStyle w:val="CharSectno"/>
        </w:rPr>
        <w:t>17</w:t>
      </w:r>
      <w:r>
        <w:t>.</w:t>
      </w:r>
      <w:r>
        <w:tab/>
        <w:t>Discontinuing an appeal</w:t>
      </w:r>
      <w:bookmarkEnd w:id="94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950" w:name="_Toc507508453"/>
      <w:r>
        <w:rPr>
          <w:rStyle w:val="CharSectno"/>
        </w:rPr>
        <w:t>18</w:t>
      </w:r>
      <w:r>
        <w:t>.</w:t>
      </w:r>
      <w:r>
        <w:tab/>
        <w:t>Settling an appeal</w:t>
      </w:r>
      <w:bookmarkEnd w:id="950"/>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951" w:name="_Toc507508454"/>
      <w:r>
        <w:rPr>
          <w:rStyle w:val="CharSectno"/>
        </w:rPr>
        <w:t>19</w:t>
      </w:r>
      <w:r>
        <w:t>.</w:t>
      </w:r>
      <w:r>
        <w:tab/>
        <w:t>Return of exhibits</w:t>
      </w:r>
      <w:bookmarkEnd w:id="95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 amended in Gazette 27 Feb 2018 p. 574.]</w:t>
      </w:r>
    </w:p>
    <w:p>
      <w:pPr>
        <w:pStyle w:val="Ednotepart"/>
      </w:pPr>
      <w:r>
        <w:t>[Orders 65A and 65B deleted in Gazette 29 Apr 2005 p. 1800.]</w:t>
      </w:r>
    </w:p>
    <w:p>
      <w:pPr>
        <w:pStyle w:val="Heading2"/>
      </w:pPr>
      <w:bookmarkStart w:id="952" w:name="_Toc499816657"/>
      <w:bookmarkStart w:id="953" w:name="_Toc50750845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52"/>
      <w:bookmarkEnd w:id="953"/>
    </w:p>
    <w:p>
      <w:pPr>
        <w:pStyle w:val="Footnoteheading"/>
      </w:pPr>
      <w:r>
        <w:tab/>
        <w:t xml:space="preserve">[Heading inserted in Gazette 22 Feb 2008 p. 640.] </w:t>
      </w:r>
    </w:p>
    <w:p>
      <w:pPr>
        <w:pStyle w:val="Heading5"/>
      </w:pPr>
      <w:bookmarkStart w:id="954" w:name="_Toc507508456"/>
      <w:r>
        <w:rPr>
          <w:rStyle w:val="CharSectno"/>
        </w:rPr>
        <w:t>1</w:t>
      </w:r>
      <w:r>
        <w:t>.</w:t>
      </w:r>
      <w:r>
        <w:tab/>
        <w:t>Term used: Electoral Commissioner</w:t>
      </w:r>
      <w:bookmarkEnd w:id="95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55" w:name="_Toc507508457"/>
      <w:r>
        <w:rPr>
          <w:rStyle w:val="CharSectno"/>
        </w:rPr>
        <w:t>2</w:t>
      </w:r>
      <w:r>
        <w:t>.</w:t>
      </w:r>
      <w:r>
        <w:tab/>
        <w:t>Application of this Order</w:t>
      </w:r>
      <w:bookmarkEnd w:id="95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56" w:name="_Toc507508458"/>
      <w:r>
        <w:rPr>
          <w:rStyle w:val="CharSectno"/>
        </w:rPr>
        <w:t>3</w:t>
      </w:r>
      <w:r>
        <w:t>.</w:t>
      </w:r>
      <w:r>
        <w:tab/>
        <w:t>Application for review</w:t>
      </w:r>
      <w:bookmarkEnd w:id="95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57" w:name="_Toc507508459"/>
      <w:r>
        <w:rPr>
          <w:rStyle w:val="CharSectno"/>
        </w:rPr>
        <w:t>4</w:t>
      </w:r>
      <w:r>
        <w:t>.</w:t>
      </w:r>
      <w:r>
        <w:tab/>
        <w:t>Title of proceedings</w:t>
      </w:r>
      <w:bookmarkEnd w:id="95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58" w:name="_Toc507508460"/>
      <w:r>
        <w:rPr>
          <w:rStyle w:val="CharSectno"/>
        </w:rPr>
        <w:t>5</w:t>
      </w:r>
      <w:r>
        <w:t>.</w:t>
      </w:r>
      <w:r>
        <w:tab/>
        <w:t>Hearing the review</w:t>
      </w:r>
      <w:bookmarkEnd w:id="95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59" w:name="_Toc507508461"/>
      <w:r>
        <w:rPr>
          <w:rStyle w:val="CharSectno"/>
        </w:rPr>
        <w:t>6</w:t>
      </w:r>
      <w:r>
        <w:t>.</w:t>
      </w:r>
      <w:r>
        <w:tab/>
        <w:t>Date of hearing</w:t>
      </w:r>
      <w:bookmarkEnd w:id="95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60" w:name="_Toc507508462"/>
      <w:r>
        <w:rPr>
          <w:rStyle w:val="CharSectno"/>
        </w:rPr>
        <w:t>7</w:t>
      </w:r>
      <w:r>
        <w:t>.</w:t>
      </w:r>
      <w:r>
        <w:tab/>
        <w:t>Review book</w:t>
      </w:r>
      <w:bookmarkEnd w:id="96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 amended in Gazette 27 Feb 2018 p. 574.]</w:t>
      </w:r>
    </w:p>
    <w:p>
      <w:pPr>
        <w:pStyle w:val="Heading5"/>
      </w:pPr>
      <w:bookmarkStart w:id="961" w:name="_Toc507508463"/>
      <w:r>
        <w:rPr>
          <w:rStyle w:val="CharSectno"/>
        </w:rPr>
        <w:t>8</w:t>
      </w:r>
      <w:r>
        <w:t>.</w:t>
      </w:r>
      <w:r>
        <w:tab/>
        <w:t>Applicant limited to grounds in originating motion</w:t>
      </w:r>
      <w:bookmarkEnd w:id="96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62" w:name="_Toc507508464"/>
      <w:r>
        <w:rPr>
          <w:rStyle w:val="CharSectno"/>
        </w:rPr>
        <w:t>9</w:t>
      </w:r>
      <w:r>
        <w:t>.</w:t>
      </w:r>
      <w:r>
        <w:tab/>
        <w:t>Right to be heard in opposition</w:t>
      </w:r>
      <w:bookmarkEnd w:id="96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63" w:name="_Toc507508465"/>
      <w:r>
        <w:rPr>
          <w:rStyle w:val="CharSectno"/>
        </w:rPr>
        <w:t>10</w:t>
      </w:r>
      <w:r>
        <w:t>.</w:t>
      </w:r>
      <w:r>
        <w:tab/>
        <w:t>Additional affidavits, determination of issue etc.</w:t>
      </w:r>
      <w:bookmarkEnd w:id="96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64" w:name="_Toc507508466"/>
      <w:r>
        <w:rPr>
          <w:rStyle w:val="CharSectno"/>
        </w:rPr>
        <w:t>11</w:t>
      </w:r>
      <w:r>
        <w:t>.</w:t>
      </w:r>
      <w:r>
        <w:tab/>
        <w:t>Order as to result of review</w:t>
      </w:r>
      <w:bookmarkEnd w:id="964"/>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 amended in Gazette 27 Feb 2018 p. 575.]</w:t>
      </w:r>
    </w:p>
    <w:p>
      <w:pPr>
        <w:pStyle w:val="Heading5"/>
      </w:pPr>
      <w:bookmarkStart w:id="965" w:name="_Toc507508467"/>
      <w:r>
        <w:rPr>
          <w:rStyle w:val="CharSectno"/>
        </w:rPr>
        <w:t>12</w:t>
      </w:r>
      <w:r>
        <w:t>.</w:t>
      </w:r>
      <w:r>
        <w:tab/>
        <w:t>Application of rules of court</w:t>
      </w:r>
      <w:bookmarkEnd w:id="96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66" w:name="_Toc499816670"/>
      <w:bookmarkStart w:id="967" w:name="_Toc507508468"/>
      <w:r>
        <w:rPr>
          <w:rStyle w:val="CharPartNo"/>
        </w:rPr>
        <w:t>Order 66</w:t>
      </w:r>
      <w:r>
        <w:t> — </w:t>
      </w:r>
      <w:r>
        <w:rPr>
          <w:rStyle w:val="CharPartText"/>
        </w:rPr>
        <w:t>Costs</w:t>
      </w:r>
      <w:bookmarkEnd w:id="966"/>
      <w:bookmarkEnd w:id="967"/>
    </w:p>
    <w:p>
      <w:pPr>
        <w:pStyle w:val="Heading3"/>
      </w:pPr>
      <w:bookmarkStart w:id="968" w:name="_Toc499816671"/>
      <w:bookmarkStart w:id="969" w:name="_Toc507508469"/>
      <w:r>
        <w:rPr>
          <w:rStyle w:val="CharDivNo"/>
        </w:rPr>
        <w:t>Division 1</w:t>
      </w:r>
      <w:r>
        <w:t> — </w:t>
      </w:r>
      <w:r>
        <w:rPr>
          <w:rStyle w:val="CharDivText"/>
        </w:rPr>
        <w:t>General</w:t>
      </w:r>
      <w:bookmarkEnd w:id="968"/>
      <w:bookmarkEnd w:id="969"/>
    </w:p>
    <w:p>
      <w:pPr>
        <w:pStyle w:val="Footnoteheading"/>
      </w:pPr>
      <w:r>
        <w:tab/>
        <w:t xml:space="preserve">[Heading inserted in Gazette 22 Feb 2008 p. 640.] </w:t>
      </w:r>
    </w:p>
    <w:p>
      <w:pPr>
        <w:pStyle w:val="Heading5"/>
        <w:rPr>
          <w:snapToGrid w:val="0"/>
        </w:rPr>
      </w:pPr>
      <w:bookmarkStart w:id="970" w:name="_Toc507508470"/>
      <w:r>
        <w:rPr>
          <w:rStyle w:val="CharSectno"/>
        </w:rPr>
        <w:t>1</w:t>
      </w:r>
      <w:r>
        <w:rPr>
          <w:snapToGrid w:val="0"/>
        </w:rPr>
        <w:t>.</w:t>
      </w:r>
      <w:r>
        <w:rPr>
          <w:snapToGrid w:val="0"/>
        </w:rPr>
        <w:tab/>
        <w:t>General rules as to costs</w:t>
      </w:r>
      <w:bookmarkEnd w:id="970"/>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71" w:name="_Toc507508471"/>
      <w:r>
        <w:rPr>
          <w:rStyle w:val="CharSectno"/>
        </w:rPr>
        <w:t>2</w:t>
      </w:r>
      <w:r>
        <w:rPr>
          <w:snapToGrid w:val="0"/>
        </w:rPr>
        <w:t>.</w:t>
      </w:r>
      <w:r>
        <w:rPr>
          <w:snapToGrid w:val="0"/>
        </w:rPr>
        <w:tab/>
        <w:t>Costs where several causes of action, defendants etc.</w:t>
      </w:r>
      <w:bookmarkEnd w:id="97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72" w:name="_Toc507508472"/>
      <w:r>
        <w:rPr>
          <w:rStyle w:val="CharSectno"/>
        </w:rPr>
        <w:t>3</w:t>
      </w:r>
      <w:r>
        <w:rPr>
          <w:snapToGrid w:val="0"/>
        </w:rPr>
        <w:t>.</w:t>
      </w:r>
      <w:r>
        <w:rPr>
          <w:snapToGrid w:val="0"/>
        </w:rPr>
        <w:tab/>
        <w:t>Costs of amendment without leave or where facts or documents not admitted</w:t>
      </w:r>
      <w:bookmarkEnd w:id="97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73" w:name="_Toc507508473"/>
      <w:r>
        <w:rPr>
          <w:rStyle w:val="CharSectno"/>
        </w:rPr>
        <w:t>4</w:t>
      </w:r>
      <w:r>
        <w:rPr>
          <w:snapToGrid w:val="0"/>
        </w:rPr>
        <w:t>.</w:t>
      </w:r>
      <w:r>
        <w:rPr>
          <w:snapToGrid w:val="0"/>
        </w:rPr>
        <w:tab/>
        <w:t>Action as to property, ordering costs out of property</w:t>
      </w:r>
      <w:bookmarkEnd w:id="97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74" w:name="_Toc507508474"/>
      <w:r>
        <w:rPr>
          <w:rStyle w:val="CharSectno"/>
        </w:rPr>
        <w:t>5</w:t>
      </w:r>
      <w:r>
        <w:rPr>
          <w:snapToGrid w:val="0"/>
        </w:rPr>
        <w:t>.</w:t>
      </w:r>
      <w:r>
        <w:rPr>
          <w:snapToGrid w:val="0"/>
        </w:rPr>
        <w:tab/>
        <w:t>Lawyer may be ordered to pay costs etc.</w:t>
      </w:r>
      <w:bookmarkEnd w:id="974"/>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75" w:name="_Toc50750847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97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76" w:name="_Toc507508476"/>
      <w:r>
        <w:rPr>
          <w:rStyle w:val="CharSectno"/>
        </w:rPr>
        <w:t>7</w:t>
      </w:r>
      <w:r>
        <w:rPr>
          <w:snapToGrid w:val="0"/>
        </w:rPr>
        <w:t>.</w:t>
      </w:r>
      <w:r>
        <w:rPr>
          <w:snapToGrid w:val="0"/>
        </w:rPr>
        <w:tab/>
        <w:t>Set</w:t>
      </w:r>
      <w:r>
        <w:rPr>
          <w:snapToGrid w:val="0"/>
        </w:rPr>
        <w:noBreakHyphen/>
        <w:t>off may be allowed despite solicitor’s lien</w:t>
      </w:r>
      <w:bookmarkEnd w:id="976"/>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77" w:name="_Toc507508477"/>
      <w:r>
        <w:rPr>
          <w:rStyle w:val="CharSectno"/>
        </w:rPr>
        <w:t>8</w:t>
      </w:r>
      <w:r>
        <w:rPr>
          <w:snapToGrid w:val="0"/>
        </w:rPr>
        <w:t>.</w:t>
      </w:r>
      <w:r>
        <w:rPr>
          <w:snapToGrid w:val="0"/>
        </w:rPr>
        <w:tab/>
        <w:t>State solicitors, costs of</w:t>
      </w:r>
      <w:bookmarkEnd w:id="97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78" w:name="_Toc507508478"/>
      <w:r>
        <w:rPr>
          <w:rStyle w:val="CharSectno"/>
        </w:rPr>
        <w:t>8A</w:t>
      </w:r>
      <w:r>
        <w:t>.</w:t>
      </w:r>
      <w:r>
        <w:tab/>
        <w:t>Lawyer acting pro bono, costs in case of</w:t>
      </w:r>
      <w:bookmarkEnd w:id="97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79" w:name="_Toc507508479"/>
      <w:r>
        <w:rPr>
          <w:rStyle w:val="CharSectno"/>
        </w:rPr>
        <w:t>9</w:t>
      </w:r>
      <w:r>
        <w:rPr>
          <w:snapToGrid w:val="0"/>
        </w:rPr>
        <w:t>.</w:t>
      </w:r>
      <w:r>
        <w:rPr>
          <w:snapToGrid w:val="0"/>
        </w:rPr>
        <w:tab/>
        <w:t>Restriction of discretion to order costs in some cases</w:t>
      </w:r>
      <w:bookmarkEnd w:id="97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80" w:name="_Toc507508480"/>
      <w:r>
        <w:rPr>
          <w:rStyle w:val="CharSectno"/>
        </w:rPr>
        <w:t>10</w:t>
      </w:r>
      <w:r>
        <w:rPr>
          <w:snapToGrid w:val="0"/>
        </w:rPr>
        <w:t>.</w:t>
      </w:r>
      <w:r>
        <w:rPr>
          <w:snapToGrid w:val="0"/>
        </w:rPr>
        <w:tab/>
        <w:t>Stage at which costs may be dealt with</w:t>
      </w:r>
      <w:bookmarkEnd w:id="98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81" w:name="_Toc507508481"/>
      <w:r>
        <w:rPr>
          <w:rStyle w:val="CharSectno"/>
        </w:rPr>
        <w:t>11</w:t>
      </w:r>
      <w:r>
        <w:rPr>
          <w:snapToGrid w:val="0"/>
        </w:rPr>
        <w:t>.</w:t>
      </w:r>
      <w:r>
        <w:rPr>
          <w:snapToGrid w:val="0"/>
        </w:rPr>
        <w:tab/>
        <w:t>Scale of costs</w:t>
      </w:r>
      <w:bookmarkEnd w:id="98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982" w:name="_Toc507508482"/>
      <w:r>
        <w:rPr>
          <w:rStyle w:val="CharSectno"/>
        </w:rPr>
        <w:t>13</w:t>
      </w:r>
      <w:r>
        <w:rPr>
          <w:snapToGrid w:val="0"/>
        </w:rPr>
        <w:t>.</w:t>
      </w:r>
      <w:r>
        <w:rPr>
          <w:snapToGrid w:val="0"/>
        </w:rPr>
        <w:tab/>
        <w:t>Costs where scale does not apply</w:t>
      </w:r>
      <w:bookmarkEnd w:id="98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983" w:name="_Toc507508483"/>
      <w:r>
        <w:rPr>
          <w:rStyle w:val="CharSectno"/>
        </w:rPr>
        <w:t>14</w:t>
      </w:r>
      <w:r>
        <w:rPr>
          <w:snapToGrid w:val="0"/>
        </w:rPr>
        <w:t>.</w:t>
      </w:r>
      <w:r>
        <w:rPr>
          <w:snapToGrid w:val="0"/>
        </w:rPr>
        <w:tab/>
        <w:t>Lump sum award for costs, interim award as to</w:t>
      </w:r>
      <w:bookmarkEnd w:id="98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984" w:name="_Toc507508484"/>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984"/>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985" w:name="_Toc507508485"/>
      <w:r>
        <w:rPr>
          <w:rStyle w:val="CharSectno"/>
        </w:rPr>
        <w:t>18</w:t>
      </w:r>
      <w:r>
        <w:rPr>
          <w:snapToGrid w:val="0"/>
        </w:rPr>
        <w:t>.</w:t>
      </w:r>
      <w:r>
        <w:rPr>
          <w:snapToGrid w:val="0"/>
        </w:rPr>
        <w:tab/>
        <w:t>Matters not provided for in scale</w:t>
      </w:r>
      <w:bookmarkEnd w:id="98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986" w:name="_Toc507508486"/>
      <w:r>
        <w:rPr>
          <w:rStyle w:val="CharSectno"/>
        </w:rPr>
        <w:t>19</w:t>
      </w:r>
      <w:r>
        <w:rPr>
          <w:snapToGrid w:val="0"/>
        </w:rPr>
        <w:t>.</w:t>
      </w:r>
      <w:r>
        <w:rPr>
          <w:snapToGrid w:val="0"/>
        </w:rPr>
        <w:tab/>
        <w:t>Disbursements etc. allowable on taxation</w:t>
      </w:r>
      <w:bookmarkEnd w:id="986"/>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987" w:name="_Toc507508487"/>
      <w:r>
        <w:rPr>
          <w:rStyle w:val="CharSectno"/>
        </w:rPr>
        <w:t>20</w:t>
      </w:r>
      <w:r>
        <w:rPr>
          <w:snapToGrid w:val="0"/>
        </w:rPr>
        <w:t>.</w:t>
      </w:r>
      <w:r>
        <w:rPr>
          <w:snapToGrid w:val="0"/>
        </w:rPr>
        <w:tab/>
        <w:t>Basis for calculating costs</w:t>
      </w:r>
      <w:bookmarkEnd w:id="98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88" w:name="_Toc507508488"/>
      <w:r>
        <w:rPr>
          <w:rStyle w:val="CharSectno"/>
        </w:rPr>
        <w:t>21</w:t>
      </w:r>
      <w:r>
        <w:rPr>
          <w:snapToGrid w:val="0"/>
        </w:rPr>
        <w:t>.</w:t>
      </w:r>
      <w:r>
        <w:rPr>
          <w:snapToGrid w:val="0"/>
        </w:rPr>
        <w:tab/>
        <w:t>No substantial trial, costs in case of</w:t>
      </w:r>
      <w:bookmarkEnd w:id="98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989" w:name="_Toc507508489"/>
      <w:r>
        <w:rPr>
          <w:rStyle w:val="CharSectno"/>
        </w:rPr>
        <w:t>23</w:t>
      </w:r>
      <w:r>
        <w:rPr>
          <w:snapToGrid w:val="0"/>
        </w:rPr>
        <w:t>.</w:t>
      </w:r>
      <w:r>
        <w:rPr>
          <w:snapToGrid w:val="0"/>
        </w:rPr>
        <w:tab/>
        <w:t>Certain fees in scales may be increased if inadequate</w:t>
      </w:r>
      <w:bookmarkEnd w:id="98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90" w:name="_Toc507508490"/>
      <w:r>
        <w:rPr>
          <w:rStyle w:val="CharSectno"/>
        </w:rPr>
        <w:t>24</w:t>
      </w:r>
      <w:r>
        <w:rPr>
          <w:snapToGrid w:val="0"/>
        </w:rPr>
        <w:t>.</w:t>
      </w:r>
      <w:r>
        <w:rPr>
          <w:snapToGrid w:val="0"/>
        </w:rPr>
        <w:tab/>
        <w:t>Judgment for person under disability, solicitor’s costs in case of</w:t>
      </w:r>
      <w:bookmarkEnd w:id="990"/>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991" w:name="_Toc507508491"/>
      <w:r>
        <w:rPr>
          <w:rStyle w:val="CharSectno"/>
        </w:rPr>
        <w:t>25</w:t>
      </w:r>
      <w:r>
        <w:t>.</w:t>
      </w:r>
      <w:r>
        <w:tab/>
        <w:t>Own costs orders</w:t>
      </w:r>
      <w:bookmarkEnd w:id="991"/>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992" w:name="_Toc499816694"/>
      <w:bookmarkStart w:id="993" w:name="_Toc507508492"/>
      <w:r>
        <w:rPr>
          <w:rStyle w:val="CharDivNo"/>
        </w:rPr>
        <w:t>Division 2</w:t>
      </w:r>
      <w:r>
        <w:t> — </w:t>
      </w:r>
      <w:r>
        <w:rPr>
          <w:rStyle w:val="CharDivText"/>
        </w:rPr>
        <w:t>Taxation of costs</w:t>
      </w:r>
      <w:bookmarkEnd w:id="992"/>
      <w:bookmarkEnd w:id="993"/>
    </w:p>
    <w:p>
      <w:pPr>
        <w:pStyle w:val="Footnoteheading"/>
      </w:pPr>
      <w:r>
        <w:tab/>
        <w:t xml:space="preserve">[Heading inserted in Gazette 22 Feb 2008 p. 640.] </w:t>
      </w:r>
    </w:p>
    <w:p>
      <w:pPr>
        <w:pStyle w:val="Heading5"/>
        <w:rPr>
          <w:snapToGrid w:val="0"/>
        </w:rPr>
      </w:pPr>
      <w:bookmarkStart w:id="994" w:name="_Toc507508493"/>
      <w:r>
        <w:rPr>
          <w:rStyle w:val="CharSectno"/>
        </w:rPr>
        <w:t>32</w:t>
      </w:r>
      <w:r>
        <w:rPr>
          <w:snapToGrid w:val="0"/>
        </w:rPr>
        <w:t>.</w:t>
      </w:r>
      <w:r>
        <w:rPr>
          <w:snapToGrid w:val="0"/>
        </w:rPr>
        <w:tab/>
        <w:t>Bills of costs to be taxed</w:t>
      </w:r>
      <w:bookmarkEnd w:id="994"/>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995" w:name="_Toc507508494"/>
      <w:r>
        <w:rPr>
          <w:rStyle w:val="CharSectno"/>
        </w:rPr>
        <w:t>33</w:t>
      </w:r>
      <w:r>
        <w:rPr>
          <w:snapToGrid w:val="0"/>
        </w:rPr>
        <w:t>.</w:t>
      </w:r>
      <w:r>
        <w:rPr>
          <w:snapToGrid w:val="0"/>
        </w:rPr>
        <w:tab/>
        <w:t>Indorsements on bill of costs</w:t>
      </w:r>
      <w:bookmarkEnd w:id="99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in Gazette 27 Feb 2018 p. 575.]</w:t>
      </w:r>
    </w:p>
    <w:p>
      <w:pPr>
        <w:pStyle w:val="Heading5"/>
        <w:rPr>
          <w:snapToGrid w:val="0"/>
        </w:rPr>
      </w:pPr>
      <w:bookmarkStart w:id="996" w:name="_Toc507508495"/>
      <w:r>
        <w:rPr>
          <w:rStyle w:val="CharSectno"/>
        </w:rPr>
        <w:t>34</w:t>
      </w:r>
      <w:r>
        <w:rPr>
          <w:snapToGrid w:val="0"/>
        </w:rPr>
        <w:t>.</w:t>
      </w:r>
      <w:r>
        <w:rPr>
          <w:snapToGrid w:val="0"/>
        </w:rPr>
        <w:tab/>
        <w:t>When notice of taxation need not be given</w:t>
      </w:r>
      <w:bookmarkEnd w:id="99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97" w:name="_Toc507508496"/>
      <w:r>
        <w:rPr>
          <w:rStyle w:val="CharSectno"/>
        </w:rPr>
        <w:t>35</w:t>
      </w:r>
      <w:r>
        <w:rPr>
          <w:snapToGrid w:val="0"/>
        </w:rPr>
        <w:t>.</w:t>
      </w:r>
      <w:r>
        <w:rPr>
          <w:snapToGrid w:val="0"/>
        </w:rPr>
        <w:tab/>
        <w:t>Notice of taxation</w:t>
      </w:r>
      <w:bookmarkEnd w:id="99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98" w:name="_Toc507508497"/>
      <w:r>
        <w:rPr>
          <w:rStyle w:val="CharSectno"/>
        </w:rPr>
        <w:t>36</w:t>
      </w:r>
      <w:r>
        <w:rPr>
          <w:snapToGrid w:val="0"/>
        </w:rPr>
        <w:t>.</w:t>
      </w:r>
      <w:r>
        <w:rPr>
          <w:snapToGrid w:val="0"/>
        </w:rPr>
        <w:tab/>
        <w:t>Vouchers as to disbursements to be filed</w:t>
      </w:r>
      <w:bookmarkEnd w:id="998"/>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amended in Gazette 27 Feb 2018 p. 575.] </w:t>
      </w:r>
    </w:p>
    <w:p>
      <w:pPr>
        <w:pStyle w:val="Heading5"/>
        <w:rPr>
          <w:snapToGrid w:val="0"/>
        </w:rPr>
      </w:pPr>
      <w:bookmarkStart w:id="999" w:name="_Toc507508498"/>
      <w:r>
        <w:rPr>
          <w:rStyle w:val="CharSectno"/>
        </w:rPr>
        <w:t>37</w:t>
      </w:r>
      <w:r>
        <w:rPr>
          <w:snapToGrid w:val="0"/>
        </w:rPr>
        <w:t>.</w:t>
      </w:r>
      <w:r>
        <w:rPr>
          <w:snapToGrid w:val="0"/>
        </w:rPr>
        <w:tab/>
        <w:t>Solicitor delaying taxation</w:t>
      </w:r>
      <w:bookmarkEnd w:id="999"/>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in Gazette 27 Feb 2018 p. 575.] </w:t>
      </w:r>
    </w:p>
    <w:p>
      <w:pPr>
        <w:pStyle w:val="Heading5"/>
        <w:rPr>
          <w:snapToGrid w:val="0"/>
        </w:rPr>
      </w:pPr>
      <w:bookmarkStart w:id="1000" w:name="_Toc507508499"/>
      <w:r>
        <w:rPr>
          <w:rStyle w:val="CharSectno"/>
        </w:rPr>
        <w:t>38</w:t>
      </w:r>
      <w:r>
        <w:rPr>
          <w:snapToGrid w:val="0"/>
        </w:rPr>
        <w:t>.</w:t>
      </w:r>
      <w:r>
        <w:rPr>
          <w:snapToGrid w:val="0"/>
        </w:rPr>
        <w:tab/>
        <w:t>Appointment to tax costs to be peremptory</w:t>
      </w:r>
      <w:bookmarkEnd w:id="1000"/>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001" w:name="_Toc507508500"/>
      <w:r>
        <w:rPr>
          <w:rStyle w:val="CharSectno"/>
        </w:rPr>
        <w:t>39</w:t>
      </w:r>
      <w:r>
        <w:rPr>
          <w:snapToGrid w:val="0"/>
        </w:rPr>
        <w:t>.</w:t>
      </w:r>
      <w:r>
        <w:rPr>
          <w:snapToGrid w:val="0"/>
        </w:rPr>
        <w:tab/>
        <w:t>Taxing officer may direct bills of costs to be brought in</w:t>
      </w:r>
      <w:bookmarkEnd w:id="1001"/>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in Gazette 27 Feb 2018 p. 575.] </w:t>
      </w:r>
    </w:p>
    <w:p>
      <w:pPr>
        <w:pStyle w:val="Heading5"/>
        <w:spacing w:before="200"/>
        <w:rPr>
          <w:snapToGrid w:val="0"/>
        </w:rPr>
      </w:pPr>
      <w:bookmarkStart w:id="1002" w:name="_Toc507508501"/>
      <w:r>
        <w:rPr>
          <w:rStyle w:val="CharSectno"/>
        </w:rPr>
        <w:t>40</w:t>
      </w:r>
      <w:r>
        <w:rPr>
          <w:snapToGrid w:val="0"/>
        </w:rPr>
        <w:t>.</w:t>
      </w:r>
      <w:r>
        <w:rPr>
          <w:snapToGrid w:val="0"/>
        </w:rPr>
        <w:tab/>
        <w:t>Default by party in taxing costs</w:t>
      </w:r>
      <w:bookmarkEnd w:id="1002"/>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in Gazette 27 Feb 2018 p. 575.] </w:t>
      </w:r>
    </w:p>
    <w:p>
      <w:pPr>
        <w:pStyle w:val="Heading5"/>
        <w:spacing w:before="200"/>
        <w:rPr>
          <w:snapToGrid w:val="0"/>
        </w:rPr>
      </w:pPr>
      <w:bookmarkStart w:id="1003" w:name="_Toc507508502"/>
      <w:r>
        <w:rPr>
          <w:rStyle w:val="CharSectno"/>
        </w:rPr>
        <w:t>41</w:t>
      </w:r>
      <w:r>
        <w:rPr>
          <w:snapToGrid w:val="0"/>
        </w:rPr>
        <w:t>.</w:t>
      </w:r>
      <w:r>
        <w:rPr>
          <w:snapToGrid w:val="0"/>
        </w:rPr>
        <w:tab/>
        <w:t>If costs payable out of property, notice to clients may be directed</w:t>
      </w:r>
      <w:bookmarkEnd w:id="100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004" w:name="_Toc507508503"/>
      <w:r>
        <w:rPr>
          <w:rStyle w:val="CharSectno"/>
        </w:rPr>
        <w:t>42</w:t>
      </w:r>
      <w:r>
        <w:rPr>
          <w:snapToGrid w:val="0"/>
        </w:rPr>
        <w:t>.</w:t>
      </w:r>
      <w:r>
        <w:rPr>
          <w:snapToGrid w:val="0"/>
        </w:rPr>
        <w:tab/>
        <w:t>Bills of costs, content of</w:t>
      </w:r>
      <w:bookmarkEnd w:id="1004"/>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05" w:name="_Toc507508504"/>
      <w:r>
        <w:rPr>
          <w:rStyle w:val="CharSectno"/>
        </w:rPr>
        <w:t>43</w:t>
      </w:r>
      <w:r>
        <w:rPr>
          <w:snapToGrid w:val="0"/>
        </w:rPr>
        <w:t>.</w:t>
      </w:r>
      <w:r>
        <w:rPr>
          <w:snapToGrid w:val="0"/>
        </w:rPr>
        <w:tab/>
        <w:t>Taxing officer’s decisions on fact are final</w:t>
      </w:r>
      <w:bookmarkEnd w:id="100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06" w:name="_Toc507508505"/>
      <w:r>
        <w:rPr>
          <w:rStyle w:val="CharSectno"/>
        </w:rPr>
        <w:t>44</w:t>
      </w:r>
      <w:r>
        <w:rPr>
          <w:snapToGrid w:val="0"/>
        </w:rPr>
        <w:t>.</w:t>
      </w:r>
      <w:r>
        <w:rPr>
          <w:snapToGrid w:val="0"/>
        </w:rPr>
        <w:tab/>
        <w:t>Taxing officer’s powers</w:t>
      </w:r>
      <w:bookmarkEnd w:id="100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07" w:name="_Toc507508506"/>
      <w:r>
        <w:rPr>
          <w:rStyle w:val="CharSectno"/>
        </w:rPr>
        <w:t>45</w:t>
      </w:r>
      <w:r>
        <w:rPr>
          <w:snapToGrid w:val="0"/>
        </w:rPr>
        <w:t>.</w:t>
      </w:r>
      <w:r>
        <w:rPr>
          <w:snapToGrid w:val="0"/>
        </w:rPr>
        <w:tab/>
        <w:t>Taxing officer may refer taxation question to Court</w:t>
      </w:r>
      <w:bookmarkEnd w:id="100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08" w:name="_Toc507508507"/>
      <w:r>
        <w:rPr>
          <w:rStyle w:val="CharSectno"/>
        </w:rPr>
        <w:t>46</w:t>
      </w:r>
      <w:r>
        <w:rPr>
          <w:snapToGrid w:val="0"/>
        </w:rPr>
        <w:t>.</w:t>
      </w:r>
      <w:r>
        <w:rPr>
          <w:snapToGrid w:val="0"/>
        </w:rPr>
        <w:tab/>
        <w:t>Where proceedings adjourned into court</w:t>
      </w:r>
      <w:bookmarkEnd w:id="100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09" w:name="_Toc507508508"/>
      <w:r>
        <w:rPr>
          <w:rStyle w:val="CharSectno"/>
        </w:rPr>
        <w:t>47</w:t>
      </w:r>
      <w:r>
        <w:rPr>
          <w:snapToGrid w:val="0"/>
        </w:rPr>
        <w:t>.</w:t>
      </w:r>
      <w:r>
        <w:rPr>
          <w:snapToGrid w:val="0"/>
        </w:rPr>
        <w:tab/>
        <w:t>Interrogatories and discovery, costs of</w:t>
      </w:r>
      <w:bookmarkEnd w:id="100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10" w:name="_Toc507508509"/>
      <w:r>
        <w:rPr>
          <w:rStyle w:val="CharSectno"/>
        </w:rPr>
        <w:t>48</w:t>
      </w:r>
      <w:r>
        <w:rPr>
          <w:snapToGrid w:val="0"/>
        </w:rPr>
        <w:t>.</w:t>
      </w:r>
      <w:r>
        <w:rPr>
          <w:snapToGrid w:val="0"/>
        </w:rPr>
        <w:tab/>
        <w:t>Costs of motion etc. follow event</w:t>
      </w:r>
      <w:bookmarkEnd w:id="101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11" w:name="_Toc507508510"/>
      <w:r>
        <w:rPr>
          <w:rStyle w:val="CharSectno"/>
        </w:rPr>
        <w:t>49</w:t>
      </w:r>
      <w:r>
        <w:rPr>
          <w:snapToGrid w:val="0"/>
        </w:rPr>
        <w:t>.</w:t>
      </w:r>
      <w:r>
        <w:rPr>
          <w:snapToGrid w:val="0"/>
        </w:rPr>
        <w:tab/>
        <w:t>Motion etc. stood over to trial and no order made as to costs, costs in case of</w:t>
      </w:r>
      <w:bookmarkEnd w:id="101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12" w:name="_Toc507508511"/>
      <w:r>
        <w:rPr>
          <w:rStyle w:val="CharSectno"/>
        </w:rPr>
        <w:t>50</w:t>
      </w:r>
      <w:r>
        <w:rPr>
          <w:snapToGrid w:val="0"/>
        </w:rPr>
        <w:t>.</w:t>
      </w:r>
      <w:r>
        <w:rPr>
          <w:snapToGrid w:val="0"/>
        </w:rPr>
        <w:tab/>
        <w:t>Costs reserved</w:t>
      </w:r>
      <w:bookmarkEnd w:id="101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13" w:name="_Toc507508512"/>
      <w:r>
        <w:rPr>
          <w:rStyle w:val="CharSectno"/>
        </w:rPr>
        <w:t>51</w:t>
      </w:r>
      <w:r>
        <w:rPr>
          <w:snapToGrid w:val="0"/>
        </w:rPr>
        <w:t>.</w:t>
      </w:r>
      <w:r>
        <w:rPr>
          <w:snapToGrid w:val="0"/>
        </w:rPr>
        <w:tab/>
        <w:t>When Court may fix costs</w:t>
      </w:r>
      <w:bookmarkEnd w:id="101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14" w:name="_Toc507508513"/>
      <w:r>
        <w:rPr>
          <w:rStyle w:val="CharSectno"/>
        </w:rPr>
        <w:t>52</w:t>
      </w:r>
      <w:r>
        <w:rPr>
          <w:snapToGrid w:val="0"/>
        </w:rPr>
        <w:t>.</w:t>
      </w:r>
      <w:r>
        <w:rPr>
          <w:snapToGrid w:val="0"/>
        </w:rPr>
        <w:tab/>
        <w:t>Taxing officer may refer question to judge if costs to be apportioned etc.</w:t>
      </w:r>
      <w:bookmarkEnd w:id="1014"/>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15" w:name="_Toc499816716"/>
      <w:bookmarkStart w:id="1016" w:name="_Toc507508514"/>
      <w:r>
        <w:rPr>
          <w:rStyle w:val="CharDivNo"/>
        </w:rPr>
        <w:t>Division 3</w:t>
      </w:r>
      <w:r>
        <w:t> — </w:t>
      </w:r>
      <w:r>
        <w:rPr>
          <w:rStyle w:val="CharDivText"/>
        </w:rPr>
        <w:t>Review of taxation</w:t>
      </w:r>
      <w:bookmarkEnd w:id="1015"/>
      <w:bookmarkEnd w:id="1016"/>
    </w:p>
    <w:p>
      <w:pPr>
        <w:pStyle w:val="Footnoteheading"/>
      </w:pPr>
      <w:r>
        <w:tab/>
        <w:t xml:space="preserve">[Heading inserted in Gazette 22 Feb 2008 p. 641.] </w:t>
      </w:r>
    </w:p>
    <w:p>
      <w:pPr>
        <w:pStyle w:val="Heading5"/>
        <w:rPr>
          <w:snapToGrid w:val="0"/>
        </w:rPr>
      </w:pPr>
      <w:bookmarkStart w:id="1017" w:name="_Toc507508515"/>
      <w:r>
        <w:rPr>
          <w:rStyle w:val="CharSectno"/>
        </w:rPr>
        <w:t>53</w:t>
      </w:r>
      <w:r>
        <w:rPr>
          <w:snapToGrid w:val="0"/>
        </w:rPr>
        <w:t>.</w:t>
      </w:r>
      <w:r>
        <w:rPr>
          <w:snapToGrid w:val="0"/>
        </w:rPr>
        <w:tab/>
        <w:t>Party dissatisfied with taxation may object and apply for review</w:t>
      </w:r>
      <w:bookmarkEnd w:id="101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18" w:name="_Toc507508516"/>
      <w:r>
        <w:rPr>
          <w:rStyle w:val="CharSectno"/>
        </w:rPr>
        <w:t>54</w:t>
      </w:r>
      <w:r>
        <w:rPr>
          <w:snapToGrid w:val="0"/>
        </w:rPr>
        <w:t>.</w:t>
      </w:r>
      <w:r>
        <w:rPr>
          <w:snapToGrid w:val="0"/>
        </w:rPr>
        <w:tab/>
        <w:t>Review of taxation by taxing officer</w:t>
      </w:r>
      <w:bookmarkEnd w:id="101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019" w:name="_Toc507508517"/>
      <w:r>
        <w:rPr>
          <w:rStyle w:val="CharSectno"/>
        </w:rPr>
        <w:t>55</w:t>
      </w:r>
      <w:r>
        <w:rPr>
          <w:snapToGrid w:val="0"/>
        </w:rPr>
        <w:t>.</w:t>
      </w:r>
      <w:r>
        <w:rPr>
          <w:snapToGrid w:val="0"/>
        </w:rPr>
        <w:tab/>
        <w:t>Review of taxation by judge</w:t>
      </w:r>
      <w:bookmarkEnd w:id="101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20" w:name="_Toc507508518"/>
      <w:r>
        <w:rPr>
          <w:rStyle w:val="CharSectno"/>
        </w:rPr>
        <w:t>56</w:t>
      </w:r>
      <w:r>
        <w:rPr>
          <w:snapToGrid w:val="0"/>
        </w:rPr>
        <w:t>.</w:t>
      </w:r>
      <w:r>
        <w:rPr>
          <w:snapToGrid w:val="0"/>
        </w:rPr>
        <w:tab/>
        <w:t>No further evidence on review except with leave</w:t>
      </w:r>
      <w:bookmarkEnd w:id="1020"/>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021" w:name="_Toc499816721"/>
      <w:bookmarkStart w:id="1022" w:name="_Toc507508519"/>
      <w:r>
        <w:rPr>
          <w:rStyle w:val="CharDivNo"/>
        </w:rPr>
        <w:t>Division 4</w:t>
      </w:r>
      <w:r>
        <w:t> — </w:t>
      </w:r>
      <w:r>
        <w:rPr>
          <w:rStyle w:val="CharDivText"/>
        </w:rPr>
        <w:t>Miscellaneous</w:t>
      </w:r>
      <w:bookmarkEnd w:id="1021"/>
      <w:bookmarkEnd w:id="1022"/>
    </w:p>
    <w:p>
      <w:pPr>
        <w:pStyle w:val="Footnoteheading"/>
      </w:pPr>
      <w:r>
        <w:tab/>
        <w:t xml:space="preserve">[Heading inserted in Gazette 22 Feb 2008 p. 641.] </w:t>
      </w:r>
    </w:p>
    <w:p>
      <w:pPr>
        <w:pStyle w:val="Heading5"/>
        <w:rPr>
          <w:snapToGrid w:val="0"/>
        </w:rPr>
      </w:pPr>
      <w:bookmarkStart w:id="1023" w:name="_Toc507508520"/>
      <w:r>
        <w:rPr>
          <w:rStyle w:val="CharSectno"/>
        </w:rPr>
        <w:t>57</w:t>
      </w:r>
      <w:r>
        <w:rPr>
          <w:snapToGrid w:val="0"/>
        </w:rPr>
        <w:t>.</w:t>
      </w:r>
      <w:r>
        <w:rPr>
          <w:snapToGrid w:val="0"/>
        </w:rPr>
        <w:tab/>
        <w:t>Taxing officer’s certificate enforceable as judgment</w:t>
      </w:r>
      <w:bookmarkEnd w:id="102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24" w:name="_Toc507508521"/>
      <w:r>
        <w:rPr>
          <w:rStyle w:val="CharSectno"/>
        </w:rPr>
        <w:t>58</w:t>
      </w:r>
      <w:r>
        <w:rPr>
          <w:snapToGrid w:val="0"/>
        </w:rPr>
        <w:t>.</w:t>
      </w:r>
      <w:r>
        <w:rPr>
          <w:snapToGrid w:val="0"/>
        </w:rPr>
        <w:tab/>
        <w:t>Stay on review</w:t>
      </w:r>
      <w:bookmarkEnd w:id="1024"/>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25" w:name="_Toc507508522"/>
      <w:r>
        <w:rPr>
          <w:rStyle w:val="CharSectno"/>
        </w:rPr>
        <w:t>59</w:t>
      </w:r>
      <w:r>
        <w:rPr>
          <w:snapToGrid w:val="0"/>
        </w:rPr>
        <w:t>.</w:t>
      </w:r>
      <w:r>
        <w:rPr>
          <w:snapToGrid w:val="0"/>
        </w:rPr>
        <w:tab/>
        <w:t>Party liable to be paid and to pay costs, taxing officer’s powers in case of</w:t>
      </w:r>
      <w:bookmarkEnd w:id="1025"/>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26" w:name="_Toc507508523"/>
      <w:r>
        <w:rPr>
          <w:rStyle w:val="CharSectno"/>
        </w:rPr>
        <w:t>60</w:t>
      </w:r>
      <w:r>
        <w:rPr>
          <w:snapToGrid w:val="0"/>
        </w:rPr>
        <w:t>.</w:t>
      </w:r>
      <w:r>
        <w:rPr>
          <w:snapToGrid w:val="0"/>
        </w:rPr>
        <w:tab/>
        <w:t>Taking of accounts, taxing officer’s duties and powers on</w:t>
      </w:r>
      <w:bookmarkEnd w:id="1026"/>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027" w:name="_Toc507508524"/>
      <w:r>
        <w:rPr>
          <w:rStyle w:val="CharSectno"/>
        </w:rPr>
        <w:t>61</w:t>
      </w:r>
      <w:r>
        <w:rPr>
          <w:snapToGrid w:val="0"/>
        </w:rPr>
        <w:t>.</w:t>
      </w:r>
      <w:r>
        <w:rPr>
          <w:snapToGrid w:val="0"/>
        </w:rPr>
        <w:tab/>
        <w:t>Interim certificate in matters of account</w:t>
      </w:r>
      <w:bookmarkEnd w:id="102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28" w:name="_Toc499816727"/>
      <w:bookmarkStart w:id="1029" w:name="_Toc507508525"/>
      <w:r>
        <w:rPr>
          <w:rStyle w:val="CharPartNo"/>
        </w:rPr>
        <w:t>Order 67</w:t>
      </w:r>
      <w:r>
        <w:rPr>
          <w:rStyle w:val="CharDivNo"/>
        </w:rPr>
        <w:t> </w:t>
      </w:r>
      <w:r>
        <w:t>—</w:t>
      </w:r>
      <w:r>
        <w:rPr>
          <w:rStyle w:val="CharDivText"/>
        </w:rPr>
        <w:t> </w:t>
      </w:r>
      <w:r>
        <w:rPr>
          <w:rStyle w:val="CharPartText"/>
        </w:rPr>
        <w:t>Central Office, officers</w:t>
      </w:r>
      <w:bookmarkEnd w:id="1028"/>
      <w:bookmarkEnd w:id="1029"/>
    </w:p>
    <w:p>
      <w:pPr>
        <w:pStyle w:val="Heading5"/>
        <w:rPr>
          <w:snapToGrid w:val="0"/>
        </w:rPr>
      </w:pPr>
      <w:bookmarkStart w:id="1030" w:name="_Toc507508526"/>
      <w:r>
        <w:rPr>
          <w:rStyle w:val="CharSectno"/>
        </w:rPr>
        <w:t>1</w:t>
      </w:r>
      <w:r>
        <w:rPr>
          <w:snapToGrid w:val="0"/>
        </w:rPr>
        <w:t>.</w:t>
      </w:r>
      <w:r>
        <w:rPr>
          <w:snapToGrid w:val="0"/>
        </w:rPr>
        <w:tab/>
        <w:t>Superintendence of Central Office</w:t>
      </w:r>
      <w:bookmarkEnd w:id="103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31" w:name="_Toc507508527"/>
      <w:r>
        <w:rPr>
          <w:rStyle w:val="CharSectno"/>
        </w:rPr>
        <w:t>2</w:t>
      </w:r>
      <w:r>
        <w:rPr>
          <w:snapToGrid w:val="0"/>
        </w:rPr>
        <w:t>.</w:t>
      </w:r>
      <w:r>
        <w:rPr>
          <w:snapToGrid w:val="0"/>
        </w:rPr>
        <w:tab/>
        <w:t>Ministerial acts of registrar</w:t>
      </w:r>
      <w:bookmarkEnd w:id="103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32" w:name="_Toc507508528"/>
      <w:r>
        <w:rPr>
          <w:rStyle w:val="CharSectno"/>
        </w:rPr>
        <w:t>3</w:t>
      </w:r>
      <w:r>
        <w:rPr>
          <w:snapToGrid w:val="0"/>
        </w:rPr>
        <w:t>.</w:t>
      </w:r>
      <w:r>
        <w:rPr>
          <w:snapToGrid w:val="0"/>
        </w:rPr>
        <w:tab/>
        <w:t>Taking of oaths and affidavits</w:t>
      </w:r>
      <w:bookmarkEnd w:id="103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33" w:name="_Toc507508529"/>
      <w:r>
        <w:rPr>
          <w:rStyle w:val="CharSectno"/>
        </w:rPr>
        <w:t>4</w:t>
      </w:r>
      <w:r>
        <w:rPr>
          <w:snapToGrid w:val="0"/>
        </w:rPr>
        <w:t>.</w:t>
      </w:r>
      <w:r>
        <w:rPr>
          <w:snapToGrid w:val="0"/>
        </w:rPr>
        <w:tab/>
        <w:t>Seals</w:t>
      </w:r>
      <w:bookmarkEnd w:id="1033"/>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in Gazette 27 Feb 2018 p. 576.] </w:t>
      </w:r>
    </w:p>
    <w:p>
      <w:pPr>
        <w:pStyle w:val="Heading5"/>
        <w:rPr>
          <w:snapToGrid w:val="0"/>
        </w:rPr>
      </w:pPr>
      <w:bookmarkStart w:id="1034" w:name="_Toc507508530"/>
      <w:r>
        <w:rPr>
          <w:rStyle w:val="CharSectno"/>
        </w:rPr>
        <w:t>5</w:t>
      </w:r>
      <w:r>
        <w:rPr>
          <w:snapToGrid w:val="0"/>
        </w:rPr>
        <w:t>.</w:t>
      </w:r>
      <w:r>
        <w:rPr>
          <w:snapToGrid w:val="0"/>
        </w:rPr>
        <w:tab/>
        <w:t>Abuse of process etc., procedure in case of</w:t>
      </w:r>
      <w:bookmarkEnd w:id="103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035" w:name="_Toc507508531"/>
      <w:r>
        <w:rPr>
          <w:rStyle w:val="CharSectno"/>
        </w:rPr>
        <w:t>6</w:t>
      </w:r>
      <w:r>
        <w:rPr>
          <w:snapToGrid w:val="0"/>
        </w:rPr>
        <w:t>.</w:t>
      </w:r>
      <w:r>
        <w:rPr>
          <w:snapToGrid w:val="0"/>
        </w:rPr>
        <w:tab/>
        <w:t>Sealed documents, evidentiary status of</w:t>
      </w:r>
      <w:bookmarkEnd w:id="1035"/>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in Gazette 27 Feb 2018 p. 576.] </w:t>
      </w:r>
    </w:p>
    <w:p>
      <w:pPr>
        <w:pStyle w:val="Heading5"/>
        <w:rPr>
          <w:snapToGrid w:val="0"/>
        </w:rPr>
      </w:pPr>
      <w:bookmarkStart w:id="1036" w:name="_Toc507508532"/>
      <w:r>
        <w:rPr>
          <w:rStyle w:val="CharSectno"/>
        </w:rPr>
        <w:t>7</w:t>
      </w:r>
      <w:r>
        <w:rPr>
          <w:snapToGrid w:val="0"/>
        </w:rPr>
        <w:t>.</w:t>
      </w:r>
      <w:r>
        <w:rPr>
          <w:snapToGrid w:val="0"/>
        </w:rPr>
        <w:tab/>
        <w:t>Petition, award etc. to be filed before judgment etc. passed</w:t>
      </w:r>
      <w:bookmarkEnd w:id="103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037" w:name="_Toc505785484"/>
      <w:bookmarkStart w:id="1038" w:name="_Toc505873851"/>
      <w:bookmarkStart w:id="1039" w:name="_Toc507508533"/>
      <w:r>
        <w:rPr>
          <w:rStyle w:val="CharSectno"/>
        </w:rPr>
        <w:t>8</w:t>
      </w:r>
      <w:r>
        <w:t>.</w:t>
      </w:r>
      <w:r>
        <w:tab/>
        <w:t>Indexes to filed documents</w:t>
      </w:r>
      <w:bookmarkEnd w:id="1037"/>
      <w:bookmarkEnd w:id="1038"/>
      <w:bookmarkEnd w:id="1039"/>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in Gazette 27 Feb 2018 p. 576.] </w:t>
      </w:r>
    </w:p>
    <w:p>
      <w:pPr>
        <w:pStyle w:val="Heading5"/>
        <w:rPr>
          <w:snapToGrid w:val="0"/>
        </w:rPr>
      </w:pPr>
      <w:bookmarkStart w:id="1040" w:name="_Toc507508534"/>
      <w:r>
        <w:rPr>
          <w:rStyle w:val="CharSectno"/>
        </w:rPr>
        <w:t>9</w:t>
      </w:r>
      <w:r>
        <w:rPr>
          <w:snapToGrid w:val="0"/>
        </w:rPr>
        <w:t>.</w:t>
      </w:r>
      <w:r>
        <w:rPr>
          <w:snapToGrid w:val="0"/>
        </w:rPr>
        <w:tab/>
        <w:t>Date of filing to be marked etc.</w:t>
      </w:r>
      <w:bookmarkEnd w:id="1040"/>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EDS.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in Gazette 26 Mar 1993 p. 1846; 22 Feb 2008 p. 650; 27 Feb 2018 p. 577.] </w:t>
      </w:r>
    </w:p>
    <w:p>
      <w:pPr>
        <w:pStyle w:val="Heading5"/>
      </w:pPr>
      <w:bookmarkStart w:id="1041" w:name="_Toc505785485"/>
      <w:bookmarkStart w:id="1042" w:name="_Toc505873852"/>
      <w:bookmarkStart w:id="1043" w:name="_Toc507508535"/>
      <w:r>
        <w:rPr>
          <w:rStyle w:val="CharSectno"/>
        </w:rPr>
        <w:t>10</w:t>
      </w:r>
      <w:r>
        <w:t>.</w:t>
      </w:r>
      <w:r>
        <w:tab/>
        <w:t>Custody of documents and things</w:t>
      </w:r>
      <w:bookmarkEnd w:id="1041"/>
      <w:bookmarkEnd w:id="1042"/>
      <w:bookmarkEnd w:id="1043"/>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in Gazette 27 Feb 2018 p. 577.] </w:t>
      </w:r>
    </w:p>
    <w:p>
      <w:pPr>
        <w:pStyle w:val="Ednotesection"/>
      </w:pPr>
      <w:r>
        <w:t>[</w:t>
      </w:r>
      <w:r>
        <w:rPr>
          <w:b/>
        </w:rPr>
        <w:t>11.</w:t>
      </w:r>
      <w:r>
        <w:tab/>
        <w:t>Deleted in Gazette 27 Feb 2018 p. 577.]</w:t>
      </w:r>
    </w:p>
    <w:p>
      <w:pPr>
        <w:pStyle w:val="Heading5"/>
        <w:rPr>
          <w:snapToGrid w:val="0"/>
        </w:rPr>
      </w:pPr>
      <w:bookmarkStart w:id="1044" w:name="_Toc507508536"/>
      <w:r>
        <w:rPr>
          <w:rStyle w:val="CharSectno"/>
        </w:rPr>
        <w:t>12</w:t>
      </w:r>
      <w:r>
        <w:rPr>
          <w:snapToGrid w:val="0"/>
        </w:rPr>
        <w:t>.</w:t>
      </w:r>
      <w:r>
        <w:rPr>
          <w:snapToGrid w:val="0"/>
        </w:rPr>
        <w:tab/>
        <w:t>Deposit of documents</w:t>
      </w:r>
      <w:bookmarkEnd w:id="104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45" w:name="_Toc507508537"/>
      <w:r>
        <w:rPr>
          <w:rStyle w:val="CharSectno"/>
        </w:rPr>
        <w:t>13</w:t>
      </w:r>
      <w:r>
        <w:rPr>
          <w:snapToGrid w:val="0"/>
        </w:rPr>
        <w:t>.</w:t>
      </w:r>
      <w:r>
        <w:rPr>
          <w:snapToGrid w:val="0"/>
        </w:rPr>
        <w:tab/>
        <w:t>Restriction on removal of documents</w:t>
      </w:r>
      <w:bookmarkEnd w:id="104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046" w:name="_Toc507508538"/>
      <w:r>
        <w:rPr>
          <w:rStyle w:val="CharSectno"/>
        </w:rPr>
        <w:t>14</w:t>
      </w:r>
      <w:r>
        <w:rPr>
          <w:snapToGrid w:val="0"/>
        </w:rPr>
        <w:t>.</w:t>
      </w:r>
      <w:r>
        <w:rPr>
          <w:snapToGrid w:val="0"/>
        </w:rPr>
        <w:tab/>
        <w:t>Deposit for officer’s expenses</w:t>
      </w:r>
      <w:bookmarkEnd w:id="104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047" w:name="_Toc507508539"/>
      <w:r>
        <w:rPr>
          <w:rStyle w:val="CharSectno"/>
        </w:rPr>
        <w:t>15</w:t>
      </w:r>
      <w:r>
        <w:rPr>
          <w:snapToGrid w:val="0"/>
        </w:rPr>
        <w:t>.</w:t>
      </w:r>
      <w:r>
        <w:rPr>
          <w:snapToGrid w:val="0"/>
        </w:rPr>
        <w:tab/>
        <w:t>Admissions, awards etc. to be filed</w:t>
      </w:r>
      <w:bookmarkEnd w:id="104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in Gazette 27 Feb 2018 p. 577.] </w:t>
      </w:r>
    </w:p>
    <w:p>
      <w:pPr>
        <w:pStyle w:val="Heading5"/>
        <w:spacing w:before="240"/>
        <w:rPr>
          <w:snapToGrid w:val="0"/>
        </w:rPr>
      </w:pPr>
      <w:bookmarkStart w:id="1048" w:name="_Toc507508540"/>
      <w:r>
        <w:rPr>
          <w:rStyle w:val="CharSectno"/>
        </w:rPr>
        <w:t>16</w:t>
      </w:r>
      <w:r>
        <w:rPr>
          <w:snapToGrid w:val="0"/>
        </w:rPr>
        <w:t>.</w:t>
      </w:r>
      <w:r>
        <w:rPr>
          <w:snapToGrid w:val="0"/>
        </w:rPr>
        <w:tab/>
        <w:t>New forms</w:t>
      </w:r>
      <w:bookmarkEnd w:id="104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049" w:name="_Toc507508541"/>
      <w:r>
        <w:rPr>
          <w:rStyle w:val="CharSectno"/>
        </w:rPr>
        <w:t>17</w:t>
      </w:r>
      <w:r>
        <w:rPr>
          <w:snapToGrid w:val="0"/>
        </w:rPr>
        <w:t>.</w:t>
      </w:r>
      <w:r>
        <w:rPr>
          <w:snapToGrid w:val="0"/>
        </w:rPr>
        <w:tab/>
        <w:t>Accounts etc. to be taken by registrar, rules applying to</w:t>
      </w:r>
      <w:bookmarkEnd w:id="104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50" w:name="_Toc507508542"/>
      <w:r>
        <w:rPr>
          <w:rStyle w:val="CharSectno"/>
        </w:rPr>
        <w:t>18</w:t>
      </w:r>
      <w:r>
        <w:rPr>
          <w:snapToGrid w:val="0"/>
        </w:rPr>
        <w:t>.</w:t>
      </w:r>
      <w:r>
        <w:rPr>
          <w:snapToGrid w:val="0"/>
        </w:rPr>
        <w:tab/>
        <w:t>Reference in judgment etc. to registrar, effect of</w:t>
      </w:r>
      <w:bookmarkEnd w:id="105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pPr>
      <w:bookmarkStart w:id="1051" w:name="_Toc505785486"/>
      <w:bookmarkStart w:id="1052" w:name="_Toc505873853"/>
      <w:r>
        <w:t>[</w:t>
      </w:r>
      <w:r>
        <w:rPr>
          <w:b/>
        </w:rPr>
        <w:t>18A, 18B.</w:t>
      </w:r>
      <w:r>
        <w:tab/>
        <w:t>Deleted in Gazette 27 Feb 2018 p. 578]</w:t>
      </w:r>
    </w:p>
    <w:p>
      <w:pPr>
        <w:pStyle w:val="Heading5"/>
      </w:pPr>
      <w:bookmarkStart w:id="1053" w:name="_Toc507508543"/>
      <w:r>
        <w:rPr>
          <w:rStyle w:val="CharSectno"/>
        </w:rPr>
        <w:t>19</w:t>
      </w:r>
      <w:r>
        <w:t>.</w:t>
      </w:r>
      <w:r>
        <w:tab/>
        <w:t>Principal Registrar may declare EDS unavailable</w:t>
      </w:r>
      <w:bookmarkEnd w:id="1051"/>
      <w:bookmarkEnd w:id="1052"/>
      <w:bookmarkEnd w:id="1053"/>
    </w:p>
    <w:p>
      <w:pPr>
        <w:pStyle w:val="Subsection"/>
      </w:pPr>
      <w:r>
        <w:tab/>
        <w:t>(1)</w:t>
      </w:r>
      <w:r>
        <w:tab/>
        <w:t>The Principal Registrar may, in any manner the Principal Registrar thinks fit, declare that the EDS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in Gazette 27 Feb 2018 p. 578.] </w:t>
      </w:r>
    </w:p>
    <w:p>
      <w:pPr>
        <w:pStyle w:val="Ednotesection"/>
      </w:pPr>
      <w:r>
        <w:t>[</w:t>
      </w:r>
      <w:r>
        <w:rPr>
          <w:b/>
        </w:rPr>
        <w:t>20, 21.</w:t>
      </w:r>
      <w:r>
        <w:tab/>
        <w:t>Deleted in Gazette 27 Feb 2018 p. 578.]</w:t>
      </w:r>
    </w:p>
    <w:p>
      <w:pPr>
        <w:pStyle w:val="Heading2"/>
      </w:pPr>
      <w:bookmarkStart w:id="1054" w:name="_Toc505776540"/>
      <w:bookmarkStart w:id="1055" w:name="_Toc505776653"/>
      <w:bookmarkStart w:id="1056" w:name="_Toc505776766"/>
      <w:bookmarkStart w:id="1057" w:name="_Toc505779716"/>
      <w:bookmarkStart w:id="1058" w:name="_Toc505780961"/>
      <w:bookmarkStart w:id="1059" w:name="_Toc505785488"/>
      <w:bookmarkStart w:id="1060" w:name="_Toc505849152"/>
      <w:bookmarkStart w:id="1061" w:name="_Toc505873855"/>
      <w:bookmarkStart w:id="1062" w:name="_Toc507508544"/>
      <w:bookmarkStart w:id="1063" w:name="_Toc499816751"/>
      <w:r>
        <w:rPr>
          <w:rStyle w:val="CharPartNo"/>
        </w:rPr>
        <w:t>Order 67A</w:t>
      </w:r>
      <w:r>
        <w:rPr>
          <w:b w:val="0"/>
        </w:rPr>
        <w:t> </w:t>
      </w:r>
      <w:r>
        <w:t>—</w:t>
      </w:r>
      <w:r>
        <w:rPr>
          <w:b w:val="0"/>
        </w:rPr>
        <w:t> </w:t>
      </w:r>
      <w:r>
        <w:rPr>
          <w:rStyle w:val="CharPartText"/>
        </w:rPr>
        <w:t>Filing documents</w:t>
      </w:r>
      <w:bookmarkEnd w:id="1054"/>
      <w:bookmarkEnd w:id="1055"/>
      <w:bookmarkEnd w:id="1056"/>
      <w:bookmarkEnd w:id="1057"/>
      <w:bookmarkEnd w:id="1058"/>
      <w:bookmarkEnd w:id="1059"/>
      <w:bookmarkEnd w:id="1060"/>
      <w:bookmarkEnd w:id="1061"/>
      <w:bookmarkEnd w:id="1062"/>
    </w:p>
    <w:p>
      <w:pPr>
        <w:pStyle w:val="Footnoteheading"/>
      </w:pPr>
      <w:bookmarkStart w:id="1064" w:name="_Toc505776541"/>
      <w:bookmarkStart w:id="1065" w:name="_Toc505776654"/>
      <w:bookmarkStart w:id="1066" w:name="_Toc505776767"/>
      <w:bookmarkStart w:id="1067" w:name="_Toc505779717"/>
      <w:bookmarkStart w:id="1068" w:name="_Toc505780962"/>
      <w:bookmarkStart w:id="1069" w:name="_Toc505785489"/>
      <w:bookmarkStart w:id="1070" w:name="_Toc505849153"/>
      <w:bookmarkStart w:id="1071" w:name="_Toc505873856"/>
      <w:r>
        <w:tab/>
        <w:t xml:space="preserve">[Heading inserted in Gazette 27 Feb 2018 p. 578.] </w:t>
      </w:r>
    </w:p>
    <w:p>
      <w:pPr>
        <w:pStyle w:val="Heading3"/>
      </w:pPr>
      <w:bookmarkStart w:id="1072" w:name="_Toc507508545"/>
      <w:r>
        <w:rPr>
          <w:rStyle w:val="CharDivNo"/>
        </w:rPr>
        <w:t>Division 1</w:t>
      </w:r>
      <w:r>
        <w:t> — </w:t>
      </w:r>
      <w:r>
        <w:rPr>
          <w:rStyle w:val="CharDivText"/>
        </w:rPr>
        <w:t>Preliminary matters</w:t>
      </w:r>
      <w:bookmarkEnd w:id="1064"/>
      <w:bookmarkEnd w:id="1065"/>
      <w:bookmarkEnd w:id="1066"/>
      <w:bookmarkEnd w:id="1067"/>
      <w:bookmarkEnd w:id="1068"/>
      <w:bookmarkEnd w:id="1069"/>
      <w:bookmarkEnd w:id="1070"/>
      <w:bookmarkEnd w:id="1071"/>
      <w:bookmarkEnd w:id="1072"/>
    </w:p>
    <w:p>
      <w:pPr>
        <w:pStyle w:val="Footnoteheading"/>
      </w:pPr>
      <w:bookmarkStart w:id="1073" w:name="_Toc505785490"/>
      <w:bookmarkStart w:id="1074" w:name="_Toc505873857"/>
      <w:r>
        <w:tab/>
        <w:t xml:space="preserve">[Heading inserted in Gazette 27 Feb 2018 p. 578.] </w:t>
      </w:r>
    </w:p>
    <w:p>
      <w:pPr>
        <w:pStyle w:val="Heading5"/>
      </w:pPr>
      <w:bookmarkStart w:id="1075" w:name="_Toc507508546"/>
      <w:r>
        <w:rPr>
          <w:rStyle w:val="CharSectno"/>
        </w:rPr>
        <w:t>1</w:t>
      </w:r>
      <w:r>
        <w:t>.</w:t>
      </w:r>
      <w:r>
        <w:tab/>
        <w:t>Terms used</w:t>
      </w:r>
      <w:bookmarkEnd w:id="1073"/>
      <w:bookmarkEnd w:id="1074"/>
      <w:bookmarkEnd w:id="1075"/>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bookmarkStart w:id="1076" w:name="_Toc505776543"/>
      <w:bookmarkStart w:id="1077" w:name="_Toc505776656"/>
      <w:bookmarkStart w:id="1078" w:name="_Toc505776769"/>
      <w:bookmarkStart w:id="1079" w:name="_Toc505779719"/>
      <w:bookmarkStart w:id="1080" w:name="_Toc505780964"/>
      <w:bookmarkStart w:id="1081" w:name="_Toc505785491"/>
      <w:bookmarkStart w:id="1082" w:name="_Toc505849155"/>
      <w:bookmarkStart w:id="1083" w:name="_Toc505873858"/>
      <w:r>
        <w:tab/>
        <w:t xml:space="preserve">[Rule 1 inserted in Gazette 27 Feb 2018 p. 578.] </w:t>
      </w:r>
    </w:p>
    <w:p>
      <w:pPr>
        <w:pStyle w:val="Heading3"/>
      </w:pPr>
      <w:bookmarkStart w:id="1084" w:name="_Toc507508547"/>
      <w:r>
        <w:rPr>
          <w:rStyle w:val="CharDivNo"/>
        </w:rPr>
        <w:t>Division 2</w:t>
      </w:r>
      <w:r>
        <w:t> — </w:t>
      </w:r>
      <w:r>
        <w:rPr>
          <w:rStyle w:val="CharDivText"/>
        </w:rPr>
        <w:t>Filing documents</w:t>
      </w:r>
      <w:bookmarkEnd w:id="1076"/>
      <w:bookmarkEnd w:id="1077"/>
      <w:bookmarkEnd w:id="1078"/>
      <w:bookmarkEnd w:id="1079"/>
      <w:bookmarkEnd w:id="1080"/>
      <w:bookmarkEnd w:id="1081"/>
      <w:bookmarkEnd w:id="1082"/>
      <w:bookmarkEnd w:id="1083"/>
      <w:bookmarkEnd w:id="1084"/>
    </w:p>
    <w:p>
      <w:pPr>
        <w:pStyle w:val="Footnoteheading"/>
      </w:pPr>
      <w:bookmarkStart w:id="1085" w:name="_Toc505785492"/>
      <w:bookmarkStart w:id="1086" w:name="_Toc505873859"/>
      <w:r>
        <w:tab/>
        <w:t xml:space="preserve">[Heading inserted in Gazette 27 Feb 2018 p. 579.] </w:t>
      </w:r>
    </w:p>
    <w:p>
      <w:pPr>
        <w:pStyle w:val="Heading5"/>
      </w:pPr>
      <w:bookmarkStart w:id="1087" w:name="_Toc507508548"/>
      <w:r>
        <w:rPr>
          <w:rStyle w:val="CharSectno"/>
        </w:rPr>
        <w:t>2</w:t>
      </w:r>
      <w:r>
        <w:t>.</w:t>
      </w:r>
      <w:r>
        <w:tab/>
        <w:t>General rules about filing documents</w:t>
      </w:r>
      <w:bookmarkEnd w:id="1085"/>
      <w:bookmarkEnd w:id="1086"/>
      <w:bookmarkEnd w:id="1087"/>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bookmarkStart w:id="1088" w:name="_Toc505785493"/>
      <w:bookmarkStart w:id="1089" w:name="_Toc505873860"/>
      <w:r>
        <w:tab/>
        <w:t xml:space="preserve">[Rule 2 inserted in Gazette 27 Feb 2018 p. 579.] </w:t>
      </w:r>
    </w:p>
    <w:p>
      <w:pPr>
        <w:pStyle w:val="Heading5"/>
      </w:pPr>
      <w:bookmarkStart w:id="1090" w:name="_Toc507508549"/>
      <w:r>
        <w:rPr>
          <w:rStyle w:val="CharSectno"/>
        </w:rPr>
        <w:t>3</w:t>
      </w:r>
      <w:r>
        <w:t>.</w:t>
      </w:r>
      <w:r>
        <w:tab/>
        <w:t>Documents must be filed using EDS</w:t>
      </w:r>
      <w:bookmarkEnd w:id="1088"/>
      <w:bookmarkEnd w:id="1089"/>
      <w:bookmarkEnd w:id="1090"/>
    </w:p>
    <w:p>
      <w:pPr>
        <w:pStyle w:val="Subsection"/>
      </w:pPr>
      <w:r>
        <w:tab/>
        <w:t>(1)</w:t>
      </w:r>
      <w:r>
        <w:tab/>
        <w:t>To present a complying document to the Court for filing, a person must present it electronically using the EDS and in accordance with rule 4 unless —</w:t>
      </w:r>
    </w:p>
    <w:p>
      <w:pPr>
        <w:pStyle w:val="Indenta"/>
      </w:pPr>
      <w:r>
        <w:tab/>
        <w:t>(a)</w:t>
      </w:r>
      <w:r>
        <w:tab/>
        <w:t>the EDS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EDS; or</w:t>
      </w:r>
    </w:p>
    <w:p>
      <w:pPr>
        <w:pStyle w:val="Indenta"/>
      </w:pPr>
      <w:r>
        <w:tab/>
        <w:t>(j)</w:t>
      </w:r>
      <w:r>
        <w:tab/>
        <w:t>the document is filed by a person in a class of persons declared in the Practice Directions to be exempt from the requirement to file using the EDS.</w:t>
      </w:r>
    </w:p>
    <w:p>
      <w:pPr>
        <w:pStyle w:val="Subsection"/>
      </w:pPr>
      <w:r>
        <w:tab/>
        <w:t>(2)</w:t>
      </w:r>
      <w:r>
        <w:tab/>
        <w:t>If under subrule (1) a person cannot present a document electronically using the EDS,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bookmarkStart w:id="1091" w:name="_Toc505785494"/>
      <w:bookmarkStart w:id="1092" w:name="_Toc505873861"/>
      <w:r>
        <w:tab/>
        <w:t xml:space="preserve">[Rule 3 inserted in Gazette 27 Feb 2018 p. 579-81.] </w:t>
      </w:r>
    </w:p>
    <w:p>
      <w:pPr>
        <w:pStyle w:val="Heading5"/>
      </w:pPr>
      <w:bookmarkStart w:id="1093" w:name="_Toc507508550"/>
      <w:r>
        <w:rPr>
          <w:rStyle w:val="CharSectno"/>
        </w:rPr>
        <w:t>4</w:t>
      </w:r>
      <w:r>
        <w:t>.</w:t>
      </w:r>
      <w:r>
        <w:tab/>
        <w:t>Documents presented for filing using EDS or email</w:t>
      </w:r>
      <w:bookmarkEnd w:id="1091"/>
      <w:bookmarkEnd w:id="1092"/>
      <w:bookmarkEnd w:id="1093"/>
    </w:p>
    <w:p>
      <w:pPr>
        <w:pStyle w:val="Subsection"/>
      </w:pPr>
      <w:r>
        <w:tab/>
        <w:t>(1)</w:t>
      </w:r>
      <w:r>
        <w:tab/>
        <w:t>This rule applies to documents being presented to the Court for filing using the EDS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EDS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EDS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EDS or email must be in an electronic format specified by the Practice Directions.</w:t>
      </w:r>
    </w:p>
    <w:p>
      <w:pPr>
        <w:pStyle w:val="Subsection"/>
      </w:pPr>
      <w:r>
        <w:tab/>
        <w:t>(10)</w:t>
      </w:r>
      <w:r>
        <w:tab/>
        <w:t>A document filed electronically is taken to have been filed on the day and at the time recorded by the EDS.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EDS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EDS or email but not in accordance with the requirements of the EDS and this rule is taken not to have been filed.</w:t>
      </w:r>
    </w:p>
    <w:p>
      <w:pPr>
        <w:pStyle w:val="Subsection"/>
      </w:pPr>
      <w:r>
        <w:tab/>
        <w:t>(15)</w:t>
      </w:r>
      <w:r>
        <w:tab/>
        <w:t>The Court may at any time, on the application of a party or on its own initiative, order a person who has presented a document for filing using the EDS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bookmarkStart w:id="1094" w:name="_Toc505785495"/>
      <w:bookmarkStart w:id="1095" w:name="_Toc505873862"/>
      <w:r>
        <w:tab/>
        <w:t xml:space="preserve">[Rule 4 inserted in Gazette 27 Feb 2018 p. 581-4.] </w:t>
      </w:r>
    </w:p>
    <w:p>
      <w:pPr>
        <w:pStyle w:val="Heading5"/>
      </w:pPr>
      <w:bookmarkStart w:id="1096" w:name="_Toc507508551"/>
      <w:r>
        <w:rPr>
          <w:rStyle w:val="CharSectno"/>
        </w:rPr>
        <w:t>5</w:t>
      </w:r>
      <w:r>
        <w:t>.</w:t>
      </w:r>
      <w:r>
        <w:tab/>
        <w:t>Delivering documents for filing</w:t>
      </w:r>
      <w:bookmarkEnd w:id="1094"/>
      <w:bookmarkEnd w:id="1095"/>
      <w:bookmarkEnd w:id="1096"/>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bookmarkStart w:id="1097" w:name="_Toc505785496"/>
      <w:bookmarkStart w:id="1098" w:name="_Toc505873863"/>
      <w:r>
        <w:tab/>
        <w:t xml:space="preserve">[Rule 5 inserted in Gazette 27 Feb 2018 p. 584.] </w:t>
      </w:r>
    </w:p>
    <w:p>
      <w:pPr>
        <w:pStyle w:val="Heading5"/>
      </w:pPr>
      <w:bookmarkStart w:id="1099" w:name="_Toc507508552"/>
      <w:r>
        <w:rPr>
          <w:rStyle w:val="CharSectno"/>
        </w:rPr>
        <w:t>6</w:t>
      </w:r>
      <w:r>
        <w:t>.</w:t>
      </w:r>
      <w:r>
        <w:tab/>
        <w:t>Posting documents for filing</w:t>
      </w:r>
      <w:bookmarkEnd w:id="1097"/>
      <w:bookmarkEnd w:id="1098"/>
      <w:bookmarkEnd w:id="1099"/>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bookmarkStart w:id="1100" w:name="_Toc505785497"/>
      <w:bookmarkStart w:id="1101" w:name="_Toc505873864"/>
      <w:r>
        <w:tab/>
        <w:t xml:space="preserve">[Rule 6 inserted in Gazette 27 Feb 2018 p. 584-5.] </w:t>
      </w:r>
    </w:p>
    <w:p>
      <w:pPr>
        <w:pStyle w:val="Heading5"/>
      </w:pPr>
      <w:bookmarkStart w:id="1102" w:name="_Toc507508553"/>
      <w:r>
        <w:rPr>
          <w:rStyle w:val="CharSectno"/>
        </w:rPr>
        <w:t>7</w:t>
      </w:r>
      <w:r>
        <w:t>.</w:t>
      </w:r>
      <w:r>
        <w:tab/>
        <w:t>Faxing documents for filing</w:t>
      </w:r>
      <w:bookmarkEnd w:id="1100"/>
      <w:bookmarkEnd w:id="1101"/>
      <w:bookmarkEnd w:id="1102"/>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bookmarkStart w:id="1103" w:name="_Toc505785498"/>
      <w:bookmarkStart w:id="1104" w:name="_Toc505873865"/>
      <w:r>
        <w:tab/>
        <w:t xml:space="preserve">[Rule 7 inserted in Gazette 27 Feb 2018 p. 585-6.] </w:t>
      </w:r>
    </w:p>
    <w:p>
      <w:pPr>
        <w:pStyle w:val="Heading5"/>
      </w:pPr>
      <w:bookmarkStart w:id="1105" w:name="_Toc507508554"/>
      <w:r>
        <w:rPr>
          <w:rStyle w:val="CharSectno"/>
        </w:rPr>
        <w:t>8</w:t>
      </w:r>
      <w:r>
        <w:t>.</w:t>
      </w:r>
      <w:r>
        <w:tab/>
        <w:t>How filed paper documents are to be dealt with</w:t>
      </w:r>
      <w:bookmarkEnd w:id="1103"/>
      <w:bookmarkEnd w:id="1104"/>
      <w:bookmarkEnd w:id="1105"/>
    </w:p>
    <w:p>
      <w:pPr>
        <w:pStyle w:val="Subsection"/>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EDS as if it had been filed electronically.</w:t>
      </w:r>
    </w:p>
    <w:p>
      <w:pPr>
        <w:pStyle w:val="Subsection"/>
      </w:pPr>
      <w:r>
        <w:tab/>
        <w:t>(2)</w:t>
      </w:r>
      <w:r>
        <w:tab/>
        <w:t>Subrules (3) to (6) apply to a paper version of a document filed in the Court if the document is recorded in the EDS under subrule (1) as if it had been filed electronically.</w:t>
      </w:r>
    </w:p>
    <w:p>
      <w:pPr>
        <w:pStyle w:val="Subsection"/>
      </w:pPr>
      <w:r>
        <w:tab/>
        <w:t>(3)</w:t>
      </w:r>
      <w:r>
        <w:tab/>
        <w:t xml:space="preserve">If a document is recorded in the EDS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bookmarkStart w:id="1106" w:name="_Toc505776551"/>
      <w:bookmarkStart w:id="1107" w:name="_Toc505776664"/>
      <w:bookmarkStart w:id="1108" w:name="_Toc505776777"/>
      <w:bookmarkStart w:id="1109" w:name="_Toc505779727"/>
      <w:bookmarkStart w:id="1110" w:name="_Toc505780972"/>
      <w:bookmarkStart w:id="1111" w:name="_Toc505785499"/>
      <w:bookmarkStart w:id="1112" w:name="_Toc505849163"/>
      <w:bookmarkStart w:id="1113" w:name="_Toc505873866"/>
      <w:r>
        <w:tab/>
        <w:t xml:space="preserve">[Rule 8 inserted in Gazette 27 Feb 2018 p. 587.] </w:t>
      </w:r>
    </w:p>
    <w:p>
      <w:pPr>
        <w:pStyle w:val="Heading3"/>
      </w:pPr>
      <w:bookmarkStart w:id="1114" w:name="_Toc507508555"/>
      <w:r>
        <w:rPr>
          <w:rStyle w:val="CharDivNo"/>
        </w:rPr>
        <w:t>Division 3</w:t>
      </w:r>
      <w:r>
        <w:t> — </w:t>
      </w:r>
      <w:r>
        <w:rPr>
          <w:rStyle w:val="CharDivText"/>
        </w:rPr>
        <w:t>Documents containing sensitive information</w:t>
      </w:r>
      <w:bookmarkEnd w:id="1106"/>
      <w:bookmarkEnd w:id="1107"/>
      <w:bookmarkEnd w:id="1108"/>
      <w:bookmarkEnd w:id="1109"/>
      <w:bookmarkEnd w:id="1110"/>
      <w:bookmarkEnd w:id="1111"/>
      <w:bookmarkEnd w:id="1112"/>
      <w:bookmarkEnd w:id="1113"/>
      <w:bookmarkEnd w:id="1114"/>
    </w:p>
    <w:p>
      <w:pPr>
        <w:pStyle w:val="Footnoteheading"/>
      </w:pPr>
      <w:bookmarkStart w:id="1115" w:name="_Toc505785500"/>
      <w:bookmarkStart w:id="1116" w:name="_Toc505873867"/>
      <w:r>
        <w:tab/>
        <w:t xml:space="preserve">[Heading inserted in Gazette 27 Feb 2018 p. 588.] </w:t>
      </w:r>
    </w:p>
    <w:p>
      <w:pPr>
        <w:pStyle w:val="Heading5"/>
      </w:pPr>
      <w:bookmarkStart w:id="1117" w:name="_Toc507508556"/>
      <w:r>
        <w:rPr>
          <w:rStyle w:val="CharSectno"/>
        </w:rPr>
        <w:t>9</w:t>
      </w:r>
      <w:r>
        <w:t>.</w:t>
      </w:r>
      <w:r>
        <w:tab/>
        <w:t>Terms used</w:t>
      </w:r>
      <w:bookmarkEnd w:id="1115"/>
      <w:bookmarkEnd w:id="1116"/>
      <w:bookmarkEnd w:id="1117"/>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bookmarkStart w:id="1118" w:name="_Toc505785501"/>
      <w:bookmarkStart w:id="1119" w:name="_Toc505873868"/>
      <w:r>
        <w:tab/>
        <w:t xml:space="preserve">[Rule 9 inserted in Gazette 27 Feb 2018 p. 588.] </w:t>
      </w:r>
    </w:p>
    <w:p>
      <w:pPr>
        <w:pStyle w:val="Heading5"/>
      </w:pPr>
      <w:bookmarkStart w:id="1120" w:name="_Toc507508557"/>
      <w:r>
        <w:rPr>
          <w:rStyle w:val="CharSectno"/>
        </w:rPr>
        <w:t>10</w:t>
      </w:r>
      <w:r>
        <w:t>.</w:t>
      </w:r>
      <w:r>
        <w:tab/>
        <w:t>Person to advise Court if filing sensitive document</w:t>
      </w:r>
      <w:bookmarkEnd w:id="1118"/>
      <w:bookmarkEnd w:id="1119"/>
      <w:bookmarkEnd w:id="1120"/>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EDS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EDS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bookmarkStart w:id="1121" w:name="_Toc505785502"/>
      <w:bookmarkStart w:id="1122" w:name="_Toc505873869"/>
      <w:r>
        <w:tab/>
        <w:t xml:space="preserve">[Rule 10 inserted in Gazette 27 Feb 2018 p. 588-90.] </w:t>
      </w:r>
    </w:p>
    <w:p>
      <w:pPr>
        <w:pStyle w:val="Heading5"/>
      </w:pPr>
      <w:bookmarkStart w:id="1123" w:name="_Toc507508558"/>
      <w:r>
        <w:rPr>
          <w:rStyle w:val="CharSectno"/>
        </w:rPr>
        <w:t>11</w:t>
      </w:r>
      <w:r>
        <w:t>.</w:t>
      </w:r>
      <w:r>
        <w:tab/>
        <w:t>Documents containing restricted information</w:t>
      </w:r>
      <w:bookmarkEnd w:id="1121"/>
      <w:bookmarkEnd w:id="1122"/>
      <w:bookmarkEnd w:id="1123"/>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bookmarkStart w:id="1124" w:name="_Toc505785503"/>
      <w:bookmarkStart w:id="1125" w:name="_Toc505873870"/>
      <w:r>
        <w:tab/>
        <w:t xml:space="preserve">[Rule 11 inserted in Gazette 27 Feb 2018 p. 591-3.] </w:t>
      </w:r>
    </w:p>
    <w:p>
      <w:pPr>
        <w:pStyle w:val="Heading5"/>
      </w:pPr>
      <w:bookmarkStart w:id="1126" w:name="_Toc507508559"/>
      <w:r>
        <w:rPr>
          <w:rStyle w:val="CharSectno"/>
        </w:rPr>
        <w:t>12</w:t>
      </w:r>
      <w:r>
        <w:t>.</w:t>
      </w:r>
      <w:r>
        <w:tab/>
        <w:t>Documents containing information to which access should be restricted</w:t>
      </w:r>
      <w:bookmarkEnd w:id="1124"/>
      <w:bookmarkEnd w:id="1125"/>
      <w:bookmarkEnd w:id="1126"/>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bookmarkStart w:id="1127" w:name="_Toc505785504"/>
      <w:bookmarkStart w:id="1128" w:name="_Toc505873871"/>
      <w:r>
        <w:tab/>
        <w:t xml:space="preserve">[Rule 12 inserted in Gazette 27 Feb 2018 p. 593-4.] </w:t>
      </w:r>
    </w:p>
    <w:p>
      <w:pPr>
        <w:pStyle w:val="Heading5"/>
      </w:pPr>
      <w:bookmarkStart w:id="1129" w:name="_Toc507508560"/>
      <w:r>
        <w:rPr>
          <w:rStyle w:val="CharSectno"/>
        </w:rPr>
        <w:t>13</w:t>
      </w:r>
      <w:r>
        <w:t>.</w:t>
      </w:r>
      <w:r>
        <w:tab/>
        <w:t>Restricted documents</w:t>
      </w:r>
      <w:bookmarkEnd w:id="1127"/>
      <w:bookmarkEnd w:id="1128"/>
      <w:bookmarkEnd w:id="1129"/>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bookmarkStart w:id="1130" w:name="_Toc505785505"/>
      <w:bookmarkStart w:id="1131" w:name="_Toc505873872"/>
      <w:r>
        <w:tab/>
        <w:t xml:space="preserve">[Rule 13 inserted in Gazette 27 Feb 2018 p. 594-5.] </w:t>
      </w:r>
    </w:p>
    <w:p>
      <w:pPr>
        <w:pStyle w:val="Heading5"/>
      </w:pPr>
      <w:bookmarkStart w:id="1132" w:name="_Toc507508561"/>
      <w:r>
        <w:rPr>
          <w:rStyle w:val="CharSectno"/>
        </w:rPr>
        <w:t>14</w:t>
      </w:r>
      <w:r>
        <w:t>.</w:t>
      </w:r>
      <w:r>
        <w:tab/>
        <w:t>Documents that are not to be accessible to judiciary</w:t>
      </w:r>
      <w:bookmarkEnd w:id="1130"/>
      <w:bookmarkEnd w:id="1131"/>
      <w:bookmarkEnd w:id="1132"/>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bookmarkStart w:id="1133" w:name="_Toc505776558"/>
      <w:bookmarkStart w:id="1134" w:name="_Toc505776671"/>
      <w:bookmarkStart w:id="1135" w:name="_Toc505776784"/>
      <w:bookmarkStart w:id="1136" w:name="_Toc505779734"/>
      <w:bookmarkStart w:id="1137" w:name="_Toc505780979"/>
      <w:bookmarkStart w:id="1138" w:name="_Toc505785506"/>
      <w:bookmarkStart w:id="1139" w:name="_Toc505849170"/>
      <w:bookmarkStart w:id="1140" w:name="_Toc505873873"/>
      <w:r>
        <w:tab/>
        <w:t xml:space="preserve">[Rule 14 inserted in Gazette 27 Feb 2018 p. 596-7.] </w:t>
      </w:r>
    </w:p>
    <w:p>
      <w:pPr>
        <w:pStyle w:val="Heading3"/>
      </w:pPr>
      <w:bookmarkStart w:id="1141" w:name="_Toc507508562"/>
      <w:r>
        <w:rPr>
          <w:rStyle w:val="CharDivNo"/>
        </w:rPr>
        <w:t>Division 4</w:t>
      </w:r>
      <w:r>
        <w:t> — </w:t>
      </w:r>
      <w:r>
        <w:rPr>
          <w:rStyle w:val="CharDivText"/>
        </w:rPr>
        <w:t>Miscellaneous matters</w:t>
      </w:r>
      <w:bookmarkEnd w:id="1133"/>
      <w:bookmarkEnd w:id="1134"/>
      <w:bookmarkEnd w:id="1135"/>
      <w:bookmarkEnd w:id="1136"/>
      <w:bookmarkEnd w:id="1137"/>
      <w:bookmarkEnd w:id="1138"/>
      <w:bookmarkEnd w:id="1139"/>
      <w:bookmarkEnd w:id="1140"/>
      <w:bookmarkEnd w:id="1141"/>
    </w:p>
    <w:p>
      <w:pPr>
        <w:pStyle w:val="Footnoteheading"/>
      </w:pPr>
      <w:bookmarkStart w:id="1142" w:name="_Toc505785507"/>
      <w:bookmarkStart w:id="1143" w:name="_Toc505873874"/>
      <w:r>
        <w:tab/>
        <w:t xml:space="preserve">[Heading inserted in Gazette 27 Feb 2018 p. 597.] </w:t>
      </w:r>
    </w:p>
    <w:p>
      <w:pPr>
        <w:pStyle w:val="Heading5"/>
      </w:pPr>
      <w:bookmarkStart w:id="1144" w:name="_Toc507508563"/>
      <w:r>
        <w:rPr>
          <w:rStyle w:val="CharSectno"/>
        </w:rPr>
        <w:t>15</w:t>
      </w:r>
      <w:r>
        <w:t>.</w:t>
      </w:r>
      <w:r>
        <w:tab/>
        <w:t>Principal Registrar may delegate</w:t>
      </w:r>
      <w:bookmarkEnd w:id="1142"/>
      <w:bookmarkEnd w:id="1143"/>
      <w:bookmarkEnd w:id="1144"/>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bookmarkStart w:id="1145" w:name="_Toc505785508"/>
      <w:bookmarkStart w:id="1146" w:name="_Toc505873875"/>
      <w:r>
        <w:tab/>
        <w:t xml:space="preserve">[Rule 15 inserted in Gazette 27 Feb 2018 p. 597.] </w:t>
      </w:r>
    </w:p>
    <w:p>
      <w:pPr>
        <w:pStyle w:val="Heading5"/>
      </w:pPr>
      <w:bookmarkStart w:id="1147" w:name="_Toc507508564"/>
      <w:r>
        <w:rPr>
          <w:rStyle w:val="CharSectno"/>
        </w:rPr>
        <w:t>16</w:t>
      </w:r>
      <w:r>
        <w:t>.</w:t>
      </w:r>
      <w:r>
        <w:tab/>
        <w:t>Principal Registrar may refer matters to judge or master</w:t>
      </w:r>
      <w:bookmarkEnd w:id="1145"/>
      <w:bookmarkEnd w:id="1146"/>
      <w:bookmarkEnd w:id="1147"/>
    </w:p>
    <w:p>
      <w:pPr>
        <w:pStyle w:val="Subsection"/>
      </w:pPr>
      <w:r>
        <w:tab/>
      </w:r>
      <w:r>
        <w:tab/>
        <w:t>The Principal Registrar may refer a question that arises under this Order in respect of a document to a judge or master.</w:t>
      </w:r>
    </w:p>
    <w:p>
      <w:pPr>
        <w:pStyle w:val="Footnotesection"/>
      </w:pPr>
      <w:bookmarkStart w:id="1148" w:name="_Toc505785509"/>
      <w:bookmarkStart w:id="1149" w:name="_Toc505873876"/>
      <w:r>
        <w:tab/>
        <w:t xml:space="preserve">[Rule 16 inserted in Gazette 27 Feb 2018 p. 597.] </w:t>
      </w:r>
    </w:p>
    <w:p>
      <w:pPr>
        <w:pStyle w:val="Heading5"/>
      </w:pPr>
      <w:bookmarkStart w:id="1150" w:name="_Toc507508565"/>
      <w:r>
        <w:rPr>
          <w:rStyle w:val="CharSectno"/>
        </w:rPr>
        <w:t>17</w:t>
      </w:r>
      <w:r>
        <w:t>.</w:t>
      </w:r>
      <w:r>
        <w:tab/>
        <w:t>Appeals from decisions made under this Order</w:t>
      </w:r>
      <w:bookmarkEnd w:id="1148"/>
      <w:bookmarkEnd w:id="1149"/>
      <w:bookmarkEnd w:id="1150"/>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bookmarkStart w:id="1151" w:name="_Toc505776562"/>
      <w:bookmarkStart w:id="1152" w:name="_Toc505776675"/>
      <w:bookmarkStart w:id="1153" w:name="_Toc505776788"/>
      <w:bookmarkStart w:id="1154" w:name="_Toc505779738"/>
      <w:bookmarkStart w:id="1155" w:name="_Toc505780983"/>
      <w:bookmarkStart w:id="1156" w:name="_Toc505785510"/>
      <w:bookmarkStart w:id="1157" w:name="_Toc505849174"/>
      <w:bookmarkStart w:id="1158" w:name="_Toc505873877"/>
      <w:r>
        <w:tab/>
        <w:t xml:space="preserve">[Rule 17 inserted in Gazette 27 Feb 2018 p. 597.] </w:t>
      </w:r>
    </w:p>
    <w:p>
      <w:pPr>
        <w:pStyle w:val="Heading2"/>
      </w:pPr>
      <w:bookmarkStart w:id="1159" w:name="_Toc507508566"/>
      <w:r>
        <w:rPr>
          <w:rStyle w:val="CharPartNo"/>
        </w:rPr>
        <w:t>Order 67B</w:t>
      </w:r>
      <w:r>
        <w:rPr>
          <w:b w:val="0"/>
        </w:rPr>
        <w:t> </w:t>
      </w:r>
      <w:r>
        <w:t>—</w:t>
      </w:r>
      <w:r>
        <w:rPr>
          <w:b w:val="0"/>
        </w:rPr>
        <w:t> </w:t>
      </w:r>
      <w:r>
        <w:rPr>
          <w:rStyle w:val="CharPartText"/>
        </w:rPr>
        <w:t>Access to information and things held by the Court</w:t>
      </w:r>
      <w:bookmarkEnd w:id="1151"/>
      <w:bookmarkEnd w:id="1152"/>
      <w:bookmarkEnd w:id="1153"/>
      <w:bookmarkEnd w:id="1154"/>
      <w:bookmarkEnd w:id="1155"/>
      <w:bookmarkEnd w:id="1156"/>
      <w:bookmarkEnd w:id="1157"/>
      <w:bookmarkEnd w:id="1158"/>
      <w:bookmarkEnd w:id="1159"/>
    </w:p>
    <w:p>
      <w:pPr>
        <w:pStyle w:val="Footnoteheading"/>
      </w:pPr>
      <w:bookmarkStart w:id="1160" w:name="_Toc505776563"/>
      <w:bookmarkStart w:id="1161" w:name="_Toc505776676"/>
      <w:bookmarkStart w:id="1162" w:name="_Toc505776789"/>
      <w:bookmarkStart w:id="1163" w:name="_Toc505779739"/>
      <w:bookmarkStart w:id="1164" w:name="_Toc505780984"/>
      <w:bookmarkStart w:id="1165" w:name="_Toc505785511"/>
      <w:bookmarkStart w:id="1166" w:name="_Toc505849175"/>
      <w:bookmarkStart w:id="1167" w:name="_Toc505873878"/>
      <w:r>
        <w:tab/>
        <w:t xml:space="preserve">[Heading inserted in Gazette 27 Feb 2018 p. 598.] </w:t>
      </w:r>
    </w:p>
    <w:p>
      <w:pPr>
        <w:pStyle w:val="Heading3"/>
      </w:pPr>
      <w:bookmarkStart w:id="1168" w:name="_Toc507508567"/>
      <w:r>
        <w:rPr>
          <w:rStyle w:val="CharDivNo"/>
        </w:rPr>
        <w:t>Division 1</w:t>
      </w:r>
      <w:r>
        <w:t> — </w:t>
      </w:r>
      <w:r>
        <w:rPr>
          <w:rStyle w:val="CharDivText"/>
        </w:rPr>
        <w:t>Preliminary matters</w:t>
      </w:r>
      <w:bookmarkEnd w:id="1160"/>
      <w:bookmarkEnd w:id="1161"/>
      <w:bookmarkEnd w:id="1162"/>
      <w:bookmarkEnd w:id="1163"/>
      <w:bookmarkEnd w:id="1164"/>
      <w:bookmarkEnd w:id="1165"/>
      <w:bookmarkEnd w:id="1166"/>
      <w:bookmarkEnd w:id="1167"/>
      <w:bookmarkEnd w:id="1168"/>
    </w:p>
    <w:p>
      <w:pPr>
        <w:pStyle w:val="Footnoteheading"/>
      </w:pPr>
      <w:bookmarkStart w:id="1169" w:name="_Toc505785512"/>
      <w:bookmarkStart w:id="1170" w:name="_Toc505873879"/>
      <w:r>
        <w:tab/>
        <w:t xml:space="preserve">[Heading inserted in Gazette 27 Feb 2018 p. 598.] </w:t>
      </w:r>
    </w:p>
    <w:p>
      <w:pPr>
        <w:pStyle w:val="Heading5"/>
      </w:pPr>
      <w:bookmarkStart w:id="1171" w:name="_Toc507508568"/>
      <w:r>
        <w:rPr>
          <w:rStyle w:val="CharSectno"/>
        </w:rPr>
        <w:t>1</w:t>
      </w:r>
      <w:r>
        <w:t>.</w:t>
      </w:r>
      <w:r>
        <w:tab/>
        <w:t>Terms used</w:t>
      </w:r>
      <w:bookmarkEnd w:id="1169"/>
      <w:bookmarkEnd w:id="1170"/>
      <w:bookmarkEnd w:id="1171"/>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bookmarkStart w:id="1172" w:name="_Toc505785513"/>
      <w:bookmarkStart w:id="1173" w:name="_Toc505873880"/>
      <w:r>
        <w:tab/>
        <w:t xml:space="preserve">[Rule 1 inserted in Gazette 27 Feb 2018 p. 598-9.] </w:t>
      </w:r>
    </w:p>
    <w:p>
      <w:pPr>
        <w:pStyle w:val="Heading5"/>
      </w:pPr>
      <w:bookmarkStart w:id="1174" w:name="_Toc507508569"/>
      <w:r>
        <w:rPr>
          <w:rStyle w:val="CharSectno"/>
        </w:rPr>
        <w:t>2</w:t>
      </w:r>
      <w:r>
        <w:t>.</w:t>
      </w:r>
      <w:r>
        <w:tab/>
        <w:t>Application of this Order</w:t>
      </w:r>
      <w:bookmarkEnd w:id="1172"/>
      <w:bookmarkEnd w:id="1173"/>
      <w:bookmarkEnd w:id="1174"/>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bookmarkStart w:id="1175" w:name="_Toc505785514"/>
      <w:bookmarkStart w:id="1176" w:name="_Toc505873881"/>
      <w:r>
        <w:tab/>
        <w:t xml:space="preserve">[Rule 2 inserted in Gazette 27 Feb 2018 p. 599-600.] </w:t>
      </w:r>
    </w:p>
    <w:p>
      <w:pPr>
        <w:pStyle w:val="Heading5"/>
      </w:pPr>
      <w:bookmarkStart w:id="1177" w:name="_Toc507508570"/>
      <w:r>
        <w:rPr>
          <w:rStyle w:val="CharSectno"/>
        </w:rPr>
        <w:t>3</w:t>
      </w:r>
      <w:r>
        <w:t>.</w:t>
      </w:r>
      <w:r>
        <w:tab/>
        <w:t>Access to information and things under other legislation</w:t>
      </w:r>
      <w:bookmarkEnd w:id="1175"/>
      <w:bookmarkEnd w:id="1176"/>
      <w:bookmarkEnd w:id="1177"/>
    </w:p>
    <w:p>
      <w:pPr>
        <w:pStyle w:val="Subsection"/>
      </w:pPr>
      <w:r>
        <w:tab/>
      </w:r>
      <w:r>
        <w:tab/>
        <w:t>This Order does not affect any entitlement a person has under any other legislation to be given access to information or a record or thing.</w:t>
      </w:r>
    </w:p>
    <w:p>
      <w:pPr>
        <w:pStyle w:val="Footnotesection"/>
      </w:pPr>
      <w:bookmarkStart w:id="1178" w:name="_Toc505785515"/>
      <w:bookmarkStart w:id="1179" w:name="_Toc505873882"/>
      <w:r>
        <w:tab/>
        <w:t xml:space="preserve">[Rule 3 inserted in Gazette 27 Feb 2018 p. 600.] </w:t>
      </w:r>
    </w:p>
    <w:p>
      <w:pPr>
        <w:pStyle w:val="Heading5"/>
      </w:pPr>
      <w:bookmarkStart w:id="1180" w:name="_Toc507508571"/>
      <w:r>
        <w:rPr>
          <w:rStyle w:val="CharSectno"/>
        </w:rPr>
        <w:t>4</w:t>
      </w:r>
      <w:r>
        <w:t>.</w:t>
      </w:r>
      <w:r>
        <w:tab/>
        <w:t>Order does not limit Court’s general power to release information</w:t>
      </w:r>
      <w:bookmarkEnd w:id="1178"/>
      <w:bookmarkEnd w:id="1179"/>
      <w:bookmarkEnd w:id="1180"/>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bookmarkStart w:id="1181" w:name="_Toc505776568"/>
      <w:bookmarkStart w:id="1182" w:name="_Toc505776681"/>
      <w:bookmarkStart w:id="1183" w:name="_Toc505776794"/>
      <w:bookmarkStart w:id="1184" w:name="_Toc505779744"/>
      <w:bookmarkStart w:id="1185" w:name="_Toc505780989"/>
      <w:bookmarkStart w:id="1186" w:name="_Toc505785516"/>
      <w:bookmarkStart w:id="1187" w:name="_Toc505849180"/>
      <w:bookmarkStart w:id="1188" w:name="_Toc505873883"/>
      <w:r>
        <w:tab/>
        <w:t xml:space="preserve">[Rule 4 inserted in Gazette 27 Feb 2018 p. 600.] </w:t>
      </w:r>
    </w:p>
    <w:p>
      <w:pPr>
        <w:pStyle w:val="Heading3"/>
      </w:pPr>
      <w:bookmarkStart w:id="1189" w:name="_Toc507508572"/>
      <w:r>
        <w:rPr>
          <w:rStyle w:val="CharDivNo"/>
        </w:rPr>
        <w:t>Division 2</w:t>
      </w:r>
      <w:r>
        <w:t> — </w:t>
      </w:r>
      <w:r>
        <w:rPr>
          <w:rStyle w:val="CharDivText"/>
        </w:rPr>
        <w:t>Orders restricting access</w:t>
      </w:r>
      <w:bookmarkEnd w:id="1181"/>
      <w:bookmarkEnd w:id="1182"/>
      <w:bookmarkEnd w:id="1183"/>
      <w:bookmarkEnd w:id="1184"/>
      <w:bookmarkEnd w:id="1185"/>
      <w:bookmarkEnd w:id="1186"/>
      <w:bookmarkEnd w:id="1187"/>
      <w:bookmarkEnd w:id="1188"/>
      <w:bookmarkEnd w:id="1189"/>
    </w:p>
    <w:p>
      <w:pPr>
        <w:pStyle w:val="Footnoteheading"/>
      </w:pPr>
      <w:bookmarkStart w:id="1190" w:name="_Toc505785517"/>
      <w:bookmarkStart w:id="1191" w:name="_Toc505873884"/>
      <w:r>
        <w:tab/>
        <w:t xml:space="preserve">[Heading inserted in Gazette 27 Feb 2018 p. 601.] </w:t>
      </w:r>
    </w:p>
    <w:p>
      <w:pPr>
        <w:pStyle w:val="Heading5"/>
      </w:pPr>
      <w:bookmarkStart w:id="1192" w:name="_Toc507508573"/>
      <w:r>
        <w:rPr>
          <w:rStyle w:val="CharSectno"/>
        </w:rPr>
        <w:t>5</w:t>
      </w:r>
      <w:r>
        <w:t>.</w:t>
      </w:r>
      <w:r>
        <w:tab/>
        <w:t>Court’s powers to restrict access</w:t>
      </w:r>
      <w:bookmarkEnd w:id="1190"/>
      <w:bookmarkEnd w:id="1191"/>
      <w:bookmarkEnd w:id="1192"/>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bookmarkStart w:id="1193" w:name="_Toc505776570"/>
      <w:bookmarkStart w:id="1194" w:name="_Toc505776683"/>
      <w:bookmarkStart w:id="1195" w:name="_Toc505776796"/>
      <w:bookmarkStart w:id="1196" w:name="_Toc505779746"/>
      <w:bookmarkStart w:id="1197" w:name="_Toc505780991"/>
      <w:bookmarkStart w:id="1198" w:name="_Toc505785518"/>
      <w:bookmarkStart w:id="1199" w:name="_Toc505849182"/>
      <w:bookmarkStart w:id="1200" w:name="_Toc505873885"/>
      <w:r>
        <w:tab/>
        <w:t xml:space="preserve">[Rule 5 inserted in Gazette 27 Feb 2018 p. 601-2.] </w:t>
      </w:r>
    </w:p>
    <w:p>
      <w:pPr>
        <w:pStyle w:val="Heading3"/>
      </w:pPr>
      <w:bookmarkStart w:id="1201" w:name="_Toc507508574"/>
      <w:r>
        <w:rPr>
          <w:rStyle w:val="CharDivNo"/>
        </w:rPr>
        <w:t>Division 3</w:t>
      </w:r>
      <w:r>
        <w:t> — </w:t>
      </w:r>
      <w:r>
        <w:rPr>
          <w:rStyle w:val="CharDivText"/>
        </w:rPr>
        <w:t>Entitlements to access</w:t>
      </w:r>
      <w:bookmarkEnd w:id="1193"/>
      <w:bookmarkEnd w:id="1194"/>
      <w:bookmarkEnd w:id="1195"/>
      <w:bookmarkEnd w:id="1196"/>
      <w:bookmarkEnd w:id="1197"/>
      <w:bookmarkEnd w:id="1198"/>
      <w:bookmarkEnd w:id="1199"/>
      <w:bookmarkEnd w:id="1200"/>
      <w:bookmarkEnd w:id="1201"/>
    </w:p>
    <w:p>
      <w:pPr>
        <w:pStyle w:val="Footnoteheading"/>
      </w:pPr>
      <w:bookmarkStart w:id="1202" w:name="_Toc505785519"/>
      <w:bookmarkStart w:id="1203" w:name="_Toc505873886"/>
      <w:r>
        <w:tab/>
        <w:t xml:space="preserve">[Heading inserted in Gazette 27 Feb 2018 p. 602.] </w:t>
      </w:r>
    </w:p>
    <w:p>
      <w:pPr>
        <w:pStyle w:val="Heading5"/>
      </w:pPr>
      <w:bookmarkStart w:id="1204" w:name="_Toc507508575"/>
      <w:r>
        <w:rPr>
          <w:rStyle w:val="CharSectno"/>
        </w:rPr>
        <w:t>6</w:t>
      </w:r>
      <w:r>
        <w:t>.</w:t>
      </w:r>
      <w:r>
        <w:tab/>
        <w:t>Entitlements of every person</w:t>
      </w:r>
      <w:bookmarkEnd w:id="1202"/>
      <w:bookmarkEnd w:id="1203"/>
      <w:bookmarkEnd w:id="1204"/>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EDS is entitled to have access to any information or record to which the system, if used lawfully, allows the user to have access.</w:t>
      </w:r>
    </w:p>
    <w:p>
      <w:pPr>
        <w:pStyle w:val="Footnotesection"/>
      </w:pPr>
      <w:bookmarkStart w:id="1205" w:name="_Toc505785520"/>
      <w:bookmarkStart w:id="1206" w:name="_Toc505873887"/>
      <w:r>
        <w:tab/>
        <w:t xml:space="preserve">[Rule 6 inserted in Gazette 27 Feb 2018 p. 602-6.] </w:t>
      </w:r>
    </w:p>
    <w:p>
      <w:pPr>
        <w:pStyle w:val="Heading5"/>
      </w:pPr>
      <w:bookmarkStart w:id="1207" w:name="_Toc507508576"/>
      <w:r>
        <w:rPr>
          <w:rStyle w:val="CharSectno"/>
        </w:rPr>
        <w:t>7</w:t>
      </w:r>
      <w:r>
        <w:t>.</w:t>
      </w:r>
      <w:r>
        <w:tab/>
        <w:t>Entitlements of parties</w:t>
      </w:r>
      <w:bookmarkEnd w:id="1205"/>
      <w:bookmarkEnd w:id="1206"/>
      <w:bookmarkEnd w:id="1207"/>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bookmarkStart w:id="1208" w:name="_Toc505776573"/>
      <w:bookmarkStart w:id="1209" w:name="_Toc505776686"/>
      <w:bookmarkStart w:id="1210" w:name="_Toc505776799"/>
      <w:bookmarkStart w:id="1211" w:name="_Toc505779749"/>
      <w:bookmarkStart w:id="1212" w:name="_Toc505780994"/>
      <w:bookmarkStart w:id="1213" w:name="_Toc505785521"/>
      <w:bookmarkStart w:id="1214" w:name="_Toc505849185"/>
      <w:bookmarkStart w:id="1215" w:name="_Toc505873888"/>
      <w:r>
        <w:tab/>
        <w:t xml:space="preserve">[Rule 7 inserted in Gazette 27 Feb 2018 p. 606-7.] </w:t>
      </w:r>
    </w:p>
    <w:p>
      <w:pPr>
        <w:pStyle w:val="Heading3"/>
      </w:pPr>
      <w:bookmarkStart w:id="1216" w:name="_Toc507508577"/>
      <w:r>
        <w:rPr>
          <w:rStyle w:val="CharDivNo"/>
        </w:rPr>
        <w:t>Division 4</w:t>
      </w:r>
      <w:r>
        <w:t> — </w:t>
      </w:r>
      <w:r>
        <w:rPr>
          <w:rStyle w:val="CharDivText"/>
        </w:rPr>
        <w:t>Access with the Court’s permission</w:t>
      </w:r>
      <w:bookmarkEnd w:id="1208"/>
      <w:bookmarkEnd w:id="1209"/>
      <w:bookmarkEnd w:id="1210"/>
      <w:bookmarkEnd w:id="1211"/>
      <w:bookmarkEnd w:id="1212"/>
      <w:bookmarkEnd w:id="1213"/>
      <w:bookmarkEnd w:id="1214"/>
      <w:bookmarkEnd w:id="1215"/>
      <w:bookmarkEnd w:id="1216"/>
    </w:p>
    <w:p>
      <w:pPr>
        <w:pStyle w:val="Footnoteheading"/>
      </w:pPr>
      <w:bookmarkStart w:id="1217" w:name="_Toc505785522"/>
      <w:bookmarkStart w:id="1218" w:name="_Toc505873889"/>
      <w:r>
        <w:tab/>
        <w:t xml:space="preserve">[Heading inserted in Gazette 27 Feb 2018 p. 607.] </w:t>
      </w:r>
    </w:p>
    <w:p>
      <w:pPr>
        <w:pStyle w:val="Heading5"/>
      </w:pPr>
      <w:bookmarkStart w:id="1219" w:name="_Toc507508578"/>
      <w:r>
        <w:rPr>
          <w:rStyle w:val="CharSectno"/>
        </w:rPr>
        <w:t>8</w:t>
      </w:r>
      <w:r>
        <w:t>.</w:t>
      </w:r>
      <w:r>
        <w:tab/>
        <w:t>Access with the Court’s permission</w:t>
      </w:r>
      <w:bookmarkEnd w:id="1217"/>
      <w:bookmarkEnd w:id="1218"/>
      <w:bookmarkEnd w:id="1219"/>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bookmarkStart w:id="1220" w:name="_Toc505785523"/>
      <w:bookmarkStart w:id="1221" w:name="_Toc505873890"/>
      <w:r>
        <w:tab/>
        <w:t xml:space="preserve">[Rule 8 inserted in Gazette 27 Feb 2018 p. 607.] </w:t>
      </w:r>
    </w:p>
    <w:p>
      <w:pPr>
        <w:pStyle w:val="Heading5"/>
      </w:pPr>
      <w:bookmarkStart w:id="1222" w:name="_Toc507508579"/>
      <w:r>
        <w:rPr>
          <w:rStyle w:val="CharSectno"/>
        </w:rPr>
        <w:t>9</w:t>
      </w:r>
      <w:r>
        <w:t>.</w:t>
      </w:r>
      <w:r>
        <w:tab/>
        <w:t>When Court can give permission</w:t>
      </w:r>
      <w:bookmarkEnd w:id="1220"/>
      <w:bookmarkEnd w:id="1221"/>
      <w:bookmarkEnd w:id="1222"/>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bookmarkStart w:id="1223" w:name="_Toc505785524"/>
      <w:bookmarkStart w:id="1224" w:name="_Toc505873891"/>
      <w:r>
        <w:tab/>
        <w:t xml:space="preserve">[Rule 9 inserted in Gazette 27 Feb 2018 p. 607-9.] </w:t>
      </w:r>
    </w:p>
    <w:p>
      <w:pPr>
        <w:pStyle w:val="Heading5"/>
      </w:pPr>
      <w:bookmarkStart w:id="1225" w:name="_Toc507508580"/>
      <w:r>
        <w:rPr>
          <w:rStyle w:val="CharSectno"/>
        </w:rPr>
        <w:t>10</w:t>
      </w:r>
      <w:r>
        <w:t>.</w:t>
      </w:r>
      <w:r>
        <w:tab/>
        <w:t>When media manager can give permission</w:t>
      </w:r>
      <w:bookmarkEnd w:id="1223"/>
      <w:bookmarkEnd w:id="1224"/>
      <w:bookmarkEnd w:id="1225"/>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bookmarkStart w:id="1226" w:name="_Toc505776577"/>
      <w:bookmarkStart w:id="1227" w:name="_Toc505776690"/>
      <w:bookmarkStart w:id="1228" w:name="_Toc505776803"/>
      <w:bookmarkStart w:id="1229" w:name="_Toc505779753"/>
      <w:bookmarkStart w:id="1230" w:name="_Toc505780998"/>
      <w:bookmarkStart w:id="1231" w:name="_Toc505785525"/>
      <w:bookmarkStart w:id="1232" w:name="_Toc505849189"/>
      <w:bookmarkStart w:id="1233" w:name="_Toc505873892"/>
      <w:r>
        <w:tab/>
        <w:t xml:space="preserve">[Rule 10 inserted in Gazette 27 Feb 2018 p. 609-10.] </w:t>
      </w:r>
    </w:p>
    <w:p>
      <w:pPr>
        <w:pStyle w:val="Heading3"/>
      </w:pPr>
      <w:bookmarkStart w:id="1234" w:name="_Toc507508581"/>
      <w:r>
        <w:rPr>
          <w:rStyle w:val="CharDivNo"/>
        </w:rPr>
        <w:t>Division 5</w:t>
      </w:r>
      <w:r>
        <w:t> — </w:t>
      </w:r>
      <w:r>
        <w:rPr>
          <w:rStyle w:val="CharDivText"/>
        </w:rPr>
        <w:t>Applications for access</w:t>
      </w:r>
      <w:bookmarkEnd w:id="1226"/>
      <w:bookmarkEnd w:id="1227"/>
      <w:bookmarkEnd w:id="1228"/>
      <w:bookmarkEnd w:id="1229"/>
      <w:bookmarkEnd w:id="1230"/>
      <w:bookmarkEnd w:id="1231"/>
      <w:bookmarkEnd w:id="1232"/>
      <w:bookmarkEnd w:id="1233"/>
      <w:bookmarkEnd w:id="1234"/>
    </w:p>
    <w:p>
      <w:pPr>
        <w:pStyle w:val="Footnoteheading"/>
      </w:pPr>
      <w:bookmarkStart w:id="1235" w:name="_Toc505785526"/>
      <w:bookmarkStart w:id="1236" w:name="_Toc505873893"/>
      <w:r>
        <w:tab/>
        <w:t xml:space="preserve">[Heading inserted in Gazette 27 Feb 2018 p. 610.] </w:t>
      </w:r>
    </w:p>
    <w:p>
      <w:pPr>
        <w:pStyle w:val="Heading5"/>
      </w:pPr>
      <w:bookmarkStart w:id="1237" w:name="_Toc507508582"/>
      <w:r>
        <w:rPr>
          <w:rStyle w:val="CharSectno"/>
        </w:rPr>
        <w:t>11</w:t>
      </w:r>
      <w:r>
        <w:t>.</w:t>
      </w:r>
      <w:r>
        <w:tab/>
        <w:t>Applying for access</w:t>
      </w:r>
      <w:bookmarkEnd w:id="1235"/>
      <w:bookmarkEnd w:id="1236"/>
      <w:bookmarkEnd w:id="1237"/>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EDS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bookmarkStart w:id="1238" w:name="_Toc505785527"/>
      <w:bookmarkStart w:id="1239" w:name="_Toc505873894"/>
      <w:r>
        <w:tab/>
        <w:t xml:space="preserve">[Rule 11 inserted in Gazette 27 Feb 2018 p. 610-13.] </w:t>
      </w:r>
    </w:p>
    <w:p>
      <w:pPr>
        <w:pStyle w:val="Heading5"/>
      </w:pPr>
      <w:bookmarkStart w:id="1240" w:name="_Toc507508583"/>
      <w:r>
        <w:rPr>
          <w:rStyle w:val="CharSectno"/>
        </w:rPr>
        <w:t>12</w:t>
      </w:r>
      <w:r>
        <w:t>.</w:t>
      </w:r>
      <w:r>
        <w:tab/>
        <w:t>Court’s powers as to applications for permission</w:t>
      </w:r>
      <w:bookmarkEnd w:id="1238"/>
      <w:bookmarkEnd w:id="1239"/>
      <w:bookmarkEnd w:id="1240"/>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bookmarkStart w:id="1241" w:name="_Toc505785528"/>
      <w:bookmarkStart w:id="1242" w:name="_Toc505873895"/>
      <w:r>
        <w:tab/>
        <w:t xml:space="preserve">[Rule 12 inserted in Gazette 27 Feb 2018 p. 613.] </w:t>
      </w:r>
    </w:p>
    <w:p>
      <w:pPr>
        <w:pStyle w:val="Heading5"/>
      </w:pPr>
      <w:bookmarkStart w:id="1243" w:name="_Toc507508584"/>
      <w:r>
        <w:rPr>
          <w:rStyle w:val="CharSectno"/>
        </w:rPr>
        <w:t>13</w:t>
      </w:r>
      <w:r>
        <w:t>.</w:t>
      </w:r>
      <w:r>
        <w:tab/>
        <w:t>How applications are determined</w:t>
      </w:r>
      <w:bookmarkEnd w:id="1241"/>
      <w:bookmarkEnd w:id="1242"/>
      <w:bookmarkEnd w:id="1243"/>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bookmarkStart w:id="1244" w:name="_Toc505776581"/>
      <w:bookmarkStart w:id="1245" w:name="_Toc505776694"/>
      <w:bookmarkStart w:id="1246" w:name="_Toc505776807"/>
      <w:bookmarkStart w:id="1247" w:name="_Toc505779757"/>
      <w:bookmarkStart w:id="1248" w:name="_Toc505781002"/>
      <w:bookmarkStart w:id="1249" w:name="_Toc505785529"/>
      <w:bookmarkStart w:id="1250" w:name="_Toc505849193"/>
      <w:bookmarkStart w:id="1251" w:name="_Toc505873896"/>
      <w:r>
        <w:tab/>
        <w:t>[Rule 13 inserted in Gazette 27 Feb 2018 p. 613</w:t>
      </w:r>
      <w:r>
        <w:noBreakHyphen/>
        <w:t xml:space="preserve">14.] </w:t>
      </w:r>
    </w:p>
    <w:p>
      <w:pPr>
        <w:pStyle w:val="Heading3"/>
      </w:pPr>
      <w:bookmarkStart w:id="1252" w:name="_Toc507508585"/>
      <w:r>
        <w:rPr>
          <w:rStyle w:val="CharDivNo"/>
        </w:rPr>
        <w:t>Division 6</w:t>
      </w:r>
      <w:r>
        <w:t> — </w:t>
      </w:r>
      <w:r>
        <w:rPr>
          <w:rStyle w:val="CharDivText"/>
        </w:rPr>
        <w:t>How access is given</w:t>
      </w:r>
      <w:bookmarkEnd w:id="1244"/>
      <w:bookmarkEnd w:id="1245"/>
      <w:bookmarkEnd w:id="1246"/>
      <w:bookmarkEnd w:id="1247"/>
      <w:bookmarkEnd w:id="1248"/>
      <w:bookmarkEnd w:id="1249"/>
      <w:bookmarkEnd w:id="1250"/>
      <w:bookmarkEnd w:id="1251"/>
      <w:bookmarkEnd w:id="1252"/>
    </w:p>
    <w:p>
      <w:pPr>
        <w:pStyle w:val="Footnoteheading"/>
      </w:pPr>
      <w:bookmarkStart w:id="1253" w:name="_Toc505785530"/>
      <w:bookmarkStart w:id="1254" w:name="_Toc505873897"/>
      <w:r>
        <w:tab/>
        <w:t xml:space="preserve">[Heading inserted in Gazette 27 Feb 2018 p. 614.] </w:t>
      </w:r>
    </w:p>
    <w:p>
      <w:pPr>
        <w:pStyle w:val="Heading5"/>
      </w:pPr>
      <w:bookmarkStart w:id="1255" w:name="_Toc507508586"/>
      <w:r>
        <w:rPr>
          <w:rStyle w:val="CharSectno"/>
        </w:rPr>
        <w:t>14</w:t>
      </w:r>
      <w:r>
        <w:t>.</w:t>
      </w:r>
      <w:r>
        <w:tab/>
        <w:t>How and when the Court gives access</w:t>
      </w:r>
      <w:bookmarkEnd w:id="1253"/>
      <w:bookmarkEnd w:id="1254"/>
      <w:bookmarkEnd w:id="1255"/>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bookmarkStart w:id="1256" w:name="_Toc505776583"/>
      <w:bookmarkStart w:id="1257" w:name="_Toc505776696"/>
      <w:bookmarkStart w:id="1258" w:name="_Toc505776809"/>
      <w:bookmarkStart w:id="1259" w:name="_Toc505779759"/>
      <w:bookmarkStart w:id="1260" w:name="_Toc505781004"/>
      <w:bookmarkStart w:id="1261" w:name="_Toc505785531"/>
      <w:bookmarkStart w:id="1262" w:name="_Toc505849195"/>
      <w:bookmarkStart w:id="1263" w:name="_Toc505873898"/>
      <w:r>
        <w:tab/>
        <w:t>[Rule 14 inserted in Gazette 27 Feb 2018 p. 614</w:t>
      </w:r>
      <w:r>
        <w:noBreakHyphen/>
        <w:t xml:space="preserve">15.] </w:t>
      </w:r>
    </w:p>
    <w:p>
      <w:pPr>
        <w:pStyle w:val="Heading3"/>
      </w:pPr>
      <w:bookmarkStart w:id="1264" w:name="_Toc507508587"/>
      <w:r>
        <w:rPr>
          <w:rStyle w:val="CharDivNo"/>
        </w:rPr>
        <w:t>Division 7</w:t>
      </w:r>
      <w:r>
        <w:t> — </w:t>
      </w:r>
      <w:r>
        <w:rPr>
          <w:rStyle w:val="CharDivText"/>
        </w:rPr>
        <w:t>Access by non</w:t>
      </w:r>
      <w:r>
        <w:rPr>
          <w:rStyle w:val="CharDivText"/>
        </w:rPr>
        <w:noBreakHyphen/>
        <w:t>parties to documents in cases commenced before 1 March 2018</w:t>
      </w:r>
      <w:bookmarkEnd w:id="1256"/>
      <w:bookmarkEnd w:id="1257"/>
      <w:bookmarkEnd w:id="1258"/>
      <w:bookmarkEnd w:id="1259"/>
      <w:bookmarkEnd w:id="1260"/>
      <w:bookmarkEnd w:id="1261"/>
      <w:bookmarkEnd w:id="1262"/>
      <w:bookmarkEnd w:id="1263"/>
      <w:bookmarkEnd w:id="1264"/>
    </w:p>
    <w:p>
      <w:pPr>
        <w:pStyle w:val="Footnoteheading"/>
      </w:pPr>
      <w:bookmarkStart w:id="1265" w:name="_Toc505785532"/>
      <w:bookmarkStart w:id="1266" w:name="_Toc505873899"/>
      <w:r>
        <w:tab/>
        <w:t xml:space="preserve">[Heading inserted in Gazette 27 Feb 2018 p. 615.] </w:t>
      </w:r>
    </w:p>
    <w:p>
      <w:pPr>
        <w:pStyle w:val="Heading5"/>
      </w:pPr>
      <w:bookmarkStart w:id="1267" w:name="_Toc507508588"/>
      <w:r>
        <w:rPr>
          <w:rStyle w:val="CharSectno"/>
        </w:rPr>
        <w:t>15</w:t>
      </w:r>
      <w:r>
        <w:t>.</w:t>
      </w:r>
      <w:r>
        <w:tab/>
        <w:t>Application of this Division</w:t>
      </w:r>
      <w:bookmarkEnd w:id="1265"/>
      <w:bookmarkEnd w:id="1266"/>
      <w:bookmarkEnd w:id="1267"/>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bookmarkStart w:id="1268" w:name="_Toc505785533"/>
      <w:bookmarkStart w:id="1269" w:name="_Toc505873900"/>
      <w:r>
        <w:tab/>
        <w:t xml:space="preserve">[Rule 15 inserted in Gazette 27 Feb 2018 p. 615.] </w:t>
      </w:r>
    </w:p>
    <w:p>
      <w:pPr>
        <w:pStyle w:val="Heading5"/>
      </w:pPr>
      <w:bookmarkStart w:id="1270" w:name="_Toc507508589"/>
      <w:r>
        <w:rPr>
          <w:rStyle w:val="CharSectno"/>
        </w:rPr>
        <w:t>16</w:t>
      </w:r>
      <w:r>
        <w:t>.</w:t>
      </w:r>
      <w:r>
        <w:tab/>
        <w:t>Documents that can be inspected or copied</w:t>
      </w:r>
      <w:bookmarkEnd w:id="1268"/>
      <w:bookmarkEnd w:id="1269"/>
      <w:bookmarkEnd w:id="1270"/>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bookmarkStart w:id="1271" w:name="_Toc505776586"/>
      <w:bookmarkStart w:id="1272" w:name="_Toc505776699"/>
      <w:bookmarkStart w:id="1273" w:name="_Toc505776812"/>
      <w:bookmarkStart w:id="1274" w:name="_Toc505779762"/>
      <w:bookmarkStart w:id="1275" w:name="_Toc505781007"/>
      <w:bookmarkStart w:id="1276" w:name="_Toc505785534"/>
      <w:bookmarkStart w:id="1277" w:name="_Toc505849198"/>
      <w:bookmarkStart w:id="1278" w:name="_Toc505873901"/>
      <w:r>
        <w:tab/>
        <w:t>[Rule 16 inserted in Gazette 27 Feb 2018 p. 615</w:t>
      </w:r>
      <w:r>
        <w:noBreakHyphen/>
        <w:t xml:space="preserve">16.] </w:t>
      </w:r>
    </w:p>
    <w:p>
      <w:pPr>
        <w:pStyle w:val="Heading3"/>
      </w:pPr>
      <w:bookmarkStart w:id="1279" w:name="_Toc507508590"/>
      <w:r>
        <w:rPr>
          <w:rStyle w:val="CharDivNo"/>
        </w:rPr>
        <w:t>Division 8</w:t>
      </w:r>
      <w:r>
        <w:t> — </w:t>
      </w:r>
      <w:r>
        <w:rPr>
          <w:rStyle w:val="CharDivText"/>
        </w:rPr>
        <w:t>Miscellaneous matters</w:t>
      </w:r>
      <w:bookmarkEnd w:id="1271"/>
      <w:bookmarkEnd w:id="1272"/>
      <w:bookmarkEnd w:id="1273"/>
      <w:bookmarkEnd w:id="1274"/>
      <w:bookmarkEnd w:id="1275"/>
      <w:bookmarkEnd w:id="1276"/>
      <w:bookmarkEnd w:id="1277"/>
      <w:bookmarkEnd w:id="1278"/>
      <w:bookmarkEnd w:id="1279"/>
    </w:p>
    <w:p>
      <w:pPr>
        <w:pStyle w:val="Footnoteheading"/>
      </w:pPr>
      <w:bookmarkStart w:id="1280" w:name="_Toc505785535"/>
      <w:bookmarkStart w:id="1281" w:name="_Toc505873902"/>
      <w:r>
        <w:tab/>
        <w:t xml:space="preserve">[Heading inserted in Gazette 27 Feb 2018 p. 616.] </w:t>
      </w:r>
    </w:p>
    <w:p>
      <w:pPr>
        <w:pStyle w:val="Heading5"/>
      </w:pPr>
      <w:bookmarkStart w:id="1282" w:name="_Toc507508591"/>
      <w:r>
        <w:rPr>
          <w:rStyle w:val="CharSectno"/>
        </w:rPr>
        <w:t>17</w:t>
      </w:r>
      <w:r>
        <w:t>.</w:t>
      </w:r>
      <w:r>
        <w:tab/>
        <w:t>Registrars’ decisions may be dealt with by judge or master</w:t>
      </w:r>
      <w:bookmarkEnd w:id="1280"/>
      <w:bookmarkEnd w:id="1281"/>
      <w:bookmarkEnd w:id="1282"/>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in Gazette 27 Feb 2018 p. 616.]</w:t>
      </w:r>
    </w:p>
    <w:p>
      <w:pPr>
        <w:pStyle w:val="Heading2"/>
        <w:rPr>
          <w:b w:val="0"/>
        </w:rPr>
      </w:pPr>
      <w:bookmarkStart w:id="1283" w:name="_Toc507508592"/>
      <w:r>
        <w:rPr>
          <w:rStyle w:val="CharPartNo"/>
        </w:rPr>
        <w:t>Order 68</w:t>
      </w:r>
      <w:r>
        <w:rPr>
          <w:rStyle w:val="CharDivNo"/>
        </w:rPr>
        <w:t> </w:t>
      </w:r>
      <w:r>
        <w:t>—</w:t>
      </w:r>
      <w:r>
        <w:rPr>
          <w:rStyle w:val="CharDivText"/>
        </w:rPr>
        <w:t> </w:t>
      </w:r>
      <w:r>
        <w:rPr>
          <w:rStyle w:val="CharPartText"/>
        </w:rPr>
        <w:t>Sittings, vacations and office hours</w:t>
      </w:r>
      <w:bookmarkEnd w:id="1063"/>
      <w:bookmarkEnd w:id="1283"/>
    </w:p>
    <w:p>
      <w:pPr>
        <w:pStyle w:val="Heading5"/>
        <w:rPr>
          <w:snapToGrid w:val="0"/>
        </w:rPr>
      </w:pPr>
      <w:bookmarkStart w:id="1284" w:name="_Toc507508593"/>
      <w:r>
        <w:rPr>
          <w:rStyle w:val="CharSectno"/>
        </w:rPr>
        <w:t>1</w:t>
      </w:r>
      <w:r>
        <w:rPr>
          <w:snapToGrid w:val="0"/>
        </w:rPr>
        <w:t>.</w:t>
      </w:r>
      <w:r>
        <w:rPr>
          <w:snapToGrid w:val="0"/>
        </w:rPr>
        <w:tab/>
        <w:t>Civil sittings</w:t>
      </w:r>
      <w:bookmarkEnd w:id="1284"/>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285" w:name="_Toc507508594"/>
      <w:r>
        <w:rPr>
          <w:rStyle w:val="CharSectno"/>
        </w:rPr>
        <w:t>2</w:t>
      </w:r>
      <w:r>
        <w:rPr>
          <w:snapToGrid w:val="0"/>
        </w:rPr>
        <w:t>.</w:t>
      </w:r>
      <w:r>
        <w:rPr>
          <w:snapToGrid w:val="0"/>
        </w:rPr>
        <w:tab/>
        <w:t>Criminal sittings</w:t>
      </w:r>
      <w:bookmarkEnd w:id="1285"/>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86" w:name="_Toc507508595"/>
      <w:r>
        <w:rPr>
          <w:rStyle w:val="CharSectno"/>
        </w:rPr>
        <w:t>3</w:t>
      </w:r>
      <w:r>
        <w:rPr>
          <w:snapToGrid w:val="0"/>
        </w:rPr>
        <w:t>.</w:t>
      </w:r>
      <w:r>
        <w:rPr>
          <w:snapToGrid w:val="0"/>
        </w:rPr>
        <w:tab/>
        <w:t>Court vacations</w:t>
      </w:r>
      <w:bookmarkEnd w:id="128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287" w:name="_Toc507508596"/>
      <w:r>
        <w:rPr>
          <w:rStyle w:val="CharSectno"/>
        </w:rPr>
        <w:t>4</w:t>
      </w:r>
      <w:r>
        <w:rPr>
          <w:snapToGrid w:val="0"/>
        </w:rPr>
        <w:t>.</w:t>
      </w:r>
      <w:r>
        <w:rPr>
          <w:snapToGrid w:val="0"/>
        </w:rPr>
        <w:tab/>
        <w:t>Days included in sitting and vacation</w:t>
      </w:r>
      <w:bookmarkEnd w:id="128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88" w:name="_Toc507508597"/>
      <w:r>
        <w:rPr>
          <w:rStyle w:val="CharSectno"/>
        </w:rPr>
        <w:t>5</w:t>
      </w:r>
      <w:r>
        <w:rPr>
          <w:snapToGrid w:val="0"/>
        </w:rPr>
        <w:t>.</w:t>
      </w:r>
      <w:r>
        <w:rPr>
          <w:snapToGrid w:val="0"/>
        </w:rPr>
        <w:tab/>
        <w:t>When Court’s offices are open</w:t>
      </w:r>
      <w:bookmarkEnd w:id="128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289" w:name="_Toc507508598"/>
      <w:r>
        <w:rPr>
          <w:rStyle w:val="CharSectno"/>
        </w:rPr>
        <w:t>6</w:t>
      </w:r>
      <w:r>
        <w:rPr>
          <w:snapToGrid w:val="0"/>
        </w:rPr>
        <w:t>.</w:t>
      </w:r>
      <w:r>
        <w:rPr>
          <w:snapToGrid w:val="0"/>
        </w:rPr>
        <w:tab/>
        <w:t>Office hours</w:t>
      </w:r>
      <w:bookmarkEnd w:id="1289"/>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290" w:name="_Toc507508599"/>
      <w:r>
        <w:rPr>
          <w:rStyle w:val="CharSectno"/>
        </w:rPr>
        <w:t>7</w:t>
      </w:r>
      <w:r>
        <w:rPr>
          <w:snapToGrid w:val="0"/>
        </w:rPr>
        <w:t>.</w:t>
      </w:r>
      <w:r>
        <w:rPr>
          <w:snapToGrid w:val="0"/>
        </w:rPr>
        <w:tab/>
        <w:t>Vacation Judge</w:t>
      </w:r>
      <w:bookmarkEnd w:id="1290"/>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91" w:name="_Toc499816759"/>
      <w:bookmarkStart w:id="1292" w:name="_Toc507508600"/>
      <w:r>
        <w:rPr>
          <w:rStyle w:val="CharPartNo"/>
        </w:rPr>
        <w:t>Order 69</w:t>
      </w:r>
      <w:r>
        <w:rPr>
          <w:rStyle w:val="CharDivNo"/>
        </w:rPr>
        <w:t> </w:t>
      </w:r>
      <w:r>
        <w:t>—</w:t>
      </w:r>
      <w:r>
        <w:rPr>
          <w:rStyle w:val="CharDivText"/>
        </w:rPr>
        <w:t> </w:t>
      </w:r>
      <w:r>
        <w:rPr>
          <w:rStyle w:val="CharPartText"/>
        </w:rPr>
        <w:t>Paper, printing, notice, and copies</w:t>
      </w:r>
      <w:bookmarkEnd w:id="1291"/>
      <w:bookmarkEnd w:id="1292"/>
    </w:p>
    <w:p>
      <w:pPr>
        <w:pStyle w:val="Heading5"/>
        <w:rPr>
          <w:snapToGrid w:val="0"/>
        </w:rPr>
      </w:pPr>
      <w:bookmarkStart w:id="1293" w:name="_Toc507508601"/>
      <w:r>
        <w:rPr>
          <w:rStyle w:val="CharSectno"/>
        </w:rPr>
        <w:t>1</w:t>
      </w:r>
      <w:r>
        <w:rPr>
          <w:snapToGrid w:val="0"/>
        </w:rPr>
        <w:t>.</w:t>
      </w:r>
      <w:r>
        <w:rPr>
          <w:snapToGrid w:val="0"/>
        </w:rPr>
        <w:tab/>
        <w:t>Printing of documents, rules as to</w:t>
      </w:r>
      <w:bookmarkEnd w:id="129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in Gazette 27 Feb 2018 p. 616</w:t>
      </w:r>
      <w:r>
        <w:noBreakHyphen/>
        <w:t>17.]</w:t>
      </w:r>
    </w:p>
    <w:p>
      <w:pPr>
        <w:pStyle w:val="Heading5"/>
        <w:rPr>
          <w:snapToGrid w:val="0"/>
        </w:rPr>
      </w:pPr>
      <w:bookmarkStart w:id="1294" w:name="_Toc507508602"/>
      <w:r>
        <w:rPr>
          <w:rStyle w:val="CharSectno"/>
        </w:rPr>
        <w:t>2</w:t>
      </w:r>
      <w:r>
        <w:rPr>
          <w:snapToGrid w:val="0"/>
        </w:rPr>
        <w:t>.</w:t>
      </w:r>
      <w:r>
        <w:rPr>
          <w:snapToGrid w:val="0"/>
        </w:rPr>
        <w:tab/>
        <w:t>Documents prepared by parties, requirements as to</w:t>
      </w:r>
      <w:bookmarkEnd w:id="1294"/>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in Gazette 7 Dec 1973 p. 4489; 30 Nov 1984 p. 3952; 15 Dec 1989 p. 4520; 24 Oct 1995 p. 4919; 21 Feb 2007 p. 575</w:t>
      </w:r>
      <w:r>
        <w:noBreakHyphen/>
        <w:t xml:space="preserve">6; 28 Jun 2011 p. 2552; 24 May 2017 p. 2607; 27 Feb 2018 p. 617.] </w:t>
      </w:r>
    </w:p>
    <w:p>
      <w:pPr>
        <w:pStyle w:val="Ednotesection"/>
      </w:pPr>
      <w:r>
        <w:t>[</w:t>
      </w:r>
      <w:r>
        <w:rPr>
          <w:b/>
        </w:rPr>
        <w:t>3.</w:t>
      </w:r>
      <w:r>
        <w:tab/>
        <w:t>Deleted in Gazette 27 Feb 2018 p. 617.]</w:t>
      </w:r>
    </w:p>
    <w:p>
      <w:pPr>
        <w:pStyle w:val="Heading5"/>
        <w:rPr>
          <w:snapToGrid w:val="0"/>
        </w:rPr>
      </w:pPr>
      <w:bookmarkStart w:id="1295" w:name="_Toc507508603"/>
      <w:r>
        <w:rPr>
          <w:rStyle w:val="CharSectno"/>
        </w:rPr>
        <w:t>4</w:t>
      </w:r>
      <w:r>
        <w:rPr>
          <w:snapToGrid w:val="0"/>
        </w:rPr>
        <w:t>.</w:t>
      </w:r>
      <w:r>
        <w:rPr>
          <w:snapToGrid w:val="0"/>
        </w:rPr>
        <w:tab/>
        <w:t>Copies of documents for other parties</w:t>
      </w:r>
      <w:bookmarkEnd w:id="129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96" w:name="_Toc507508604"/>
      <w:r>
        <w:rPr>
          <w:rStyle w:val="CharSectno"/>
        </w:rPr>
        <w:t>5</w:t>
      </w:r>
      <w:r>
        <w:rPr>
          <w:snapToGrid w:val="0"/>
        </w:rPr>
        <w:t>.</w:t>
      </w:r>
      <w:r>
        <w:rPr>
          <w:snapToGrid w:val="0"/>
        </w:rPr>
        <w:tab/>
        <w:t>Requirements as to copies</w:t>
      </w:r>
      <w:bookmarkEnd w:id="129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in Gazette 21 Feb 2007 p. 576; 27 Feb 2018 p. 617.]</w:t>
      </w:r>
    </w:p>
    <w:p>
      <w:pPr>
        <w:pStyle w:val="Heading5"/>
        <w:rPr>
          <w:snapToGrid w:val="0"/>
        </w:rPr>
      </w:pPr>
      <w:bookmarkStart w:id="1297" w:name="_Toc50750860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29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298" w:name="_Toc499816766"/>
      <w:bookmarkStart w:id="1299" w:name="_Toc507508606"/>
      <w:r>
        <w:rPr>
          <w:rStyle w:val="CharPartNo"/>
        </w:rPr>
        <w:t>Order 70</w:t>
      </w:r>
      <w:r>
        <w:rPr>
          <w:rStyle w:val="CharDivNo"/>
        </w:rPr>
        <w:t> </w:t>
      </w:r>
      <w:r>
        <w:t>—</w:t>
      </w:r>
      <w:r>
        <w:rPr>
          <w:rStyle w:val="CharDivText"/>
        </w:rPr>
        <w:t> </w:t>
      </w:r>
      <w:r>
        <w:rPr>
          <w:rStyle w:val="CharPartText"/>
        </w:rPr>
        <w:t>Disability</w:t>
      </w:r>
      <w:bookmarkEnd w:id="1298"/>
      <w:bookmarkEnd w:id="1299"/>
    </w:p>
    <w:p>
      <w:pPr>
        <w:pStyle w:val="Heading5"/>
        <w:rPr>
          <w:snapToGrid w:val="0"/>
        </w:rPr>
      </w:pPr>
      <w:bookmarkStart w:id="1300" w:name="_Toc507508607"/>
      <w:r>
        <w:rPr>
          <w:rStyle w:val="CharSectno"/>
        </w:rPr>
        <w:t>1</w:t>
      </w:r>
      <w:r>
        <w:rPr>
          <w:snapToGrid w:val="0"/>
        </w:rPr>
        <w:t>.</w:t>
      </w:r>
      <w:r>
        <w:rPr>
          <w:snapToGrid w:val="0"/>
        </w:rPr>
        <w:tab/>
        <w:t>Terms used</w:t>
      </w:r>
      <w:bookmarkEnd w:id="130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301" w:name="_Toc507508608"/>
      <w:r>
        <w:rPr>
          <w:rStyle w:val="CharSectno"/>
        </w:rPr>
        <w:t>2</w:t>
      </w:r>
      <w:r>
        <w:rPr>
          <w:snapToGrid w:val="0"/>
        </w:rPr>
        <w:t>.</w:t>
      </w:r>
      <w:r>
        <w:rPr>
          <w:snapToGrid w:val="0"/>
        </w:rPr>
        <w:tab/>
        <w:t>Persons under disability suing or defending</w:t>
      </w:r>
      <w:bookmarkEnd w:id="130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302" w:name="_Toc50750860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30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303" w:name="_Toc507508610"/>
      <w:r>
        <w:rPr>
          <w:rStyle w:val="CharSectno"/>
        </w:rPr>
        <w:t>4</w:t>
      </w:r>
      <w:r>
        <w:rPr>
          <w:snapToGrid w:val="0"/>
        </w:rPr>
        <w:t>.</w:t>
      </w:r>
      <w:r>
        <w:rPr>
          <w:snapToGrid w:val="0"/>
        </w:rPr>
        <w:tab/>
        <w:t>Probate actions, special provisions for</w:t>
      </w:r>
      <w:bookmarkEnd w:id="130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304" w:name="_Toc507508611"/>
      <w:r>
        <w:rPr>
          <w:rStyle w:val="CharSectno"/>
        </w:rPr>
        <w:t>5</w:t>
      </w:r>
      <w:r>
        <w:rPr>
          <w:snapToGrid w:val="0"/>
        </w:rPr>
        <w:t>.</w:t>
      </w:r>
      <w:r>
        <w:rPr>
          <w:snapToGrid w:val="0"/>
        </w:rPr>
        <w:tab/>
        <w:t>No appearance by person under disability, procedure on</w:t>
      </w:r>
      <w:bookmarkEnd w:id="130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305" w:name="_Toc507508612"/>
      <w:r>
        <w:rPr>
          <w:rStyle w:val="CharSectno"/>
        </w:rPr>
        <w:t>6</w:t>
      </w:r>
      <w:r>
        <w:rPr>
          <w:snapToGrid w:val="0"/>
        </w:rPr>
        <w:t>.</w:t>
      </w:r>
      <w:r>
        <w:rPr>
          <w:snapToGrid w:val="0"/>
        </w:rPr>
        <w:tab/>
        <w:t>Time for application by person under disability to discharge or vary order under O. 18 r. 7</w:t>
      </w:r>
      <w:bookmarkEnd w:id="130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306" w:name="_Toc507508613"/>
      <w:r>
        <w:rPr>
          <w:rStyle w:val="CharSectno"/>
        </w:rPr>
        <w:t>7</w:t>
      </w:r>
      <w:r>
        <w:rPr>
          <w:snapToGrid w:val="0"/>
        </w:rPr>
        <w:t>.</w:t>
      </w:r>
      <w:r>
        <w:rPr>
          <w:snapToGrid w:val="0"/>
        </w:rPr>
        <w:tab/>
        <w:t>Removal of next friend or guardian</w:t>
      </w:r>
      <w:bookmarkEnd w:id="1306"/>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307" w:name="_Toc507508614"/>
      <w:r>
        <w:rPr>
          <w:rStyle w:val="CharSectno"/>
        </w:rPr>
        <w:t>8</w:t>
      </w:r>
      <w:r>
        <w:rPr>
          <w:snapToGrid w:val="0"/>
        </w:rPr>
        <w:t>.</w:t>
      </w:r>
      <w:r>
        <w:rPr>
          <w:snapToGrid w:val="0"/>
        </w:rPr>
        <w:tab/>
        <w:t>No implied admission from pleading</w:t>
      </w:r>
      <w:bookmarkEnd w:id="130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308" w:name="_Toc507508615"/>
      <w:r>
        <w:rPr>
          <w:rStyle w:val="CharSectno"/>
        </w:rPr>
        <w:t>9</w:t>
      </w:r>
      <w:r>
        <w:rPr>
          <w:snapToGrid w:val="0"/>
        </w:rPr>
        <w:t>.</w:t>
      </w:r>
      <w:r>
        <w:rPr>
          <w:snapToGrid w:val="0"/>
        </w:rPr>
        <w:tab/>
        <w:t>Discovery and interrogatories</w:t>
      </w:r>
      <w:bookmarkEnd w:id="130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309" w:name="_Toc507508616"/>
      <w:r>
        <w:rPr>
          <w:rStyle w:val="CharSectno"/>
        </w:rPr>
        <w:t>10</w:t>
      </w:r>
      <w:r>
        <w:rPr>
          <w:snapToGrid w:val="0"/>
        </w:rPr>
        <w:t>.</w:t>
      </w:r>
      <w:r>
        <w:rPr>
          <w:snapToGrid w:val="0"/>
        </w:rPr>
        <w:tab/>
        <w:t>Settlement etc. of action by person under disability</w:t>
      </w:r>
      <w:bookmarkEnd w:id="130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310" w:name="_Toc507508617"/>
      <w:r>
        <w:rPr>
          <w:rStyle w:val="CharSectno"/>
        </w:rPr>
        <w:t>10A</w:t>
      </w:r>
      <w:r>
        <w:t>.</w:t>
      </w:r>
      <w:r>
        <w:tab/>
        <w:t>Settlement etc. of appeal by person under disability</w:t>
      </w:r>
      <w:bookmarkEnd w:id="131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311" w:name="_Toc507508618"/>
      <w:r>
        <w:rPr>
          <w:rStyle w:val="CharSectno"/>
        </w:rPr>
        <w:t>11</w:t>
      </w:r>
      <w:r>
        <w:rPr>
          <w:snapToGrid w:val="0"/>
        </w:rPr>
        <w:t>.</w:t>
      </w:r>
      <w:r>
        <w:rPr>
          <w:snapToGrid w:val="0"/>
        </w:rPr>
        <w:tab/>
        <w:t>Settlement etc. before action commenced</w:t>
      </w:r>
      <w:bookmarkEnd w:id="131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312" w:name="_Toc507508619"/>
      <w:r>
        <w:rPr>
          <w:rStyle w:val="CharSectno"/>
        </w:rPr>
        <w:t>12</w:t>
      </w:r>
      <w:r>
        <w:rPr>
          <w:snapToGrid w:val="0"/>
        </w:rPr>
        <w:t>.</w:t>
      </w:r>
      <w:r>
        <w:rPr>
          <w:snapToGrid w:val="0"/>
        </w:rPr>
        <w:tab/>
        <w:t>Control of money recovered for person under disability</w:t>
      </w:r>
      <w:bookmarkEnd w:id="131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313" w:name="_Toc507508620"/>
      <w:r>
        <w:rPr>
          <w:rStyle w:val="CharSectno"/>
        </w:rPr>
        <w:t>13</w:t>
      </w:r>
      <w:r>
        <w:rPr>
          <w:snapToGrid w:val="0"/>
        </w:rPr>
        <w:t>.</w:t>
      </w:r>
      <w:r>
        <w:rPr>
          <w:snapToGrid w:val="0"/>
        </w:rPr>
        <w:tab/>
        <w:t>Personal service on person under disability</w:t>
      </w:r>
      <w:bookmarkEnd w:id="131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314" w:name="_Toc499816781"/>
      <w:bookmarkStart w:id="1315" w:name="_Toc507508621"/>
      <w:r>
        <w:rPr>
          <w:rStyle w:val="CharPartNo"/>
        </w:rPr>
        <w:t>Order 71</w:t>
      </w:r>
      <w:r>
        <w:rPr>
          <w:rStyle w:val="CharDivNo"/>
        </w:rPr>
        <w:t> </w:t>
      </w:r>
      <w:r>
        <w:t>—</w:t>
      </w:r>
      <w:r>
        <w:rPr>
          <w:rStyle w:val="CharDivText"/>
        </w:rPr>
        <w:t> </w:t>
      </w:r>
      <w:r>
        <w:rPr>
          <w:rStyle w:val="CharPartText"/>
        </w:rPr>
        <w:t>Partners, business names</w:t>
      </w:r>
      <w:bookmarkEnd w:id="1314"/>
      <w:bookmarkEnd w:id="1315"/>
    </w:p>
    <w:p>
      <w:pPr>
        <w:pStyle w:val="Heading5"/>
        <w:rPr>
          <w:snapToGrid w:val="0"/>
        </w:rPr>
      </w:pPr>
      <w:bookmarkStart w:id="1316" w:name="_Toc507508622"/>
      <w:r>
        <w:rPr>
          <w:rStyle w:val="CharSectno"/>
        </w:rPr>
        <w:t>1</w:t>
      </w:r>
      <w:r>
        <w:rPr>
          <w:snapToGrid w:val="0"/>
        </w:rPr>
        <w:t>.</w:t>
      </w:r>
      <w:r>
        <w:rPr>
          <w:snapToGrid w:val="0"/>
        </w:rPr>
        <w:tab/>
        <w:t>Partners may sue or be sued in name of firm</w:t>
      </w:r>
      <w:bookmarkEnd w:id="131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17" w:name="_Toc507508623"/>
      <w:r>
        <w:rPr>
          <w:rStyle w:val="CharSectno"/>
        </w:rPr>
        <w:t>2</w:t>
      </w:r>
      <w:r>
        <w:rPr>
          <w:snapToGrid w:val="0"/>
        </w:rPr>
        <w:t>.</w:t>
      </w:r>
      <w:r>
        <w:rPr>
          <w:snapToGrid w:val="0"/>
        </w:rPr>
        <w:tab/>
        <w:t>Disclosure of partners’ names</w:t>
      </w:r>
      <w:bookmarkEnd w:id="131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318" w:name="_Toc507508624"/>
      <w:r>
        <w:rPr>
          <w:rStyle w:val="CharSectno"/>
        </w:rPr>
        <w:t>3</w:t>
      </w:r>
      <w:r>
        <w:rPr>
          <w:snapToGrid w:val="0"/>
        </w:rPr>
        <w:t>.</w:t>
      </w:r>
      <w:r>
        <w:rPr>
          <w:snapToGrid w:val="0"/>
        </w:rPr>
        <w:tab/>
        <w:t>Service on firm</w:t>
      </w:r>
      <w:bookmarkEnd w:id="131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319" w:name="_Toc507508625"/>
      <w:r>
        <w:rPr>
          <w:rStyle w:val="CharSectno"/>
        </w:rPr>
        <w:t>4</w:t>
      </w:r>
      <w:r>
        <w:rPr>
          <w:snapToGrid w:val="0"/>
        </w:rPr>
        <w:t>.</w:t>
      </w:r>
      <w:r>
        <w:rPr>
          <w:snapToGrid w:val="0"/>
        </w:rPr>
        <w:tab/>
        <w:t>Person served under r. 3 to be notified of character in which he is served</w:t>
      </w:r>
      <w:bookmarkEnd w:id="131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320" w:name="_Toc507508626"/>
      <w:r>
        <w:rPr>
          <w:rStyle w:val="CharSectno"/>
        </w:rPr>
        <w:t>5</w:t>
      </w:r>
      <w:r>
        <w:rPr>
          <w:snapToGrid w:val="0"/>
        </w:rPr>
        <w:t>.</w:t>
      </w:r>
      <w:r>
        <w:rPr>
          <w:snapToGrid w:val="0"/>
        </w:rPr>
        <w:tab/>
        <w:t>Appearance of partners</w:t>
      </w:r>
      <w:bookmarkEnd w:id="132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21" w:name="_Toc507508627"/>
      <w:r>
        <w:rPr>
          <w:rStyle w:val="CharSectno"/>
        </w:rPr>
        <w:t>6</w:t>
      </w:r>
      <w:r>
        <w:rPr>
          <w:snapToGrid w:val="0"/>
        </w:rPr>
        <w:t>.</w:t>
      </w:r>
      <w:r>
        <w:rPr>
          <w:snapToGrid w:val="0"/>
        </w:rPr>
        <w:tab/>
        <w:t>No appearance except by partners</w:t>
      </w:r>
      <w:bookmarkEnd w:id="132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22" w:name="_Toc507508628"/>
      <w:r>
        <w:rPr>
          <w:rStyle w:val="CharSectno"/>
        </w:rPr>
        <w:t>7</w:t>
      </w:r>
      <w:r>
        <w:rPr>
          <w:snapToGrid w:val="0"/>
        </w:rPr>
        <w:t>.</w:t>
      </w:r>
      <w:r>
        <w:rPr>
          <w:snapToGrid w:val="0"/>
        </w:rPr>
        <w:tab/>
        <w:t>Appearance under protest of person served as partner</w:t>
      </w:r>
      <w:bookmarkEnd w:id="132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323" w:name="_Toc507508629"/>
      <w:r>
        <w:rPr>
          <w:rStyle w:val="CharSectno"/>
        </w:rPr>
        <w:t>9</w:t>
      </w:r>
      <w:r>
        <w:t>.</w:t>
      </w:r>
      <w:r>
        <w:tab/>
        <w:t>Rules 1 to 7 apply also to some actions between firm and its members etc.</w:t>
      </w:r>
      <w:bookmarkEnd w:id="132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324" w:name="_Toc507508630"/>
      <w:r>
        <w:rPr>
          <w:rStyle w:val="CharSectno"/>
        </w:rPr>
        <w:t>11</w:t>
      </w:r>
      <w:r>
        <w:rPr>
          <w:snapToGrid w:val="0"/>
        </w:rPr>
        <w:t>.</w:t>
      </w:r>
      <w:r>
        <w:rPr>
          <w:snapToGrid w:val="0"/>
        </w:rPr>
        <w:tab/>
        <w:t>Rules 2 to 9 apply to proceedings begun by originating summons</w:t>
      </w:r>
      <w:bookmarkEnd w:id="132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325" w:name="_Toc507508631"/>
      <w:r>
        <w:rPr>
          <w:rStyle w:val="CharSectno"/>
        </w:rPr>
        <w:t>12</w:t>
      </w:r>
      <w:r>
        <w:rPr>
          <w:snapToGrid w:val="0"/>
        </w:rPr>
        <w:t>.</w:t>
      </w:r>
      <w:r>
        <w:rPr>
          <w:snapToGrid w:val="0"/>
        </w:rPr>
        <w:tab/>
        <w:t>Application to person using business name</w:t>
      </w:r>
      <w:bookmarkEnd w:id="132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26" w:name="_Toc507508632"/>
      <w:r>
        <w:rPr>
          <w:rStyle w:val="CharSectno"/>
        </w:rPr>
        <w:t>13</w:t>
      </w:r>
      <w:r>
        <w:rPr>
          <w:snapToGrid w:val="0"/>
        </w:rPr>
        <w:t>.</w:t>
      </w:r>
      <w:r>
        <w:rPr>
          <w:snapToGrid w:val="0"/>
        </w:rPr>
        <w:tab/>
        <w:t>Application to charge partner’s interest in partnership etc.</w:t>
      </w:r>
      <w:bookmarkEnd w:id="132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27" w:name="_Toc499816793"/>
      <w:bookmarkStart w:id="1328" w:name="_Toc507508633"/>
      <w:r>
        <w:rPr>
          <w:rStyle w:val="CharPartNo"/>
        </w:rPr>
        <w:t>Order 71A</w:t>
      </w:r>
      <w:r>
        <w:rPr>
          <w:b w:val="0"/>
        </w:rPr>
        <w:t> </w:t>
      </w:r>
      <w:r>
        <w:t>—</w:t>
      </w:r>
      <w:r>
        <w:rPr>
          <w:b w:val="0"/>
        </w:rPr>
        <w:t> </w:t>
      </w:r>
      <w:r>
        <w:rPr>
          <w:rStyle w:val="CharPartText"/>
        </w:rPr>
        <w:t>Contact details of parties and others</w:t>
      </w:r>
      <w:bookmarkEnd w:id="1327"/>
      <w:bookmarkEnd w:id="1328"/>
    </w:p>
    <w:p>
      <w:pPr>
        <w:pStyle w:val="Footnoteheading"/>
      </w:pPr>
      <w:r>
        <w:tab/>
        <w:t>[Heading inserted in Gazette 21 Feb 2007 p. 576.]</w:t>
      </w:r>
    </w:p>
    <w:p>
      <w:pPr>
        <w:pStyle w:val="Heading5"/>
      </w:pPr>
      <w:bookmarkStart w:id="1329" w:name="_Toc507508634"/>
      <w:r>
        <w:rPr>
          <w:rStyle w:val="CharSectno"/>
        </w:rPr>
        <w:t>1</w:t>
      </w:r>
      <w:r>
        <w:t>.</w:t>
      </w:r>
      <w:r>
        <w:tab/>
        <w:t>Addresses of places, requirements for</w:t>
      </w:r>
      <w:bookmarkEnd w:id="132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330" w:name="_Toc507508635"/>
      <w:r>
        <w:rPr>
          <w:rStyle w:val="CharSectno"/>
        </w:rPr>
        <w:t>2</w:t>
      </w:r>
      <w:r>
        <w:t>.</w:t>
      </w:r>
      <w:r>
        <w:tab/>
        <w:t>Geographical addresses</w:t>
      </w:r>
      <w:bookmarkEnd w:id="133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1331" w:name="_Toc507508636"/>
      <w:r>
        <w:t>3A.</w:t>
      </w:r>
      <w:r>
        <w:tab/>
        <w:t>Court may dispense with requirement to state geographical address</w:t>
      </w:r>
      <w:bookmarkEnd w:id="1331"/>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1332" w:name="_Toc507508637"/>
      <w:r>
        <w:rPr>
          <w:rStyle w:val="CharSectno"/>
        </w:rPr>
        <w:t>3</w:t>
      </w:r>
      <w:r>
        <w:t>.</w:t>
      </w:r>
      <w:r>
        <w:tab/>
        <w:t>Service details, meaning of</w:t>
      </w:r>
      <w:bookmarkEnd w:id="1332"/>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EDS, any email address stated under subrule (1) must be the email address of the party recorded on the EDS.</w:t>
      </w:r>
    </w:p>
    <w:p>
      <w:pPr>
        <w:pStyle w:val="Subsection"/>
      </w:pPr>
      <w:r>
        <w:tab/>
        <w:t>(6)</w:t>
      </w:r>
      <w:r>
        <w:tab/>
        <w:t>If a practitioner is an authorised user of the EDS, any email address stated under subrule (2) must be the email address of the practitioner recorded on the EDS.</w:t>
      </w:r>
    </w:p>
    <w:p>
      <w:pPr>
        <w:pStyle w:val="Footnotesection"/>
      </w:pPr>
      <w:r>
        <w:tab/>
        <w:t>[Rule 3 inserted in Gazette 21 Feb 2007 p. 577</w:t>
      </w:r>
      <w:r>
        <w:noBreakHyphen/>
        <w:t>8; amended in Gazette 22 Feb 2008 p. 654; 27 Feb 2018 p. 618.]</w:t>
      </w:r>
    </w:p>
    <w:p>
      <w:pPr>
        <w:pStyle w:val="Heading5"/>
      </w:pPr>
      <w:bookmarkStart w:id="1333" w:name="_Toc507508638"/>
      <w:r>
        <w:rPr>
          <w:rStyle w:val="CharSectno"/>
        </w:rPr>
        <w:t>4</w:t>
      </w:r>
      <w:r>
        <w:t>.</w:t>
      </w:r>
      <w:r>
        <w:tab/>
        <w:t>Documents without contact details to be rejected</w:t>
      </w:r>
      <w:bookmarkEnd w:id="1333"/>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1334" w:name="_Toc507508639"/>
      <w:r>
        <w:rPr>
          <w:rStyle w:val="CharSectno"/>
        </w:rPr>
        <w:t>5</w:t>
      </w:r>
      <w:r>
        <w:t>.</w:t>
      </w:r>
      <w:r>
        <w:tab/>
        <w:t>Changes of information to be notified</w:t>
      </w:r>
      <w:bookmarkEnd w:id="1334"/>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 13 Nov 2015 p. 4650; 27 Feb 2018 p. 618.]</w:t>
      </w:r>
    </w:p>
    <w:p>
      <w:pPr>
        <w:pStyle w:val="Heading5"/>
      </w:pPr>
      <w:bookmarkStart w:id="1335" w:name="_Toc507508640"/>
      <w:r>
        <w:rPr>
          <w:rStyle w:val="CharSectno"/>
        </w:rPr>
        <w:t>6</w:t>
      </w:r>
      <w:r>
        <w:t>.</w:t>
      </w:r>
      <w:r>
        <w:tab/>
        <w:t>Fictitious details in documents, court powers as to</w:t>
      </w:r>
      <w:bookmarkEnd w:id="1335"/>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336" w:name="_Toc499816801"/>
      <w:bookmarkStart w:id="1337" w:name="_Toc507508641"/>
      <w:r>
        <w:rPr>
          <w:rStyle w:val="CharPartNo"/>
        </w:rPr>
        <w:t>Order 72</w:t>
      </w:r>
      <w:r>
        <w:rPr>
          <w:rStyle w:val="CharDivNo"/>
        </w:rPr>
        <w:t> </w:t>
      </w:r>
      <w:r>
        <w:t>—</w:t>
      </w:r>
      <w:r>
        <w:rPr>
          <w:rStyle w:val="CharDivText"/>
        </w:rPr>
        <w:t> </w:t>
      </w:r>
      <w:r>
        <w:rPr>
          <w:rStyle w:val="CharPartText"/>
        </w:rPr>
        <w:t>Service of documents</w:t>
      </w:r>
      <w:bookmarkEnd w:id="1336"/>
      <w:bookmarkEnd w:id="1337"/>
    </w:p>
    <w:p>
      <w:pPr>
        <w:pStyle w:val="Heading5"/>
        <w:rPr>
          <w:snapToGrid w:val="0"/>
        </w:rPr>
      </w:pPr>
      <w:bookmarkStart w:id="1338" w:name="_Toc507508642"/>
      <w:r>
        <w:rPr>
          <w:rStyle w:val="CharSectno"/>
        </w:rPr>
        <w:t>1</w:t>
      </w:r>
      <w:r>
        <w:rPr>
          <w:snapToGrid w:val="0"/>
        </w:rPr>
        <w:t>.</w:t>
      </w:r>
      <w:r>
        <w:rPr>
          <w:snapToGrid w:val="0"/>
        </w:rPr>
        <w:tab/>
        <w:t>When personal service required</w:t>
      </w:r>
      <w:bookmarkEnd w:id="133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339" w:name="_Toc507508643"/>
      <w:r>
        <w:rPr>
          <w:rStyle w:val="CharSectno"/>
        </w:rPr>
        <w:t>2</w:t>
      </w:r>
      <w:r>
        <w:rPr>
          <w:snapToGrid w:val="0"/>
        </w:rPr>
        <w:t>.</w:t>
      </w:r>
      <w:r>
        <w:rPr>
          <w:snapToGrid w:val="0"/>
        </w:rPr>
        <w:tab/>
        <w:t>Personal service on individual</w:t>
      </w:r>
      <w:bookmarkEnd w:id="133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in Gazette 27 Feb 2018 p. 618.]</w:t>
      </w:r>
    </w:p>
    <w:p>
      <w:pPr>
        <w:pStyle w:val="Heading5"/>
        <w:rPr>
          <w:snapToGrid w:val="0"/>
        </w:rPr>
      </w:pPr>
      <w:bookmarkStart w:id="1340" w:name="_Toc507508644"/>
      <w:r>
        <w:rPr>
          <w:rStyle w:val="CharSectno"/>
        </w:rPr>
        <w:t>3</w:t>
      </w:r>
      <w:r>
        <w:rPr>
          <w:snapToGrid w:val="0"/>
        </w:rPr>
        <w:t>.</w:t>
      </w:r>
      <w:r>
        <w:rPr>
          <w:snapToGrid w:val="0"/>
        </w:rPr>
        <w:tab/>
        <w:t>Personal service on body corporate</w:t>
      </w:r>
      <w:bookmarkEnd w:id="134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341" w:name="_Toc507508645"/>
      <w:r>
        <w:rPr>
          <w:rStyle w:val="CharSectno"/>
        </w:rPr>
        <w:t>3A</w:t>
      </w:r>
      <w:r>
        <w:t>.</w:t>
      </w:r>
      <w:r>
        <w:tab/>
        <w:t>Personal service on State</w:t>
      </w:r>
      <w:bookmarkEnd w:id="134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342" w:name="_Toc507508646"/>
      <w:r>
        <w:rPr>
          <w:rStyle w:val="CharSectno"/>
        </w:rPr>
        <w:t>4</w:t>
      </w:r>
      <w:r>
        <w:rPr>
          <w:snapToGrid w:val="0"/>
        </w:rPr>
        <w:t>.</w:t>
      </w:r>
      <w:r>
        <w:rPr>
          <w:snapToGrid w:val="0"/>
        </w:rPr>
        <w:tab/>
        <w:t>Substituted service</w:t>
      </w:r>
      <w:bookmarkEnd w:id="134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343" w:name="_Toc507508647"/>
      <w:r>
        <w:rPr>
          <w:rStyle w:val="CharSectno"/>
        </w:rPr>
        <w:t>5</w:t>
      </w:r>
      <w:r>
        <w:t>.</w:t>
      </w:r>
      <w:r>
        <w:tab/>
        <w:t>Ordinary service, how effected</w:t>
      </w:r>
      <w:bookmarkEnd w:id="134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344" w:name="_Toc507508648"/>
      <w:r>
        <w:rPr>
          <w:rStyle w:val="CharSectno"/>
        </w:rPr>
        <w:t>5A</w:t>
      </w:r>
      <w:r>
        <w:t>.</w:t>
      </w:r>
      <w:r>
        <w:tab/>
        <w:t>Ordinary service, when effected</w:t>
      </w:r>
      <w:bookmarkEnd w:id="1344"/>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345" w:name="_Toc507508649"/>
      <w:r>
        <w:rPr>
          <w:rStyle w:val="CharSectno"/>
        </w:rPr>
        <w:t>6</w:t>
      </w:r>
      <w:r>
        <w:t>.</w:t>
      </w:r>
      <w:r>
        <w:tab/>
        <w:t>Service of documents by Court</w:t>
      </w:r>
      <w:bookmarkEnd w:id="1345"/>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EDS —</w:t>
      </w:r>
    </w:p>
    <w:p>
      <w:pPr>
        <w:pStyle w:val="Indenti"/>
      </w:pPr>
      <w:r>
        <w:tab/>
        <w:t>(i)</w:t>
      </w:r>
      <w:r>
        <w:tab/>
        <w:t>put it in an electronic mailbox maintained by the Court; and</w:t>
      </w:r>
    </w:p>
    <w:p>
      <w:pPr>
        <w:pStyle w:val="Indenti"/>
      </w:pPr>
      <w:r>
        <w:tab/>
        <w:t>(ii)</w:t>
      </w:r>
      <w:r>
        <w:tab/>
        <w:t>send to the person’s email address recorded on the EDS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 amended in Gazette 27 Feb 2018 p. 618</w:t>
      </w:r>
      <w:r>
        <w:noBreakHyphen/>
        <w:t>19.]</w:t>
      </w:r>
    </w:p>
    <w:p>
      <w:pPr>
        <w:pStyle w:val="Heading5"/>
      </w:pPr>
      <w:bookmarkStart w:id="1346" w:name="_Toc507508650"/>
      <w:r>
        <w:rPr>
          <w:rStyle w:val="CharSectno"/>
        </w:rPr>
        <w:t>6A</w:t>
      </w:r>
      <w:r>
        <w:t>.</w:t>
      </w:r>
      <w:r>
        <w:tab/>
        <w:t>Serving documents by email</w:t>
      </w:r>
      <w:bookmarkEnd w:id="1346"/>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in Gazette 22 Feb 2008 p. 655; amended in Gazette 27 Feb 2018 p. 619.]</w:t>
      </w:r>
    </w:p>
    <w:p>
      <w:pPr>
        <w:pStyle w:val="Heading5"/>
        <w:rPr>
          <w:snapToGrid w:val="0"/>
        </w:rPr>
      </w:pPr>
      <w:bookmarkStart w:id="1347" w:name="_Toc507508651"/>
      <w:r>
        <w:rPr>
          <w:rStyle w:val="CharSectno"/>
        </w:rPr>
        <w:t>7</w:t>
      </w:r>
      <w:r>
        <w:rPr>
          <w:snapToGrid w:val="0"/>
        </w:rPr>
        <w:t>.</w:t>
      </w:r>
      <w:r>
        <w:rPr>
          <w:snapToGrid w:val="0"/>
        </w:rPr>
        <w:tab/>
        <w:t>Affidavits of service, content of</w:t>
      </w:r>
      <w:bookmarkEnd w:id="134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48" w:name="_Toc507508652"/>
      <w:r>
        <w:rPr>
          <w:rStyle w:val="CharSectno"/>
        </w:rPr>
        <w:t>8</w:t>
      </w:r>
      <w:r>
        <w:rPr>
          <w:snapToGrid w:val="0"/>
        </w:rPr>
        <w:t>.</w:t>
      </w:r>
      <w:r>
        <w:rPr>
          <w:snapToGrid w:val="0"/>
        </w:rPr>
        <w:tab/>
        <w:t>No service required in certain cases</w:t>
      </w:r>
      <w:bookmarkEnd w:id="134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49" w:name="_Toc499816813"/>
      <w:bookmarkStart w:id="1350" w:name="_Toc507508653"/>
      <w:r>
        <w:rPr>
          <w:rStyle w:val="CharPartNo"/>
        </w:rPr>
        <w:t>Order 73</w:t>
      </w:r>
      <w:r>
        <w:rPr>
          <w:rStyle w:val="CharDivNo"/>
        </w:rPr>
        <w:t> </w:t>
      </w:r>
      <w:r>
        <w:t>—</w:t>
      </w:r>
      <w:r>
        <w:rPr>
          <w:rStyle w:val="CharDivText"/>
        </w:rPr>
        <w:t> </w:t>
      </w:r>
      <w:r>
        <w:rPr>
          <w:rStyle w:val="CharPartText"/>
        </w:rPr>
        <w:t>Probate proceedings</w:t>
      </w:r>
      <w:bookmarkEnd w:id="1349"/>
      <w:bookmarkEnd w:id="1350"/>
    </w:p>
    <w:p>
      <w:pPr>
        <w:pStyle w:val="Heading5"/>
        <w:rPr>
          <w:snapToGrid w:val="0"/>
        </w:rPr>
      </w:pPr>
      <w:bookmarkStart w:id="1351" w:name="_Toc507508654"/>
      <w:r>
        <w:rPr>
          <w:rStyle w:val="CharSectno"/>
        </w:rPr>
        <w:t>1</w:t>
      </w:r>
      <w:r>
        <w:rPr>
          <w:snapToGrid w:val="0"/>
        </w:rPr>
        <w:t>.</w:t>
      </w:r>
      <w:r>
        <w:rPr>
          <w:snapToGrid w:val="0"/>
        </w:rPr>
        <w:tab/>
        <w:t>Application of this Order and terms used</w:t>
      </w:r>
      <w:bookmarkEnd w:id="135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52" w:name="_Toc507508655"/>
      <w:r>
        <w:rPr>
          <w:rStyle w:val="CharSectno"/>
        </w:rPr>
        <w:t>2</w:t>
      </w:r>
      <w:r>
        <w:rPr>
          <w:snapToGrid w:val="0"/>
        </w:rPr>
        <w:t>.</w:t>
      </w:r>
      <w:r>
        <w:rPr>
          <w:snapToGrid w:val="0"/>
        </w:rPr>
        <w:tab/>
        <w:t>Commencing probate action</w:t>
      </w:r>
      <w:bookmarkEnd w:id="1352"/>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in Gazette 27 Feb 2018 p. 619.]</w:t>
      </w:r>
    </w:p>
    <w:p>
      <w:pPr>
        <w:pStyle w:val="Ednotesection"/>
      </w:pPr>
      <w:r>
        <w:t>[</w:t>
      </w:r>
      <w:r>
        <w:rPr>
          <w:b/>
        </w:rPr>
        <w:t>3.</w:t>
      </w:r>
      <w:r>
        <w:tab/>
        <w:t>Deleted in Gazette 12 Jun 2012 p. 2452.]</w:t>
      </w:r>
    </w:p>
    <w:p>
      <w:pPr>
        <w:pStyle w:val="Heading5"/>
        <w:rPr>
          <w:snapToGrid w:val="0"/>
        </w:rPr>
      </w:pPr>
      <w:bookmarkStart w:id="1353" w:name="_Toc507508656"/>
      <w:r>
        <w:rPr>
          <w:rStyle w:val="CharSectno"/>
        </w:rPr>
        <w:t>4</w:t>
      </w:r>
      <w:r>
        <w:rPr>
          <w:snapToGrid w:val="0"/>
        </w:rPr>
        <w:t>.</w:t>
      </w:r>
      <w:r>
        <w:rPr>
          <w:snapToGrid w:val="0"/>
        </w:rPr>
        <w:tab/>
        <w:t>Intervention by person who is not defendant</w:t>
      </w:r>
      <w:bookmarkEnd w:id="135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54" w:name="_Toc507508657"/>
      <w:r>
        <w:rPr>
          <w:rStyle w:val="CharSectno"/>
        </w:rPr>
        <w:t>5</w:t>
      </w:r>
      <w:r>
        <w:rPr>
          <w:snapToGrid w:val="0"/>
        </w:rPr>
        <w:t>.</w:t>
      </w:r>
      <w:r>
        <w:rPr>
          <w:snapToGrid w:val="0"/>
        </w:rPr>
        <w:tab/>
        <w:t>Citation against non-party with adverse interest</w:t>
      </w:r>
      <w:bookmarkEnd w:id="135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55" w:name="_Toc507508658"/>
      <w:r>
        <w:rPr>
          <w:rStyle w:val="CharSectno"/>
        </w:rPr>
        <w:t>6</w:t>
      </w:r>
      <w:r>
        <w:rPr>
          <w:snapToGrid w:val="0"/>
        </w:rPr>
        <w:t>.</w:t>
      </w:r>
      <w:r>
        <w:rPr>
          <w:snapToGrid w:val="0"/>
        </w:rPr>
        <w:tab/>
        <w:t>Person cited failing to appear</w:t>
      </w:r>
      <w:bookmarkEnd w:id="135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56" w:name="_Toc507508659"/>
      <w:r>
        <w:rPr>
          <w:rStyle w:val="CharSectno"/>
        </w:rPr>
        <w:t>7</w:t>
      </w:r>
      <w:r>
        <w:rPr>
          <w:snapToGrid w:val="0"/>
        </w:rPr>
        <w:t>.</w:t>
      </w:r>
      <w:r>
        <w:rPr>
          <w:snapToGrid w:val="0"/>
        </w:rPr>
        <w:tab/>
        <w:t>Entry of appearance</w:t>
      </w:r>
      <w:bookmarkEnd w:id="1356"/>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in Gazette 27 Feb 2018 p. 619</w:t>
      </w:r>
      <w:r>
        <w:noBreakHyphen/>
        <w:t>20.]</w:t>
      </w:r>
    </w:p>
    <w:p>
      <w:pPr>
        <w:pStyle w:val="Heading5"/>
        <w:rPr>
          <w:snapToGrid w:val="0"/>
        </w:rPr>
      </w:pPr>
      <w:bookmarkStart w:id="1357" w:name="_Toc507508660"/>
      <w:r>
        <w:rPr>
          <w:rStyle w:val="CharSectno"/>
        </w:rPr>
        <w:t>8</w:t>
      </w:r>
      <w:r>
        <w:rPr>
          <w:snapToGrid w:val="0"/>
        </w:rPr>
        <w:t>.</w:t>
      </w:r>
      <w:r>
        <w:rPr>
          <w:snapToGrid w:val="0"/>
        </w:rPr>
        <w:tab/>
        <w:t>Citation to executor etc. to bring in probate etc.</w:t>
      </w:r>
      <w:bookmarkEnd w:id="135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58" w:name="_Toc505785540"/>
      <w:bookmarkStart w:id="1359" w:name="_Toc505873907"/>
      <w:bookmarkStart w:id="1360" w:name="_Toc507508661"/>
      <w:r>
        <w:rPr>
          <w:rStyle w:val="CharSectno"/>
        </w:rPr>
        <w:t>8A</w:t>
      </w:r>
      <w:r>
        <w:t>.</w:t>
      </w:r>
      <w:r>
        <w:tab/>
        <w:t>Applications to include draft citation</w:t>
      </w:r>
      <w:bookmarkEnd w:id="1358"/>
      <w:bookmarkEnd w:id="1359"/>
      <w:bookmarkEnd w:id="1360"/>
    </w:p>
    <w:p>
      <w:pPr>
        <w:pStyle w:val="Subsection"/>
      </w:pPr>
      <w:r>
        <w:tab/>
      </w:r>
      <w:r>
        <w:tab/>
        <w:t>An application under rule 5 or 8 must include a draft citation.</w:t>
      </w:r>
    </w:p>
    <w:p>
      <w:pPr>
        <w:pStyle w:val="Footnotesection"/>
      </w:pPr>
      <w:r>
        <w:tab/>
        <w:t>[Rule 8A inserted in Gazette 27 Feb 2018 p. 620.]</w:t>
      </w:r>
    </w:p>
    <w:p>
      <w:pPr>
        <w:pStyle w:val="Heading5"/>
        <w:rPr>
          <w:snapToGrid w:val="0"/>
        </w:rPr>
      </w:pPr>
      <w:bookmarkStart w:id="1361" w:name="_Toc507508662"/>
      <w:r>
        <w:rPr>
          <w:rStyle w:val="CharSectno"/>
        </w:rPr>
        <w:t>9</w:t>
      </w:r>
      <w:r>
        <w:rPr>
          <w:snapToGrid w:val="0"/>
        </w:rPr>
        <w:t>.</w:t>
      </w:r>
      <w:r>
        <w:rPr>
          <w:snapToGrid w:val="0"/>
        </w:rPr>
        <w:tab/>
        <w:t>Citations, issue of</w:t>
      </w:r>
      <w:bookmarkEnd w:id="1361"/>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27 Feb 2018 p. 620.] </w:t>
      </w:r>
    </w:p>
    <w:p>
      <w:pPr>
        <w:pStyle w:val="Heading5"/>
        <w:rPr>
          <w:snapToGrid w:val="0"/>
        </w:rPr>
      </w:pPr>
      <w:bookmarkStart w:id="1362" w:name="_Toc507508663"/>
      <w:r>
        <w:rPr>
          <w:rStyle w:val="CharSectno"/>
        </w:rPr>
        <w:t>10</w:t>
      </w:r>
      <w:r>
        <w:rPr>
          <w:snapToGrid w:val="0"/>
        </w:rPr>
        <w:t>.</w:t>
      </w:r>
      <w:r>
        <w:rPr>
          <w:snapToGrid w:val="0"/>
        </w:rPr>
        <w:tab/>
        <w:t>Citations, service of</w:t>
      </w:r>
      <w:bookmarkEnd w:id="1362"/>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363" w:name="_Toc507508664"/>
      <w:r>
        <w:rPr>
          <w:rStyle w:val="CharSectno"/>
        </w:rPr>
        <w:t>11</w:t>
      </w:r>
      <w:r>
        <w:rPr>
          <w:snapToGrid w:val="0"/>
        </w:rPr>
        <w:t>.</w:t>
      </w:r>
      <w:r>
        <w:rPr>
          <w:snapToGrid w:val="0"/>
        </w:rPr>
        <w:tab/>
        <w:t>Affidavit of scripts</w:t>
      </w:r>
      <w:bookmarkEnd w:id="1363"/>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364" w:name="_Toc507508665"/>
      <w:r>
        <w:rPr>
          <w:rStyle w:val="CharSectno"/>
        </w:rPr>
        <w:t>12</w:t>
      </w:r>
      <w:r>
        <w:rPr>
          <w:snapToGrid w:val="0"/>
        </w:rPr>
        <w:t>.</w:t>
      </w:r>
      <w:r>
        <w:rPr>
          <w:snapToGrid w:val="0"/>
        </w:rPr>
        <w:tab/>
        <w:t>Scripts in pencil, affidavits as to; inspecting affidavits of scripts</w:t>
      </w:r>
      <w:bookmarkEnd w:id="136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 27 Feb 2018 p. 620.]</w:t>
      </w:r>
    </w:p>
    <w:p>
      <w:pPr>
        <w:pStyle w:val="Heading5"/>
        <w:rPr>
          <w:snapToGrid w:val="0"/>
        </w:rPr>
      </w:pPr>
      <w:bookmarkStart w:id="1365" w:name="_Toc507508666"/>
      <w:r>
        <w:rPr>
          <w:rStyle w:val="CharSectno"/>
        </w:rPr>
        <w:t>13</w:t>
      </w:r>
      <w:r>
        <w:rPr>
          <w:snapToGrid w:val="0"/>
        </w:rPr>
        <w:t>.</w:t>
      </w:r>
      <w:r>
        <w:rPr>
          <w:snapToGrid w:val="0"/>
        </w:rPr>
        <w:tab/>
        <w:t>Default of appearance</w:t>
      </w:r>
      <w:bookmarkEnd w:id="136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366" w:name="_Toc507508667"/>
      <w:r>
        <w:rPr>
          <w:rStyle w:val="CharSectno"/>
        </w:rPr>
        <w:t>14</w:t>
      </w:r>
      <w:r>
        <w:rPr>
          <w:snapToGrid w:val="0"/>
        </w:rPr>
        <w:t>.</w:t>
      </w:r>
      <w:r>
        <w:rPr>
          <w:snapToGrid w:val="0"/>
        </w:rPr>
        <w:tab/>
        <w:t>Counterclaim</w:t>
      </w:r>
      <w:bookmarkEnd w:id="136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67" w:name="_Toc507508668"/>
      <w:r>
        <w:rPr>
          <w:rStyle w:val="CharSectno"/>
        </w:rPr>
        <w:t>15</w:t>
      </w:r>
      <w:r>
        <w:rPr>
          <w:snapToGrid w:val="0"/>
        </w:rPr>
        <w:t>.</w:t>
      </w:r>
      <w:r>
        <w:rPr>
          <w:snapToGrid w:val="0"/>
        </w:rPr>
        <w:tab/>
        <w:t>Defendant may require only proof in solemn form</w:t>
      </w:r>
      <w:bookmarkEnd w:id="1367"/>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68" w:name="_Toc507508669"/>
      <w:r>
        <w:rPr>
          <w:rStyle w:val="CharSectno"/>
        </w:rPr>
        <w:t>16</w:t>
      </w:r>
      <w:r>
        <w:rPr>
          <w:snapToGrid w:val="0"/>
        </w:rPr>
        <w:t>.</w:t>
      </w:r>
      <w:r>
        <w:rPr>
          <w:snapToGrid w:val="0"/>
        </w:rPr>
        <w:tab/>
        <w:t>Pleadings</w:t>
      </w:r>
      <w:bookmarkEnd w:id="136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69" w:name="_Toc507508670"/>
      <w:r>
        <w:rPr>
          <w:rStyle w:val="CharSectno"/>
        </w:rPr>
        <w:t>17</w:t>
      </w:r>
      <w:r>
        <w:rPr>
          <w:snapToGrid w:val="0"/>
        </w:rPr>
        <w:t>.</w:t>
      </w:r>
      <w:r>
        <w:rPr>
          <w:snapToGrid w:val="0"/>
        </w:rPr>
        <w:tab/>
        <w:t>Default of pleadings</w:t>
      </w:r>
      <w:bookmarkEnd w:id="1369"/>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1370" w:name="_Toc507508671"/>
      <w:r>
        <w:rPr>
          <w:rStyle w:val="CharSectno"/>
        </w:rPr>
        <w:t>18</w:t>
      </w:r>
      <w:r>
        <w:rPr>
          <w:snapToGrid w:val="0"/>
        </w:rPr>
        <w:t>.</w:t>
      </w:r>
      <w:r>
        <w:rPr>
          <w:snapToGrid w:val="0"/>
        </w:rPr>
        <w:tab/>
        <w:t>Discontinuance</w:t>
      </w:r>
      <w:bookmarkEnd w:id="137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371" w:name="_Toc507508672"/>
      <w:r>
        <w:rPr>
          <w:rStyle w:val="CharSectno"/>
        </w:rPr>
        <w:t>19</w:t>
      </w:r>
      <w:r>
        <w:rPr>
          <w:snapToGrid w:val="0"/>
        </w:rPr>
        <w:t>.</w:t>
      </w:r>
      <w:r>
        <w:rPr>
          <w:snapToGrid w:val="0"/>
        </w:rPr>
        <w:tab/>
        <w:t>Compromise</w:t>
      </w:r>
      <w:bookmarkEnd w:id="1371"/>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72" w:name="_Toc507508673"/>
      <w:r>
        <w:rPr>
          <w:rStyle w:val="CharSectno"/>
        </w:rPr>
        <w:t>20</w:t>
      </w:r>
      <w:r>
        <w:rPr>
          <w:snapToGrid w:val="0"/>
        </w:rPr>
        <w:t>.</w:t>
      </w:r>
      <w:r>
        <w:rPr>
          <w:snapToGrid w:val="0"/>
        </w:rPr>
        <w:tab/>
        <w:t>Orders etc. to bring in will etc.</w:t>
      </w:r>
      <w:bookmarkEnd w:id="1372"/>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in Gazette 30 Nov 1984 p. 3952; 28 Jun 2011 p. 2552; 24 May 2017 p. 2577; 27 Feb 2018 p. 620.] </w:t>
      </w:r>
    </w:p>
    <w:p>
      <w:pPr>
        <w:pStyle w:val="Heading5"/>
        <w:spacing w:before="180"/>
        <w:rPr>
          <w:snapToGrid w:val="0"/>
        </w:rPr>
      </w:pPr>
      <w:bookmarkStart w:id="1373" w:name="_Toc507508674"/>
      <w:r>
        <w:rPr>
          <w:rStyle w:val="CharSectno"/>
        </w:rPr>
        <w:t>21</w:t>
      </w:r>
      <w:r>
        <w:rPr>
          <w:snapToGrid w:val="0"/>
        </w:rPr>
        <w:t>.</w:t>
      </w:r>
      <w:r>
        <w:rPr>
          <w:snapToGrid w:val="0"/>
        </w:rPr>
        <w:tab/>
        <w:t>Applications, making</w:t>
      </w:r>
      <w:bookmarkEnd w:id="137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374" w:name="_Toc507508675"/>
      <w:r>
        <w:rPr>
          <w:rStyle w:val="CharSectno"/>
        </w:rPr>
        <w:t>22</w:t>
      </w:r>
      <w:r>
        <w:rPr>
          <w:snapToGrid w:val="0"/>
        </w:rPr>
        <w:t>.</w:t>
      </w:r>
      <w:r>
        <w:rPr>
          <w:snapToGrid w:val="0"/>
        </w:rPr>
        <w:tab/>
        <w:t>Administrator or receiver appointed pending litigation</w:t>
      </w:r>
      <w:bookmarkEnd w:id="1374"/>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375" w:name="_Toc499816835"/>
      <w:bookmarkStart w:id="1376" w:name="_Toc50750867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375"/>
      <w:bookmarkEnd w:id="1376"/>
    </w:p>
    <w:p>
      <w:pPr>
        <w:pStyle w:val="Footnoteheading"/>
      </w:pPr>
      <w:r>
        <w:tab/>
        <w:t xml:space="preserve">[Heading inserted in Gazette 22 Feb 2008 p. 642.] </w:t>
      </w:r>
    </w:p>
    <w:p>
      <w:pPr>
        <w:pStyle w:val="Heading5"/>
        <w:rPr>
          <w:snapToGrid w:val="0"/>
        </w:rPr>
      </w:pPr>
      <w:bookmarkStart w:id="1377" w:name="_Toc507508677"/>
      <w:r>
        <w:rPr>
          <w:rStyle w:val="CharSectno"/>
        </w:rPr>
        <w:t>1</w:t>
      </w:r>
      <w:r>
        <w:rPr>
          <w:snapToGrid w:val="0"/>
        </w:rPr>
        <w:t>.</w:t>
      </w:r>
      <w:r>
        <w:rPr>
          <w:snapToGrid w:val="0"/>
        </w:rPr>
        <w:tab/>
        <w:t>Terms used</w:t>
      </w:r>
      <w:bookmarkEnd w:id="137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378" w:name="_Toc507508678"/>
      <w:r>
        <w:rPr>
          <w:rStyle w:val="CharSectno"/>
        </w:rPr>
        <w:t>2</w:t>
      </w:r>
      <w:r>
        <w:rPr>
          <w:snapToGrid w:val="0"/>
        </w:rPr>
        <w:t>.</w:t>
      </w:r>
      <w:r>
        <w:rPr>
          <w:snapToGrid w:val="0"/>
        </w:rPr>
        <w:tab/>
        <w:t>Applications under Act, making of</w:t>
      </w:r>
      <w:bookmarkEnd w:id="137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379" w:name="_Toc507508679"/>
      <w:r>
        <w:rPr>
          <w:rStyle w:val="CharSectno"/>
        </w:rPr>
        <w:t>3</w:t>
      </w:r>
      <w:r>
        <w:rPr>
          <w:snapToGrid w:val="0"/>
        </w:rPr>
        <w:t>.</w:t>
      </w:r>
      <w:r>
        <w:rPr>
          <w:snapToGrid w:val="0"/>
        </w:rPr>
        <w:tab/>
        <w:t>Copy of summons to be placed on probate file</w:t>
      </w:r>
      <w:bookmarkEnd w:id="137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380" w:name="_Toc507508680"/>
      <w:r>
        <w:rPr>
          <w:rStyle w:val="CharSectno"/>
        </w:rPr>
        <w:t>5</w:t>
      </w:r>
      <w:r>
        <w:rPr>
          <w:snapToGrid w:val="0"/>
        </w:rPr>
        <w:t>.</w:t>
      </w:r>
      <w:r>
        <w:rPr>
          <w:snapToGrid w:val="0"/>
        </w:rPr>
        <w:tab/>
        <w:t>Court may make inquiries etc.</w:t>
      </w:r>
      <w:bookmarkEnd w:id="1380"/>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1381" w:name="_Toc507508681"/>
      <w:r>
        <w:rPr>
          <w:rStyle w:val="CharSectno"/>
        </w:rPr>
        <w:t>6</w:t>
      </w:r>
      <w:r>
        <w:rPr>
          <w:snapToGrid w:val="0"/>
        </w:rPr>
        <w:t>.</w:t>
      </w:r>
      <w:r>
        <w:rPr>
          <w:snapToGrid w:val="0"/>
        </w:rPr>
        <w:tab/>
        <w:t>Parties may be added</w:t>
      </w:r>
      <w:bookmarkEnd w:id="138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382" w:name="_Toc507508682"/>
      <w:r>
        <w:rPr>
          <w:rStyle w:val="CharSectno"/>
        </w:rPr>
        <w:t>7</w:t>
      </w:r>
      <w:r>
        <w:rPr>
          <w:snapToGrid w:val="0"/>
        </w:rPr>
        <w:t>.</w:t>
      </w:r>
      <w:r>
        <w:rPr>
          <w:snapToGrid w:val="0"/>
        </w:rPr>
        <w:tab/>
        <w:t>Representative defendant</w:t>
      </w:r>
      <w:bookmarkEnd w:id="138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383" w:name="_Toc507508683"/>
      <w:r>
        <w:rPr>
          <w:rStyle w:val="CharSectno"/>
        </w:rPr>
        <w:t>8</w:t>
      </w:r>
      <w:r>
        <w:rPr>
          <w:snapToGrid w:val="0"/>
        </w:rPr>
        <w:t>.</w:t>
      </w:r>
      <w:r>
        <w:rPr>
          <w:snapToGrid w:val="0"/>
        </w:rPr>
        <w:tab/>
        <w:t>Probate etc. to be lodged at Registry if judgment for plaintiff</w:t>
      </w:r>
      <w:bookmarkEnd w:id="138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384" w:name="_Toc507508684"/>
      <w:r>
        <w:rPr>
          <w:rStyle w:val="CharSectno"/>
        </w:rPr>
        <w:t>9</w:t>
      </w:r>
      <w:r>
        <w:rPr>
          <w:snapToGrid w:val="0"/>
        </w:rPr>
        <w:t>.</w:t>
      </w:r>
      <w:r>
        <w:rPr>
          <w:snapToGrid w:val="0"/>
        </w:rPr>
        <w:tab/>
        <w:t>Appearance to originating summons for extension of time not required</w:t>
      </w:r>
      <w:bookmarkEnd w:id="138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5"/>
      </w:pPr>
      <w:bookmarkStart w:id="1385" w:name="_Toc505785542"/>
      <w:bookmarkStart w:id="1386" w:name="_Toc505873909"/>
      <w:bookmarkStart w:id="1387" w:name="_Toc507508685"/>
      <w:bookmarkStart w:id="1388" w:name="_Toc499816844"/>
      <w:r>
        <w:rPr>
          <w:rStyle w:val="CharSectno"/>
        </w:rPr>
        <w:t>10</w:t>
      </w:r>
      <w:r>
        <w:t>.</w:t>
      </w:r>
      <w:r>
        <w:tab/>
        <w:t>Certain documents cannot be filed</w:t>
      </w:r>
      <w:bookmarkEnd w:id="1385"/>
      <w:bookmarkEnd w:id="1386"/>
      <w:bookmarkEnd w:id="1387"/>
    </w:p>
    <w:p>
      <w:pPr>
        <w:pStyle w:val="Subsection"/>
      </w:pPr>
      <w:r>
        <w:tab/>
      </w:r>
      <w:r>
        <w:tab/>
        <w:t>A document that is required to be lodged under rule 3(1) or 8(1) cannot be filed, whether electronically or otherwise.</w:t>
      </w:r>
    </w:p>
    <w:p>
      <w:pPr>
        <w:pStyle w:val="Footnotesection"/>
      </w:pPr>
      <w:r>
        <w:tab/>
        <w:t xml:space="preserve">[Rule 10 inserted in Gazette 27 Feb 2018 p. 620.] </w:t>
      </w:r>
    </w:p>
    <w:p>
      <w:pPr>
        <w:pStyle w:val="Heading2"/>
      </w:pPr>
      <w:bookmarkStart w:id="1389" w:name="_Toc50750868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388"/>
      <w:bookmarkEnd w:id="1389"/>
    </w:p>
    <w:p>
      <w:pPr>
        <w:pStyle w:val="Footnoteheading"/>
      </w:pPr>
      <w:r>
        <w:tab/>
        <w:t>[Heading inserted in Gazette 6 Feb 2009 p. 244.]</w:t>
      </w:r>
    </w:p>
    <w:p>
      <w:pPr>
        <w:pStyle w:val="Heading5"/>
        <w:rPr>
          <w:snapToGrid w:val="0"/>
        </w:rPr>
      </w:pPr>
      <w:bookmarkStart w:id="1390" w:name="_Toc507508687"/>
      <w:r>
        <w:rPr>
          <w:rStyle w:val="CharSectno"/>
        </w:rPr>
        <w:t>1</w:t>
      </w:r>
      <w:r>
        <w:rPr>
          <w:snapToGrid w:val="0"/>
        </w:rPr>
        <w:t>.</w:t>
      </w:r>
      <w:r>
        <w:rPr>
          <w:snapToGrid w:val="0"/>
        </w:rPr>
        <w:tab/>
        <w:t>Terms used</w:t>
      </w:r>
      <w:bookmarkEnd w:id="1390"/>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391" w:name="_Toc507508688"/>
      <w:r>
        <w:rPr>
          <w:rStyle w:val="CharSectno"/>
        </w:rPr>
        <w:t>2</w:t>
      </w:r>
      <w:r>
        <w:t>.</w:t>
      </w:r>
      <w:r>
        <w:tab/>
        <w:t>Application for admission</w:t>
      </w:r>
      <w:bookmarkEnd w:id="1391"/>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 27 Feb 2018 p. 620</w:t>
      </w:r>
      <w:r>
        <w:noBreakHyphen/>
        <w:t>1.]</w:t>
      </w:r>
    </w:p>
    <w:p>
      <w:pPr>
        <w:pStyle w:val="Heading5"/>
      </w:pPr>
      <w:bookmarkStart w:id="1392" w:name="_Toc507508689"/>
      <w:r>
        <w:rPr>
          <w:rStyle w:val="CharSectno"/>
        </w:rPr>
        <w:t>3</w:t>
      </w:r>
      <w:r>
        <w:t>.</w:t>
      </w:r>
      <w:r>
        <w:tab/>
        <w:t>Attendance at hearing of application for admission</w:t>
      </w:r>
      <w:bookmarkEnd w:id="1392"/>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393" w:name="_Toc507508690"/>
      <w:r>
        <w:rPr>
          <w:rStyle w:val="CharSectno"/>
        </w:rPr>
        <w:t>4</w:t>
      </w:r>
      <w:r>
        <w:t>.</w:t>
      </w:r>
      <w:r>
        <w:tab/>
        <w:t>Oath or affirmation</w:t>
      </w:r>
      <w:bookmarkEnd w:id="1393"/>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394" w:name="_Toc499816849"/>
      <w:bookmarkStart w:id="1395" w:name="_Toc50750869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394"/>
      <w:bookmarkEnd w:id="1395"/>
    </w:p>
    <w:p>
      <w:pPr>
        <w:pStyle w:val="Footnoteheading"/>
      </w:pPr>
      <w:r>
        <w:tab/>
        <w:t>[Heading inserted in Gazette 21 Feb 2007 p. 582.]</w:t>
      </w:r>
    </w:p>
    <w:p>
      <w:pPr>
        <w:pStyle w:val="Heading5"/>
        <w:rPr>
          <w:snapToGrid w:val="0"/>
        </w:rPr>
      </w:pPr>
      <w:bookmarkStart w:id="1396" w:name="_Toc507508692"/>
      <w:r>
        <w:rPr>
          <w:rStyle w:val="CharSectno"/>
        </w:rPr>
        <w:t>1</w:t>
      </w:r>
      <w:r>
        <w:rPr>
          <w:snapToGrid w:val="0"/>
        </w:rPr>
        <w:t>.</w:t>
      </w:r>
      <w:r>
        <w:rPr>
          <w:snapToGrid w:val="0"/>
        </w:rPr>
        <w:tab/>
        <w:t>Terms used</w:t>
      </w:r>
      <w:bookmarkEnd w:id="139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397" w:name="_Toc507508693"/>
      <w:r>
        <w:rPr>
          <w:rStyle w:val="CharSectno"/>
        </w:rPr>
        <w:t>1A</w:t>
      </w:r>
      <w:r>
        <w:t>.</w:t>
      </w:r>
      <w:r>
        <w:tab/>
        <w:t>Districts prescribed for Act</w:t>
      </w:r>
      <w:bookmarkEnd w:id="139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398" w:name="_Toc507508694"/>
      <w:r>
        <w:rPr>
          <w:rStyle w:val="CharSectno"/>
        </w:rPr>
        <w:t>2</w:t>
      </w:r>
      <w:r>
        <w:rPr>
          <w:snapToGrid w:val="0"/>
        </w:rPr>
        <w:t>.</w:t>
      </w:r>
      <w:r>
        <w:rPr>
          <w:snapToGrid w:val="0"/>
        </w:rPr>
        <w:tab/>
        <w:t>Application for certificate of fitness (Act s. 8)</w:t>
      </w:r>
      <w:bookmarkEnd w:id="139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399" w:name="_Toc507508695"/>
      <w:r>
        <w:rPr>
          <w:rStyle w:val="CharSectno"/>
        </w:rPr>
        <w:t>3</w:t>
      </w:r>
      <w:r>
        <w:rPr>
          <w:snapToGrid w:val="0"/>
        </w:rPr>
        <w:t>.</w:t>
      </w:r>
      <w:r>
        <w:rPr>
          <w:snapToGrid w:val="0"/>
        </w:rPr>
        <w:tab/>
        <w:t>Notice of intention to apply to be appointed Public Notary (Act s. 9)</w:t>
      </w:r>
      <w:bookmarkEnd w:id="139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400" w:name="_Toc507508696"/>
      <w:r>
        <w:rPr>
          <w:rStyle w:val="CharSectno"/>
        </w:rPr>
        <w:t>4</w:t>
      </w:r>
      <w:r>
        <w:rPr>
          <w:snapToGrid w:val="0"/>
        </w:rPr>
        <w:t>.</w:t>
      </w:r>
      <w:r>
        <w:rPr>
          <w:snapToGrid w:val="0"/>
        </w:rPr>
        <w:tab/>
        <w:t>Application to be appointed Public Notary</w:t>
      </w:r>
      <w:bookmarkEnd w:id="140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401" w:name="_Toc507508697"/>
      <w:r>
        <w:rPr>
          <w:rStyle w:val="CharSectno"/>
        </w:rPr>
        <w:t>5</w:t>
      </w:r>
      <w:r>
        <w:rPr>
          <w:snapToGrid w:val="0"/>
        </w:rPr>
        <w:t>.</w:t>
      </w:r>
      <w:r>
        <w:rPr>
          <w:snapToGrid w:val="0"/>
        </w:rPr>
        <w:tab/>
        <w:t>Certificates of appointment, form of</w:t>
      </w:r>
      <w:bookmarkEnd w:id="1401"/>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402" w:name="_Toc507508698"/>
      <w:r>
        <w:rPr>
          <w:rStyle w:val="CharSectno"/>
        </w:rPr>
        <w:t>6</w:t>
      </w:r>
      <w:r>
        <w:rPr>
          <w:snapToGrid w:val="0"/>
        </w:rPr>
        <w:t>.</w:t>
      </w:r>
      <w:r>
        <w:rPr>
          <w:snapToGrid w:val="0"/>
        </w:rPr>
        <w:tab/>
        <w:t>Applications to suspend or strike off Public Notaries</w:t>
      </w:r>
      <w:bookmarkEnd w:id="140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403" w:name="_Toc507508699"/>
      <w:r>
        <w:rPr>
          <w:rStyle w:val="CharSectno"/>
        </w:rPr>
        <w:t>7</w:t>
      </w:r>
      <w:r>
        <w:rPr>
          <w:snapToGrid w:val="0"/>
        </w:rPr>
        <w:t>.</w:t>
      </w:r>
      <w:r>
        <w:rPr>
          <w:snapToGrid w:val="0"/>
        </w:rPr>
        <w:tab/>
        <w:t>Fees payable on application for appointment</w:t>
      </w:r>
      <w:bookmarkEnd w:id="140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404" w:name="_Toc499816858"/>
      <w:bookmarkStart w:id="1405" w:name="_Toc50750870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404"/>
      <w:bookmarkEnd w:id="1405"/>
    </w:p>
    <w:p>
      <w:pPr>
        <w:pStyle w:val="Footnoteheading"/>
      </w:pPr>
      <w:r>
        <w:tab/>
        <w:t xml:space="preserve">[Heading inserted in Gazette 22 Feb 2008 p. 643.] </w:t>
      </w:r>
    </w:p>
    <w:p>
      <w:pPr>
        <w:pStyle w:val="Heading5"/>
        <w:rPr>
          <w:snapToGrid w:val="0"/>
        </w:rPr>
      </w:pPr>
      <w:bookmarkStart w:id="1406" w:name="_Toc507508701"/>
      <w:r>
        <w:rPr>
          <w:rStyle w:val="CharSectno"/>
        </w:rPr>
        <w:t>1</w:t>
      </w:r>
      <w:r>
        <w:rPr>
          <w:snapToGrid w:val="0"/>
        </w:rPr>
        <w:t>.</w:t>
      </w:r>
      <w:r>
        <w:rPr>
          <w:snapToGrid w:val="0"/>
        </w:rPr>
        <w:tab/>
        <w:t>Term used: said Act</w:t>
      </w:r>
      <w:bookmarkEnd w:id="140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407" w:name="_Toc507508702"/>
      <w:r>
        <w:rPr>
          <w:rStyle w:val="CharSectno"/>
        </w:rPr>
        <w:t>2</w:t>
      </w:r>
      <w:r>
        <w:rPr>
          <w:snapToGrid w:val="0"/>
        </w:rPr>
        <w:t>.</w:t>
      </w:r>
      <w:r>
        <w:rPr>
          <w:snapToGrid w:val="0"/>
        </w:rPr>
        <w:tab/>
        <w:t>Applications for Order of Escheat, making</w:t>
      </w:r>
      <w:bookmarkEnd w:id="140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408" w:name="_Toc507508703"/>
      <w:r>
        <w:rPr>
          <w:rStyle w:val="CharSectno"/>
        </w:rPr>
        <w:t>3</w:t>
      </w:r>
      <w:r>
        <w:rPr>
          <w:snapToGrid w:val="0"/>
        </w:rPr>
        <w:t>.</w:t>
      </w:r>
      <w:r>
        <w:rPr>
          <w:snapToGrid w:val="0"/>
        </w:rPr>
        <w:tab/>
        <w:t>Notice of applications, form of</w:t>
      </w:r>
      <w:bookmarkEnd w:id="140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409" w:name="_Toc507508704"/>
      <w:r>
        <w:rPr>
          <w:rStyle w:val="CharSectno"/>
        </w:rPr>
        <w:t>4</w:t>
      </w:r>
      <w:r>
        <w:rPr>
          <w:snapToGrid w:val="0"/>
        </w:rPr>
        <w:t>.</w:t>
      </w:r>
      <w:r>
        <w:rPr>
          <w:snapToGrid w:val="0"/>
        </w:rPr>
        <w:tab/>
        <w:t>Evidence; judge may direct inquiry</w:t>
      </w:r>
      <w:bookmarkEnd w:id="140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410" w:name="_Toc507508705"/>
      <w:r>
        <w:rPr>
          <w:rStyle w:val="CharSectno"/>
        </w:rPr>
        <w:t>5</w:t>
      </w:r>
      <w:r>
        <w:rPr>
          <w:snapToGrid w:val="0"/>
        </w:rPr>
        <w:t>.</w:t>
      </w:r>
      <w:r>
        <w:rPr>
          <w:snapToGrid w:val="0"/>
        </w:rPr>
        <w:tab/>
        <w:t>Claimants to file affidavit verifying claim and may be heard</w:t>
      </w:r>
      <w:bookmarkEnd w:id="141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411" w:name="_Toc507508706"/>
      <w:r>
        <w:rPr>
          <w:rStyle w:val="CharSectno"/>
        </w:rPr>
        <w:t>6</w:t>
      </w:r>
      <w:r>
        <w:rPr>
          <w:snapToGrid w:val="0"/>
        </w:rPr>
        <w:t>.</w:t>
      </w:r>
      <w:r>
        <w:rPr>
          <w:snapToGrid w:val="0"/>
        </w:rPr>
        <w:tab/>
        <w:t>Judge may order issue to be tried</w:t>
      </w:r>
      <w:bookmarkEnd w:id="141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412" w:name="_Toc507508707"/>
      <w:r>
        <w:rPr>
          <w:rStyle w:val="CharSectno"/>
        </w:rPr>
        <w:t>7</w:t>
      </w:r>
      <w:r>
        <w:rPr>
          <w:snapToGrid w:val="0"/>
        </w:rPr>
        <w:t>.</w:t>
      </w:r>
      <w:r>
        <w:rPr>
          <w:snapToGrid w:val="0"/>
        </w:rPr>
        <w:tab/>
        <w:t>Order of Escheat, form of</w:t>
      </w:r>
      <w:bookmarkEnd w:id="141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413" w:name="_Toc507508708"/>
      <w:r>
        <w:rPr>
          <w:rStyle w:val="CharSectno"/>
        </w:rPr>
        <w:t>8</w:t>
      </w:r>
      <w:r>
        <w:rPr>
          <w:snapToGrid w:val="0"/>
        </w:rPr>
        <w:t>.</w:t>
      </w:r>
      <w:r>
        <w:rPr>
          <w:snapToGrid w:val="0"/>
        </w:rPr>
        <w:tab/>
        <w:t>Costs</w:t>
      </w:r>
      <w:bookmarkEnd w:id="1413"/>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414" w:name="_Toc499816867"/>
      <w:bookmarkStart w:id="1415" w:name="_Toc50750870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414"/>
      <w:bookmarkEnd w:id="1415"/>
    </w:p>
    <w:p>
      <w:pPr>
        <w:pStyle w:val="Footnoteheading"/>
      </w:pPr>
      <w:r>
        <w:tab/>
        <w:t xml:space="preserve">[Heading inserted in Gazette 22 Feb 2008 p. 643.] </w:t>
      </w:r>
    </w:p>
    <w:p>
      <w:pPr>
        <w:pStyle w:val="Heading5"/>
        <w:rPr>
          <w:snapToGrid w:val="0"/>
        </w:rPr>
      </w:pPr>
      <w:bookmarkStart w:id="1416" w:name="_Toc507508710"/>
      <w:r>
        <w:rPr>
          <w:rStyle w:val="CharSectno"/>
        </w:rPr>
        <w:t>1</w:t>
      </w:r>
      <w:r>
        <w:rPr>
          <w:snapToGrid w:val="0"/>
        </w:rPr>
        <w:t>.</w:t>
      </w:r>
      <w:r>
        <w:rPr>
          <w:snapToGrid w:val="0"/>
        </w:rPr>
        <w:tab/>
        <w:t>Terms used</w:t>
      </w:r>
      <w:bookmarkEnd w:id="14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417" w:name="_Toc507508711"/>
      <w:r>
        <w:rPr>
          <w:rStyle w:val="CharSectno"/>
        </w:rPr>
        <w:t>2</w:t>
      </w:r>
      <w:r>
        <w:rPr>
          <w:snapToGrid w:val="0"/>
        </w:rPr>
        <w:t>.</w:t>
      </w:r>
      <w:r>
        <w:rPr>
          <w:snapToGrid w:val="0"/>
        </w:rPr>
        <w:tab/>
        <w:t>Applications for leave to have access (Act s. 14)</w:t>
      </w:r>
      <w:bookmarkEnd w:id="141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27 Feb 2018 p. 621.] </w:t>
      </w:r>
    </w:p>
    <w:p>
      <w:pPr>
        <w:pStyle w:val="Heading5"/>
        <w:rPr>
          <w:snapToGrid w:val="0"/>
        </w:rPr>
      </w:pPr>
      <w:bookmarkStart w:id="1418" w:name="_Toc507508712"/>
      <w:r>
        <w:rPr>
          <w:rStyle w:val="CharSectno"/>
        </w:rPr>
        <w:t>3</w:t>
      </w:r>
      <w:r>
        <w:rPr>
          <w:snapToGrid w:val="0"/>
        </w:rPr>
        <w:t>.</w:t>
      </w:r>
      <w:r>
        <w:rPr>
          <w:snapToGrid w:val="0"/>
        </w:rPr>
        <w:tab/>
        <w:t>Order granting leave, form of</w:t>
      </w:r>
      <w:bookmarkEnd w:id="141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419" w:name="_Toc499816871"/>
      <w:bookmarkStart w:id="1420" w:name="_Toc50750871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19"/>
      <w:bookmarkEnd w:id="1420"/>
    </w:p>
    <w:p>
      <w:pPr>
        <w:pStyle w:val="Footnoteheading"/>
      </w:pPr>
      <w:r>
        <w:tab/>
        <w:t xml:space="preserve">[Heading inserted in Gazette 22 Feb 2008 p. 644.] </w:t>
      </w:r>
    </w:p>
    <w:p>
      <w:pPr>
        <w:pStyle w:val="Heading5"/>
        <w:spacing w:before="260"/>
        <w:rPr>
          <w:snapToGrid w:val="0"/>
        </w:rPr>
      </w:pPr>
      <w:bookmarkStart w:id="1421" w:name="_Toc507508714"/>
      <w:r>
        <w:rPr>
          <w:rStyle w:val="CharSectno"/>
        </w:rPr>
        <w:t>1</w:t>
      </w:r>
      <w:r>
        <w:rPr>
          <w:snapToGrid w:val="0"/>
        </w:rPr>
        <w:t>.</w:t>
      </w:r>
      <w:r>
        <w:rPr>
          <w:snapToGrid w:val="0"/>
        </w:rPr>
        <w:tab/>
        <w:t>Terms used; how applications to be made</w:t>
      </w:r>
      <w:bookmarkEnd w:id="142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422" w:name="_Toc507508715"/>
      <w:r>
        <w:rPr>
          <w:rStyle w:val="CharSectno"/>
        </w:rPr>
        <w:t>2</w:t>
      </w:r>
      <w:r>
        <w:rPr>
          <w:snapToGrid w:val="0"/>
        </w:rPr>
        <w:t>.</w:t>
      </w:r>
      <w:r>
        <w:rPr>
          <w:snapToGrid w:val="0"/>
        </w:rPr>
        <w:tab/>
        <w:t>Enforcing judgments under Act s. 105, procedure for</w:t>
      </w:r>
      <w:bookmarkEnd w:id="142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423" w:name="_Toc507508716"/>
      <w:r>
        <w:rPr>
          <w:rStyle w:val="CharSectno"/>
        </w:rPr>
        <w:t>3</w:t>
      </w:r>
      <w:r>
        <w:rPr>
          <w:snapToGrid w:val="0"/>
        </w:rPr>
        <w:t>.</w:t>
      </w:r>
      <w:r>
        <w:rPr>
          <w:snapToGrid w:val="0"/>
        </w:rPr>
        <w:tab/>
        <w:t>Claiming interest under Act s. 108, procedure for</w:t>
      </w:r>
      <w:bookmarkEnd w:id="142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424" w:name="_Toc507508717"/>
      <w:r>
        <w:rPr>
          <w:rStyle w:val="CharSectno"/>
        </w:rPr>
        <w:t>4</w:t>
      </w:r>
      <w:r>
        <w:t>.</w:t>
      </w:r>
      <w:r>
        <w:tab/>
        <w:t>Appeals under Act</w:t>
      </w:r>
      <w:bookmarkEnd w:id="142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425" w:name="_Toc499816876"/>
      <w:bookmarkStart w:id="1426" w:name="_Toc507508718"/>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425"/>
      <w:bookmarkEnd w:id="1426"/>
    </w:p>
    <w:p>
      <w:pPr>
        <w:pStyle w:val="Footnoteheading"/>
      </w:pPr>
      <w:r>
        <w:tab/>
        <w:t>[Heading inserted in Gazette 21 Feb 2007 p. 585; amended in Gazette 19 Dec 2014 p. 4845.]</w:t>
      </w:r>
    </w:p>
    <w:p>
      <w:pPr>
        <w:pStyle w:val="Heading5"/>
      </w:pPr>
      <w:bookmarkStart w:id="1427" w:name="_Toc507508719"/>
      <w:r>
        <w:rPr>
          <w:rStyle w:val="CharSectno"/>
        </w:rPr>
        <w:t>1</w:t>
      </w:r>
      <w:r>
        <w:t>.</w:t>
      </w:r>
      <w:r>
        <w:tab/>
        <w:t>Terms used</w:t>
      </w:r>
      <w:bookmarkEnd w:id="142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428" w:name="_Toc507508720"/>
      <w:r>
        <w:rPr>
          <w:rStyle w:val="CharSectno"/>
        </w:rPr>
        <w:t>2</w:t>
      </w:r>
      <w:r>
        <w:t>.</w:t>
      </w:r>
      <w:r>
        <w:tab/>
        <w:t>Applications under RT (AD) Act s. 24, 27 or 35, how to be made</w:t>
      </w:r>
      <w:bookmarkEnd w:id="1428"/>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429" w:name="_Toc507508721"/>
      <w:r>
        <w:rPr>
          <w:rStyle w:val="CharSectno"/>
        </w:rPr>
        <w:t>3</w:t>
      </w:r>
      <w:r>
        <w:t>.</w:t>
      </w:r>
      <w:r>
        <w:tab/>
        <w:t>Registrar’s functions when application is made</w:t>
      </w:r>
      <w:bookmarkEnd w:id="1429"/>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430" w:name="_Toc507508722"/>
      <w:r>
        <w:rPr>
          <w:rStyle w:val="CharSectno"/>
        </w:rPr>
        <w:t>4</w:t>
      </w:r>
      <w:r>
        <w:t>.</w:t>
      </w:r>
      <w:r>
        <w:tab/>
        <w:t>Applicant to serve application etc.</w:t>
      </w:r>
      <w:bookmarkEnd w:id="1430"/>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431" w:name="_Toc507508723"/>
      <w:r>
        <w:rPr>
          <w:rStyle w:val="CharSectno"/>
        </w:rPr>
        <w:t>5</w:t>
      </w:r>
      <w:r>
        <w:t>.</w:t>
      </w:r>
      <w:r>
        <w:tab/>
        <w:t>Hearing of application, appearance at</w:t>
      </w:r>
      <w:bookmarkEnd w:id="1431"/>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432" w:name="_Toc507508724"/>
      <w:r>
        <w:rPr>
          <w:rStyle w:val="CharSectno"/>
        </w:rPr>
        <w:t>6</w:t>
      </w:r>
      <w:r>
        <w:t>.</w:t>
      </w:r>
      <w:r>
        <w:tab/>
        <w:t>Hearing of application, procedure on</w:t>
      </w:r>
      <w:bookmarkEnd w:id="143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433" w:name="_Toc507508725"/>
      <w:r>
        <w:rPr>
          <w:rStyle w:val="CharSectno"/>
        </w:rPr>
        <w:t>7</w:t>
      </w:r>
      <w:r>
        <w:t>.</w:t>
      </w:r>
      <w:r>
        <w:tab/>
        <w:t>CEO to be notified of decision</w:t>
      </w:r>
      <w:bookmarkEnd w:id="143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1434" w:name="_Toc499816884"/>
      <w:bookmarkStart w:id="1435" w:name="_Toc50750872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434"/>
      <w:bookmarkEnd w:id="1435"/>
    </w:p>
    <w:p>
      <w:pPr>
        <w:pStyle w:val="Footnoteheading"/>
        <w:ind w:left="890"/>
        <w:rPr>
          <w:snapToGrid w:val="0"/>
        </w:rPr>
      </w:pPr>
      <w:r>
        <w:rPr>
          <w:snapToGrid w:val="0"/>
        </w:rPr>
        <w:tab/>
        <w:t>[Heading inserted in Gazette 1 Jul 1988 p. 2140.]</w:t>
      </w:r>
    </w:p>
    <w:p>
      <w:pPr>
        <w:pStyle w:val="Heading5"/>
        <w:rPr>
          <w:snapToGrid w:val="0"/>
        </w:rPr>
      </w:pPr>
      <w:bookmarkStart w:id="1436" w:name="_Toc507508727"/>
      <w:r>
        <w:rPr>
          <w:rStyle w:val="CharSectno"/>
        </w:rPr>
        <w:t>1</w:t>
      </w:r>
      <w:r>
        <w:rPr>
          <w:snapToGrid w:val="0"/>
        </w:rPr>
        <w:t>.</w:t>
      </w:r>
      <w:r>
        <w:rPr>
          <w:snapToGrid w:val="0"/>
        </w:rPr>
        <w:tab/>
        <w:t>Terms used</w:t>
      </w:r>
      <w:bookmarkEnd w:id="14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437" w:name="_Toc507508728"/>
      <w:r>
        <w:rPr>
          <w:rStyle w:val="CharSectno"/>
        </w:rPr>
        <w:t>2</w:t>
      </w:r>
      <w:r>
        <w:rPr>
          <w:snapToGrid w:val="0"/>
        </w:rPr>
        <w:t>.</w:t>
      </w:r>
      <w:r>
        <w:rPr>
          <w:snapToGrid w:val="0"/>
        </w:rPr>
        <w:tab/>
        <w:t>Application of this Order</w:t>
      </w:r>
      <w:bookmarkEnd w:id="143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438" w:name="_Toc507508729"/>
      <w:r>
        <w:rPr>
          <w:rStyle w:val="CharSectno"/>
        </w:rPr>
        <w:t>3</w:t>
      </w:r>
      <w:r>
        <w:rPr>
          <w:snapToGrid w:val="0"/>
        </w:rPr>
        <w:t>.</w:t>
      </w:r>
      <w:r>
        <w:rPr>
          <w:snapToGrid w:val="0"/>
        </w:rPr>
        <w:tab/>
        <w:t>Commencing proceedings that rely on cross-vesting laws</w:t>
      </w:r>
      <w:bookmarkEnd w:id="143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439" w:name="_Toc507508730"/>
      <w:r>
        <w:rPr>
          <w:rStyle w:val="CharSectno"/>
        </w:rPr>
        <w:t>4</w:t>
      </w:r>
      <w:r>
        <w:rPr>
          <w:snapToGrid w:val="0"/>
        </w:rPr>
        <w:t>.</w:t>
      </w:r>
      <w:r>
        <w:rPr>
          <w:snapToGrid w:val="0"/>
        </w:rPr>
        <w:tab/>
        <w:t>Special federal matters</w:t>
      </w:r>
      <w:bookmarkEnd w:id="143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440" w:name="_Toc507508731"/>
      <w:r>
        <w:rPr>
          <w:rStyle w:val="CharSectno"/>
        </w:rPr>
        <w:t>6</w:t>
      </w:r>
      <w:r>
        <w:rPr>
          <w:snapToGrid w:val="0"/>
        </w:rPr>
        <w:t>.</w:t>
      </w:r>
      <w:r>
        <w:rPr>
          <w:snapToGrid w:val="0"/>
        </w:rPr>
        <w:tab/>
        <w:t>Directions for conduct of proceedings</w:t>
      </w:r>
      <w:bookmarkEnd w:id="144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441" w:name="_Toc507508732"/>
      <w:r>
        <w:rPr>
          <w:rStyle w:val="CharSectno"/>
        </w:rPr>
        <w:t>7</w:t>
      </w:r>
      <w:r>
        <w:rPr>
          <w:snapToGrid w:val="0"/>
        </w:rPr>
        <w:t>.</w:t>
      </w:r>
      <w:r>
        <w:rPr>
          <w:snapToGrid w:val="0"/>
        </w:rPr>
        <w:tab/>
        <w:t>Transfer of proceedings</w:t>
      </w:r>
      <w:bookmarkEnd w:id="144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442" w:name="_Toc507508733"/>
      <w:r>
        <w:rPr>
          <w:rStyle w:val="CharSectno"/>
        </w:rPr>
        <w:t>8</w:t>
      </w:r>
      <w:r>
        <w:rPr>
          <w:snapToGrid w:val="0"/>
        </w:rPr>
        <w:t>.</w:t>
      </w:r>
      <w:r>
        <w:rPr>
          <w:snapToGrid w:val="0"/>
        </w:rPr>
        <w:tab/>
        <w:t>Applications to be dealt with by judge</w:t>
      </w:r>
      <w:bookmarkEnd w:id="144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443" w:name="_Toc507508734"/>
      <w:r>
        <w:rPr>
          <w:rStyle w:val="CharSectno"/>
        </w:rPr>
        <w:t>9</w:t>
      </w:r>
      <w:r>
        <w:rPr>
          <w:snapToGrid w:val="0"/>
        </w:rPr>
        <w:t>.</w:t>
      </w:r>
      <w:r>
        <w:rPr>
          <w:snapToGrid w:val="0"/>
        </w:rPr>
        <w:tab/>
        <w:t>Transfer on Attorney General’s application (Act s. 5 or 6)</w:t>
      </w:r>
      <w:bookmarkEnd w:id="144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444" w:name="_Toc507508735"/>
      <w:r>
        <w:rPr>
          <w:rStyle w:val="CharSectno"/>
        </w:rPr>
        <w:t>10</w:t>
      </w:r>
      <w:r>
        <w:rPr>
          <w:snapToGrid w:val="0"/>
        </w:rPr>
        <w:t>.</w:t>
      </w:r>
      <w:r>
        <w:rPr>
          <w:snapToGrid w:val="0"/>
        </w:rPr>
        <w:tab/>
        <w:t>Transfer under Act s. 8, Court’s powers on</w:t>
      </w:r>
      <w:bookmarkEnd w:id="144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445" w:name="_Toc507508736"/>
      <w:r>
        <w:rPr>
          <w:rStyle w:val="CharSectno"/>
        </w:rPr>
        <w:t>11</w:t>
      </w:r>
      <w:r>
        <w:rPr>
          <w:snapToGrid w:val="0"/>
        </w:rPr>
        <w:t>.</w:t>
      </w:r>
      <w:r>
        <w:rPr>
          <w:snapToGrid w:val="0"/>
        </w:rPr>
        <w:tab/>
        <w:t>Procedure if laws etc. of other place to apply under Act s. 11(1)</w:t>
      </w:r>
      <w:bookmarkEnd w:id="144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446" w:name="_Toc499816895"/>
      <w:bookmarkStart w:id="1447" w:name="_Toc50750873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446"/>
      <w:bookmarkEnd w:id="1447"/>
    </w:p>
    <w:p>
      <w:pPr>
        <w:pStyle w:val="Footnoteheading"/>
      </w:pPr>
      <w:r>
        <w:tab/>
        <w:t>[Heading inserted in Gazette 21 Feb 2007 p. 592.]</w:t>
      </w:r>
    </w:p>
    <w:p>
      <w:pPr>
        <w:pStyle w:val="Heading5"/>
      </w:pPr>
      <w:bookmarkStart w:id="1448" w:name="_Toc507508738"/>
      <w:r>
        <w:rPr>
          <w:rStyle w:val="CharSectno"/>
        </w:rPr>
        <w:t>1</w:t>
      </w:r>
      <w:r>
        <w:t>.</w:t>
      </w:r>
      <w:r>
        <w:tab/>
        <w:t>Terms used</w:t>
      </w:r>
      <w:bookmarkEnd w:id="144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449" w:name="_Toc507508739"/>
      <w:r>
        <w:rPr>
          <w:rStyle w:val="CharSectno"/>
        </w:rPr>
        <w:t>2</w:t>
      </w:r>
      <w:r>
        <w:t>.</w:t>
      </w:r>
      <w:r>
        <w:tab/>
        <w:t>Applications under Act, how to be made</w:t>
      </w:r>
      <w:bookmarkEnd w:id="1449"/>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 amended in Gazette 27 Feb 2018 p. 621.]</w:t>
      </w:r>
    </w:p>
    <w:p>
      <w:pPr>
        <w:pStyle w:val="Heading5"/>
        <w:spacing w:before="240"/>
      </w:pPr>
      <w:bookmarkStart w:id="1450" w:name="_Toc50750874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450"/>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451" w:name="_Toc507508741"/>
      <w:r>
        <w:rPr>
          <w:rStyle w:val="CharSectno"/>
        </w:rPr>
        <w:t>4</w:t>
      </w:r>
      <w:r>
        <w:t>.</w:t>
      </w:r>
      <w:r>
        <w:tab/>
        <w:t>DPP to file grounds for contesting application</w:t>
      </w:r>
      <w:bookmarkEnd w:id="145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452" w:name="_Toc507508742"/>
      <w:r>
        <w:rPr>
          <w:rStyle w:val="CharSectno"/>
        </w:rPr>
        <w:t>5</w:t>
      </w:r>
      <w:r>
        <w:t>.</w:t>
      </w:r>
      <w:r>
        <w:tab/>
        <w:t>Summons for directions</w:t>
      </w:r>
      <w:bookmarkEnd w:id="145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453" w:name="_Toc507508743"/>
      <w:r>
        <w:rPr>
          <w:rStyle w:val="CharSectno"/>
        </w:rPr>
        <w:t>6</w:t>
      </w:r>
      <w:r>
        <w:t>.</w:t>
      </w:r>
      <w:r>
        <w:tab/>
        <w:t>Court may give directions at any time</w:t>
      </w:r>
      <w:bookmarkEnd w:id="1453"/>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454" w:name="_Toc507508744"/>
      <w:r>
        <w:rPr>
          <w:rStyle w:val="CharSectno"/>
        </w:rPr>
        <w:t>7</w:t>
      </w:r>
      <w:r>
        <w:t>.</w:t>
      </w:r>
      <w:r>
        <w:tab/>
        <w:t>Representative respondent</w:t>
      </w:r>
      <w:bookmarkEnd w:id="1454"/>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455" w:name="_Toc507508745"/>
      <w:r>
        <w:rPr>
          <w:rStyle w:val="CharSectno"/>
        </w:rPr>
        <w:t>8</w:t>
      </w:r>
      <w:r>
        <w:t>.</w:t>
      </w:r>
      <w:r>
        <w:tab/>
        <w:t>Evidence on applications</w:t>
      </w:r>
      <w:bookmarkEnd w:id="1455"/>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456" w:name="_Toc507508746"/>
      <w:r>
        <w:rPr>
          <w:rStyle w:val="CharSectno"/>
        </w:rPr>
        <w:t>9</w:t>
      </w:r>
      <w:r>
        <w:t>.</w:t>
      </w:r>
      <w:r>
        <w:tab/>
        <w:t>Court may order separate hearing</w:t>
      </w:r>
      <w:bookmarkEnd w:id="145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457" w:name="_Toc499816905"/>
      <w:bookmarkStart w:id="1458" w:name="_Toc50750874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457"/>
      <w:bookmarkEnd w:id="1458"/>
    </w:p>
    <w:p>
      <w:pPr>
        <w:pStyle w:val="Footnoteheading"/>
        <w:ind w:left="890"/>
        <w:rPr>
          <w:snapToGrid w:val="0"/>
        </w:rPr>
      </w:pPr>
      <w:r>
        <w:rPr>
          <w:snapToGrid w:val="0"/>
        </w:rPr>
        <w:tab/>
        <w:t>[Heading inserted in Gazette 22 Feb 2008 p. 644.]</w:t>
      </w:r>
    </w:p>
    <w:p>
      <w:pPr>
        <w:pStyle w:val="Heading3"/>
        <w:rPr>
          <w:b w:val="0"/>
        </w:rPr>
      </w:pPr>
      <w:bookmarkStart w:id="1459" w:name="_Toc499816906"/>
      <w:bookmarkStart w:id="1460" w:name="_Toc507508748"/>
      <w:r>
        <w:rPr>
          <w:rStyle w:val="CharDivNo"/>
        </w:rPr>
        <w:t>Part 1</w:t>
      </w:r>
      <w:r>
        <w:t> —</w:t>
      </w:r>
      <w:r>
        <w:rPr>
          <w:b w:val="0"/>
        </w:rPr>
        <w:t> </w:t>
      </w:r>
      <w:r>
        <w:rPr>
          <w:rStyle w:val="CharDivText"/>
        </w:rPr>
        <w:t>Preliminary</w:t>
      </w:r>
      <w:bookmarkEnd w:id="1459"/>
      <w:bookmarkEnd w:id="1460"/>
    </w:p>
    <w:p>
      <w:pPr>
        <w:pStyle w:val="Footnoteheading"/>
        <w:ind w:left="890"/>
        <w:rPr>
          <w:snapToGrid w:val="0"/>
        </w:rPr>
      </w:pPr>
      <w:r>
        <w:rPr>
          <w:snapToGrid w:val="0"/>
        </w:rPr>
        <w:tab/>
        <w:t>[Heading inserted in Gazette 27 Sep 2002 p. 4830.]</w:t>
      </w:r>
    </w:p>
    <w:p>
      <w:pPr>
        <w:pStyle w:val="Heading5"/>
      </w:pPr>
      <w:bookmarkStart w:id="1461" w:name="_Toc507508749"/>
      <w:r>
        <w:rPr>
          <w:rStyle w:val="CharSectno"/>
        </w:rPr>
        <w:t>1</w:t>
      </w:r>
      <w:r>
        <w:t>.</w:t>
      </w:r>
      <w:r>
        <w:tab/>
        <w:t>Terms used</w:t>
      </w:r>
      <w:bookmarkEnd w:id="1461"/>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462" w:name="_Toc499816908"/>
      <w:bookmarkStart w:id="1463" w:name="_Toc507508750"/>
      <w:r>
        <w:rPr>
          <w:rStyle w:val="CharDivNo"/>
        </w:rPr>
        <w:t>Part 2</w:t>
      </w:r>
      <w:r>
        <w:t> — </w:t>
      </w:r>
      <w:r>
        <w:rPr>
          <w:rStyle w:val="CharDivText"/>
        </w:rPr>
        <w:t>Proceedings under the Confiscation Act 2000</w:t>
      </w:r>
      <w:bookmarkEnd w:id="1462"/>
      <w:bookmarkEnd w:id="1463"/>
    </w:p>
    <w:p>
      <w:pPr>
        <w:pStyle w:val="Footnoteheading"/>
        <w:ind w:left="890"/>
        <w:rPr>
          <w:snapToGrid w:val="0"/>
        </w:rPr>
      </w:pPr>
      <w:r>
        <w:rPr>
          <w:snapToGrid w:val="0"/>
        </w:rPr>
        <w:tab/>
        <w:t>[Heading inserted in Gazette 27 Sep 2002 p. 4831.]</w:t>
      </w:r>
    </w:p>
    <w:p>
      <w:pPr>
        <w:pStyle w:val="Heading5"/>
      </w:pPr>
      <w:bookmarkStart w:id="1464" w:name="_Toc507508751"/>
      <w:r>
        <w:rPr>
          <w:rStyle w:val="CharSectno"/>
        </w:rPr>
        <w:t>2</w:t>
      </w:r>
      <w:r>
        <w:t>.</w:t>
      </w:r>
      <w:r>
        <w:tab/>
        <w:t>Declarations under Act s. 30, applications for</w:t>
      </w:r>
      <w:bookmarkEnd w:id="1464"/>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465" w:name="_Toc507508752"/>
      <w:r>
        <w:rPr>
          <w:rStyle w:val="CharSectno"/>
        </w:rPr>
        <w:t>3</w:t>
      </w:r>
      <w:r>
        <w:t>.</w:t>
      </w:r>
      <w:r>
        <w:tab/>
        <w:t>Other declarations or orders, applications for</w:t>
      </w:r>
      <w:bookmarkEnd w:id="146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466" w:name="_Toc507508753"/>
      <w:r>
        <w:rPr>
          <w:rStyle w:val="CharSectno"/>
        </w:rPr>
        <w:t>4</w:t>
      </w:r>
      <w:r>
        <w:t>.</w:t>
      </w:r>
      <w:r>
        <w:tab/>
        <w:t>Affidavit in support required for some applications</w:t>
      </w:r>
      <w:bookmarkEnd w:id="146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467" w:name="_Toc507508754"/>
      <w:r>
        <w:rPr>
          <w:rStyle w:val="CharSectno"/>
        </w:rPr>
        <w:t>5</w:t>
      </w:r>
      <w:r>
        <w:t>.</w:t>
      </w:r>
      <w:r>
        <w:tab/>
        <w:t>Objections to confiscation of property, making of</w:t>
      </w:r>
      <w:bookmarkEnd w:id="146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468" w:name="_Toc507508755"/>
      <w:r>
        <w:rPr>
          <w:rStyle w:val="CharSectno"/>
        </w:rPr>
        <w:t>6</w:t>
      </w:r>
      <w:r>
        <w:t>.</w:t>
      </w:r>
      <w:r>
        <w:tab/>
        <w:t>DPP to be served</w:t>
      </w:r>
      <w:bookmarkEnd w:id="146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469" w:name="_Toc507508756"/>
      <w:r>
        <w:rPr>
          <w:rStyle w:val="CharSectno"/>
        </w:rPr>
        <w:t>7</w:t>
      </w:r>
      <w:r>
        <w:t>.</w:t>
      </w:r>
      <w:r>
        <w:tab/>
        <w:t>Directions</w:t>
      </w:r>
      <w:bookmarkEnd w:id="146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470" w:name="_Toc507508757"/>
      <w:r>
        <w:rPr>
          <w:rStyle w:val="CharSectno"/>
        </w:rPr>
        <w:t>8</w:t>
      </w:r>
      <w:r>
        <w:t>.</w:t>
      </w:r>
      <w:r>
        <w:tab/>
        <w:t>Conference not required</w:t>
      </w:r>
      <w:bookmarkEnd w:id="1470"/>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471" w:name="_Toc507508758"/>
      <w:r>
        <w:rPr>
          <w:rStyle w:val="CharSectno"/>
        </w:rPr>
        <w:t>9</w:t>
      </w:r>
      <w:r>
        <w:t>.</w:t>
      </w:r>
      <w:r>
        <w:tab/>
        <w:t>Representative defendant</w:t>
      </w:r>
      <w:bookmarkEnd w:id="147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472" w:name="_Toc499816917"/>
      <w:bookmarkStart w:id="1473" w:name="_Toc507508759"/>
      <w:r>
        <w:rPr>
          <w:rStyle w:val="CharDivNo"/>
        </w:rPr>
        <w:t>Part 3</w:t>
      </w:r>
      <w:r>
        <w:t> — </w:t>
      </w:r>
      <w:r>
        <w:rPr>
          <w:rStyle w:val="CharDivText"/>
        </w:rPr>
        <w:t>Registration of freezing notices and interstate orders</w:t>
      </w:r>
      <w:bookmarkEnd w:id="1472"/>
      <w:bookmarkEnd w:id="1473"/>
    </w:p>
    <w:p>
      <w:pPr>
        <w:pStyle w:val="Footnoteheading"/>
        <w:keepNext/>
        <w:keepLines/>
        <w:ind w:left="890"/>
        <w:rPr>
          <w:snapToGrid w:val="0"/>
        </w:rPr>
      </w:pPr>
      <w:r>
        <w:rPr>
          <w:snapToGrid w:val="0"/>
        </w:rPr>
        <w:tab/>
        <w:t>[Heading inserted in Gazette 27 Sep 2002 p. 4833.]</w:t>
      </w:r>
    </w:p>
    <w:p>
      <w:pPr>
        <w:pStyle w:val="Heading5"/>
      </w:pPr>
      <w:bookmarkStart w:id="1474" w:name="_Toc507508760"/>
      <w:r>
        <w:rPr>
          <w:rStyle w:val="CharSectno"/>
        </w:rPr>
        <w:t>10</w:t>
      </w:r>
      <w:r>
        <w:t>.</w:t>
      </w:r>
      <w:r>
        <w:tab/>
        <w:t>Freezing notices, registration of etc.</w:t>
      </w:r>
      <w:bookmarkEnd w:id="147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475" w:name="_Toc507508761"/>
      <w:r>
        <w:rPr>
          <w:rStyle w:val="CharSectno"/>
        </w:rPr>
        <w:t>11</w:t>
      </w:r>
      <w:r>
        <w:t>.</w:t>
      </w:r>
      <w:r>
        <w:tab/>
        <w:t>Interstate orders, registration of etc.</w:t>
      </w:r>
      <w:bookmarkEnd w:id="147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476" w:name="_Toc499816920"/>
      <w:bookmarkStart w:id="1477" w:name="_Toc50750876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76"/>
      <w:bookmarkEnd w:id="1477"/>
    </w:p>
    <w:p>
      <w:pPr>
        <w:pStyle w:val="Footnoteheading"/>
        <w:ind w:left="890"/>
        <w:rPr>
          <w:snapToGrid w:val="0"/>
        </w:rPr>
      </w:pPr>
      <w:r>
        <w:rPr>
          <w:snapToGrid w:val="0"/>
        </w:rPr>
        <w:tab/>
        <w:t>[Heading inserted in Gazette 22 Feb 2008 p. 645.]</w:t>
      </w:r>
    </w:p>
    <w:p>
      <w:pPr>
        <w:pStyle w:val="Heading5"/>
      </w:pPr>
      <w:bookmarkStart w:id="1478" w:name="_Toc507508763"/>
      <w:r>
        <w:rPr>
          <w:rStyle w:val="CharSectno"/>
        </w:rPr>
        <w:t>1</w:t>
      </w:r>
      <w:r>
        <w:t>.</w:t>
      </w:r>
      <w:r>
        <w:tab/>
        <w:t>Terms used</w:t>
      </w:r>
      <w:bookmarkEnd w:id="147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479" w:name="_Toc507508764"/>
      <w:r>
        <w:rPr>
          <w:rStyle w:val="CharSectno"/>
        </w:rPr>
        <w:t>2</w:t>
      </w:r>
      <w:r>
        <w:t>.</w:t>
      </w:r>
      <w:r>
        <w:tab/>
        <w:t>General matters</w:t>
      </w:r>
      <w:bookmarkEnd w:id="147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480" w:name="_Toc507508765"/>
      <w:r>
        <w:rPr>
          <w:rStyle w:val="CharSectno"/>
        </w:rPr>
        <w:t>3</w:t>
      </w:r>
      <w:r>
        <w:t>.</w:t>
      </w:r>
      <w:r>
        <w:tab/>
        <w:t>Claims, how to be made</w:t>
      </w:r>
      <w:bookmarkEnd w:id="148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481" w:name="_Toc507508766"/>
      <w:r>
        <w:rPr>
          <w:rStyle w:val="CharSectno"/>
        </w:rPr>
        <w:t>4</w:t>
      </w:r>
      <w:r>
        <w:t>.</w:t>
      </w:r>
      <w:r>
        <w:tab/>
        <w:t>Defendant may file memorandum of appearance</w:t>
      </w:r>
      <w:bookmarkEnd w:id="1481"/>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482" w:name="_Toc507508767"/>
      <w:r>
        <w:rPr>
          <w:rStyle w:val="CharSectno"/>
        </w:rPr>
        <w:t>5</w:t>
      </w:r>
      <w:r>
        <w:t>.</w:t>
      </w:r>
      <w:r>
        <w:tab/>
        <w:t>Defendant may file affidavit in response</w:t>
      </w:r>
      <w:bookmarkEnd w:id="148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483" w:name="_Toc507508768"/>
      <w:r>
        <w:rPr>
          <w:rStyle w:val="CharSectno"/>
        </w:rPr>
        <w:t>6</w:t>
      </w:r>
      <w:r>
        <w:t>.</w:t>
      </w:r>
      <w:r>
        <w:tab/>
        <w:t>Applications in course of proceedings on claim</w:t>
      </w:r>
      <w:bookmarkEnd w:id="148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484" w:name="_Toc507508769"/>
      <w:r>
        <w:rPr>
          <w:rStyle w:val="CharSectno"/>
        </w:rPr>
        <w:t>7</w:t>
      </w:r>
      <w:r>
        <w:t>.</w:t>
      </w:r>
      <w:r>
        <w:tab/>
        <w:t>Hearing claims</w:t>
      </w:r>
      <w:bookmarkEnd w:id="148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485" w:name="_Toc507508770"/>
      <w:r>
        <w:rPr>
          <w:rStyle w:val="CharSectno"/>
        </w:rPr>
        <w:t>8</w:t>
      </w:r>
      <w:r>
        <w:t>.</w:t>
      </w:r>
      <w:r>
        <w:tab/>
        <w:t>Costs</w:t>
      </w:r>
      <w:bookmarkEnd w:id="148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5"/>
      </w:pPr>
      <w:bookmarkStart w:id="1486" w:name="_Toc505785547"/>
      <w:bookmarkStart w:id="1487" w:name="_Toc505873914"/>
      <w:bookmarkStart w:id="1488" w:name="_Toc507508771"/>
      <w:bookmarkStart w:id="1489" w:name="_Toc499816929"/>
      <w:r>
        <w:rPr>
          <w:rStyle w:val="CharSectno"/>
        </w:rPr>
        <w:t>9</w:t>
      </w:r>
      <w:r>
        <w:t>.</w:t>
      </w:r>
      <w:r>
        <w:tab/>
        <w:t>Documents cannot be filed electronically</w:t>
      </w:r>
      <w:bookmarkEnd w:id="1486"/>
      <w:bookmarkEnd w:id="1487"/>
      <w:bookmarkEnd w:id="1488"/>
    </w:p>
    <w:p>
      <w:pPr>
        <w:pStyle w:val="Subsection"/>
      </w:pPr>
      <w:r>
        <w:tab/>
      </w:r>
      <w:r>
        <w:tab/>
        <w:t>A claim, affidavit or other document to be filed under this Order cannot be filed electronically.</w:t>
      </w:r>
    </w:p>
    <w:p>
      <w:pPr>
        <w:pStyle w:val="Footnotesection"/>
      </w:pPr>
      <w:r>
        <w:tab/>
        <w:t xml:space="preserve">[Rule 9 inserted in Gazette 27 Feb 2018 p. 621.] </w:t>
      </w:r>
    </w:p>
    <w:p>
      <w:pPr>
        <w:pStyle w:val="Heading2"/>
      </w:pPr>
      <w:bookmarkStart w:id="1490" w:name="_Toc50750877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489"/>
      <w:bookmarkEnd w:id="1490"/>
    </w:p>
    <w:p>
      <w:pPr>
        <w:pStyle w:val="Footnoteheading"/>
        <w:ind w:left="890"/>
        <w:rPr>
          <w:snapToGrid w:val="0"/>
        </w:rPr>
      </w:pPr>
      <w:r>
        <w:rPr>
          <w:snapToGrid w:val="0"/>
        </w:rPr>
        <w:tab/>
        <w:t>[Heading inserted in Gazette 22 Feb 2008 p. 649.]</w:t>
      </w:r>
    </w:p>
    <w:p>
      <w:pPr>
        <w:pStyle w:val="Heading5"/>
      </w:pPr>
      <w:bookmarkStart w:id="1491" w:name="_Toc507508773"/>
      <w:r>
        <w:rPr>
          <w:rStyle w:val="CharSectno"/>
        </w:rPr>
        <w:t>1</w:t>
      </w:r>
      <w:r>
        <w:t>.</w:t>
      </w:r>
      <w:r>
        <w:tab/>
        <w:t>Term used: Act</w:t>
      </w:r>
      <w:bookmarkEnd w:id="149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492" w:name="_Toc507508774"/>
      <w:r>
        <w:rPr>
          <w:rStyle w:val="CharSectno"/>
        </w:rPr>
        <w:t>2</w:t>
      </w:r>
      <w:r>
        <w:t>.</w:t>
      </w:r>
      <w:r>
        <w:tab/>
        <w:t>Warrants, applications for</w:t>
      </w:r>
      <w:bookmarkEnd w:id="1492"/>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493" w:name="_Toc507508775"/>
      <w:r>
        <w:rPr>
          <w:rStyle w:val="CharSectno"/>
        </w:rPr>
        <w:t>3</w:t>
      </w:r>
      <w:r>
        <w:t>.</w:t>
      </w:r>
      <w:r>
        <w:tab/>
        <w:t>Report to judge (Act s. 21 or 30)</w:t>
      </w:r>
      <w:bookmarkEnd w:id="149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494" w:name="_Toc507508776"/>
      <w:r>
        <w:rPr>
          <w:rStyle w:val="CharSectno"/>
        </w:rPr>
        <w:t>4</w:t>
      </w:r>
      <w:r>
        <w:t>.</w:t>
      </w:r>
      <w:r>
        <w:tab/>
        <w:t>Order allowing publication etc. (Act s. 31), application for</w:t>
      </w:r>
      <w:bookmarkEnd w:id="1494"/>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495" w:name="_Toc507508777"/>
      <w:r>
        <w:rPr>
          <w:rStyle w:val="CharSectno"/>
        </w:rPr>
        <w:t>5</w:t>
      </w:r>
      <w:r>
        <w:t>.</w:t>
      </w:r>
      <w:r>
        <w:tab/>
        <w:t>Identification of persons in documents</w:t>
      </w:r>
      <w:bookmarkEnd w:id="1495"/>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496" w:name="_Toc507508778"/>
      <w:r>
        <w:rPr>
          <w:rStyle w:val="CharSectno"/>
        </w:rPr>
        <w:t>6</w:t>
      </w:r>
      <w:r>
        <w:t>.</w:t>
      </w:r>
      <w:r>
        <w:tab/>
        <w:t>Practice Directions</w:t>
      </w:r>
      <w:bookmarkEnd w:id="1496"/>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 amended in Gazette 27 Feb 2018 p. 621.]</w:t>
      </w:r>
    </w:p>
    <w:p>
      <w:pPr>
        <w:pStyle w:val="Heading5"/>
      </w:pPr>
      <w:bookmarkStart w:id="1497" w:name="_Toc505785549"/>
      <w:bookmarkStart w:id="1498" w:name="_Toc505873916"/>
      <w:bookmarkStart w:id="1499" w:name="_Toc507508779"/>
      <w:bookmarkStart w:id="1500" w:name="_Toc499816936"/>
      <w:r>
        <w:rPr>
          <w:rStyle w:val="CharSectno"/>
        </w:rPr>
        <w:t>7</w:t>
      </w:r>
      <w:r>
        <w:t>.</w:t>
      </w:r>
      <w:r>
        <w:tab/>
        <w:t>Documents cannot be filed electronically</w:t>
      </w:r>
      <w:bookmarkEnd w:id="1497"/>
      <w:bookmarkEnd w:id="1498"/>
      <w:bookmarkEnd w:id="1499"/>
    </w:p>
    <w:p>
      <w:pPr>
        <w:pStyle w:val="Subsection"/>
      </w:pPr>
      <w:r>
        <w:tab/>
      </w:r>
      <w:r>
        <w:tab/>
        <w:t>An originating summons, affidavit or other document to be filed under this Order cannot be filed electronically.</w:t>
      </w:r>
    </w:p>
    <w:p>
      <w:pPr>
        <w:pStyle w:val="Footnotesection"/>
      </w:pPr>
      <w:r>
        <w:tab/>
        <w:t>[Rule 7 inserted in Gazette 27 Feb 2018 p. 622.]</w:t>
      </w:r>
    </w:p>
    <w:p>
      <w:pPr>
        <w:pStyle w:val="Heading2"/>
        <w:rPr>
          <w:b w:val="0"/>
        </w:rPr>
      </w:pPr>
      <w:bookmarkStart w:id="1501" w:name="_Toc507508780"/>
      <w:r>
        <w:rPr>
          <w:rStyle w:val="CharPartNo"/>
        </w:rPr>
        <w:t>Order 82</w:t>
      </w:r>
      <w:r>
        <w:rPr>
          <w:rStyle w:val="CharDivNo"/>
        </w:rPr>
        <w:t> </w:t>
      </w:r>
      <w:r>
        <w:t>—</w:t>
      </w:r>
      <w:r>
        <w:rPr>
          <w:rStyle w:val="CharDivText"/>
        </w:rPr>
        <w:t> </w:t>
      </w:r>
      <w:r>
        <w:rPr>
          <w:rStyle w:val="CharPartText"/>
        </w:rPr>
        <w:t>Sheriff’s rules</w:t>
      </w:r>
      <w:bookmarkEnd w:id="1500"/>
      <w:bookmarkEnd w:id="1501"/>
    </w:p>
    <w:p>
      <w:pPr>
        <w:pStyle w:val="Ednotesection"/>
      </w:pPr>
      <w:r>
        <w:t>[</w:t>
      </w:r>
      <w:r>
        <w:rPr>
          <w:b/>
        </w:rPr>
        <w:t>1</w:t>
      </w:r>
      <w:r>
        <w:rPr>
          <w:b/>
        </w:rPr>
        <w:noBreakHyphen/>
        <w:t>6.</w:t>
      </w:r>
      <w:r>
        <w:tab/>
        <w:t>Deleted in Gazette 21 Feb 2007 p. 595.]</w:t>
      </w:r>
    </w:p>
    <w:p>
      <w:pPr>
        <w:pStyle w:val="Heading5"/>
        <w:rPr>
          <w:snapToGrid w:val="0"/>
        </w:rPr>
      </w:pPr>
      <w:bookmarkStart w:id="1502" w:name="_Toc507508781"/>
      <w:r>
        <w:rPr>
          <w:rStyle w:val="CharSectno"/>
        </w:rPr>
        <w:t>7</w:t>
      </w:r>
      <w:r>
        <w:rPr>
          <w:snapToGrid w:val="0"/>
        </w:rPr>
        <w:t>.</w:t>
      </w:r>
      <w:r>
        <w:rPr>
          <w:snapToGrid w:val="0"/>
        </w:rPr>
        <w:tab/>
        <w:t>Service of process by sheriff</w:t>
      </w:r>
      <w:bookmarkEnd w:id="150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503" w:name="_Toc507508782"/>
      <w:r>
        <w:rPr>
          <w:rStyle w:val="CharSectno"/>
        </w:rPr>
        <w:t>9</w:t>
      </w:r>
      <w:r>
        <w:rPr>
          <w:snapToGrid w:val="0"/>
        </w:rPr>
        <w:t>.</w:t>
      </w:r>
      <w:r>
        <w:rPr>
          <w:snapToGrid w:val="0"/>
        </w:rPr>
        <w:tab/>
        <w:t>Fees etc. payable to sheriff, disputes as to</w:t>
      </w:r>
      <w:bookmarkEnd w:id="1503"/>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504" w:name="_Toc507508783"/>
      <w:r>
        <w:rPr>
          <w:rStyle w:val="CharSectno"/>
        </w:rPr>
        <w:t>11</w:t>
      </w:r>
      <w:r>
        <w:rPr>
          <w:snapToGrid w:val="0"/>
        </w:rPr>
        <w:t>.</w:t>
      </w:r>
      <w:r>
        <w:rPr>
          <w:snapToGrid w:val="0"/>
        </w:rPr>
        <w:tab/>
        <w:t>Deposit on account of sheriff’s fees</w:t>
      </w:r>
      <w:bookmarkEnd w:id="150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505" w:name="_Toc507508784"/>
      <w:r>
        <w:rPr>
          <w:rStyle w:val="CharSectno"/>
        </w:rPr>
        <w:t>14</w:t>
      </w:r>
      <w:r>
        <w:rPr>
          <w:snapToGrid w:val="0"/>
        </w:rPr>
        <w:t>.</w:t>
      </w:r>
      <w:r>
        <w:rPr>
          <w:snapToGrid w:val="0"/>
        </w:rPr>
        <w:tab/>
        <w:t>Travel distance by sheriff for service</w:t>
      </w:r>
      <w:bookmarkEnd w:id="150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506" w:name="_Toc507508785"/>
      <w:r>
        <w:rPr>
          <w:rStyle w:val="CharSectno"/>
        </w:rPr>
        <w:t>16</w:t>
      </w:r>
      <w:r>
        <w:rPr>
          <w:snapToGrid w:val="0"/>
        </w:rPr>
        <w:t>.</w:t>
      </w:r>
      <w:r>
        <w:rPr>
          <w:snapToGrid w:val="0"/>
        </w:rPr>
        <w:tab/>
        <w:t>Non</w:t>
      </w:r>
      <w:r>
        <w:rPr>
          <w:snapToGrid w:val="0"/>
        </w:rPr>
        <w:noBreakHyphen/>
        <w:t>payment of sheriff’s fees, consequences of</w:t>
      </w:r>
      <w:bookmarkEnd w:id="150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507" w:name="_Toc499816942"/>
      <w:bookmarkStart w:id="1508" w:name="_Toc507508786"/>
      <w:r>
        <w:rPr>
          <w:rStyle w:val="CharPartNo"/>
        </w:rPr>
        <w:t>Order 83</w:t>
      </w:r>
      <w:r>
        <w:rPr>
          <w:rStyle w:val="CharDivNo"/>
        </w:rPr>
        <w:t> </w:t>
      </w:r>
      <w:r>
        <w:t>—</w:t>
      </w:r>
      <w:r>
        <w:rPr>
          <w:rStyle w:val="CharDivText"/>
        </w:rPr>
        <w:t> </w:t>
      </w:r>
      <w:r>
        <w:rPr>
          <w:rStyle w:val="CharPartText"/>
        </w:rPr>
        <w:t>Consolidation of pending causes and matters</w:t>
      </w:r>
      <w:bookmarkEnd w:id="1507"/>
      <w:bookmarkEnd w:id="1508"/>
    </w:p>
    <w:p>
      <w:pPr>
        <w:pStyle w:val="Heading5"/>
        <w:rPr>
          <w:snapToGrid w:val="0"/>
        </w:rPr>
      </w:pPr>
      <w:bookmarkStart w:id="1509" w:name="_Toc507508787"/>
      <w:r>
        <w:rPr>
          <w:rStyle w:val="CharSectno"/>
        </w:rPr>
        <w:t>1</w:t>
      </w:r>
      <w:r>
        <w:rPr>
          <w:snapToGrid w:val="0"/>
        </w:rPr>
        <w:t>.</w:t>
      </w:r>
      <w:r>
        <w:rPr>
          <w:snapToGrid w:val="0"/>
        </w:rPr>
        <w:tab/>
        <w:t>Causes may be consolidated</w:t>
      </w:r>
      <w:bookmarkEnd w:id="150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10" w:name="_Toc507508788"/>
      <w:r>
        <w:rPr>
          <w:rStyle w:val="CharSectno"/>
        </w:rPr>
        <w:t>2</w:t>
      </w:r>
      <w:r>
        <w:rPr>
          <w:snapToGrid w:val="0"/>
        </w:rPr>
        <w:t>.</w:t>
      </w:r>
      <w:r>
        <w:rPr>
          <w:snapToGrid w:val="0"/>
        </w:rPr>
        <w:tab/>
        <w:t>Consolidation with action removed from another court</w:t>
      </w:r>
      <w:bookmarkEnd w:id="151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11" w:name="_Toc507508789"/>
      <w:r>
        <w:rPr>
          <w:rStyle w:val="CharSectno"/>
        </w:rPr>
        <w:t>3</w:t>
      </w:r>
      <w:r>
        <w:rPr>
          <w:snapToGrid w:val="0"/>
        </w:rPr>
        <w:t>.</w:t>
      </w:r>
      <w:r>
        <w:rPr>
          <w:snapToGrid w:val="0"/>
        </w:rPr>
        <w:tab/>
        <w:t>Directions</w:t>
      </w:r>
      <w:bookmarkEnd w:id="151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512" w:name="_Toc499816946"/>
      <w:bookmarkStart w:id="1513" w:name="_Toc507508790"/>
      <w:r>
        <w:rPr>
          <w:rStyle w:val="CharPartNo"/>
        </w:rPr>
        <w:t>Order 84</w:t>
      </w:r>
      <w:r>
        <w:rPr>
          <w:rStyle w:val="CharDivNo"/>
        </w:rPr>
        <w:t> </w:t>
      </w:r>
      <w:r>
        <w:t>—</w:t>
      </w:r>
      <w:r>
        <w:rPr>
          <w:rStyle w:val="CharDivText"/>
        </w:rPr>
        <w:t> </w:t>
      </w:r>
      <w:r>
        <w:rPr>
          <w:rStyle w:val="CharPartText"/>
        </w:rPr>
        <w:t>General rules</w:t>
      </w:r>
      <w:bookmarkEnd w:id="1512"/>
      <w:bookmarkEnd w:id="1513"/>
    </w:p>
    <w:p>
      <w:pPr>
        <w:pStyle w:val="Heading5"/>
        <w:rPr>
          <w:snapToGrid w:val="0"/>
        </w:rPr>
      </w:pPr>
      <w:bookmarkStart w:id="1514" w:name="_Toc507508791"/>
      <w:r>
        <w:rPr>
          <w:rStyle w:val="CharSectno"/>
        </w:rPr>
        <w:t>1</w:t>
      </w:r>
      <w:r>
        <w:rPr>
          <w:snapToGrid w:val="0"/>
        </w:rPr>
        <w:t>.</w:t>
      </w:r>
      <w:r>
        <w:rPr>
          <w:snapToGrid w:val="0"/>
        </w:rPr>
        <w:tab/>
        <w:t>Repealed Orders not revived</w:t>
      </w:r>
      <w:bookmarkEnd w:id="151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15" w:name="_Toc507508792"/>
      <w:r>
        <w:rPr>
          <w:rStyle w:val="CharSectno"/>
        </w:rPr>
        <w:t>2</w:t>
      </w:r>
      <w:r>
        <w:rPr>
          <w:snapToGrid w:val="0"/>
        </w:rPr>
        <w:t>.</w:t>
      </w:r>
      <w:r>
        <w:rPr>
          <w:snapToGrid w:val="0"/>
        </w:rPr>
        <w:tab/>
        <w:t>Cases not provided for</w:t>
      </w:r>
      <w:bookmarkEnd w:id="151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516" w:name="_Toc507508793"/>
      <w:r>
        <w:rPr>
          <w:rStyle w:val="CharSectno"/>
        </w:rPr>
        <w:t>3</w:t>
      </w:r>
      <w:r>
        <w:rPr>
          <w:snapToGrid w:val="0"/>
        </w:rPr>
        <w:t>.</w:t>
      </w:r>
      <w:r>
        <w:rPr>
          <w:snapToGrid w:val="0"/>
        </w:rPr>
        <w:tab/>
        <w:t>Publication of written reasons for judgment</w:t>
      </w:r>
      <w:bookmarkEnd w:id="151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517" w:name="_Toc507508794"/>
      <w:r>
        <w:rPr>
          <w:rStyle w:val="CharSectno"/>
        </w:rPr>
        <w:t>4</w:t>
      </w:r>
      <w:r>
        <w:rPr>
          <w:snapToGrid w:val="0"/>
        </w:rPr>
        <w:t>.</w:t>
      </w:r>
      <w:r>
        <w:rPr>
          <w:snapToGrid w:val="0"/>
        </w:rPr>
        <w:tab/>
        <w:t>Bankruptcy jurisdiction, duty of Registrar in Bankruptcy as to seals, records etc.</w:t>
      </w:r>
      <w:bookmarkEnd w:id="151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518" w:name="_Toc50750879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51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519" w:name="_Toc507508796"/>
      <w:r>
        <w:rPr>
          <w:rStyle w:val="CharSectno"/>
        </w:rPr>
        <w:t>6</w:t>
      </w:r>
      <w:r>
        <w:rPr>
          <w:snapToGrid w:val="0"/>
        </w:rPr>
        <w:t>.</w:t>
      </w:r>
      <w:r>
        <w:rPr>
          <w:snapToGrid w:val="0"/>
        </w:rPr>
        <w:tab/>
        <w:t>Sale proceeds paid into court, claimants to must file affidavit</w:t>
      </w:r>
      <w:bookmarkEnd w:id="151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520" w:name="_Toc507508797"/>
      <w:r>
        <w:rPr>
          <w:rStyle w:val="CharSectno"/>
        </w:rPr>
        <w:t>7</w:t>
      </w:r>
      <w:r>
        <w:rPr>
          <w:snapToGrid w:val="0"/>
        </w:rPr>
        <w:t>.</w:t>
      </w:r>
      <w:r>
        <w:rPr>
          <w:snapToGrid w:val="0"/>
        </w:rPr>
        <w:tab/>
        <w:t>Account by solicitor to client, applying for and order as to</w:t>
      </w:r>
      <w:bookmarkEnd w:id="152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21" w:name="_Toc507508798"/>
      <w:r>
        <w:rPr>
          <w:rStyle w:val="CharSectno"/>
        </w:rPr>
        <w:t>8</w:t>
      </w:r>
      <w:r>
        <w:t>.</w:t>
      </w:r>
      <w:r>
        <w:tab/>
        <w:t>Interest and apportionment, certification of</w:t>
      </w:r>
      <w:bookmarkEnd w:id="152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522" w:name="_Toc50750879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52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523" w:name="_Toc499816956"/>
      <w:bookmarkStart w:id="1524" w:name="_Toc50750880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523"/>
      <w:bookmarkEnd w:id="1524"/>
    </w:p>
    <w:p>
      <w:pPr>
        <w:pStyle w:val="Footnoteheading"/>
        <w:ind w:left="890"/>
        <w:rPr>
          <w:snapToGrid w:val="0"/>
        </w:rPr>
      </w:pPr>
      <w:r>
        <w:rPr>
          <w:snapToGrid w:val="0"/>
        </w:rPr>
        <w:tab/>
        <w:t>[Heading inserted in Gazette 22 Feb 2008 p. 649.]</w:t>
      </w:r>
    </w:p>
    <w:p>
      <w:pPr>
        <w:pStyle w:val="Heading5"/>
      </w:pPr>
      <w:bookmarkStart w:id="1525" w:name="_Toc507508801"/>
      <w:r>
        <w:rPr>
          <w:rStyle w:val="CharSectno"/>
        </w:rPr>
        <w:t>1</w:t>
      </w:r>
      <w:r>
        <w:t>.</w:t>
      </w:r>
      <w:r>
        <w:tab/>
        <w:t>Terms used</w:t>
      </w:r>
      <w:bookmarkEnd w:id="152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526" w:name="_Toc507508802"/>
      <w:r>
        <w:rPr>
          <w:rStyle w:val="CharSectno"/>
        </w:rPr>
        <w:t>2</w:t>
      </w:r>
      <w:r>
        <w:t>.</w:t>
      </w:r>
      <w:r>
        <w:tab/>
        <w:t>Title of proceedings</w:t>
      </w:r>
      <w:bookmarkEnd w:id="152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527" w:name="_Toc507508803"/>
      <w:r>
        <w:rPr>
          <w:rStyle w:val="CharSectno"/>
        </w:rPr>
        <w:t>3</w:t>
      </w:r>
      <w:r>
        <w:t>.</w:t>
      </w:r>
      <w:r>
        <w:tab/>
        <w:t>No proceedings on ineffective judgment before application to have it registered</w:t>
      </w:r>
      <w:bookmarkEnd w:id="152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528" w:name="_Toc507508804"/>
      <w:r>
        <w:rPr>
          <w:rStyle w:val="CharSectno"/>
        </w:rPr>
        <w:t>4</w:t>
      </w:r>
      <w:r>
        <w:t>.</w:t>
      </w:r>
      <w:r>
        <w:tab/>
        <w:t>Ineffective judgment, application for registration of</w:t>
      </w:r>
      <w:bookmarkEnd w:id="152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529" w:name="_Toc507508805"/>
      <w:r>
        <w:rPr>
          <w:rStyle w:val="CharSectno"/>
        </w:rPr>
        <w:t>5</w:t>
      </w:r>
      <w:r>
        <w:t>.</w:t>
      </w:r>
      <w:r>
        <w:tab/>
        <w:t>Ineffective judgments, registration of</w:t>
      </w:r>
      <w:bookmarkEnd w:id="152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530" w:name="_Toc507508806"/>
      <w:r>
        <w:rPr>
          <w:rStyle w:val="CharSectno"/>
        </w:rPr>
        <w:t>6</w:t>
      </w:r>
      <w:r>
        <w:t>.</w:t>
      </w:r>
      <w:r>
        <w:tab/>
        <w:t>Act s. 10, application for order under</w:t>
      </w:r>
      <w:bookmarkEnd w:id="1530"/>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531" w:name="_Toc507508807"/>
      <w:r>
        <w:rPr>
          <w:rStyle w:val="CharSectno"/>
        </w:rPr>
        <w:t>7</w:t>
      </w:r>
      <w:r>
        <w:t>.</w:t>
      </w:r>
      <w:r>
        <w:tab/>
        <w:t>Act s. 11, application for order under</w:t>
      </w:r>
      <w:bookmarkEnd w:id="153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532" w:name="_Toc507508808"/>
      <w:r>
        <w:rPr>
          <w:rStyle w:val="CharSectno"/>
        </w:rPr>
        <w:t>8</w:t>
      </w:r>
      <w:r>
        <w:t>.</w:t>
      </w:r>
      <w:r>
        <w:tab/>
        <w:t>Act s. 11, effect of order under</w:t>
      </w:r>
      <w:bookmarkEnd w:id="153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33" w:name="_Toc499816965"/>
      <w:bookmarkStart w:id="1534" w:name="_Toc507508809"/>
      <w:r>
        <w:rPr>
          <w:rStyle w:val="CharSchNo"/>
        </w:rPr>
        <w:t>Schedule 2</w:t>
      </w:r>
      <w:r>
        <w:rPr>
          <w:rStyle w:val="CharSDivNo"/>
        </w:rPr>
        <w:t> </w:t>
      </w:r>
      <w:r>
        <w:t>—</w:t>
      </w:r>
      <w:r>
        <w:rPr>
          <w:rStyle w:val="CharSDivText"/>
        </w:rPr>
        <w:t> </w:t>
      </w:r>
      <w:r>
        <w:rPr>
          <w:rStyle w:val="CharSchText"/>
        </w:rPr>
        <w:t>Forms</w:t>
      </w:r>
      <w:bookmarkEnd w:id="1533"/>
      <w:bookmarkEnd w:id="1534"/>
    </w:p>
    <w:p>
      <w:pPr>
        <w:pStyle w:val="yFootnoteheading"/>
      </w:pPr>
      <w:r>
        <w:tab/>
        <w:t>[Heading inserted in Gazette 28 Jun 2011 p. 2555.]</w:t>
      </w:r>
    </w:p>
    <w:p>
      <w:pPr>
        <w:pStyle w:val="yHeading5"/>
      </w:pPr>
      <w:bookmarkStart w:id="1535" w:name="_Toc507508810"/>
      <w:r>
        <w:rPr>
          <w:rStyle w:val="CharSClsNo"/>
        </w:rPr>
        <w:t>1</w:t>
      </w:r>
      <w:r>
        <w:t>.</w:t>
      </w:r>
      <w:r>
        <w:tab/>
        <w:t>Writ of summons (general form) (O. 5 r. 1)</w:t>
      </w:r>
      <w:bookmarkEnd w:id="153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536" w:name="_Toc507508811"/>
      <w:r>
        <w:rPr>
          <w:rStyle w:val="CharSClsNo"/>
        </w:rPr>
        <w:t>2</w:t>
      </w:r>
      <w:r>
        <w:t>.</w:t>
      </w:r>
      <w:r>
        <w:tab/>
        <w:t>Writ of summons indorsed with statement of claim (O. 5 r. 1)</w:t>
      </w:r>
      <w:bookmarkEnd w:id="153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537" w:name="_Toc507508812"/>
      <w:r>
        <w:rPr>
          <w:rStyle w:val="CharSClsNo"/>
        </w:rPr>
        <w:t>3</w:t>
      </w:r>
      <w:r>
        <w:t>.</w:t>
      </w:r>
      <w:r>
        <w:rPr>
          <w:b w:val="0"/>
        </w:rPr>
        <w:tab/>
      </w:r>
      <w:r>
        <w:t>Writ of summons to be served outside WA</w:t>
      </w:r>
      <w:bookmarkEnd w:id="153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1538" w:name="_Toc507508813"/>
      <w:r>
        <w:rPr>
          <w:rStyle w:val="CharSClsNo"/>
        </w:rPr>
        <w:t>4</w:t>
      </w:r>
      <w:r>
        <w:t>.</w:t>
      </w:r>
      <w:r>
        <w:tab/>
        <w:t>Notice to defendant in action for possession, foreclosure or sale of mortgaged property (O. 4AA r. 3)</w:t>
      </w:r>
      <w:bookmarkEnd w:id="153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1539" w:name="_Toc507508814"/>
      <w:r>
        <w:rPr>
          <w:rStyle w:val="CharSClsNo"/>
        </w:rPr>
        <w:t>5</w:t>
      </w:r>
      <w:r>
        <w:t>.</w:t>
      </w:r>
      <w:r>
        <w:rPr>
          <w:b w:val="0"/>
        </w:rPr>
        <w:tab/>
      </w:r>
      <w:r>
        <w:t>Indorsements of representative capacity of parties (O. 6 r. 5)</w:t>
      </w:r>
      <w:bookmarkEnd w:id="153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540" w:name="_Toc507508815"/>
      <w:r>
        <w:rPr>
          <w:rStyle w:val="CharSClsNo"/>
        </w:rPr>
        <w:t>5A</w:t>
      </w:r>
      <w:r>
        <w:t>.</w:t>
      </w:r>
      <w:r>
        <w:tab/>
        <w:t>Request for service abroad of judicial documents and certificate (O. 11A r. 4, 6 &amp; 16)</w:t>
      </w:r>
      <w:bookmarkEnd w:id="154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541" w:name="_Toc507508816"/>
      <w:r>
        <w:rPr>
          <w:rStyle w:val="CharSClsNo"/>
        </w:rPr>
        <w:t>5B</w:t>
      </w:r>
      <w:r>
        <w:t>.</w:t>
      </w:r>
      <w:r>
        <w:tab/>
        <w:t>Summary of the document to be served (O. 11A r. 4)</w:t>
      </w:r>
      <w:bookmarkEnd w:id="1541"/>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542" w:name="_Toc507508817"/>
      <w:r>
        <w:rPr>
          <w:rStyle w:val="CharSClsNo"/>
        </w:rPr>
        <w:t>7</w:t>
      </w:r>
      <w:r>
        <w:t>.</w:t>
      </w:r>
      <w:r>
        <w:rPr>
          <w:b w:val="0"/>
        </w:rPr>
        <w:tab/>
      </w:r>
      <w:r>
        <w:t>Notice limiting defence (O. 12 r. 10)</w:t>
      </w:r>
      <w:bookmarkEnd w:id="154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543" w:name="_Toc507508818"/>
      <w:r>
        <w:rPr>
          <w:rStyle w:val="CharSClsNo"/>
        </w:rPr>
        <w:t>10</w:t>
      </w:r>
      <w:r>
        <w:t>.</w:t>
      </w:r>
      <w:r>
        <w:rPr>
          <w:b w:val="0"/>
        </w:rPr>
        <w:tab/>
      </w:r>
      <w:r>
        <w:t>Forms for Order 18</w:t>
      </w:r>
      <w:bookmarkEnd w:id="154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544" w:name="_Toc507508819"/>
      <w:r>
        <w:rPr>
          <w:rStyle w:val="CharSClsNo"/>
        </w:rPr>
        <w:t>11</w:t>
      </w:r>
      <w:r>
        <w:t>.</w:t>
      </w:r>
      <w:r>
        <w:rPr>
          <w:b w:val="0"/>
        </w:rPr>
        <w:tab/>
      </w:r>
      <w:r>
        <w:t>Third party notice (general form) (O. 19 r. 1)</w:t>
      </w:r>
      <w:bookmarkEnd w:id="154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545" w:name="_Toc507508820"/>
      <w:r>
        <w:rPr>
          <w:rStyle w:val="CharSClsNo"/>
        </w:rPr>
        <w:t>12</w:t>
      </w:r>
      <w:r>
        <w:t>.</w:t>
      </w:r>
      <w:r>
        <w:rPr>
          <w:b w:val="0"/>
        </w:rPr>
        <w:tab/>
      </w:r>
      <w:r>
        <w:t>Third party notice where question or issue to be determined (O. 19 r. 1)</w:t>
      </w:r>
      <w:bookmarkEnd w:id="154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546" w:name="_Toc507508821"/>
      <w:r>
        <w:rPr>
          <w:rStyle w:val="CharSClsNo"/>
        </w:rPr>
        <w:t>17</w:t>
      </w:r>
      <w:r>
        <w:t>.</w:t>
      </w:r>
      <w:r>
        <w:tab/>
        <w:t>List of documents (O. 26 r. 4(1) &amp; 8)</w:t>
      </w:r>
      <w:bookmarkEnd w:id="15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547" w:name="_Toc507508822"/>
      <w:r>
        <w:rPr>
          <w:rStyle w:val="CharSClsNo"/>
        </w:rPr>
        <w:t>18</w:t>
      </w:r>
      <w:r>
        <w:t>.</w:t>
      </w:r>
      <w:r>
        <w:rPr>
          <w:b w:val="0"/>
        </w:rPr>
        <w:tab/>
      </w:r>
      <w:r>
        <w:t>Affidavit verifying list of documents (O. 26 r. 4(3))</w:t>
      </w:r>
      <w:bookmarkEnd w:id="154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Ednotedivision"/>
        <w:spacing w:after="240"/>
        <w:outlineLvl w:val="9"/>
      </w:pPr>
      <w:r>
        <w:t>[Forms 19 and 20 deleted in Gazette 16 Aug 2017 p. 4421.]</w:t>
      </w:r>
    </w:p>
    <w:p>
      <w:pPr>
        <w:pStyle w:val="yHeading5"/>
      </w:pPr>
      <w:bookmarkStart w:id="1548" w:name="_Toc507508823"/>
      <w:r>
        <w:rPr>
          <w:rStyle w:val="CharSClsNo"/>
        </w:rPr>
        <w:t>21</w:t>
      </w:r>
      <w:r>
        <w:t>.</w:t>
      </w:r>
      <w:r>
        <w:tab/>
        <w:t>Subpoena to give oral evidence (O. 36B r. 3(1))</w:t>
      </w:r>
      <w:bookmarkEnd w:id="154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1549" w:name="_Toc507508824"/>
      <w:r>
        <w:rPr>
          <w:rStyle w:val="CharSClsNo"/>
        </w:rPr>
        <w:t>21A</w:t>
      </w:r>
      <w:r>
        <w:t>.</w:t>
      </w:r>
      <w:r>
        <w:tab/>
        <w:t>Subpoena to produce documents (O. 36B r. 3(1))</w:t>
      </w:r>
      <w:bookmarkEnd w:id="154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1550" w:name="_Toc507508825"/>
      <w:r>
        <w:rPr>
          <w:rStyle w:val="CharSClsNo"/>
        </w:rPr>
        <w:t>21B</w:t>
      </w:r>
      <w:r>
        <w:t>.</w:t>
      </w:r>
      <w:r>
        <w:tab/>
        <w:t>Subpoena to give oral evidence and produce documents (O. 36B r. 3(1))</w:t>
      </w:r>
      <w:bookmarkEnd w:id="155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1551" w:name="_Toc507508826"/>
      <w:r>
        <w:rPr>
          <w:rStyle w:val="CharSClsNo"/>
        </w:rPr>
        <w:t>22A</w:t>
      </w:r>
      <w:r>
        <w:t>.</w:t>
      </w:r>
      <w:r>
        <w:tab/>
        <w:t>Subpoena notice and declaration (O. 36B r. 10(3))</w:t>
      </w:r>
      <w:bookmarkEnd w:id="155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outlineLvl w:val="9"/>
      </w:pPr>
      <w:r>
        <w:t>[Form 22B deleted in Gazette 21 Feb 2007 p. 546.]</w:t>
      </w:r>
    </w:p>
    <w:p>
      <w:pPr>
        <w:pStyle w:val="yHeading5"/>
      </w:pPr>
      <w:bookmarkStart w:id="1552" w:name="_Toc507508827"/>
      <w:r>
        <w:rPr>
          <w:rStyle w:val="CharSClsNo"/>
        </w:rPr>
        <w:t>23</w:t>
      </w:r>
      <w:r>
        <w:t>.</w:t>
      </w:r>
      <w:r>
        <w:tab/>
        <w:t>Subpoena to give evidence to WA Supreme Court (to be served in NZ) (O. 39A r. 2A)</w:t>
      </w:r>
      <w:bookmarkEnd w:id="155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 amended in Gazette 27 Feb 2018 p. 622.]</w:t>
      </w:r>
    </w:p>
    <w:p>
      <w:pPr>
        <w:pStyle w:val="yHeading5"/>
      </w:pPr>
      <w:bookmarkStart w:id="1553" w:name="_Toc507508828"/>
      <w:r>
        <w:rPr>
          <w:rStyle w:val="CharSClsNo"/>
        </w:rPr>
        <w:t>23A</w:t>
      </w:r>
      <w:r>
        <w:t>.</w:t>
      </w:r>
      <w:r>
        <w:tab/>
        <w:t>Subpoena to produce documents to WA Supreme Court (to be served in NZ) (O. 39A r. 2A)</w:t>
      </w:r>
      <w:bookmarkEnd w:id="155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 amended in Gazette 27 Feb 2018 p. 622.]</w:t>
      </w:r>
    </w:p>
    <w:p>
      <w:pPr>
        <w:pStyle w:val="yHeading5"/>
      </w:pPr>
      <w:bookmarkStart w:id="1554" w:name="_Toc507508829"/>
      <w:r>
        <w:rPr>
          <w:rStyle w:val="CharSClsNo"/>
        </w:rPr>
        <w:t>23B</w:t>
      </w:r>
      <w:r>
        <w:t>.</w:t>
      </w:r>
      <w:r>
        <w:tab/>
        <w:t>Subpoena to give evidence and produce documents to WA Supreme Court (to be served in NZ) (O. 39A r. 2A)</w:t>
      </w:r>
      <w:bookmarkEnd w:id="155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 amended in Gazette 27 Feb 2018 p. 622</w:t>
      </w:r>
      <w:r>
        <w:noBreakHyphen/>
        <w:t>3.]</w:t>
      </w:r>
    </w:p>
    <w:p>
      <w:pPr>
        <w:pStyle w:val="yEdnotedivision"/>
        <w:outlineLvl w:val="9"/>
      </w:pPr>
      <w:r>
        <w:t>[Form 24 deleted in Gazette 21 Feb 2007 p. 546.]</w:t>
      </w:r>
    </w:p>
    <w:p>
      <w:pPr>
        <w:pStyle w:val="yHeading5"/>
        <w:keepNext w:val="0"/>
        <w:keepLines w:val="0"/>
        <w:pageBreakBefore/>
        <w:widowControl w:val="0"/>
        <w:spacing w:before="0" w:after="120"/>
      </w:pPr>
      <w:bookmarkStart w:id="1555" w:name="_Toc507508830"/>
      <w:r>
        <w:rPr>
          <w:rStyle w:val="CharSClsNo"/>
        </w:rPr>
        <w:t>25</w:t>
      </w:r>
      <w:r>
        <w:t>.</w:t>
      </w:r>
      <w:r>
        <w:rPr>
          <w:b w:val="0"/>
        </w:rPr>
        <w:tab/>
      </w:r>
      <w:r>
        <w:t>Order for examination of witness before trial (O. 38 r. 1)</w:t>
      </w:r>
      <w:bookmarkEnd w:id="155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 27 Feb 2018 p. 623.]</w:t>
      </w:r>
    </w:p>
    <w:p>
      <w:pPr>
        <w:pStyle w:val="yHeading5"/>
        <w:keepNext w:val="0"/>
        <w:keepLines w:val="0"/>
        <w:pageBreakBefore/>
        <w:widowControl w:val="0"/>
        <w:spacing w:before="0" w:after="120"/>
      </w:pPr>
      <w:bookmarkStart w:id="1556" w:name="_Toc507508831"/>
      <w:r>
        <w:rPr>
          <w:rStyle w:val="CharSClsNo"/>
        </w:rPr>
        <w:t>26</w:t>
      </w:r>
      <w:r>
        <w:t>.</w:t>
      </w:r>
      <w:r>
        <w:rPr>
          <w:b w:val="0"/>
        </w:rPr>
        <w:tab/>
      </w:r>
      <w:r>
        <w:rPr>
          <w:i/>
        </w:rPr>
        <w:t xml:space="preserve">Evidence Act 1906 </w:t>
      </w:r>
      <w:r>
        <w:t>s. 110 or 111, order under (O. 38A r. 5)</w:t>
      </w:r>
      <w:bookmarkEnd w:id="155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557" w:name="_Toc507508832"/>
      <w:r>
        <w:rPr>
          <w:rStyle w:val="CharSClsNo"/>
        </w:rPr>
        <w:t>28</w:t>
      </w:r>
      <w:r>
        <w:t>.</w:t>
      </w:r>
      <w:r>
        <w:rPr>
          <w:b w:val="0"/>
        </w:rPr>
        <w:tab/>
      </w:r>
      <w:r>
        <w:t>Letter of request (O. 38A r. 3(4))</w:t>
      </w:r>
      <w:bookmarkEnd w:id="155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558" w:name="_Toc507508833"/>
      <w:r>
        <w:rPr>
          <w:rStyle w:val="CharSClsNo"/>
        </w:rPr>
        <w:t>29</w:t>
      </w:r>
      <w:r>
        <w:t>.</w:t>
      </w:r>
      <w:r>
        <w:rPr>
          <w:b w:val="0"/>
        </w:rPr>
        <w:tab/>
      </w:r>
      <w:r>
        <w:t>Undertaking as to costs of letter of request (O. 38A r. 5)</w:t>
      </w:r>
      <w:bookmarkEnd w:id="155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559" w:name="_Toc507508834"/>
      <w:r>
        <w:rPr>
          <w:rStyle w:val="CharSClsNo"/>
        </w:rPr>
        <w:t>30</w:t>
      </w:r>
      <w:r>
        <w:t>.</w:t>
      </w:r>
      <w:r>
        <w:rPr>
          <w:b w:val="0"/>
        </w:rPr>
        <w:tab/>
      </w:r>
      <w:r>
        <w:rPr>
          <w:i/>
        </w:rPr>
        <w:t xml:space="preserve">Evidence Act 1906 </w:t>
      </w:r>
      <w:r>
        <w:t>s. 117, order under (O. 39 r. 3)</w:t>
      </w:r>
      <w:bookmarkEnd w:id="1559"/>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560" w:name="_Toc507508835"/>
      <w:r>
        <w:rPr>
          <w:rStyle w:val="CharSClsNo"/>
        </w:rPr>
        <w:t>31</w:t>
      </w:r>
      <w:r>
        <w:t>.</w:t>
      </w:r>
      <w:r>
        <w:rPr>
          <w:b w:val="0"/>
        </w:rPr>
        <w:tab/>
      </w:r>
      <w:r>
        <w:t>Certificate (O. 39 r. 5(2))</w:t>
      </w:r>
      <w:bookmarkEnd w:id="156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561" w:name="_Toc507508836"/>
      <w:r>
        <w:rPr>
          <w:rStyle w:val="CharSClsNo"/>
        </w:rPr>
        <w:t>31A</w:t>
      </w:r>
      <w:r>
        <w:t>.</w:t>
      </w:r>
      <w:r>
        <w:rPr>
          <w:b w:val="0"/>
        </w:rPr>
        <w:tab/>
      </w:r>
      <w:r>
        <w:t>Application for subpoena to be set aside (O. 39A r. 4(1))</w:t>
      </w:r>
      <w:bookmarkEnd w:id="156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562" w:name="_Toc507508837"/>
      <w:r>
        <w:rPr>
          <w:rStyle w:val="CharSClsNo"/>
        </w:rPr>
        <w:t>31B</w:t>
      </w:r>
      <w:r>
        <w:rPr>
          <w:szCs w:val="22"/>
        </w:rPr>
        <w:t>.</w:t>
      </w:r>
      <w:r>
        <w:rPr>
          <w:szCs w:val="22"/>
        </w:rPr>
        <w:tab/>
        <w:t>Request for application to be determined with hearing (O. 39A r. 4(8))</w:t>
      </w:r>
      <w:bookmarkEnd w:id="1562"/>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563" w:name="_Toc507508838"/>
      <w:r>
        <w:rPr>
          <w:rStyle w:val="CharSClsNo"/>
        </w:rPr>
        <w:t>31C</w:t>
      </w:r>
      <w:r>
        <w:t>.</w:t>
      </w:r>
      <w:r>
        <w:tab/>
        <w:t>Request to appear remotely in hearing to set aside subpoena (O. 39A r. 4(9))</w:t>
      </w:r>
      <w:bookmarkEnd w:id="156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564" w:name="_Toc507508839"/>
      <w:r>
        <w:rPr>
          <w:rStyle w:val="CharSClsNo"/>
        </w:rPr>
        <w:t>31D</w:t>
      </w:r>
      <w:r>
        <w:t>.</w:t>
      </w:r>
      <w:r>
        <w:tab/>
        <w:t>Certificate of non</w:t>
      </w:r>
      <w:r>
        <w:noBreakHyphen/>
        <w:t>compliance with subpoena (O. 39A r. 5)</w:t>
      </w:r>
      <w:bookmarkEnd w:id="1564"/>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1565" w:name="_Toc507508840"/>
      <w:r>
        <w:rPr>
          <w:rStyle w:val="CharSClsNo"/>
        </w:rPr>
        <w:t>32</w:t>
      </w:r>
      <w:r>
        <w:t>.</w:t>
      </w:r>
      <w:r>
        <w:tab/>
        <w:t>Default judgment for liquidated demand (O. 13 r. 2; O. 42 r. 1)</w:t>
      </w:r>
      <w:bookmarkEnd w:id="156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1566" w:name="_Toc507508841"/>
      <w:r>
        <w:rPr>
          <w:rStyle w:val="CharSClsNo"/>
        </w:rPr>
        <w:t>33</w:t>
      </w:r>
      <w:r>
        <w:t>.</w:t>
      </w:r>
      <w:r>
        <w:tab/>
        <w:t>Default judgment where demand unliquidated (O. 13 r. 3; O. 42 r. 1)</w:t>
      </w:r>
      <w:bookmarkEnd w:id="156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1567" w:name="_Toc507508842"/>
      <w:r>
        <w:rPr>
          <w:rStyle w:val="CharSClsNo"/>
        </w:rPr>
        <w:t>34</w:t>
      </w:r>
      <w:r>
        <w:t>.</w:t>
      </w:r>
      <w:r>
        <w:tab/>
        <w:t>Default judgment in action relating to detention of goods other than in a mortgage action (O. 13 r. 4; O. 42 r. 1)</w:t>
      </w:r>
      <w:bookmarkEnd w:id="156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1568" w:name="_Toc507508843"/>
      <w:r>
        <w:rPr>
          <w:rStyle w:val="CharSClsNo"/>
        </w:rPr>
        <w:t>35</w:t>
      </w:r>
      <w:r>
        <w:t>.</w:t>
      </w:r>
      <w:r>
        <w:tab/>
        <w:t>Default judgment after assessment of damages etc. (O. 13 r. 3 &amp; 4; O. 42 r. 1)</w:t>
      </w:r>
      <w:bookmarkEnd w:id="1568"/>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1569" w:name="_Toc507508844"/>
      <w:r>
        <w:rPr>
          <w:rStyle w:val="CharSClsNo"/>
        </w:rPr>
        <w:t>36</w:t>
      </w:r>
      <w:r>
        <w:t>.</w:t>
      </w:r>
      <w:r>
        <w:tab/>
        <w:t>Default judgment for possession of land other than in a mortgage action (O. 13 r. 5; O. 42 r. 1)</w:t>
      </w:r>
      <w:bookmarkEnd w:id="156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1570" w:name="_Toc507508845"/>
      <w:r>
        <w:rPr>
          <w:rStyle w:val="CharSClsNo"/>
        </w:rPr>
        <w:t>36A</w:t>
      </w:r>
      <w:r>
        <w:t>.</w:t>
      </w:r>
      <w:r>
        <w:tab/>
        <w:t>Notice to defendant of intention to request Court to make orders for possession, foreclosure or sale of mortgaged property (O. 13 r. 6)</w:t>
      </w:r>
      <w:bookmarkEnd w:id="157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1571" w:name="_Toc507508846"/>
      <w:r>
        <w:rPr>
          <w:rStyle w:val="CharSClsNo"/>
        </w:rPr>
        <w:t>36B</w:t>
      </w:r>
      <w:r>
        <w:t>.</w:t>
      </w:r>
      <w:r>
        <w:tab/>
        <w:t>Request to enter default judgment in a mortgage action (O. 13 r. 6)</w:t>
      </w:r>
      <w:bookmarkEnd w:id="15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1572" w:name="_Toc507508847"/>
      <w:r>
        <w:rPr>
          <w:rStyle w:val="CharSClsNo"/>
        </w:rPr>
        <w:t>36C</w:t>
      </w:r>
      <w:r>
        <w:t>.</w:t>
      </w:r>
      <w:r>
        <w:tab/>
        <w:t>Default judgment in a mortgage action (O. 13 r. 6; O. 42 r. 1)</w:t>
      </w:r>
      <w:bookmarkEnd w:id="157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1573" w:name="_Toc507508848"/>
      <w:r>
        <w:rPr>
          <w:rStyle w:val="CharSClsNo"/>
        </w:rPr>
        <w:t>37</w:t>
      </w:r>
      <w:r>
        <w:t>.</w:t>
      </w:r>
      <w:r>
        <w:tab/>
        <w:t>Judgment (other than default judgment) after assessment of damages etc. (O. 42 r. 1)</w:t>
      </w:r>
      <w:bookmarkEnd w:id="157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1574" w:name="_Toc507508849"/>
      <w:r>
        <w:rPr>
          <w:rStyle w:val="CharSClsNo"/>
        </w:rPr>
        <w:t>38</w:t>
      </w:r>
      <w:r>
        <w:t>.</w:t>
      </w:r>
      <w:r>
        <w:rPr>
          <w:b w:val="0"/>
        </w:rPr>
        <w:tab/>
      </w:r>
      <w:r>
        <w:t>Judgment under Order 14 (O. 14 r. 3)</w:t>
      </w:r>
      <w:bookmarkEnd w:id="157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575" w:name="_Toc507508850"/>
      <w:r>
        <w:rPr>
          <w:rStyle w:val="CharSClsNo"/>
        </w:rPr>
        <w:t>39</w:t>
      </w:r>
      <w:r>
        <w:t>.</w:t>
      </w:r>
      <w:r>
        <w:tab/>
        <w:t>Judgment after trial without jury (O. 42 r. 1)</w:t>
      </w:r>
      <w:bookmarkEnd w:id="157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1576" w:name="_Toc507508851"/>
      <w:r>
        <w:rPr>
          <w:rStyle w:val="CharSClsNo"/>
        </w:rPr>
        <w:t>40</w:t>
      </w:r>
      <w:r>
        <w:t>.</w:t>
      </w:r>
      <w:r>
        <w:tab/>
        <w:t>Judgment after trial with jury (O. 42 r. 1)</w:t>
      </w:r>
      <w:bookmarkEnd w:id="157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1577" w:name="_Toc507508852"/>
      <w:r>
        <w:rPr>
          <w:rStyle w:val="CharSClsNo"/>
        </w:rPr>
        <w:t>41</w:t>
      </w:r>
      <w:r>
        <w:t>.</w:t>
      </w:r>
      <w:r>
        <w:rPr>
          <w:b w:val="0"/>
        </w:rPr>
        <w:tab/>
      </w:r>
      <w:r>
        <w:t>Judgment after trial before master or special referee (O. 42 r. 1)</w:t>
      </w:r>
      <w:bookmarkEnd w:id="15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578" w:name="_Toc507508853"/>
      <w:r>
        <w:rPr>
          <w:rStyle w:val="CharSClsNo"/>
        </w:rPr>
        <w:t>42</w:t>
      </w:r>
      <w:r>
        <w:t>.</w:t>
      </w:r>
      <w:r>
        <w:rPr>
          <w:b w:val="0"/>
        </w:rPr>
        <w:tab/>
      </w:r>
      <w:r>
        <w:t>Judgment after decision of preliminary issue (O. 32 r. 7; O. 42 r. 1)</w:t>
      </w:r>
      <w:bookmarkEnd w:id="157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579" w:name="_Toc507508854"/>
      <w:r>
        <w:rPr>
          <w:rStyle w:val="CharSClsNo"/>
        </w:rPr>
        <w:t>43</w:t>
      </w:r>
      <w:r>
        <w:t>.</w:t>
      </w:r>
      <w:r>
        <w:rPr>
          <w:b w:val="0"/>
        </w:rPr>
        <w:tab/>
      </w:r>
      <w:r>
        <w:t>Judgment for defendant’s costs on discontinuance (O. 23 r. 2)</w:t>
      </w:r>
      <w:bookmarkEnd w:id="157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580" w:name="_Toc507508855"/>
      <w:r>
        <w:rPr>
          <w:rStyle w:val="CharSClsNo"/>
        </w:rPr>
        <w:t>44</w:t>
      </w:r>
      <w:r>
        <w:t>.</w:t>
      </w:r>
      <w:r>
        <w:rPr>
          <w:b w:val="0"/>
        </w:rPr>
        <w:tab/>
      </w:r>
      <w:r>
        <w:t>Judgment by consent (O. 42 r. 1(2))</w:t>
      </w:r>
      <w:bookmarkEnd w:id="15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581" w:name="_Toc507508856"/>
      <w:r>
        <w:rPr>
          <w:rStyle w:val="CharSClsNo"/>
        </w:rPr>
        <w:t>60</w:t>
      </w:r>
      <w:r>
        <w:t>.</w:t>
      </w:r>
      <w:r>
        <w:rPr>
          <w:b w:val="0"/>
        </w:rPr>
        <w:tab/>
      </w:r>
      <w:r>
        <w:t>Summons for appointment of receiver (O. 51 r. 1)</w:t>
      </w:r>
      <w:bookmarkEnd w:id="158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1582" w:name="_Toc507508857"/>
      <w:r>
        <w:rPr>
          <w:rStyle w:val="CharSClsNo"/>
        </w:rPr>
        <w:t>61</w:t>
      </w:r>
      <w:r>
        <w:t>.</w:t>
      </w:r>
      <w:r>
        <w:rPr>
          <w:b w:val="0"/>
        </w:rPr>
        <w:tab/>
      </w:r>
      <w:r>
        <w:t>Order directing summons for appointment of receiver and granting injunction meanwhile (O. 51 r. 1)</w:t>
      </w:r>
      <w:bookmarkEnd w:id="15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1583" w:name="_Toc507508858"/>
      <w:r>
        <w:rPr>
          <w:rStyle w:val="CharSClsNo"/>
        </w:rPr>
        <w:t>62</w:t>
      </w:r>
      <w:r>
        <w:t>.</w:t>
      </w:r>
      <w:r>
        <w:rPr>
          <w:b w:val="0"/>
        </w:rPr>
        <w:tab/>
      </w:r>
      <w:r>
        <w:t>Receiver order (interim) (O. 51 r. 1)</w:t>
      </w:r>
      <w:bookmarkEnd w:id="158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outlineLvl w:val="9"/>
      </w:pPr>
      <w:r>
        <w:t>[Form 63 deleted in Gazette 16 Aug 2017 p. 4423.]</w:t>
      </w:r>
    </w:p>
    <w:p>
      <w:pPr>
        <w:pStyle w:val="yHeading5"/>
      </w:pPr>
      <w:bookmarkStart w:id="1584" w:name="_Toc507508859"/>
      <w:r>
        <w:t>64.</w:t>
      </w:r>
      <w:r>
        <w:tab/>
        <w:t>Notice of originating motion (O. 54 r. 5)</w:t>
      </w:r>
      <w:bookmarkEnd w:id="1584"/>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in Gazette 16 Aug 2017 p. 4424</w:t>
      </w:r>
      <w:r>
        <w:noBreakHyphen/>
        <w:t>5.]</w:t>
      </w:r>
    </w:p>
    <w:p>
      <w:pPr>
        <w:pStyle w:val="yHeading5"/>
      </w:pPr>
      <w:bookmarkStart w:id="1585" w:name="_Toc507508860"/>
      <w:r>
        <w:rPr>
          <w:rStyle w:val="CharSClsNo"/>
        </w:rPr>
        <w:t>65</w:t>
      </w:r>
      <w:r>
        <w:t>.</w:t>
      </w:r>
      <w:r>
        <w:rPr>
          <w:b w:val="0"/>
        </w:rPr>
        <w:tab/>
      </w:r>
      <w:r>
        <w:t>Notice of motion (O. 54 r. 5)</w:t>
      </w:r>
      <w:bookmarkEnd w:id="158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1586" w:name="_Toc507508861"/>
      <w:r>
        <w:rPr>
          <w:rStyle w:val="CharSClsNo"/>
        </w:rPr>
        <w:t>66</w:t>
      </w:r>
      <w:r>
        <w:t>.</w:t>
      </w:r>
      <w:r>
        <w:rPr>
          <w:b w:val="0"/>
        </w:rPr>
        <w:tab/>
      </w:r>
      <w:r>
        <w:t>Order of committal (O. 55 r. 7(4))</w:t>
      </w:r>
      <w:bookmarkEnd w:id="15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587" w:name="_Toc507508862"/>
      <w:r>
        <w:rPr>
          <w:rStyle w:val="CharSClsNo"/>
        </w:rPr>
        <w:t>67</w:t>
      </w:r>
      <w:r>
        <w:t>.</w:t>
      </w:r>
      <w:r>
        <w:tab/>
        <w:t>Certiorari (O. 56 r. 14)</w:t>
      </w:r>
      <w:bookmarkEnd w:id="1587"/>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588" w:name="_Toc507508863"/>
      <w:r>
        <w:rPr>
          <w:rStyle w:val="CharSClsNo"/>
        </w:rPr>
        <w:t>69</w:t>
      </w:r>
      <w:r>
        <w:t>.</w:t>
      </w:r>
      <w:r>
        <w:tab/>
        <w:t>Mandamus (O. 56 r. 16)</w:t>
      </w:r>
      <w:bookmarkEnd w:id="158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589" w:name="_Toc507508864"/>
      <w:r>
        <w:rPr>
          <w:rStyle w:val="CharSClsNo"/>
        </w:rPr>
        <w:t>70</w:t>
      </w:r>
      <w:r>
        <w:t>.</w:t>
      </w:r>
      <w:r>
        <w:tab/>
      </w:r>
      <w:r>
        <w:rPr>
          <w:i/>
        </w:rPr>
        <w:t>Procedendo</w:t>
      </w:r>
      <w:r>
        <w:t xml:space="preserve"> (O. 56 r. 32)</w:t>
      </w:r>
      <w:bookmarkEnd w:id="158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590" w:name="_Toc507508865"/>
      <w:r>
        <w:rPr>
          <w:rStyle w:val="CharSClsNo"/>
        </w:rPr>
        <w:t>71</w:t>
      </w:r>
      <w:r>
        <w:t>.</w:t>
      </w:r>
      <w:r>
        <w:tab/>
        <w:t>Prohibition (O. 56 r. 33)</w:t>
      </w:r>
      <w:bookmarkEnd w:id="159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591" w:name="_Toc507508866"/>
      <w:r>
        <w:rPr>
          <w:rStyle w:val="CharSClsNo"/>
        </w:rPr>
        <w:t>73</w:t>
      </w:r>
      <w:r>
        <w:t>.</w:t>
      </w:r>
      <w:r>
        <w:tab/>
        <w:t>Habeas corpus (O. 57 r. 10)</w:t>
      </w:r>
      <w:bookmarkEnd w:id="1591"/>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1592" w:name="_Toc507508867"/>
      <w:r>
        <w:rPr>
          <w:rStyle w:val="CharSClsNo"/>
        </w:rPr>
        <w:t>74</w:t>
      </w:r>
      <w:r>
        <w:t>.</w:t>
      </w:r>
      <w:r>
        <w:rPr>
          <w:b w:val="0"/>
        </w:rPr>
        <w:tab/>
      </w:r>
      <w:r>
        <w:t>Originating summons, appearance required (O. 58 r. 14)</w:t>
      </w:r>
      <w:bookmarkEnd w:id="1592"/>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in Gazette 27 Aug 1976 p. 3226; 30 Nov 1984 p. 3954; 28 Jun 2011 p. 2561; 16 Aug 2017 p. 4425</w:t>
      </w:r>
      <w:r>
        <w:noBreakHyphen/>
        <w:t>6.]</w:t>
      </w:r>
    </w:p>
    <w:p>
      <w:pPr>
        <w:pStyle w:val="yHeading5"/>
        <w:keepNext w:val="0"/>
        <w:keepLines w:val="0"/>
        <w:widowControl w:val="0"/>
        <w:spacing w:after="120"/>
      </w:pPr>
      <w:bookmarkStart w:id="1593" w:name="_Toc507508868"/>
      <w:r>
        <w:rPr>
          <w:rStyle w:val="CharSClsNo"/>
        </w:rPr>
        <w:t>75</w:t>
      </w:r>
      <w:r>
        <w:t>.</w:t>
      </w:r>
      <w:r>
        <w:rPr>
          <w:b w:val="0"/>
        </w:rPr>
        <w:tab/>
      </w:r>
      <w:r>
        <w:t>Originating summons, appearance not required (O. 58 r. 14)</w:t>
      </w:r>
      <w:bookmarkEnd w:id="159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in Gazette 30 Nov 1984 p. 3954; 28 Jun 2011 p. 2561; 16 Aug 2017 p. 4426.]</w:t>
      </w:r>
    </w:p>
    <w:p>
      <w:pPr>
        <w:pStyle w:val="yHeading5"/>
        <w:keepNext w:val="0"/>
        <w:keepLines w:val="0"/>
        <w:widowControl w:val="0"/>
        <w:spacing w:after="120"/>
      </w:pPr>
      <w:bookmarkStart w:id="1594" w:name="_Toc507508869"/>
      <w:r>
        <w:rPr>
          <w:rStyle w:val="CharSClsNo"/>
        </w:rPr>
        <w:t>76</w:t>
      </w:r>
      <w:r>
        <w:t>.</w:t>
      </w:r>
      <w:r>
        <w:rPr>
          <w:b w:val="0"/>
        </w:rPr>
        <w:tab/>
      </w:r>
      <w:r>
        <w:t>Notice of appointment to hear originating summons (O. 58 r. 19)</w:t>
      </w:r>
      <w:bookmarkEnd w:id="159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1595" w:name="_Toc507508870"/>
      <w:r>
        <w:rPr>
          <w:rStyle w:val="CharSClsNo"/>
        </w:rPr>
        <w:t>77</w:t>
      </w:r>
      <w:r>
        <w:t>.</w:t>
      </w:r>
      <w:r>
        <w:rPr>
          <w:b w:val="0"/>
        </w:rPr>
        <w:tab/>
      </w:r>
      <w:r>
        <w:t>Summons (general form) (O. 59 r. 4(1))</w:t>
      </w:r>
      <w:bookmarkEnd w:id="1595"/>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1596" w:name="_Toc507508871"/>
      <w:r>
        <w:rPr>
          <w:rStyle w:val="CharSClsNo"/>
        </w:rPr>
        <w:t>78</w:t>
      </w:r>
      <w:r>
        <w:t>.</w:t>
      </w:r>
      <w:r>
        <w:tab/>
        <w:t>Order (general form) (O. 59 r. 10)</w:t>
      </w:r>
      <w:bookmarkEnd w:id="159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597" w:name="_Toc507508872"/>
      <w:r>
        <w:rPr>
          <w:rStyle w:val="CharSClsNo"/>
          <w:bCs/>
        </w:rPr>
        <w:t>80A</w:t>
      </w:r>
      <w:r>
        <w:t>.</w:t>
      </w:r>
      <w:r>
        <w:tab/>
        <w:t>Appeal notice (Registrar’s decision) (O. 60A r. 5(3))</w:t>
      </w:r>
      <w:bookmarkEnd w:id="15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598" w:name="_Toc507508873"/>
      <w:r>
        <w:rPr>
          <w:rStyle w:val="CharSClsNo"/>
        </w:rPr>
        <w:t>80</w:t>
      </w:r>
      <w:r>
        <w:t>.</w:t>
      </w:r>
      <w:r>
        <w:rPr>
          <w:b w:val="0"/>
        </w:rPr>
        <w:tab/>
      </w:r>
      <w:r>
        <w:t>Notice of judgment or order (O. 61 r. 3(3))</w:t>
      </w:r>
      <w:bookmarkEnd w:id="159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599" w:name="_Toc507508874"/>
      <w:r>
        <w:rPr>
          <w:rStyle w:val="CharSClsNo"/>
        </w:rPr>
        <w:t>81</w:t>
      </w:r>
      <w:r>
        <w:t>.</w:t>
      </w:r>
      <w:r>
        <w:rPr>
          <w:b w:val="0"/>
        </w:rPr>
        <w:tab/>
      </w:r>
      <w:r>
        <w:t>Advertisement for creditors (O. 61 r. 15(2))</w:t>
      </w:r>
      <w:bookmarkEnd w:id="159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600" w:name="_Toc507508875"/>
      <w:r>
        <w:rPr>
          <w:rStyle w:val="CharSClsNo"/>
        </w:rPr>
        <w:t>82</w:t>
      </w:r>
      <w:r>
        <w:t>.</w:t>
      </w:r>
      <w:r>
        <w:rPr>
          <w:b w:val="0"/>
        </w:rPr>
        <w:tab/>
      </w:r>
      <w:r>
        <w:t>Advertisement for claimants other than creditors (O. 61 r. 15(2))</w:t>
      </w:r>
      <w:bookmarkEnd w:id="160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outlineLvl w:val="9"/>
      </w:pPr>
      <w:r>
        <w:t>[Forms 82A, 82AA and 82B deleted in Gazette 29 Apr 2005 p. 1800.]</w:t>
      </w:r>
    </w:p>
    <w:p>
      <w:pPr>
        <w:pStyle w:val="yHeading5"/>
        <w:pageBreakBefore/>
        <w:spacing w:before="0" w:after="120"/>
      </w:pPr>
      <w:bookmarkStart w:id="1601" w:name="_Toc507508876"/>
      <w:r>
        <w:rPr>
          <w:rStyle w:val="CharSClsNo"/>
        </w:rPr>
        <w:t>83</w:t>
      </w:r>
      <w:r>
        <w:t>.</w:t>
      </w:r>
      <w:r>
        <w:rPr>
          <w:b w:val="0"/>
        </w:rPr>
        <w:tab/>
      </w:r>
      <w:r>
        <w:t>Appeal notice (O. 65 r. 10)</w:t>
      </w:r>
      <w:bookmarkEnd w:id="16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 27 Feb 2018 p. 623.]</w:t>
      </w:r>
    </w:p>
    <w:p>
      <w:pPr>
        <w:pStyle w:val="yHeading5"/>
        <w:spacing w:before="480" w:after="120"/>
      </w:pPr>
      <w:bookmarkStart w:id="1602" w:name="_Toc507508877"/>
      <w:r>
        <w:rPr>
          <w:rStyle w:val="CharSClsNo"/>
        </w:rPr>
        <w:t>84</w:t>
      </w:r>
      <w:r>
        <w:t>.</w:t>
      </w:r>
      <w:r>
        <w:tab/>
        <w:t>Service certificate (O. 65 r. 10(7))</w:t>
      </w:r>
      <w:bookmarkEnd w:id="16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 amended in Gazette 27 Feb 2018 p. 623.]</w:t>
      </w:r>
    </w:p>
    <w:p>
      <w:pPr>
        <w:pStyle w:val="yHeading5"/>
        <w:pageBreakBefore/>
        <w:spacing w:before="0" w:after="120"/>
      </w:pPr>
      <w:bookmarkStart w:id="1603" w:name="_Toc507508878"/>
      <w:r>
        <w:rPr>
          <w:rStyle w:val="CharSClsNo"/>
        </w:rPr>
        <w:t>85</w:t>
      </w:r>
      <w:r>
        <w:t>.</w:t>
      </w:r>
      <w:r>
        <w:tab/>
        <w:t>Notice of respondent’s intention (O. 65 r. 12)</w:t>
      </w:r>
      <w:bookmarkEnd w:id="16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604" w:name="_Toc507508879"/>
      <w:r>
        <w:rPr>
          <w:rStyle w:val="CharSClsNo"/>
        </w:rPr>
        <w:t>86</w:t>
      </w:r>
      <w:r>
        <w:t>.</w:t>
      </w:r>
      <w:r>
        <w:tab/>
        <w:t>Application in an appeal (O. 65 r. 13)</w:t>
      </w:r>
      <w:bookmarkEnd w:id="16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605" w:name="_Toc507508880"/>
      <w:r>
        <w:rPr>
          <w:rStyle w:val="CharSClsNo"/>
        </w:rPr>
        <w:t>87</w:t>
      </w:r>
      <w:r>
        <w:t>.</w:t>
      </w:r>
      <w:r>
        <w:tab/>
        <w:t>Consent notice (O. 65 r. 15 &amp; 18)</w:t>
      </w:r>
      <w:bookmarkEnd w:id="16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606" w:name="_Toc507508881"/>
      <w:r>
        <w:rPr>
          <w:rStyle w:val="CharSClsNo"/>
        </w:rPr>
        <w:t>88</w:t>
      </w:r>
      <w:r>
        <w:t>.</w:t>
      </w:r>
      <w:r>
        <w:tab/>
        <w:t>Request for hearing (O. 65 r. 7)</w:t>
      </w:r>
      <w:bookmarkEnd w:id="16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607" w:name="_Toc507508882"/>
      <w:r>
        <w:rPr>
          <w:rStyle w:val="CharSClsNo"/>
        </w:rPr>
        <w:t>89</w:t>
      </w:r>
      <w:r>
        <w:t>.</w:t>
      </w:r>
      <w:r>
        <w:tab/>
        <w:t>Discontinuance notice (O. 65 r. 17)</w:t>
      </w:r>
      <w:bookmarkEnd w:id="16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608" w:name="_Toc507508883"/>
      <w:r>
        <w:rPr>
          <w:rStyle w:val="CharSClsNo"/>
        </w:rPr>
        <w:t>93A</w:t>
      </w:r>
      <w:r>
        <w:t>.</w:t>
      </w:r>
      <w:r>
        <w:rPr>
          <w:b w:val="0"/>
        </w:rPr>
        <w:tab/>
      </w:r>
      <w:r>
        <w:rPr>
          <w:i/>
        </w:rPr>
        <w:t>Public Notaries Act 1979</w:t>
      </w:r>
      <w:r>
        <w:t xml:space="preserve"> s. 8, certificate (O. 76 r. 2)</w:t>
      </w:r>
      <w:bookmarkEnd w:id="160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609" w:name="_Toc507508884"/>
      <w:r>
        <w:rPr>
          <w:rStyle w:val="CharSClsNo"/>
        </w:rPr>
        <w:t>93B</w:t>
      </w:r>
      <w:r>
        <w:t>.</w:t>
      </w:r>
      <w:r>
        <w:rPr>
          <w:b w:val="0"/>
        </w:rPr>
        <w:tab/>
      </w:r>
      <w:r>
        <w:t>Notice of intention to apply for appointment as public notary (O. 76 r. 3)</w:t>
      </w:r>
      <w:bookmarkEnd w:id="160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 27 Feb 2018 p. 623.]</w:t>
      </w:r>
    </w:p>
    <w:p>
      <w:pPr>
        <w:pStyle w:val="yHeading5"/>
        <w:spacing w:before="480" w:after="120"/>
      </w:pPr>
      <w:bookmarkStart w:id="1610" w:name="_Toc507508885"/>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61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611" w:name="_Toc507508886"/>
      <w:r>
        <w:rPr>
          <w:rStyle w:val="CharSClsNo"/>
        </w:rPr>
        <w:t>93D</w:t>
      </w:r>
      <w:r>
        <w:t>.</w:t>
      </w:r>
      <w:r>
        <w:rPr>
          <w:b w:val="0"/>
        </w:rPr>
        <w:tab/>
      </w:r>
      <w:r>
        <w:t>Certificate that name of public notary remains on roll (O. 76 r. 5(2))</w:t>
      </w:r>
      <w:bookmarkEnd w:id="1611"/>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612" w:name="_Toc507508887"/>
      <w:r>
        <w:rPr>
          <w:rStyle w:val="CharSClsNo"/>
        </w:rPr>
        <w:t>99</w:t>
      </w:r>
      <w:r>
        <w:t>.</w:t>
      </w:r>
      <w:r>
        <w:rPr>
          <w:b w:val="0"/>
        </w:rPr>
        <w:tab/>
      </w:r>
      <w:r>
        <w:rPr>
          <w:i/>
        </w:rPr>
        <w:t>Escheat (Procedure) Act 1940</w:t>
      </w:r>
      <w:r>
        <w:t>, notice of application under (O. 80 r. 3)</w:t>
      </w:r>
      <w:bookmarkEnd w:id="161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1613" w:name="_Toc507508888"/>
      <w:r>
        <w:rPr>
          <w:rStyle w:val="CharSClsNo"/>
        </w:rPr>
        <w:t>100</w:t>
      </w:r>
      <w:r>
        <w:t>.</w:t>
      </w:r>
      <w:r>
        <w:rPr>
          <w:b w:val="0"/>
        </w:rPr>
        <w:tab/>
      </w:r>
      <w:r>
        <w:rPr>
          <w:i/>
        </w:rPr>
        <w:t>Escheat (Procedure) Act 1940</w:t>
      </w:r>
      <w:r>
        <w:t>, order of escheat (O. 80 r. 7)</w:t>
      </w:r>
      <w:bookmarkEnd w:id="161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1614" w:name="_Toc507508889"/>
      <w:r>
        <w:rPr>
          <w:rStyle w:val="CharSClsNo"/>
        </w:rPr>
        <w:t>101</w:t>
      </w:r>
      <w:r>
        <w:t>.</w:t>
      </w:r>
      <w:r>
        <w:tab/>
        <w:t>Application for extraordinary licence (O. 81C r. 2(1))</w:t>
      </w:r>
      <w:bookmarkEnd w:id="16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615" w:name="_Toc507508890"/>
      <w:r>
        <w:rPr>
          <w:rStyle w:val="CharSClsNo"/>
        </w:rPr>
        <w:t>102</w:t>
      </w:r>
      <w:r>
        <w:t>.</w:t>
      </w:r>
      <w:r>
        <w:tab/>
        <w:t>Application by holder to vary extraordinary licence (O. 81C r. 2(2))</w:t>
      </w:r>
      <w:bookmarkEnd w:id="16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616" w:name="_Toc507508891"/>
      <w:r>
        <w:rPr>
          <w:rStyle w:val="CharSClsNo"/>
        </w:rPr>
        <w:t>103</w:t>
      </w:r>
      <w:r>
        <w:t>.</w:t>
      </w:r>
      <w:r>
        <w:tab/>
        <w:t>Application by CEO to vary, cancel extraordinary licence (O. 81C r. 2(3))</w:t>
      </w:r>
      <w:bookmarkEnd w:id="16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617" w:name="_Toc507508892"/>
      <w:r>
        <w:rPr>
          <w:rStyle w:val="CharSClsNo"/>
        </w:rPr>
        <w:t>104</w:t>
      </w:r>
      <w:r>
        <w:t>.</w:t>
      </w:r>
      <w:r>
        <w:tab/>
        <w:t>Application for removal of disqualification (O. 81C r. 2(4))</w:t>
      </w:r>
      <w:bookmarkEnd w:id="16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618" w:name="_Toc507508893"/>
      <w:r>
        <w:rPr>
          <w:rStyle w:val="CharSClsNo"/>
        </w:rPr>
        <w:t>108</w:t>
      </w:r>
      <w:r>
        <w:t>.</w:t>
      </w:r>
      <w:r>
        <w:tab/>
      </w:r>
      <w:r>
        <w:rPr>
          <w:i/>
        </w:rPr>
        <w:t>Criminal and Found Property Disposal Act 2006</w:t>
      </w:r>
      <w:r>
        <w:t>, claim under (O. 81G r. 3)</w:t>
      </w:r>
      <w:bookmarkEnd w:id="161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620" w:name="_Toc499817050"/>
      <w:bookmarkStart w:id="1621" w:name="_Toc507508894"/>
      <w:r>
        <w:rPr>
          <w:rStyle w:val="CharSchNo"/>
        </w:rPr>
        <w:t>Schedule 3</w:t>
      </w:r>
      <w:r>
        <w:rPr>
          <w:rStyle w:val="CharDivNo"/>
        </w:rPr>
        <w:t> </w:t>
      </w:r>
      <w:r>
        <w:t>—</w:t>
      </w:r>
      <w:r>
        <w:rPr>
          <w:rStyle w:val="CharSDivText"/>
        </w:rPr>
        <w:t> </w:t>
      </w:r>
      <w:r>
        <w:rPr>
          <w:rStyle w:val="CharSchText"/>
        </w:rPr>
        <w:t>Payment into and out of court</w:t>
      </w:r>
      <w:bookmarkEnd w:id="1620"/>
      <w:bookmarkEnd w:id="1621"/>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in Gazette 27 Feb 2018 p. 624.]</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in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in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 27 Feb 2018 p. 624.]</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622" w:name="_Toc499817051"/>
      <w:bookmarkStart w:id="1623" w:name="_Toc507508895"/>
      <w:r>
        <w:t>Notes</w:t>
      </w:r>
      <w:bookmarkEnd w:id="1622"/>
      <w:bookmarkEnd w:id="162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624" w:name="_Toc507508896"/>
      <w:r>
        <w:t>Compilation table</w:t>
      </w:r>
      <w:bookmarkEnd w:id="16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r>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rFonts w:ascii="Times" w:hAnsi="Times"/>
                <w:bCs/>
                <w:snapToGrid w:val="0"/>
                <w:spacing w:val="-2"/>
              </w:rPr>
            </w:pPr>
            <w:r>
              <w:rPr>
                <w:rFonts w:ascii="Times" w:hAnsi="Times"/>
                <w:bCs/>
                <w:snapToGrid w:val="0"/>
                <w:spacing w:val="-2"/>
              </w:rPr>
              <w:t>r. 1 and 2: 1 Dec 2017 (see r. 2(a));</w:t>
            </w:r>
            <w:r>
              <w:rPr>
                <w:rFonts w:ascii="Times" w:hAnsi="Times"/>
                <w:bCs/>
                <w:snapToGrid w:val="0"/>
                <w:spacing w:val="-2"/>
              </w:rPr>
              <w:br/>
              <w:t>Rules other than r. 1 and 2: 2 Dec 2017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2018</w:t>
            </w:r>
          </w:p>
        </w:tc>
        <w:tc>
          <w:tcPr>
            <w:tcW w:w="1276" w:type="dxa"/>
            <w:tcBorders>
              <w:bottom w:val="single" w:sz="4" w:space="0" w:color="auto"/>
            </w:tcBorders>
          </w:tcPr>
          <w:p>
            <w:pPr>
              <w:pStyle w:val="nTable"/>
              <w:spacing w:after="40"/>
            </w:pPr>
            <w:r>
              <w:t>27 Feb 2018 p. 551</w:t>
            </w:r>
            <w:r>
              <w:noBreakHyphen/>
              <w:t>624</w:t>
            </w:r>
          </w:p>
        </w:tc>
        <w:tc>
          <w:tcPr>
            <w:tcW w:w="2696"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27 Feb 2018 (see r. 2(a));</w:t>
            </w:r>
            <w:r>
              <w:rPr>
                <w:rFonts w:ascii="Times" w:hAnsi="Times"/>
                <w:bCs/>
                <w:snapToGrid w:val="0"/>
                <w:spacing w:val="-2"/>
              </w:rPr>
              <w:br/>
              <w:t>Rules other than r. 1 and 2: 1 Mar 2018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19" w:name="Schedule"/>
    <w:bookmarkEnd w:id="16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5" w:name="Compilation"/>
    <w:bookmarkEnd w:id="16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6" w:name="Coversheet"/>
    <w:bookmarkEnd w:id="16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30114852"/>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075DD-F6FE-43F3-BDB9-5313B7ED4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740</Pages>
  <Words>192035</Words>
  <Characters>875683</Characters>
  <Application>Microsoft Office Word</Application>
  <DocSecurity>0</DocSecurity>
  <Lines>23667</Lines>
  <Paragraphs>13866</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1971 - 09-s0-01</dc:title>
  <dc:subject/>
  <dc:creator/>
  <cp:keywords/>
  <dc:description/>
  <cp:lastModifiedBy>svcMRProcess</cp:lastModifiedBy>
  <cp:revision>4</cp:revision>
  <cp:lastPrinted>2018-02-27T04:08:00Z</cp:lastPrinted>
  <dcterms:created xsi:type="dcterms:W3CDTF">2018-09-15T11:20:00Z</dcterms:created>
  <dcterms:modified xsi:type="dcterms:W3CDTF">2018-09-15T11:21:00Z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20180301</vt:lpwstr>
  </property>
  <property fmtid="{D5CDD505-2E9C-101B-9397-08002B2CF9AE}" pid="8" name="AsAtDate">
    <vt:lpwstr>01 Mar 2018</vt:lpwstr>
  </property>
  <property fmtid="{D5CDD505-2E9C-101B-9397-08002B2CF9AE}" pid="9" name="Suffix">
    <vt:lpwstr>09-s0-01</vt:lpwstr>
  </property>
</Properties>
</file>