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7" name="Picture 1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Code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_Toc517687696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_Toc517687697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_Toc517687698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_Toc517687700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_Toc517687701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_Toc517687702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_Toc517687703 \h </w:instrText>
      </w:r>
      <w:r>
        <w:fldChar w:fldCharType="separate"/>
      </w:r>
      <w:r>
        <w:t>37</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_Toc517687704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_Toc517687705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_Toc517687706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_Toc517687707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_Toc517687709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_Toc517687710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_Toc517687711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_Toc517687712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_Toc517687713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_Toc517687714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_Toc517687715 \h </w:instrText>
      </w:r>
      <w:r>
        <w:fldChar w:fldCharType="separate"/>
      </w:r>
      <w:r>
        <w:t>47</w:t>
      </w:r>
      <w:r>
        <w:fldChar w:fldCharType="end"/>
      </w:r>
    </w:p>
    <w:p>
      <w:pPr>
        <w:pStyle w:val="TOC8"/>
        <w:rPr>
          <w:rFonts w:asciiTheme="minorHAnsi" w:eastAsiaTheme="minorEastAsia" w:hAnsiTheme="minorHAnsi" w:cstheme="minorBidi"/>
          <w:szCs w:val="22"/>
        </w:rPr>
      </w:pPr>
      <w:r>
        <w:t>18A.</w:t>
      </w:r>
      <w:r>
        <w:tab/>
        <w:t>Evasive action in relation to speed camera</w:t>
      </w:r>
      <w:r>
        <w:tab/>
      </w:r>
      <w:r>
        <w:fldChar w:fldCharType="begin"/>
      </w:r>
      <w:r>
        <w:instrText xml:space="preserve"> PAGEREF _Toc517687716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Making turns</w:t>
      </w:r>
    </w:p>
    <w:p>
      <w:pPr>
        <w:pStyle w:val="TOC4"/>
        <w:tabs>
          <w:tab w:val="right" w:leader="dot" w:pos="7077"/>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_Toc517687719 \h </w:instrText>
      </w:r>
      <w:r>
        <w:fldChar w:fldCharType="separate"/>
      </w:r>
      <w:r>
        <w:t>49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_Toc517687720 \h </w:instrText>
      </w:r>
      <w:r>
        <w:fldChar w:fldCharType="separate"/>
      </w:r>
      <w:r>
        <w:t>49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_Toc517687721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_Toc517687722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_Toc517687724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_Toc517687725 \h </w:instrText>
      </w:r>
      <w:r>
        <w:fldChar w:fldCharType="separate"/>
      </w:r>
      <w:r>
        <w:t>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_Toc517687726 \h </w:instrText>
      </w:r>
      <w:r>
        <w:fldChar w:fldCharType="separate"/>
      </w:r>
      <w:r>
        <w:t>55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_Toc517687727 \h </w:instrText>
      </w:r>
      <w:r>
        <w:fldChar w:fldCharType="separate"/>
      </w:r>
      <w:r>
        <w:t>56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_Toc517687728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_Toc517687730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_Toc517687731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_Toc517687733 \h </w:instrText>
      </w:r>
      <w:r>
        <w:fldChar w:fldCharType="separate"/>
      </w:r>
      <w:r>
        <w:t>64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_Toc517687734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_Toc517687735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_Toc517687737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_Toc517687739 \h </w:instrText>
      </w:r>
      <w:r>
        <w:fldChar w:fldCharType="separate"/>
      </w:r>
      <w:r>
        <w:t>68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_Toc517687740 \h </w:instrText>
      </w:r>
      <w:r>
        <w:fldChar w:fldCharType="separate"/>
      </w:r>
      <w:r>
        <w:t>69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_Toc517687741 \h </w:instrText>
      </w:r>
      <w:r>
        <w:fldChar w:fldCharType="separate"/>
      </w:r>
      <w:r>
        <w:t>69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_Toc517687742 \h </w:instrText>
      </w:r>
      <w:r>
        <w:fldChar w:fldCharType="separate"/>
      </w:r>
      <w:r>
        <w:t>71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_Toc517687743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77"/>
        </w:tabs>
        <w:rPr>
          <w:rFonts w:asciiTheme="minorHAnsi" w:eastAsiaTheme="minorEastAsia" w:hAnsiTheme="minorHAnsi" w:cstheme="minorBidi"/>
          <w:b w:val="0"/>
          <w:szCs w:val="22"/>
        </w:rPr>
      </w:pPr>
      <w:r>
        <w:t>Division 1 — Obeying traffic</w:t>
      </w:r>
      <w:r>
        <w:noBreakHyphen/>
        <w:t>control signals (traffic lights)</w:t>
      </w:r>
    </w:p>
    <w:p>
      <w:pPr>
        <w:pStyle w:val="TOC8"/>
        <w:keepNext/>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_Toc517687746 \h </w:instrText>
      </w:r>
      <w:r>
        <w:fldChar w:fldCharType="separate"/>
      </w:r>
      <w:r>
        <w:t>73</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_Toc517687747 \h </w:instrText>
      </w:r>
      <w:r>
        <w:fldChar w:fldCharType="separate"/>
      </w:r>
      <w:r>
        <w:t>74</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_Toc517687748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_Toc517687749 \h </w:instrText>
      </w:r>
      <w:r>
        <w:fldChar w:fldCharType="separate"/>
      </w:r>
      <w:r>
        <w:t>77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_Toc517687750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_Toc517687751 \h </w:instrText>
      </w:r>
      <w:r>
        <w:fldChar w:fldCharType="separate"/>
      </w:r>
      <w:r>
        <w:t>78</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_Toc517687752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_Toc517687754 \h </w:instrText>
      </w:r>
      <w:r>
        <w:fldChar w:fldCharType="separate"/>
      </w:r>
      <w:r>
        <w:t>80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_Toc517687755 \h </w:instrText>
      </w:r>
      <w:r>
        <w:fldChar w:fldCharType="separate"/>
      </w:r>
      <w:r>
        <w:t>82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_Toc517687756 \h </w:instrText>
      </w:r>
      <w:r>
        <w:fldChar w:fldCharType="separate"/>
      </w:r>
      <w:r>
        <w:t>83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_Toc517687757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_Toc517687759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Giving way</w:t>
      </w:r>
    </w:p>
    <w:p>
      <w:pPr>
        <w:pStyle w:val="TOC4"/>
        <w:tabs>
          <w:tab w:val="right" w:leader="dot" w:pos="7077"/>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_Toc517687762 \h </w:instrText>
      </w:r>
      <w:r>
        <w:fldChar w:fldCharType="separate"/>
      </w:r>
      <w:r>
        <w:t>85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_Toc517687763 \h </w:instrText>
      </w:r>
      <w:r>
        <w:fldChar w:fldCharType="separate"/>
      </w:r>
      <w:r>
        <w:t>87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_Toc517687764 \h </w:instrText>
      </w:r>
      <w:r>
        <w:fldChar w:fldCharType="separate"/>
      </w:r>
      <w:r>
        <w:t>88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_Toc517687765 \h </w:instrText>
      </w:r>
      <w:r>
        <w:fldChar w:fldCharType="separate"/>
      </w:r>
      <w:r>
        <w:t>90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_Toc517687766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_Toc517687768 \h </w:instrText>
      </w:r>
      <w:r>
        <w:fldChar w:fldCharType="separate"/>
      </w:r>
      <w:r>
        <w:t>91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_Toc517687769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_Toc517687771 \h </w:instrText>
      </w:r>
      <w:r>
        <w:fldChar w:fldCharType="separate"/>
      </w:r>
      <w:r>
        <w:t>100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_Toc517687772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_Toc517687774 \h </w:instrText>
      </w:r>
      <w:r>
        <w:fldChar w:fldCharType="separate"/>
      </w:r>
      <w:r>
        <w:t>103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_Toc517687775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_Toc517687777 \h </w:instrText>
      </w:r>
      <w:r>
        <w:fldChar w:fldCharType="separate"/>
      </w:r>
      <w:r>
        <w:t>104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_Toc517687778 \h </w:instrText>
      </w:r>
      <w:r>
        <w:fldChar w:fldCharType="separate"/>
      </w:r>
      <w:r>
        <w:t>106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_Toc517687779 \h </w:instrText>
      </w:r>
      <w:r>
        <w:fldChar w:fldCharType="separate"/>
      </w:r>
      <w:r>
        <w:t>108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_Toc517687780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_Toc517687782 \h </w:instrText>
      </w:r>
      <w:r>
        <w:fldChar w:fldCharType="separate"/>
      </w:r>
      <w:r>
        <w:t>109</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_Toc517687783 \h </w:instrText>
      </w:r>
      <w:r>
        <w:fldChar w:fldCharType="separate"/>
      </w:r>
      <w:r>
        <w:t>111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_Toc517687784 \h </w:instrText>
      </w:r>
      <w:r>
        <w:fldChar w:fldCharType="separate"/>
      </w:r>
      <w:r>
        <w:t>112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_Toc517687785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Traffic signs and road markings</w:t>
      </w:r>
    </w:p>
    <w:p>
      <w:pPr>
        <w:pStyle w:val="TOC4"/>
        <w:tabs>
          <w:tab w:val="right" w:leader="dot" w:pos="7077"/>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_Toc517687788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_Toc517687789 \h </w:instrText>
      </w:r>
      <w:r>
        <w:fldChar w:fldCharType="separate"/>
      </w:r>
      <w:r>
        <w:t>115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_Toc517687790 \h </w:instrText>
      </w:r>
      <w:r>
        <w:fldChar w:fldCharType="separate"/>
      </w:r>
      <w:r>
        <w:t>116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_Toc517687791 \h </w:instrText>
      </w:r>
      <w:r>
        <w:fldChar w:fldCharType="separate"/>
      </w:r>
      <w:r>
        <w:t>117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_Toc517687792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_Toc517687794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_Toc517687795 \h </w:instrText>
      </w:r>
      <w:r>
        <w:fldChar w:fldCharType="separate"/>
      </w:r>
      <w:r>
        <w:t>121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_Toc517687796 \h </w:instrText>
      </w:r>
      <w:r>
        <w:fldChar w:fldCharType="separate"/>
      </w:r>
      <w:r>
        <w:t>122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_Toc517687797 \h </w:instrText>
      </w:r>
      <w:r>
        <w:fldChar w:fldCharType="separate"/>
      </w:r>
      <w:r>
        <w:t>122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_Toc517687798 \h </w:instrText>
      </w:r>
      <w:r>
        <w:fldChar w:fldCharType="separate"/>
      </w:r>
      <w:r>
        <w:t>123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_Toc517687799 \h </w:instrText>
      </w:r>
      <w:r>
        <w:fldChar w:fldCharType="separate"/>
      </w:r>
      <w:r>
        <w:t>125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_Toc517687800 \h </w:instrText>
      </w:r>
      <w:r>
        <w:fldChar w:fldCharType="separate"/>
      </w:r>
      <w:r>
        <w:t>125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_Toc517687801 \h </w:instrText>
      </w:r>
      <w:r>
        <w:fldChar w:fldCharType="separate"/>
      </w:r>
      <w:r>
        <w:t>126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_Toc517687802 \h </w:instrText>
      </w:r>
      <w:r>
        <w:fldChar w:fldCharType="separate"/>
      </w:r>
      <w:r>
        <w:t>127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_Toc517687803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_Toc517687805 \h </w:instrText>
      </w:r>
      <w:r>
        <w:fldChar w:fldCharType="separate"/>
      </w:r>
      <w:r>
        <w:t>128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_Toc517687806 \h </w:instrText>
      </w:r>
      <w:r>
        <w:fldChar w:fldCharType="separate"/>
      </w:r>
      <w:r>
        <w:t>129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_Toc517687807 \h </w:instrText>
      </w:r>
      <w:r>
        <w:fldChar w:fldCharType="separate"/>
      </w:r>
      <w:r>
        <w:t>130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_Toc517687808 \h </w:instrText>
      </w:r>
      <w:r>
        <w:fldChar w:fldCharType="separate"/>
      </w:r>
      <w:r>
        <w:t>131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_Toc517687809 \h </w:instrText>
      </w:r>
      <w:r>
        <w:fldChar w:fldCharType="separate"/>
      </w:r>
      <w:r>
        <w:t>131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_Toc517687810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_Toc517687811 \h </w:instrText>
      </w:r>
      <w:r>
        <w:fldChar w:fldCharType="separate"/>
      </w:r>
      <w:r>
        <w:t>133</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_Toc517687812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_Toc517687814 \h </w:instrText>
      </w:r>
      <w:r>
        <w:fldChar w:fldCharType="separate"/>
      </w:r>
      <w:r>
        <w:t>135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_Toc517687815 \h </w:instrText>
      </w:r>
      <w:r>
        <w:fldChar w:fldCharType="separate"/>
      </w:r>
      <w:r>
        <w:t>135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_Toc517687816 \h </w:instrText>
      </w:r>
      <w:r>
        <w:fldChar w:fldCharType="separate"/>
      </w:r>
      <w:r>
        <w:t>139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_Toc517687817 \h </w:instrText>
      </w:r>
      <w:r>
        <w:fldChar w:fldCharType="separate"/>
      </w:r>
      <w:r>
        <w:t>139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_Toc517687818 \h </w:instrText>
      </w:r>
      <w:r>
        <w:fldChar w:fldCharType="separate"/>
      </w:r>
      <w:r>
        <w:t>140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_Toc517687819 \h </w:instrText>
      </w:r>
      <w:r>
        <w:fldChar w:fldCharType="separate"/>
      </w:r>
      <w:r>
        <w:t>140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_Toc517687820 \h </w:instrText>
      </w:r>
      <w:r>
        <w:fldChar w:fldCharType="separate"/>
      </w:r>
      <w:r>
        <w:t>141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_Toc517687821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_Toc517687822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_Toc517687823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_Toc517687825 \h </w:instrText>
      </w:r>
      <w:r>
        <w:fldChar w:fldCharType="separate"/>
      </w:r>
      <w:r>
        <w:t>143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_Toc517687826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_Toc517687827 \h </w:instrText>
      </w:r>
      <w:r>
        <w:fldChar w:fldCharType="separate"/>
      </w:r>
      <w:r>
        <w:t>144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_Toc517687828 \h </w:instrText>
      </w:r>
      <w:r>
        <w:fldChar w:fldCharType="separate"/>
      </w:r>
      <w:r>
        <w:t>144</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_Toc517687829 \h </w:instrText>
      </w:r>
      <w:r>
        <w:fldChar w:fldCharType="separate"/>
      </w:r>
      <w:r>
        <w:t>144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_Toc517687830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_Toc517687831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_Toc517687834 \h </w:instrText>
      </w:r>
      <w:r>
        <w:fldChar w:fldCharType="separate"/>
      </w:r>
      <w:r>
        <w:t>146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_Toc517687835 \h </w:instrText>
      </w:r>
      <w:r>
        <w:fldChar w:fldCharType="separate"/>
      </w:r>
      <w:r>
        <w:t>146</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_Toc517687836 \h </w:instrText>
      </w:r>
      <w:r>
        <w:fldChar w:fldCharType="separate"/>
      </w:r>
      <w:r>
        <w:t>147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_Toc517687837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_Toc517687839 \h </w:instrText>
      </w:r>
      <w:r>
        <w:fldChar w:fldCharType="separate"/>
      </w:r>
      <w:r>
        <w:t>148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_Toc517687840 \h </w:instrText>
      </w:r>
      <w:r>
        <w:fldChar w:fldCharType="separate"/>
      </w:r>
      <w:r>
        <w:t>149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_Toc517687841 \h </w:instrText>
      </w:r>
      <w:r>
        <w:fldChar w:fldCharType="separate"/>
      </w:r>
      <w:r>
        <w:t>151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_Toc517687842 \h </w:instrText>
      </w:r>
      <w:r>
        <w:fldChar w:fldCharType="separate"/>
      </w:r>
      <w:r>
        <w:t>152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_Toc517687843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_Toc517687844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_Toc517687845 \h </w:instrText>
      </w:r>
      <w:r>
        <w:fldChar w:fldCharType="separate"/>
      </w:r>
      <w:r>
        <w:t>155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_Toc517687846 \h </w:instrText>
      </w:r>
      <w:r>
        <w:fldChar w:fldCharType="separate"/>
      </w:r>
      <w:r>
        <w:t>155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_Toc517687847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_Toc517687849 \h </w:instrText>
      </w:r>
      <w:r>
        <w:fldChar w:fldCharType="separate"/>
      </w:r>
      <w:r>
        <w:t>160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_Toc517687850 \h </w:instrText>
      </w:r>
      <w:r>
        <w:fldChar w:fldCharType="separate"/>
      </w:r>
      <w:r>
        <w:t>160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_Toc517687851 \h </w:instrText>
      </w:r>
      <w:r>
        <w:fldChar w:fldCharType="separate"/>
      </w:r>
      <w:r>
        <w:t>161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_Toc517687852 \h </w:instrText>
      </w:r>
      <w:r>
        <w:fldChar w:fldCharType="separate"/>
      </w:r>
      <w:r>
        <w:t>162</w:t>
      </w:r>
      <w:r>
        <w:fldChar w:fldCharType="end"/>
      </w:r>
    </w:p>
    <w:p>
      <w:pPr>
        <w:pStyle w:val="TOC8"/>
        <w:rPr>
          <w:rFonts w:asciiTheme="minorHAnsi" w:eastAsiaTheme="minorEastAsia" w:hAnsiTheme="minorHAnsi" w:cstheme="minorBidi"/>
          <w:szCs w:val="22"/>
        </w:rPr>
      </w:pPr>
      <w:r>
        <w:t>124A.</w:t>
      </w:r>
      <w:r>
        <w:tab/>
        <w:t>Keeping safe distance when passing bicycle</w:t>
      </w:r>
      <w:r>
        <w:tab/>
      </w:r>
      <w:r>
        <w:fldChar w:fldCharType="begin"/>
      </w:r>
      <w:r>
        <w:instrText xml:space="preserve"> PAGEREF _Toc517687853 \h </w:instrText>
      </w:r>
      <w:r>
        <w:fldChar w:fldCharType="separate"/>
      </w:r>
      <w:r>
        <w:t>162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_Toc517687854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_Toc517687856 \h </w:instrText>
      </w:r>
      <w:r>
        <w:fldChar w:fldCharType="separate"/>
      </w:r>
      <w:r>
        <w:t>164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_Toc517687857 \h </w:instrText>
      </w:r>
      <w:r>
        <w:fldChar w:fldCharType="separate"/>
      </w:r>
      <w:r>
        <w:t>167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_Toc517687858 \h </w:instrText>
      </w:r>
      <w:r>
        <w:fldChar w:fldCharType="separate"/>
      </w:r>
      <w:r>
        <w:t>168</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_Toc517687859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_Toc517687860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_Toc517687862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_Toc517687864 \h </w:instrText>
      </w:r>
      <w:r>
        <w:fldChar w:fldCharType="separate"/>
      </w:r>
      <w:r>
        <w:t>172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_Toc517687865 \h </w:instrText>
      </w:r>
      <w:r>
        <w:fldChar w:fldCharType="separate"/>
      </w:r>
      <w:r>
        <w:t>173</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_Toc517687866 \h </w:instrText>
      </w:r>
      <w:r>
        <w:fldChar w:fldCharType="separate"/>
      </w:r>
      <w:r>
        <w:t>173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_Toc517687867 \h </w:instrText>
      </w:r>
      <w:r>
        <w:fldChar w:fldCharType="separate"/>
      </w:r>
      <w:r>
        <w:t>175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_Toc517687868 \h </w:instrText>
      </w:r>
      <w:r>
        <w:fldChar w:fldCharType="separate"/>
      </w:r>
      <w:r>
        <w:t>176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_Toc517687869 \h </w:instrText>
      </w:r>
      <w:r>
        <w:fldChar w:fldCharType="separate"/>
      </w:r>
      <w:r>
        <w:t>176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_Toc517687870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6A — Stationary incident response vehicles</w:t>
      </w:r>
    </w:p>
    <w:p>
      <w:pPr>
        <w:pStyle w:val="TOC8"/>
        <w:rPr>
          <w:rFonts w:asciiTheme="minorHAnsi" w:eastAsiaTheme="minorEastAsia" w:hAnsiTheme="minorHAnsi" w:cstheme="minorBidi"/>
          <w:szCs w:val="22"/>
        </w:rPr>
      </w:pPr>
      <w:r>
        <w:t>137A.</w:t>
      </w:r>
      <w:r>
        <w:tab/>
        <w:t>Approaching and passing stationary incident response vehicles</w:t>
      </w:r>
      <w:r>
        <w:tab/>
      </w:r>
      <w:r>
        <w:fldChar w:fldCharType="begin"/>
      </w:r>
      <w:r>
        <w:instrText xml:space="preserve"> PAGEREF _Toc517687872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7 — Freight containers</w:t>
      </w:r>
    </w:p>
    <w:p>
      <w:pPr>
        <w:pStyle w:val="TOC8"/>
        <w:rPr>
          <w:rFonts w:asciiTheme="minorHAnsi" w:eastAsiaTheme="minorEastAsia" w:hAnsiTheme="minorHAnsi" w:cstheme="minorBidi"/>
          <w:szCs w:val="22"/>
        </w:rPr>
      </w:pPr>
      <w:r>
        <w:t>138A.</w:t>
      </w:r>
      <w:r>
        <w:tab/>
        <w:t>Freight container not to be driven on prohibited road</w:t>
      </w:r>
      <w:r>
        <w:tab/>
      </w:r>
      <w:r>
        <w:fldChar w:fldCharType="begin"/>
      </w:r>
      <w:r>
        <w:instrText xml:space="preserve"> PAGEREF _Toc517687874 \h </w:instrText>
      </w:r>
      <w:r>
        <w:fldChar w:fldCharType="separate"/>
      </w:r>
      <w:r>
        <w:t>180</w:t>
      </w:r>
      <w:r>
        <w:fldChar w:fldCharType="end"/>
      </w:r>
    </w:p>
    <w:p>
      <w:pPr>
        <w:pStyle w:val="TOC8"/>
        <w:rPr>
          <w:rFonts w:asciiTheme="minorHAnsi" w:eastAsiaTheme="minorEastAsia" w:hAnsiTheme="minorHAnsi" w:cstheme="minorBidi"/>
          <w:szCs w:val="22"/>
        </w:rPr>
      </w:pPr>
      <w:r>
        <w:t>138B.</w:t>
      </w:r>
      <w:r>
        <w:tab/>
        <w:t>Signs</w:t>
      </w:r>
      <w:r>
        <w:tab/>
      </w:r>
      <w:r>
        <w:fldChar w:fldCharType="begin"/>
      </w:r>
      <w:r>
        <w:instrText xml:space="preserve"> PAGEREF _Toc517687875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12 — Restrictions on stopping and parking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_Toc517687878 \h </w:instrText>
      </w:r>
      <w:r>
        <w:fldChar w:fldCharType="separate"/>
      </w:r>
      <w:r>
        <w:t>182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_Toc517687879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_Toc517687881 \h </w:instrText>
      </w:r>
      <w:r>
        <w:fldChar w:fldCharType="separate"/>
      </w:r>
      <w:r>
        <w:t>183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_Toc517687882 \h </w:instrText>
      </w:r>
      <w:r>
        <w:fldChar w:fldCharType="separate"/>
      </w:r>
      <w:r>
        <w:t>184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_Toc517687883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_Toc517687885 \h </w:instrText>
      </w:r>
      <w:r>
        <w:fldChar w:fldCharType="separate"/>
      </w:r>
      <w:r>
        <w:t>185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_Toc517687886 \h </w:instrText>
      </w:r>
      <w:r>
        <w:fldChar w:fldCharType="separate"/>
      </w:r>
      <w:r>
        <w:t>187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_Toc517687887 \h </w:instrText>
      </w:r>
      <w:r>
        <w:fldChar w:fldCharType="separate"/>
      </w:r>
      <w:r>
        <w:t>188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_Toc517687888 \h </w:instrText>
      </w:r>
      <w:r>
        <w:fldChar w:fldCharType="separate"/>
      </w:r>
      <w:r>
        <w:t>189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_Toc517687889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_Toc517687891 \h </w:instrText>
      </w:r>
      <w:r>
        <w:fldChar w:fldCharType="separate"/>
      </w:r>
      <w:r>
        <w:t>191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_Toc517687892 \h </w:instrText>
      </w:r>
      <w:r>
        <w:fldChar w:fldCharType="separate"/>
      </w:r>
      <w:r>
        <w:t>192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_Toc517687893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_Toc517687895 \h </w:instrText>
      </w:r>
      <w:r>
        <w:fldChar w:fldCharType="separate"/>
      </w:r>
      <w:r>
        <w:t>194</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_Toc517687896 \h </w:instrText>
      </w:r>
      <w:r>
        <w:fldChar w:fldCharType="separate"/>
      </w:r>
      <w:r>
        <w:t>194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_Toc517687897 \h </w:instrText>
      </w:r>
      <w:r>
        <w:fldChar w:fldCharType="separate"/>
      </w:r>
      <w:r>
        <w:t>195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_Toc517687898 \h </w:instrText>
      </w:r>
      <w:r>
        <w:fldChar w:fldCharType="separate"/>
      </w:r>
      <w:r>
        <w:t>196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_Toc517687899 \h </w:instrText>
      </w:r>
      <w:r>
        <w:fldChar w:fldCharType="separate"/>
      </w:r>
      <w:r>
        <w:t>197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_Toc517687900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_Toc517687902 \h </w:instrText>
      </w:r>
      <w:r>
        <w:fldChar w:fldCharType="separate"/>
      </w:r>
      <w:r>
        <w:t>197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_Toc517687903 \h </w:instrText>
      </w:r>
      <w:r>
        <w:fldChar w:fldCharType="separate"/>
      </w:r>
      <w:r>
        <w:t>198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_Toc517687904 \h </w:instrText>
      </w:r>
      <w:r>
        <w:fldChar w:fldCharType="separate"/>
      </w:r>
      <w:r>
        <w:t>198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_Toc517687905 \h </w:instrText>
      </w:r>
      <w:r>
        <w:fldChar w:fldCharType="separate"/>
      </w:r>
      <w:r>
        <w:t>199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_Toc517687906 \h </w:instrText>
      </w:r>
      <w:r>
        <w:fldChar w:fldCharType="separate"/>
      </w:r>
      <w:r>
        <w:t>200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_Toc517687907 \h </w:instrText>
      </w:r>
      <w:r>
        <w:fldChar w:fldCharType="separate"/>
      </w:r>
      <w:r>
        <w:t>201</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_Toc517687908 \h </w:instrText>
      </w:r>
      <w:r>
        <w:fldChar w:fldCharType="separate"/>
      </w:r>
      <w:r>
        <w:t>201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_Toc517687909 \h </w:instrText>
      </w:r>
      <w:r>
        <w:fldChar w:fldCharType="separate"/>
      </w:r>
      <w:r>
        <w:t>202</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_Toc517687910 \h </w:instrText>
      </w:r>
      <w:r>
        <w:fldChar w:fldCharType="separate"/>
      </w:r>
      <w:r>
        <w:t>202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_Toc517687911 \h </w:instrText>
      </w:r>
      <w:r>
        <w:fldChar w:fldCharType="separate"/>
      </w:r>
      <w:r>
        <w:t>203</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_Toc517687912 \h </w:instrText>
      </w:r>
      <w:r>
        <w:fldChar w:fldCharType="separate"/>
      </w:r>
      <w:r>
        <w:t>204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_Toc517687913 \h </w:instrText>
      </w:r>
      <w:r>
        <w:fldChar w:fldCharType="separate"/>
      </w:r>
      <w:r>
        <w:t>204</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_Toc517687914 \h </w:instrText>
      </w:r>
      <w:r>
        <w:fldChar w:fldCharType="separate"/>
      </w:r>
      <w:r>
        <w:t>205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_Toc517687915 \h </w:instrText>
      </w:r>
      <w:r>
        <w:fldChar w:fldCharType="separate"/>
      </w:r>
      <w:r>
        <w:t>205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_Toc517687916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_Toc517687918 \h </w:instrText>
      </w:r>
      <w:r>
        <w:fldChar w:fldCharType="separate"/>
      </w:r>
      <w:r>
        <w:t>208</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_Toc517687919 \h </w:instrText>
      </w:r>
      <w:r>
        <w:fldChar w:fldCharType="separate"/>
      </w:r>
      <w:r>
        <w:t>210</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_Toc517687920 \h </w:instrText>
      </w:r>
      <w:r>
        <w:fldChar w:fldCharType="separate"/>
      </w:r>
      <w:r>
        <w:t>211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_Toc517687921 \h </w:instrText>
      </w:r>
      <w:r>
        <w:fldChar w:fldCharType="separate"/>
      </w:r>
      <w:r>
        <w:t>211</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_Toc517687922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_Toc517687924 \h </w:instrText>
      </w:r>
      <w:r>
        <w:fldChar w:fldCharType="separate"/>
      </w:r>
      <w:r>
        <w:t>212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_Toc517687925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_Toc517687927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_Toc517687929 \h </w:instrText>
      </w:r>
      <w:r>
        <w:fldChar w:fldCharType="separate"/>
      </w:r>
      <w:r>
        <w:t>218</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_Toc517687930 \h </w:instrText>
      </w:r>
      <w:r>
        <w:fldChar w:fldCharType="separate"/>
      </w:r>
      <w:r>
        <w:t>219</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_Toc517687931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13 — Lights and warning devices</w:t>
      </w:r>
    </w:p>
    <w:p>
      <w:pPr>
        <w:pStyle w:val="TOC4"/>
        <w:tabs>
          <w:tab w:val="right" w:leader="dot" w:pos="7077"/>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_Toc517687934 \h </w:instrText>
      </w:r>
      <w:r>
        <w:fldChar w:fldCharType="separate"/>
      </w:r>
      <w:r>
        <w:t>222</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_Toc517687935 \h </w:instrText>
      </w:r>
      <w:r>
        <w:fldChar w:fldCharType="separate"/>
      </w:r>
      <w:r>
        <w:t>222</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_Toc517687936 \h </w:instrText>
      </w:r>
      <w:r>
        <w:fldChar w:fldCharType="separate"/>
      </w:r>
      <w:r>
        <w:t>223</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_Toc517687937 \h </w:instrText>
      </w:r>
      <w:r>
        <w:fldChar w:fldCharType="separate"/>
      </w:r>
      <w:r>
        <w:t>224</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_Toc517687938 \h </w:instrText>
      </w:r>
      <w:r>
        <w:fldChar w:fldCharType="separate"/>
      </w:r>
      <w:r>
        <w:t>225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_Toc517687939 \h </w:instrText>
      </w:r>
      <w:r>
        <w:fldChar w:fldCharType="separate"/>
      </w:r>
      <w:r>
        <w:t>225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_Toc517687940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_Toc517687942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_Toc517687944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_Toc517687946 \h </w:instrText>
      </w:r>
      <w:r>
        <w:fldChar w:fldCharType="separate"/>
      </w:r>
      <w:r>
        <w:t>227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_Toc517687947 \h </w:instrText>
      </w:r>
      <w:r>
        <w:fldChar w:fldCharType="separate"/>
      </w:r>
      <w:r>
        <w:t>228</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_Toc517687948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Part 14 — Pedestrians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_Toc517687951 \h </w:instrText>
      </w:r>
      <w:r>
        <w:fldChar w:fldCharType="separate"/>
      </w:r>
      <w:r>
        <w:t>231</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_Toc517687952 \h </w:instrText>
      </w:r>
      <w:r>
        <w:fldChar w:fldCharType="separate"/>
      </w:r>
      <w:r>
        <w:t>231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_Toc517687953 \h </w:instrText>
      </w:r>
      <w:r>
        <w:fldChar w:fldCharType="separate"/>
      </w:r>
      <w:r>
        <w:t>232</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_Toc517687954 \h </w:instrText>
      </w:r>
      <w:r>
        <w:fldChar w:fldCharType="separate"/>
      </w:r>
      <w:r>
        <w:t>232</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_Toc517687955 \h </w:instrText>
      </w:r>
      <w:r>
        <w:fldChar w:fldCharType="separate"/>
      </w:r>
      <w:r>
        <w:t>234</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_Toc517687956 \h </w:instrText>
      </w:r>
      <w:r>
        <w:fldChar w:fldCharType="separate"/>
      </w:r>
      <w:r>
        <w:t>235</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_Toc517687957 \h </w:instrText>
      </w:r>
      <w:r>
        <w:fldChar w:fldCharType="separate"/>
      </w:r>
      <w:r>
        <w:t>236</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_Toc517687958 \h </w:instrText>
      </w:r>
      <w:r>
        <w:fldChar w:fldCharType="separate"/>
      </w:r>
      <w:r>
        <w:t>237</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_Toc517687959 \h </w:instrText>
      </w:r>
      <w:r>
        <w:fldChar w:fldCharType="separate"/>
      </w:r>
      <w:r>
        <w:t>237</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_Toc517687960 \h </w:instrText>
      </w:r>
      <w:r>
        <w:fldChar w:fldCharType="separate"/>
      </w:r>
      <w:r>
        <w:t>238</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_Toc517687961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_Toc517687963 \h </w:instrText>
      </w:r>
      <w:r>
        <w:fldChar w:fldCharType="separate"/>
      </w:r>
      <w:r>
        <w:t>241</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_Toc517687964 \h </w:instrText>
      </w:r>
      <w:r>
        <w:fldChar w:fldCharType="separate"/>
      </w:r>
      <w:r>
        <w:t>241</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_Toc517687965 \h </w:instrText>
      </w:r>
      <w:r>
        <w:fldChar w:fldCharType="separate"/>
      </w:r>
      <w:r>
        <w:t>242</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_Toc517687966 \h </w:instrText>
      </w:r>
      <w:r>
        <w:fldChar w:fldCharType="separate"/>
      </w:r>
      <w:r>
        <w:t>243</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_Toc517687967 \h </w:instrText>
      </w:r>
      <w:r>
        <w:fldChar w:fldCharType="separate"/>
      </w:r>
      <w:r>
        <w:t>243</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_Toc517687968 \h </w:instrText>
      </w:r>
      <w:r>
        <w:fldChar w:fldCharType="separate"/>
      </w:r>
      <w:r>
        <w:t>244</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_Toc517687969 \h </w:instrText>
      </w:r>
      <w:r>
        <w:fldChar w:fldCharType="separate"/>
      </w:r>
      <w:r>
        <w:t>244</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_Toc517687970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77"/>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_Toc517687973 \h </w:instrText>
      </w:r>
      <w:r>
        <w:fldChar w:fldCharType="separate"/>
      </w:r>
      <w:r>
        <w:t>246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_Toc517687974 \h </w:instrText>
      </w:r>
      <w:r>
        <w:fldChar w:fldCharType="separate"/>
      </w:r>
      <w:r>
        <w:t>246</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_Toc517687975 \h </w:instrText>
      </w:r>
      <w:r>
        <w:fldChar w:fldCharType="separate"/>
      </w:r>
      <w:r>
        <w:t>247</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_Toc517687976 \h </w:instrText>
      </w:r>
      <w:r>
        <w:fldChar w:fldCharType="separate"/>
      </w:r>
      <w:r>
        <w:t>247</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_Toc517687977 \h </w:instrText>
      </w:r>
      <w:r>
        <w:fldChar w:fldCharType="separate"/>
      </w:r>
      <w:r>
        <w:t>247</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_Toc517687978 \h </w:instrText>
      </w:r>
      <w:r>
        <w:fldChar w:fldCharType="separate"/>
      </w:r>
      <w:r>
        <w:t>248</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_Toc517687979 \h </w:instrText>
      </w:r>
      <w:r>
        <w:fldChar w:fldCharType="separate"/>
      </w:r>
      <w:r>
        <w:t>248</w:t>
      </w:r>
      <w:r>
        <w:fldChar w:fldCharType="end"/>
      </w:r>
    </w:p>
    <w:p>
      <w:pPr>
        <w:pStyle w:val="TOC8"/>
        <w:rPr>
          <w:rFonts w:asciiTheme="minorHAnsi" w:eastAsiaTheme="minorEastAsia" w:hAnsiTheme="minorHAnsi" w:cstheme="minorBidi"/>
          <w:szCs w:val="22"/>
        </w:rPr>
      </w:pPr>
      <w:r>
        <w:t>216.</w:t>
      </w:r>
      <w:r>
        <w:tab/>
        <w:t>Paths</w:t>
      </w:r>
      <w:r>
        <w:tab/>
      </w:r>
      <w:r>
        <w:fldChar w:fldCharType="begin"/>
      </w:r>
      <w:r>
        <w:instrText xml:space="preserve"> PAGEREF _Toc517687980 \h </w:instrText>
      </w:r>
      <w:r>
        <w:fldChar w:fldCharType="separate"/>
      </w:r>
      <w:r>
        <w:t>248</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_Toc517687981 \h </w:instrText>
      </w:r>
      <w:r>
        <w:fldChar w:fldCharType="separate"/>
      </w:r>
      <w:r>
        <w:t>249</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_Toc517687982 \h </w:instrText>
      </w:r>
      <w:r>
        <w:fldChar w:fldCharType="separate"/>
      </w:r>
      <w:r>
        <w:t>249</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_Toc517687983 \h </w:instrText>
      </w:r>
      <w:r>
        <w:fldChar w:fldCharType="separate"/>
      </w:r>
      <w:r>
        <w:t>250</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_Toc517687984 \h </w:instrText>
      </w:r>
      <w:r>
        <w:fldChar w:fldCharType="separate"/>
      </w:r>
      <w:r>
        <w:t>251</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_Toc517687985 \h </w:instrText>
      </w:r>
      <w:r>
        <w:fldChar w:fldCharType="separate"/>
      </w:r>
      <w:r>
        <w:t>251</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_Toc517687986 \h </w:instrText>
      </w:r>
      <w:r>
        <w:fldChar w:fldCharType="separate"/>
      </w:r>
      <w:r>
        <w:t>251</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_Toc517687987 \h </w:instrText>
      </w:r>
      <w:r>
        <w:fldChar w:fldCharType="separate"/>
      </w:r>
      <w:r>
        <w:t>252</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_Toc517687988 \h </w:instrText>
      </w:r>
      <w:r>
        <w:fldChar w:fldCharType="separate"/>
      </w:r>
      <w:r>
        <w:t>253</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_Toc517687989 \h </w:instrText>
      </w:r>
      <w:r>
        <w:fldChar w:fldCharType="separate"/>
      </w:r>
      <w:r>
        <w:t>253</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_Toc517687990 \h </w:instrText>
      </w:r>
      <w:r>
        <w:fldChar w:fldCharType="separate"/>
      </w:r>
      <w:r>
        <w:t>254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_Toc517687991 \h </w:instrText>
      </w:r>
      <w:r>
        <w:fldChar w:fldCharType="separate"/>
      </w:r>
      <w:r>
        <w:t>255</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_Toc517687992 \h </w:instrText>
      </w:r>
      <w:r>
        <w:fldChar w:fldCharType="separate"/>
      </w:r>
      <w:r>
        <w:t>256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_Toc517687993 \h </w:instrText>
      </w:r>
      <w:r>
        <w:fldChar w:fldCharType="separate"/>
      </w:r>
      <w:r>
        <w:t>257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_Toc517687994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2 — Electric personal transporters (EPTs)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_Toc517687997 \h </w:instrText>
      </w:r>
      <w:r>
        <w:fldChar w:fldCharType="separate"/>
      </w:r>
      <w:r>
        <w:t>258</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_Toc517687998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_Toc517688000 \h </w:instrText>
      </w:r>
      <w:r>
        <w:fldChar w:fldCharType="separate"/>
      </w:r>
      <w:r>
        <w:t>259</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_Toc517688001 \h </w:instrText>
      </w:r>
      <w:r>
        <w:fldChar w:fldCharType="separate"/>
      </w:r>
      <w:r>
        <w:t>259</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_Toc517688002 \h </w:instrText>
      </w:r>
      <w:r>
        <w:fldChar w:fldCharType="separate"/>
      </w:r>
      <w:r>
        <w:t>259</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_Toc517688003 \h </w:instrText>
      </w:r>
      <w:r>
        <w:fldChar w:fldCharType="separate"/>
      </w:r>
      <w:r>
        <w:t>259</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_Toc517688004 \h </w:instrText>
      </w:r>
      <w:r>
        <w:fldChar w:fldCharType="separate"/>
      </w:r>
      <w:r>
        <w:t>260</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_Toc517688005 \h </w:instrText>
      </w:r>
      <w:r>
        <w:fldChar w:fldCharType="separate"/>
      </w:r>
      <w:r>
        <w:t>260</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_Toc517688006 \h </w:instrText>
      </w:r>
      <w:r>
        <w:fldChar w:fldCharType="separate"/>
      </w:r>
      <w:r>
        <w:t>260</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_Toc517688007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_Toc517688009 \h </w:instrText>
      </w:r>
      <w:r>
        <w:fldChar w:fldCharType="separate"/>
      </w:r>
      <w:r>
        <w:t>261</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_Toc517688010 \h </w:instrText>
      </w:r>
      <w:r>
        <w:fldChar w:fldCharType="separate"/>
      </w:r>
      <w:r>
        <w:t>261</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_Toc517688011 \h </w:instrText>
      </w:r>
      <w:r>
        <w:fldChar w:fldCharType="separate"/>
      </w:r>
      <w:r>
        <w:t>262</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_Toc517688012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Part 16 — Persons travelling on or in a vehicle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_Toc517688015 \h </w:instrText>
      </w:r>
      <w:r>
        <w:fldChar w:fldCharType="separate"/>
      </w:r>
      <w:r>
        <w:t>264</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_Toc517688016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_Toc517688018 \h </w:instrText>
      </w:r>
      <w:r>
        <w:fldChar w:fldCharType="separate"/>
      </w:r>
      <w:r>
        <w:t>267</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_Toc517688019 \h </w:instrText>
      </w:r>
      <w:r>
        <w:fldChar w:fldCharType="separate"/>
      </w:r>
      <w:r>
        <w:t>267</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_Toc517688020 \h </w:instrText>
      </w:r>
      <w:r>
        <w:fldChar w:fldCharType="separate"/>
      </w:r>
      <w:r>
        <w:t>269</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_Toc517688021 \h </w:instrText>
      </w:r>
      <w:r>
        <w:fldChar w:fldCharType="separate"/>
      </w:r>
      <w:r>
        <w:t>272</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_Toc517688022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_Toc517688024 \h </w:instrText>
      </w:r>
      <w:r>
        <w:fldChar w:fldCharType="separate"/>
      </w:r>
      <w:r>
        <w:t>278</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_Toc517688025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_Toc517688027 \h </w:instrText>
      </w:r>
      <w:r>
        <w:fldChar w:fldCharType="separate"/>
      </w:r>
      <w:r>
        <w:t>279</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_Toc517688028 \h </w:instrText>
      </w:r>
      <w:r>
        <w:fldChar w:fldCharType="separate"/>
      </w:r>
      <w:r>
        <w:t>280</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_Toc517688029 \h </w:instrText>
      </w:r>
      <w:r>
        <w:fldChar w:fldCharType="separate"/>
      </w:r>
      <w:r>
        <w:t>280</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_Toc517688030 \h </w:instrText>
      </w:r>
      <w:r>
        <w:fldChar w:fldCharType="separate"/>
      </w:r>
      <w:r>
        <w:t>281</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_Toc517688031 \h </w:instrText>
      </w:r>
      <w:r>
        <w:fldChar w:fldCharType="separate"/>
      </w:r>
      <w:r>
        <w:t>282</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_Toc517688032 \h </w:instrText>
      </w:r>
      <w:r>
        <w:fldChar w:fldCharType="separate"/>
      </w:r>
      <w:r>
        <w:t>283</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_Toc517688033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_Toc517688035 \h </w:instrText>
      </w:r>
      <w:r>
        <w:fldChar w:fldCharType="separate"/>
      </w:r>
      <w:r>
        <w:t>285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_Toc517688036 \h </w:instrText>
      </w:r>
      <w:r>
        <w:fldChar w:fldCharType="separate"/>
      </w:r>
      <w:r>
        <w:t>285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_Toc517688037 \h </w:instrText>
      </w:r>
      <w:r>
        <w:fldChar w:fldCharType="separate"/>
      </w:r>
      <w:r>
        <w:t>285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_Toc517688038 \h </w:instrText>
      </w:r>
      <w:r>
        <w:fldChar w:fldCharType="separate"/>
      </w:r>
      <w:r>
        <w:t>286</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_Toc517688039 \h </w:instrText>
      </w:r>
      <w:r>
        <w:fldChar w:fldCharType="separate"/>
      </w:r>
      <w:r>
        <w:t>286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_Toc517688040 \h </w:instrText>
      </w:r>
      <w:r>
        <w:fldChar w:fldCharType="separate"/>
      </w:r>
      <w:r>
        <w:t>286</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_Toc517688041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 provisions</w:t>
      </w:r>
    </w:p>
    <w:p>
      <w:pPr>
        <w:pStyle w:val="TOC4"/>
        <w:tabs>
          <w:tab w:val="right" w:leader="dot" w:pos="7077"/>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_Toc517688044 \h </w:instrText>
      </w:r>
      <w:r>
        <w:fldChar w:fldCharType="separate"/>
      </w:r>
      <w:r>
        <w:t>288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_Toc517688045 \h </w:instrText>
      </w:r>
      <w:r>
        <w:fldChar w:fldCharType="separate"/>
      </w:r>
      <w:r>
        <w:t>289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_Toc517688046 \h </w:instrText>
      </w:r>
      <w:r>
        <w:fldChar w:fldCharType="separate"/>
      </w:r>
      <w:r>
        <w:t>290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_Toc517688047 \h </w:instrText>
      </w:r>
      <w:r>
        <w:fldChar w:fldCharType="separate"/>
      </w:r>
      <w:r>
        <w:t>291</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_Toc517688048 \h </w:instrText>
      </w:r>
      <w:r>
        <w:fldChar w:fldCharType="separate"/>
      </w:r>
      <w:r>
        <w:t>292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_Toc517688049 \h </w:instrText>
      </w:r>
      <w:r>
        <w:fldChar w:fldCharType="separate"/>
      </w:r>
      <w:r>
        <w:t>292</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_Toc517688050 \h </w:instrText>
      </w:r>
      <w:r>
        <w:fldChar w:fldCharType="separate"/>
      </w:r>
      <w:r>
        <w:t>294</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_Toc517688051 \h </w:instrText>
      </w:r>
      <w:r>
        <w:fldChar w:fldCharType="separate"/>
      </w:r>
      <w:r>
        <w:t>295</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_Toc517688052 \h </w:instrText>
      </w:r>
      <w:r>
        <w:fldChar w:fldCharType="separate"/>
      </w:r>
      <w:r>
        <w:t>295</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_Toc517688053 \h </w:instrText>
      </w:r>
      <w:r>
        <w:fldChar w:fldCharType="separate"/>
      </w:r>
      <w:r>
        <w:t>295</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_Toc517688054 \h </w:instrText>
      </w:r>
      <w:r>
        <w:fldChar w:fldCharType="separate"/>
      </w:r>
      <w:r>
        <w:t>296</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_Toc517688055 \h </w:instrText>
      </w:r>
      <w:r>
        <w:fldChar w:fldCharType="separate"/>
      </w:r>
      <w:r>
        <w:t>297</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_Toc517688056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_Toc517688058 \h </w:instrText>
      </w:r>
      <w:r>
        <w:fldChar w:fldCharType="separate"/>
      </w:r>
      <w:r>
        <w:t>300</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_Toc517688059 \h </w:instrText>
      </w:r>
      <w:r>
        <w:fldChar w:fldCharType="separate"/>
      </w:r>
      <w:r>
        <w:t>300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_Toc517688060 \h </w:instrText>
      </w:r>
      <w:r>
        <w:fldChar w:fldCharType="separate"/>
      </w:r>
      <w:r>
        <w:t>300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_Toc517688061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_Toc517688063 \h </w:instrText>
      </w:r>
      <w:r>
        <w:fldChar w:fldCharType="separate"/>
      </w:r>
      <w:r>
        <w:t>301</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_Toc517688064 \h </w:instrText>
      </w:r>
      <w:r>
        <w:fldChar w:fldCharType="separate"/>
      </w:r>
      <w:r>
        <w:t>302</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_Toc517688065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_Toc517688067 \h </w:instrText>
      </w:r>
      <w:r>
        <w:fldChar w:fldCharType="separate"/>
      </w:r>
      <w:r>
        <w:t>304</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_Toc517688068 \h </w:instrText>
      </w:r>
      <w:r>
        <w:fldChar w:fldCharType="separate"/>
      </w:r>
      <w:r>
        <w:t>305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_Toc517688069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_Toc517688071 \h </w:instrText>
      </w:r>
      <w:r>
        <w:fldChar w:fldCharType="separate"/>
      </w:r>
      <w:r>
        <w:t>305</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_Toc517688072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77"/>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_Toc517688075 \h </w:instrText>
      </w:r>
      <w:r>
        <w:fldChar w:fldCharType="separate"/>
      </w:r>
      <w:r>
        <w:t>309</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_Toc517688076 \h </w:instrText>
      </w:r>
      <w:r>
        <w:fldChar w:fldCharType="separate"/>
      </w:r>
      <w:r>
        <w:t>309</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_Toc517688077 \h </w:instrText>
      </w:r>
      <w:r>
        <w:fldChar w:fldCharType="separate"/>
      </w:r>
      <w:r>
        <w:t>310</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_Toc517688078 \h </w:instrText>
      </w:r>
      <w:r>
        <w:fldChar w:fldCharType="separate"/>
      </w:r>
      <w:r>
        <w:t>310</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_Toc517688079 \h </w:instrText>
      </w:r>
      <w:r>
        <w:fldChar w:fldCharType="separate"/>
      </w:r>
      <w:r>
        <w:t>311</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_Toc517688080 \h </w:instrText>
      </w:r>
      <w:r>
        <w:fldChar w:fldCharType="separate"/>
      </w:r>
      <w:r>
        <w:t>312</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_Toc517688081 \h </w:instrText>
      </w:r>
      <w:r>
        <w:fldChar w:fldCharType="separate"/>
      </w:r>
      <w:r>
        <w:t>312</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_Toc517688082 \h </w:instrText>
      </w:r>
      <w:r>
        <w:fldChar w:fldCharType="separate"/>
      </w:r>
      <w:r>
        <w:t>315</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_Toc517688083 \h </w:instrText>
      </w:r>
      <w:r>
        <w:fldChar w:fldCharType="separate"/>
      </w:r>
      <w:r>
        <w:t>316</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_Toc517688084 \h </w:instrText>
      </w:r>
      <w:r>
        <w:fldChar w:fldCharType="separate"/>
      </w:r>
      <w:r>
        <w:t>317</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_Toc517688085 \h </w:instrText>
      </w:r>
      <w:r>
        <w:fldChar w:fldCharType="separate"/>
      </w:r>
      <w:r>
        <w:t>319</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_Toc517688086 \h </w:instrText>
      </w:r>
      <w:r>
        <w:fldChar w:fldCharType="separate"/>
      </w:r>
      <w:r>
        <w:t>320</w:t>
      </w:r>
      <w:r>
        <w:fldChar w:fldCharType="end"/>
      </w:r>
    </w:p>
    <w:p>
      <w:pPr>
        <w:pStyle w:val="TOC8"/>
        <w:rPr>
          <w:rFonts w:asciiTheme="minorHAnsi" w:eastAsiaTheme="minorEastAsia" w:hAnsiTheme="minorHAnsi" w:cstheme="minorBidi"/>
          <w:szCs w:val="22"/>
        </w:rPr>
      </w:pPr>
      <w:r>
        <w:t>288B.</w:t>
      </w:r>
      <w:r>
        <w:tab/>
        <w:t>Exemption for Main Roads incident response service</w:t>
      </w:r>
      <w:r>
        <w:tab/>
      </w:r>
      <w:r>
        <w:fldChar w:fldCharType="begin"/>
      </w:r>
      <w:r>
        <w:instrText xml:space="preserve"> PAGEREF _Toc517688087 \h </w:instrText>
      </w:r>
      <w:r>
        <w:fldChar w:fldCharType="separate"/>
      </w:r>
      <w:r>
        <w:t>320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_Toc517688088 \h </w:instrText>
      </w:r>
      <w:r>
        <w:fldChar w:fldCharType="separate"/>
      </w:r>
      <w:r>
        <w:t>321</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_Toc517688089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_Toc517688091 \h </w:instrText>
      </w:r>
      <w:r>
        <w:fldChar w:fldCharType="separate"/>
      </w:r>
      <w:r>
        <w:t>325</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_Toc517688092 \h </w:instrText>
      </w:r>
      <w:r>
        <w:fldChar w:fldCharType="separate"/>
      </w:r>
      <w:r>
        <w:t>325</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_Toc517688093 \h </w:instrText>
      </w:r>
      <w:r>
        <w:fldChar w:fldCharType="separate"/>
      </w:r>
      <w:r>
        <w:t>326</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_Toc517688094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_Toc517688096 \h </w:instrText>
      </w:r>
      <w:r>
        <w:fldChar w:fldCharType="separate"/>
      </w:r>
      <w:r>
        <w:t>327</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_Toc517688097 \h </w:instrText>
      </w:r>
      <w:r>
        <w:fldChar w:fldCharType="separate"/>
      </w:r>
      <w:r>
        <w:t>327</w:t>
      </w:r>
      <w:r>
        <w:fldChar w:fldCharType="end"/>
      </w:r>
    </w:p>
    <w:p>
      <w:pPr>
        <w:pStyle w:val="TOC2"/>
        <w:tabs>
          <w:tab w:val="right" w:leader="dot" w:pos="7077"/>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_Toc517688099 \h </w:instrText>
      </w:r>
      <w:r>
        <w:fldChar w:fldCharType="separate"/>
      </w:r>
      <w:r>
        <w:t>329</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_Toc517688100 \h </w:instrText>
      </w:r>
      <w:r>
        <w:fldChar w:fldCharType="separate"/>
      </w:r>
      <w:r>
        <w:t>329</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_Toc517688101 \h </w:instrText>
      </w:r>
      <w:r>
        <w:fldChar w:fldCharType="separate"/>
      </w:r>
      <w:r>
        <w:t>329</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_Toc517688102 \h </w:instrText>
      </w:r>
      <w:r>
        <w:fldChar w:fldCharType="separate"/>
      </w:r>
      <w:r>
        <w:t>332</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_Toc517688103 \h </w:instrText>
      </w:r>
      <w:r>
        <w:fldChar w:fldCharType="separate"/>
      </w:r>
      <w:r>
        <w:t>333</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_Toc517688104 \h </w:instrText>
      </w:r>
      <w:r>
        <w:fldChar w:fldCharType="separate"/>
      </w:r>
      <w:r>
        <w:t>333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_Toc517688105 \h </w:instrText>
      </w:r>
      <w:r>
        <w:fldChar w:fldCharType="separate"/>
      </w:r>
      <w:r>
        <w:t>333</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_Toc517688106 \h </w:instrText>
      </w:r>
      <w:r>
        <w:fldChar w:fldCharType="separate"/>
      </w:r>
      <w:r>
        <w:t>333</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_Toc517688107 \h </w:instrText>
      </w:r>
      <w:r>
        <w:fldChar w:fldCharType="separate"/>
      </w:r>
      <w:r>
        <w:t>335</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_Toc517688108 \h </w:instrText>
      </w:r>
      <w:r>
        <w:fldChar w:fldCharType="separate"/>
      </w:r>
      <w:r>
        <w:t>335</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_Toc517688109 \h </w:instrText>
      </w:r>
      <w:r>
        <w:fldChar w:fldCharType="separate"/>
      </w:r>
      <w:r>
        <w:t>335</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_Toc517688110 \h </w:instrText>
      </w:r>
      <w:r>
        <w:fldChar w:fldCharType="separate"/>
      </w:r>
      <w:r>
        <w:t>335</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_Toc517688111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Schedule 1 — Abbreviations and symbols</w:t>
      </w:r>
    </w:p>
    <w:p>
      <w:pPr>
        <w:pStyle w:val="TOC2"/>
        <w:tabs>
          <w:tab w:val="right" w:leader="dot" w:pos="7077"/>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77"/>
        </w:tabs>
        <w:rPr>
          <w:rFonts w:asciiTheme="minorHAnsi" w:eastAsiaTheme="minorEastAsia" w:hAnsiTheme="minorHAnsi" w:cstheme="minorBidi"/>
          <w:b w:val="0"/>
          <w:sz w:val="22"/>
          <w:szCs w:val="22"/>
        </w:rPr>
      </w:pPr>
      <w:r>
        <w:t>Schedule 3 — Other permitted traffic signs</w:t>
      </w:r>
    </w:p>
    <w:p>
      <w:pPr>
        <w:pStyle w:val="TOC2"/>
        <w:tabs>
          <w:tab w:val="right" w:leader="dot" w:pos="7077"/>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77"/>
        </w:tabs>
        <w:rPr>
          <w:rFonts w:asciiTheme="minorHAnsi" w:eastAsiaTheme="minorEastAsia" w:hAnsiTheme="minorHAnsi" w:cstheme="minorBidi"/>
          <w:b w:val="0"/>
          <w:sz w:val="22"/>
          <w:szCs w:val="22"/>
        </w:rPr>
      </w:pPr>
      <w:r>
        <w:t>Schedule 5 — O’Connor Industrial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_Toc517688118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3" w:name="_Toc514070439"/>
      <w:bookmarkStart w:id="4" w:name="_Toc514145098"/>
      <w:bookmarkStart w:id="5" w:name="_Toc51768769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514070440"/>
      <w:bookmarkStart w:id="7" w:name="_Toc517687696"/>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8" w:name="_Toc514070441"/>
      <w:bookmarkStart w:id="9" w:name="_Toc517687697"/>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0" w:name="_Toc514070442"/>
      <w:bookmarkStart w:id="11" w:name="_Toc517687698"/>
      <w:r>
        <w:rPr>
          <w:rStyle w:val="CharSectno"/>
        </w:rPr>
        <w:t>3</w:t>
      </w:r>
      <w:r>
        <w:rPr>
          <w:snapToGrid w:val="0"/>
        </w:rPr>
        <w:t>.</w:t>
      </w:r>
      <w:r>
        <w:rPr>
          <w:snapToGrid w:val="0"/>
        </w:rPr>
        <w:tab/>
        <w:t>Terms and abbreviations used</w:t>
      </w:r>
      <w:bookmarkEnd w:id="10"/>
      <w:bookmarkEnd w:id="11"/>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or a road marking comprising a white bicycle symbol and the word “lane” painted in white; and</w:t>
      </w:r>
    </w:p>
    <w:p>
      <w:pPr>
        <w:pStyle w:val="Defpara"/>
        <w:keepNext/>
      </w:pPr>
      <w:r>
        <w:tab/>
        <w:t>(b)</w:t>
      </w:r>
      <w:r>
        <w:tab/>
        <w:t>ending at the nearest of the following —</w:t>
      </w:r>
    </w:p>
    <w:p>
      <w:pPr>
        <w:pStyle w:val="Defsubpara"/>
      </w:pPr>
      <w:r>
        <w:tab/>
        <w:t>(i)</w:t>
      </w:r>
      <w:r>
        <w:tab/>
        <w:t>an “end bicycle lane” sign applying to the lane, or a road marking comprising a white bicycle symbol and the words “end lane” painted in white;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w:t>
      </w:r>
      <w:r>
        <w:t xml:space="preserve">, applicable to — </w:t>
      </w:r>
    </w:p>
    <w:p>
      <w:pPr>
        <w:pStyle w:val="Defpara"/>
      </w:pPr>
      <w:r>
        <w:tab/>
        <w:t>(a)</w:t>
      </w:r>
      <w:r>
        <w:tab/>
        <w:t>a heavy vehicle speed zone, means the speed indicated by the numerals on the “heavy vehicle speed zone” sign at the beginning of the zone;</w:t>
      </w:r>
    </w:p>
    <w:p>
      <w:pPr>
        <w:pStyle w:val="Defpara"/>
      </w:pPr>
      <w:r>
        <w:tab/>
        <w:t>(b)</w:t>
      </w:r>
      <w:r>
        <w:tab/>
        <w:t>a school zone, means the speed indicated by the numerals on the “school zone” sign at the beginning of the zone;</w:t>
      </w:r>
    </w:p>
    <w:p>
      <w:pPr>
        <w:pStyle w:val="Defpara"/>
      </w:pPr>
      <w:r>
        <w:tab/>
        <w:t>(c)</w:t>
      </w:r>
      <w:r>
        <w:tab/>
        <w:t>a speed limited area, means the speed indicated by the numerals on the “area speed limit” sign on a road leading into the area;</w:t>
      </w:r>
    </w:p>
    <w:p>
      <w:pPr>
        <w:pStyle w:val="Defpara"/>
      </w:pPr>
      <w:r>
        <w:tab/>
        <w:t>(d)</w:t>
      </w:r>
      <w:r>
        <w:tab/>
        <w:t>a speed zone, means the speed indicated by the numerals on the speed limit sign, at the beginning of the zone;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Subsection"/>
      </w:pPr>
      <w:r>
        <w:tab/>
        <w:t>(2)</w:t>
      </w:r>
      <w:r>
        <w:tab/>
        <w:t>For the purposes of these regulations, a reference to speed is a reference to speed measured in kilometres per hour.</w:t>
      </w:r>
    </w:p>
    <w:p>
      <w:pPr>
        <w:pStyle w:val="Ednotesubsection"/>
      </w:pPr>
      <w:r>
        <w:tab/>
        <w:t>[(3)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 17 Oct 2017 p. 5338</w:t>
      </w:r>
      <w:r>
        <w:noBreakHyphen/>
        <w:t>9; 15 May 2018 p. 1531.]</w:t>
      </w:r>
    </w:p>
    <w:p>
      <w:pPr>
        <w:pStyle w:val="Heading2"/>
      </w:pPr>
      <w:bookmarkStart w:id="12" w:name="_Toc514070443"/>
      <w:bookmarkStart w:id="13" w:name="_Toc514145102"/>
      <w:bookmarkStart w:id="14" w:name="_Toc517687699"/>
      <w:r>
        <w:rPr>
          <w:rStyle w:val="CharPartNo"/>
        </w:rPr>
        <w:t>Part 2</w:t>
      </w:r>
      <w:r>
        <w:rPr>
          <w:rStyle w:val="CharDivNo"/>
        </w:rPr>
        <w:t xml:space="preserve"> </w:t>
      </w:r>
      <w:r>
        <w:t>—</w:t>
      </w:r>
      <w:r>
        <w:rPr>
          <w:rStyle w:val="CharDivText"/>
        </w:rPr>
        <w:t xml:space="preserve"> </w:t>
      </w:r>
      <w:r>
        <w:rPr>
          <w:rStyle w:val="CharPartText"/>
        </w:rPr>
        <w:t>Application</w:t>
      </w:r>
      <w:bookmarkEnd w:id="12"/>
      <w:bookmarkEnd w:id="13"/>
      <w:bookmarkEnd w:id="14"/>
    </w:p>
    <w:p>
      <w:pPr>
        <w:pStyle w:val="Heading5"/>
        <w:spacing w:before="180"/>
        <w:rPr>
          <w:snapToGrid w:val="0"/>
        </w:rPr>
      </w:pPr>
      <w:bookmarkStart w:id="15" w:name="_Toc514070444"/>
      <w:bookmarkStart w:id="16" w:name="_Toc517687700"/>
      <w:r>
        <w:rPr>
          <w:rStyle w:val="CharSectno"/>
        </w:rPr>
        <w:t>4</w:t>
      </w:r>
      <w:r>
        <w:rPr>
          <w:snapToGrid w:val="0"/>
        </w:rPr>
        <w:t>.</w:t>
      </w:r>
      <w:r>
        <w:rPr>
          <w:snapToGrid w:val="0"/>
        </w:rPr>
        <w:tab/>
        <w:t>Scope of regulations</w:t>
      </w:r>
      <w:bookmarkEnd w:id="15"/>
      <w:bookmarkEnd w:id="16"/>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7" w:name="_Toc514070445"/>
      <w:bookmarkStart w:id="18" w:name="_Toc517687701"/>
      <w:r>
        <w:rPr>
          <w:snapToGrid w:val="0"/>
        </w:rPr>
        <w:t>4A</w:t>
      </w:r>
      <w:r>
        <w:t>.</w:t>
      </w:r>
      <w:r>
        <w:tab/>
        <w:t>Minister may declare Code requirements do not apply</w:t>
      </w:r>
      <w:bookmarkEnd w:id="17"/>
      <w:bookmarkEnd w:id="18"/>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Gazette 11 Jun 2003 p. 2103.]</w:t>
      </w:r>
    </w:p>
    <w:p>
      <w:pPr>
        <w:pStyle w:val="Heading5"/>
        <w:spacing w:before="180"/>
        <w:rPr>
          <w:snapToGrid w:val="0"/>
        </w:rPr>
      </w:pPr>
      <w:bookmarkStart w:id="19" w:name="_Toc514070446"/>
      <w:bookmarkStart w:id="20" w:name="_Toc517687702"/>
      <w:r>
        <w:rPr>
          <w:rStyle w:val="CharSectno"/>
        </w:rPr>
        <w:t>5</w:t>
      </w:r>
      <w:r>
        <w:rPr>
          <w:snapToGrid w:val="0"/>
        </w:rPr>
        <w:t>.</w:t>
      </w:r>
      <w:r>
        <w:rPr>
          <w:snapToGrid w:val="0"/>
        </w:rPr>
        <w:tab/>
        <w:t>Infringement notices not to be issued to children under 14</w:t>
      </w:r>
      <w:bookmarkEnd w:id="19"/>
      <w:bookmarkEnd w:id="2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Gazette 23 Dec 2014 p. 4919.]</w:t>
      </w:r>
    </w:p>
    <w:p>
      <w:pPr>
        <w:pStyle w:val="Heading5"/>
        <w:spacing w:before="180"/>
        <w:rPr>
          <w:snapToGrid w:val="0"/>
        </w:rPr>
      </w:pPr>
      <w:bookmarkStart w:id="21" w:name="_Toc514070447"/>
      <w:bookmarkStart w:id="22" w:name="_Toc517687703"/>
      <w:r>
        <w:rPr>
          <w:rStyle w:val="CharSectno"/>
        </w:rPr>
        <w:t>7</w:t>
      </w:r>
      <w:r>
        <w:rPr>
          <w:snapToGrid w:val="0"/>
        </w:rPr>
        <w:t>.</w:t>
      </w:r>
      <w:r>
        <w:rPr>
          <w:snapToGrid w:val="0"/>
        </w:rPr>
        <w:tab/>
        <w:t>Requirement to give way, effect of</w:t>
      </w:r>
      <w:bookmarkEnd w:id="21"/>
      <w:bookmarkEnd w:id="22"/>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Gazette 19 Nov 2010 p. 5750.]</w:t>
      </w:r>
    </w:p>
    <w:p>
      <w:pPr>
        <w:pStyle w:val="Heading5"/>
        <w:spacing w:before="180"/>
      </w:pPr>
      <w:bookmarkStart w:id="23" w:name="_Toc514070448"/>
      <w:bookmarkStart w:id="24" w:name="_Toc517687704"/>
      <w:r>
        <w:rPr>
          <w:rStyle w:val="CharSectno"/>
        </w:rPr>
        <w:t>8A</w:t>
      </w:r>
      <w:r>
        <w:t>.</w:t>
      </w:r>
      <w:r>
        <w:tab/>
        <w:t>Requirement to stop as near as practicable to place, effect of</w:t>
      </w:r>
      <w:bookmarkEnd w:id="23"/>
      <w:bookmarkEnd w:id="24"/>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Gazette 13 Nov 2009 p. 4564.]</w:t>
      </w:r>
    </w:p>
    <w:p>
      <w:pPr>
        <w:pStyle w:val="Heading5"/>
        <w:rPr>
          <w:snapToGrid w:val="0"/>
        </w:rPr>
      </w:pPr>
      <w:bookmarkStart w:id="25" w:name="_Toc514070449"/>
      <w:bookmarkStart w:id="26" w:name="_Toc517687705"/>
      <w:r>
        <w:rPr>
          <w:rStyle w:val="CharSectno"/>
        </w:rPr>
        <w:t>8</w:t>
      </w:r>
      <w:r>
        <w:rPr>
          <w:snapToGrid w:val="0"/>
        </w:rPr>
        <w:t>.</w:t>
      </w:r>
      <w:r>
        <w:rPr>
          <w:snapToGrid w:val="0"/>
        </w:rPr>
        <w:tab/>
        <w:t>Offence against local laws not offence against this Code</w:t>
      </w:r>
      <w:bookmarkEnd w:id="25"/>
      <w:bookmarkEnd w:id="26"/>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7" w:name="_Toc514070450"/>
      <w:bookmarkStart w:id="28" w:name="_Toc517687706"/>
      <w:r>
        <w:rPr>
          <w:rStyle w:val="CharSectno"/>
        </w:rPr>
        <w:t>9</w:t>
      </w:r>
      <w:r>
        <w:rPr>
          <w:snapToGrid w:val="0"/>
        </w:rPr>
        <w:t>.</w:t>
      </w:r>
      <w:r>
        <w:rPr>
          <w:snapToGrid w:val="0"/>
        </w:rPr>
        <w:tab/>
        <w:t>Penalties</w:t>
      </w:r>
      <w:bookmarkEnd w:id="27"/>
      <w:bookmarkEnd w:id="28"/>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Gazette 6 Apr 2004 p. 1135; 22 Dec 2006 p. 5817; 5 Apr 2007 p. 1555</w:t>
      </w:r>
      <w:r>
        <w:noBreakHyphen/>
        <w:t>6; 29 Feb 2008 p. 694; 10 Jun 2008 p. 2467; 23 Dec 2014 p. 4920; 25 Jul 2017 p. 4079.]</w:t>
      </w:r>
    </w:p>
    <w:p>
      <w:pPr>
        <w:pStyle w:val="Heading5"/>
        <w:rPr>
          <w:snapToGrid w:val="0"/>
        </w:rPr>
      </w:pPr>
      <w:bookmarkStart w:id="29" w:name="_Toc514070451"/>
      <w:bookmarkStart w:id="30" w:name="_Toc517687707"/>
      <w:r>
        <w:rPr>
          <w:rStyle w:val="CharSectno"/>
        </w:rPr>
        <w:t>10</w:t>
      </w:r>
      <w:r>
        <w:rPr>
          <w:snapToGrid w:val="0"/>
        </w:rPr>
        <w:t>.</w:t>
      </w:r>
      <w:r>
        <w:rPr>
          <w:snapToGrid w:val="0"/>
        </w:rPr>
        <w:tab/>
        <w:t>Repeal</w:t>
      </w:r>
      <w:bookmarkEnd w:id="29"/>
      <w:bookmarkEnd w:id="3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1" w:name="_Toc514070452"/>
      <w:bookmarkStart w:id="32" w:name="_Toc514145111"/>
      <w:bookmarkStart w:id="33" w:name="_Toc517687708"/>
      <w:r>
        <w:rPr>
          <w:rStyle w:val="CharPartNo"/>
        </w:rPr>
        <w:t>Part 3</w:t>
      </w:r>
      <w:r>
        <w:rPr>
          <w:rStyle w:val="CharDivNo"/>
        </w:rPr>
        <w:t xml:space="preserve"> </w:t>
      </w:r>
      <w:r>
        <w:t>—</w:t>
      </w:r>
      <w:r>
        <w:rPr>
          <w:rStyle w:val="CharDivText"/>
        </w:rPr>
        <w:t xml:space="preserve"> </w:t>
      </w:r>
      <w:r>
        <w:rPr>
          <w:rStyle w:val="CharPartText"/>
        </w:rPr>
        <w:t>Speed restrictions</w:t>
      </w:r>
      <w:bookmarkEnd w:id="31"/>
      <w:bookmarkEnd w:id="32"/>
      <w:bookmarkEnd w:id="33"/>
    </w:p>
    <w:p>
      <w:pPr>
        <w:pStyle w:val="Heading5"/>
        <w:keepNext w:val="0"/>
        <w:keepLines w:val="0"/>
        <w:spacing w:before="240"/>
        <w:rPr>
          <w:snapToGrid w:val="0"/>
        </w:rPr>
      </w:pPr>
      <w:bookmarkStart w:id="34" w:name="_Toc514070453"/>
      <w:bookmarkStart w:id="35" w:name="_Toc517687709"/>
      <w:r>
        <w:rPr>
          <w:rStyle w:val="CharSectno"/>
        </w:rPr>
        <w:t>11</w:t>
      </w:r>
      <w:r>
        <w:rPr>
          <w:snapToGrid w:val="0"/>
        </w:rPr>
        <w:t>.</w:t>
      </w:r>
      <w:r>
        <w:rPr>
          <w:snapToGrid w:val="0"/>
        </w:rPr>
        <w:tab/>
        <w:t>Speed limits generally</w:t>
      </w:r>
      <w:bookmarkEnd w:id="34"/>
      <w:bookmarkEnd w:id="35"/>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 xml:space="preserve">A person shall not drive a vehicle in a speed zone, at a speed </w:t>
      </w:r>
      <w:r>
        <w:t>exceeding the speed limit applicable to the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 xml:space="preserve">A person shall not drive a vehicle in a speed limited area, at a speed </w:t>
      </w:r>
      <w:r>
        <w:t>exceeding the speed limit applicable to the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 xml:space="preserve">at a speed </w:t>
      </w:r>
      <w:r>
        <w:t>exceeding the speed limit applicable to the zone; and</w:t>
      </w:r>
    </w:p>
    <w:p>
      <w:pPr>
        <w:pStyle w:val="Indenta"/>
      </w:pPr>
      <w:r>
        <w:tab/>
        <w:t>(b)</w:t>
      </w:r>
      <w:r>
        <w:tab/>
        <w:t>during the school zone periods indicated on the “school zone” sign at the beginning of the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Gazette 1 Dec 2000 p. 6797; 16 Nov 2001 p. 5990; 8 Jan 2002 p. 38; 17 Oct 2017 p. 5339.]</w:t>
      </w:r>
    </w:p>
    <w:p>
      <w:pPr>
        <w:pStyle w:val="Heading5"/>
        <w:rPr>
          <w:snapToGrid w:val="0"/>
        </w:rPr>
      </w:pPr>
      <w:bookmarkStart w:id="36" w:name="_Toc514070454"/>
      <w:bookmarkStart w:id="37" w:name="_Toc517687710"/>
      <w:r>
        <w:rPr>
          <w:rStyle w:val="CharSectno"/>
        </w:rPr>
        <w:t>12</w:t>
      </w:r>
      <w:r>
        <w:rPr>
          <w:snapToGrid w:val="0"/>
        </w:rPr>
        <w:t>.</w:t>
      </w:r>
      <w:r>
        <w:rPr>
          <w:snapToGrid w:val="0"/>
        </w:rPr>
        <w:tab/>
        <w:t>Minimum speeds on freeways</w:t>
      </w:r>
      <w:bookmarkEnd w:id="36"/>
      <w:bookmarkEnd w:id="37"/>
    </w:p>
    <w:p>
      <w:pPr>
        <w:pStyle w:val="Subsection"/>
        <w:tabs>
          <w:tab w:val="left" w:pos="5670"/>
        </w:tabs>
        <w:rPr>
          <w:snapToGrid w:val="0"/>
        </w:rPr>
      </w:pPr>
      <w:r>
        <w:rPr>
          <w:snapToGrid w:val="0"/>
        </w:rPr>
        <w:tab/>
      </w:r>
      <w:r>
        <w:rPr>
          <w:snapToGrid w:val="0"/>
        </w:rPr>
        <w:tab/>
        <w:t xml:space="preserve">In a freeway speed zone, a person shall not drive a vehicle at a speed that is more than 20 km/h below the </w:t>
      </w:r>
      <w:r>
        <w:t>speed limit applicable to the zone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Footnotesection"/>
      </w:pPr>
      <w:r>
        <w:tab/>
        <w:t>[Regulation 12 amended: Gazette 17 Oct 2017 p. 5339.]</w:t>
      </w:r>
    </w:p>
    <w:p>
      <w:pPr>
        <w:pStyle w:val="Heading5"/>
        <w:rPr>
          <w:snapToGrid w:val="0"/>
        </w:rPr>
      </w:pPr>
      <w:bookmarkStart w:id="38" w:name="_Toc514070455"/>
      <w:bookmarkStart w:id="39" w:name="_Toc517687711"/>
      <w:r>
        <w:rPr>
          <w:rStyle w:val="CharSectno"/>
        </w:rPr>
        <w:t>13</w:t>
      </w:r>
      <w:r>
        <w:rPr>
          <w:snapToGrid w:val="0"/>
        </w:rPr>
        <w:t>.</w:t>
      </w:r>
      <w:r>
        <w:rPr>
          <w:snapToGrid w:val="0"/>
        </w:rPr>
        <w:tab/>
        <w:t>Heavy vehicles and vehicles towing trailers</w:t>
      </w:r>
      <w:bookmarkEnd w:id="38"/>
      <w:bookmarkEnd w:id="3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40" w:name="_Toc514070456"/>
      <w:bookmarkStart w:id="41" w:name="_Toc517687712"/>
      <w:r>
        <w:rPr>
          <w:rStyle w:val="CharSectno"/>
        </w:rPr>
        <w:t>14</w:t>
      </w:r>
      <w:r>
        <w:rPr>
          <w:snapToGrid w:val="0"/>
        </w:rPr>
        <w:t>.</w:t>
      </w:r>
      <w:r>
        <w:rPr>
          <w:snapToGrid w:val="0"/>
        </w:rPr>
        <w:tab/>
        <w:t>Heavy vehicle speed zones</w:t>
      </w:r>
      <w:bookmarkEnd w:id="40"/>
      <w:bookmarkEnd w:id="41"/>
    </w:p>
    <w:p>
      <w:pPr>
        <w:pStyle w:val="Subsection"/>
        <w:rPr>
          <w:snapToGrid w:val="0"/>
        </w:rPr>
      </w:pPr>
      <w:r>
        <w:rPr>
          <w:snapToGrid w:val="0"/>
        </w:rPr>
        <w:tab/>
      </w:r>
      <w:r>
        <w:rPr>
          <w:snapToGrid w:val="0"/>
        </w:rPr>
        <w:tab/>
        <w:t xml:space="preserve">A person shall not drive a heavy vehicle in a heavy vehicle speed zone at a speed exceeding the speed limit </w:t>
      </w:r>
      <w:r>
        <w:t>applicable to the zone.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14 amended: Gazette 17 Oct 2017 p. 5339.]</w:t>
      </w:r>
    </w:p>
    <w:p>
      <w:pPr>
        <w:pStyle w:val="Ednotesection"/>
      </w:pPr>
      <w:r>
        <w:t>[</w:t>
      </w:r>
      <w:r>
        <w:rPr>
          <w:b/>
        </w:rPr>
        <w:t>15.</w:t>
      </w:r>
      <w:r>
        <w:rPr>
          <w:b/>
        </w:rPr>
        <w:tab/>
      </w:r>
      <w:r>
        <w:t>Deleted: Gazette 1 Dec 2000 p. 6758.]</w:t>
      </w:r>
    </w:p>
    <w:p>
      <w:pPr>
        <w:pStyle w:val="Heading5"/>
        <w:rPr>
          <w:snapToGrid w:val="0"/>
        </w:rPr>
      </w:pPr>
      <w:bookmarkStart w:id="42" w:name="_Toc514070457"/>
      <w:bookmarkStart w:id="43" w:name="_Toc517687713"/>
      <w:r>
        <w:rPr>
          <w:rStyle w:val="CharSectno"/>
        </w:rPr>
        <w:t>16</w:t>
      </w:r>
      <w:r>
        <w:rPr>
          <w:snapToGrid w:val="0"/>
        </w:rPr>
        <w:t>.</w:t>
      </w:r>
      <w:r>
        <w:rPr>
          <w:snapToGrid w:val="0"/>
        </w:rPr>
        <w:tab/>
        <w:t>Speed restriction on bridge</w:t>
      </w:r>
      <w:bookmarkEnd w:id="42"/>
      <w:bookmarkEnd w:id="4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16 amended: Gazette 17 Oct 2017 p. 5340.]</w:t>
      </w:r>
    </w:p>
    <w:p>
      <w:pPr>
        <w:pStyle w:val="Heading5"/>
        <w:spacing w:before="200"/>
        <w:rPr>
          <w:snapToGrid w:val="0"/>
        </w:rPr>
      </w:pPr>
      <w:bookmarkStart w:id="44" w:name="_Toc514070458"/>
      <w:bookmarkStart w:id="45" w:name="_Toc517687714"/>
      <w:r>
        <w:rPr>
          <w:rStyle w:val="CharSectno"/>
        </w:rPr>
        <w:t>17</w:t>
      </w:r>
      <w:r>
        <w:t>.</w:t>
      </w:r>
      <w:r>
        <w:tab/>
        <w:t>Pen</w:t>
      </w:r>
      <w:r>
        <w:rPr>
          <w:snapToGrid w:val="0"/>
        </w:rPr>
        <w:t>alties for speeding</w:t>
      </w:r>
      <w:bookmarkEnd w:id="44"/>
      <w:bookmarkEnd w:id="45"/>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Gazette 22 Dec 2006 p. 5817</w:t>
      </w:r>
      <w:r>
        <w:noBreakHyphen/>
        <w:t>18; amended: Gazette 29 Feb 2008 p. 694-5; 9 Sep 2014 p. 3244 and 3247; 25 Jul 2017 p. 4080.]</w:t>
      </w:r>
    </w:p>
    <w:p>
      <w:pPr>
        <w:pStyle w:val="Heading5"/>
        <w:rPr>
          <w:snapToGrid w:val="0"/>
        </w:rPr>
      </w:pPr>
      <w:bookmarkStart w:id="46" w:name="_Toc514070459"/>
      <w:bookmarkStart w:id="47" w:name="_Toc517687715"/>
      <w:r>
        <w:rPr>
          <w:rStyle w:val="CharSectno"/>
        </w:rPr>
        <w:t>18</w:t>
      </w:r>
      <w:r>
        <w:rPr>
          <w:snapToGrid w:val="0"/>
        </w:rPr>
        <w:t>.</w:t>
      </w:r>
      <w:r>
        <w:rPr>
          <w:snapToGrid w:val="0"/>
        </w:rPr>
        <w:tab/>
        <w:t>Reckless driving generally</w:t>
      </w:r>
      <w:bookmarkEnd w:id="46"/>
      <w:bookmarkEnd w:id="4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Gazette 23 Dec 2014 p. 4920.]</w:t>
      </w:r>
    </w:p>
    <w:p>
      <w:pPr>
        <w:pStyle w:val="Heading5"/>
      </w:pPr>
      <w:bookmarkStart w:id="48" w:name="_Toc514070460"/>
      <w:bookmarkStart w:id="49" w:name="_Toc517687716"/>
      <w:r>
        <w:rPr>
          <w:rStyle w:val="CharSectno"/>
        </w:rPr>
        <w:t>18A</w:t>
      </w:r>
      <w:r>
        <w:t>.</w:t>
      </w:r>
      <w:r>
        <w:tab/>
        <w:t>Evasive action in relation to speed camera</w:t>
      </w:r>
      <w:bookmarkEnd w:id="48"/>
      <w:bookmarkEnd w:id="49"/>
    </w:p>
    <w:p>
      <w:pPr>
        <w:pStyle w:val="Subsection"/>
      </w:pPr>
      <w:r>
        <w:tab/>
        <w:t>(1)</w:t>
      </w:r>
      <w:r>
        <w:tab/>
        <w:t xml:space="preserve">In this regulation — </w:t>
      </w:r>
    </w:p>
    <w:p>
      <w:pPr>
        <w:pStyle w:val="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(3)</w:t>
      </w:r>
      <w:r>
        <w:tab/>
        <w:t>A person must not drive a motor vehicle on a road in a manner that would prevent or adversely affect the operation of speed measuring and recording equipment or an average speed detection system.</w:t>
      </w:r>
    </w:p>
    <w:p>
      <w:pPr>
        <w:pStyle w:val="Penstart"/>
      </w:pPr>
      <w:r>
        <w:tab/>
        <w:t xml:space="preserve">Points: </w:t>
      </w:r>
    </w:p>
    <w:p>
      <w:pPr>
        <w:pStyle w:val="Penpara"/>
      </w:pPr>
      <w:r>
        <w:tab/>
        <w:t>(a)</w:t>
      </w:r>
      <w:r>
        <w:tab/>
        <w:t>during a holiday period: 14</w:t>
      </w:r>
    </w:p>
    <w:p>
      <w:pPr>
        <w:pStyle w:val="Penpara"/>
      </w:pPr>
      <w:r>
        <w:tab/>
        <w:t>(b)</w:t>
      </w:r>
      <w:r>
        <w:tab/>
        <w:t>other than during a holiday period: 7</w:t>
      </w:r>
    </w:p>
    <w:p>
      <w:pPr>
        <w:pStyle w:val="Penstart"/>
      </w:pPr>
      <w:r>
        <w:tab/>
        <w:t xml:space="preserve">Modified penalty: </w:t>
      </w:r>
    </w:p>
    <w:p>
      <w:pPr>
        <w:pStyle w:val="Penpara"/>
      </w:pPr>
      <w:r>
        <w:tab/>
        <w:t>(a)</w:t>
      </w:r>
      <w:r>
        <w:tab/>
        <w:t>when driving a heavy vehicle: 30 PU</w:t>
      </w:r>
    </w:p>
    <w:p>
      <w:pPr>
        <w:pStyle w:val="Penpara"/>
      </w:pPr>
      <w:r>
        <w:tab/>
        <w:t>(b)</w:t>
      </w:r>
      <w:r>
        <w:tab/>
        <w:t>when driving a motor vehicle other than a heavy vehicle: 24 PU</w:t>
      </w:r>
    </w:p>
    <w:p>
      <w:pPr>
        <w:pStyle w:val="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Indenta"/>
      </w:pPr>
      <w:r>
        <w:tab/>
        <w:t>(a)</w:t>
      </w:r>
      <w:r>
        <w:tab/>
        <w:t xml:space="preserve">speed measuring and recording equipment; or </w:t>
      </w:r>
    </w:p>
    <w:p>
      <w:pPr>
        <w:pStyle w:val="Indenta"/>
      </w:pPr>
      <w:r>
        <w:tab/>
        <w:t>(b)</w:t>
      </w:r>
      <w:r>
        <w:tab/>
        <w:t xml:space="preserve">the detection points, as defined in the </w:t>
      </w:r>
      <w:r>
        <w:rPr>
          <w:i/>
        </w:rPr>
        <w:t>Road Traffic (Administration) Act 2008</w:t>
      </w:r>
      <w:r>
        <w:t xml:space="preserve"> section 117B(1), for an average speed detection system.</w:t>
      </w:r>
    </w:p>
    <w:p>
      <w:pPr>
        <w:pStyle w:val="Footnotesection"/>
      </w:pPr>
      <w:r>
        <w:tab/>
        <w:t>[Regulation 18A inserted: Gazette 17 Oct 2017 p. 5340</w:t>
      </w:r>
      <w:r>
        <w:noBreakHyphen/>
        <w:t>1.]</w:t>
      </w:r>
    </w:p>
    <w:p>
      <w:pPr>
        <w:pStyle w:val="Heading2"/>
      </w:pPr>
      <w:bookmarkStart w:id="50" w:name="_Toc514070461"/>
      <w:bookmarkStart w:id="51" w:name="_Toc514145120"/>
      <w:bookmarkStart w:id="52" w:name="_Toc517687717"/>
      <w:r>
        <w:rPr>
          <w:rStyle w:val="CharPartNo"/>
        </w:rPr>
        <w:t>Part 4</w:t>
      </w:r>
      <w:r>
        <w:t xml:space="preserve"> — </w:t>
      </w:r>
      <w:r>
        <w:rPr>
          <w:rStyle w:val="CharPartText"/>
        </w:rPr>
        <w:t>Making turns</w:t>
      </w:r>
      <w:bookmarkEnd w:id="50"/>
      <w:bookmarkEnd w:id="51"/>
      <w:bookmarkEnd w:id="52"/>
    </w:p>
    <w:p>
      <w:pPr>
        <w:pStyle w:val="Heading3"/>
        <w:spacing w:before="200"/>
      </w:pPr>
      <w:bookmarkStart w:id="53" w:name="_Toc514070462"/>
      <w:bookmarkStart w:id="54" w:name="_Toc514145121"/>
      <w:bookmarkStart w:id="55" w:name="_Toc517687718"/>
      <w:r>
        <w:rPr>
          <w:rStyle w:val="CharDivNo"/>
        </w:rPr>
        <w:t>Division 1</w:t>
      </w:r>
      <w:r>
        <w:t xml:space="preserve"> — </w:t>
      </w:r>
      <w:r>
        <w:rPr>
          <w:rStyle w:val="CharDivText"/>
        </w:rPr>
        <w:t>Left turns at intersections</w:t>
      </w:r>
      <w:bookmarkEnd w:id="53"/>
      <w:bookmarkEnd w:id="54"/>
      <w:bookmarkEnd w:id="55"/>
    </w:p>
    <w:p>
      <w:pPr>
        <w:pStyle w:val="Heading5"/>
        <w:spacing w:before="180"/>
        <w:rPr>
          <w:snapToGrid w:val="0"/>
        </w:rPr>
      </w:pPr>
      <w:bookmarkStart w:id="56" w:name="_Toc514070463"/>
      <w:bookmarkStart w:id="57" w:name="_Toc517687719"/>
      <w:r>
        <w:rPr>
          <w:rStyle w:val="CharSectno"/>
        </w:rPr>
        <w:t>19</w:t>
      </w:r>
      <w:r>
        <w:rPr>
          <w:snapToGrid w:val="0"/>
        </w:rPr>
        <w:t>.</w:t>
      </w:r>
      <w:r>
        <w:rPr>
          <w:snapToGrid w:val="0"/>
        </w:rPr>
        <w:tab/>
        <w:t>Application of Division</w:t>
      </w:r>
      <w:bookmarkEnd w:id="56"/>
      <w:bookmarkEnd w:id="57"/>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58" w:name="_Toc514070464"/>
      <w:bookmarkStart w:id="59" w:name="_Toc517687720"/>
      <w:r>
        <w:rPr>
          <w:rStyle w:val="CharSectno"/>
        </w:rPr>
        <w:t>20</w:t>
      </w:r>
      <w:r>
        <w:rPr>
          <w:snapToGrid w:val="0"/>
        </w:rPr>
        <w:t>.</w:t>
      </w:r>
      <w:r>
        <w:rPr>
          <w:snapToGrid w:val="0"/>
        </w:rPr>
        <w:tab/>
        <w:t>Left turns (single lanes)</w:t>
      </w:r>
      <w:bookmarkEnd w:id="58"/>
      <w:bookmarkEnd w:id="59"/>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Gazette 13 Nov 2009 p. 4564</w:t>
      </w:r>
      <w:r>
        <w:noBreakHyphen/>
        <w:t>5.]</w:t>
      </w:r>
    </w:p>
    <w:p>
      <w:pPr>
        <w:pStyle w:val="Heading5"/>
        <w:rPr>
          <w:snapToGrid w:val="0"/>
        </w:rPr>
      </w:pPr>
      <w:bookmarkStart w:id="60" w:name="_Toc514070465"/>
      <w:bookmarkStart w:id="61" w:name="_Toc517687721"/>
      <w:r>
        <w:rPr>
          <w:rStyle w:val="CharSectno"/>
        </w:rPr>
        <w:t>21</w:t>
      </w:r>
      <w:r>
        <w:rPr>
          <w:snapToGrid w:val="0"/>
        </w:rPr>
        <w:t>.</w:t>
      </w:r>
      <w:r>
        <w:rPr>
          <w:snapToGrid w:val="0"/>
        </w:rPr>
        <w:tab/>
        <w:t>Left turns (multiple lanes)</w:t>
      </w:r>
      <w:bookmarkEnd w:id="60"/>
      <w:bookmarkEnd w:id="61"/>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Gazette 1 Dec 2000 p. 6752</w:t>
      </w:r>
      <w:r>
        <w:noBreakHyphen/>
        <w:t>3; 13 Nov 2009 p. 4565.]</w:t>
      </w:r>
    </w:p>
    <w:p>
      <w:pPr>
        <w:pStyle w:val="Heading5"/>
        <w:keepNext w:val="0"/>
        <w:keepLines w:val="0"/>
        <w:spacing w:before="240"/>
        <w:rPr>
          <w:snapToGrid w:val="0"/>
        </w:rPr>
      </w:pPr>
      <w:bookmarkStart w:id="62" w:name="_Toc514070466"/>
      <w:bookmarkStart w:id="63" w:name="_Toc517687722"/>
      <w:r>
        <w:rPr>
          <w:rStyle w:val="CharSectno"/>
        </w:rPr>
        <w:t>22</w:t>
      </w:r>
      <w:r>
        <w:rPr>
          <w:snapToGrid w:val="0"/>
        </w:rPr>
        <w:t>.</w:t>
      </w:r>
      <w:r>
        <w:rPr>
          <w:snapToGrid w:val="0"/>
        </w:rPr>
        <w:tab/>
        <w:t>Making left turn as indicated by turn line</w:t>
      </w:r>
      <w:bookmarkEnd w:id="62"/>
      <w:bookmarkEnd w:id="63"/>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Gazette 13 Nov 2009 p. 4566</w:t>
      </w:r>
      <w:r>
        <w:noBreakHyphen/>
        <w:t>7.]</w:t>
      </w:r>
    </w:p>
    <w:p>
      <w:pPr>
        <w:pStyle w:val="Heading3"/>
        <w:rPr>
          <w:spacing w:val="-4"/>
        </w:rPr>
      </w:pPr>
      <w:bookmarkStart w:id="64" w:name="_Toc514070467"/>
      <w:bookmarkStart w:id="65" w:name="_Toc514145126"/>
      <w:bookmarkStart w:id="66" w:name="_Toc517687723"/>
      <w:r>
        <w:rPr>
          <w:rStyle w:val="CharDivNo"/>
          <w:spacing w:val="-4"/>
        </w:rPr>
        <w:t>Division 2</w:t>
      </w:r>
      <w:r>
        <w:rPr>
          <w:spacing w:val="-4"/>
        </w:rPr>
        <w:t xml:space="preserve"> — </w:t>
      </w:r>
      <w:r>
        <w:rPr>
          <w:rStyle w:val="CharDivText"/>
          <w:spacing w:val="-4"/>
        </w:rPr>
        <w:t>Right turns (other than hook turns) at intersections</w:t>
      </w:r>
      <w:bookmarkEnd w:id="64"/>
      <w:bookmarkEnd w:id="65"/>
      <w:bookmarkEnd w:id="66"/>
    </w:p>
    <w:p>
      <w:pPr>
        <w:pStyle w:val="Heading5"/>
        <w:keepNext w:val="0"/>
        <w:keepLines w:val="0"/>
        <w:spacing w:before="180"/>
        <w:rPr>
          <w:snapToGrid w:val="0"/>
        </w:rPr>
      </w:pPr>
      <w:bookmarkStart w:id="67" w:name="_Toc514070468"/>
      <w:bookmarkStart w:id="68" w:name="_Toc517687724"/>
      <w:r>
        <w:rPr>
          <w:rStyle w:val="CharSectno"/>
        </w:rPr>
        <w:t>23</w:t>
      </w:r>
      <w:r>
        <w:rPr>
          <w:snapToGrid w:val="0"/>
        </w:rPr>
        <w:t>.</w:t>
      </w:r>
      <w:r>
        <w:rPr>
          <w:snapToGrid w:val="0"/>
        </w:rPr>
        <w:tab/>
        <w:t>Application of Division</w:t>
      </w:r>
      <w:bookmarkEnd w:id="67"/>
      <w:bookmarkEnd w:id="68"/>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69" w:name="_Toc514070469"/>
      <w:bookmarkStart w:id="70" w:name="_Toc517687725"/>
      <w:r>
        <w:rPr>
          <w:rStyle w:val="CharSectno"/>
        </w:rPr>
        <w:t>24</w:t>
      </w:r>
      <w:r>
        <w:rPr>
          <w:snapToGrid w:val="0"/>
        </w:rPr>
        <w:t>.</w:t>
      </w:r>
      <w:r>
        <w:rPr>
          <w:snapToGrid w:val="0"/>
        </w:rPr>
        <w:tab/>
        <w:t>Right turns (two</w:t>
      </w:r>
      <w:r>
        <w:rPr>
          <w:snapToGrid w:val="0"/>
        </w:rPr>
        <w:noBreakHyphen/>
        <w:t>way, single lanes)</w:t>
      </w:r>
      <w:bookmarkEnd w:id="69"/>
      <w:bookmarkEnd w:id="70"/>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Gazette 13 Nov 2009 p. 4567.]</w:t>
      </w:r>
    </w:p>
    <w:p>
      <w:pPr>
        <w:pStyle w:val="Heading5"/>
        <w:spacing w:before="240"/>
        <w:rPr>
          <w:snapToGrid w:val="0"/>
        </w:rPr>
      </w:pPr>
      <w:bookmarkStart w:id="71" w:name="_Toc514070470"/>
      <w:bookmarkStart w:id="72" w:name="_Toc517687726"/>
      <w:r>
        <w:rPr>
          <w:rStyle w:val="CharSectno"/>
        </w:rPr>
        <w:t>25</w:t>
      </w:r>
      <w:r>
        <w:rPr>
          <w:snapToGrid w:val="0"/>
        </w:rPr>
        <w:t>.</w:t>
      </w:r>
      <w:r>
        <w:rPr>
          <w:snapToGrid w:val="0"/>
        </w:rPr>
        <w:tab/>
        <w:t>Right turns (one</w:t>
      </w:r>
      <w:r>
        <w:rPr>
          <w:snapToGrid w:val="0"/>
        </w:rPr>
        <w:noBreakHyphen/>
        <w:t>way, single lanes)</w:t>
      </w:r>
      <w:bookmarkEnd w:id="71"/>
      <w:bookmarkEnd w:id="7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73" w:name="_Toc514070471"/>
      <w:bookmarkStart w:id="74" w:name="_Toc517687727"/>
      <w:r>
        <w:rPr>
          <w:rStyle w:val="CharSectno"/>
        </w:rPr>
        <w:t>26</w:t>
      </w:r>
      <w:r>
        <w:rPr>
          <w:snapToGrid w:val="0"/>
        </w:rPr>
        <w:t>.</w:t>
      </w:r>
      <w:r>
        <w:rPr>
          <w:snapToGrid w:val="0"/>
        </w:rPr>
        <w:tab/>
        <w:t>Right turns from multi</w:t>
      </w:r>
      <w:r>
        <w:rPr>
          <w:snapToGrid w:val="0"/>
        </w:rPr>
        <w:noBreakHyphen/>
        <w:t>lane carriageway</w:t>
      </w:r>
      <w:bookmarkEnd w:id="73"/>
      <w:bookmarkEnd w:id="74"/>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Gazette 1 Dec 2000 p. 6753; 13 Nov 2009 p. 4567</w:t>
      </w:r>
      <w:r>
        <w:noBreakHyphen/>
        <w:t>8.]</w:t>
      </w:r>
    </w:p>
    <w:p>
      <w:pPr>
        <w:pStyle w:val="Heading5"/>
        <w:spacing w:before="240"/>
        <w:rPr>
          <w:snapToGrid w:val="0"/>
        </w:rPr>
      </w:pPr>
      <w:bookmarkStart w:id="75" w:name="_Toc514070472"/>
      <w:bookmarkStart w:id="76" w:name="_Toc517687728"/>
      <w:r>
        <w:rPr>
          <w:rStyle w:val="CharSectno"/>
        </w:rPr>
        <w:t>27</w:t>
      </w:r>
      <w:r>
        <w:rPr>
          <w:snapToGrid w:val="0"/>
        </w:rPr>
        <w:t>.</w:t>
      </w:r>
      <w:r>
        <w:rPr>
          <w:snapToGrid w:val="0"/>
        </w:rPr>
        <w:tab/>
        <w:t>Making a right turn (generally)</w:t>
      </w:r>
      <w:bookmarkEnd w:id="75"/>
      <w:bookmarkEnd w:id="76"/>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Gazette 22 Dec 2006 p. 5819; 13 Nov 2009 p. 4568</w:t>
      </w:r>
      <w:r>
        <w:noBreakHyphen/>
        <w:t>9; 23 Dec 2014 p. 4929.]</w:t>
      </w:r>
    </w:p>
    <w:p>
      <w:pPr>
        <w:pStyle w:val="Heading3"/>
        <w:spacing w:before="200"/>
      </w:pPr>
      <w:bookmarkStart w:id="77" w:name="_Toc514070473"/>
      <w:bookmarkStart w:id="78" w:name="_Toc514145132"/>
      <w:bookmarkStart w:id="79" w:name="_Toc517687729"/>
      <w:r>
        <w:rPr>
          <w:rStyle w:val="CharDivNo"/>
        </w:rPr>
        <w:t>Division 3</w:t>
      </w:r>
      <w:r>
        <w:t xml:space="preserve"> — </w:t>
      </w:r>
      <w:r>
        <w:rPr>
          <w:rStyle w:val="CharDivText"/>
        </w:rPr>
        <w:t>Hook turns by bicycles at intersections</w:t>
      </w:r>
      <w:bookmarkEnd w:id="77"/>
      <w:bookmarkEnd w:id="78"/>
      <w:bookmarkEnd w:id="79"/>
    </w:p>
    <w:p>
      <w:pPr>
        <w:pStyle w:val="Heading5"/>
        <w:spacing w:before="180"/>
      </w:pPr>
      <w:bookmarkStart w:id="80" w:name="_Toc514070474"/>
      <w:bookmarkStart w:id="81" w:name="_Toc517687730"/>
      <w:r>
        <w:rPr>
          <w:rStyle w:val="CharSectno"/>
        </w:rPr>
        <w:t>28</w:t>
      </w:r>
      <w:r>
        <w:t>.</w:t>
      </w:r>
      <w:r>
        <w:tab/>
        <w:t>Optional hook turn by bicycle rider</w:t>
      </w:r>
      <w:bookmarkEnd w:id="80"/>
      <w:bookmarkEnd w:id="81"/>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Gazette 1 Dec 2000 p. 6753; 13 Nov 2009 p. 4569</w:t>
      </w:r>
      <w:r>
        <w:noBreakHyphen/>
        <w:t>70.]</w:t>
      </w:r>
    </w:p>
    <w:p>
      <w:pPr>
        <w:pStyle w:val="Heading5"/>
        <w:spacing w:before="240"/>
        <w:rPr>
          <w:snapToGrid w:val="0"/>
        </w:rPr>
      </w:pPr>
      <w:bookmarkStart w:id="82" w:name="_Toc514070475"/>
      <w:bookmarkStart w:id="83" w:name="_Toc517687731"/>
      <w:r>
        <w:rPr>
          <w:rStyle w:val="CharSectno"/>
        </w:rPr>
        <w:t>29</w:t>
      </w:r>
      <w:r>
        <w:rPr>
          <w:snapToGrid w:val="0"/>
        </w:rPr>
        <w:t>.</w:t>
      </w:r>
      <w:r>
        <w:rPr>
          <w:snapToGrid w:val="0"/>
        </w:rPr>
        <w:tab/>
        <w:t>Bicycle rider making hook turn contrary to sign</w:t>
      </w:r>
      <w:bookmarkEnd w:id="82"/>
      <w:bookmarkEnd w:id="83"/>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84" w:name="_Toc514070476"/>
      <w:bookmarkStart w:id="85" w:name="_Toc514145135"/>
      <w:bookmarkStart w:id="86" w:name="_Toc517687732"/>
      <w:r>
        <w:rPr>
          <w:rStyle w:val="CharDivNo"/>
        </w:rPr>
        <w:t>Division 4</w:t>
      </w:r>
      <w:r>
        <w:t xml:space="preserve"> — </w:t>
      </w:r>
      <w:r>
        <w:rPr>
          <w:rStyle w:val="CharDivText"/>
        </w:rPr>
        <w:t>U turns</w:t>
      </w:r>
      <w:bookmarkEnd w:id="84"/>
      <w:bookmarkEnd w:id="85"/>
      <w:bookmarkEnd w:id="86"/>
    </w:p>
    <w:p>
      <w:pPr>
        <w:pStyle w:val="Heading5"/>
        <w:spacing w:before="180"/>
        <w:rPr>
          <w:snapToGrid w:val="0"/>
        </w:rPr>
      </w:pPr>
      <w:bookmarkStart w:id="87" w:name="_Toc514070477"/>
      <w:bookmarkStart w:id="88" w:name="_Toc517687733"/>
      <w:r>
        <w:rPr>
          <w:rStyle w:val="CharSectno"/>
        </w:rPr>
        <w:t>30</w:t>
      </w:r>
      <w:r>
        <w:rPr>
          <w:snapToGrid w:val="0"/>
        </w:rPr>
        <w:t>.</w:t>
      </w:r>
      <w:r>
        <w:rPr>
          <w:snapToGrid w:val="0"/>
        </w:rPr>
        <w:tab/>
        <w:t>U turns on carriageway</w:t>
      </w:r>
      <w:bookmarkEnd w:id="87"/>
      <w:bookmarkEnd w:id="88"/>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Gazette 22 Dec 2006 p. 5819.]</w:t>
      </w:r>
    </w:p>
    <w:p>
      <w:pPr>
        <w:pStyle w:val="Heading5"/>
        <w:rPr>
          <w:snapToGrid w:val="0"/>
        </w:rPr>
      </w:pPr>
      <w:bookmarkStart w:id="89" w:name="_Toc514070478"/>
      <w:bookmarkStart w:id="90" w:name="_Toc517687734"/>
      <w:r>
        <w:rPr>
          <w:rStyle w:val="CharSectno"/>
        </w:rPr>
        <w:t>31</w:t>
      </w:r>
      <w:r>
        <w:rPr>
          <w:snapToGrid w:val="0"/>
        </w:rPr>
        <w:t>.</w:t>
      </w:r>
      <w:r>
        <w:rPr>
          <w:snapToGrid w:val="0"/>
        </w:rPr>
        <w:tab/>
        <w:t>U turns at intersection</w:t>
      </w:r>
      <w:bookmarkEnd w:id="89"/>
      <w:bookmarkEnd w:id="90"/>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Gazette 22 Dec 2006 p. 5819; 18 Sep 2009 p. 3627.]</w:t>
      </w:r>
    </w:p>
    <w:p>
      <w:pPr>
        <w:pStyle w:val="Heading5"/>
        <w:keepLines w:val="0"/>
        <w:rPr>
          <w:snapToGrid w:val="0"/>
        </w:rPr>
      </w:pPr>
      <w:bookmarkStart w:id="91" w:name="_Toc514070479"/>
      <w:bookmarkStart w:id="92" w:name="_Toc517687735"/>
      <w:r>
        <w:rPr>
          <w:rStyle w:val="CharSectno"/>
        </w:rPr>
        <w:t>32</w:t>
      </w:r>
      <w:r>
        <w:rPr>
          <w:snapToGrid w:val="0"/>
        </w:rPr>
        <w:t>.</w:t>
      </w:r>
      <w:r>
        <w:rPr>
          <w:snapToGrid w:val="0"/>
        </w:rPr>
        <w:tab/>
        <w:t>U turns generally</w:t>
      </w:r>
      <w:bookmarkEnd w:id="91"/>
      <w:bookmarkEnd w:id="92"/>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Gazette 22 Dec 2006 p. 5819.]</w:t>
      </w:r>
    </w:p>
    <w:p>
      <w:pPr>
        <w:pStyle w:val="Heading3"/>
        <w:keepNext w:val="0"/>
        <w:pageBreakBefore/>
        <w:spacing w:before="0"/>
      </w:pPr>
      <w:bookmarkStart w:id="93" w:name="_Toc514070480"/>
      <w:bookmarkStart w:id="94" w:name="_Toc514145139"/>
      <w:bookmarkStart w:id="95" w:name="_Toc517687736"/>
      <w:r>
        <w:rPr>
          <w:rStyle w:val="CharDivNo"/>
        </w:rPr>
        <w:t>Division 5</w:t>
      </w:r>
      <w:r>
        <w:t xml:space="preserve"> — </w:t>
      </w:r>
      <w:r>
        <w:rPr>
          <w:rStyle w:val="CharDivText"/>
        </w:rPr>
        <w:t>Turns from a carriageway to land abutting the carriageway</w:t>
      </w:r>
      <w:bookmarkEnd w:id="93"/>
      <w:bookmarkEnd w:id="94"/>
      <w:bookmarkEnd w:id="95"/>
    </w:p>
    <w:p>
      <w:pPr>
        <w:pStyle w:val="Heading5"/>
        <w:rPr>
          <w:snapToGrid w:val="0"/>
        </w:rPr>
      </w:pPr>
      <w:bookmarkStart w:id="96" w:name="_Toc514070481"/>
      <w:bookmarkStart w:id="97" w:name="_Toc517687737"/>
      <w:r>
        <w:rPr>
          <w:rStyle w:val="CharSectno"/>
        </w:rPr>
        <w:t>33</w:t>
      </w:r>
      <w:r>
        <w:rPr>
          <w:snapToGrid w:val="0"/>
        </w:rPr>
        <w:t>.</w:t>
      </w:r>
      <w:r>
        <w:rPr>
          <w:snapToGrid w:val="0"/>
        </w:rPr>
        <w:tab/>
        <w:t>Turns to enter abutting land</w:t>
      </w:r>
      <w:bookmarkEnd w:id="96"/>
      <w:bookmarkEnd w:id="97"/>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Gazette 22 Dec 2006 p. 5819.]</w:t>
      </w:r>
    </w:p>
    <w:p>
      <w:pPr>
        <w:pStyle w:val="Heading2"/>
      </w:pPr>
      <w:bookmarkStart w:id="98" w:name="_Toc514070482"/>
      <w:bookmarkStart w:id="99" w:name="_Toc514145141"/>
      <w:bookmarkStart w:id="100" w:name="_Toc517687738"/>
      <w:r>
        <w:rPr>
          <w:rStyle w:val="CharPartNo"/>
        </w:rPr>
        <w:t>Part 5</w:t>
      </w:r>
      <w:r>
        <w:rPr>
          <w:rStyle w:val="CharDivNo"/>
        </w:rPr>
        <w:t xml:space="preserve"> </w:t>
      </w:r>
      <w:r>
        <w:t>—</w:t>
      </w:r>
      <w:r>
        <w:rPr>
          <w:rStyle w:val="CharDivText"/>
        </w:rPr>
        <w:t xml:space="preserve"> </w:t>
      </w:r>
      <w:r>
        <w:rPr>
          <w:rStyle w:val="CharPartText"/>
        </w:rPr>
        <w:t>Turning and stop signals</w:t>
      </w:r>
      <w:bookmarkEnd w:id="98"/>
      <w:bookmarkEnd w:id="99"/>
      <w:bookmarkEnd w:id="100"/>
    </w:p>
    <w:p>
      <w:pPr>
        <w:pStyle w:val="Heading5"/>
        <w:rPr>
          <w:snapToGrid w:val="0"/>
        </w:rPr>
      </w:pPr>
      <w:bookmarkStart w:id="101" w:name="_Toc514070483"/>
      <w:bookmarkStart w:id="102" w:name="_Toc517687739"/>
      <w:r>
        <w:rPr>
          <w:rStyle w:val="CharSectno"/>
        </w:rPr>
        <w:t>34</w:t>
      </w:r>
      <w:r>
        <w:rPr>
          <w:snapToGrid w:val="0"/>
        </w:rPr>
        <w:t>.</w:t>
      </w:r>
      <w:r>
        <w:rPr>
          <w:snapToGrid w:val="0"/>
        </w:rPr>
        <w:tab/>
        <w:t>Terms used</w:t>
      </w:r>
      <w:bookmarkEnd w:id="101"/>
      <w:bookmarkEnd w:id="102"/>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03" w:name="_Toc514070484"/>
      <w:bookmarkStart w:id="104" w:name="_Toc517687740"/>
      <w:r>
        <w:rPr>
          <w:rStyle w:val="CharSectno"/>
        </w:rPr>
        <w:t>35</w:t>
      </w:r>
      <w:r>
        <w:rPr>
          <w:snapToGrid w:val="0"/>
        </w:rPr>
        <w:t>.</w:t>
      </w:r>
      <w:r>
        <w:rPr>
          <w:snapToGrid w:val="0"/>
        </w:rPr>
        <w:tab/>
        <w:t>When drivers are to give signals</w:t>
      </w:r>
      <w:bookmarkEnd w:id="103"/>
      <w:bookmarkEnd w:id="104"/>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Gazette 1 Dec 2000 p. 6753.]</w:t>
      </w:r>
    </w:p>
    <w:p>
      <w:pPr>
        <w:pStyle w:val="Heading5"/>
        <w:spacing w:before="180"/>
        <w:rPr>
          <w:snapToGrid w:val="0"/>
        </w:rPr>
      </w:pPr>
      <w:bookmarkStart w:id="105" w:name="_Toc514070485"/>
      <w:bookmarkStart w:id="106" w:name="_Toc517687741"/>
      <w:r>
        <w:rPr>
          <w:rStyle w:val="CharSectno"/>
        </w:rPr>
        <w:t>36</w:t>
      </w:r>
      <w:r>
        <w:rPr>
          <w:snapToGrid w:val="0"/>
        </w:rPr>
        <w:t>.</w:t>
      </w:r>
      <w:r>
        <w:rPr>
          <w:snapToGrid w:val="0"/>
        </w:rPr>
        <w:tab/>
        <w:t>How drivers are to give signals</w:t>
      </w:r>
      <w:bookmarkEnd w:id="105"/>
      <w:bookmarkEnd w:id="106"/>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07" w:name="_Toc514070486"/>
      <w:bookmarkStart w:id="108" w:name="_Toc517687742"/>
      <w:r>
        <w:rPr>
          <w:rStyle w:val="CharSectno"/>
        </w:rPr>
        <w:t>37</w:t>
      </w:r>
      <w:r>
        <w:rPr>
          <w:snapToGrid w:val="0"/>
        </w:rPr>
        <w:t>.</w:t>
      </w:r>
      <w:r>
        <w:rPr>
          <w:snapToGrid w:val="0"/>
        </w:rPr>
        <w:tab/>
        <w:t>How long should hand signals be given</w:t>
      </w:r>
      <w:bookmarkEnd w:id="107"/>
      <w:bookmarkEnd w:id="10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09" w:name="_Toc514070487"/>
      <w:bookmarkStart w:id="110" w:name="_Toc517687743"/>
      <w:r>
        <w:rPr>
          <w:rStyle w:val="CharSectno"/>
        </w:rPr>
        <w:t>38</w:t>
      </w:r>
      <w:r>
        <w:rPr>
          <w:snapToGrid w:val="0"/>
        </w:rPr>
        <w:t>.</w:t>
      </w:r>
      <w:r>
        <w:rPr>
          <w:snapToGrid w:val="0"/>
        </w:rPr>
        <w:tab/>
        <w:t>Use of signalling devices</w:t>
      </w:r>
      <w:bookmarkEnd w:id="109"/>
      <w:bookmarkEnd w:id="11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11" w:name="_Toc514070488"/>
      <w:bookmarkStart w:id="112" w:name="_Toc514145147"/>
      <w:bookmarkStart w:id="113" w:name="_Toc517687744"/>
      <w:r>
        <w:rPr>
          <w:rStyle w:val="CharPartNo"/>
        </w:rPr>
        <w:t>Part 6</w:t>
      </w:r>
      <w:r>
        <w:t xml:space="preserve"> — </w:t>
      </w:r>
      <w:r>
        <w:rPr>
          <w:rStyle w:val="CharPartText"/>
        </w:rPr>
        <w:t>Traffic</w:t>
      </w:r>
      <w:r>
        <w:rPr>
          <w:rStyle w:val="CharPartText"/>
        </w:rPr>
        <w:noBreakHyphen/>
        <w:t>control signals (traffic lights and twin alternating red lights)</w:t>
      </w:r>
      <w:bookmarkEnd w:id="111"/>
      <w:bookmarkEnd w:id="112"/>
      <w:bookmarkEnd w:id="113"/>
    </w:p>
    <w:p>
      <w:pPr>
        <w:pStyle w:val="Heading3"/>
      </w:pPr>
      <w:bookmarkStart w:id="114" w:name="_Toc514070489"/>
      <w:bookmarkStart w:id="115" w:name="_Toc514145148"/>
      <w:bookmarkStart w:id="116" w:name="_Toc517687745"/>
      <w:r>
        <w:rPr>
          <w:rStyle w:val="CharDivNo"/>
        </w:rPr>
        <w:t>Division 1</w:t>
      </w:r>
      <w:r>
        <w:t xml:space="preserve"> — </w:t>
      </w:r>
      <w:r>
        <w:rPr>
          <w:rStyle w:val="CharDivText"/>
        </w:rPr>
        <w:t>Obeying traffic</w:t>
      </w:r>
      <w:r>
        <w:rPr>
          <w:rStyle w:val="CharDivText"/>
        </w:rPr>
        <w:noBreakHyphen/>
        <w:t>control signals (traffic lights)</w:t>
      </w:r>
      <w:bookmarkEnd w:id="114"/>
      <w:bookmarkEnd w:id="115"/>
      <w:bookmarkEnd w:id="116"/>
    </w:p>
    <w:p>
      <w:pPr>
        <w:pStyle w:val="Heading5"/>
        <w:spacing w:before="240"/>
      </w:pPr>
      <w:bookmarkStart w:id="117" w:name="_Toc514070490"/>
      <w:bookmarkStart w:id="118" w:name="_Toc517687746"/>
      <w:r>
        <w:rPr>
          <w:rStyle w:val="CharSectno"/>
        </w:rPr>
        <w:t>39</w:t>
      </w:r>
      <w:r>
        <w:rPr>
          <w:snapToGrid w:val="0"/>
        </w:rPr>
        <w:t>.</w:t>
      </w:r>
      <w:r>
        <w:rPr>
          <w:snapToGrid w:val="0"/>
        </w:rPr>
        <w:tab/>
        <w:t>Effect of circular green signal or green arrow</w:t>
      </w:r>
      <w:bookmarkEnd w:id="117"/>
      <w:bookmarkEnd w:id="118"/>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Gazette 31 Dec 2013 p. 6563; 9 Sep 2014 p. 3244.]</w:t>
      </w:r>
    </w:p>
    <w:p>
      <w:pPr>
        <w:pStyle w:val="Heading5"/>
        <w:keepNext w:val="0"/>
        <w:keepLines w:val="0"/>
        <w:pageBreakBefore/>
        <w:spacing w:before="240"/>
        <w:rPr>
          <w:snapToGrid w:val="0"/>
        </w:rPr>
      </w:pPr>
      <w:bookmarkStart w:id="119" w:name="_Toc514070491"/>
      <w:bookmarkStart w:id="120" w:name="_Toc517687747"/>
      <w:r>
        <w:rPr>
          <w:rStyle w:val="CharSectno"/>
        </w:rPr>
        <w:t>40</w:t>
      </w:r>
      <w:r>
        <w:t>.</w:t>
      </w:r>
      <w:r>
        <w:tab/>
        <w:t>S</w:t>
      </w:r>
      <w:r>
        <w:rPr>
          <w:snapToGrid w:val="0"/>
        </w:rPr>
        <w:t>topping for circular red signal or red arrow</w:t>
      </w:r>
      <w:bookmarkEnd w:id="119"/>
      <w:bookmarkEnd w:id="120"/>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4">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Gazette 13 Nov 2009 p. 4570</w:t>
      </w:r>
      <w:r>
        <w:noBreakHyphen/>
        <w:t>3; amended: Gazette 4 Apr 2014 p. 885; 9 Sep 2014 p. 3244.]</w:t>
      </w:r>
    </w:p>
    <w:p>
      <w:pPr>
        <w:pStyle w:val="Heading5"/>
        <w:spacing w:before="240"/>
      </w:pPr>
      <w:bookmarkStart w:id="121" w:name="_Toc514070492"/>
      <w:bookmarkStart w:id="122" w:name="_Toc517687748"/>
      <w:r>
        <w:rPr>
          <w:rStyle w:val="CharSectno"/>
        </w:rPr>
        <w:t>41A</w:t>
      </w:r>
      <w:r>
        <w:t>.</w:t>
      </w:r>
      <w:r>
        <w:tab/>
        <w:t>Motor vehicles not to enter bicycle storage area</w:t>
      </w:r>
      <w:bookmarkEnd w:id="121"/>
      <w:bookmarkEnd w:id="122"/>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Gazette 13 Nov 2009 p. 4573; amended: Gazette 9 Sep 2014 p. 3244.]</w:t>
      </w:r>
    </w:p>
    <w:p>
      <w:pPr>
        <w:pStyle w:val="Heading5"/>
        <w:spacing w:before="240"/>
        <w:rPr>
          <w:snapToGrid w:val="0"/>
        </w:rPr>
      </w:pPr>
      <w:bookmarkStart w:id="123" w:name="_Toc514070493"/>
      <w:bookmarkStart w:id="124" w:name="_Toc517687749"/>
      <w:r>
        <w:rPr>
          <w:rStyle w:val="CharSectno"/>
        </w:rPr>
        <w:t>41</w:t>
      </w:r>
      <w:r>
        <w:rPr>
          <w:snapToGrid w:val="0"/>
        </w:rPr>
        <w:t>.</w:t>
      </w:r>
      <w:r>
        <w:rPr>
          <w:snapToGrid w:val="0"/>
        </w:rPr>
        <w:tab/>
        <w:t>Stopping for circular yellow signal or yellow arrow</w:t>
      </w:r>
      <w:bookmarkEnd w:id="123"/>
      <w:bookmarkEnd w:id="124"/>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Gazette 22 Dec 2006 p. 5819; 13 Nov 2009 p. 4573</w:t>
      </w:r>
      <w:r>
        <w:noBreakHyphen/>
        <w:t>4; 9 Sep 2014 p. 3243 and 3244.]</w:t>
      </w:r>
    </w:p>
    <w:p>
      <w:pPr>
        <w:pStyle w:val="Heading5"/>
        <w:spacing w:before="240"/>
        <w:rPr>
          <w:snapToGrid w:val="0"/>
        </w:rPr>
      </w:pPr>
      <w:bookmarkStart w:id="125" w:name="_Toc514070494"/>
      <w:bookmarkStart w:id="126" w:name="_Toc517687750"/>
      <w:r>
        <w:rPr>
          <w:rStyle w:val="CharSectno"/>
        </w:rPr>
        <w:t>42</w:t>
      </w:r>
      <w:r>
        <w:rPr>
          <w:snapToGrid w:val="0"/>
        </w:rPr>
        <w:t>.</w:t>
      </w:r>
      <w:r>
        <w:rPr>
          <w:snapToGrid w:val="0"/>
        </w:rPr>
        <w:tab/>
        <w:t>Green arrow with red or yellow signal, effect of</w:t>
      </w:r>
      <w:bookmarkEnd w:id="125"/>
      <w:bookmarkEnd w:id="126"/>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27" w:name="_Toc514070495"/>
      <w:bookmarkStart w:id="128" w:name="_Toc517687751"/>
      <w:r>
        <w:rPr>
          <w:rStyle w:val="CharSectno"/>
        </w:rPr>
        <w:t>43</w:t>
      </w:r>
      <w:r>
        <w:rPr>
          <w:snapToGrid w:val="0"/>
        </w:rPr>
        <w:t>.</w:t>
      </w:r>
      <w:r>
        <w:rPr>
          <w:snapToGrid w:val="0"/>
        </w:rPr>
        <w:tab/>
        <w:t>Turning left on red signal</w:t>
      </w:r>
      <w:bookmarkEnd w:id="127"/>
      <w:bookmarkEnd w:id="128"/>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Gazette 9 Sep 2014 p. 3244.]</w:t>
      </w:r>
    </w:p>
    <w:p>
      <w:pPr>
        <w:pStyle w:val="Heading5"/>
        <w:spacing w:before="240"/>
        <w:rPr>
          <w:snapToGrid w:val="0"/>
          <w:spacing w:val="-4"/>
        </w:rPr>
      </w:pPr>
      <w:bookmarkStart w:id="129" w:name="_Toc514070496"/>
      <w:bookmarkStart w:id="130" w:name="_Toc517687752"/>
      <w:r>
        <w:rPr>
          <w:rStyle w:val="CharSectno"/>
          <w:spacing w:val="-4"/>
        </w:rPr>
        <w:t>44</w:t>
      </w:r>
      <w:r>
        <w:rPr>
          <w:snapToGrid w:val="0"/>
          <w:spacing w:val="-4"/>
        </w:rPr>
        <w:t>.</w:t>
      </w:r>
      <w:r>
        <w:rPr>
          <w:snapToGrid w:val="0"/>
          <w:spacing w:val="-4"/>
        </w:rPr>
        <w:tab/>
        <w:t>What to do if signals change when intersection congested etc.</w:t>
      </w:r>
      <w:bookmarkEnd w:id="129"/>
      <w:bookmarkEnd w:id="130"/>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Gazette 22 Dec 2006 p. 5819; 9 Sep 2014 p. 3243, 3244 and 3247.]</w:t>
      </w:r>
    </w:p>
    <w:p>
      <w:pPr>
        <w:pStyle w:val="Heading3"/>
        <w:rPr>
          <w:spacing w:val="-4"/>
        </w:rPr>
      </w:pPr>
      <w:bookmarkStart w:id="131" w:name="_Toc514070497"/>
      <w:bookmarkStart w:id="132" w:name="_Toc514145156"/>
      <w:bookmarkStart w:id="133" w:name="_Toc51768775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31"/>
      <w:bookmarkEnd w:id="132"/>
      <w:bookmarkEnd w:id="133"/>
    </w:p>
    <w:p>
      <w:pPr>
        <w:pStyle w:val="Heading5"/>
        <w:spacing w:before="240"/>
        <w:rPr>
          <w:snapToGrid w:val="0"/>
        </w:rPr>
      </w:pPr>
      <w:bookmarkStart w:id="134" w:name="_Toc514070498"/>
      <w:bookmarkStart w:id="135" w:name="_Toc517687754"/>
      <w:r>
        <w:rPr>
          <w:rStyle w:val="CharSectno"/>
        </w:rPr>
        <w:t>45</w:t>
      </w:r>
      <w:r>
        <w:rPr>
          <w:snapToGrid w:val="0"/>
        </w:rPr>
        <w:t>.</w:t>
      </w:r>
      <w:r>
        <w:rPr>
          <w:snapToGrid w:val="0"/>
        </w:rPr>
        <w:tab/>
        <w:t>Right of way during turns at intersection with traffic</w:t>
      </w:r>
      <w:r>
        <w:rPr>
          <w:snapToGrid w:val="0"/>
        </w:rPr>
        <w:noBreakHyphen/>
        <w:t>control signals</w:t>
      </w:r>
      <w:bookmarkEnd w:id="134"/>
      <w:bookmarkEnd w:id="135"/>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Gazette 13 Nov 2009 p. 4574; 19 Nov 2010 p. 5750; 9 Sep 2014 p. 3244</w:t>
      </w:r>
      <w:r>
        <w:noBreakHyphen/>
        <w:t>5.]</w:t>
      </w:r>
    </w:p>
    <w:p>
      <w:pPr>
        <w:pStyle w:val="Heading5"/>
        <w:rPr>
          <w:snapToGrid w:val="0"/>
        </w:rPr>
      </w:pPr>
      <w:bookmarkStart w:id="136" w:name="_Toc514070499"/>
      <w:bookmarkStart w:id="137" w:name="_Toc517687755"/>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36"/>
      <w:bookmarkEnd w:id="137"/>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Gazette 8 Feb 2008 p. 316-17; 4 Jun 2010 p. 2398; 9 Sep 2014 p. 3245; 23 Dec 2014 p. 4929.]</w:t>
      </w:r>
    </w:p>
    <w:p>
      <w:pPr>
        <w:pStyle w:val="Heading5"/>
        <w:spacing w:before="180"/>
        <w:rPr>
          <w:snapToGrid w:val="0"/>
        </w:rPr>
      </w:pPr>
      <w:bookmarkStart w:id="138" w:name="_Toc514070500"/>
      <w:bookmarkStart w:id="139" w:name="_Toc517687756"/>
      <w:r>
        <w:rPr>
          <w:rStyle w:val="CharSectno"/>
        </w:rPr>
        <w:t>47</w:t>
      </w:r>
      <w:r>
        <w:rPr>
          <w:snapToGrid w:val="0"/>
        </w:rPr>
        <w:t>.</w:t>
      </w:r>
      <w:r>
        <w:rPr>
          <w:snapToGrid w:val="0"/>
        </w:rPr>
        <w:tab/>
        <w:t>Giving way at flashing yellow traffic arrow at intersection</w:t>
      </w:r>
      <w:bookmarkEnd w:id="138"/>
      <w:bookmarkEnd w:id="139"/>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Gazette 19 Nov 2010 p. 5750; 9 Sep 2014 p. 3245.]</w:t>
      </w:r>
    </w:p>
    <w:p>
      <w:pPr>
        <w:pStyle w:val="Heading5"/>
        <w:rPr>
          <w:snapToGrid w:val="0"/>
        </w:rPr>
      </w:pPr>
      <w:bookmarkStart w:id="140" w:name="_Toc514070501"/>
      <w:bookmarkStart w:id="141" w:name="_Toc517687757"/>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40"/>
      <w:bookmarkEnd w:id="141"/>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Gazette 22 Dec 2006 p. 5819; 9 Sep 2014 p. 3245.]</w:t>
      </w:r>
    </w:p>
    <w:p>
      <w:pPr>
        <w:pStyle w:val="Heading3"/>
        <w:spacing w:before="120"/>
      </w:pPr>
      <w:bookmarkStart w:id="142" w:name="_Toc514070502"/>
      <w:bookmarkStart w:id="143" w:name="_Toc514145161"/>
      <w:bookmarkStart w:id="144" w:name="_Toc517687758"/>
      <w:r>
        <w:rPr>
          <w:rStyle w:val="CharDivNo"/>
        </w:rPr>
        <w:t>Division 3</w:t>
      </w:r>
      <w:r>
        <w:t xml:space="preserve"> — </w:t>
      </w:r>
      <w:r>
        <w:rPr>
          <w:rStyle w:val="CharDivText"/>
        </w:rPr>
        <w:t>Twin alternating red lights</w:t>
      </w:r>
      <w:bookmarkEnd w:id="142"/>
      <w:bookmarkEnd w:id="143"/>
      <w:bookmarkEnd w:id="144"/>
    </w:p>
    <w:p>
      <w:pPr>
        <w:pStyle w:val="Heading5"/>
        <w:spacing w:before="120"/>
        <w:rPr>
          <w:snapToGrid w:val="0"/>
        </w:rPr>
      </w:pPr>
      <w:bookmarkStart w:id="145" w:name="_Toc514070503"/>
      <w:bookmarkStart w:id="146" w:name="_Toc517687759"/>
      <w:r>
        <w:rPr>
          <w:rStyle w:val="CharSectno"/>
        </w:rPr>
        <w:t>49</w:t>
      </w:r>
      <w:r>
        <w:rPr>
          <w:snapToGrid w:val="0"/>
        </w:rPr>
        <w:t>.</w:t>
      </w:r>
      <w:r>
        <w:rPr>
          <w:snapToGrid w:val="0"/>
        </w:rPr>
        <w:tab/>
        <w:t>Stopping for twin alternating red lights (except at level crossings)</w:t>
      </w:r>
      <w:bookmarkEnd w:id="145"/>
      <w:bookmarkEnd w:id="146"/>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47" w:name="_Toc514070504"/>
      <w:bookmarkStart w:id="148" w:name="_Toc514145163"/>
      <w:bookmarkStart w:id="149" w:name="_Toc517687760"/>
      <w:r>
        <w:rPr>
          <w:rStyle w:val="CharPartNo"/>
        </w:rPr>
        <w:t>Part 7</w:t>
      </w:r>
      <w:r>
        <w:t xml:space="preserve"> — </w:t>
      </w:r>
      <w:r>
        <w:rPr>
          <w:rStyle w:val="CharPartText"/>
        </w:rPr>
        <w:t>Giving way</w:t>
      </w:r>
      <w:bookmarkEnd w:id="147"/>
      <w:bookmarkEnd w:id="148"/>
      <w:bookmarkEnd w:id="149"/>
    </w:p>
    <w:p>
      <w:pPr>
        <w:pStyle w:val="Heading3"/>
      </w:pPr>
      <w:bookmarkStart w:id="150" w:name="_Toc514070505"/>
      <w:bookmarkStart w:id="151" w:name="_Toc514145164"/>
      <w:bookmarkStart w:id="152" w:name="_Toc517687761"/>
      <w:r>
        <w:rPr>
          <w:rStyle w:val="CharDivNo"/>
        </w:rPr>
        <w:t>Division 1</w:t>
      </w:r>
      <w:r>
        <w:t xml:space="preserve"> — </w:t>
      </w:r>
      <w:r>
        <w:rPr>
          <w:rStyle w:val="CharDivText"/>
        </w:rPr>
        <w:t>Places with a stop sign, stop line, give way sign or give way line applying to the driver</w:t>
      </w:r>
      <w:bookmarkEnd w:id="150"/>
      <w:bookmarkEnd w:id="151"/>
      <w:bookmarkEnd w:id="152"/>
    </w:p>
    <w:p>
      <w:pPr>
        <w:pStyle w:val="Heading5"/>
        <w:spacing w:before="240"/>
        <w:rPr>
          <w:snapToGrid w:val="0"/>
        </w:rPr>
      </w:pPr>
      <w:bookmarkStart w:id="153" w:name="_Toc514070506"/>
      <w:bookmarkStart w:id="154" w:name="_Toc517687762"/>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53"/>
      <w:bookmarkEnd w:id="154"/>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20">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Gazette 13 Nov 2009 p. 4574; 19 Nov 2010 p. 5751; 9 Sep 2014 p. 3245.]</w:t>
      </w:r>
    </w:p>
    <w:p>
      <w:pPr>
        <w:pStyle w:val="Heading5"/>
        <w:keepLines w:val="0"/>
        <w:spacing w:before="180"/>
        <w:rPr>
          <w:snapToGrid w:val="0"/>
        </w:rPr>
      </w:pPr>
      <w:bookmarkStart w:id="155" w:name="_Toc514070507"/>
      <w:bookmarkStart w:id="156" w:name="_Toc517687763"/>
      <w:r>
        <w:rPr>
          <w:rStyle w:val="CharSectno"/>
        </w:rPr>
        <w:t>51</w:t>
      </w:r>
      <w:r>
        <w:rPr>
          <w:snapToGrid w:val="0"/>
        </w:rPr>
        <w:t>.</w:t>
      </w:r>
      <w:r>
        <w:rPr>
          <w:snapToGrid w:val="0"/>
        </w:rPr>
        <w:tab/>
        <w:t>Stopping and giving way at stop sign or stop line at other places</w:t>
      </w:r>
      <w:bookmarkEnd w:id="155"/>
      <w:bookmarkEnd w:id="156"/>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Gazette 13 Nov 2009 p. 4575; 9 Sep 2014 p. 3245.]</w:t>
      </w:r>
    </w:p>
    <w:p>
      <w:pPr>
        <w:pStyle w:val="Heading5"/>
        <w:rPr>
          <w:snapToGrid w:val="0"/>
        </w:rPr>
      </w:pPr>
      <w:bookmarkStart w:id="157" w:name="_Toc514070508"/>
      <w:bookmarkStart w:id="158" w:name="_Toc517687764"/>
      <w:r>
        <w:rPr>
          <w:rStyle w:val="CharSectno"/>
        </w:rPr>
        <w:t>52</w:t>
      </w:r>
      <w:r>
        <w:rPr>
          <w:snapToGrid w:val="0"/>
        </w:rPr>
        <w:t>.</w:t>
      </w:r>
      <w:r>
        <w:rPr>
          <w:snapToGrid w:val="0"/>
        </w:rPr>
        <w:tab/>
        <w:t>Giving way at give way sign or give way line at intersection</w:t>
      </w:r>
      <w:bookmarkEnd w:id="157"/>
      <w:bookmarkEnd w:id="158"/>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Gazette 13 Nov 2009 p. 4575; 19 Nov 2010 p. 5751; 9 Sep 2014 p. 3245.]</w:t>
      </w:r>
    </w:p>
    <w:p>
      <w:pPr>
        <w:pStyle w:val="Heading5"/>
        <w:spacing w:before="240"/>
        <w:rPr>
          <w:snapToGrid w:val="0"/>
        </w:rPr>
      </w:pPr>
      <w:bookmarkStart w:id="159" w:name="_Toc514070509"/>
      <w:bookmarkStart w:id="160" w:name="_Toc517687765"/>
      <w:r>
        <w:rPr>
          <w:rStyle w:val="CharSectno"/>
        </w:rPr>
        <w:t>53</w:t>
      </w:r>
      <w:r>
        <w:rPr>
          <w:snapToGrid w:val="0"/>
        </w:rPr>
        <w:t>.</w:t>
      </w:r>
      <w:r>
        <w:rPr>
          <w:snapToGrid w:val="0"/>
        </w:rPr>
        <w:tab/>
        <w:t>Giving way at give way sign at bridge or length of narrow carriageway</w:t>
      </w:r>
      <w:bookmarkEnd w:id="159"/>
      <w:bookmarkEnd w:id="160"/>
    </w:p>
    <w:p>
      <w:pPr>
        <w:pStyle w:val="Subsection"/>
        <w:spacing w:before="200"/>
        <w:rPr>
          <w:snapToGrid w:val="0"/>
        </w:rPr>
      </w:pPr>
      <w:r>
        <w:rPr>
          <w:snapToGrid w:val="0"/>
        </w:rPr>
        <w:tab/>
      </w:r>
      <w:r>
        <w:rPr>
          <w:snapToGrid w:val="0"/>
        </w:rPr>
        <w:tab/>
        <w:t xml:space="preserve">The driver of a vehicle approaching a bridge or length of narrow carriageway with a “give way” sign shall give way to any oncoming vehicle that is </w:t>
      </w:r>
      <w:r>
        <w:t xml:space="preserve">on, or approaching, </w:t>
      </w:r>
      <w:r>
        <w:rPr>
          <w:snapToGrid w:val="0"/>
        </w:rPr>
        <w:t>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Gazette 9 Sep 2014 p. 3245; 15 May 2018 p. 1532.]</w:t>
      </w:r>
    </w:p>
    <w:p>
      <w:pPr>
        <w:pStyle w:val="Heading5"/>
        <w:spacing w:before="260"/>
        <w:rPr>
          <w:snapToGrid w:val="0"/>
        </w:rPr>
      </w:pPr>
      <w:bookmarkStart w:id="161" w:name="_Toc514070510"/>
      <w:bookmarkStart w:id="162" w:name="_Toc517687766"/>
      <w:r>
        <w:rPr>
          <w:rStyle w:val="CharSectno"/>
        </w:rPr>
        <w:t>54</w:t>
      </w:r>
      <w:r>
        <w:rPr>
          <w:snapToGrid w:val="0"/>
        </w:rPr>
        <w:t>.</w:t>
      </w:r>
      <w:r>
        <w:rPr>
          <w:snapToGrid w:val="0"/>
        </w:rPr>
        <w:tab/>
        <w:t>Giving way at give way sign or give way line at other places</w:t>
      </w:r>
      <w:bookmarkEnd w:id="161"/>
      <w:bookmarkEnd w:id="162"/>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Gazette 9 Sep 2014 p. 3245.]</w:t>
      </w:r>
    </w:p>
    <w:p>
      <w:pPr>
        <w:pStyle w:val="Heading3"/>
      </w:pPr>
      <w:bookmarkStart w:id="163" w:name="_Toc514070511"/>
      <w:bookmarkStart w:id="164" w:name="_Toc514145170"/>
      <w:bookmarkStart w:id="165" w:name="_Toc51768776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63"/>
      <w:bookmarkEnd w:id="164"/>
      <w:bookmarkEnd w:id="165"/>
    </w:p>
    <w:p>
      <w:pPr>
        <w:pStyle w:val="Heading5"/>
        <w:spacing w:before="120"/>
        <w:rPr>
          <w:snapToGrid w:val="0"/>
        </w:rPr>
      </w:pPr>
      <w:bookmarkStart w:id="166" w:name="_Toc514070512"/>
      <w:bookmarkStart w:id="167" w:name="_Toc517687768"/>
      <w:r>
        <w:rPr>
          <w:rStyle w:val="CharSectno"/>
        </w:rPr>
        <w:t>55</w:t>
      </w:r>
      <w:r>
        <w:rPr>
          <w:snapToGrid w:val="0"/>
        </w:rPr>
        <w:t>.</w:t>
      </w:r>
      <w:r>
        <w:rPr>
          <w:snapToGrid w:val="0"/>
        </w:rPr>
        <w:tab/>
        <w:t>Giving way at intersection (except T</w:t>
      </w:r>
      <w:r>
        <w:rPr>
          <w:snapToGrid w:val="0"/>
        </w:rPr>
        <w:noBreakHyphen/>
        <w:t>intersection or roundabout)</w:t>
      </w:r>
      <w:bookmarkEnd w:id="166"/>
      <w:bookmarkEnd w:id="167"/>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Gazette 13 Nov 2009 p. 4575; 19 Nov 2010 p. 5751; 9 Sep 2014 p. 3245.]</w:t>
      </w:r>
    </w:p>
    <w:p>
      <w:pPr>
        <w:pStyle w:val="Heading5"/>
        <w:spacing w:before="240"/>
        <w:rPr>
          <w:snapToGrid w:val="0"/>
        </w:rPr>
      </w:pPr>
      <w:bookmarkStart w:id="168" w:name="_Toc514070513"/>
      <w:bookmarkStart w:id="169" w:name="_Toc517687769"/>
      <w:r>
        <w:rPr>
          <w:rStyle w:val="CharSectno"/>
        </w:rPr>
        <w:t>56</w:t>
      </w:r>
      <w:r>
        <w:rPr>
          <w:snapToGrid w:val="0"/>
        </w:rPr>
        <w:t>.</w:t>
      </w:r>
      <w:r>
        <w:rPr>
          <w:snapToGrid w:val="0"/>
        </w:rPr>
        <w:tab/>
        <w:t>Giving way at T</w:t>
      </w:r>
      <w:r>
        <w:rPr>
          <w:snapToGrid w:val="0"/>
        </w:rPr>
        <w:noBreakHyphen/>
        <w:t>intersection</w:t>
      </w:r>
      <w:bookmarkEnd w:id="168"/>
      <w:bookmarkEnd w:id="169"/>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Gazette 8 Feb 2008 p. 317; 13 Nov 2009 p. 4575</w:t>
      </w:r>
      <w:r>
        <w:noBreakHyphen/>
        <w:t>6; 19 Nov 2010 p. 5751; 9 Sep 2014 p. 3245.]</w:t>
      </w:r>
    </w:p>
    <w:p>
      <w:pPr>
        <w:pStyle w:val="Heading3"/>
      </w:pPr>
      <w:bookmarkStart w:id="170" w:name="_Toc514070514"/>
      <w:bookmarkStart w:id="171" w:name="_Toc514145173"/>
      <w:bookmarkStart w:id="172" w:name="_Toc517687770"/>
      <w:r>
        <w:rPr>
          <w:rStyle w:val="CharDivNo"/>
        </w:rPr>
        <w:t>Division 3</w:t>
      </w:r>
      <w:r>
        <w:t xml:space="preserve"> — </w:t>
      </w:r>
      <w:r>
        <w:rPr>
          <w:rStyle w:val="CharDivText"/>
        </w:rPr>
        <w:t>Entering or leaving land abutting a carriageway or road</w:t>
      </w:r>
      <w:bookmarkEnd w:id="170"/>
      <w:bookmarkEnd w:id="171"/>
      <w:bookmarkEnd w:id="172"/>
    </w:p>
    <w:p>
      <w:pPr>
        <w:pStyle w:val="Heading5"/>
        <w:spacing w:before="180"/>
        <w:rPr>
          <w:snapToGrid w:val="0"/>
        </w:rPr>
      </w:pPr>
      <w:bookmarkStart w:id="173" w:name="_Toc514070515"/>
      <w:bookmarkStart w:id="174" w:name="_Toc517687771"/>
      <w:r>
        <w:rPr>
          <w:rStyle w:val="CharSectno"/>
        </w:rPr>
        <w:t>57</w:t>
      </w:r>
      <w:r>
        <w:rPr>
          <w:snapToGrid w:val="0"/>
        </w:rPr>
        <w:t>.</w:t>
      </w:r>
      <w:r>
        <w:rPr>
          <w:snapToGrid w:val="0"/>
        </w:rPr>
        <w:tab/>
        <w:t>Giving way when entering carriageway from land abutting carriageway or road</w:t>
      </w:r>
      <w:bookmarkEnd w:id="173"/>
      <w:bookmarkEnd w:id="174"/>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Gazette 22 Dec 2006 p. 5819; 9 Sep 2014 p. 3245.]</w:t>
      </w:r>
    </w:p>
    <w:p>
      <w:pPr>
        <w:pStyle w:val="Heading5"/>
        <w:spacing w:before="180"/>
        <w:rPr>
          <w:snapToGrid w:val="0"/>
        </w:rPr>
      </w:pPr>
      <w:bookmarkStart w:id="175" w:name="_Toc514070516"/>
      <w:bookmarkStart w:id="176" w:name="_Toc517687772"/>
      <w:r>
        <w:rPr>
          <w:rStyle w:val="CharSectno"/>
        </w:rPr>
        <w:t>58</w:t>
      </w:r>
      <w:r>
        <w:rPr>
          <w:snapToGrid w:val="0"/>
        </w:rPr>
        <w:t>.</w:t>
      </w:r>
      <w:r>
        <w:rPr>
          <w:snapToGrid w:val="0"/>
        </w:rPr>
        <w:tab/>
        <w:t>Giving way when entering land abutting carriageway or road from carriageway</w:t>
      </w:r>
      <w:bookmarkEnd w:id="175"/>
      <w:bookmarkEnd w:id="176"/>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Gazette 22 Dec 2006 p. 5819; 9 Sep 2014 p. 3245.]</w:t>
      </w:r>
    </w:p>
    <w:p>
      <w:pPr>
        <w:pStyle w:val="Heading3"/>
        <w:keepNext w:val="0"/>
        <w:pageBreakBefore/>
        <w:widowControl w:val="0"/>
        <w:spacing w:before="0"/>
      </w:pPr>
      <w:bookmarkStart w:id="177" w:name="_Toc514070517"/>
      <w:bookmarkStart w:id="178" w:name="_Toc514145176"/>
      <w:bookmarkStart w:id="179" w:name="_Toc517687773"/>
      <w:r>
        <w:rPr>
          <w:rStyle w:val="CharDivNo"/>
        </w:rPr>
        <w:t>Division 4</w:t>
      </w:r>
      <w:r>
        <w:t xml:space="preserve"> — </w:t>
      </w:r>
      <w:r>
        <w:rPr>
          <w:rStyle w:val="CharDivText"/>
        </w:rPr>
        <w:t>Keeping clear of and giving way to particular vehicles</w:t>
      </w:r>
      <w:bookmarkEnd w:id="177"/>
      <w:bookmarkEnd w:id="178"/>
      <w:bookmarkEnd w:id="179"/>
    </w:p>
    <w:p>
      <w:pPr>
        <w:pStyle w:val="Heading5"/>
        <w:spacing w:before="240"/>
        <w:rPr>
          <w:snapToGrid w:val="0"/>
        </w:rPr>
      </w:pPr>
      <w:bookmarkStart w:id="180" w:name="_Toc514070518"/>
      <w:bookmarkStart w:id="181" w:name="_Toc517687774"/>
      <w:r>
        <w:rPr>
          <w:rStyle w:val="CharSectno"/>
        </w:rPr>
        <w:t>59</w:t>
      </w:r>
      <w:r>
        <w:rPr>
          <w:snapToGrid w:val="0"/>
        </w:rPr>
        <w:t>.</w:t>
      </w:r>
      <w:r>
        <w:rPr>
          <w:snapToGrid w:val="0"/>
        </w:rPr>
        <w:tab/>
        <w:t>Giving way to public buses</w:t>
      </w:r>
      <w:bookmarkEnd w:id="180"/>
      <w:bookmarkEnd w:id="18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Gazette 9 Sep 2014 p. 3245; 23 Dec 2014 p. 4928.]</w:t>
      </w:r>
    </w:p>
    <w:p>
      <w:pPr>
        <w:pStyle w:val="Heading5"/>
        <w:rPr>
          <w:snapToGrid w:val="0"/>
        </w:rPr>
      </w:pPr>
      <w:bookmarkStart w:id="182" w:name="_Toc514070519"/>
      <w:bookmarkStart w:id="183" w:name="_Toc517687775"/>
      <w:r>
        <w:rPr>
          <w:rStyle w:val="CharSectno"/>
        </w:rPr>
        <w:t>60</w:t>
      </w:r>
      <w:r>
        <w:rPr>
          <w:snapToGrid w:val="0"/>
        </w:rPr>
        <w:t>.</w:t>
      </w:r>
      <w:r>
        <w:rPr>
          <w:snapToGrid w:val="0"/>
        </w:rPr>
        <w:tab/>
        <w:t>Keeping clear of police and emergency vehicles</w:t>
      </w:r>
      <w:bookmarkEnd w:id="182"/>
      <w:bookmarkEnd w:id="183"/>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Gazette 9 Sep 2014 p. 3245.]</w:t>
      </w:r>
    </w:p>
    <w:p>
      <w:pPr>
        <w:pStyle w:val="Heading3"/>
      </w:pPr>
      <w:bookmarkStart w:id="184" w:name="_Toc514070520"/>
      <w:bookmarkStart w:id="185" w:name="_Toc514145179"/>
      <w:bookmarkStart w:id="186" w:name="_Toc517687776"/>
      <w:r>
        <w:rPr>
          <w:rStyle w:val="CharDivNo"/>
        </w:rPr>
        <w:t>Division 5</w:t>
      </w:r>
      <w:r>
        <w:t xml:space="preserve"> — </w:t>
      </w:r>
      <w:r>
        <w:rPr>
          <w:rStyle w:val="CharDivText"/>
        </w:rPr>
        <w:t>Crossings and shared zones</w:t>
      </w:r>
      <w:bookmarkEnd w:id="184"/>
      <w:bookmarkEnd w:id="185"/>
      <w:bookmarkEnd w:id="186"/>
    </w:p>
    <w:p>
      <w:pPr>
        <w:pStyle w:val="Heading5"/>
        <w:spacing w:before="180"/>
        <w:rPr>
          <w:snapToGrid w:val="0"/>
        </w:rPr>
      </w:pPr>
      <w:bookmarkStart w:id="187" w:name="_Toc514070521"/>
      <w:bookmarkStart w:id="188" w:name="_Toc517687777"/>
      <w:r>
        <w:rPr>
          <w:rStyle w:val="CharSectno"/>
        </w:rPr>
        <w:t>61</w:t>
      </w:r>
      <w:r>
        <w:rPr>
          <w:snapToGrid w:val="0"/>
        </w:rPr>
        <w:t>.</w:t>
      </w:r>
      <w:r>
        <w:rPr>
          <w:snapToGrid w:val="0"/>
        </w:rPr>
        <w:tab/>
        <w:t>Children’s crossings</w:t>
      </w:r>
      <w:bookmarkEnd w:id="187"/>
      <w:bookmarkEnd w:id="188"/>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Gazette 8 Feb 2008 p. 317; 9 Sep 2014 p. 3243 and 3245.]</w:t>
      </w:r>
    </w:p>
    <w:p>
      <w:pPr>
        <w:pStyle w:val="Heading5"/>
        <w:spacing w:before="180"/>
        <w:rPr>
          <w:snapToGrid w:val="0"/>
        </w:rPr>
      </w:pPr>
      <w:bookmarkStart w:id="189" w:name="_Toc514070522"/>
      <w:bookmarkStart w:id="190" w:name="_Toc517687778"/>
      <w:r>
        <w:rPr>
          <w:rStyle w:val="CharSectno"/>
        </w:rPr>
        <w:t>62</w:t>
      </w:r>
      <w:r>
        <w:rPr>
          <w:snapToGrid w:val="0"/>
        </w:rPr>
        <w:t>.</w:t>
      </w:r>
      <w:r>
        <w:rPr>
          <w:snapToGrid w:val="0"/>
        </w:rPr>
        <w:tab/>
        <w:t>Pedestrian crossings</w:t>
      </w:r>
      <w:bookmarkEnd w:id="189"/>
      <w:bookmarkEnd w:id="190"/>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Gazette 22 Dec 2006 p. 5820; 8 Feb 2008 p. 317; 31 Dec 2013 p. 6564; 9 Sep 2014 p. 3244 and 3245.]</w:t>
      </w:r>
    </w:p>
    <w:p>
      <w:pPr>
        <w:pStyle w:val="Heading5"/>
        <w:rPr>
          <w:snapToGrid w:val="0"/>
        </w:rPr>
      </w:pPr>
      <w:bookmarkStart w:id="191" w:name="_Toc514070523"/>
      <w:bookmarkStart w:id="192" w:name="_Toc517687779"/>
      <w:r>
        <w:rPr>
          <w:rStyle w:val="CharSectno"/>
        </w:rPr>
        <w:t>63</w:t>
      </w:r>
      <w:r>
        <w:rPr>
          <w:snapToGrid w:val="0"/>
        </w:rPr>
        <w:t>.</w:t>
      </w:r>
      <w:r>
        <w:rPr>
          <w:snapToGrid w:val="0"/>
        </w:rPr>
        <w:tab/>
        <w:t>Overtaking or passing vehicle at children’s crossing or pedestrian crossing</w:t>
      </w:r>
      <w:bookmarkEnd w:id="191"/>
      <w:bookmarkEnd w:id="192"/>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Gazette 9 Sep 2014 p. 3245.]</w:t>
      </w:r>
    </w:p>
    <w:p>
      <w:pPr>
        <w:pStyle w:val="Heading5"/>
        <w:rPr>
          <w:snapToGrid w:val="0"/>
        </w:rPr>
      </w:pPr>
      <w:bookmarkStart w:id="193" w:name="_Toc514070524"/>
      <w:bookmarkStart w:id="194" w:name="_Toc517687780"/>
      <w:r>
        <w:rPr>
          <w:rStyle w:val="CharSectno"/>
        </w:rPr>
        <w:t>64</w:t>
      </w:r>
      <w:r>
        <w:rPr>
          <w:snapToGrid w:val="0"/>
        </w:rPr>
        <w:t>.</w:t>
      </w:r>
      <w:r>
        <w:rPr>
          <w:snapToGrid w:val="0"/>
        </w:rPr>
        <w:tab/>
        <w:t>Giving way to pedestrians in shared zone</w:t>
      </w:r>
      <w:bookmarkEnd w:id="193"/>
      <w:bookmarkEnd w:id="194"/>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195" w:name="_Toc514070525"/>
      <w:bookmarkStart w:id="196" w:name="_Toc514145184"/>
      <w:bookmarkStart w:id="197" w:name="_Toc517687781"/>
      <w:r>
        <w:rPr>
          <w:rStyle w:val="CharDivNo"/>
        </w:rPr>
        <w:t>Division 6</w:t>
      </w:r>
      <w:r>
        <w:t xml:space="preserve"> — </w:t>
      </w:r>
      <w:r>
        <w:rPr>
          <w:rStyle w:val="CharDivText"/>
        </w:rPr>
        <w:t>Other give way requirements</w:t>
      </w:r>
      <w:bookmarkEnd w:id="195"/>
      <w:bookmarkEnd w:id="196"/>
      <w:bookmarkEnd w:id="197"/>
    </w:p>
    <w:p>
      <w:pPr>
        <w:pStyle w:val="Heading5"/>
        <w:keepNext w:val="0"/>
        <w:keepLines w:val="0"/>
        <w:spacing w:before="160"/>
        <w:rPr>
          <w:snapToGrid w:val="0"/>
        </w:rPr>
      </w:pPr>
      <w:bookmarkStart w:id="198" w:name="_Toc514070526"/>
      <w:bookmarkStart w:id="199" w:name="_Toc517687782"/>
      <w:r>
        <w:rPr>
          <w:rStyle w:val="CharSectno"/>
        </w:rPr>
        <w:t>65</w:t>
      </w:r>
      <w:r>
        <w:rPr>
          <w:snapToGrid w:val="0"/>
        </w:rPr>
        <w:t>.</w:t>
      </w:r>
      <w:r>
        <w:rPr>
          <w:snapToGrid w:val="0"/>
        </w:rPr>
        <w:tab/>
        <w:t>Giving way when driving through break in median strip</w:t>
      </w:r>
      <w:bookmarkEnd w:id="198"/>
      <w:bookmarkEnd w:id="19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Gazette 9 Sep 2014 p. 3245.]</w:t>
      </w:r>
    </w:p>
    <w:p>
      <w:pPr>
        <w:pStyle w:val="Heading5"/>
        <w:keepNext w:val="0"/>
        <w:keepLines w:val="0"/>
        <w:pageBreakBefore/>
        <w:widowControl w:val="0"/>
        <w:spacing w:before="120"/>
        <w:rPr>
          <w:snapToGrid w:val="0"/>
        </w:rPr>
      </w:pPr>
      <w:bookmarkStart w:id="200" w:name="_Toc514070527"/>
      <w:bookmarkStart w:id="201" w:name="_Toc517687783"/>
      <w:r>
        <w:rPr>
          <w:rStyle w:val="CharSectno"/>
        </w:rPr>
        <w:t>66</w:t>
      </w:r>
      <w:r>
        <w:t>.</w:t>
      </w:r>
      <w:r>
        <w:tab/>
        <w:t>G</w:t>
      </w:r>
      <w:r>
        <w:rPr>
          <w:snapToGrid w:val="0"/>
        </w:rPr>
        <w:t>iving way on painted island</w:t>
      </w:r>
      <w:bookmarkEnd w:id="200"/>
      <w:bookmarkEnd w:id="201"/>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Gazette 13 Nov 2009 p. 4576</w:t>
      </w:r>
      <w:r>
        <w:noBreakHyphen/>
        <w:t>8; amended: Gazette 9 Sep 2014 p. 3245.]</w:t>
      </w:r>
    </w:p>
    <w:p>
      <w:pPr>
        <w:pStyle w:val="Heading5"/>
        <w:spacing w:before="120"/>
        <w:rPr>
          <w:snapToGrid w:val="0"/>
        </w:rPr>
      </w:pPr>
      <w:bookmarkStart w:id="202" w:name="_Toc514070528"/>
      <w:bookmarkStart w:id="203" w:name="_Toc517687784"/>
      <w:r>
        <w:rPr>
          <w:rStyle w:val="CharSectno"/>
        </w:rPr>
        <w:t>67</w:t>
      </w:r>
      <w:r>
        <w:rPr>
          <w:snapToGrid w:val="0"/>
        </w:rPr>
        <w:t>.</w:t>
      </w:r>
      <w:r>
        <w:rPr>
          <w:snapToGrid w:val="0"/>
        </w:rPr>
        <w:tab/>
        <w:t>Giving way in median turning bay</w:t>
      </w:r>
      <w:bookmarkEnd w:id="202"/>
      <w:bookmarkEnd w:id="203"/>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Gazette 22 Dec 2006 p. 5820; 9 Sep 2014 p. 3246.]</w:t>
      </w:r>
    </w:p>
    <w:p>
      <w:pPr>
        <w:pStyle w:val="Heading5"/>
        <w:rPr>
          <w:snapToGrid w:val="0"/>
        </w:rPr>
      </w:pPr>
      <w:bookmarkStart w:id="204" w:name="_Toc514070529"/>
      <w:bookmarkStart w:id="205" w:name="_Toc517687785"/>
      <w:r>
        <w:rPr>
          <w:rStyle w:val="CharSectno"/>
        </w:rPr>
        <w:t>68</w:t>
      </w:r>
      <w:r>
        <w:rPr>
          <w:snapToGrid w:val="0"/>
        </w:rPr>
        <w:t>.</w:t>
      </w:r>
      <w:r>
        <w:rPr>
          <w:snapToGrid w:val="0"/>
        </w:rPr>
        <w:tab/>
        <w:t>Giving way when moving from boundary of carriageway, or parking area on or in median strip</w:t>
      </w:r>
      <w:bookmarkEnd w:id="204"/>
      <w:bookmarkEnd w:id="205"/>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Gazette 22 Dec 2006 p. 5820; 9 Sep 2014 p. 3246.]</w:t>
      </w:r>
    </w:p>
    <w:p>
      <w:pPr>
        <w:pStyle w:val="Heading2"/>
      </w:pPr>
      <w:bookmarkStart w:id="206" w:name="_Toc514070530"/>
      <w:bookmarkStart w:id="207" w:name="_Toc514145189"/>
      <w:bookmarkStart w:id="208" w:name="_Toc517687786"/>
      <w:r>
        <w:rPr>
          <w:rStyle w:val="CharPartNo"/>
        </w:rPr>
        <w:t>Part 8</w:t>
      </w:r>
      <w:r>
        <w:t xml:space="preserve"> — </w:t>
      </w:r>
      <w:r>
        <w:rPr>
          <w:rStyle w:val="CharPartText"/>
        </w:rPr>
        <w:t>Traffic signs and road markings</w:t>
      </w:r>
      <w:bookmarkEnd w:id="206"/>
      <w:bookmarkEnd w:id="207"/>
      <w:bookmarkEnd w:id="208"/>
    </w:p>
    <w:p>
      <w:pPr>
        <w:pStyle w:val="Heading3"/>
      </w:pPr>
      <w:bookmarkStart w:id="209" w:name="_Toc514070531"/>
      <w:bookmarkStart w:id="210" w:name="_Toc514145190"/>
      <w:bookmarkStart w:id="211" w:name="_Toc517687787"/>
      <w:r>
        <w:rPr>
          <w:rStyle w:val="CharDivNo"/>
        </w:rPr>
        <w:t>Division 1</w:t>
      </w:r>
      <w:r>
        <w:t xml:space="preserve"> — </w:t>
      </w:r>
      <w:r>
        <w:rPr>
          <w:rStyle w:val="CharDivText"/>
        </w:rPr>
        <w:t>Traffic signs and road markings at intersections and other places</w:t>
      </w:r>
      <w:bookmarkEnd w:id="209"/>
      <w:bookmarkEnd w:id="210"/>
      <w:bookmarkEnd w:id="211"/>
    </w:p>
    <w:p>
      <w:pPr>
        <w:pStyle w:val="Footnoteheading"/>
      </w:pPr>
      <w:r>
        <w:tab/>
        <w:t>[Heading amended: Gazette 13 Nov 2009 p. 4578</w:t>
      </w:r>
    </w:p>
    <w:p>
      <w:pPr>
        <w:pStyle w:val="Heading5"/>
        <w:rPr>
          <w:snapToGrid w:val="0"/>
        </w:rPr>
      </w:pPr>
      <w:bookmarkStart w:id="212" w:name="_Toc514070532"/>
      <w:bookmarkStart w:id="213" w:name="_Toc517687788"/>
      <w:r>
        <w:rPr>
          <w:rStyle w:val="CharSectno"/>
        </w:rPr>
        <w:t>69</w:t>
      </w:r>
      <w:r>
        <w:rPr>
          <w:snapToGrid w:val="0"/>
        </w:rPr>
        <w:t>.</w:t>
      </w:r>
      <w:r>
        <w:rPr>
          <w:snapToGrid w:val="0"/>
        </w:rPr>
        <w:tab/>
        <w:t>Left turn only signs</w:t>
      </w:r>
      <w:bookmarkEnd w:id="212"/>
      <w:bookmarkEnd w:id="213"/>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Gazette 9 Sep 2014 p. 3246.]</w:t>
      </w:r>
    </w:p>
    <w:p>
      <w:pPr>
        <w:pStyle w:val="Heading5"/>
        <w:rPr>
          <w:snapToGrid w:val="0"/>
        </w:rPr>
      </w:pPr>
      <w:bookmarkStart w:id="214" w:name="_Toc514070533"/>
      <w:bookmarkStart w:id="215" w:name="_Toc517687789"/>
      <w:r>
        <w:rPr>
          <w:rStyle w:val="CharSectno"/>
        </w:rPr>
        <w:t>70</w:t>
      </w:r>
      <w:r>
        <w:rPr>
          <w:snapToGrid w:val="0"/>
        </w:rPr>
        <w:t>.</w:t>
      </w:r>
      <w:r>
        <w:rPr>
          <w:snapToGrid w:val="0"/>
        </w:rPr>
        <w:tab/>
        <w:t>Right turn only signs</w:t>
      </w:r>
      <w:bookmarkEnd w:id="214"/>
      <w:bookmarkEnd w:id="215"/>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Gazette 9 Sep 2014 p. 3246.]</w:t>
      </w:r>
    </w:p>
    <w:p>
      <w:pPr>
        <w:pStyle w:val="Heading5"/>
        <w:rPr>
          <w:snapToGrid w:val="0"/>
        </w:rPr>
      </w:pPr>
      <w:bookmarkStart w:id="216" w:name="_Toc514070534"/>
      <w:bookmarkStart w:id="217" w:name="_Toc517687790"/>
      <w:r>
        <w:rPr>
          <w:rStyle w:val="CharSectno"/>
        </w:rPr>
        <w:t>71</w:t>
      </w:r>
      <w:r>
        <w:rPr>
          <w:snapToGrid w:val="0"/>
        </w:rPr>
        <w:t>.</w:t>
      </w:r>
      <w:r>
        <w:rPr>
          <w:snapToGrid w:val="0"/>
        </w:rPr>
        <w:tab/>
        <w:t>No turns signs</w:t>
      </w:r>
      <w:bookmarkEnd w:id="216"/>
      <w:bookmarkEnd w:id="217"/>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Gazette 9 Sep 2014 p. 3246.]</w:t>
      </w:r>
    </w:p>
    <w:p>
      <w:pPr>
        <w:pStyle w:val="Heading5"/>
        <w:rPr>
          <w:snapToGrid w:val="0"/>
        </w:rPr>
      </w:pPr>
      <w:bookmarkStart w:id="218" w:name="_Toc514070535"/>
      <w:bookmarkStart w:id="219" w:name="_Toc517687791"/>
      <w:r>
        <w:rPr>
          <w:rStyle w:val="CharSectno"/>
        </w:rPr>
        <w:t>72</w:t>
      </w:r>
      <w:r>
        <w:rPr>
          <w:snapToGrid w:val="0"/>
        </w:rPr>
        <w:t>.</w:t>
      </w:r>
      <w:r>
        <w:rPr>
          <w:snapToGrid w:val="0"/>
        </w:rPr>
        <w:tab/>
        <w:t>No left turn and no right turn signs</w:t>
      </w:r>
      <w:bookmarkEnd w:id="218"/>
      <w:bookmarkEnd w:id="219"/>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Gazette 13 Nov 2009 p. 4579; 9 Sep 2014 p. 3246.]</w:t>
      </w:r>
    </w:p>
    <w:p>
      <w:pPr>
        <w:pStyle w:val="Heading5"/>
        <w:keepLines w:val="0"/>
        <w:spacing w:before="180"/>
        <w:rPr>
          <w:snapToGrid w:val="0"/>
        </w:rPr>
      </w:pPr>
      <w:bookmarkStart w:id="220" w:name="_Toc514070536"/>
      <w:bookmarkStart w:id="221" w:name="_Toc517687792"/>
      <w:r>
        <w:rPr>
          <w:rStyle w:val="CharSectno"/>
        </w:rPr>
        <w:t>73</w:t>
      </w:r>
      <w:r>
        <w:rPr>
          <w:snapToGrid w:val="0"/>
        </w:rPr>
        <w:t>.</w:t>
      </w:r>
      <w:r>
        <w:rPr>
          <w:snapToGrid w:val="0"/>
        </w:rPr>
        <w:tab/>
        <w:t>Traffic lane arrows</w:t>
      </w:r>
      <w:bookmarkEnd w:id="220"/>
      <w:bookmarkEnd w:id="221"/>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Gazette 22 Dec 2006 p. 5820; 13 Nov 2009 p. 4579</w:t>
      </w:r>
      <w:r>
        <w:noBreakHyphen/>
        <w:t>80; 9 Sep 2014 p. 3246.]</w:t>
      </w:r>
    </w:p>
    <w:p>
      <w:pPr>
        <w:pStyle w:val="Heading3"/>
        <w:spacing w:before="180"/>
      </w:pPr>
      <w:bookmarkStart w:id="222" w:name="_Toc514070537"/>
      <w:bookmarkStart w:id="223" w:name="_Toc514145196"/>
      <w:bookmarkStart w:id="224" w:name="_Toc517687793"/>
      <w:r>
        <w:rPr>
          <w:rStyle w:val="CharDivNo"/>
        </w:rPr>
        <w:t>Division 2</w:t>
      </w:r>
      <w:r>
        <w:t xml:space="preserve"> — </w:t>
      </w:r>
      <w:r>
        <w:rPr>
          <w:rStyle w:val="CharDivText"/>
        </w:rPr>
        <w:t>Traffic signs and road markings generally</w:t>
      </w:r>
      <w:bookmarkEnd w:id="222"/>
      <w:bookmarkEnd w:id="223"/>
      <w:bookmarkEnd w:id="224"/>
    </w:p>
    <w:p>
      <w:pPr>
        <w:pStyle w:val="Heading5"/>
        <w:spacing w:before="180"/>
        <w:rPr>
          <w:snapToGrid w:val="0"/>
        </w:rPr>
      </w:pPr>
      <w:bookmarkStart w:id="225" w:name="_Toc514070538"/>
      <w:bookmarkStart w:id="226" w:name="_Toc517687794"/>
      <w:r>
        <w:rPr>
          <w:rStyle w:val="CharSectno"/>
        </w:rPr>
        <w:t>74</w:t>
      </w:r>
      <w:r>
        <w:rPr>
          <w:snapToGrid w:val="0"/>
        </w:rPr>
        <w:t>.</w:t>
      </w:r>
      <w:r>
        <w:rPr>
          <w:snapToGrid w:val="0"/>
        </w:rPr>
        <w:tab/>
        <w:t>No overtaking or passing signs</w:t>
      </w:r>
      <w:bookmarkEnd w:id="225"/>
      <w:bookmarkEnd w:id="226"/>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Gazette 9 Sep 2014 p. 3246.]</w:t>
      </w:r>
    </w:p>
    <w:p>
      <w:pPr>
        <w:pStyle w:val="Heading5"/>
        <w:rPr>
          <w:snapToGrid w:val="0"/>
        </w:rPr>
      </w:pPr>
      <w:bookmarkStart w:id="227" w:name="_Toc514070539"/>
      <w:bookmarkStart w:id="228" w:name="_Toc517687795"/>
      <w:r>
        <w:rPr>
          <w:rStyle w:val="CharSectno"/>
        </w:rPr>
        <w:t>75</w:t>
      </w:r>
      <w:r>
        <w:rPr>
          <w:snapToGrid w:val="0"/>
        </w:rPr>
        <w:t>.</w:t>
      </w:r>
      <w:r>
        <w:rPr>
          <w:snapToGrid w:val="0"/>
        </w:rPr>
        <w:tab/>
        <w:t>No overtaking on bridge sign</w:t>
      </w:r>
      <w:bookmarkEnd w:id="227"/>
      <w:bookmarkEnd w:id="228"/>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Gazette 9 Sep 2014 p. 3246.]</w:t>
      </w:r>
    </w:p>
    <w:p>
      <w:pPr>
        <w:pStyle w:val="Heading5"/>
        <w:spacing w:before="240"/>
        <w:rPr>
          <w:snapToGrid w:val="0"/>
        </w:rPr>
      </w:pPr>
      <w:bookmarkStart w:id="229" w:name="_Toc514070540"/>
      <w:bookmarkStart w:id="230" w:name="_Toc517687796"/>
      <w:r>
        <w:rPr>
          <w:rStyle w:val="CharSectno"/>
        </w:rPr>
        <w:t>76</w:t>
      </w:r>
      <w:r>
        <w:rPr>
          <w:snapToGrid w:val="0"/>
        </w:rPr>
        <w:t>.</w:t>
      </w:r>
      <w:r>
        <w:rPr>
          <w:snapToGrid w:val="0"/>
        </w:rPr>
        <w:tab/>
        <w:t>Emergency stopping lane only signs</w:t>
      </w:r>
      <w:bookmarkEnd w:id="229"/>
      <w:bookmarkEnd w:id="230"/>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Gazette 9 Sep 2014 p. 3246.]</w:t>
      </w:r>
    </w:p>
    <w:p>
      <w:pPr>
        <w:pStyle w:val="Heading5"/>
        <w:keepLines w:val="0"/>
        <w:widowControl w:val="0"/>
        <w:spacing w:before="240"/>
        <w:rPr>
          <w:snapToGrid w:val="0"/>
        </w:rPr>
      </w:pPr>
      <w:bookmarkStart w:id="231" w:name="_Toc514070541"/>
      <w:bookmarkStart w:id="232" w:name="_Toc517687797"/>
      <w:r>
        <w:rPr>
          <w:rStyle w:val="CharSectno"/>
        </w:rPr>
        <w:t>77</w:t>
      </w:r>
      <w:r>
        <w:rPr>
          <w:snapToGrid w:val="0"/>
        </w:rPr>
        <w:t>.</w:t>
      </w:r>
      <w:r>
        <w:rPr>
          <w:snapToGrid w:val="0"/>
        </w:rPr>
        <w:tab/>
        <w:t>Keep clear markings</w:t>
      </w:r>
      <w:bookmarkEnd w:id="231"/>
      <w:bookmarkEnd w:id="232"/>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Gazette 22 Dec 2006 p. 5820; 9 Sep 2014 p. 3246.]</w:t>
      </w:r>
    </w:p>
    <w:p>
      <w:pPr>
        <w:pStyle w:val="Heading5"/>
        <w:spacing w:before="120"/>
        <w:rPr>
          <w:snapToGrid w:val="0"/>
        </w:rPr>
      </w:pPr>
      <w:bookmarkStart w:id="233" w:name="_Toc514070542"/>
      <w:bookmarkStart w:id="234" w:name="_Toc517687798"/>
      <w:r>
        <w:rPr>
          <w:rStyle w:val="CharSectno"/>
        </w:rPr>
        <w:t>78</w:t>
      </w:r>
      <w:r>
        <w:rPr>
          <w:snapToGrid w:val="0"/>
        </w:rPr>
        <w:t>.</w:t>
      </w:r>
      <w:r>
        <w:rPr>
          <w:snapToGrid w:val="0"/>
        </w:rPr>
        <w:tab/>
        <w:t>Road access signs</w:t>
      </w:r>
      <w:bookmarkEnd w:id="233"/>
      <w:bookmarkEnd w:id="234"/>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Gazette 13 Jul 2001 p. 3473; 23 Sep 2003 p. 4167; 13 Nov 2009 p. 4580</w:t>
      </w:r>
      <w:r>
        <w:noBreakHyphen/>
        <w:t>1; 9 Sep 2014 p. 3244.]</w:t>
      </w:r>
    </w:p>
    <w:p>
      <w:pPr>
        <w:pStyle w:val="Heading5"/>
        <w:keepLines w:val="0"/>
        <w:rPr>
          <w:snapToGrid w:val="0"/>
        </w:rPr>
      </w:pPr>
      <w:bookmarkStart w:id="235" w:name="_Toc514070543"/>
      <w:bookmarkStart w:id="236" w:name="_Toc517687799"/>
      <w:r>
        <w:rPr>
          <w:rStyle w:val="CharSectno"/>
        </w:rPr>
        <w:t>79</w:t>
      </w:r>
      <w:r>
        <w:rPr>
          <w:snapToGrid w:val="0"/>
        </w:rPr>
        <w:t>.</w:t>
      </w:r>
      <w:r>
        <w:rPr>
          <w:snapToGrid w:val="0"/>
        </w:rPr>
        <w:tab/>
        <w:t>Further restrictions on freeways</w:t>
      </w:r>
      <w:bookmarkEnd w:id="235"/>
      <w:bookmarkEnd w:id="236"/>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Gazette 13 Jul 2001 p. 3473; 13 Nov 2009 p. 4581</w:t>
      </w:r>
      <w:r>
        <w:noBreakHyphen/>
        <w:t>2; 9 Sep 2014 p. 3246; 23 Dec 2014 p. 4920.]</w:t>
      </w:r>
    </w:p>
    <w:p>
      <w:pPr>
        <w:pStyle w:val="Heading5"/>
        <w:spacing w:before="240"/>
        <w:rPr>
          <w:snapToGrid w:val="0"/>
        </w:rPr>
      </w:pPr>
      <w:bookmarkStart w:id="237" w:name="_Toc514070544"/>
      <w:bookmarkStart w:id="238" w:name="_Toc517687800"/>
      <w:r>
        <w:rPr>
          <w:rStyle w:val="CharSectno"/>
        </w:rPr>
        <w:t>80</w:t>
      </w:r>
      <w:r>
        <w:rPr>
          <w:snapToGrid w:val="0"/>
        </w:rPr>
        <w:t>.</w:t>
      </w:r>
      <w:r>
        <w:rPr>
          <w:snapToGrid w:val="0"/>
        </w:rPr>
        <w:tab/>
        <w:t>One</w:t>
      </w:r>
      <w:r>
        <w:rPr>
          <w:snapToGrid w:val="0"/>
        </w:rPr>
        <w:noBreakHyphen/>
        <w:t>way signs</w:t>
      </w:r>
      <w:bookmarkEnd w:id="237"/>
      <w:bookmarkEnd w:id="238"/>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Gazette 9 Sep 2014 p. 3246.]</w:t>
      </w:r>
    </w:p>
    <w:p>
      <w:pPr>
        <w:pStyle w:val="Heading5"/>
        <w:spacing w:before="180"/>
        <w:rPr>
          <w:snapToGrid w:val="0"/>
        </w:rPr>
      </w:pPr>
      <w:bookmarkStart w:id="239" w:name="_Toc514070545"/>
      <w:bookmarkStart w:id="240" w:name="_Toc517687801"/>
      <w:r>
        <w:rPr>
          <w:rStyle w:val="CharSectno"/>
        </w:rPr>
        <w:t>81</w:t>
      </w:r>
      <w:r>
        <w:rPr>
          <w:snapToGrid w:val="0"/>
        </w:rPr>
        <w:t>.</w:t>
      </w:r>
      <w:r>
        <w:rPr>
          <w:snapToGrid w:val="0"/>
        </w:rPr>
        <w:tab/>
        <w:t>Keep left and keep right signs</w:t>
      </w:r>
      <w:bookmarkEnd w:id="239"/>
      <w:bookmarkEnd w:id="240"/>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Gazette 9 Sep 2014 p. 3246.]</w:t>
      </w:r>
    </w:p>
    <w:p>
      <w:pPr>
        <w:pStyle w:val="Heading5"/>
        <w:keepNext w:val="0"/>
        <w:keepLines w:val="0"/>
        <w:widowControl w:val="0"/>
        <w:rPr>
          <w:snapToGrid w:val="0"/>
        </w:rPr>
      </w:pPr>
      <w:bookmarkStart w:id="241" w:name="_Toc514070546"/>
      <w:bookmarkStart w:id="242" w:name="_Toc517687802"/>
      <w:r>
        <w:rPr>
          <w:rStyle w:val="CharSectno"/>
        </w:rPr>
        <w:t>82</w:t>
      </w:r>
      <w:r>
        <w:rPr>
          <w:snapToGrid w:val="0"/>
        </w:rPr>
        <w:t>.</w:t>
      </w:r>
      <w:r>
        <w:rPr>
          <w:snapToGrid w:val="0"/>
        </w:rPr>
        <w:tab/>
        <w:t>No entry signs</w:t>
      </w:r>
      <w:bookmarkEnd w:id="241"/>
      <w:bookmarkEnd w:id="242"/>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Gazette 9 Sep 2014 p. 3246.]</w:t>
      </w:r>
    </w:p>
    <w:p>
      <w:pPr>
        <w:pStyle w:val="Heading5"/>
        <w:spacing w:before="280"/>
        <w:rPr>
          <w:snapToGrid w:val="0"/>
        </w:rPr>
      </w:pPr>
      <w:bookmarkStart w:id="243" w:name="_Toc514070547"/>
      <w:bookmarkStart w:id="244" w:name="_Toc517687803"/>
      <w:r>
        <w:rPr>
          <w:rStyle w:val="CharSectno"/>
        </w:rPr>
        <w:t>83</w:t>
      </w:r>
      <w:r>
        <w:rPr>
          <w:snapToGrid w:val="0"/>
        </w:rPr>
        <w:t>.</w:t>
      </w:r>
      <w:r>
        <w:rPr>
          <w:snapToGrid w:val="0"/>
        </w:rPr>
        <w:tab/>
        <w:t>Hand</w:t>
      </w:r>
      <w:r>
        <w:rPr>
          <w:snapToGrid w:val="0"/>
        </w:rPr>
        <w:noBreakHyphen/>
        <w:t>held stop signs</w:t>
      </w:r>
      <w:bookmarkEnd w:id="243"/>
      <w:bookmarkEnd w:id="244"/>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Gazette 9 Sep 2014 p. 3246.]</w:t>
      </w:r>
    </w:p>
    <w:p>
      <w:pPr>
        <w:pStyle w:val="Heading3"/>
      </w:pPr>
      <w:bookmarkStart w:id="245" w:name="_Toc514070548"/>
      <w:bookmarkStart w:id="246" w:name="_Toc514145207"/>
      <w:bookmarkStart w:id="247" w:name="_Toc517687804"/>
      <w:r>
        <w:rPr>
          <w:rStyle w:val="CharDivNo"/>
        </w:rPr>
        <w:t>Division 3</w:t>
      </w:r>
      <w:r>
        <w:t xml:space="preserve"> — </w:t>
      </w:r>
      <w:r>
        <w:rPr>
          <w:rStyle w:val="CharDivText"/>
        </w:rPr>
        <w:t>Signs for trucks, buses and other large vehicles</w:t>
      </w:r>
      <w:bookmarkEnd w:id="245"/>
      <w:bookmarkEnd w:id="246"/>
      <w:bookmarkEnd w:id="247"/>
    </w:p>
    <w:p>
      <w:pPr>
        <w:pStyle w:val="Heading5"/>
        <w:rPr>
          <w:snapToGrid w:val="0"/>
        </w:rPr>
      </w:pPr>
      <w:bookmarkStart w:id="248" w:name="_Toc514070549"/>
      <w:bookmarkStart w:id="249" w:name="_Toc517687805"/>
      <w:r>
        <w:rPr>
          <w:rStyle w:val="CharSectno"/>
        </w:rPr>
        <w:t>84</w:t>
      </w:r>
      <w:r>
        <w:rPr>
          <w:snapToGrid w:val="0"/>
        </w:rPr>
        <w:t>.</w:t>
      </w:r>
      <w:r>
        <w:rPr>
          <w:snapToGrid w:val="0"/>
        </w:rPr>
        <w:tab/>
        <w:t>Clearance and low clearance signs</w:t>
      </w:r>
      <w:bookmarkEnd w:id="248"/>
      <w:bookmarkEnd w:id="249"/>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Gazette 9 Sep 2014 p. 3246.]</w:t>
      </w:r>
    </w:p>
    <w:p>
      <w:pPr>
        <w:pStyle w:val="Heading5"/>
        <w:spacing w:before="280"/>
        <w:rPr>
          <w:snapToGrid w:val="0"/>
        </w:rPr>
      </w:pPr>
      <w:bookmarkStart w:id="250" w:name="_Toc514070550"/>
      <w:bookmarkStart w:id="251" w:name="_Toc517687806"/>
      <w:r>
        <w:rPr>
          <w:rStyle w:val="CharSectno"/>
        </w:rPr>
        <w:t>85</w:t>
      </w:r>
      <w:r>
        <w:rPr>
          <w:snapToGrid w:val="0"/>
        </w:rPr>
        <w:t>.</w:t>
      </w:r>
      <w:r>
        <w:rPr>
          <w:snapToGrid w:val="0"/>
        </w:rPr>
        <w:tab/>
        <w:t>Load limit signs</w:t>
      </w:r>
      <w:bookmarkEnd w:id="250"/>
      <w:bookmarkEnd w:id="251"/>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Gazette 9 Sep 2014 p. 3246.]</w:t>
      </w:r>
    </w:p>
    <w:p>
      <w:pPr>
        <w:pStyle w:val="Heading5"/>
        <w:spacing w:before="180"/>
        <w:rPr>
          <w:snapToGrid w:val="0"/>
        </w:rPr>
      </w:pPr>
      <w:bookmarkStart w:id="252" w:name="_Toc514070551"/>
      <w:bookmarkStart w:id="253" w:name="_Toc517687807"/>
      <w:r>
        <w:rPr>
          <w:rStyle w:val="CharSectno"/>
        </w:rPr>
        <w:t>86</w:t>
      </w:r>
      <w:r>
        <w:rPr>
          <w:snapToGrid w:val="0"/>
        </w:rPr>
        <w:t>.</w:t>
      </w:r>
      <w:r>
        <w:rPr>
          <w:snapToGrid w:val="0"/>
        </w:rPr>
        <w:tab/>
        <w:t>No trucks signs</w:t>
      </w:r>
      <w:bookmarkEnd w:id="252"/>
      <w:bookmarkEnd w:id="253"/>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Gazette 2 Oct 2007 p. 4975</w:t>
      </w:r>
      <w:r>
        <w:noBreakHyphen/>
        <w:t>6; 9 Sep 2014 p. 3246.]</w:t>
      </w:r>
    </w:p>
    <w:p>
      <w:pPr>
        <w:pStyle w:val="Heading5"/>
        <w:keepLines w:val="0"/>
        <w:widowControl w:val="0"/>
        <w:spacing w:before="180"/>
        <w:rPr>
          <w:snapToGrid w:val="0"/>
        </w:rPr>
      </w:pPr>
      <w:bookmarkStart w:id="254" w:name="_Toc514070552"/>
      <w:bookmarkStart w:id="255" w:name="_Toc517687808"/>
      <w:r>
        <w:rPr>
          <w:rStyle w:val="CharSectno"/>
        </w:rPr>
        <w:t>87</w:t>
      </w:r>
      <w:r>
        <w:rPr>
          <w:snapToGrid w:val="0"/>
        </w:rPr>
        <w:t>.</w:t>
      </w:r>
      <w:r>
        <w:rPr>
          <w:snapToGrid w:val="0"/>
        </w:rPr>
        <w:tab/>
        <w:t>Trucks must enter signs</w:t>
      </w:r>
      <w:bookmarkEnd w:id="254"/>
      <w:bookmarkEnd w:id="255"/>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Gazette 9 Sep 2014 p. 3246.]</w:t>
      </w:r>
    </w:p>
    <w:p>
      <w:pPr>
        <w:pStyle w:val="Heading5"/>
        <w:keepLines w:val="0"/>
        <w:widowControl w:val="0"/>
        <w:spacing w:before="180"/>
        <w:rPr>
          <w:snapToGrid w:val="0"/>
        </w:rPr>
      </w:pPr>
      <w:bookmarkStart w:id="256" w:name="_Toc514070553"/>
      <w:bookmarkStart w:id="257" w:name="_Toc517687809"/>
      <w:r>
        <w:rPr>
          <w:rStyle w:val="CharSectno"/>
        </w:rPr>
        <w:t>88</w:t>
      </w:r>
      <w:r>
        <w:rPr>
          <w:snapToGrid w:val="0"/>
        </w:rPr>
        <w:t>.</w:t>
      </w:r>
      <w:r>
        <w:rPr>
          <w:snapToGrid w:val="0"/>
        </w:rPr>
        <w:tab/>
        <w:t>No buses signs</w:t>
      </w:r>
      <w:bookmarkEnd w:id="256"/>
      <w:bookmarkEnd w:id="25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Gazette 9 Sep 2014 p. 3246.]</w:t>
      </w:r>
    </w:p>
    <w:p>
      <w:pPr>
        <w:pStyle w:val="Heading5"/>
        <w:spacing w:before="240"/>
        <w:rPr>
          <w:snapToGrid w:val="0"/>
        </w:rPr>
      </w:pPr>
      <w:bookmarkStart w:id="258" w:name="_Toc514070554"/>
      <w:bookmarkStart w:id="259" w:name="_Toc517687810"/>
      <w:r>
        <w:rPr>
          <w:rStyle w:val="CharSectno"/>
        </w:rPr>
        <w:t>89</w:t>
      </w:r>
      <w:r>
        <w:rPr>
          <w:snapToGrid w:val="0"/>
        </w:rPr>
        <w:t>.</w:t>
      </w:r>
      <w:r>
        <w:rPr>
          <w:snapToGrid w:val="0"/>
        </w:rPr>
        <w:tab/>
        <w:t>Buses must enter signs</w:t>
      </w:r>
      <w:bookmarkEnd w:id="258"/>
      <w:bookmarkEnd w:id="259"/>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Gazette 9 Sep 2014 p. 3246.]</w:t>
      </w:r>
    </w:p>
    <w:p>
      <w:pPr>
        <w:pStyle w:val="Heading5"/>
        <w:spacing w:before="180"/>
        <w:rPr>
          <w:snapToGrid w:val="0"/>
        </w:rPr>
      </w:pPr>
      <w:bookmarkStart w:id="260" w:name="_Toc514070555"/>
      <w:bookmarkStart w:id="261" w:name="_Toc517687811"/>
      <w:r>
        <w:rPr>
          <w:rStyle w:val="CharSectno"/>
        </w:rPr>
        <w:t>90</w:t>
      </w:r>
      <w:r>
        <w:rPr>
          <w:snapToGrid w:val="0"/>
        </w:rPr>
        <w:t>.</w:t>
      </w:r>
      <w:r>
        <w:rPr>
          <w:snapToGrid w:val="0"/>
        </w:rPr>
        <w:tab/>
        <w:t>Trucks and buses low gear signs</w:t>
      </w:r>
      <w:bookmarkEnd w:id="260"/>
      <w:bookmarkEnd w:id="261"/>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Gazette 9 Sep 2014 p. 3246.]</w:t>
      </w:r>
    </w:p>
    <w:p>
      <w:pPr>
        <w:pStyle w:val="Heading5"/>
      </w:pPr>
      <w:bookmarkStart w:id="262" w:name="_Toc514070556"/>
      <w:bookmarkStart w:id="263" w:name="_Toc517687812"/>
      <w:r>
        <w:rPr>
          <w:rStyle w:val="CharSectno"/>
        </w:rPr>
        <w:t>91A</w:t>
      </w:r>
      <w:r>
        <w:t>.</w:t>
      </w:r>
      <w:r>
        <w:tab/>
        <w:t>Safety ramp and arrester bed signs</w:t>
      </w:r>
      <w:bookmarkEnd w:id="262"/>
      <w:bookmarkEnd w:id="263"/>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Gazette 13 Nov 2009 p. 4582.]</w:t>
      </w:r>
    </w:p>
    <w:p>
      <w:pPr>
        <w:pStyle w:val="Heading2"/>
      </w:pPr>
      <w:bookmarkStart w:id="264" w:name="_Toc514070557"/>
      <w:bookmarkStart w:id="265" w:name="_Toc514145216"/>
      <w:bookmarkStart w:id="266" w:name="_Toc517687813"/>
      <w:r>
        <w:rPr>
          <w:rStyle w:val="CharPartNo"/>
        </w:rPr>
        <w:t>Part 9</w:t>
      </w:r>
      <w:r>
        <w:rPr>
          <w:rStyle w:val="CharDivNo"/>
        </w:rPr>
        <w:t xml:space="preserve"> </w:t>
      </w:r>
      <w:r>
        <w:t>—</w:t>
      </w:r>
      <w:r>
        <w:rPr>
          <w:rStyle w:val="CharDivText"/>
        </w:rPr>
        <w:t xml:space="preserve"> </w:t>
      </w:r>
      <w:r>
        <w:rPr>
          <w:rStyle w:val="CharPartText"/>
        </w:rPr>
        <w:t>Roundabouts</w:t>
      </w:r>
      <w:bookmarkEnd w:id="264"/>
      <w:bookmarkEnd w:id="265"/>
      <w:bookmarkEnd w:id="266"/>
    </w:p>
    <w:p>
      <w:pPr>
        <w:pStyle w:val="Heading5"/>
        <w:spacing w:before="240"/>
        <w:rPr>
          <w:snapToGrid w:val="0"/>
        </w:rPr>
      </w:pPr>
      <w:bookmarkStart w:id="267" w:name="_Toc514070558"/>
      <w:bookmarkStart w:id="268" w:name="_Toc517687814"/>
      <w:r>
        <w:rPr>
          <w:rStyle w:val="CharSectno"/>
        </w:rPr>
        <w:t>91</w:t>
      </w:r>
      <w:r>
        <w:rPr>
          <w:snapToGrid w:val="0"/>
        </w:rPr>
        <w:t>.</w:t>
      </w:r>
      <w:r>
        <w:rPr>
          <w:snapToGrid w:val="0"/>
        </w:rPr>
        <w:tab/>
        <w:t>Terms used</w:t>
      </w:r>
      <w:bookmarkEnd w:id="267"/>
      <w:bookmarkEnd w:id="268"/>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Gazette 13 Nov 2009 p. 4583.]</w:t>
      </w:r>
    </w:p>
    <w:p>
      <w:pPr>
        <w:pStyle w:val="Heading5"/>
        <w:spacing w:before="240"/>
        <w:rPr>
          <w:snapToGrid w:val="0"/>
        </w:rPr>
      </w:pPr>
      <w:bookmarkStart w:id="269" w:name="_Toc514070559"/>
      <w:bookmarkStart w:id="270" w:name="_Toc517687815"/>
      <w:r>
        <w:rPr>
          <w:rStyle w:val="CharSectno"/>
        </w:rPr>
        <w:t>92</w:t>
      </w:r>
      <w:r>
        <w:rPr>
          <w:snapToGrid w:val="0"/>
        </w:rPr>
        <w:t>.</w:t>
      </w:r>
      <w:r>
        <w:rPr>
          <w:snapToGrid w:val="0"/>
        </w:rPr>
        <w:tab/>
        <w:t>Entering multi</w:t>
      </w:r>
      <w:r>
        <w:rPr>
          <w:snapToGrid w:val="0"/>
        </w:rPr>
        <w:noBreakHyphen/>
        <w:t>lane roundabout</w:t>
      </w:r>
      <w:bookmarkEnd w:id="269"/>
      <w:bookmarkEnd w:id="270"/>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Gazette 1 Dec 2000 p. 6753; 22 Dec 2006 p. 5820; 13 Nov 2009 p. 4584</w:t>
      </w:r>
      <w:r>
        <w:noBreakHyphen/>
        <w:t>5.]</w:t>
      </w:r>
    </w:p>
    <w:p>
      <w:pPr>
        <w:pStyle w:val="Heading5"/>
        <w:spacing w:before="240"/>
        <w:rPr>
          <w:snapToGrid w:val="0"/>
        </w:rPr>
      </w:pPr>
      <w:bookmarkStart w:id="271" w:name="_Toc514070560"/>
      <w:bookmarkStart w:id="272" w:name="_Toc517687816"/>
      <w:r>
        <w:rPr>
          <w:rStyle w:val="CharSectno"/>
        </w:rPr>
        <w:t>93</w:t>
      </w:r>
      <w:r>
        <w:rPr>
          <w:snapToGrid w:val="0"/>
        </w:rPr>
        <w:t>.</w:t>
      </w:r>
      <w:r>
        <w:rPr>
          <w:snapToGrid w:val="0"/>
        </w:rPr>
        <w:tab/>
        <w:t>Indicating left when entering roundabout</w:t>
      </w:r>
      <w:bookmarkEnd w:id="271"/>
      <w:bookmarkEnd w:id="272"/>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Gazette 19 Nov 2010 p. 5751.]</w:t>
      </w:r>
    </w:p>
    <w:p>
      <w:pPr>
        <w:pStyle w:val="Heading5"/>
        <w:spacing w:before="240"/>
        <w:rPr>
          <w:snapToGrid w:val="0"/>
        </w:rPr>
      </w:pPr>
      <w:bookmarkStart w:id="273" w:name="_Toc514070561"/>
      <w:bookmarkStart w:id="274" w:name="_Toc517687817"/>
      <w:r>
        <w:rPr>
          <w:rStyle w:val="CharSectno"/>
        </w:rPr>
        <w:t>94</w:t>
      </w:r>
      <w:r>
        <w:rPr>
          <w:snapToGrid w:val="0"/>
        </w:rPr>
        <w:t>.</w:t>
      </w:r>
      <w:r>
        <w:rPr>
          <w:snapToGrid w:val="0"/>
        </w:rPr>
        <w:tab/>
        <w:t>Indicating right when entering roundabout</w:t>
      </w:r>
      <w:bookmarkEnd w:id="273"/>
      <w:bookmarkEnd w:id="27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Gazette 19 Nov 2010 p. 5752.]</w:t>
      </w:r>
    </w:p>
    <w:p>
      <w:pPr>
        <w:pStyle w:val="Heading5"/>
        <w:rPr>
          <w:snapToGrid w:val="0"/>
        </w:rPr>
      </w:pPr>
      <w:bookmarkStart w:id="275" w:name="_Toc514070562"/>
      <w:bookmarkStart w:id="276" w:name="_Toc517687818"/>
      <w:r>
        <w:rPr>
          <w:rStyle w:val="CharSectno"/>
        </w:rPr>
        <w:t>95</w:t>
      </w:r>
      <w:r>
        <w:rPr>
          <w:snapToGrid w:val="0"/>
        </w:rPr>
        <w:t>.</w:t>
      </w:r>
      <w:r>
        <w:rPr>
          <w:snapToGrid w:val="0"/>
        </w:rPr>
        <w:tab/>
        <w:t>Right of way in roundabout</w:t>
      </w:r>
      <w:bookmarkEnd w:id="275"/>
      <w:bookmarkEnd w:id="276"/>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77" w:name="_Toc514070563"/>
      <w:bookmarkStart w:id="278" w:name="_Toc517687819"/>
      <w:r>
        <w:rPr>
          <w:rStyle w:val="CharSectno"/>
        </w:rPr>
        <w:t>96</w:t>
      </w:r>
      <w:r>
        <w:rPr>
          <w:snapToGrid w:val="0"/>
        </w:rPr>
        <w:t>.</w:t>
      </w:r>
      <w:r>
        <w:rPr>
          <w:snapToGrid w:val="0"/>
        </w:rPr>
        <w:tab/>
        <w:t>Driving through roundabout</w:t>
      </w:r>
      <w:bookmarkEnd w:id="277"/>
      <w:bookmarkEnd w:id="278"/>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Gazette 13 Nov 2009 p. 4585.]</w:t>
      </w:r>
    </w:p>
    <w:p>
      <w:pPr>
        <w:pStyle w:val="Heading5"/>
        <w:keepNext w:val="0"/>
        <w:keepLines w:val="0"/>
        <w:spacing w:before="180"/>
        <w:rPr>
          <w:snapToGrid w:val="0"/>
        </w:rPr>
      </w:pPr>
      <w:bookmarkStart w:id="279" w:name="_Toc514070564"/>
      <w:bookmarkStart w:id="280" w:name="_Toc517687820"/>
      <w:r>
        <w:rPr>
          <w:rStyle w:val="CharSectno"/>
        </w:rPr>
        <w:t>97</w:t>
      </w:r>
      <w:r>
        <w:rPr>
          <w:snapToGrid w:val="0"/>
        </w:rPr>
        <w:t>.</w:t>
      </w:r>
      <w:r>
        <w:rPr>
          <w:snapToGrid w:val="0"/>
        </w:rPr>
        <w:tab/>
        <w:t>Obeying marked arrows when driving in or leaving roundabout</w:t>
      </w:r>
      <w:bookmarkEnd w:id="279"/>
      <w:bookmarkEnd w:id="280"/>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Gazette 22 Dec 2006 p. 5820.]</w:t>
      </w:r>
    </w:p>
    <w:p>
      <w:pPr>
        <w:pStyle w:val="Heading5"/>
        <w:spacing w:before="180"/>
        <w:rPr>
          <w:snapToGrid w:val="0"/>
        </w:rPr>
      </w:pPr>
      <w:bookmarkStart w:id="281" w:name="_Toc514070565"/>
      <w:bookmarkStart w:id="282" w:name="_Toc517687821"/>
      <w:r>
        <w:rPr>
          <w:rStyle w:val="CharSectno"/>
        </w:rPr>
        <w:t>98</w:t>
      </w:r>
      <w:r>
        <w:rPr>
          <w:snapToGrid w:val="0"/>
        </w:rPr>
        <w:t>.</w:t>
      </w:r>
      <w:r>
        <w:rPr>
          <w:snapToGrid w:val="0"/>
        </w:rPr>
        <w:tab/>
        <w:t>Indicating when changing lanes or lines of traffic in roundabout</w:t>
      </w:r>
      <w:bookmarkEnd w:id="281"/>
      <w:bookmarkEnd w:id="282"/>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83" w:name="_Toc514070566"/>
      <w:bookmarkStart w:id="284" w:name="_Toc517687822"/>
      <w:r>
        <w:rPr>
          <w:rStyle w:val="CharSectno"/>
        </w:rPr>
        <w:t>99</w:t>
      </w:r>
      <w:r>
        <w:rPr>
          <w:snapToGrid w:val="0"/>
        </w:rPr>
        <w:t>.</w:t>
      </w:r>
      <w:r>
        <w:rPr>
          <w:snapToGrid w:val="0"/>
        </w:rPr>
        <w:tab/>
        <w:t>Indicating left when leaving roundabout</w:t>
      </w:r>
      <w:bookmarkEnd w:id="283"/>
      <w:bookmarkEnd w:id="284"/>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285" w:name="_Toc514070567"/>
      <w:bookmarkStart w:id="286" w:name="_Toc517687823"/>
      <w:r>
        <w:rPr>
          <w:rStyle w:val="CharSectno"/>
        </w:rPr>
        <w:t>100</w:t>
      </w:r>
      <w:r>
        <w:rPr>
          <w:snapToGrid w:val="0"/>
        </w:rPr>
        <w:t>.</w:t>
      </w:r>
      <w:r>
        <w:rPr>
          <w:snapToGrid w:val="0"/>
        </w:rPr>
        <w:tab/>
        <w:t>Rider of bicycle or animal to give way to vehicle leaving roundabout</w:t>
      </w:r>
      <w:bookmarkEnd w:id="285"/>
      <w:bookmarkEnd w:id="286"/>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87" w:name="_Toc514070568"/>
      <w:bookmarkStart w:id="288" w:name="_Toc514145227"/>
      <w:bookmarkStart w:id="289" w:name="_Toc517687824"/>
      <w:r>
        <w:rPr>
          <w:rStyle w:val="CharPartNo"/>
        </w:rPr>
        <w:t>Part 10</w:t>
      </w:r>
      <w:r>
        <w:rPr>
          <w:rStyle w:val="CharDivNo"/>
        </w:rPr>
        <w:t xml:space="preserve"> </w:t>
      </w:r>
      <w:r>
        <w:t>—</w:t>
      </w:r>
      <w:r>
        <w:rPr>
          <w:rStyle w:val="CharDivText"/>
        </w:rPr>
        <w:t xml:space="preserve"> </w:t>
      </w:r>
      <w:r>
        <w:rPr>
          <w:rStyle w:val="CharPartText"/>
        </w:rPr>
        <w:t>Level crossings</w:t>
      </w:r>
      <w:bookmarkEnd w:id="287"/>
      <w:bookmarkEnd w:id="288"/>
      <w:bookmarkEnd w:id="289"/>
    </w:p>
    <w:p>
      <w:pPr>
        <w:pStyle w:val="Heading5"/>
        <w:rPr>
          <w:snapToGrid w:val="0"/>
        </w:rPr>
      </w:pPr>
      <w:bookmarkStart w:id="290" w:name="_Toc514070569"/>
      <w:bookmarkStart w:id="291" w:name="_Toc517687825"/>
      <w:r>
        <w:rPr>
          <w:rStyle w:val="CharSectno"/>
        </w:rPr>
        <w:t>101</w:t>
      </w:r>
      <w:r>
        <w:rPr>
          <w:snapToGrid w:val="0"/>
        </w:rPr>
        <w:t>.</w:t>
      </w:r>
      <w:r>
        <w:rPr>
          <w:snapToGrid w:val="0"/>
        </w:rPr>
        <w:tab/>
        <w:t>Stopping at level crossing</w:t>
      </w:r>
      <w:bookmarkEnd w:id="290"/>
      <w:bookmarkEnd w:id="291"/>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Gazette 13 Nov 2009 p. 4586.]</w:t>
      </w:r>
    </w:p>
    <w:p>
      <w:pPr>
        <w:pStyle w:val="Heading5"/>
        <w:spacing w:before="180"/>
        <w:rPr>
          <w:snapToGrid w:val="0"/>
        </w:rPr>
      </w:pPr>
      <w:bookmarkStart w:id="292" w:name="_Toc514070570"/>
      <w:bookmarkStart w:id="293" w:name="_Toc517687826"/>
      <w:r>
        <w:rPr>
          <w:rStyle w:val="CharSectno"/>
        </w:rPr>
        <w:t>102</w:t>
      </w:r>
      <w:r>
        <w:rPr>
          <w:snapToGrid w:val="0"/>
        </w:rPr>
        <w:t>.</w:t>
      </w:r>
      <w:r>
        <w:rPr>
          <w:snapToGrid w:val="0"/>
        </w:rPr>
        <w:tab/>
        <w:t>Approaching trains</w:t>
      </w:r>
      <w:bookmarkEnd w:id="292"/>
      <w:bookmarkEnd w:id="293"/>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94" w:name="_Toc514070571"/>
      <w:bookmarkStart w:id="295" w:name="_Toc517687827"/>
      <w:r>
        <w:rPr>
          <w:rStyle w:val="CharSectno"/>
        </w:rPr>
        <w:t>103</w:t>
      </w:r>
      <w:r>
        <w:rPr>
          <w:snapToGrid w:val="0"/>
        </w:rPr>
        <w:t>.</w:t>
      </w:r>
      <w:r>
        <w:rPr>
          <w:snapToGrid w:val="0"/>
        </w:rPr>
        <w:tab/>
        <w:t>Giving way at level crossing</w:t>
      </w:r>
      <w:bookmarkEnd w:id="294"/>
      <w:bookmarkEnd w:id="295"/>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296" w:name="_Toc514070572"/>
      <w:bookmarkStart w:id="297" w:name="_Toc517687828"/>
      <w:r>
        <w:rPr>
          <w:rStyle w:val="CharSectno"/>
        </w:rPr>
        <w:t>104</w:t>
      </w:r>
      <w:r>
        <w:rPr>
          <w:snapToGrid w:val="0"/>
        </w:rPr>
        <w:t>.</w:t>
      </w:r>
      <w:r>
        <w:rPr>
          <w:snapToGrid w:val="0"/>
        </w:rPr>
        <w:tab/>
        <w:t>What to do if traffic is congested</w:t>
      </w:r>
      <w:bookmarkEnd w:id="296"/>
      <w:bookmarkEnd w:id="297"/>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98" w:name="_Toc514070573"/>
      <w:bookmarkStart w:id="299" w:name="_Toc517687829"/>
      <w:r>
        <w:rPr>
          <w:rStyle w:val="CharSectno"/>
        </w:rPr>
        <w:t>105</w:t>
      </w:r>
      <w:r>
        <w:rPr>
          <w:snapToGrid w:val="0"/>
        </w:rPr>
        <w:t>.</w:t>
      </w:r>
      <w:r>
        <w:rPr>
          <w:snapToGrid w:val="0"/>
        </w:rPr>
        <w:tab/>
        <w:t>Leaving level crossing</w:t>
      </w:r>
      <w:bookmarkEnd w:id="298"/>
      <w:bookmarkEnd w:id="299"/>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00" w:name="_Toc514070574"/>
      <w:bookmarkStart w:id="301" w:name="_Toc517687830"/>
      <w:r>
        <w:rPr>
          <w:rStyle w:val="CharSectno"/>
        </w:rPr>
        <w:t>106</w:t>
      </w:r>
      <w:r>
        <w:rPr>
          <w:snapToGrid w:val="0"/>
        </w:rPr>
        <w:t>.</w:t>
      </w:r>
      <w:r>
        <w:rPr>
          <w:snapToGrid w:val="0"/>
        </w:rPr>
        <w:tab/>
        <w:t>Stopping at level crossing when vehicle is carrying dangerous goods</w:t>
      </w:r>
      <w:bookmarkEnd w:id="300"/>
      <w:bookmarkEnd w:id="301"/>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02" w:name="_Toc514070575"/>
      <w:bookmarkStart w:id="303" w:name="_Toc517687831"/>
      <w:r>
        <w:rPr>
          <w:rStyle w:val="CharSectno"/>
        </w:rPr>
        <w:t>107</w:t>
      </w:r>
      <w:r>
        <w:rPr>
          <w:snapToGrid w:val="0"/>
        </w:rPr>
        <w:t>.</w:t>
      </w:r>
      <w:r>
        <w:rPr>
          <w:snapToGrid w:val="0"/>
        </w:rPr>
        <w:tab/>
        <w:t>Driving around boom gates</w:t>
      </w:r>
      <w:bookmarkEnd w:id="302"/>
      <w:bookmarkEnd w:id="303"/>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04" w:name="_Toc514070576"/>
      <w:bookmarkStart w:id="305" w:name="_Toc514145235"/>
      <w:bookmarkStart w:id="306" w:name="_Toc517687832"/>
      <w:r>
        <w:rPr>
          <w:rStyle w:val="CharPartNo"/>
        </w:rPr>
        <w:t>Part 11</w:t>
      </w:r>
      <w:r>
        <w:t xml:space="preserve"> — </w:t>
      </w:r>
      <w:r>
        <w:rPr>
          <w:rStyle w:val="CharPartText"/>
        </w:rPr>
        <w:t>Keeping left, overtaking and other driving provisions</w:t>
      </w:r>
      <w:bookmarkEnd w:id="304"/>
      <w:bookmarkEnd w:id="305"/>
      <w:bookmarkEnd w:id="306"/>
    </w:p>
    <w:p>
      <w:pPr>
        <w:pStyle w:val="Heading3"/>
      </w:pPr>
      <w:bookmarkStart w:id="307" w:name="_Toc514070577"/>
      <w:bookmarkStart w:id="308" w:name="_Toc514145236"/>
      <w:bookmarkStart w:id="309" w:name="_Toc517687833"/>
      <w:r>
        <w:rPr>
          <w:rStyle w:val="CharDivNo"/>
        </w:rPr>
        <w:t>Division 1</w:t>
      </w:r>
      <w:r>
        <w:t xml:space="preserve"> — </w:t>
      </w:r>
      <w:r>
        <w:rPr>
          <w:rStyle w:val="CharDivText"/>
        </w:rPr>
        <w:t>General</w:t>
      </w:r>
      <w:bookmarkEnd w:id="307"/>
      <w:bookmarkEnd w:id="308"/>
      <w:bookmarkEnd w:id="309"/>
    </w:p>
    <w:p>
      <w:pPr>
        <w:pStyle w:val="Heading5"/>
        <w:rPr>
          <w:snapToGrid w:val="0"/>
        </w:rPr>
      </w:pPr>
      <w:bookmarkStart w:id="310" w:name="_Toc514070578"/>
      <w:bookmarkStart w:id="311" w:name="_Toc517687834"/>
      <w:r>
        <w:rPr>
          <w:rStyle w:val="CharSectno"/>
        </w:rPr>
        <w:t>108</w:t>
      </w:r>
      <w:r>
        <w:rPr>
          <w:snapToGrid w:val="0"/>
        </w:rPr>
        <w:t>.</w:t>
      </w:r>
      <w:r>
        <w:rPr>
          <w:snapToGrid w:val="0"/>
        </w:rPr>
        <w:tab/>
        <w:t>Obstruction of vehicles and pedestrians</w:t>
      </w:r>
      <w:bookmarkEnd w:id="310"/>
      <w:bookmarkEnd w:id="31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12" w:name="_Toc514070579"/>
      <w:bookmarkStart w:id="313" w:name="_Toc517687835"/>
      <w:r>
        <w:rPr>
          <w:rStyle w:val="CharSectno"/>
        </w:rPr>
        <w:t>109</w:t>
      </w:r>
      <w:r>
        <w:rPr>
          <w:snapToGrid w:val="0"/>
        </w:rPr>
        <w:t>.</w:t>
      </w:r>
      <w:r>
        <w:rPr>
          <w:snapToGrid w:val="0"/>
        </w:rPr>
        <w:tab/>
        <w:t>Keeping safe distance behind vehicles</w:t>
      </w:r>
      <w:bookmarkEnd w:id="312"/>
      <w:bookmarkEnd w:id="313"/>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Gazette 9 Sep 2014 p. 3246 and 3247.]</w:t>
      </w:r>
    </w:p>
    <w:p>
      <w:pPr>
        <w:pStyle w:val="Heading5"/>
        <w:keepLines w:val="0"/>
        <w:widowControl w:val="0"/>
      </w:pPr>
      <w:bookmarkStart w:id="314" w:name="_Toc514070580"/>
      <w:bookmarkStart w:id="315" w:name="_Toc517687836"/>
      <w:r>
        <w:rPr>
          <w:rStyle w:val="CharSectno"/>
        </w:rPr>
        <w:t>110</w:t>
      </w:r>
      <w:r>
        <w:t>.</w:t>
      </w:r>
      <w:r>
        <w:tab/>
        <w:t>Keeping minimum distance between long vehicles</w:t>
      </w:r>
      <w:bookmarkEnd w:id="314"/>
      <w:bookmarkEnd w:id="315"/>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Gazette 31 Dec 2013 p. 6564-5; amended: Gazette 9 Sep 2014 p. 3247; 23 Dec 2014 p. 4921.]</w:t>
      </w:r>
    </w:p>
    <w:p>
      <w:pPr>
        <w:pStyle w:val="Heading5"/>
        <w:spacing w:before="0"/>
        <w:rPr>
          <w:snapToGrid w:val="0"/>
        </w:rPr>
      </w:pPr>
      <w:bookmarkStart w:id="316" w:name="_Toc514070581"/>
      <w:bookmarkStart w:id="317" w:name="_Toc517687837"/>
      <w:r>
        <w:rPr>
          <w:rStyle w:val="CharSectno"/>
        </w:rPr>
        <w:t>111</w:t>
      </w:r>
      <w:r>
        <w:rPr>
          <w:snapToGrid w:val="0"/>
        </w:rPr>
        <w:t>.</w:t>
      </w:r>
      <w:r>
        <w:rPr>
          <w:snapToGrid w:val="0"/>
        </w:rPr>
        <w:tab/>
        <w:t>No entry to choked intersection</w:t>
      </w:r>
      <w:bookmarkEnd w:id="316"/>
      <w:bookmarkEnd w:id="317"/>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Gazette 22 Dec 2006 p. 5820.]</w:t>
      </w:r>
    </w:p>
    <w:p>
      <w:pPr>
        <w:pStyle w:val="Heading3"/>
      </w:pPr>
      <w:bookmarkStart w:id="318" w:name="_Toc514070582"/>
      <w:bookmarkStart w:id="319" w:name="_Toc514145241"/>
      <w:bookmarkStart w:id="320" w:name="_Toc517687838"/>
      <w:r>
        <w:rPr>
          <w:rStyle w:val="CharDivNo"/>
        </w:rPr>
        <w:t>Division 2</w:t>
      </w:r>
      <w:r>
        <w:t xml:space="preserve"> — </w:t>
      </w:r>
      <w:r>
        <w:rPr>
          <w:rStyle w:val="CharDivText"/>
        </w:rPr>
        <w:t>Keeping to the left</w:t>
      </w:r>
      <w:bookmarkEnd w:id="318"/>
      <w:bookmarkEnd w:id="319"/>
      <w:bookmarkEnd w:id="320"/>
    </w:p>
    <w:p>
      <w:pPr>
        <w:pStyle w:val="Heading5"/>
        <w:spacing w:before="240"/>
        <w:rPr>
          <w:snapToGrid w:val="0"/>
        </w:rPr>
      </w:pPr>
      <w:bookmarkStart w:id="321" w:name="_Toc514070583"/>
      <w:bookmarkStart w:id="322" w:name="_Toc517687839"/>
      <w:r>
        <w:rPr>
          <w:rStyle w:val="CharSectno"/>
        </w:rPr>
        <w:t>112</w:t>
      </w:r>
      <w:r>
        <w:rPr>
          <w:snapToGrid w:val="0"/>
        </w:rPr>
        <w:t>.</w:t>
      </w:r>
      <w:r>
        <w:rPr>
          <w:snapToGrid w:val="0"/>
        </w:rPr>
        <w:tab/>
        <w:t>Keeping as far left as practicable</w:t>
      </w:r>
      <w:bookmarkEnd w:id="321"/>
      <w:bookmarkEnd w:id="322"/>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Gazette 22 Dec 2006 p. 5820.]</w:t>
      </w:r>
    </w:p>
    <w:p>
      <w:pPr>
        <w:pStyle w:val="Heading5"/>
        <w:keepNext w:val="0"/>
        <w:keepLines w:val="0"/>
        <w:pageBreakBefore/>
        <w:widowControl w:val="0"/>
        <w:rPr>
          <w:snapToGrid w:val="0"/>
        </w:rPr>
      </w:pPr>
      <w:bookmarkStart w:id="323" w:name="_Toc514070584"/>
      <w:bookmarkStart w:id="324" w:name="_Toc517687840"/>
      <w:r>
        <w:rPr>
          <w:rStyle w:val="CharSectno"/>
        </w:rPr>
        <w:t>113</w:t>
      </w:r>
      <w:r>
        <w:rPr>
          <w:snapToGrid w:val="0"/>
        </w:rPr>
        <w:t>.</w:t>
      </w:r>
      <w:r>
        <w:rPr>
          <w:snapToGrid w:val="0"/>
        </w:rPr>
        <w:tab/>
        <w:t>Restriction on use of right lane</w:t>
      </w:r>
      <w:bookmarkEnd w:id="323"/>
      <w:bookmarkEnd w:id="324"/>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Gazette 13 Nov 2009 p. 4586</w:t>
      </w:r>
      <w:r>
        <w:noBreakHyphen/>
        <w:t>8; 23 Dec 2014 p. 4928.]</w:t>
      </w:r>
    </w:p>
    <w:p>
      <w:pPr>
        <w:pStyle w:val="Heading5"/>
        <w:spacing w:before="240"/>
        <w:rPr>
          <w:snapToGrid w:val="0"/>
        </w:rPr>
      </w:pPr>
      <w:bookmarkStart w:id="325" w:name="_Toc514070585"/>
      <w:bookmarkStart w:id="326" w:name="_Toc517687841"/>
      <w:r>
        <w:rPr>
          <w:rStyle w:val="CharSectno"/>
        </w:rPr>
        <w:t>114</w:t>
      </w:r>
      <w:r>
        <w:rPr>
          <w:snapToGrid w:val="0"/>
        </w:rPr>
        <w:t>.</w:t>
      </w:r>
      <w:r>
        <w:rPr>
          <w:snapToGrid w:val="0"/>
        </w:rPr>
        <w:tab/>
        <w:t>Keeping to left of oncoming vehicles</w:t>
      </w:r>
      <w:bookmarkEnd w:id="325"/>
      <w:bookmarkEnd w:id="326"/>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Gazette 13 Nov 2009 p. 4588.]</w:t>
      </w:r>
    </w:p>
    <w:p>
      <w:pPr>
        <w:pStyle w:val="Heading5"/>
        <w:spacing w:before="180"/>
        <w:rPr>
          <w:snapToGrid w:val="0"/>
        </w:rPr>
      </w:pPr>
      <w:bookmarkStart w:id="327" w:name="_Toc514070586"/>
      <w:bookmarkStart w:id="328" w:name="_Toc517687842"/>
      <w:r>
        <w:rPr>
          <w:rStyle w:val="CharSectno"/>
        </w:rPr>
        <w:t>115</w:t>
      </w:r>
      <w:r>
        <w:rPr>
          <w:snapToGrid w:val="0"/>
        </w:rPr>
        <w:t>.</w:t>
      </w:r>
      <w:r>
        <w:rPr>
          <w:snapToGrid w:val="0"/>
        </w:rPr>
        <w:tab/>
        <w:t>Keeping to left of marked or unmarked two</w:t>
      </w:r>
      <w:r>
        <w:rPr>
          <w:snapToGrid w:val="0"/>
        </w:rPr>
        <w:noBreakHyphen/>
        <w:t>way carriageway</w:t>
      </w:r>
      <w:bookmarkEnd w:id="327"/>
      <w:bookmarkEnd w:id="328"/>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329" w:name="_Toc514070587"/>
      <w:bookmarkStart w:id="330" w:name="_Toc517687843"/>
      <w:r>
        <w:rPr>
          <w:rStyle w:val="CharSectno"/>
        </w:rPr>
        <w:t>116</w:t>
      </w:r>
      <w:r>
        <w:rPr>
          <w:snapToGrid w:val="0"/>
        </w:rPr>
        <w:t>.</w:t>
      </w:r>
      <w:r>
        <w:rPr>
          <w:snapToGrid w:val="0"/>
        </w:rPr>
        <w:tab/>
        <w:t>Keeping to left of continuous dividing lines</w:t>
      </w:r>
      <w:bookmarkEnd w:id="329"/>
      <w:bookmarkEnd w:id="330"/>
    </w:p>
    <w:p>
      <w:pPr>
        <w:pStyle w:val="Subsection"/>
        <w:rPr>
          <w:snapToGrid w:val="0"/>
        </w:rPr>
      </w:pPr>
      <w:r>
        <w:rPr>
          <w:snapToGrid w:val="0"/>
        </w:rPr>
        <w:tab/>
      </w:r>
      <w:r>
        <w:t>(1)</w:t>
      </w:r>
      <w:r>
        <w:tab/>
        <w:t>Where</w:t>
      </w:r>
      <w:r>
        <w:rPr>
          <w:snapToGrid w:val="0"/>
        </w:rPr>
        <w:t xml:space="preserv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Subsection"/>
      </w:pPr>
      <w:r>
        <w:tab/>
        <w:t>(2)</w:t>
      </w:r>
      <w:r>
        <w:tab/>
        <w:t>Subregulation (1) is subject to regulations 120 and 124A(5).</w:t>
      </w:r>
    </w:p>
    <w:p>
      <w:pPr>
        <w:pStyle w:val="Footnotesection"/>
      </w:pPr>
      <w:r>
        <w:tab/>
        <w:t>[Regulation 116 amended: Gazette 31 Oct 2017 p. 5462.]</w:t>
      </w:r>
    </w:p>
    <w:p>
      <w:pPr>
        <w:pStyle w:val="Heading5"/>
        <w:spacing w:before="180"/>
        <w:rPr>
          <w:snapToGrid w:val="0"/>
        </w:rPr>
      </w:pPr>
      <w:bookmarkStart w:id="331" w:name="_Toc514070588"/>
      <w:bookmarkStart w:id="332" w:name="_Toc517687844"/>
      <w:r>
        <w:rPr>
          <w:rStyle w:val="CharSectno"/>
        </w:rPr>
        <w:t>117</w:t>
      </w:r>
      <w:r>
        <w:rPr>
          <w:snapToGrid w:val="0"/>
        </w:rPr>
        <w:t>.</w:t>
      </w:r>
      <w:r>
        <w:rPr>
          <w:snapToGrid w:val="0"/>
        </w:rPr>
        <w:tab/>
        <w:t>Keeping to left of median strip</w:t>
      </w:r>
      <w:bookmarkEnd w:id="331"/>
      <w:bookmarkEnd w:id="332"/>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Gazette 22 Dec 2006 p. 5820.]</w:t>
      </w:r>
    </w:p>
    <w:p>
      <w:pPr>
        <w:pStyle w:val="Heading5"/>
        <w:rPr>
          <w:snapToGrid w:val="0"/>
        </w:rPr>
      </w:pPr>
      <w:bookmarkStart w:id="333" w:name="_Toc514070589"/>
      <w:bookmarkStart w:id="334" w:name="_Toc517687845"/>
      <w:r>
        <w:rPr>
          <w:rStyle w:val="CharSectno"/>
        </w:rPr>
        <w:t>118</w:t>
      </w:r>
      <w:r>
        <w:rPr>
          <w:snapToGrid w:val="0"/>
        </w:rPr>
        <w:t>.</w:t>
      </w:r>
      <w:r>
        <w:rPr>
          <w:snapToGrid w:val="0"/>
        </w:rPr>
        <w:tab/>
        <w:t>Service roads</w:t>
      </w:r>
      <w:bookmarkEnd w:id="333"/>
      <w:bookmarkEnd w:id="334"/>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335" w:name="_Toc514070590"/>
      <w:bookmarkStart w:id="336" w:name="_Toc517687846"/>
      <w:r>
        <w:rPr>
          <w:rStyle w:val="CharSectno"/>
        </w:rPr>
        <w:t>119</w:t>
      </w:r>
      <w:r>
        <w:rPr>
          <w:snapToGrid w:val="0"/>
        </w:rPr>
        <w:t>.</w:t>
      </w:r>
      <w:r>
        <w:rPr>
          <w:snapToGrid w:val="0"/>
        </w:rPr>
        <w:tab/>
        <w:t>Driving on or across median strip, painted island etc.</w:t>
      </w:r>
      <w:bookmarkEnd w:id="335"/>
      <w:bookmarkEnd w:id="336"/>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 or</w:t>
      </w:r>
    </w:p>
    <w:p>
      <w:pPr>
        <w:pStyle w:val="Indenta"/>
      </w:pPr>
      <w:r>
        <w:tab/>
        <w:t>(d)</w:t>
      </w:r>
      <w:r>
        <w:tab/>
        <w:t>it is to comply with regulation 124A(1), in accordance with regulation 124A(5).</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Gazette 23 Sep 2003 p. 4168; 22 Dec 2006 p. 5820; 13 Nov 2009 p. 4588</w:t>
      </w:r>
      <w:r>
        <w:noBreakHyphen/>
        <w:t>9; 31 Dec 2013 p. 6565; 31 Oct 2017 p. 5462-3.]</w:t>
      </w:r>
    </w:p>
    <w:p>
      <w:pPr>
        <w:pStyle w:val="Heading5"/>
        <w:keepNext w:val="0"/>
        <w:keepLines w:val="0"/>
        <w:pageBreakBefore/>
        <w:spacing w:before="0"/>
        <w:rPr>
          <w:snapToGrid w:val="0"/>
        </w:rPr>
      </w:pPr>
      <w:bookmarkStart w:id="337" w:name="_Toc514070591"/>
      <w:bookmarkStart w:id="338" w:name="_Toc517687847"/>
      <w:r>
        <w:rPr>
          <w:rStyle w:val="CharSectno"/>
        </w:rPr>
        <w:t>120</w:t>
      </w:r>
      <w:r>
        <w:rPr>
          <w:snapToGrid w:val="0"/>
        </w:rPr>
        <w:t>.</w:t>
      </w:r>
      <w:r>
        <w:rPr>
          <w:snapToGrid w:val="0"/>
        </w:rPr>
        <w:tab/>
        <w:t>Avoiding obstructions on carriageway</w:t>
      </w:r>
      <w:bookmarkEnd w:id="337"/>
      <w:bookmarkEnd w:id="338"/>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Gazette 23 Sep 2003 p. 4168.]</w:t>
      </w:r>
    </w:p>
    <w:p>
      <w:pPr>
        <w:pStyle w:val="Heading3"/>
      </w:pPr>
      <w:bookmarkStart w:id="339" w:name="_Toc514070592"/>
      <w:bookmarkStart w:id="340" w:name="_Toc514145251"/>
      <w:bookmarkStart w:id="341" w:name="_Toc517687848"/>
      <w:r>
        <w:rPr>
          <w:rStyle w:val="CharDivNo"/>
        </w:rPr>
        <w:t>Division 3</w:t>
      </w:r>
      <w:r>
        <w:t xml:space="preserve"> — </w:t>
      </w:r>
      <w:r>
        <w:rPr>
          <w:rStyle w:val="CharDivText"/>
        </w:rPr>
        <w:t>Overtaking</w:t>
      </w:r>
      <w:bookmarkEnd w:id="339"/>
      <w:bookmarkEnd w:id="340"/>
      <w:bookmarkEnd w:id="341"/>
    </w:p>
    <w:p>
      <w:pPr>
        <w:pStyle w:val="Heading5"/>
        <w:spacing w:before="240"/>
        <w:rPr>
          <w:snapToGrid w:val="0"/>
        </w:rPr>
      </w:pPr>
      <w:bookmarkStart w:id="342" w:name="_Toc514070593"/>
      <w:bookmarkStart w:id="343" w:name="_Toc517687849"/>
      <w:r>
        <w:rPr>
          <w:rStyle w:val="CharSectno"/>
        </w:rPr>
        <w:t>121</w:t>
      </w:r>
      <w:r>
        <w:rPr>
          <w:snapToGrid w:val="0"/>
        </w:rPr>
        <w:t>.</w:t>
      </w:r>
      <w:r>
        <w:rPr>
          <w:snapToGrid w:val="0"/>
        </w:rPr>
        <w:tab/>
        <w:t>No overtaking unless safe to do so</w:t>
      </w:r>
      <w:bookmarkEnd w:id="342"/>
      <w:bookmarkEnd w:id="343"/>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Gazette 9 Sep 2014 p. 3247.]</w:t>
      </w:r>
    </w:p>
    <w:p>
      <w:pPr>
        <w:pStyle w:val="Heading5"/>
        <w:spacing w:before="240"/>
        <w:rPr>
          <w:snapToGrid w:val="0"/>
        </w:rPr>
      </w:pPr>
      <w:bookmarkStart w:id="344" w:name="_Toc514070594"/>
      <w:bookmarkStart w:id="345" w:name="_Toc517687850"/>
      <w:r>
        <w:rPr>
          <w:rStyle w:val="CharSectno"/>
        </w:rPr>
        <w:t>122</w:t>
      </w:r>
      <w:r>
        <w:rPr>
          <w:snapToGrid w:val="0"/>
        </w:rPr>
        <w:t>.</w:t>
      </w:r>
      <w:r>
        <w:rPr>
          <w:snapToGrid w:val="0"/>
        </w:rPr>
        <w:tab/>
        <w:t>Overtaking</w:t>
      </w:r>
      <w:bookmarkEnd w:id="344"/>
      <w:bookmarkEnd w:id="345"/>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Gazette 13 Nov 2009 p. 4589</w:t>
      </w:r>
      <w:r>
        <w:noBreakHyphen/>
        <w:t>90.]</w:t>
      </w:r>
    </w:p>
    <w:p>
      <w:pPr>
        <w:pStyle w:val="Heading5"/>
        <w:spacing w:before="240"/>
        <w:rPr>
          <w:snapToGrid w:val="0"/>
        </w:rPr>
      </w:pPr>
      <w:bookmarkStart w:id="346" w:name="_Toc514070595"/>
      <w:bookmarkStart w:id="347" w:name="_Toc517687851"/>
      <w:r>
        <w:rPr>
          <w:rStyle w:val="CharSectno"/>
        </w:rPr>
        <w:t>123</w:t>
      </w:r>
      <w:r>
        <w:rPr>
          <w:snapToGrid w:val="0"/>
        </w:rPr>
        <w:t>.</w:t>
      </w:r>
      <w:r>
        <w:rPr>
          <w:snapToGrid w:val="0"/>
        </w:rPr>
        <w:tab/>
        <w:t>Passing or overtaking vehicle displaying do not overtake turning vehicle sign</w:t>
      </w:r>
      <w:bookmarkEnd w:id="346"/>
      <w:bookmarkEnd w:id="347"/>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Gazette 1 Dec 2000 p. 6754; 19 Nov 2010 p. 5752; 9 Sep 2014 p. 3247.]</w:t>
      </w:r>
    </w:p>
    <w:p>
      <w:pPr>
        <w:pStyle w:val="Heading5"/>
        <w:spacing w:before="180"/>
        <w:rPr>
          <w:snapToGrid w:val="0"/>
        </w:rPr>
      </w:pPr>
      <w:bookmarkStart w:id="348" w:name="_Toc514070596"/>
      <w:bookmarkStart w:id="349" w:name="_Toc517687852"/>
      <w:r>
        <w:rPr>
          <w:rStyle w:val="CharSectno"/>
        </w:rPr>
        <w:t>124</w:t>
      </w:r>
      <w:r>
        <w:rPr>
          <w:snapToGrid w:val="0"/>
        </w:rPr>
        <w:t>.</w:t>
      </w:r>
      <w:r>
        <w:rPr>
          <w:snapToGrid w:val="0"/>
        </w:rPr>
        <w:tab/>
        <w:t>Keeping safe distance when overtaking</w:t>
      </w:r>
      <w:bookmarkEnd w:id="348"/>
      <w:bookmarkEnd w:id="349"/>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Gazette 9 Sep 2014 p. 3247.]</w:t>
      </w:r>
    </w:p>
    <w:p>
      <w:pPr>
        <w:pStyle w:val="Heading5"/>
      </w:pPr>
      <w:bookmarkStart w:id="350" w:name="_Toc514070597"/>
      <w:bookmarkStart w:id="351" w:name="_Toc517687853"/>
      <w:r>
        <w:rPr>
          <w:rStyle w:val="CharSectno"/>
        </w:rPr>
        <w:t>124A</w:t>
      </w:r>
      <w:r>
        <w:t>.</w:t>
      </w:r>
      <w:r>
        <w:tab/>
        <w:t>Keeping safe distance when passing bicycle</w:t>
      </w:r>
      <w:bookmarkEnd w:id="350"/>
      <w:bookmarkEnd w:id="351"/>
    </w:p>
    <w:p>
      <w:pPr>
        <w:pStyle w:val="Subsection"/>
      </w:pPr>
      <w:r>
        <w:tab/>
        <w:t>(1)</w:t>
      </w:r>
      <w:r>
        <w:tab/>
        <w:t>A driver of a motor vehicle passing to the right of a bicycle that is travelling on a road in the same direction as the vehicle must pass the bicycle at a safe distance from the bicycle.</w:t>
      </w:r>
    </w:p>
    <w:p>
      <w:pPr>
        <w:pStyle w:val="Penstart"/>
      </w:pPr>
      <w:r>
        <w:tab/>
        <w:t>Points: 4</w:t>
      </w:r>
      <w:r>
        <w:tab/>
        <w:t>Modified penalty: 8 PU</w:t>
      </w:r>
    </w:p>
    <w:p>
      <w:pPr>
        <w:pStyle w:val="Subsection"/>
      </w:pPr>
      <w:r>
        <w:tab/>
        <w:t>(2)</w:t>
      </w:r>
      <w:r>
        <w:tab/>
        <w:t xml:space="preserve">A safe distance from the bicycle is — </w:t>
      </w:r>
    </w:p>
    <w:p>
      <w:pPr>
        <w:pStyle w:val="Indenta"/>
      </w:pPr>
      <w:r>
        <w:tab/>
        <w:t>(a)</w:t>
      </w:r>
      <w:r>
        <w:tab/>
        <w:t>if the speed limit applicable to the length of road is not more than 60 km/h — a lateral distance of at least 1 m; or</w:t>
      </w:r>
    </w:p>
    <w:p>
      <w:pPr>
        <w:pStyle w:val="Indenta"/>
      </w:pPr>
      <w:r>
        <w:tab/>
        <w:t>(b)</w:t>
      </w:r>
      <w:r>
        <w:tab/>
        <w:t>if the speed limit applicable to the length of road is more than 60 km/h — a lateral distance of at least 1.5 m.</w:t>
      </w:r>
    </w:p>
    <w:p>
      <w:pPr>
        <w:pStyle w:val="Subsection"/>
      </w:pPr>
      <w:r>
        <w:tab/>
        <w:t>(3)</w:t>
      </w:r>
      <w:r>
        <w:tab/>
        <w:t>For the purposes of subregulation (2), the lateral distance is measured between the following points —</w:t>
      </w:r>
    </w:p>
    <w:p>
      <w:pPr>
        <w:pStyle w:val="Indenta"/>
      </w:pPr>
      <w:r>
        <w:tab/>
        <w:t>(a)</w:t>
      </w:r>
      <w:r>
        <w:tab/>
        <w:t>the furthest point to the left on the driver’s vehicle or any projection from the vehicle (whether or not attached to the vehicle);</w:t>
      </w:r>
    </w:p>
    <w:p>
      <w:pPr>
        <w:pStyle w:val="Indenta"/>
      </w:pPr>
      <w:r>
        <w:tab/>
        <w:t>(b)</w:t>
      </w:r>
      <w:r>
        <w:tab/>
        <w:t>the furthest point to the right on the bicycle.</w:t>
      </w:r>
    </w:p>
    <w:p>
      <w:pPr>
        <w:pStyle w:val="Subsection"/>
      </w:pPr>
      <w:r>
        <w:tab/>
        <w:t>(4)</w:t>
      </w:r>
      <w:r>
        <w:tab/>
        <w:t xml:space="preserve">For the purposes of subregulation (3)(b) — </w:t>
      </w:r>
    </w:p>
    <w:p>
      <w:pPr>
        <w:pStyle w:val="Indenta"/>
      </w:pPr>
      <w:r>
        <w:tab/>
        <w:t>(a)</w:t>
      </w:r>
      <w:r>
        <w:tab/>
        <w:t>the following things are to be taken to be part of the bicycle —</w:t>
      </w:r>
    </w:p>
    <w:p>
      <w:pPr>
        <w:pStyle w:val="Indenti"/>
      </w:pPr>
      <w:r>
        <w:tab/>
        <w:t>(i)</w:t>
      </w:r>
      <w:r>
        <w:tab/>
        <w:t>any bicycle trailer as defined in regulation 223(3) towed by the bicycle;</w:t>
      </w:r>
    </w:p>
    <w:p>
      <w:pPr>
        <w:pStyle w:val="Indenti"/>
      </w:pPr>
      <w:r>
        <w:tab/>
        <w:t>(ii)</w:t>
      </w:r>
      <w:r>
        <w:tab/>
        <w:t>any basket or pannier bags attached to the bicycle or bicycle trailer;</w:t>
      </w:r>
    </w:p>
    <w:p>
      <w:pPr>
        <w:pStyle w:val="Indenti"/>
      </w:pPr>
      <w:r>
        <w:tab/>
        <w:t>(iii)</w:t>
      </w:r>
      <w:r>
        <w:tab/>
        <w:t>the rider of the bicycle;</w:t>
      </w:r>
    </w:p>
    <w:p>
      <w:pPr>
        <w:pStyle w:val="Indenti"/>
      </w:pPr>
      <w:r>
        <w:tab/>
        <w:t>(iv)</w:t>
      </w:r>
      <w:r>
        <w:tab/>
        <w:t>any passenger on the bicycle, in the bicycle trailer or on the bicycle trailer;</w:t>
      </w:r>
    </w:p>
    <w:p>
      <w:pPr>
        <w:pStyle w:val="Indenta"/>
      </w:pPr>
      <w:r>
        <w:tab/>
      </w:r>
      <w:r>
        <w:tab/>
        <w:t>and</w:t>
      </w:r>
    </w:p>
    <w:p>
      <w:pPr>
        <w:pStyle w:val="Indenta"/>
      </w:pPr>
      <w:r>
        <w:tab/>
        <w:t>(b)</w:t>
      </w:r>
      <w:r>
        <w:tab/>
        <w:t>a flag or stick (whether or not flexible) attached to and projecting sideways from the bicycle or any bicycle trailer is to be taken not to be part of the bicycle or bicycle trailer.</w:t>
      </w:r>
    </w:p>
    <w:p>
      <w:pPr>
        <w:pStyle w:val="Subsection"/>
      </w:pPr>
      <w:r>
        <w:tab/>
        <w:t>(5)</w:t>
      </w:r>
      <w:r>
        <w:tab/>
        <w:t>A driver of a motor vehicle may, if it is necessary in order to comply with subregulation (1), do any of the following —</w:t>
      </w:r>
    </w:p>
    <w:p>
      <w:pPr>
        <w:pStyle w:val="Indenta"/>
      </w:pPr>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p>
    <w:p>
      <w:pPr>
        <w:pStyle w:val="Indenta"/>
      </w:pPr>
      <w:r>
        <w:tab/>
        <w:t>(b)</w:t>
      </w:r>
      <w:r>
        <w:tab/>
        <w:t>if the driver is driving on a two</w:t>
      </w:r>
      <w:r>
        <w:noBreakHyphen/>
        <w:t>way carriageway with a dividing line — drive to the right of the dividing line, provided that the driver has a clear view of any approaching traffic and can do so safely;</w:t>
      </w:r>
    </w:p>
    <w:p>
      <w:pPr>
        <w:pStyle w:val="Indenta"/>
      </w:pPr>
      <w:r>
        <w:tab/>
        <w:t>(c)</w:t>
      </w:r>
      <w:r>
        <w:tab/>
        <w:t>drive on a dividing strip, or on or over a single continuous line or 2 parallel continuous lines, or on or over a painted island, provided that the driver has a clear view of any approaching traffic and can do so safely.</w:t>
      </w:r>
    </w:p>
    <w:p>
      <w:pPr>
        <w:pStyle w:val="Footnotesection"/>
      </w:pPr>
      <w:r>
        <w:tab/>
        <w:t>[Regulation 124A inserted: Gazette 31 Oct 2017 p. 5463-4.]</w:t>
      </w:r>
    </w:p>
    <w:p>
      <w:pPr>
        <w:pStyle w:val="Heading5"/>
        <w:spacing w:before="120"/>
        <w:rPr>
          <w:snapToGrid w:val="0"/>
        </w:rPr>
      </w:pPr>
      <w:bookmarkStart w:id="352" w:name="_Toc514070598"/>
      <w:bookmarkStart w:id="353" w:name="_Toc517687854"/>
      <w:r>
        <w:rPr>
          <w:rStyle w:val="CharSectno"/>
        </w:rPr>
        <w:t>125</w:t>
      </w:r>
      <w:r>
        <w:rPr>
          <w:snapToGrid w:val="0"/>
        </w:rPr>
        <w:t>.</w:t>
      </w:r>
      <w:r>
        <w:rPr>
          <w:snapToGrid w:val="0"/>
        </w:rPr>
        <w:tab/>
        <w:t>Courtesy when overtaking</w:t>
      </w:r>
      <w:bookmarkEnd w:id="352"/>
      <w:bookmarkEnd w:id="353"/>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Gazette 9 Sep 2014 p. 3247.]</w:t>
      </w:r>
    </w:p>
    <w:p>
      <w:pPr>
        <w:pStyle w:val="Heading3"/>
        <w:spacing w:before="180"/>
      </w:pPr>
      <w:bookmarkStart w:id="354" w:name="_Toc514070599"/>
      <w:bookmarkStart w:id="355" w:name="_Toc514145258"/>
      <w:bookmarkStart w:id="356" w:name="_Toc517687855"/>
      <w:r>
        <w:rPr>
          <w:rStyle w:val="CharDivNo"/>
        </w:rPr>
        <w:t>Division 4</w:t>
      </w:r>
      <w:r>
        <w:t xml:space="preserve"> — </w:t>
      </w:r>
      <w:r>
        <w:rPr>
          <w:rStyle w:val="CharDivText"/>
        </w:rPr>
        <w:t>Driving in marked lanes or lines of traffic</w:t>
      </w:r>
      <w:bookmarkEnd w:id="354"/>
      <w:bookmarkEnd w:id="355"/>
      <w:bookmarkEnd w:id="356"/>
    </w:p>
    <w:p>
      <w:pPr>
        <w:pStyle w:val="Heading5"/>
        <w:spacing w:before="240"/>
        <w:rPr>
          <w:snapToGrid w:val="0"/>
        </w:rPr>
      </w:pPr>
      <w:bookmarkStart w:id="357" w:name="_Toc514070600"/>
      <w:bookmarkStart w:id="358" w:name="_Toc517687856"/>
      <w:r>
        <w:rPr>
          <w:rStyle w:val="CharSectno"/>
        </w:rPr>
        <w:t>126</w:t>
      </w:r>
      <w:r>
        <w:rPr>
          <w:snapToGrid w:val="0"/>
        </w:rPr>
        <w:t>.</w:t>
      </w:r>
      <w:r>
        <w:rPr>
          <w:snapToGrid w:val="0"/>
        </w:rPr>
        <w:tab/>
        <w:t>Driving in single lane on carriageway</w:t>
      </w:r>
      <w:bookmarkEnd w:id="357"/>
      <w:bookmarkEnd w:id="358"/>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Gazette 22 Dec 2006 p. 5820; 22 Aug 2017 p. 4503</w:t>
      </w:r>
      <w:r>
        <w:noBreakHyphen/>
        <w:t>4.]</w:t>
      </w:r>
    </w:p>
    <w:p>
      <w:pPr>
        <w:pStyle w:val="Heading5"/>
        <w:spacing w:before="240"/>
        <w:rPr>
          <w:snapToGrid w:val="0"/>
        </w:rPr>
      </w:pPr>
      <w:bookmarkStart w:id="359" w:name="_Toc514070601"/>
      <w:bookmarkStart w:id="360" w:name="_Toc517687857"/>
      <w:r>
        <w:rPr>
          <w:rStyle w:val="CharSectno"/>
        </w:rPr>
        <w:t>127</w:t>
      </w:r>
      <w:r>
        <w:rPr>
          <w:snapToGrid w:val="0"/>
        </w:rPr>
        <w:t>.</w:t>
      </w:r>
      <w:r>
        <w:rPr>
          <w:snapToGrid w:val="0"/>
        </w:rPr>
        <w:tab/>
        <w:t>Moving from one marked lane to another marked lane across continuous line separating lanes</w:t>
      </w:r>
      <w:bookmarkEnd w:id="359"/>
      <w:bookmarkEnd w:id="360"/>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pPr>
      <w:r>
        <w:tab/>
        <w:t>(aa)</w:t>
      </w:r>
      <w:r>
        <w:tab/>
        <w:t>the driver is driving a motor vehicle and is passing a bicycle in accordance with regulation 124A(5);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Gazette 1 Dec 2000 p. 6754; 31 Oct 2017 p. 5464.]</w:t>
      </w:r>
    </w:p>
    <w:p>
      <w:pPr>
        <w:pStyle w:val="Heading5"/>
        <w:spacing w:before="240"/>
        <w:rPr>
          <w:snapToGrid w:val="0"/>
        </w:rPr>
      </w:pPr>
      <w:bookmarkStart w:id="361" w:name="_Toc514070602"/>
      <w:bookmarkStart w:id="362" w:name="_Toc517687858"/>
      <w:r>
        <w:rPr>
          <w:rStyle w:val="CharSectno"/>
        </w:rPr>
        <w:t>128</w:t>
      </w:r>
      <w:r>
        <w:rPr>
          <w:snapToGrid w:val="0"/>
        </w:rPr>
        <w:t>.</w:t>
      </w:r>
      <w:r>
        <w:rPr>
          <w:snapToGrid w:val="0"/>
        </w:rPr>
        <w:tab/>
        <w:t>Giving way when lines of traffic merge into single line of traffic</w:t>
      </w:r>
      <w:bookmarkEnd w:id="361"/>
      <w:bookmarkEnd w:id="362"/>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363" w:name="_Toc514070603"/>
      <w:bookmarkStart w:id="364" w:name="_Toc517687859"/>
      <w:r>
        <w:rPr>
          <w:rStyle w:val="CharSectno"/>
        </w:rPr>
        <w:t>129</w:t>
      </w:r>
      <w:r>
        <w:t>.</w:t>
      </w:r>
      <w:r>
        <w:tab/>
        <w:t>Driving on or across continuous white edge line</w:t>
      </w:r>
      <w:bookmarkEnd w:id="363"/>
      <w:bookmarkEnd w:id="364"/>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Gazette 13 Nov 2009 p. 4590</w:t>
      </w:r>
      <w:r>
        <w:noBreakHyphen/>
        <w:t>1.]</w:t>
      </w:r>
    </w:p>
    <w:p>
      <w:pPr>
        <w:pStyle w:val="Heading5"/>
        <w:keepNext w:val="0"/>
        <w:keepLines w:val="0"/>
        <w:widowControl w:val="0"/>
        <w:spacing w:before="240"/>
        <w:rPr>
          <w:snapToGrid w:val="0"/>
        </w:rPr>
      </w:pPr>
      <w:bookmarkStart w:id="365" w:name="_Toc514070604"/>
      <w:bookmarkStart w:id="366" w:name="_Toc517687860"/>
      <w:r>
        <w:rPr>
          <w:rStyle w:val="CharSectno"/>
        </w:rPr>
        <w:t>130</w:t>
      </w:r>
      <w:r>
        <w:rPr>
          <w:snapToGrid w:val="0"/>
        </w:rPr>
        <w:t>.</w:t>
      </w:r>
      <w:r>
        <w:rPr>
          <w:snapToGrid w:val="0"/>
        </w:rPr>
        <w:tab/>
        <w:t>Riding 2</w:t>
      </w:r>
      <w:r>
        <w:rPr>
          <w:snapToGrid w:val="0"/>
        </w:rPr>
        <w:noBreakHyphen/>
        <w:t>wheeled vehicle alongside more than one other rider</w:t>
      </w:r>
      <w:bookmarkEnd w:id="365"/>
      <w:bookmarkEnd w:id="36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Gazette 13 Nov 2009 p. 4591.]</w:t>
      </w:r>
    </w:p>
    <w:p>
      <w:pPr>
        <w:pStyle w:val="Heading3"/>
        <w:keepNext w:val="0"/>
        <w:widowControl w:val="0"/>
      </w:pPr>
      <w:bookmarkStart w:id="367" w:name="_Toc514070605"/>
      <w:bookmarkStart w:id="368" w:name="_Toc514145264"/>
      <w:bookmarkStart w:id="369" w:name="_Toc517687861"/>
      <w:r>
        <w:rPr>
          <w:rStyle w:val="CharDivNo"/>
        </w:rPr>
        <w:t>Division 5</w:t>
      </w:r>
      <w:r>
        <w:t xml:space="preserve"> — </w:t>
      </w:r>
      <w:r>
        <w:rPr>
          <w:rStyle w:val="CharDivText"/>
        </w:rPr>
        <w:t>Obeying overhead traffic</w:t>
      </w:r>
      <w:r>
        <w:rPr>
          <w:rStyle w:val="CharDivText"/>
        </w:rPr>
        <w:noBreakHyphen/>
        <w:t>control signals applying to marked lanes</w:t>
      </w:r>
      <w:bookmarkEnd w:id="367"/>
      <w:bookmarkEnd w:id="368"/>
      <w:bookmarkEnd w:id="369"/>
    </w:p>
    <w:p>
      <w:pPr>
        <w:pStyle w:val="Heading5"/>
        <w:keepNext w:val="0"/>
        <w:keepLines w:val="0"/>
        <w:rPr>
          <w:snapToGrid w:val="0"/>
        </w:rPr>
      </w:pPr>
      <w:bookmarkStart w:id="370" w:name="_Toc514070606"/>
      <w:bookmarkStart w:id="371" w:name="_Toc517687862"/>
      <w:r>
        <w:rPr>
          <w:rStyle w:val="CharSectno"/>
        </w:rPr>
        <w:t>131</w:t>
      </w:r>
      <w:r>
        <w:rPr>
          <w:snapToGrid w:val="0"/>
        </w:rPr>
        <w:t>.</w:t>
      </w:r>
      <w:r>
        <w:rPr>
          <w:snapToGrid w:val="0"/>
        </w:rPr>
        <w:tab/>
        <w:t>Overhead traffic</w:t>
      </w:r>
      <w:r>
        <w:rPr>
          <w:snapToGrid w:val="0"/>
        </w:rPr>
        <w:noBreakHyphen/>
        <w:t>control signals</w:t>
      </w:r>
      <w:bookmarkEnd w:id="370"/>
      <w:bookmarkEnd w:id="371"/>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Gazette 9 Sep 2014 p. 3247.]</w:t>
      </w:r>
    </w:p>
    <w:p>
      <w:pPr>
        <w:pStyle w:val="Heading3"/>
      </w:pPr>
      <w:bookmarkStart w:id="372" w:name="_Toc514070607"/>
      <w:bookmarkStart w:id="373" w:name="_Toc514145266"/>
      <w:bookmarkStart w:id="374" w:name="_Toc517687863"/>
      <w:r>
        <w:rPr>
          <w:rStyle w:val="CharDivNo"/>
        </w:rPr>
        <w:t>Division 6</w:t>
      </w:r>
      <w:r>
        <w:t xml:space="preserve"> — </w:t>
      </w:r>
      <w:r>
        <w:rPr>
          <w:rStyle w:val="CharDivText"/>
        </w:rPr>
        <w:t>Driving in marked lanes designated for special purposes</w:t>
      </w:r>
      <w:bookmarkEnd w:id="372"/>
      <w:bookmarkEnd w:id="373"/>
      <w:bookmarkEnd w:id="374"/>
    </w:p>
    <w:p>
      <w:pPr>
        <w:pStyle w:val="Heading5"/>
        <w:spacing w:before="240"/>
        <w:rPr>
          <w:snapToGrid w:val="0"/>
        </w:rPr>
      </w:pPr>
      <w:bookmarkStart w:id="375" w:name="_Toc514070608"/>
      <w:bookmarkStart w:id="376" w:name="_Toc517687864"/>
      <w:r>
        <w:rPr>
          <w:rStyle w:val="CharSectno"/>
        </w:rPr>
        <w:t>132</w:t>
      </w:r>
      <w:r>
        <w:rPr>
          <w:snapToGrid w:val="0"/>
        </w:rPr>
        <w:t>.</w:t>
      </w:r>
      <w:r>
        <w:rPr>
          <w:snapToGrid w:val="0"/>
        </w:rPr>
        <w:tab/>
        <w:t>Bicycle lanes</w:t>
      </w:r>
      <w:bookmarkEnd w:id="375"/>
      <w:bookmarkEnd w:id="376"/>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377" w:name="_Toc514070609"/>
      <w:bookmarkStart w:id="378" w:name="_Toc517687865"/>
      <w:r>
        <w:rPr>
          <w:rStyle w:val="CharSectno"/>
        </w:rPr>
        <w:t>133</w:t>
      </w:r>
      <w:r>
        <w:rPr>
          <w:snapToGrid w:val="0"/>
        </w:rPr>
        <w:t>.</w:t>
      </w:r>
      <w:r>
        <w:rPr>
          <w:snapToGrid w:val="0"/>
        </w:rPr>
        <w:tab/>
        <w:t>Bus lanes</w:t>
      </w:r>
      <w:bookmarkEnd w:id="377"/>
      <w:bookmarkEnd w:id="378"/>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Gazette 11 Jan 2002 p. 51.]</w:t>
      </w:r>
    </w:p>
    <w:p>
      <w:pPr>
        <w:pStyle w:val="Heading5"/>
        <w:spacing w:before="180"/>
      </w:pPr>
      <w:bookmarkStart w:id="379" w:name="_Toc514070610"/>
      <w:bookmarkStart w:id="380" w:name="_Toc517687866"/>
      <w:r>
        <w:rPr>
          <w:rStyle w:val="CharSectno"/>
        </w:rPr>
        <w:t>133A</w:t>
      </w:r>
      <w:r>
        <w:t>.</w:t>
      </w:r>
      <w:r>
        <w:tab/>
        <w:t>Busways</w:t>
      </w:r>
      <w:bookmarkEnd w:id="379"/>
      <w:bookmarkEnd w:id="380"/>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Gazette 11 Jan 2002 p. 51; amended: Gazette 8 Feb 2008 p. 317-18.]</w:t>
      </w:r>
    </w:p>
    <w:p>
      <w:pPr>
        <w:pStyle w:val="Heading5"/>
        <w:keepLines w:val="0"/>
        <w:spacing w:before="180"/>
        <w:rPr>
          <w:snapToGrid w:val="0"/>
        </w:rPr>
      </w:pPr>
      <w:bookmarkStart w:id="381" w:name="_Toc514070611"/>
      <w:bookmarkStart w:id="382" w:name="_Toc517687867"/>
      <w:r>
        <w:rPr>
          <w:rStyle w:val="CharSectno"/>
        </w:rPr>
        <w:t>134</w:t>
      </w:r>
      <w:r>
        <w:rPr>
          <w:snapToGrid w:val="0"/>
        </w:rPr>
        <w:t>.</w:t>
      </w:r>
      <w:r>
        <w:rPr>
          <w:snapToGrid w:val="0"/>
        </w:rPr>
        <w:tab/>
        <w:t>Transit lanes</w:t>
      </w:r>
      <w:bookmarkEnd w:id="381"/>
      <w:bookmarkEnd w:id="382"/>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383" w:name="_Toc514070612"/>
      <w:bookmarkStart w:id="384" w:name="_Toc517687868"/>
      <w:r>
        <w:rPr>
          <w:rStyle w:val="CharSectno"/>
        </w:rPr>
        <w:t>135</w:t>
      </w:r>
      <w:r>
        <w:rPr>
          <w:snapToGrid w:val="0"/>
        </w:rPr>
        <w:t>.</w:t>
      </w:r>
      <w:r>
        <w:rPr>
          <w:snapToGrid w:val="0"/>
        </w:rPr>
        <w:tab/>
        <w:t>Truck lanes</w:t>
      </w:r>
      <w:bookmarkEnd w:id="383"/>
      <w:bookmarkEnd w:id="38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385" w:name="_Toc514070613"/>
      <w:bookmarkStart w:id="386" w:name="_Toc517687869"/>
      <w:r>
        <w:rPr>
          <w:rStyle w:val="CharSectno"/>
        </w:rPr>
        <w:t>136</w:t>
      </w:r>
      <w:r>
        <w:rPr>
          <w:snapToGrid w:val="0"/>
        </w:rPr>
        <w:t>.</w:t>
      </w:r>
      <w:r>
        <w:rPr>
          <w:snapToGrid w:val="0"/>
        </w:rPr>
        <w:tab/>
        <w:t>Exceptions to driving in special purpose lanes etc.</w:t>
      </w:r>
      <w:bookmarkEnd w:id="385"/>
      <w:bookmarkEnd w:id="386"/>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387" w:name="_Toc514070614"/>
      <w:bookmarkStart w:id="388" w:name="_Toc517687870"/>
      <w:r>
        <w:rPr>
          <w:rStyle w:val="CharSectno"/>
        </w:rPr>
        <w:t>137</w:t>
      </w:r>
      <w:r>
        <w:rPr>
          <w:snapToGrid w:val="0"/>
        </w:rPr>
        <w:t>.</w:t>
      </w:r>
      <w:r>
        <w:rPr>
          <w:snapToGrid w:val="0"/>
        </w:rPr>
        <w:tab/>
        <w:t>Marked lanes required to be used by particular kinds of vehicles</w:t>
      </w:r>
      <w:bookmarkEnd w:id="387"/>
      <w:bookmarkEnd w:id="388"/>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Gazette 19 Nov 2010 p. 5752.]</w:t>
      </w:r>
    </w:p>
    <w:p>
      <w:pPr>
        <w:pStyle w:val="Heading3"/>
      </w:pPr>
      <w:bookmarkStart w:id="389" w:name="_Toc514070615"/>
      <w:bookmarkStart w:id="390" w:name="_Toc514145274"/>
      <w:bookmarkStart w:id="391" w:name="_Toc517687871"/>
      <w:r>
        <w:rPr>
          <w:rStyle w:val="CharDivNo"/>
        </w:rPr>
        <w:t>Division 6A</w:t>
      </w:r>
      <w:r>
        <w:t> — </w:t>
      </w:r>
      <w:r>
        <w:rPr>
          <w:rStyle w:val="CharDivText"/>
        </w:rPr>
        <w:t>Stationary incident response vehicles</w:t>
      </w:r>
      <w:bookmarkEnd w:id="389"/>
      <w:bookmarkEnd w:id="390"/>
      <w:bookmarkEnd w:id="391"/>
    </w:p>
    <w:p>
      <w:pPr>
        <w:pStyle w:val="Footnoteheading"/>
        <w:rPr>
          <w:sz w:val="20"/>
        </w:rPr>
      </w:pPr>
      <w:r>
        <w:tab/>
        <w:t>[Heading inserted: Gazette 5 Jan 2018 p. 9.]</w:t>
      </w:r>
    </w:p>
    <w:p>
      <w:pPr>
        <w:pStyle w:val="Heading5"/>
      </w:pPr>
      <w:bookmarkStart w:id="392" w:name="_Toc514070616"/>
      <w:bookmarkStart w:id="393" w:name="_Toc517687872"/>
      <w:r>
        <w:rPr>
          <w:rStyle w:val="CharSectno"/>
        </w:rPr>
        <w:t>137A</w:t>
      </w:r>
      <w:r>
        <w:t>.</w:t>
      </w:r>
      <w:r>
        <w:tab/>
        <w:t>Approaching and passing stationary incident response vehicles</w:t>
      </w:r>
      <w:bookmarkEnd w:id="392"/>
      <w:bookmarkEnd w:id="393"/>
    </w:p>
    <w:p>
      <w:pPr>
        <w:pStyle w:val="Subsection"/>
      </w:pPr>
      <w:r>
        <w:tab/>
        <w:t>(1)</w:t>
      </w:r>
      <w:r>
        <w:tab/>
        <w:t>In this regulation —</w:t>
      </w:r>
    </w:p>
    <w:p>
      <w:pPr>
        <w:pStyle w:val="Defstart"/>
      </w:pPr>
      <w:r>
        <w:tab/>
      </w:r>
      <w:r>
        <w:rPr>
          <w:rStyle w:val="CharDefText"/>
        </w:rPr>
        <w:t>hazard warning light</w:t>
      </w:r>
      <w:r>
        <w:t xml:space="preserve"> has the same meaning as in regulation 188;</w:t>
      </w:r>
    </w:p>
    <w:p>
      <w:pPr>
        <w:pStyle w:val="Defstart"/>
      </w:pPr>
      <w:r>
        <w:tab/>
      </w:r>
      <w:r>
        <w:rPr>
          <w:rStyle w:val="CharDefText"/>
        </w:rPr>
        <w:t>incident response vehicle</w:t>
      </w:r>
      <w:r>
        <w:t xml:space="preserve"> means any of the following vehicles if the vehicle is displaying a flashing light other than a turn indicator light or hazard warning light —</w:t>
      </w:r>
    </w:p>
    <w:p>
      <w:pPr>
        <w:pStyle w:val="Defpara"/>
      </w:pPr>
      <w:r>
        <w:tab/>
        <w:t>(a)</w:t>
      </w:r>
      <w:r>
        <w:tab/>
        <w:t>an emergency vehicle;</w:t>
      </w:r>
    </w:p>
    <w:p>
      <w:pPr>
        <w:pStyle w:val="Defpara"/>
      </w:pPr>
      <w:r>
        <w:tab/>
        <w:t>(b)</w:t>
      </w:r>
      <w:r>
        <w:tab/>
        <w:t>a motor break</w:t>
      </w:r>
      <w:r>
        <w:noBreakHyphen/>
        <w:t>down service vehicle;</w:t>
      </w:r>
    </w:p>
    <w:p>
      <w:pPr>
        <w:pStyle w:val="Defpara"/>
      </w:pPr>
      <w:r>
        <w:tab/>
        <w:t>(c)</w:t>
      </w:r>
      <w:r>
        <w:tab/>
        <w:t>a tow truck;</w:t>
      </w:r>
    </w:p>
    <w:p>
      <w:pPr>
        <w:pStyle w:val="Defpara"/>
      </w:pPr>
      <w:r>
        <w:tab/>
        <w:t>(d)</w:t>
      </w:r>
      <w:r>
        <w:tab/>
        <w:t>a vehicle that is being used to provide an incident response service on behalf of the Commissioner of Main Roads.</w:t>
      </w:r>
    </w:p>
    <w:p>
      <w:pPr>
        <w:pStyle w:val="Subsection"/>
      </w:pPr>
      <w:r>
        <w:tab/>
        <w:t>(2)</w:t>
      </w:r>
      <w:r>
        <w:tab/>
        <w:t>A driver approaching a stationary incident response vehicle must drive at a speed at which the driver can, if necessary, stop safely before passing the incident response vehicle.</w:t>
      </w:r>
    </w:p>
    <w:p>
      <w:pPr>
        <w:pStyle w:val="Penstart"/>
      </w:pPr>
      <w:r>
        <w:tab/>
        <w:t>Points: 3</w:t>
      </w:r>
      <w:r>
        <w:tab/>
        <w:t>Modified penalty: 6 PU</w:t>
      </w:r>
    </w:p>
    <w:p>
      <w:pPr>
        <w:pStyle w:val="Subsection"/>
      </w:pPr>
      <w:r>
        <w:tab/>
        <w:t>(3)</w:t>
      </w:r>
      <w:r>
        <w:tab/>
        <w:t>A driver approaching a stationary incident response vehicle that is in the same lane of a multi</w:t>
      </w:r>
      <w:r>
        <w:noBreakHyphen/>
        <w:t>lane carriageway as the driver must move to another lane for vehicular traffic travelling in the same direction as the driver, if it is safe to do so.</w:t>
      </w:r>
    </w:p>
    <w:p>
      <w:pPr>
        <w:pStyle w:val="Penstart"/>
      </w:pPr>
      <w:r>
        <w:tab/>
        <w:t>Points: 3</w:t>
      </w:r>
      <w:r>
        <w:tab/>
        <w:t>Modified penalty: 6 PU</w:t>
      </w:r>
    </w:p>
    <w:p>
      <w:pPr>
        <w:pStyle w:val="Subsection"/>
      </w:pPr>
      <w:r>
        <w:tab/>
        <w:t>(4)</w:t>
      </w:r>
      <w:r>
        <w:tab/>
        <w:t>A driver must not pass a stationary incident response vehicle at a speed exceeding 40 km/h.</w:t>
      </w:r>
    </w:p>
    <w:p>
      <w:pPr>
        <w:pStyle w:val="Penstart"/>
      </w:pPr>
      <w:r>
        <w:tab/>
        <w:t>Points: 3</w:t>
      </w:r>
      <w:r>
        <w:tab/>
        <w:t>Modified penalty: 6 PU</w:t>
      </w:r>
    </w:p>
    <w:p>
      <w:pPr>
        <w:pStyle w:val="Subsection"/>
      </w:pPr>
      <w:r>
        <w:tab/>
        <w:t>(5)</w:t>
      </w:r>
      <w:r>
        <w:tab/>
        <w:t>Subregulations (2) and (4) do not apply if the driver —</w:t>
      </w:r>
    </w:p>
    <w:p>
      <w:pPr>
        <w:pStyle w:val="Indenta"/>
      </w:pPr>
      <w:r>
        <w:tab/>
        <w:t>(a)</w:t>
      </w:r>
      <w:r>
        <w:tab/>
        <w:t>is on a two</w:t>
      </w:r>
      <w:r>
        <w:noBreakHyphen/>
        <w:t>way carriageway; and</w:t>
      </w:r>
    </w:p>
    <w:p>
      <w:pPr>
        <w:pStyle w:val="Indenta"/>
      </w:pPr>
      <w:r>
        <w:tab/>
        <w:t>(b)</w:t>
      </w:r>
      <w:r>
        <w:tab/>
        <w:t>the incident response vehicle is on the side of the carriageway used by vehicular traffic travelling in the opposite direction to the driver.</w:t>
      </w:r>
    </w:p>
    <w:p>
      <w:pPr>
        <w:pStyle w:val="Footnotesection"/>
        <w:rPr>
          <w:sz w:val="20"/>
        </w:rPr>
      </w:pPr>
      <w:r>
        <w:tab/>
        <w:t>[Regulation 137A inserted: Gazette 5 Jan 2018 p. 9</w:t>
      </w:r>
      <w:r>
        <w:noBreakHyphen/>
        <w:t>10.]</w:t>
      </w:r>
    </w:p>
    <w:p>
      <w:pPr>
        <w:pStyle w:val="Heading3"/>
      </w:pPr>
      <w:bookmarkStart w:id="394" w:name="_Toc514070617"/>
      <w:bookmarkStart w:id="395" w:name="_Toc514145276"/>
      <w:bookmarkStart w:id="396" w:name="_Toc517687873"/>
      <w:r>
        <w:rPr>
          <w:rStyle w:val="CharDivNo"/>
        </w:rPr>
        <w:t>Division 7</w:t>
      </w:r>
      <w:r>
        <w:t> — </w:t>
      </w:r>
      <w:r>
        <w:rPr>
          <w:rStyle w:val="CharDivText"/>
        </w:rPr>
        <w:t>Freight containers</w:t>
      </w:r>
      <w:bookmarkEnd w:id="394"/>
      <w:bookmarkEnd w:id="395"/>
      <w:bookmarkEnd w:id="396"/>
    </w:p>
    <w:p>
      <w:pPr>
        <w:pStyle w:val="Footnoteheading"/>
        <w:rPr>
          <w:sz w:val="20"/>
        </w:rPr>
      </w:pPr>
      <w:r>
        <w:tab/>
        <w:t>[Heading inserted: Gazette 23 Dec 2014 p. 4921.]</w:t>
      </w:r>
    </w:p>
    <w:p>
      <w:pPr>
        <w:pStyle w:val="Heading5"/>
      </w:pPr>
      <w:bookmarkStart w:id="397" w:name="_Toc514070618"/>
      <w:bookmarkStart w:id="398" w:name="_Toc517687874"/>
      <w:r>
        <w:rPr>
          <w:rStyle w:val="CharSectno"/>
        </w:rPr>
        <w:t>138A</w:t>
      </w:r>
      <w:r>
        <w:t>.</w:t>
      </w:r>
      <w:r>
        <w:tab/>
        <w:t>Freight container not to be driven on prohibited road</w:t>
      </w:r>
      <w:bookmarkEnd w:id="397"/>
      <w:bookmarkEnd w:id="398"/>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Gazette 23 Dec 2014 p. 4921</w:t>
      </w:r>
      <w:r>
        <w:noBreakHyphen/>
        <w:t>2.]</w:t>
      </w:r>
    </w:p>
    <w:p>
      <w:pPr>
        <w:pStyle w:val="Heading5"/>
      </w:pPr>
      <w:bookmarkStart w:id="399" w:name="_Toc514070619"/>
      <w:bookmarkStart w:id="400" w:name="_Toc517687875"/>
      <w:r>
        <w:rPr>
          <w:rStyle w:val="CharSectno"/>
        </w:rPr>
        <w:t>138B</w:t>
      </w:r>
      <w:r>
        <w:t>.</w:t>
      </w:r>
      <w:r>
        <w:tab/>
        <w:t>Signs</w:t>
      </w:r>
      <w:bookmarkEnd w:id="399"/>
      <w:bookmarkEnd w:id="400"/>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Gazette 23 Dec 2014 p. 4922.]</w:t>
      </w:r>
    </w:p>
    <w:p>
      <w:pPr>
        <w:pStyle w:val="Heading2"/>
      </w:pPr>
      <w:bookmarkStart w:id="401" w:name="_Toc514070620"/>
      <w:bookmarkStart w:id="402" w:name="_Toc514145279"/>
      <w:bookmarkStart w:id="403" w:name="_Toc517687876"/>
      <w:r>
        <w:rPr>
          <w:rStyle w:val="CharPartNo"/>
        </w:rPr>
        <w:t>Part 12</w:t>
      </w:r>
      <w:r>
        <w:t xml:space="preserve"> — </w:t>
      </w:r>
      <w:r>
        <w:rPr>
          <w:rStyle w:val="CharPartText"/>
        </w:rPr>
        <w:t>Restrictions on stopping and parking</w:t>
      </w:r>
      <w:bookmarkEnd w:id="401"/>
      <w:bookmarkEnd w:id="402"/>
      <w:bookmarkEnd w:id="403"/>
    </w:p>
    <w:p>
      <w:pPr>
        <w:pStyle w:val="Heading3"/>
      </w:pPr>
      <w:bookmarkStart w:id="404" w:name="_Toc514070621"/>
      <w:bookmarkStart w:id="405" w:name="_Toc514145280"/>
      <w:bookmarkStart w:id="406" w:name="_Toc517687877"/>
      <w:r>
        <w:rPr>
          <w:rStyle w:val="CharDivNo"/>
        </w:rPr>
        <w:t>Division 1</w:t>
      </w:r>
      <w:r>
        <w:t xml:space="preserve"> — </w:t>
      </w:r>
      <w:r>
        <w:rPr>
          <w:rStyle w:val="CharDivText"/>
        </w:rPr>
        <w:t>General</w:t>
      </w:r>
      <w:bookmarkEnd w:id="404"/>
      <w:bookmarkEnd w:id="405"/>
      <w:bookmarkEnd w:id="406"/>
    </w:p>
    <w:p>
      <w:pPr>
        <w:pStyle w:val="Heading5"/>
        <w:rPr>
          <w:snapToGrid w:val="0"/>
        </w:rPr>
      </w:pPr>
      <w:bookmarkStart w:id="407" w:name="_Toc514070622"/>
      <w:bookmarkStart w:id="408" w:name="_Toc517687878"/>
      <w:r>
        <w:rPr>
          <w:rStyle w:val="CharSectno"/>
        </w:rPr>
        <w:t>138</w:t>
      </w:r>
      <w:r>
        <w:rPr>
          <w:snapToGrid w:val="0"/>
        </w:rPr>
        <w:t>.</w:t>
      </w:r>
      <w:r>
        <w:rPr>
          <w:snapToGrid w:val="0"/>
        </w:rPr>
        <w:tab/>
        <w:t>Stopping in an emergency etc. or to comply with another regulation</w:t>
      </w:r>
      <w:bookmarkEnd w:id="407"/>
      <w:bookmarkEnd w:id="40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409" w:name="_Toc514070623"/>
      <w:bookmarkStart w:id="410" w:name="_Toc517687879"/>
      <w:r>
        <w:rPr>
          <w:rStyle w:val="CharSectno"/>
        </w:rPr>
        <w:t>139</w:t>
      </w:r>
      <w:r>
        <w:rPr>
          <w:snapToGrid w:val="0"/>
        </w:rPr>
        <w:t>.</w:t>
      </w:r>
      <w:r>
        <w:rPr>
          <w:snapToGrid w:val="0"/>
        </w:rPr>
        <w:tab/>
        <w:t>Application of this Part to bicycles</w:t>
      </w:r>
      <w:bookmarkEnd w:id="409"/>
      <w:bookmarkEnd w:id="410"/>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411" w:name="_Toc514070624"/>
      <w:bookmarkStart w:id="412" w:name="_Toc514145283"/>
      <w:bookmarkStart w:id="413" w:name="_Toc517687880"/>
      <w:r>
        <w:rPr>
          <w:rStyle w:val="CharDivNo"/>
        </w:rPr>
        <w:t>Division 2</w:t>
      </w:r>
      <w:r>
        <w:t xml:space="preserve"> — </w:t>
      </w:r>
      <w:r>
        <w:rPr>
          <w:rStyle w:val="CharDivText"/>
        </w:rPr>
        <w:t>No stopping and no parking signs, and yellow edge lines</w:t>
      </w:r>
      <w:bookmarkEnd w:id="411"/>
      <w:bookmarkEnd w:id="412"/>
      <w:bookmarkEnd w:id="413"/>
    </w:p>
    <w:p>
      <w:pPr>
        <w:pStyle w:val="Heading5"/>
        <w:rPr>
          <w:snapToGrid w:val="0"/>
        </w:rPr>
      </w:pPr>
      <w:bookmarkStart w:id="414" w:name="_Toc514070625"/>
      <w:bookmarkStart w:id="415" w:name="_Toc517687881"/>
      <w:r>
        <w:rPr>
          <w:rStyle w:val="CharSectno"/>
        </w:rPr>
        <w:t>140</w:t>
      </w:r>
      <w:r>
        <w:rPr>
          <w:snapToGrid w:val="0"/>
        </w:rPr>
        <w:t>.</w:t>
      </w:r>
      <w:r>
        <w:rPr>
          <w:snapToGrid w:val="0"/>
        </w:rPr>
        <w:tab/>
        <w:t>No stopping signs</w:t>
      </w:r>
      <w:bookmarkEnd w:id="414"/>
      <w:bookmarkEnd w:id="41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416" w:name="_Toc514070626"/>
      <w:bookmarkStart w:id="417" w:name="_Toc517687882"/>
      <w:r>
        <w:rPr>
          <w:rStyle w:val="CharSectno"/>
        </w:rPr>
        <w:t>141</w:t>
      </w:r>
      <w:r>
        <w:rPr>
          <w:snapToGrid w:val="0"/>
        </w:rPr>
        <w:t>.</w:t>
      </w:r>
      <w:r>
        <w:rPr>
          <w:snapToGrid w:val="0"/>
        </w:rPr>
        <w:tab/>
        <w:t>No parking signs</w:t>
      </w:r>
      <w:bookmarkEnd w:id="416"/>
      <w:bookmarkEnd w:id="417"/>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Gazette 13 Nov 2009 p. 4592.]</w:t>
      </w:r>
    </w:p>
    <w:p>
      <w:pPr>
        <w:pStyle w:val="Heading5"/>
        <w:keepNext w:val="0"/>
        <w:keepLines w:val="0"/>
        <w:rPr>
          <w:snapToGrid w:val="0"/>
        </w:rPr>
      </w:pPr>
      <w:bookmarkStart w:id="418" w:name="_Toc514070627"/>
      <w:bookmarkStart w:id="419" w:name="_Toc517687883"/>
      <w:r>
        <w:rPr>
          <w:rStyle w:val="CharSectno"/>
        </w:rPr>
        <w:t>142</w:t>
      </w:r>
      <w:r>
        <w:rPr>
          <w:snapToGrid w:val="0"/>
        </w:rPr>
        <w:t>.</w:t>
      </w:r>
      <w:r>
        <w:rPr>
          <w:snapToGrid w:val="0"/>
        </w:rPr>
        <w:tab/>
        <w:t>No stopping on carriageway with yellow edge line</w:t>
      </w:r>
      <w:bookmarkEnd w:id="418"/>
      <w:bookmarkEnd w:id="419"/>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20" w:name="_Toc514070628"/>
      <w:bookmarkStart w:id="421" w:name="_Toc514145287"/>
      <w:bookmarkStart w:id="422" w:name="_Toc517687884"/>
      <w:r>
        <w:rPr>
          <w:rStyle w:val="CharDivNo"/>
        </w:rPr>
        <w:t>Division 3</w:t>
      </w:r>
      <w:r>
        <w:t xml:space="preserve"> — </w:t>
      </w:r>
      <w:r>
        <w:rPr>
          <w:rStyle w:val="CharDivText"/>
        </w:rPr>
        <w:t>Stopping at intersections and crossings</w:t>
      </w:r>
      <w:bookmarkEnd w:id="420"/>
      <w:bookmarkEnd w:id="421"/>
      <w:bookmarkEnd w:id="422"/>
    </w:p>
    <w:p>
      <w:pPr>
        <w:pStyle w:val="Heading5"/>
        <w:spacing w:before="240"/>
        <w:rPr>
          <w:snapToGrid w:val="0"/>
        </w:rPr>
      </w:pPr>
      <w:bookmarkStart w:id="423" w:name="_Toc514070629"/>
      <w:bookmarkStart w:id="424" w:name="_Toc517687885"/>
      <w:r>
        <w:rPr>
          <w:rStyle w:val="CharSectno"/>
        </w:rPr>
        <w:t>143</w:t>
      </w:r>
      <w:r>
        <w:rPr>
          <w:snapToGrid w:val="0"/>
        </w:rPr>
        <w:t>.</w:t>
      </w:r>
      <w:r>
        <w:rPr>
          <w:snapToGrid w:val="0"/>
        </w:rPr>
        <w:tab/>
        <w:t>Prohibited stopping places</w:t>
      </w:r>
      <w:bookmarkEnd w:id="423"/>
      <w:bookmarkEnd w:id="424"/>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25" w:name="_Toc514070630"/>
      <w:bookmarkStart w:id="426" w:name="_Toc517687886"/>
      <w:r>
        <w:rPr>
          <w:rStyle w:val="CharSectno"/>
        </w:rPr>
        <w:t>144</w:t>
      </w:r>
      <w:r>
        <w:rPr>
          <w:snapToGrid w:val="0"/>
        </w:rPr>
        <w:t>.</w:t>
      </w:r>
      <w:r>
        <w:rPr>
          <w:snapToGrid w:val="0"/>
        </w:rPr>
        <w:tab/>
        <w:t>Stopping on or near children’s crossing or pedestrian crossing</w:t>
      </w:r>
      <w:bookmarkEnd w:id="425"/>
      <w:bookmarkEnd w:id="42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39"/>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Gazette 31 Dec 2013 p. 6565.]</w:t>
      </w:r>
    </w:p>
    <w:p>
      <w:pPr>
        <w:pStyle w:val="Heading5"/>
        <w:spacing w:before="240"/>
        <w:rPr>
          <w:snapToGrid w:val="0"/>
        </w:rPr>
      </w:pPr>
      <w:bookmarkStart w:id="427" w:name="_Toc514070631"/>
      <w:bookmarkStart w:id="428" w:name="_Toc517687887"/>
      <w:r>
        <w:rPr>
          <w:rStyle w:val="CharSectno"/>
        </w:rPr>
        <w:t>145</w:t>
      </w:r>
      <w:r>
        <w:rPr>
          <w:snapToGrid w:val="0"/>
        </w:rPr>
        <w:t>.</w:t>
      </w:r>
      <w:r>
        <w:rPr>
          <w:snapToGrid w:val="0"/>
        </w:rPr>
        <w:tab/>
        <w:t>Stopping on or near marked foot crossing (except at intersection)</w:t>
      </w:r>
      <w:bookmarkEnd w:id="427"/>
      <w:bookmarkEnd w:id="428"/>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429" w:name="_Toc514070632"/>
      <w:bookmarkStart w:id="430" w:name="_Toc517687888"/>
      <w:r>
        <w:rPr>
          <w:rStyle w:val="CharSectno"/>
        </w:rPr>
        <w:t>146</w:t>
      </w:r>
      <w:r>
        <w:rPr>
          <w:snapToGrid w:val="0"/>
        </w:rPr>
        <w:t>.</w:t>
      </w:r>
      <w:r>
        <w:rPr>
          <w:snapToGrid w:val="0"/>
        </w:rPr>
        <w:tab/>
        <w:t>Stopping at or near bicycle crossing lights (except at intersection)</w:t>
      </w:r>
      <w:bookmarkEnd w:id="429"/>
      <w:bookmarkEnd w:id="430"/>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431" w:name="_Toc514070633"/>
      <w:bookmarkStart w:id="432" w:name="_Toc517687889"/>
      <w:r>
        <w:rPr>
          <w:rStyle w:val="CharSectno"/>
        </w:rPr>
        <w:t>147</w:t>
      </w:r>
      <w:r>
        <w:rPr>
          <w:snapToGrid w:val="0"/>
        </w:rPr>
        <w:t>.</w:t>
      </w:r>
      <w:r>
        <w:rPr>
          <w:snapToGrid w:val="0"/>
        </w:rPr>
        <w:tab/>
        <w:t>Stopping on or near level crossing</w:t>
      </w:r>
      <w:bookmarkEnd w:id="431"/>
      <w:bookmarkEnd w:id="43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433" w:name="_Toc514070634"/>
      <w:bookmarkStart w:id="434" w:name="_Toc514145293"/>
      <w:bookmarkStart w:id="435" w:name="_Toc517687890"/>
      <w:r>
        <w:rPr>
          <w:rStyle w:val="CharDivNo"/>
        </w:rPr>
        <w:t>Division 4</w:t>
      </w:r>
      <w:r>
        <w:t xml:space="preserve"> — </w:t>
      </w:r>
      <w:r>
        <w:rPr>
          <w:rStyle w:val="CharDivText"/>
        </w:rPr>
        <w:t>Stopping on clearways and freeways and in emergency stopping lanes</w:t>
      </w:r>
      <w:bookmarkEnd w:id="433"/>
      <w:bookmarkEnd w:id="434"/>
      <w:bookmarkEnd w:id="435"/>
    </w:p>
    <w:p>
      <w:pPr>
        <w:pStyle w:val="Heading5"/>
        <w:keepNext w:val="0"/>
        <w:keepLines w:val="0"/>
        <w:spacing w:before="260"/>
        <w:rPr>
          <w:snapToGrid w:val="0"/>
        </w:rPr>
      </w:pPr>
      <w:bookmarkStart w:id="436" w:name="_Toc514070635"/>
      <w:bookmarkStart w:id="437" w:name="_Toc517687891"/>
      <w:r>
        <w:rPr>
          <w:rStyle w:val="CharSectno"/>
        </w:rPr>
        <w:t>148</w:t>
      </w:r>
      <w:r>
        <w:rPr>
          <w:snapToGrid w:val="0"/>
        </w:rPr>
        <w:t>.</w:t>
      </w:r>
      <w:r>
        <w:rPr>
          <w:snapToGrid w:val="0"/>
        </w:rPr>
        <w:tab/>
        <w:t>Stopping on clearway</w:t>
      </w:r>
      <w:bookmarkEnd w:id="436"/>
      <w:bookmarkEnd w:id="437"/>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Gazette 13 Nov 2009 p. 4593.]</w:t>
      </w:r>
    </w:p>
    <w:p>
      <w:pPr>
        <w:pStyle w:val="Heading5"/>
        <w:rPr>
          <w:snapToGrid w:val="0"/>
        </w:rPr>
      </w:pPr>
      <w:bookmarkStart w:id="438" w:name="_Toc514070636"/>
      <w:bookmarkStart w:id="439" w:name="_Toc517687892"/>
      <w:r>
        <w:rPr>
          <w:rStyle w:val="CharSectno"/>
        </w:rPr>
        <w:t>149</w:t>
      </w:r>
      <w:r>
        <w:rPr>
          <w:snapToGrid w:val="0"/>
        </w:rPr>
        <w:t>.</w:t>
      </w:r>
      <w:r>
        <w:rPr>
          <w:snapToGrid w:val="0"/>
        </w:rPr>
        <w:tab/>
        <w:t>Stopping on freeway</w:t>
      </w:r>
      <w:bookmarkEnd w:id="438"/>
      <w:bookmarkEnd w:id="439"/>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440" w:name="_Toc514070637"/>
      <w:bookmarkStart w:id="441" w:name="_Toc517687893"/>
      <w:r>
        <w:rPr>
          <w:rStyle w:val="CharSectno"/>
        </w:rPr>
        <w:t>150</w:t>
      </w:r>
      <w:r>
        <w:rPr>
          <w:snapToGrid w:val="0"/>
        </w:rPr>
        <w:t>.</w:t>
      </w:r>
      <w:r>
        <w:rPr>
          <w:snapToGrid w:val="0"/>
        </w:rPr>
        <w:tab/>
        <w:t>Stopping in emergency stopping lane</w:t>
      </w:r>
      <w:bookmarkEnd w:id="440"/>
      <w:bookmarkEnd w:id="441"/>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442" w:name="_Toc514070638"/>
      <w:bookmarkStart w:id="443" w:name="_Toc514145297"/>
      <w:bookmarkStart w:id="444" w:name="_Toc517687894"/>
      <w:r>
        <w:rPr>
          <w:rStyle w:val="CharDivNo"/>
        </w:rPr>
        <w:t>Division 5</w:t>
      </w:r>
      <w:r>
        <w:t xml:space="preserve"> — </w:t>
      </w:r>
      <w:r>
        <w:rPr>
          <w:rStyle w:val="CharDivText"/>
        </w:rPr>
        <w:t>Stopping in zones for particular vehicles</w:t>
      </w:r>
      <w:bookmarkEnd w:id="442"/>
      <w:bookmarkEnd w:id="443"/>
      <w:bookmarkEnd w:id="444"/>
    </w:p>
    <w:p>
      <w:pPr>
        <w:pStyle w:val="Heading5"/>
        <w:rPr>
          <w:snapToGrid w:val="0"/>
        </w:rPr>
      </w:pPr>
      <w:bookmarkStart w:id="445" w:name="_Toc514070639"/>
      <w:bookmarkStart w:id="446" w:name="_Toc517687895"/>
      <w:r>
        <w:rPr>
          <w:rStyle w:val="CharSectno"/>
        </w:rPr>
        <w:t>151</w:t>
      </w:r>
      <w:r>
        <w:rPr>
          <w:snapToGrid w:val="0"/>
        </w:rPr>
        <w:t>.</w:t>
      </w:r>
      <w:r>
        <w:rPr>
          <w:snapToGrid w:val="0"/>
        </w:rPr>
        <w:tab/>
        <w:t>Stopping in loading zone</w:t>
      </w:r>
      <w:bookmarkEnd w:id="445"/>
      <w:bookmarkEnd w:id="44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447" w:name="_Toc514070640"/>
      <w:bookmarkStart w:id="448" w:name="_Toc517687896"/>
      <w:r>
        <w:rPr>
          <w:rStyle w:val="CharSectno"/>
        </w:rPr>
        <w:t>152</w:t>
      </w:r>
      <w:r>
        <w:rPr>
          <w:snapToGrid w:val="0"/>
        </w:rPr>
        <w:t>.</w:t>
      </w:r>
      <w:r>
        <w:rPr>
          <w:snapToGrid w:val="0"/>
        </w:rPr>
        <w:tab/>
        <w:t>Stopping in truck zone</w:t>
      </w:r>
      <w:bookmarkEnd w:id="447"/>
      <w:bookmarkEnd w:id="448"/>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449" w:name="_Toc514070641"/>
      <w:bookmarkStart w:id="450" w:name="_Toc517687897"/>
      <w:r>
        <w:rPr>
          <w:rStyle w:val="CharSectno"/>
        </w:rPr>
        <w:t>153</w:t>
      </w:r>
      <w:r>
        <w:rPr>
          <w:snapToGrid w:val="0"/>
        </w:rPr>
        <w:t>.</w:t>
      </w:r>
      <w:r>
        <w:rPr>
          <w:snapToGrid w:val="0"/>
        </w:rPr>
        <w:tab/>
        <w:t>Stopping in works zone etc.</w:t>
      </w:r>
      <w:bookmarkEnd w:id="449"/>
      <w:bookmarkEnd w:id="450"/>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451" w:name="_Toc514070642"/>
      <w:bookmarkStart w:id="452" w:name="_Toc517687898"/>
      <w:r>
        <w:rPr>
          <w:rStyle w:val="CharSectno"/>
        </w:rPr>
        <w:t>154</w:t>
      </w:r>
      <w:r>
        <w:rPr>
          <w:snapToGrid w:val="0"/>
        </w:rPr>
        <w:t>.</w:t>
      </w:r>
      <w:r>
        <w:rPr>
          <w:snapToGrid w:val="0"/>
        </w:rPr>
        <w:tab/>
        <w:t>Stopping in taxi zone or bus zone</w:t>
      </w:r>
      <w:bookmarkEnd w:id="451"/>
      <w:bookmarkEnd w:id="452"/>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453" w:name="_Toc514070643"/>
      <w:bookmarkStart w:id="454" w:name="_Toc517687899"/>
      <w:r>
        <w:rPr>
          <w:rStyle w:val="CharSectno"/>
        </w:rPr>
        <w:t>155</w:t>
      </w:r>
      <w:r>
        <w:rPr>
          <w:snapToGrid w:val="0"/>
        </w:rPr>
        <w:t>.</w:t>
      </w:r>
      <w:r>
        <w:rPr>
          <w:snapToGrid w:val="0"/>
        </w:rPr>
        <w:tab/>
        <w:t>Stopping in mail zone</w:t>
      </w:r>
      <w:bookmarkEnd w:id="453"/>
      <w:bookmarkEnd w:id="454"/>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455" w:name="_Toc514070644"/>
      <w:bookmarkStart w:id="456" w:name="_Toc517687900"/>
      <w:r>
        <w:rPr>
          <w:rStyle w:val="CharSectno"/>
        </w:rPr>
        <w:t>156</w:t>
      </w:r>
      <w:r>
        <w:rPr>
          <w:snapToGrid w:val="0"/>
        </w:rPr>
        <w:t>.</w:t>
      </w:r>
      <w:r>
        <w:rPr>
          <w:snapToGrid w:val="0"/>
        </w:rPr>
        <w:tab/>
        <w:t>Other limitations in zones</w:t>
      </w:r>
      <w:bookmarkEnd w:id="455"/>
      <w:bookmarkEnd w:id="456"/>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457" w:name="_Toc514070645"/>
      <w:bookmarkStart w:id="458" w:name="_Toc514145304"/>
      <w:bookmarkStart w:id="459" w:name="_Toc517687901"/>
      <w:r>
        <w:rPr>
          <w:rStyle w:val="CharDivNo"/>
        </w:rPr>
        <w:t>Division 6</w:t>
      </w:r>
      <w:r>
        <w:t xml:space="preserve"> — </w:t>
      </w:r>
      <w:r>
        <w:rPr>
          <w:rStyle w:val="CharDivText"/>
        </w:rPr>
        <w:t>Other places where stopping is restricted</w:t>
      </w:r>
      <w:bookmarkEnd w:id="457"/>
      <w:bookmarkEnd w:id="458"/>
      <w:bookmarkEnd w:id="459"/>
    </w:p>
    <w:p>
      <w:pPr>
        <w:pStyle w:val="Heading5"/>
        <w:spacing w:before="240"/>
        <w:rPr>
          <w:snapToGrid w:val="0"/>
        </w:rPr>
      </w:pPr>
      <w:bookmarkStart w:id="460" w:name="_Toc514070646"/>
      <w:bookmarkStart w:id="461" w:name="_Toc517687902"/>
      <w:r>
        <w:rPr>
          <w:rStyle w:val="CharSectno"/>
        </w:rPr>
        <w:t>157</w:t>
      </w:r>
      <w:r>
        <w:rPr>
          <w:snapToGrid w:val="0"/>
        </w:rPr>
        <w:t>.</w:t>
      </w:r>
      <w:r>
        <w:rPr>
          <w:snapToGrid w:val="0"/>
        </w:rPr>
        <w:tab/>
        <w:t>Stopping in bus lane, transit lane, truck lane or bicycle lane</w:t>
      </w:r>
      <w:bookmarkEnd w:id="460"/>
      <w:bookmarkEnd w:id="461"/>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462" w:name="_Toc514070647"/>
      <w:bookmarkStart w:id="463" w:name="_Toc517687903"/>
      <w:r>
        <w:rPr>
          <w:rStyle w:val="CharSectno"/>
        </w:rPr>
        <w:t>158</w:t>
      </w:r>
      <w:r>
        <w:rPr>
          <w:snapToGrid w:val="0"/>
        </w:rPr>
        <w:t>.</w:t>
      </w:r>
      <w:r>
        <w:rPr>
          <w:snapToGrid w:val="0"/>
        </w:rPr>
        <w:tab/>
        <w:t>Stopping in shared zone</w:t>
      </w:r>
      <w:bookmarkEnd w:id="462"/>
      <w:bookmarkEnd w:id="463"/>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464" w:name="_Toc514070648"/>
      <w:bookmarkStart w:id="465" w:name="_Toc517687904"/>
      <w:r>
        <w:rPr>
          <w:rStyle w:val="CharSectno"/>
        </w:rPr>
        <w:t>159</w:t>
      </w:r>
      <w:r>
        <w:rPr>
          <w:snapToGrid w:val="0"/>
        </w:rPr>
        <w:t>.</w:t>
      </w:r>
      <w:r>
        <w:rPr>
          <w:snapToGrid w:val="0"/>
        </w:rPr>
        <w:tab/>
        <w:t>Double parking</w:t>
      </w:r>
      <w:bookmarkEnd w:id="464"/>
      <w:bookmarkEnd w:id="465"/>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66" w:name="_Toc514070649"/>
      <w:bookmarkStart w:id="467" w:name="_Toc517687905"/>
      <w:r>
        <w:rPr>
          <w:rStyle w:val="CharSectno"/>
        </w:rPr>
        <w:t>160</w:t>
      </w:r>
      <w:r>
        <w:rPr>
          <w:snapToGrid w:val="0"/>
        </w:rPr>
        <w:t>.</w:t>
      </w:r>
      <w:r>
        <w:rPr>
          <w:snapToGrid w:val="0"/>
        </w:rPr>
        <w:tab/>
        <w:t>Stopping near obstruction</w:t>
      </w:r>
      <w:bookmarkEnd w:id="466"/>
      <w:bookmarkEnd w:id="467"/>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468" w:name="_Toc514070650"/>
      <w:bookmarkStart w:id="469" w:name="_Toc517687906"/>
      <w:r>
        <w:rPr>
          <w:rStyle w:val="CharSectno"/>
        </w:rPr>
        <w:t>161</w:t>
      </w:r>
      <w:r>
        <w:rPr>
          <w:snapToGrid w:val="0"/>
        </w:rPr>
        <w:t>.</w:t>
      </w:r>
      <w:r>
        <w:rPr>
          <w:snapToGrid w:val="0"/>
        </w:rPr>
        <w:tab/>
        <w:t>Stopping on bridge or in tunnel etc.</w:t>
      </w:r>
      <w:bookmarkEnd w:id="468"/>
      <w:bookmarkEnd w:id="469"/>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70" w:name="_Toc514070651"/>
      <w:bookmarkStart w:id="471" w:name="_Toc517687907"/>
      <w:r>
        <w:rPr>
          <w:rStyle w:val="CharSectno"/>
        </w:rPr>
        <w:t>162</w:t>
      </w:r>
      <w:r>
        <w:rPr>
          <w:snapToGrid w:val="0"/>
        </w:rPr>
        <w:t>.</w:t>
      </w:r>
      <w:r>
        <w:rPr>
          <w:snapToGrid w:val="0"/>
        </w:rPr>
        <w:tab/>
        <w:t>Restriction on stopping vehicle on crests, curves etc.</w:t>
      </w:r>
      <w:bookmarkEnd w:id="470"/>
      <w:bookmarkEnd w:id="47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72" w:name="_Toc514070652"/>
      <w:bookmarkStart w:id="473" w:name="_Toc517687908"/>
      <w:r>
        <w:rPr>
          <w:rStyle w:val="CharSectno"/>
        </w:rPr>
        <w:t>163</w:t>
      </w:r>
      <w:r>
        <w:rPr>
          <w:snapToGrid w:val="0"/>
        </w:rPr>
        <w:t>.</w:t>
      </w:r>
      <w:r>
        <w:rPr>
          <w:snapToGrid w:val="0"/>
        </w:rPr>
        <w:tab/>
        <w:t>Stopping near fire hydrant etc.</w:t>
      </w:r>
      <w:bookmarkEnd w:id="472"/>
      <w:bookmarkEnd w:id="473"/>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474" w:name="_Toc514070653"/>
      <w:bookmarkStart w:id="475" w:name="_Toc517687909"/>
      <w:r>
        <w:rPr>
          <w:rStyle w:val="CharSectno"/>
        </w:rPr>
        <w:t>164</w:t>
      </w:r>
      <w:r>
        <w:rPr>
          <w:snapToGrid w:val="0"/>
        </w:rPr>
        <w:t>.</w:t>
      </w:r>
      <w:r>
        <w:rPr>
          <w:snapToGrid w:val="0"/>
        </w:rPr>
        <w:tab/>
        <w:t>Stopping at or near bus stop</w:t>
      </w:r>
      <w:bookmarkEnd w:id="474"/>
      <w:bookmarkEnd w:id="475"/>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476" w:name="_Toc514070654"/>
      <w:bookmarkStart w:id="477" w:name="_Toc517687910"/>
      <w:r>
        <w:rPr>
          <w:rStyle w:val="CharSectno"/>
        </w:rPr>
        <w:t>165</w:t>
      </w:r>
      <w:r>
        <w:t>.</w:t>
      </w:r>
      <w:r>
        <w:tab/>
        <w:t>Stopping on path, dividing strip, nature strip or painted island</w:t>
      </w:r>
      <w:bookmarkEnd w:id="476"/>
      <w:bookmarkEnd w:id="477"/>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Gazette 13 Nov 2009 p. 4593; amended: Gazette 12 Apr 2013 p. 1534.]</w:t>
      </w:r>
    </w:p>
    <w:p>
      <w:pPr>
        <w:pStyle w:val="Heading5"/>
        <w:keepNext w:val="0"/>
        <w:keepLines w:val="0"/>
        <w:widowControl w:val="0"/>
        <w:spacing w:before="240"/>
        <w:rPr>
          <w:snapToGrid w:val="0"/>
        </w:rPr>
      </w:pPr>
      <w:bookmarkStart w:id="478" w:name="_Toc514070655"/>
      <w:bookmarkStart w:id="479" w:name="_Toc517687911"/>
      <w:r>
        <w:rPr>
          <w:rStyle w:val="CharSectno"/>
        </w:rPr>
        <w:t>166</w:t>
      </w:r>
      <w:r>
        <w:rPr>
          <w:snapToGrid w:val="0"/>
        </w:rPr>
        <w:t>.</w:t>
      </w:r>
      <w:r>
        <w:rPr>
          <w:snapToGrid w:val="0"/>
        </w:rPr>
        <w:tab/>
        <w:t>Obstructing access to and from path, driveway etc.</w:t>
      </w:r>
      <w:bookmarkEnd w:id="478"/>
      <w:bookmarkEnd w:id="479"/>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480" w:name="_Toc514070656"/>
      <w:bookmarkStart w:id="481" w:name="_Toc517687912"/>
      <w:r>
        <w:rPr>
          <w:rStyle w:val="CharSectno"/>
        </w:rPr>
        <w:t>167</w:t>
      </w:r>
      <w:r>
        <w:rPr>
          <w:snapToGrid w:val="0"/>
        </w:rPr>
        <w:t>.</w:t>
      </w:r>
      <w:r>
        <w:rPr>
          <w:snapToGrid w:val="0"/>
        </w:rPr>
        <w:tab/>
        <w:t>Stopping near letter box</w:t>
      </w:r>
      <w:bookmarkEnd w:id="480"/>
      <w:bookmarkEnd w:id="481"/>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482" w:name="_Toc514070657"/>
      <w:bookmarkStart w:id="483" w:name="_Toc517687913"/>
      <w:r>
        <w:rPr>
          <w:rStyle w:val="CharSectno"/>
        </w:rPr>
        <w:t>168</w:t>
      </w:r>
      <w:r>
        <w:rPr>
          <w:snapToGrid w:val="0"/>
        </w:rPr>
        <w:t>.</w:t>
      </w:r>
      <w:r>
        <w:rPr>
          <w:snapToGrid w:val="0"/>
        </w:rPr>
        <w:tab/>
        <w:t>Stopping on carriageway — heavy and long vehicles</w:t>
      </w:r>
      <w:bookmarkEnd w:id="482"/>
      <w:bookmarkEnd w:id="483"/>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Gazette 1 Dec 2000 p. 6754.]</w:t>
      </w:r>
    </w:p>
    <w:p>
      <w:pPr>
        <w:pStyle w:val="Heading5"/>
        <w:spacing w:before="240"/>
        <w:rPr>
          <w:snapToGrid w:val="0"/>
        </w:rPr>
      </w:pPr>
      <w:bookmarkStart w:id="484" w:name="_Toc514070658"/>
      <w:bookmarkStart w:id="485" w:name="_Toc517687914"/>
      <w:r>
        <w:rPr>
          <w:rStyle w:val="CharSectno"/>
        </w:rPr>
        <w:t>169</w:t>
      </w:r>
      <w:r>
        <w:rPr>
          <w:snapToGrid w:val="0"/>
        </w:rPr>
        <w:t>.</w:t>
      </w:r>
      <w:r>
        <w:rPr>
          <w:snapToGrid w:val="0"/>
        </w:rPr>
        <w:tab/>
        <w:t>Stopping on carriageway with bicycle parking sign</w:t>
      </w:r>
      <w:bookmarkEnd w:id="484"/>
      <w:bookmarkEnd w:id="485"/>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486" w:name="_Toc514070659"/>
      <w:bookmarkStart w:id="487" w:name="_Toc517687915"/>
      <w:r>
        <w:rPr>
          <w:rStyle w:val="CharSectno"/>
        </w:rPr>
        <w:t>170</w:t>
      </w:r>
      <w:r>
        <w:rPr>
          <w:snapToGrid w:val="0"/>
        </w:rPr>
        <w:t>.</w:t>
      </w:r>
      <w:r>
        <w:rPr>
          <w:snapToGrid w:val="0"/>
        </w:rPr>
        <w:tab/>
        <w:t>Stopping on carriageway with motor cycle parking sign</w:t>
      </w:r>
      <w:bookmarkEnd w:id="486"/>
      <w:bookmarkEnd w:id="487"/>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488" w:name="_Toc514070660"/>
      <w:bookmarkStart w:id="489" w:name="_Toc517687916"/>
      <w:r>
        <w:rPr>
          <w:rStyle w:val="CharSectno"/>
        </w:rPr>
        <w:t>171</w:t>
      </w:r>
      <w:r>
        <w:rPr>
          <w:snapToGrid w:val="0"/>
        </w:rPr>
        <w:t>.</w:t>
      </w:r>
      <w:r>
        <w:rPr>
          <w:snapToGrid w:val="0"/>
        </w:rPr>
        <w:tab/>
        <w:t>Stopping in parking area for people with disabilities</w:t>
      </w:r>
      <w:bookmarkEnd w:id="488"/>
      <w:bookmarkEnd w:id="489"/>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Gazette 13 Feb 2015 p. 651</w:t>
      </w:r>
      <w:r>
        <w:noBreakHyphen/>
        <w:t>2.]</w:t>
      </w:r>
    </w:p>
    <w:p>
      <w:pPr>
        <w:pStyle w:val="Heading3"/>
        <w:keepNext w:val="0"/>
        <w:pageBreakBefore/>
        <w:spacing w:before="0"/>
      </w:pPr>
      <w:bookmarkStart w:id="490" w:name="_Toc514070661"/>
      <w:bookmarkStart w:id="491" w:name="_Toc514145320"/>
      <w:bookmarkStart w:id="492" w:name="_Toc517687917"/>
      <w:r>
        <w:rPr>
          <w:rStyle w:val="CharDivNo"/>
        </w:rPr>
        <w:t>Division 7</w:t>
      </w:r>
      <w:r>
        <w:t xml:space="preserve"> — </w:t>
      </w:r>
      <w:r>
        <w:rPr>
          <w:rStyle w:val="CharDivText"/>
        </w:rPr>
        <w:t>Permissive parking signs and parking fees</w:t>
      </w:r>
      <w:bookmarkEnd w:id="490"/>
      <w:bookmarkEnd w:id="491"/>
      <w:bookmarkEnd w:id="492"/>
    </w:p>
    <w:p>
      <w:pPr>
        <w:pStyle w:val="Heading5"/>
        <w:keepNext w:val="0"/>
        <w:keepLines w:val="0"/>
        <w:spacing w:before="260"/>
        <w:rPr>
          <w:snapToGrid w:val="0"/>
        </w:rPr>
      </w:pPr>
      <w:bookmarkStart w:id="493" w:name="_Toc514070662"/>
      <w:bookmarkStart w:id="494" w:name="_Toc517687918"/>
      <w:r>
        <w:rPr>
          <w:rStyle w:val="CharSectno"/>
        </w:rPr>
        <w:t>172</w:t>
      </w:r>
      <w:r>
        <w:rPr>
          <w:snapToGrid w:val="0"/>
        </w:rPr>
        <w:t>.</w:t>
      </w:r>
      <w:r>
        <w:rPr>
          <w:snapToGrid w:val="0"/>
        </w:rPr>
        <w:tab/>
        <w:t>Information on or with permissive parking signs</w:t>
      </w:r>
      <w:bookmarkEnd w:id="493"/>
      <w:bookmarkEnd w:id="49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Gazette 13 Nov 2009 p. 4594.]</w:t>
      </w:r>
    </w:p>
    <w:p>
      <w:pPr>
        <w:pStyle w:val="Heading5"/>
        <w:spacing w:before="240"/>
      </w:pPr>
      <w:bookmarkStart w:id="495" w:name="_Toc514070663"/>
      <w:bookmarkStart w:id="496" w:name="_Toc517687919"/>
      <w:r>
        <w:rPr>
          <w:rStyle w:val="CharSectno"/>
        </w:rPr>
        <w:t>173A</w:t>
      </w:r>
      <w:r>
        <w:t>.</w:t>
      </w:r>
      <w:r>
        <w:tab/>
        <w:t>Parking outside times indicated</w:t>
      </w:r>
      <w:bookmarkEnd w:id="495"/>
      <w:bookmarkEnd w:id="496"/>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Gazette 13 Nov 2009 p. 4594.]</w:t>
      </w:r>
    </w:p>
    <w:p>
      <w:pPr>
        <w:pStyle w:val="Heading5"/>
        <w:spacing w:before="240"/>
        <w:rPr>
          <w:snapToGrid w:val="0"/>
        </w:rPr>
      </w:pPr>
      <w:bookmarkStart w:id="497" w:name="_Toc514070664"/>
      <w:bookmarkStart w:id="498" w:name="_Toc517687920"/>
      <w:r>
        <w:rPr>
          <w:rStyle w:val="CharSectno"/>
        </w:rPr>
        <w:t>173</w:t>
      </w:r>
      <w:r>
        <w:rPr>
          <w:snapToGrid w:val="0"/>
        </w:rPr>
        <w:t>.</w:t>
      </w:r>
      <w:r>
        <w:rPr>
          <w:snapToGrid w:val="0"/>
        </w:rPr>
        <w:tab/>
        <w:t>Parking for longer than indicated</w:t>
      </w:r>
      <w:bookmarkEnd w:id="497"/>
      <w:bookmarkEnd w:id="498"/>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Gazette 31 Dec 2013 p. 6565.]</w:t>
      </w:r>
    </w:p>
    <w:p>
      <w:pPr>
        <w:pStyle w:val="Heading5"/>
        <w:spacing w:before="240"/>
        <w:rPr>
          <w:snapToGrid w:val="0"/>
        </w:rPr>
      </w:pPr>
      <w:bookmarkStart w:id="499" w:name="_Toc514070665"/>
      <w:bookmarkStart w:id="500" w:name="_Toc517687921"/>
      <w:r>
        <w:rPr>
          <w:rStyle w:val="CharSectno"/>
        </w:rPr>
        <w:t>174</w:t>
      </w:r>
      <w:r>
        <w:rPr>
          <w:snapToGrid w:val="0"/>
        </w:rPr>
        <w:t>.</w:t>
      </w:r>
      <w:r>
        <w:rPr>
          <w:snapToGrid w:val="0"/>
        </w:rPr>
        <w:tab/>
        <w:t>Time extension for people with disabilities</w:t>
      </w:r>
      <w:bookmarkEnd w:id="499"/>
      <w:bookmarkEnd w:id="500"/>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Gazette 1 Dec 2000 p. 6754; 31 Dec 2013 p. 6565-6; 13 Feb 2015 p. 652.]</w:t>
      </w:r>
    </w:p>
    <w:p>
      <w:pPr>
        <w:pStyle w:val="Heading5"/>
        <w:spacing w:before="180"/>
        <w:rPr>
          <w:snapToGrid w:val="0"/>
        </w:rPr>
      </w:pPr>
      <w:bookmarkStart w:id="501" w:name="_Toc514070666"/>
      <w:bookmarkStart w:id="502" w:name="_Toc517687922"/>
      <w:r>
        <w:rPr>
          <w:rStyle w:val="CharSectno"/>
        </w:rPr>
        <w:t>175</w:t>
      </w:r>
      <w:r>
        <w:rPr>
          <w:snapToGrid w:val="0"/>
        </w:rPr>
        <w:t>.</w:t>
      </w:r>
      <w:r>
        <w:rPr>
          <w:snapToGrid w:val="0"/>
        </w:rPr>
        <w:tab/>
        <w:t>Parking where fees are payable</w:t>
      </w:r>
      <w:bookmarkEnd w:id="501"/>
      <w:bookmarkEnd w:id="50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03" w:name="_Toc514070667"/>
      <w:bookmarkStart w:id="504" w:name="_Toc514145326"/>
      <w:bookmarkStart w:id="505" w:name="_Toc517687923"/>
      <w:r>
        <w:rPr>
          <w:rStyle w:val="CharDivNo"/>
        </w:rPr>
        <w:t>Division 8</w:t>
      </w:r>
      <w:r>
        <w:t xml:space="preserve"> — </w:t>
      </w:r>
      <w:r>
        <w:rPr>
          <w:rStyle w:val="CharDivText"/>
        </w:rPr>
        <w:t>Parallel parking</w:t>
      </w:r>
      <w:bookmarkEnd w:id="503"/>
      <w:bookmarkEnd w:id="504"/>
      <w:bookmarkEnd w:id="505"/>
    </w:p>
    <w:p>
      <w:pPr>
        <w:pStyle w:val="Heading5"/>
        <w:spacing w:before="180"/>
        <w:rPr>
          <w:snapToGrid w:val="0"/>
        </w:rPr>
      </w:pPr>
      <w:bookmarkStart w:id="506" w:name="_Toc514070668"/>
      <w:bookmarkStart w:id="507" w:name="_Toc517687924"/>
      <w:r>
        <w:rPr>
          <w:rStyle w:val="CharSectno"/>
        </w:rPr>
        <w:t>176</w:t>
      </w:r>
      <w:r>
        <w:rPr>
          <w:snapToGrid w:val="0"/>
        </w:rPr>
        <w:t>.</w:t>
      </w:r>
      <w:r>
        <w:rPr>
          <w:snapToGrid w:val="0"/>
        </w:rPr>
        <w:tab/>
        <w:t>Parallel parking on carriageway (except in median strip parking area)</w:t>
      </w:r>
      <w:bookmarkEnd w:id="506"/>
      <w:bookmarkEnd w:id="507"/>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Gazette 23 Sep 2003 p. 4168; 13 Nov 2009 p. 4595.]</w:t>
      </w:r>
    </w:p>
    <w:p>
      <w:pPr>
        <w:pStyle w:val="Heading5"/>
        <w:keepLines w:val="0"/>
        <w:spacing w:before="240"/>
        <w:rPr>
          <w:snapToGrid w:val="0"/>
        </w:rPr>
      </w:pPr>
      <w:bookmarkStart w:id="508" w:name="_Toc514070669"/>
      <w:bookmarkStart w:id="509" w:name="_Toc517687925"/>
      <w:r>
        <w:rPr>
          <w:rStyle w:val="CharSectno"/>
        </w:rPr>
        <w:t>177</w:t>
      </w:r>
      <w:r>
        <w:rPr>
          <w:snapToGrid w:val="0"/>
        </w:rPr>
        <w:t>.</w:t>
      </w:r>
      <w:r>
        <w:rPr>
          <w:snapToGrid w:val="0"/>
        </w:rPr>
        <w:tab/>
        <w:t>Parallel parking in median strip parking area</w:t>
      </w:r>
      <w:bookmarkEnd w:id="508"/>
      <w:bookmarkEnd w:id="509"/>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510" w:name="_Toc514070670"/>
      <w:bookmarkStart w:id="511" w:name="_Toc514145329"/>
      <w:bookmarkStart w:id="512" w:name="_Toc517687926"/>
      <w:r>
        <w:rPr>
          <w:rStyle w:val="CharDivNo"/>
        </w:rPr>
        <w:t>Division 9</w:t>
      </w:r>
      <w:r>
        <w:t xml:space="preserve"> — </w:t>
      </w:r>
      <w:r>
        <w:rPr>
          <w:rStyle w:val="CharDivText"/>
        </w:rPr>
        <w:t>Angle parking</w:t>
      </w:r>
      <w:bookmarkEnd w:id="510"/>
      <w:bookmarkEnd w:id="511"/>
      <w:bookmarkEnd w:id="512"/>
    </w:p>
    <w:p>
      <w:pPr>
        <w:pStyle w:val="Heading5"/>
        <w:spacing w:before="240"/>
        <w:rPr>
          <w:snapToGrid w:val="0"/>
        </w:rPr>
      </w:pPr>
      <w:bookmarkStart w:id="513" w:name="_Toc514070671"/>
      <w:bookmarkStart w:id="514" w:name="_Toc517687927"/>
      <w:r>
        <w:rPr>
          <w:rStyle w:val="CharSectno"/>
        </w:rPr>
        <w:t>178</w:t>
      </w:r>
      <w:r>
        <w:rPr>
          <w:snapToGrid w:val="0"/>
        </w:rPr>
        <w:t>.</w:t>
      </w:r>
      <w:r>
        <w:rPr>
          <w:snapToGrid w:val="0"/>
        </w:rPr>
        <w:tab/>
        <w:t>Angle parking</w:t>
      </w:r>
      <w:bookmarkEnd w:id="513"/>
      <w:bookmarkEnd w:id="514"/>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Gazette 13 Nov 2009 p. 4595; 31 Dec 2013 p. 6566.]</w:t>
      </w:r>
    </w:p>
    <w:p>
      <w:pPr>
        <w:pStyle w:val="Heading3"/>
        <w:keepNext w:val="0"/>
        <w:widowControl w:val="0"/>
      </w:pPr>
      <w:bookmarkStart w:id="515" w:name="_Toc514070672"/>
      <w:bookmarkStart w:id="516" w:name="_Toc514145331"/>
      <w:bookmarkStart w:id="517" w:name="_Toc517687928"/>
      <w:r>
        <w:rPr>
          <w:rStyle w:val="CharDivNo"/>
        </w:rPr>
        <w:t>Division 10</w:t>
      </w:r>
      <w:r>
        <w:t xml:space="preserve"> — </w:t>
      </w:r>
      <w:r>
        <w:rPr>
          <w:rStyle w:val="CharDivText"/>
        </w:rPr>
        <w:t>Other parking related provisions</w:t>
      </w:r>
      <w:bookmarkEnd w:id="515"/>
      <w:bookmarkEnd w:id="516"/>
      <w:bookmarkEnd w:id="517"/>
    </w:p>
    <w:p>
      <w:pPr>
        <w:pStyle w:val="Heading5"/>
        <w:keepNext w:val="0"/>
        <w:keepLines w:val="0"/>
        <w:spacing w:before="180"/>
        <w:rPr>
          <w:snapToGrid w:val="0"/>
        </w:rPr>
      </w:pPr>
      <w:bookmarkStart w:id="518" w:name="_Toc514070673"/>
      <w:bookmarkStart w:id="519" w:name="_Toc517687929"/>
      <w:r>
        <w:rPr>
          <w:rStyle w:val="CharSectno"/>
        </w:rPr>
        <w:t>179</w:t>
      </w:r>
      <w:r>
        <w:rPr>
          <w:snapToGrid w:val="0"/>
        </w:rPr>
        <w:t>.</w:t>
      </w:r>
      <w:r>
        <w:rPr>
          <w:snapToGrid w:val="0"/>
        </w:rPr>
        <w:tab/>
        <w:t>Parking in parking bays</w:t>
      </w:r>
      <w:bookmarkEnd w:id="518"/>
      <w:bookmarkEnd w:id="519"/>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Gazette 13 Nov 2009 p. 4595</w:t>
      </w:r>
      <w:r>
        <w:noBreakHyphen/>
        <w:t>6.]</w:t>
      </w:r>
    </w:p>
    <w:p>
      <w:pPr>
        <w:pStyle w:val="Heading5"/>
        <w:spacing w:before="240"/>
        <w:rPr>
          <w:snapToGrid w:val="0"/>
        </w:rPr>
      </w:pPr>
      <w:bookmarkStart w:id="520" w:name="_Toc514070674"/>
      <w:bookmarkStart w:id="521" w:name="_Toc517687930"/>
      <w:r>
        <w:rPr>
          <w:rStyle w:val="CharSectno"/>
        </w:rPr>
        <w:t>180</w:t>
      </w:r>
      <w:r>
        <w:rPr>
          <w:snapToGrid w:val="0"/>
        </w:rPr>
        <w:t>.</w:t>
      </w:r>
      <w:r>
        <w:rPr>
          <w:snapToGrid w:val="0"/>
        </w:rPr>
        <w:tab/>
        <w:t>Entering and leaving median strip parking area</w:t>
      </w:r>
      <w:bookmarkEnd w:id="520"/>
      <w:bookmarkEnd w:id="521"/>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522" w:name="_Toc514070675"/>
      <w:bookmarkStart w:id="523" w:name="_Toc517687931"/>
      <w:r>
        <w:rPr>
          <w:rStyle w:val="CharSectno"/>
        </w:rPr>
        <w:t>181</w:t>
      </w:r>
      <w:r>
        <w:rPr>
          <w:snapToGrid w:val="0"/>
        </w:rPr>
        <w:t>.</w:t>
      </w:r>
      <w:r>
        <w:rPr>
          <w:snapToGrid w:val="0"/>
        </w:rPr>
        <w:tab/>
        <w:t>Making motor vehicle secure</w:t>
      </w:r>
      <w:bookmarkEnd w:id="522"/>
      <w:bookmarkEnd w:id="52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Gazette 13 Nov 2009 p. 4596</w:t>
      </w:r>
      <w:r>
        <w:noBreakHyphen/>
        <w:t>7.]</w:t>
      </w:r>
    </w:p>
    <w:p>
      <w:pPr>
        <w:pStyle w:val="Heading2"/>
      </w:pPr>
      <w:bookmarkStart w:id="524" w:name="_Toc514070676"/>
      <w:bookmarkStart w:id="525" w:name="_Toc514145335"/>
      <w:bookmarkStart w:id="526" w:name="_Toc517687932"/>
      <w:r>
        <w:rPr>
          <w:rStyle w:val="CharPartNo"/>
        </w:rPr>
        <w:t>Part 13</w:t>
      </w:r>
      <w:r>
        <w:t xml:space="preserve"> — </w:t>
      </w:r>
      <w:r>
        <w:rPr>
          <w:rStyle w:val="CharPartText"/>
        </w:rPr>
        <w:t>Lights and warning devices</w:t>
      </w:r>
      <w:bookmarkEnd w:id="524"/>
      <w:bookmarkEnd w:id="525"/>
      <w:bookmarkEnd w:id="526"/>
    </w:p>
    <w:p>
      <w:pPr>
        <w:pStyle w:val="Heading3"/>
        <w:spacing w:before="120"/>
      </w:pPr>
      <w:bookmarkStart w:id="527" w:name="_Toc514070677"/>
      <w:bookmarkStart w:id="528" w:name="_Toc514145336"/>
      <w:bookmarkStart w:id="529" w:name="_Toc517687933"/>
      <w:r>
        <w:rPr>
          <w:rStyle w:val="CharDivNo"/>
        </w:rPr>
        <w:t>Division 1</w:t>
      </w:r>
      <w:r>
        <w:t xml:space="preserve"> — </w:t>
      </w:r>
      <w:r>
        <w:rPr>
          <w:rStyle w:val="CharDivText"/>
        </w:rPr>
        <w:t>Lights on motor vehicles</w:t>
      </w:r>
      <w:bookmarkEnd w:id="527"/>
      <w:bookmarkEnd w:id="528"/>
      <w:bookmarkEnd w:id="529"/>
    </w:p>
    <w:p>
      <w:pPr>
        <w:pStyle w:val="Heading5"/>
        <w:spacing w:before="160"/>
        <w:rPr>
          <w:snapToGrid w:val="0"/>
        </w:rPr>
      </w:pPr>
      <w:bookmarkStart w:id="530" w:name="_Toc514070678"/>
      <w:bookmarkStart w:id="531" w:name="_Toc517687934"/>
      <w:r>
        <w:rPr>
          <w:rStyle w:val="CharSectno"/>
        </w:rPr>
        <w:t>182</w:t>
      </w:r>
      <w:r>
        <w:rPr>
          <w:snapToGrid w:val="0"/>
        </w:rPr>
        <w:t>.</w:t>
      </w:r>
      <w:r>
        <w:rPr>
          <w:snapToGrid w:val="0"/>
        </w:rPr>
        <w:tab/>
        <w:t>Lights on moving motor vehicles</w:t>
      </w:r>
      <w:bookmarkEnd w:id="530"/>
      <w:bookmarkEnd w:id="531"/>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Gazette 23 Dec 2014 p. 4922.]</w:t>
      </w:r>
    </w:p>
    <w:p>
      <w:pPr>
        <w:pStyle w:val="Heading5"/>
        <w:spacing w:before="160"/>
        <w:rPr>
          <w:snapToGrid w:val="0"/>
        </w:rPr>
      </w:pPr>
      <w:bookmarkStart w:id="532" w:name="_Toc514070679"/>
      <w:bookmarkStart w:id="533" w:name="_Toc517687935"/>
      <w:r>
        <w:rPr>
          <w:rStyle w:val="CharSectno"/>
        </w:rPr>
        <w:t>183</w:t>
      </w:r>
      <w:r>
        <w:rPr>
          <w:snapToGrid w:val="0"/>
        </w:rPr>
        <w:t>.</w:t>
      </w:r>
      <w:r>
        <w:rPr>
          <w:snapToGrid w:val="0"/>
        </w:rPr>
        <w:tab/>
        <w:t>Using fog lights</w:t>
      </w:r>
      <w:bookmarkEnd w:id="532"/>
      <w:bookmarkEnd w:id="533"/>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Gazette 22 Dec 2006 p. 5820.]</w:t>
      </w:r>
    </w:p>
    <w:p>
      <w:pPr>
        <w:pStyle w:val="Heading5"/>
        <w:spacing w:before="240"/>
        <w:rPr>
          <w:snapToGrid w:val="0"/>
        </w:rPr>
      </w:pPr>
      <w:bookmarkStart w:id="534" w:name="_Toc514070680"/>
      <w:bookmarkStart w:id="535" w:name="_Toc517687936"/>
      <w:r>
        <w:rPr>
          <w:rStyle w:val="CharSectno"/>
        </w:rPr>
        <w:t>184</w:t>
      </w:r>
      <w:r>
        <w:rPr>
          <w:snapToGrid w:val="0"/>
        </w:rPr>
        <w:t>.</w:t>
      </w:r>
      <w:r>
        <w:rPr>
          <w:snapToGrid w:val="0"/>
        </w:rPr>
        <w:tab/>
        <w:t>Lights on towed vehicles</w:t>
      </w:r>
      <w:bookmarkEnd w:id="534"/>
      <w:bookmarkEnd w:id="535"/>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Gazette 1 Nov 2002 p. 5398; 23 Dec 2014 p. 4922</w:t>
      </w:r>
      <w:r>
        <w:noBreakHyphen/>
        <w:t>3.]</w:t>
      </w:r>
    </w:p>
    <w:p>
      <w:pPr>
        <w:pStyle w:val="Heading5"/>
        <w:rPr>
          <w:snapToGrid w:val="0"/>
        </w:rPr>
      </w:pPr>
      <w:bookmarkStart w:id="536" w:name="_Toc514070681"/>
      <w:bookmarkStart w:id="537" w:name="_Toc517687937"/>
      <w:r>
        <w:rPr>
          <w:rStyle w:val="CharSectno"/>
        </w:rPr>
        <w:t>185</w:t>
      </w:r>
      <w:r>
        <w:rPr>
          <w:snapToGrid w:val="0"/>
        </w:rPr>
        <w:t>.</w:t>
      </w:r>
      <w:r>
        <w:rPr>
          <w:snapToGrid w:val="0"/>
        </w:rPr>
        <w:tab/>
        <w:t>Using headlights on high</w:t>
      </w:r>
      <w:r>
        <w:rPr>
          <w:snapToGrid w:val="0"/>
        </w:rPr>
        <w:noBreakHyphen/>
        <w:t>beam</w:t>
      </w:r>
      <w:bookmarkEnd w:id="536"/>
      <w:bookmarkEnd w:id="537"/>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Gazette 22 Dec 2006 p. 5820.]</w:t>
      </w:r>
    </w:p>
    <w:p>
      <w:pPr>
        <w:pStyle w:val="Heading5"/>
        <w:rPr>
          <w:snapToGrid w:val="0"/>
        </w:rPr>
      </w:pPr>
      <w:bookmarkStart w:id="538" w:name="_Toc514070682"/>
      <w:bookmarkStart w:id="539" w:name="_Toc517687938"/>
      <w:r>
        <w:rPr>
          <w:rStyle w:val="CharSectno"/>
        </w:rPr>
        <w:t>186</w:t>
      </w:r>
      <w:r>
        <w:rPr>
          <w:snapToGrid w:val="0"/>
        </w:rPr>
        <w:t>.</w:t>
      </w:r>
      <w:r>
        <w:rPr>
          <w:snapToGrid w:val="0"/>
        </w:rPr>
        <w:tab/>
        <w:t>Lights not to be used to dazzle other road users</w:t>
      </w:r>
      <w:bookmarkEnd w:id="538"/>
      <w:bookmarkEnd w:id="539"/>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Gazette 22 Dec 2006 p. 5820.]</w:t>
      </w:r>
    </w:p>
    <w:p>
      <w:pPr>
        <w:pStyle w:val="Heading5"/>
        <w:spacing w:before="180"/>
        <w:rPr>
          <w:snapToGrid w:val="0"/>
        </w:rPr>
      </w:pPr>
      <w:bookmarkStart w:id="540" w:name="_Toc514070683"/>
      <w:bookmarkStart w:id="541" w:name="_Toc517687939"/>
      <w:r>
        <w:rPr>
          <w:rStyle w:val="CharSectno"/>
        </w:rPr>
        <w:t>187</w:t>
      </w:r>
      <w:r>
        <w:rPr>
          <w:snapToGrid w:val="0"/>
        </w:rPr>
        <w:t>.</w:t>
      </w:r>
      <w:r>
        <w:rPr>
          <w:snapToGrid w:val="0"/>
        </w:rPr>
        <w:tab/>
        <w:t>Using lights on some stopped vehicles</w:t>
      </w:r>
      <w:bookmarkEnd w:id="540"/>
      <w:bookmarkEnd w:id="541"/>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542" w:name="_Toc514070684"/>
      <w:bookmarkStart w:id="543" w:name="_Toc517687940"/>
      <w:r>
        <w:rPr>
          <w:rStyle w:val="CharSectno"/>
        </w:rPr>
        <w:t>188</w:t>
      </w:r>
      <w:r>
        <w:rPr>
          <w:snapToGrid w:val="0"/>
        </w:rPr>
        <w:t>.</w:t>
      </w:r>
      <w:r>
        <w:rPr>
          <w:snapToGrid w:val="0"/>
        </w:rPr>
        <w:tab/>
        <w:t>Using hazard warning lights</w:t>
      </w:r>
      <w:bookmarkEnd w:id="542"/>
      <w:bookmarkEnd w:id="543"/>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Gazette 13 Nov 2009 p. 4597.]</w:t>
      </w:r>
    </w:p>
    <w:p>
      <w:pPr>
        <w:pStyle w:val="Heading3"/>
        <w:keepNext w:val="0"/>
      </w:pPr>
      <w:bookmarkStart w:id="544" w:name="_Toc514070685"/>
      <w:bookmarkStart w:id="545" w:name="_Toc514145344"/>
      <w:bookmarkStart w:id="546" w:name="_Toc517687941"/>
      <w:r>
        <w:rPr>
          <w:rStyle w:val="CharDivNo"/>
        </w:rPr>
        <w:t>Division 2</w:t>
      </w:r>
      <w:r>
        <w:t xml:space="preserve"> — </w:t>
      </w:r>
      <w:r>
        <w:rPr>
          <w:rStyle w:val="CharDivText"/>
        </w:rPr>
        <w:t>Lights on animal</w:t>
      </w:r>
      <w:r>
        <w:rPr>
          <w:rStyle w:val="CharDivText"/>
        </w:rPr>
        <w:noBreakHyphen/>
        <w:t>drawn vehicles</w:t>
      </w:r>
      <w:bookmarkEnd w:id="544"/>
      <w:bookmarkEnd w:id="545"/>
      <w:bookmarkEnd w:id="546"/>
    </w:p>
    <w:p>
      <w:pPr>
        <w:pStyle w:val="Heading5"/>
        <w:rPr>
          <w:snapToGrid w:val="0"/>
        </w:rPr>
      </w:pPr>
      <w:bookmarkStart w:id="547" w:name="_Toc514070686"/>
      <w:bookmarkStart w:id="548" w:name="_Toc517687942"/>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547"/>
      <w:bookmarkEnd w:id="548"/>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Gazette 23 Dec 2014 p. 4923.]</w:t>
      </w:r>
    </w:p>
    <w:p>
      <w:pPr>
        <w:pStyle w:val="Heading3"/>
        <w:spacing w:before="0"/>
      </w:pPr>
      <w:bookmarkStart w:id="549" w:name="_Toc514070687"/>
      <w:bookmarkStart w:id="550" w:name="_Toc514145346"/>
      <w:bookmarkStart w:id="551" w:name="_Toc517687943"/>
      <w:r>
        <w:rPr>
          <w:rStyle w:val="CharDivNo"/>
        </w:rPr>
        <w:t>Division 3</w:t>
      </w:r>
      <w:r>
        <w:t xml:space="preserve"> — </w:t>
      </w:r>
      <w:r>
        <w:rPr>
          <w:rStyle w:val="CharDivText"/>
        </w:rPr>
        <w:t>Horns</w:t>
      </w:r>
      <w:bookmarkEnd w:id="549"/>
      <w:bookmarkEnd w:id="550"/>
      <w:bookmarkEnd w:id="551"/>
    </w:p>
    <w:p>
      <w:pPr>
        <w:pStyle w:val="Heading5"/>
        <w:spacing w:before="180"/>
        <w:rPr>
          <w:snapToGrid w:val="0"/>
        </w:rPr>
      </w:pPr>
      <w:bookmarkStart w:id="552" w:name="_Toc514070688"/>
      <w:bookmarkStart w:id="553" w:name="_Toc517687944"/>
      <w:r>
        <w:rPr>
          <w:rStyle w:val="CharSectno"/>
        </w:rPr>
        <w:t>190</w:t>
      </w:r>
      <w:r>
        <w:rPr>
          <w:snapToGrid w:val="0"/>
        </w:rPr>
        <w:t>.</w:t>
      </w:r>
      <w:r>
        <w:rPr>
          <w:snapToGrid w:val="0"/>
        </w:rPr>
        <w:tab/>
        <w:t>Use of horns etc.</w:t>
      </w:r>
      <w:bookmarkEnd w:id="552"/>
      <w:bookmarkEnd w:id="553"/>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Gazette 13 Nov 2009 p. 4597.]</w:t>
      </w:r>
    </w:p>
    <w:p>
      <w:pPr>
        <w:pStyle w:val="Heading3"/>
        <w:spacing w:before="200"/>
      </w:pPr>
      <w:bookmarkStart w:id="554" w:name="_Toc514070689"/>
      <w:bookmarkStart w:id="555" w:name="_Toc514145348"/>
      <w:bookmarkStart w:id="556" w:name="_Toc517687945"/>
      <w:r>
        <w:rPr>
          <w:rStyle w:val="CharDivNo"/>
        </w:rPr>
        <w:t>Division 4</w:t>
      </w:r>
      <w:r>
        <w:t xml:space="preserve"> — </w:t>
      </w:r>
      <w:r>
        <w:rPr>
          <w:rStyle w:val="CharDivText"/>
        </w:rPr>
        <w:t>Portable warning signs for heavy vehicles</w:t>
      </w:r>
      <w:bookmarkEnd w:id="554"/>
      <w:bookmarkEnd w:id="555"/>
      <w:bookmarkEnd w:id="556"/>
    </w:p>
    <w:p>
      <w:pPr>
        <w:pStyle w:val="Heading5"/>
        <w:spacing w:before="180"/>
        <w:rPr>
          <w:snapToGrid w:val="0"/>
        </w:rPr>
      </w:pPr>
      <w:bookmarkStart w:id="557" w:name="_Toc514070690"/>
      <w:bookmarkStart w:id="558" w:name="_Toc517687946"/>
      <w:r>
        <w:rPr>
          <w:rStyle w:val="CharSectno"/>
        </w:rPr>
        <w:t>191</w:t>
      </w:r>
      <w:r>
        <w:rPr>
          <w:snapToGrid w:val="0"/>
        </w:rPr>
        <w:t>.</w:t>
      </w:r>
      <w:r>
        <w:rPr>
          <w:snapToGrid w:val="0"/>
        </w:rPr>
        <w:tab/>
        <w:t>Portable warning signs for disabled heavy vehicles</w:t>
      </w:r>
      <w:bookmarkEnd w:id="557"/>
      <w:bookmarkEnd w:id="558"/>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Gazette 6 Apr 2004 p. 1135; 22 Dec 2006 p. 5821; 31 Dec 2013 p. 6566.]</w:t>
      </w:r>
    </w:p>
    <w:p>
      <w:pPr>
        <w:pStyle w:val="Heading5"/>
        <w:keepNext w:val="0"/>
        <w:keepLines w:val="0"/>
        <w:rPr>
          <w:snapToGrid w:val="0"/>
        </w:rPr>
      </w:pPr>
      <w:bookmarkStart w:id="559" w:name="_Toc514070691"/>
      <w:bookmarkStart w:id="560" w:name="_Toc517687947"/>
      <w:r>
        <w:rPr>
          <w:rStyle w:val="CharSectno"/>
        </w:rPr>
        <w:t>192</w:t>
      </w:r>
      <w:r>
        <w:rPr>
          <w:snapToGrid w:val="0"/>
        </w:rPr>
        <w:t>.</w:t>
      </w:r>
      <w:r>
        <w:rPr>
          <w:snapToGrid w:val="0"/>
        </w:rPr>
        <w:tab/>
        <w:t>Fallen loadings from heavy vehicles requiring signs</w:t>
      </w:r>
      <w:bookmarkEnd w:id="559"/>
      <w:bookmarkEnd w:id="560"/>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Gazette 22 Dec 2006 p. 5821; 31 Dec 2013 p. 6566-7.]</w:t>
      </w:r>
    </w:p>
    <w:p>
      <w:pPr>
        <w:pStyle w:val="Heading5"/>
        <w:rPr>
          <w:snapToGrid w:val="0"/>
        </w:rPr>
      </w:pPr>
      <w:bookmarkStart w:id="561" w:name="_Toc514070692"/>
      <w:bookmarkStart w:id="562" w:name="_Toc517687948"/>
      <w:r>
        <w:rPr>
          <w:rStyle w:val="CharSectno"/>
        </w:rPr>
        <w:t>193</w:t>
      </w:r>
      <w:r>
        <w:rPr>
          <w:snapToGrid w:val="0"/>
        </w:rPr>
        <w:t>.</w:t>
      </w:r>
      <w:r>
        <w:rPr>
          <w:snapToGrid w:val="0"/>
        </w:rPr>
        <w:tab/>
        <w:t>Restriction on flashing warning lights</w:t>
      </w:r>
      <w:bookmarkEnd w:id="561"/>
      <w:bookmarkEnd w:id="56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563" w:name="_Toc514070693"/>
      <w:bookmarkStart w:id="564" w:name="_Toc514145352"/>
      <w:bookmarkStart w:id="565" w:name="_Toc517687949"/>
      <w:r>
        <w:rPr>
          <w:rStyle w:val="CharPartNo"/>
        </w:rPr>
        <w:t>Part 14</w:t>
      </w:r>
      <w:r>
        <w:t xml:space="preserve"> — </w:t>
      </w:r>
      <w:r>
        <w:rPr>
          <w:rStyle w:val="CharPartText"/>
        </w:rPr>
        <w:t>Pedestrians</w:t>
      </w:r>
      <w:bookmarkEnd w:id="563"/>
      <w:bookmarkEnd w:id="564"/>
      <w:bookmarkEnd w:id="565"/>
    </w:p>
    <w:p>
      <w:pPr>
        <w:pStyle w:val="Heading3"/>
        <w:spacing w:before="160"/>
      </w:pPr>
      <w:bookmarkStart w:id="566" w:name="_Toc514070694"/>
      <w:bookmarkStart w:id="567" w:name="_Toc514145353"/>
      <w:bookmarkStart w:id="568" w:name="_Toc517687950"/>
      <w:r>
        <w:rPr>
          <w:rStyle w:val="CharDivNo"/>
        </w:rPr>
        <w:t>Division 1</w:t>
      </w:r>
      <w:r>
        <w:t xml:space="preserve"> — </w:t>
      </w:r>
      <w:r>
        <w:rPr>
          <w:rStyle w:val="CharDivText"/>
        </w:rPr>
        <w:t>General</w:t>
      </w:r>
      <w:bookmarkEnd w:id="566"/>
      <w:bookmarkEnd w:id="567"/>
      <w:bookmarkEnd w:id="568"/>
    </w:p>
    <w:p>
      <w:pPr>
        <w:pStyle w:val="Heading5"/>
        <w:spacing w:before="140"/>
        <w:rPr>
          <w:snapToGrid w:val="0"/>
        </w:rPr>
      </w:pPr>
      <w:bookmarkStart w:id="569" w:name="_Toc514070695"/>
      <w:bookmarkStart w:id="570" w:name="_Toc517687951"/>
      <w:r>
        <w:rPr>
          <w:rStyle w:val="CharSectno"/>
        </w:rPr>
        <w:t>194</w:t>
      </w:r>
      <w:r>
        <w:rPr>
          <w:snapToGrid w:val="0"/>
        </w:rPr>
        <w:t>.</w:t>
      </w:r>
      <w:r>
        <w:rPr>
          <w:snapToGrid w:val="0"/>
        </w:rPr>
        <w:tab/>
        <w:t>No pedestrians signs</w:t>
      </w:r>
      <w:bookmarkEnd w:id="569"/>
      <w:bookmarkEnd w:id="570"/>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571" w:name="_Toc514070696"/>
      <w:bookmarkStart w:id="572" w:name="_Toc517687952"/>
      <w:r>
        <w:rPr>
          <w:rStyle w:val="CharSectno"/>
        </w:rPr>
        <w:t>195</w:t>
      </w:r>
      <w:r>
        <w:rPr>
          <w:snapToGrid w:val="0"/>
        </w:rPr>
        <w:t>.</w:t>
      </w:r>
      <w:r>
        <w:rPr>
          <w:snapToGrid w:val="0"/>
        </w:rPr>
        <w:tab/>
        <w:t>Pedestrians on road with road access sign</w:t>
      </w:r>
      <w:bookmarkEnd w:id="571"/>
      <w:bookmarkEnd w:id="572"/>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Gazette 13 Jul 2001 p. 3474; 13 Nov 2009 p. 4597</w:t>
      </w:r>
      <w:r>
        <w:noBreakHyphen/>
        <w:t>8.]</w:t>
      </w:r>
    </w:p>
    <w:p>
      <w:pPr>
        <w:pStyle w:val="Heading5"/>
        <w:rPr>
          <w:snapToGrid w:val="0"/>
        </w:rPr>
      </w:pPr>
      <w:bookmarkStart w:id="573" w:name="_Toc514070697"/>
      <w:bookmarkStart w:id="574" w:name="_Toc517687953"/>
      <w:r>
        <w:rPr>
          <w:rStyle w:val="CharSectno"/>
        </w:rPr>
        <w:t>196</w:t>
      </w:r>
      <w:r>
        <w:rPr>
          <w:snapToGrid w:val="0"/>
        </w:rPr>
        <w:t>.</w:t>
      </w:r>
      <w:r>
        <w:rPr>
          <w:snapToGrid w:val="0"/>
        </w:rPr>
        <w:tab/>
        <w:t>Crossing carriageway — general</w:t>
      </w:r>
      <w:bookmarkEnd w:id="573"/>
      <w:bookmarkEnd w:id="574"/>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575" w:name="_Toc514070698"/>
      <w:bookmarkStart w:id="576" w:name="_Toc517687954"/>
      <w:r>
        <w:rPr>
          <w:rStyle w:val="CharSectno"/>
        </w:rPr>
        <w:t>197</w:t>
      </w:r>
      <w:r>
        <w:rPr>
          <w:snapToGrid w:val="0"/>
        </w:rPr>
        <w:t>.</w:t>
      </w:r>
      <w:r>
        <w:rPr>
          <w:snapToGrid w:val="0"/>
        </w:rPr>
        <w:tab/>
        <w:t>Crossing at pedestrian lights</w:t>
      </w:r>
      <w:bookmarkEnd w:id="575"/>
      <w:bookmarkEnd w:id="57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Gazette 22 Dec 2006 p. 5821; 31 Dec 2013 p. 6567.]</w:t>
      </w:r>
    </w:p>
    <w:p>
      <w:pPr>
        <w:pStyle w:val="Heading5"/>
        <w:spacing w:before="160"/>
        <w:rPr>
          <w:snapToGrid w:val="0"/>
        </w:rPr>
      </w:pPr>
      <w:bookmarkStart w:id="577" w:name="_Toc514070699"/>
      <w:bookmarkStart w:id="578" w:name="_Toc517687955"/>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577"/>
      <w:bookmarkEnd w:id="57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Gazette 22 Dec 2006 p. 5821.]</w:t>
      </w:r>
    </w:p>
    <w:p>
      <w:pPr>
        <w:pStyle w:val="Heading5"/>
        <w:spacing w:before="240"/>
        <w:rPr>
          <w:snapToGrid w:val="0"/>
        </w:rPr>
      </w:pPr>
      <w:bookmarkStart w:id="579" w:name="_Toc514070700"/>
      <w:bookmarkStart w:id="580" w:name="_Toc517687956"/>
      <w:r>
        <w:rPr>
          <w:rStyle w:val="CharSectno"/>
        </w:rPr>
        <w:t>199</w:t>
      </w:r>
      <w:r>
        <w:rPr>
          <w:snapToGrid w:val="0"/>
        </w:rPr>
        <w:t>.</w:t>
      </w:r>
      <w:r>
        <w:rPr>
          <w:snapToGrid w:val="0"/>
        </w:rPr>
        <w:tab/>
        <w:t>Crossing carriageway on or near crossing for pedestrians</w:t>
      </w:r>
      <w:bookmarkEnd w:id="579"/>
      <w:bookmarkEnd w:id="580"/>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581" w:name="_Toc514070701"/>
      <w:bookmarkStart w:id="582" w:name="_Toc517687957"/>
      <w:r>
        <w:rPr>
          <w:rStyle w:val="CharSectno"/>
        </w:rPr>
        <w:t>200</w:t>
      </w:r>
      <w:r>
        <w:rPr>
          <w:snapToGrid w:val="0"/>
        </w:rPr>
        <w:t>.</w:t>
      </w:r>
      <w:r>
        <w:rPr>
          <w:snapToGrid w:val="0"/>
        </w:rPr>
        <w:tab/>
        <w:t>Crossing level crossing</w:t>
      </w:r>
      <w:bookmarkEnd w:id="581"/>
      <w:bookmarkEnd w:id="582"/>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Gazette 22 Dec 2006 p. 5821; 4 Jun 2010 p. 2398.]</w:t>
      </w:r>
    </w:p>
    <w:p>
      <w:pPr>
        <w:pStyle w:val="Heading5"/>
        <w:rPr>
          <w:snapToGrid w:val="0"/>
        </w:rPr>
      </w:pPr>
      <w:bookmarkStart w:id="583" w:name="_Toc514070702"/>
      <w:bookmarkStart w:id="584" w:name="_Toc517687958"/>
      <w:r>
        <w:rPr>
          <w:rStyle w:val="CharSectno"/>
        </w:rPr>
        <w:t>201</w:t>
      </w:r>
      <w:r>
        <w:rPr>
          <w:snapToGrid w:val="0"/>
        </w:rPr>
        <w:t>.</w:t>
      </w:r>
      <w:r>
        <w:rPr>
          <w:snapToGrid w:val="0"/>
        </w:rPr>
        <w:tab/>
        <w:t>Pedestrians not to cause obstruction</w:t>
      </w:r>
      <w:bookmarkEnd w:id="583"/>
      <w:bookmarkEnd w:id="584"/>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Gazette 22 Dec 2006 p. 5819.]</w:t>
      </w:r>
    </w:p>
    <w:p>
      <w:pPr>
        <w:pStyle w:val="Heading5"/>
        <w:rPr>
          <w:snapToGrid w:val="0"/>
        </w:rPr>
      </w:pPr>
      <w:bookmarkStart w:id="585" w:name="_Toc514070703"/>
      <w:bookmarkStart w:id="586" w:name="_Toc517687959"/>
      <w:r>
        <w:rPr>
          <w:rStyle w:val="CharSectno"/>
        </w:rPr>
        <w:t>202</w:t>
      </w:r>
      <w:r>
        <w:rPr>
          <w:snapToGrid w:val="0"/>
        </w:rPr>
        <w:t>.</w:t>
      </w:r>
      <w:r>
        <w:rPr>
          <w:snapToGrid w:val="0"/>
        </w:rPr>
        <w:tab/>
        <w:t>Getting on or into moving vehicle</w:t>
      </w:r>
      <w:bookmarkEnd w:id="585"/>
      <w:bookmarkEnd w:id="586"/>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587" w:name="_Toc514070704"/>
      <w:bookmarkStart w:id="588" w:name="_Toc517687960"/>
      <w:r>
        <w:rPr>
          <w:rStyle w:val="CharSectno"/>
        </w:rPr>
        <w:t>203</w:t>
      </w:r>
      <w:r>
        <w:rPr>
          <w:snapToGrid w:val="0"/>
        </w:rPr>
        <w:t>.</w:t>
      </w:r>
      <w:r>
        <w:rPr>
          <w:snapToGrid w:val="0"/>
        </w:rPr>
        <w:tab/>
        <w:t>Pedestrians travelling along carriageway (except in or on wheeled recreational device or toy)</w:t>
      </w:r>
      <w:bookmarkEnd w:id="587"/>
      <w:bookmarkEnd w:id="588"/>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pPr>
      <w:r>
        <w:tab/>
        <w:t>(5)</w:t>
      </w:r>
      <w:r>
        <w:tab/>
        <w:t xml:space="preserve">Nothing in this regulation applies in respect of — </w:t>
      </w:r>
    </w:p>
    <w:p>
      <w:pPr>
        <w:pStyle w:val="Indenta"/>
      </w:pPr>
      <w:r>
        <w:tab/>
        <w:t>(a)</w:t>
      </w:r>
      <w:r>
        <w:tab/>
        <w:t>a carriageway from which vehicles are for the time being excluded; or</w:t>
      </w:r>
    </w:p>
    <w:p>
      <w:pPr>
        <w:pStyle w:val="Indenta"/>
      </w:pPr>
      <w:r>
        <w:tab/>
        <w:t>(b)</w:t>
      </w:r>
      <w:r>
        <w:tab/>
        <w:t xml:space="preserve">a carriageway that is a shared zone. </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Gazette 25 Jan 2001 p. 593; 29 Dec 2006 p. 5924; 15 May 2018 p. 1532.]</w:t>
      </w:r>
    </w:p>
    <w:p>
      <w:pPr>
        <w:pStyle w:val="Heading5"/>
        <w:spacing w:before="240"/>
        <w:rPr>
          <w:snapToGrid w:val="0"/>
        </w:rPr>
      </w:pPr>
      <w:bookmarkStart w:id="589" w:name="_Toc514070705"/>
      <w:bookmarkStart w:id="590" w:name="_Toc517687961"/>
      <w:r>
        <w:rPr>
          <w:rStyle w:val="CharSectno"/>
        </w:rPr>
        <w:t>204</w:t>
      </w:r>
      <w:r>
        <w:rPr>
          <w:snapToGrid w:val="0"/>
        </w:rPr>
        <w:t>.</w:t>
      </w:r>
      <w:r>
        <w:rPr>
          <w:snapToGrid w:val="0"/>
        </w:rPr>
        <w:tab/>
        <w:t>Pedestrians on part of path designated for bicycles only</w:t>
      </w:r>
      <w:bookmarkEnd w:id="589"/>
      <w:bookmarkEnd w:id="590"/>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Gazette 29 Dec 2006 p. 5924.]</w:t>
      </w:r>
    </w:p>
    <w:p>
      <w:pPr>
        <w:pStyle w:val="Heading3"/>
        <w:keepNext w:val="0"/>
        <w:pageBreakBefore/>
        <w:widowControl w:val="0"/>
        <w:spacing w:before="0"/>
      </w:pPr>
      <w:bookmarkStart w:id="591" w:name="_Toc514070706"/>
      <w:bookmarkStart w:id="592" w:name="_Toc514145365"/>
      <w:bookmarkStart w:id="593" w:name="_Toc517687962"/>
      <w:r>
        <w:rPr>
          <w:rStyle w:val="CharDivNo"/>
        </w:rPr>
        <w:t>Division 2</w:t>
      </w:r>
      <w:r>
        <w:t xml:space="preserve"> — </w:t>
      </w:r>
      <w:r>
        <w:rPr>
          <w:rStyle w:val="CharDivText"/>
        </w:rPr>
        <w:t>Persons travelling in or on wheeled recreational devices, motorised scooters and wheeled toys</w:t>
      </w:r>
      <w:bookmarkEnd w:id="591"/>
      <w:bookmarkEnd w:id="592"/>
      <w:bookmarkEnd w:id="593"/>
    </w:p>
    <w:p>
      <w:pPr>
        <w:pStyle w:val="Footnoteheading"/>
        <w:keepNext/>
        <w:keepLines/>
      </w:pPr>
      <w:r>
        <w:tab/>
        <w:t>[Heading amended: Gazette 29 Dec 2006 p. 5924.]</w:t>
      </w:r>
    </w:p>
    <w:p>
      <w:pPr>
        <w:pStyle w:val="Heading5"/>
        <w:rPr>
          <w:snapToGrid w:val="0"/>
        </w:rPr>
      </w:pPr>
      <w:bookmarkStart w:id="594" w:name="_Toc514070707"/>
      <w:bookmarkStart w:id="595" w:name="_Toc517687963"/>
      <w:r>
        <w:rPr>
          <w:rStyle w:val="CharSectno"/>
        </w:rPr>
        <w:t>205</w:t>
      </w:r>
      <w:r>
        <w:rPr>
          <w:snapToGrid w:val="0"/>
        </w:rPr>
        <w:t>.</w:t>
      </w:r>
      <w:r>
        <w:rPr>
          <w:snapToGrid w:val="0"/>
        </w:rPr>
        <w:tab/>
        <w:t>Games on roads</w:t>
      </w:r>
      <w:bookmarkEnd w:id="594"/>
      <w:bookmarkEnd w:id="595"/>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596" w:name="_Toc514070708"/>
      <w:bookmarkStart w:id="597" w:name="_Toc517687964"/>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596"/>
      <w:bookmarkEnd w:id="597"/>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75pt" o:ole="">
            <v:imagedata r:id="rId284" o:title=""/>
          </v:shape>
          <o:OLEObject Type="Embed" ProgID="Word.Picture.8" ShapeID="_x0000_i1025" DrawAspect="Content" ObjectID="_1644454317" r:id="rId285"/>
        </w:object>
      </w:r>
    </w:p>
    <w:p>
      <w:pPr>
        <w:pStyle w:val="Footnotesection"/>
        <w:spacing w:before="160"/>
        <w:ind w:left="890" w:hanging="890"/>
      </w:pPr>
      <w:r>
        <w:tab/>
        <w:t>[Regulation 206 amended: Gazette 16 Nov 2001 p. 5990; 29 Dec 2006 p. 5922 and 5924</w:t>
      </w:r>
      <w:r>
        <w:noBreakHyphen/>
        <w:t>5; 13 Nov 2009 p. 4598-9.]</w:t>
      </w:r>
    </w:p>
    <w:p>
      <w:pPr>
        <w:pStyle w:val="Heading5"/>
        <w:keepNext w:val="0"/>
        <w:keepLines w:val="0"/>
        <w:widowControl w:val="0"/>
        <w:rPr>
          <w:snapToGrid w:val="0"/>
        </w:rPr>
      </w:pPr>
      <w:bookmarkStart w:id="598" w:name="_Toc514070709"/>
      <w:bookmarkStart w:id="599" w:name="_Toc517687965"/>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598"/>
      <w:bookmarkEnd w:id="599"/>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Gazette 29 Dec 2006 p. 5925.]</w:t>
      </w:r>
    </w:p>
    <w:p>
      <w:pPr>
        <w:pStyle w:val="Heading5"/>
        <w:keepNext w:val="0"/>
        <w:keepLines w:val="0"/>
        <w:pageBreakBefore/>
        <w:widowControl w:val="0"/>
        <w:spacing w:before="120"/>
        <w:rPr>
          <w:snapToGrid w:val="0"/>
        </w:rPr>
      </w:pPr>
      <w:bookmarkStart w:id="600" w:name="_Toc514070710"/>
      <w:bookmarkStart w:id="601" w:name="_Toc517687966"/>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600"/>
      <w:bookmarkEnd w:id="601"/>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Gazette 29 Dec 2006 p. 5925.]</w:t>
      </w:r>
    </w:p>
    <w:p>
      <w:pPr>
        <w:pStyle w:val="Heading5"/>
        <w:rPr>
          <w:snapToGrid w:val="0"/>
        </w:rPr>
      </w:pPr>
      <w:bookmarkStart w:id="602" w:name="_Toc514070711"/>
      <w:bookmarkStart w:id="603" w:name="_Toc517687967"/>
      <w:r>
        <w:rPr>
          <w:rStyle w:val="CharSectno"/>
        </w:rPr>
        <w:t>209</w:t>
      </w:r>
      <w:r>
        <w:rPr>
          <w:snapToGrid w:val="0"/>
        </w:rPr>
        <w:t>.</w:t>
      </w:r>
      <w:r>
        <w:rPr>
          <w:snapToGrid w:val="0"/>
        </w:rPr>
        <w:tab/>
        <w:t>Travelling on in</w:t>
      </w:r>
      <w:r>
        <w:rPr>
          <w:snapToGrid w:val="0"/>
        </w:rPr>
        <w:noBreakHyphen/>
        <w:t>line skates etc. on bicycle path or separated footpath</w:t>
      </w:r>
      <w:bookmarkEnd w:id="602"/>
      <w:bookmarkEnd w:id="603"/>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Gazette 29 Dec 2006 p. 5925; 12 Apr 2013 p. 1534.]</w:t>
      </w:r>
    </w:p>
    <w:p>
      <w:pPr>
        <w:pStyle w:val="Heading5"/>
      </w:pPr>
      <w:bookmarkStart w:id="604" w:name="_Toc514070712"/>
      <w:bookmarkStart w:id="605" w:name="_Toc517687968"/>
      <w:r>
        <w:rPr>
          <w:rStyle w:val="CharSectno"/>
        </w:rPr>
        <w:t>209A</w:t>
      </w:r>
      <w:r>
        <w:t>.</w:t>
      </w:r>
      <w:r>
        <w:tab/>
        <w:t>Protective helmets to be worn on motorised scooters</w:t>
      </w:r>
      <w:bookmarkEnd w:id="604"/>
      <w:bookmarkEnd w:id="605"/>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Gazette 29 Dec 2006 p. 5923; amended: Gazette 23 Dec 2014 p. 4928.]</w:t>
      </w:r>
    </w:p>
    <w:p>
      <w:pPr>
        <w:pStyle w:val="Heading5"/>
        <w:rPr>
          <w:snapToGrid w:val="0"/>
        </w:rPr>
      </w:pPr>
      <w:bookmarkStart w:id="606" w:name="_Toc514070713"/>
      <w:bookmarkStart w:id="607" w:name="_Toc517687969"/>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606"/>
      <w:bookmarkEnd w:id="60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Gazette 29 Dec 2006 p. 5925.]</w:t>
      </w:r>
    </w:p>
    <w:p>
      <w:pPr>
        <w:pStyle w:val="Heading5"/>
      </w:pPr>
      <w:bookmarkStart w:id="608" w:name="_Toc514070714"/>
      <w:bookmarkStart w:id="609" w:name="_Toc517687970"/>
      <w:r>
        <w:rPr>
          <w:rStyle w:val="CharSectno"/>
        </w:rPr>
        <w:t>210A</w:t>
      </w:r>
      <w:r>
        <w:t>.</w:t>
      </w:r>
      <w:r>
        <w:tab/>
        <w:t>Proper control of motorised scooters</w:t>
      </w:r>
      <w:bookmarkEnd w:id="608"/>
      <w:bookmarkEnd w:id="609"/>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Gazette 29 Dec 2006 p. 5923.]</w:t>
      </w:r>
    </w:p>
    <w:p>
      <w:pPr>
        <w:pStyle w:val="Heading2"/>
      </w:pPr>
      <w:bookmarkStart w:id="610" w:name="_Toc514070715"/>
      <w:bookmarkStart w:id="611" w:name="_Toc514145374"/>
      <w:bookmarkStart w:id="612" w:name="_Toc517687971"/>
      <w:r>
        <w:rPr>
          <w:rStyle w:val="CharPartNo"/>
        </w:rPr>
        <w:t>Part 15</w:t>
      </w:r>
      <w:r>
        <w:t xml:space="preserve"> — </w:t>
      </w:r>
      <w:r>
        <w:rPr>
          <w:rStyle w:val="CharPartText"/>
        </w:rPr>
        <w:t>Additional provisions for bicycle riders and electric personal transporters (EPTs)</w:t>
      </w:r>
      <w:bookmarkEnd w:id="610"/>
      <w:bookmarkEnd w:id="611"/>
      <w:bookmarkEnd w:id="612"/>
    </w:p>
    <w:p>
      <w:pPr>
        <w:pStyle w:val="Footnoteheading"/>
      </w:pPr>
      <w:r>
        <w:tab/>
        <w:t>[Heading amended: Gazette 12 Apr 2013 p. 1534.]</w:t>
      </w:r>
    </w:p>
    <w:p>
      <w:pPr>
        <w:pStyle w:val="Heading3"/>
      </w:pPr>
      <w:bookmarkStart w:id="613" w:name="_Toc514070716"/>
      <w:bookmarkStart w:id="614" w:name="_Toc514145375"/>
      <w:bookmarkStart w:id="615" w:name="_Toc517687972"/>
      <w:r>
        <w:rPr>
          <w:rStyle w:val="CharDivNo"/>
        </w:rPr>
        <w:t>Division 1</w:t>
      </w:r>
      <w:r>
        <w:t> — </w:t>
      </w:r>
      <w:r>
        <w:rPr>
          <w:rStyle w:val="CharDivText"/>
        </w:rPr>
        <w:t>Bicycle riders</w:t>
      </w:r>
      <w:bookmarkEnd w:id="613"/>
      <w:bookmarkEnd w:id="614"/>
      <w:bookmarkEnd w:id="615"/>
    </w:p>
    <w:p>
      <w:pPr>
        <w:pStyle w:val="Footnoteheading"/>
      </w:pPr>
      <w:r>
        <w:tab/>
        <w:t>[Heading inserted: Gazette 12 Apr 2013 p. 1534.]</w:t>
      </w:r>
    </w:p>
    <w:p>
      <w:pPr>
        <w:pStyle w:val="Heading5"/>
      </w:pPr>
      <w:bookmarkStart w:id="616" w:name="_Toc514070717"/>
      <w:bookmarkStart w:id="617" w:name="_Toc517687973"/>
      <w:r>
        <w:rPr>
          <w:rStyle w:val="CharSectno"/>
        </w:rPr>
        <w:t>211</w:t>
      </w:r>
      <w:r>
        <w:t>.</w:t>
      </w:r>
      <w:r>
        <w:tab/>
        <w:t>Riding bicycles</w:t>
      </w:r>
      <w:bookmarkEnd w:id="616"/>
      <w:bookmarkEnd w:id="617"/>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Gazette 13 Nov 2009 p. 4599; amended: Gazette 4 Jun 2010 p. 2398; 31 Dec 2013 p. 6567.]</w:t>
      </w:r>
    </w:p>
    <w:p>
      <w:pPr>
        <w:pStyle w:val="Heading5"/>
        <w:rPr>
          <w:snapToGrid w:val="0"/>
        </w:rPr>
      </w:pPr>
      <w:bookmarkStart w:id="618" w:name="_Toc514070718"/>
      <w:bookmarkStart w:id="619" w:name="_Toc517687974"/>
      <w:r>
        <w:rPr>
          <w:rStyle w:val="CharSectno"/>
        </w:rPr>
        <w:t>212</w:t>
      </w:r>
      <w:r>
        <w:rPr>
          <w:snapToGrid w:val="0"/>
        </w:rPr>
        <w:t>.</w:t>
      </w:r>
      <w:r>
        <w:rPr>
          <w:snapToGrid w:val="0"/>
        </w:rPr>
        <w:tab/>
        <w:t>Carrying people on bicycle</w:t>
      </w:r>
      <w:bookmarkEnd w:id="618"/>
      <w:bookmarkEnd w:id="619"/>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Gazette 13 Nov 2009 p. 4599-600.]</w:t>
      </w:r>
    </w:p>
    <w:p>
      <w:pPr>
        <w:pStyle w:val="Heading5"/>
        <w:spacing w:before="180"/>
        <w:rPr>
          <w:snapToGrid w:val="0"/>
        </w:rPr>
      </w:pPr>
      <w:bookmarkStart w:id="620" w:name="_Toc514070719"/>
      <w:bookmarkStart w:id="621" w:name="_Toc517687975"/>
      <w:r>
        <w:rPr>
          <w:rStyle w:val="CharSectno"/>
        </w:rPr>
        <w:t>213</w:t>
      </w:r>
      <w:r>
        <w:rPr>
          <w:snapToGrid w:val="0"/>
        </w:rPr>
        <w:t>.</w:t>
      </w:r>
      <w:r>
        <w:rPr>
          <w:snapToGrid w:val="0"/>
        </w:rPr>
        <w:tab/>
        <w:t>Riding in bicycle lane</w:t>
      </w:r>
      <w:bookmarkEnd w:id="620"/>
      <w:bookmarkEnd w:id="621"/>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622" w:name="_Toc514070720"/>
      <w:bookmarkStart w:id="623" w:name="_Toc517687976"/>
      <w:r>
        <w:rPr>
          <w:rStyle w:val="CharSectno"/>
        </w:rPr>
        <w:t>214</w:t>
      </w:r>
      <w:r>
        <w:rPr>
          <w:snapToGrid w:val="0"/>
        </w:rPr>
        <w:t>.</w:t>
      </w:r>
      <w:r>
        <w:rPr>
          <w:snapToGrid w:val="0"/>
        </w:rPr>
        <w:tab/>
        <w:t>No riding across road on crossing</w:t>
      </w:r>
      <w:bookmarkEnd w:id="622"/>
      <w:bookmarkEnd w:id="623"/>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624" w:name="_Toc514070721"/>
      <w:bookmarkStart w:id="625" w:name="_Toc517687977"/>
      <w:r>
        <w:rPr>
          <w:rStyle w:val="CharSectno"/>
        </w:rPr>
        <w:t>215A</w:t>
      </w:r>
      <w:r>
        <w:t>.</w:t>
      </w:r>
      <w:r>
        <w:tab/>
        <w:t>Entering bicycle storage area on bicycle</w:t>
      </w:r>
      <w:bookmarkEnd w:id="624"/>
      <w:bookmarkEnd w:id="625"/>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Gazette 13 Nov 2009 p. 4600.]</w:t>
      </w:r>
    </w:p>
    <w:p>
      <w:pPr>
        <w:pStyle w:val="Heading5"/>
      </w:pPr>
      <w:bookmarkStart w:id="626" w:name="_Toc514070722"/>
      <w:bookmarkStart w:id="627" w:name="_Toc517687978"/>
      <w:r>
        <w:rPr>
          <w:rStyle w:val="CharSectno"/>
        </w:rPr>
        <w:t>215B</w:t>
      </w:r>
      <w:r>
        <w:t>.</w:t>
      </w:r>
      <w:r>
        <w:tab/>
        <w:t>Giving way while entering or in bicycle storage area on bicycle</w:t>
      </w:r>
      <w:bookmarkEnd w:id="626"/>
      <w:bookmarkEnd w:id="627"/>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Gazette 13 Nov 2009 p. 4600</w:t>
      </w:r>
      <w:r>
        <w:noBreakHyphen/>
        <w:t>1.]</w:t>
      </w:r>
    </w:p>
    <w:p>
      <w:pPr>
        <w:pStyle w:val="Heading5"/>
        <w:spacing w:before="180"/>
        <w:rPr>
          <w:snapToGrid w:val="0"/>
        </w:rPr>
      </w:pPr>
      <w:bookmarkStart w:id="628" w:name="_Toc514070723"/>
      <w:bookmarkStart w:id="629" w:name="_Toc517687979"/>
      <w:r>
        <w:rPr>
          <w:rStyle w:val="CharSectno"/>
        </w:rPr>
        <w:t>215</w:t>
      </w:r>
      <w:r>
        <w:rPr>
          <w:snapToGrid w:val="0"/>
        </w:rPr>
        <w:t>.</w:t>
      </w:r>
      <w:r>
        <w:rPr>
          <w:snapToGrid w:val="0"/>
        </w:rPr>
        <w:tab/>
        <w:t>Riding on wrong part of separated footpath</w:t>
      </w:r>
      <w:bookmarkEnd w:id="628"/>
      <w:bookmarkEnd w:id="629"/>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630" w:name="_Toc514070724"/>
      <w:bookmarkStart w:id="631" w:name="_Toc517687980"/>
      <w:r>
        <w:rPr>
          <w:rStyle w:val="CharSectno"/>
        </w:rPr>
        <w:t>216</w:t>
      </w:r>
      <w:r>
        <w:t>.</w:t>
      </w:r>
      <w:r>
        <w:tab/>
        <w:t>Paths</w:t>
      </w:r>
      <w:bookmarkEnd w:id="630"/>
      <w:bookmarkEnd w:id="631"/>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Gazette 26 Apr 2016 p. 1277.]</w:t>
      </w:r>
    </w:p>
    <w:p>
      <w:pPr>
        <w:pStyle w:val="Heading5"/>
        <w:spacing w:before="240"/>
        <w:rPr>
          <w:snapToGrid w:val="0"/>
        </w:rPr>
      </w:pPr>
      <w:bookmarkStart w:id="632" w:name="_Toc514070725"/>
      <w:bookmarkStart w:id="633" w:name="_Toc517687981"/>
      <w:r>
        <w:rPr>
          <w:rStyle w:val="CharSectno"/>
        </w:rPr>
        <w:t>217</w:t>
      </w:r>
      <w:r>
        <w:rPr>
          <w:snapToGrid w:val="0"/>
        </w:rPr>
        <w:t>.</w:t>
      </w:r>
      <w:r>
        <w:rPr>
          <w:snapToGrid w:val="0"/>
        </w:rPr>
        <w:tab/>
        <w:t>Riding to left of oncoming bicycle riders on path</w:t>
      </w:r>
      <w:bookmarkEnd w:id="632"/>
      <w:bookmarkEnd w:id="633"/>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34" w:name="_Toc514070726"/>
      <w:bookmarkStart w:id="635" w:name="_Toc517687982"/>
      <w:r>
        <w:rPr>
          <w:rStyle w:val="CharSectno"/>
        </w:rPr>
        <w:t>218</w:t>
      </w:r>
      <w:r>
        <w:rPr>
          <w:snapToGrid w:val="0"/>
        </w:rPr>
        <w:t>.</w:t>
      </w:r>
      <w:r>
        <w:rPr>
          <w:snapToGrid w:val="0"/>
        </w:rPr>
        <w:tab/>
        <w:t>No bicycles signs and markings</w:t>
      </w:r>
      <w:bookmarkEnd w:id="634"/>
      <w:bookmarkEnd w:id="635"/>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636" w:name="_Toc514070727"/>
      <w:bookmarkStart w:id="637" w:name="_Toc517687983"/>
      <w:r>
        <w:rPr>
          <w:rStyle w:val="CharSectno"/>
        </w:rPr>
        <w:t>219</w:t>
      </w:r>
      <w:r>
        <w:rPr>
          <w:snapToGrid w:val="0"/>
        </w:rPr>
        <w:t>.</w:t>
      </w:r>
      <w:r>
        <w:rPr>
          <w:snapToGrid w:val="0"/>
        </w:rPr>
        <w:tab/>
        <w:t>Bicycle riders not to cause obstruction</w:t>
      </w:r>
      <w:bookmarkEnd w:id="636"/>
      <w:bookmarkEnd w:id="637"/>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38" w:name="_Toc514070728"/>
      <w:bookmarkStart w:id="639" w:name="_Toc517687984"/>
      <w:r>
        <w:rPr>
          <w:rStyle w:val="CharSectno"/>
        </w:rPr>
        <w:t>220</w:t>
      </w:r>
      <w:r>
        <w:rPr>
          <w:snapToGrid w:val="0"/>
        </w:rPr>
        <w:t>.</w:t>
      </w:r>
      <w:r>
        <w:rPr>
          <w:snapToGrid w:val="0"/>
        </w:rPr>
        <w:tab/>
        <w:t>Towing of bicycles</w:t>
      </w:r>
      <w:bookmarkEnd w:id="638"/>
      <w:bookmarkEnd w:id="639"/>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40" w:name="_Toc514070729"/>
      <w:bookmarkStart w:id="641" w:name="_Toc517687985"/>
      <w:r>
        <w:rPr>
          <w:rStyle w:val="CharSectno"/>
        </w:rPr>
        <w:t>221</w:t>
      </w:r>
      <w:r>
        <w:rPr>
          <w:snapToGrid w:val="0"/>
        </w:rPr>
        <w:t>.</w:t>
      </w:r>
      <w:r>
        <w:rPr>
          <w:snapToGrid w:val="0"/>
        </w:rPr>
        <w:tab/>
        <w:t>Riding too close behind motor vehicle</w:t>
      </w:r>
      <w:bookmarkEnd w:id="640"/>
      <w:bookmarkEnd w:id="641"/>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42" w:name="_Toc514070730"/>
      <w:bookmarkStart w:id="643" w:name="_Toc517687986"/>
      <w:r>
        <w:rPr>
          <w:rStyle w:val="CharSectno"/>
        </w:rPr>
        <w:t>222</w:t>
      </w:r>
      <w:r>
        <w:rPr>
          <w:snapToGrid w:val="0"/>
        </w:rPr>
        <w:t>.</w:t>
      </w:r>
      <w:r>
        <w:rPr>
          <w:snapToGrid w:val="0"/>
        </w:rPr>
        <w:tab/>
        <w:t>Protective helmets to be worn</w:t>
      </w:r>
      <w:bookmarkEnd w:id="642"/>
      <w:bookmarkEnd w:id="643"/>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Gazette 13 Nov 2009 p. 4601; 23 Dec 2014 p. 4928.]</w:t>
      </w:r>
    </w:p>
    <w:p>
      <w:pPr>
        <w:pStyle w:val="Ednotesection"/>
      </w:pPr>
      <w:r>
        <w:t>[</w:t>
      </w:r>
      <w:r>
        <w:rPr>
          <w:b/>
        </w:rPr>
        <w:t>222A.</w:t>
      </w:r>
      <w:r>
        <w:tab/>
        <w:t>Deleted: Gazette 30 Aug 2011 p. 3517.]</w:t>
      </w:r>
    </w:p>
    <w:p>
      <w:pPr>
        <w:pStyle w:val="Heading5"/>
        <w:spacing w:before="120"/>
      </w:pPr>
      <w:bookmarkStart w:id="644" w:name="_Toc514070731"/>
      <w:bookmarkStart w:id="645" w:name="_Toc517687987"/>
      <w:r>
        <w:rPr>
          <w:rStyle w:val="CharSectno"/>
        </w:rPr>
        <w:t>223A</w:t>
      </w:r>
      <w:r>
        <w:t>.</w:t>
      </w:r>
      <w:r>
        <w:tab/>
        <w:t>Passengers to wear protective helmets</w:t>
      </w:r>
      <w:bookmarkEnd w:id="644"/>
      <w:bookmarkEnd w:id="645"/>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Gazette 13 Nov 2009 p. 4601</w:t>
      </w:r>
      <w:r>
        <w:noBreakHyphen/>
        <w:t>2; amended: Gazette 30 Aug 2011 p. 3517</w:t>
      </w:r>
      <w:r>
        <w:noBreakHyphen/>
        <w:t>18.]</w:t>
      </w:r>
    </w:p>
    <w:p>
      <w:pPr>
        <w:pStyle w:val="Heading5"/>
        <w:rPr>
          <w:snapToGrid w:val="0"/>
        </w:rPr>
      </w:pPr>
      <w:bookmarkStart w:id="646" w:name="_Toc514070732"/>
      <w:bookmarkStart w:id="647" w:name="_Toc517687988"/>
      <w:r>
        <w:rPr>
          <w:rStyle w:val="CharSectno"/>
        </w:rPr>
        <w:t>223</w:t>
      </w:r>
      <w:r>
        <w:rPr>
          <w:snapToGrid w:val="0"/>
        </w:rPr>
        <w:t>.</w:t>
      </w:r>
      <w:r>
        <w:rPr>
          <w:snapToGrid w:val="0"/>
        </w:rPr>
        <w:tab/>
        <w:t>Riding with person on bicycle trailer</w:t>
      </w:r>
      <w:bookmarkEnd w:id="646"/>
      <w:bookmarkEnd w:id="647"/>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648" w:name="_Toc514070733"/>
      <w:bookmarkStart w:id="649" w:name="_Toc517687989"/>
      <w:r>
        <w:rPr>
          <w:rStyle w:val="CharSectno"/>
        </w:rPr>
        <w:t>224</w:t>
      </w:r>
      <w:r>
        <w:rPr>
          <w:snapToGrid w:val="0"/>
        </w:rPr>
        <w:t>.</w:t>
      </w:r>
      <w:r>
        <w:rPr>
          <w:snapToGrid w:val="0"/>
        </w:rPr>
        <w:tab/>
        <w:t>Lights and other equipment on bicycles</w:t>
      </w:r>
      <w:bookmarkEnd w:id="648"/>
      <w:bookmarkEnd w:id="649"/>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Gazette 30 Aug 2011 p. 3518.]</w:t>
      </w:r>
    </w:p>
    <w:p>
      <w:pPr>
        <w:pStyle w:val="Heading5"/>
      </w:pPr>
      <w:bookmarkStart w:id="650" w:name="_Toc514070734"/>
      <w:bookmarkStart w:id="651" w:name="_Toc517687990"/>
      <w:r>
        <w:rPr>
          <w:rStyle w:val="CharSectno"/>
        </w:rPr>
        <w:t>225</w:t>
      </w:r>
      <w:r>
        <w:t>.</w:t>
      </w:r>
      <w:r>
        <w:tab/>
        <w:t>Red bicycle crossing lights</w:t>
      </w:r>
      <w:bookmarkEnd w:id="650"/>
      <w:bookmarkEnd w:id="651"/>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Gazette 23 Sep 2003 p. 4168</w:t>
      </w:r>
      <w:r>
        <w:noBreakHyphen/>
        <w:t>9; amended: Gazette 22 Dec 2006 p. 5821.]</w:t>
      </w:r>
    </w:p>
    <w:p>
      <w:pPr>
        <w:pStyle w:val="Heading5"/>
        <w:keepNext w:val="0"/>
        <w:keepLines w:val="0"/>
        <w:widowControl w:val="0"/>
        <w:spacing w:before="240"/>
        <w:rPr>
          <w:snapToGrid w:val="0"/>
        </w:rPr>
      </w:pPr>
      <w:bookmarkStart w:id="652" w:name="_Toc514070735"/>
      <w:bookmarkStart w:id="653" w:name="_Toc517687991"/>
      <w:r>
        <w:rPr>
          <w:rStyle w:val="CharSectno"/>
        </w:rPr>
        <w:t>226</w:t>
      </w:r>
      <w:r>
        <w:rPr>
          <w:snapToGrid w:val="0"/>
        </w:rPr>
        <w:t>.</w:t>
      </w:r>
      <w:r>
        <w:rPr>
          <w:snapToGrid w:val="0"/>
        </w:rPr>
        <w:tab/>
        <w:t>Stopping for yellow bicycle crossing light</w:t>
      </w:r>
      <w:bookmarkEnd w:id="652"/>
      <w:bookmarkEnd w:id="653"/>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Gazette 22 Dec 2006 p. 5821.]</w:t>
      </w:r>
    </w:p>
    <w:p>
      <w:pPr>
        <w:pStyle w:val="Heading5"/>
        <w:spacing w:before="240"/>
        <w:rPr>
          <w:snapToGrid w:val="0"/>
        </w:rPr>
      </w:pPr>
      <w:bookmarkStart w:id="654" w:name="_Toc514070736"/>
      <w:bookmarkStart w:id="655" w:name="_Toc517687992"/>
      <w:r>
        <w:rPr>
          <w:rStyle w:val="CharSectno"/>
        </w:rPr>
        <w:t>227</w:t>
      </w:r>
      <w:r>
        <w:rPr>
          <w:snapToGrid w:val="0"/>
        </w:rPr>
        <w:t>.</w:t>
      </w:r>
      <w:r>
        <w:rPr>
          <w:snapToGrid w:val="0"/>
        </w:rPr>
        <w:tab/>
        <w:t>Proceeding when bicycle crossing lights change to yellow or red</w:t>
      </w:r>
      <w:bookmarkEnd w:id="654"/>
      <w:bookmarkEnd w:id="655"/>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Gazette 23 Sep 2003 p. 4169; 31 Dec 2013 p. 6567-8.]</w:t>
      </w:r>
    </w:p>
    <w:p>
      <w:pPr>
        <w:pStyle w:val="Heading5"/>
        <w:keepNext w:val="0"/>
        <w:keepLines w:val="0"/>
        <w:widowControl w:val="0"/>
        <w:spacing w:before="120"/>
        <w:rPr>
          <w:snapToGrid w:val="0"/>
        </w:rPr>
      </w:pPr>
      <w:bookmarkStart w:id="656" w:name="_Toc514070737"/>
      <w:bookmarkStart w:id="657" w:name="_Toc517687993"/>
      <w:r>
        <w:rPr>
          <w:rStyle w:val="CharSectno"/>
        </w:rPr>
        <w:t>228</w:t>
      </w:r>
      <w:r>
        <w:rPr>
          <w:snapToGrid w:val="0"/>
        </w:rPr>
        <w:t>.</w:t>
      </w:r>
      <w:r>
        <w:rPr>
          <w:snapToGrid w:val="0"/>
        </w:rPr>
        <w:tab/>
        <w:t>Riding power assisted pedal cycle with power assistance engaged</w:t>
      </w:r>
      <w:bookmarkEnd w:id="656"/>
      <w:bookmarkEnd w:id="657"/>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658" w:name="_Toc514070738"/>
      <w:bookmarkStart w:id="659" w:name="_Toc517687994"/>
      <w:r>
        <w:rPr>
          <w:rStyle w:val="CharSectno"/>
        </w:rPr>
        <w:t>229</w:t>
      </w:r>
      <w:r>
        <w:rPr>
          <w:snapToGrid w:val="0"/>
        </w:rPr>
        <w:t>.</w:t>
      </w:r>
      <w:r>
        <w:rPr>
          <w:snapToGrid w:val="0"/>
        </w:rPr>
        <w:tab/>
        <w:t>Proper control of bicycles</w:t>
      </w:r>
      <w:bookmarkEnd w:id="658"/>
      <w:bookmarkEnd w:id="659"/>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Gazette 23 Sep 2003 p. 4169.]</w:t>
      </w:r>
    </w:p>
    <w:p>
      <w:pPr>
        <w:pStyle w:val="Heading3"/>
        <w:pageBreakBefore/>
        <w:spacing w:before="0"/>
      </w:pPr>
      <w:bookmarkStart w:id="660" w:name="_Toc514070739"/>
      <w:bookmarkStart w:id="661" w:name="_Toc514145398"/>
      <w:bookmarkStart w:id="662" w:name="_Toc517687995"/>
      <w:r>
        <w:rPr>
          <w:rStyle w:val="CharDivNo"/>
        </w:rPr>
        <w:t>Division 2</w:t>
      </w:r>
      <w:r>
        <w:t> — </w:t>
      </w:r>
      <w:r>
        <w:rPr>
          <w:rStyle w:val="CharDivText"/>
        </w:rPr>
        <w:t>Electric personal transporters (EPTs)</w:t>
      </w:r>
      <w:bookmarkEnd w:id="660"/>
      <w:bookmarkEnd w:id="661"/>
      <w:bookmarkEnd w:id="662"/>
    </w:p>
    <w:p>
      <w:pPr>
        <w:pStyle w:val="Footnoteheading"/>
      </w:pPr>
      <w:r>
        <w:tab/>
        <w:t>[Heading inserted: Gazette 12 Apr 2013 p. 1535.]</w:t>
      </w:r>
    </w:p>
    <w:p>
      <w:pPr>
        <w:pStyle w:val="Heading4"/>
      </w:pPr>
      <w:bookmarkStart w:id="663" w:name="_Toc514070740"/>
      <w:bookmarkStart w:id="664" w:name="_Toc514145399"/>
      <w:bookmarkStart w:id="665" w:name="_Toc517687996"/>
      <w:r>
        <w:t>Subdivision 1 — Preliminary</w:t>
      </w:r>
      <w:bookmarkEnd w:id="663"/>
      <w:bookmarkEnd w:id="664"/>
      <w:bookmarkEnd w:id="665"/>
    </w:p>
    <w:p>
      <w:pPr>
        <w:pStyle w:val="Footnoteheading"/>
      </w:pPr>
      <w:r>
        <w:tab/>
        <w:t>[Heading inserted: Gazette 12 Apr 2013 p. 1535.]</w:t>
      </w:r>
    </w:p>
    <w:p>
      <w:pPr>
        <w:pStyle w:val="Heading5"/>
      </w:pPr>
      <w:bookmarkStart w:id="666" w:name="_Toc514070741"/>
      <w:bookmarkStart w:id="667" w:name="_Toc517687997"/>
      <w:r>
        <w:rPr>
          <w:rStyle w:val="CharSectno"/>
        </w:rPr>
        <w:t>230A</w:t>
      </w:r>
      <w:r>
        <w:t>.</w:t>
      </w:r>
      <w:r>
        <w:tab/>
        <w:t>Terms used</w:t>
      </w:r>
      <w:bookmarkEnd w:id="666"/>
      <w:bookmarkEnd w:id="667"/>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Gazette 12 Apr 2013 p. 1535.]</w:t>
      </w:r>
    </w:p>
    <w:p>
      <w:pPr>
        <w:pStyle w:val="Heading5"/>
      </w:pPr>
      <w:bookmarkStart w:id="668" w:name="_Toc514070742"/>
      <w:bookmarkStart w:id="669" w:name="_Toc517687998"/>
      <w:r>
        <w:rPr>
          <w:rStyle w:val="CharSectno"/>
        </w:rPr>
        <w:t>230B</w:t>
      </w:r>
      <w:r>
        <w:t>.</w:t>
      </w:r>
      <w:r>
        <w:tab/>
        <w:t>EPTs and EPT use areas</w:t>
      </w:r>
      <w:bookmarkEnd w:id="668"/>
      <w:bookmarkEnd w:id="669"/>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Gazette 12 Apr 2013 p. 1535.]</w:t>
      </w:r>
    </w:p>
    <w:p>
      <w:pPr>
        <w:pStyle w:val="Heading4"/>
        <w:pageBreakBefore/>
        <w:spacing w:before="0"/>
      </w:pPr>
      <w:bookmarkStart w:id="670" w:name="_Toc514070743"/>
      <w:bookmarkStart w:id="671" w:name="_Toc514145402"/>
      <w:bookmarkStart w:id="672" w:name="_Toc517687999"/>
      <w:r>
        <w:t>Subdivision 2 — Provisions for EPT riders</w:t>
      </w:r>
      <w:bookmarkEnd w:id="670"/>
      <w:bookmarkEnd w:id="671"/>
      <w:bookmarkEnd w:id="672"/>
    </w:p>
    <w:p>
      <w:pPr>
        <w:pStyle w:val="Footnoteheading"/>
      </w:pPr>
      <w:r>
        <w:tab/>
        <w:t>[Heading inserted: Gazette 12 Apr 2013 p. 1535.]</w:t>
      </w:r>
    </w:p>
    <w:p>
      <w:pPr>
        <w:pStyle w:val="Heading5"/>
        <w:spacing w:before="180"/>
      </w:pPr>
      <w:bookmarkStart w:id="673" w:name="_Toc514070744"/>
      <w:bookmarkStart w:id="674" w:name="_Toc517688000"/>
      <w:r>
        <w:rPr>
          <w:rStyle w:val="CharSectno"/>
        </w:rPr>
        <w:t>230C</w:t>
      </w:r>
      <w:r>
        <w:t>.</w:t>
      </w:r>
      <w:r>
        <w:tab/>
        <w:t>EPTs to be ridden in EPT use areas only</w:t>
      </w:r>
      <w:bookmarkEnd w:id="673"/>
      <w:bookmarkEnd w:id="674"/>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Gazette 12 Apr 2013 p. 1535.]</w:t>
      </w:r>
    </w:p>
    <w:p>
      <w:pPr>
        <w:pStyle w:val="Heading5"/>
        <w:spacing w:before="180"/>
      </w:pPr>
      <w:bookmarkStart w:id="675" w:name="_Toc514070745"/>
      <w:bookmarkStart w:id="676" w:name="_Toc517688001"/>
      <w:r>
        <w:rPr>
          <w:rStyle w:val="CharSectno"/>
        </w:rPr>
        <w:t>230D</w:t>
      </w:r>
      <w:r>
        <w:t>.</w:t>
      </w:r>
      <w:r>
        <w:tab/>
        <w:t>Riders to be at least 12 years of age</w:t>
      </w:r>
      <w:bookmarkEnd w:id="675"/>
      <w:bookmarkEnd w:id="676"/>
    </w:p>
    <w:p>
      <w:pPr>
        <w:pStyle w:val="Subsection"/>
        <w:spacing w:before="120"/>
      </w:pPr>
      <w:r>
        <w:tab/>
      </w:r>
      <w:r>
        <w:tab/>
        <w:t>A person shall not ride an EPT unless the person is at least 12 years of age.</w:t>
      </w:r>
    </w:p>
    <w:p>
      <w:pPr>
        <w:pStyle w:val="Footnotesection"/>
      </w:pPr>
      <w:r>
        <w:tab/>
        <w:t>[Regulation 230D inserted: Gazette 12 Apr 2013 p. 1535.]</w:t>
      </w:r>
    </w:p>
    <w:p>
      <w:pPr>
        <w:pStyle w:val="Heading5"/>
        <w:spacing w:before="180"/>
      </w:pPr>
      <w:bookmarkStart w:id="677" w:name="_Toc514070746"/>
      <w:bookmarkStart w:id="678" w:name="_Toc517688002"/>
      <w:r>
        <w:rPr>
          <w:rStyle w:val="CharSectno"/>
        </w:rPr>
        <w:t>230E</w:t>
      </w:r>
      <w:r>
        <w:t>.</w:t>
      </w:r>
      <w:r>
        <w:tab/>
        <w:t>EPT to be supplied and supervised by commercial operator</w:t>
      </w:r>
      <w:bookmarkEnd w:id="677"/>
      <w:bookmarkEnd w:id="678"/>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Gazette 12 Apr 2013 p. 1536.]</w:t>
      </w:r>
    </w:p>
    <w:p>
      <w:pPr>
        <w:pStyle w:val="Heading5"/>
        <w:spacing w:before="180"/>
      </w:pPr>
      <w:bookmarkStart w:id="679" w:name="_Toc514070747"/>
      <w:bookmarkStart w:id="680" w:name="_Toc517688003"/>
      <w:r>
        <w:rPr>
          <w:rStyle w:val="CharSectno"/>
        </w:rPr>
        <w:t>230F</w:t>
      </w:r>
      <w:r>
        <w:t>.</w:t>
      </w:r>
      <w:r>
        <w:tab/>
        <w:t>Riders to wear protective helmets</w:t>
      </w:r>
      <w:bookmarkEnd w:id="679"/>
      <w:bookmarkEnd w:id="680"/>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Gazette 12 Apr 2013 p. 1536.]</w:t>
      </w:r>
    </w:p>
    <w:p>
      <w:pPr>
        <w:pStyle w:val="Heading5"/>
      </w:pPr>
      <w:bookmarkStart w:id="681" w:name="_Toc514070748"/>
      <w:bookmarkStart w:id="682" w:name="_Toc517688004"/>
      <w:r>
        <w:rPr>
          <w:rStyle w:val="CharSectno"/>
        </w:rPr>
        <w:t>230G</w:t>
      </w:r>
      <w:r>
        <w:t>.</w:t>
      </w:r>
      <w:r>
        <w:tab/>
        <w:t>Towing of EPTs prohibited</w:t>
      </w:r>
      <w:bookmarkEnd w:id="681"/>
      <w:bookmarkEnd w:id="68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Gazette 12 Apr 2013 p. 1536.]</w:t>
      </w:r>
    </w:p>
    <w:p>
      <w:pPr>
        <w:pStyle w:val="Heading5"/>
      </w:pPr>
      <w:bookmarkStart w:id="683" w:name="_Toc514070749"/>
      <w:bookmarkStart w:id="684" w:name="_Toc517688005"/>
      <w:r>
        <w:rPr>
          <w:rStyle w:val="CharSectno"/>
        </w:rPr>
        <w:t>230H</w:t>
      </w:r>
      <w:r>
        <w:t>.</w:t>
      </w:r>
      <w:r>
        <w:tab/>
        <w:t>Riding EPTs</w:t>
      </w:r>
      <w:bookmarkEnd w:id="683"/>
      <w:bookmarkEnd w:id="684"/>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Gazette 12 Apr 2013 p. 1536.]</w:t>
      </w:r>
    </w:p>
    <w:p>
      <w:pPr>
        <w:pStyle w:val="Heading5"/>
        <w:spacing w:before="180"/>
      </w:pPr>
      <w:bookmarkStart w:id="685" w:name="_Toc514070750"/>
      <w:bookmarkStart w:id="686" w:name="_Toc517688006"/>
      <w:r>
        <w:rPr>
          <w:rStyle w:val="CharSectno"/>
        </w:rPr>
        <w:t>230I</w:t>
      </w:r>
      <w:r>
        <w:t>.</w:t>
      </w:r>
      <w:r>
        <w:tab/>
        <w:t>No passengers or animals on EPTs</w:t>
      </w:r>
      <w:bookmarkEnd w:id="685"/>
      <w:bookmarkEnd w:id="686"/>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Gazette 12 Apr 2013 p. 1537.]</w:t>
      </w:r>
    </w:p>
    <w:p>
      <w:pPr>
        <w:pStyle w:val="Heading5"/>
        <w:spacing w:before="180"/>
      </w:pPr>
      <w:bookmarkStart w:id="687" w:name="_Toc514070751"/>
      <w:bookmarkStart w:id="688" w:name="_Toc517688007"/>
      <w:r>
        <w:rPr>
          <w:rStyle w:val="CharSectno"/>
        </w:rPr>
        <w:t>230J</w:t>
      </w:r>
      <w:r>
        <w:t>.</w:t>
      </w:r>
      <w:r>
        <w:tab/>
        <w:t>EPT rider not to cause obstruction</w:t>
      </w:r>
      <w:bookmarkEnd w:id="687"/>
      <w:bookmarkEnd w:id="688"/>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Gazette 12 Apr 2013 p. 1537.]</w:t>
      </w:r>
    </w:p>
    <w:p>
      <w:pPr>
        <w:pStyle w:val="Heading4"/>
        <w:spacing w:before="200"/>
      </w:pPr>
      <w:bookmarkStart w:id="689" w:name="_Toc514070752"/>
      <w:bookmarkStart w:id="690" w:name="_Toc514145411"/>
      <w:bookmarkStart w:id="691" w:name="_Toc517688008"/>
      <w:r>
        <w:t>Subdivision 3 — Provisions for commercial operators of EPTs</w:t>
      </w:r>
      <w:bookmarkEnd w:id="689"/>
      <w:bookmarkEnd w:id="690"/>
      <w:bookmarkEnd w:id="691"/>
    </w:p>
    <w:p>
      <w:pPr>
        <w:pStyle w:val="Footnoteheading"/>
      </w:pPr>
      <w:r>
        <w:tab/>
        <w:t>[Heading inserted: Gazette 12 Apr 2013 p. 1537.]</w:t>
      </w:r>
    </w:p>
    <w:p>
      <w:pPr>
        <w:pStyle w:val="Heading5"/>
        <w:spacing w:before="180"/>
      </w:pPr>
      <w:bookmarkStart w:id="692" w:name="_Toc514070753"/>
      <w:bookmarkStart w:id="693" w:name="_Toc517688009"/>
      <w:r>
        <w:rPr>
          <w:rStyle w:val="CharSectno"/>
        </w:rPr>
        <w:t>230K</w:t>
      </w:r>
      <w:r>
        <w:t>.</w:t>
      </w:r>
      <w:r>
        <w:tab/>
        <w:t>EPTs not to be able to exceed 10 km/h and to be fitted with warning devices</w:t>
      </w:r>
      <w:bookmarkEnd w:id="692"/>
      <w:bookmarkEnd w:id="69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Gazette 12 Apr 2013 p. 1537.]</w:t>
      </w:r>
    </w:p>
    <w:p>
      <w:pPr>
        <w:pStyle w:val="Heading5"/>
      </w:pPr>
      <w:bookmarkStart w:id="694" w:name="_Toc514070754"/>
      <w:bookmarkStart w:id="695" w:name="_Toc517688010"/>
      <w:r>
        <w:rPr>
          <w:rStyle w:val="CharSectno"/>
        </w:rPr>
        <w:t>230L</w:t>
      </w:r>
      <w:r>
        <w:t>.</w:t>
      </w:r>
      <w:r>
        <w:tab/>
        <w:t>EPTs only to be for supervised tours or during training for supervised tours</w:t>
      </w:r>
      <w:bookmarkEnd w:id="694"/>
      <w:bookmarkEnd w:id="695"/>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Gazette 12 Apr 2013 p. 1537</w:t>
      </w:r>
      <w:r>
        <w:noBreakHyphen/>
        <w:t>8.]</w:t>
      </w:r>
    </w:p>
    <w:p>
      <w:pPr>
        <w:pStyle w:val="Heading5"/>
      </w:pPr>
      <w:bookmarkStart w:id="696" w:name="_Toc514070755"/>
      <w:bookmarkStart w:id="697" w:name="_Toc517688011"/>
      <w:r>
        <w:rPr>
          <w:rStyle w:val="CharSectno"/>
        </w:rPr>
        <w:t>230M</w:t>
      </w:r>
      <w:r>
        <w:t>.</w:t>
      </w:r>
      <w:r>
        <w:tab/>
        <w:t>Supervised tours</w:t>
      </w:r>
      <w:bookmarkEnd w:id="696"/>
      <w:bookmarkEnd w:id="697"/>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Gazette 12 Apr 2013 p. 1538.]</w:t>
      </w:r>
    </w:p>
    <w:p>
      <w:pPr>
        <w:pStyle w:val="Heading5"/>
        <w:spacing w:before="180"/>
      </w:pPr>
      <w:bookmarkStart w:id="698" w:name="_Toc514070756"/>
      <w:bookmarkStart w:id="699" w:name="_Toc517688012"/>
      <w:r>
        <w:rPr>
          <w:rStyle w:val="CharSectno"/>
        </w:rPr>
        <w:t>230N</w:t>
      </w:r>
      <w:r>
        <w:t>.</w:t>
      </w:r>
      <w:r>
        <w:tab/>
        <w:t>Records to be kept and supplied on demand</w:t>
      </w:r>
      <w:bookmarkEnd w:id="698"/>
      <w:bookmarkEnd w:id="699"/>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Gazette 12 Apr 2013 p. 1538</w:t>
      </w:r>
      <w:r>
        <w:noBreakHyphen/>
        <w:t>9; amended: Gazette 23 Dec 2014 p. 4928.]</w:t>
      </w:r>
    </w:p>
    <w:p>
      <w:pPr>
        <w:pStyle w:val="Heading2"/>
      </w:pPr>
      <w:bookmarkStart w:id="700" w:name="_Toc514070757"/>
      <w:bookmarkStart w:id="701" w:name="_Toc514145416"/>
      <w:bookmarkStart w:id="702" w:name="_Toc517688013"/>
      <w:r>
        <w:rPr>
          <w:rStyle w:val="CharPartNo"/>
        </w:rPr>
        <w:t>Part 16</w:t>
      </w:r>
      <w:r>
        <w:t xml:space="preserve"> — </w:t>
      </w:r>
      <w:r>
        <w:rPr>
          <w:rStyle w:val="CharPartText"/>
        </w:rPr>
        <w:t>Persons travelling on or in a vehicle</w:t>
      </w:r>
      <w:bookmarkEnd w:id="700"/>
      <w:bookmarkEnd w:id="701"/>
      <w:bookmarkEnd w:id="702"/>
    </w:p>
    <w:p>
      <w:pPr>
        <w:pStyle w:val="Heading3"/>
        <w:spacing w:before="180"/>
      </w:pPr>
      <w:bookmarkStart w:id="703" w:name="_Toc514070758"/>
      <w:bookmarkStart w:id="704" w:name="_Toc514145417"/>
      <w:bookmarkStart w:id="705" w:name="_Toc517688014"/>
      <w:r>
        <w:rPr>
          <w:rStyle w:val="CharDivNo"/>
        </w:rPr>
        <w:t>Division 1</w:t>
      </w:r>
      <w:r>
        <w:t xml:space="preserve"> — </w:t>
      </w:r>
      <w:r>
        <w:rPr>
          <w:rStyle w:val="CharDivText"/>
        </w:rPr>
        <w:t>Preliminary</w:t>
      </w:r>
      <w:bookmarkEnd w:id="703"/>
      <w:bookmarkEnd w:id="704"/>
      <w:bookmarkEnd w:id="705"/>
    </w:p>
    <w:p>
      <w:pPr>
        <w:pStyle w:val="Heading5"/>
        <w:spacing w:before="180"/>
      </w:pPr>
      <w:bookmarkStart w:id="706" w:name="_Toc514070759"/>
      <w:bookmarkStart w:id="707" w:name="_Toc517688015"/>
      <w:r>
        <w:rPr>
          <w:rStyle w:val="CharSectno"/>
        </w:rPr>
        <w:t>230</w:t>
      </w:r>
      <w:r>
        <w:rPr>
          <w:snapToGrid w:val="0"/>
        </w:rPr>
        <w:t>.</w:t>
      </w:r>
      <w:r>
        <w:rPr>
          <w:snapToGrid w:val="0"/>
        </w:rPr>
        <w:tab/>
        <w:t>Terms used</w:t>
      </w:r>
      <w:bookmarkEnd w:id="706"/>
      <w:bookmarkEnd w:id="707"/>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Gazette 23 Sep 2003 p. 4170; 6 Apr 2004 p. 1135; 4 Jun 2010 p. 2399-401 and 2414; 19 Nov 2010 p. 5752</w:t>
      </w:r>
      <w:r>
        <w:noBreakHyphen/>
        <w:t>3; 31 Dec 2013 p. 6568-9; 23 Dec 2014 p. 4923 and 4928.]</w:t>
      </w:r>
    </w:p>
    <w:p>
      <w:pPr>
        <w:pStyle w:val="Heading5"/>
        <w:rPr>
          <w:snapToGrid w:val="0"/>
        </w:rPr>
      </w:pPr>
      <w:bookmarkStart w:id="708" w:name="_Toc514070760"/>
      <w:bookmarkStart w:id="709" w:name="_Toc517688016"/>
      <w:r>
        <w:rPr>
          <w:rStyle w:val="CharSectno"/>
        </w:rPr>
        <w:t>231</w:t>
      </w:r>
      <w:r>
        <w:rPr>
          <w:snapToGrid w:val="0"/>
        </w:rPr>
        <w:t>.</w:t>
      </w:r>
      <w:r>
        <w:rPr>
          <w:snapToGrid w:val="0"/>
        </w:rPr>
        <w:tab/>
        <w:t>Medical certificate</w:t>
      </w:r>
      <w:bookmarkEnd w:id="708"/>
      <w:bookmarkEnd w:id="709"/>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Gazette 4 Jun 2010 p. 2414-15; 19 Nov 2010 p. 5753; 23 Dec 2014 p. 4928 and 4929.]</w:t>
      </w:r>
    </w:p>
    <w:p>
      <w:pPr>
        <w:pStyle w:val="Heading3"/>
      </w:pPr>
      <w:bookmarkStart w:id="710" w:name="_Toc514070761"/>
      <w:bookmarkStart w:id="711" w:name="_Toc514145420"/>
      <w:bookmarkStart w:id="712" w:name="_Toc517688017"/>
      <w:r>
        <w:rPr>
          <w:rStyle w:val="CharDivNo"/>
        </w:rPr>
        <w:t>Division 2</w:t>
      </w:r>
      <w:r>
        <w:t> — </w:t>
      </w:r>
      <w:r>
        <w:rPr>
          <w:rStyle w:val="CharDivText"/>
        </w:rPr>
        <w:t>Requirement to wear seatbelts, etc.</w:t>
      </w:r>
      <w:bookmarkEnd w:id="710"/>
      <w:bookmarkEnd w:id="711"/>
      <w:bookmarkEnd w:id="712"/>
    </w:p>
    <w:p>
      <w:pPr>
        <w:pStyle w:val="Footnoteheading"/>
      </w:pPr>
      <w:r>
        <w:tab/>
        <w:t>[Heading inserted: Gazette 4 Jun 2010 p. 2401.]</w:t>
      </w:r>
    </w:p>
    <w:p>
      <w:pPr>
        <w:pStyle w:val="Heading5"/>
        <w:spacing w:before="180"/>
      </w:pPr>
      <w:bookmarkStart w:id="713" w:name="_Toc514070762"/>
      <w:bookmarkStart w:id="714" w:name="_Toc517688018"/>
      <w:r>
        <w:rPr>
          <w:rStyle w:val="CharSectno"/>
        </w:rPr>
        <w:t>232</w:t>
      </w:r>
      <w:r>
        <w:t>.</w:t>
      </w:r>
      <w:r>
        <w:tab/>
        <w:t>Driver to wear seatbelt</w:t>
      </w:r>
      <w:bookmarkEnd w:id="713"/>
      <w:bookmarkEnd w:id="714"/>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Gazette 4 Jun 2010 p. 2401-2.]</w:t>
      </w:r>
    </w:p>
    <w:p>
      <w:pPr>
        <w:pStyle w:val="Heading5"/>
        <w:spacing w:before="180"/>
      </w:pPr>
      <w:bookmarkStart w:id="715" w:name="_Toc514070763"/>
      <w:bookmarkStart w:id="716" w:name="_Toc517688019"/>
      <w:r>
        <w:rPr>
          <w:rStyle w:val="CharSectno"/>
        </w:rPr>
        <w:t>233</w:t>
      </w:r>
      <w:r>
        <w:t>.</w:t>
      </w:r>
      <w:r>
        <w:tab/>
        <w:t>Wearing of seatbelts by passengers 16 years old or older</w:t>
      </w:r>
      <w:bookmarkEnd w:id="715"/>
      <w:bookmarkEnd w:id="716"/>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16 years of age;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except as provided in subregulation (2A), 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(2A)</w:t>
      </w:r>
      <w:r>
        <w:tab/>
        <w:t xml:space="preserve">Despite subregulation (2)(b), a passenger in a taxi, bus, omnibus or tow truck may hold a child who is under 1 year of age in their lap if — </w:t>
      </w:r>
    </w:p>
    <w:p>
      <w:pPr>
        <w:pStyle w:val="Indenta"/>
      </w:pPr>
      <w:r>
        <w:tab/>
        <w:t>(a)</w:t>
      </w:r>
      <w:r>
        <w:tab/>
        <w:t>there is no suitable child restraint available in the taxi, bus, omnibus or tow truck for the child; and</w:t>
      </w:r>
    </w:p>
    <w:p>
      <w:pPr>
        <w:pStyle w:val="Indenta"/>
        <w:rPr>
          <w:szCs w:val="24"/>
        </w:rPr>
      </w:pPr>
      <w:r>
        <w:tab/>
        <w:t>(b)</w:t>
      </w:r>
      <w:r>
        <w:tab/>
        <w:t>the passenger is not in the front row of seats if the taxi, bus, omnibus or tow truck has 2 or more rows of seats.</w:t>
      </w:r>
    </w:p>
    <w:p>
      <w:pPr>
        <w:pStyle w:val="Subsection"/>
      </w:pPr>
      <w:r>
        <w:tab/>
        <w:t>(3)</w:t>
      </w:r>
      <w:r>
        <w:tab/>
        <w:t>The driver of a motor vehicle (except an omnibus or taxi) that is moving, or that is stationary but not parked, must ensure that each passenger in or on the vehicle who has reached 16 years of age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Subsection"/>
      </w:pPr>
      <w:r>
        <w:tab/>
        <w:t>(4)</w:t>
      </w:r>
      <w:r>
        <w:tab/>
        <w:t xml:space="preserve">For the purposes of this regulation, a child restraint is available in a motor vehicle if it is — </w:t>
      </w:r>
    </w:p>
    <w:p>
      <w:pPr>
        <w:pStyle w:val="Indenta"/>
      </w:pPr>
      <w:r>
        <w:tab/>
        <w:t>(a)</w:t>
      </w:r>
      <w:r>
        <w:tab/>
        <w:t>fitted in the vehicle; and</w:t>
      </w:r>
    </w:p>
    <w:p>
      <w:pPr>
        <w:pStyle w:val="Indenta"/>
      </w:pPr>
      <w:r>
        <w:tab/>
        <w:t>(b)</w:t>
      </w:r>
      <w:r>
        <w:tab/>
        <w:t>not occupied by someone else who is under 16 years of age.</w:t>
      </w:r>
    </w:p>
    <w:p>
      <w:pPr>
        <w:pStyle w:val="PermNoteHeading"/>
      </w:pPr>
      <w:r>
        <w:tab/>
        <w:t>Note:</w:t>
      </w:r>
    </w:p>
    <w:p>
      <w:pPr>
        <w:pStyle w:val="PermNoteText"/>
      </w:pPr>
      <w:r>
        <w:tab/>
      </w:r>
      <w:r>
        <w:tab/>
      </w:r>
      <w:r>
        <w:rPr>
          <w:rFonts w:ascii="Times New Roman" w:hAnsi="Times New Roman"/>
          <w:sz w:val="20"/>
        </w:rPr>
        <w:t>Under regulation 284, regulation 233 does not apply to the driver of a bus.</w:t>
      </w:r>
    </w:p>
    <w:p>
      <w:pPr>
        <w:pStyle w:val="Footnotesection"/>
      </w:pPr>
      <w:r>
        <w:tab/>
        <w:t>[Regulation 233 inserted: Gazette 4 Jun 2010 p. 2402-3; amended: Gazette 19 Nov 2010 p. 5753; 9 Sep 2014 p. 3247; 15 May 2018 p. 1532</w:t>
      </w:r>
      <w:r>
        <w:noBreakHyphen/>
        <w:t>3.]</w:t>
      </w:r>
    </w:p>
    <w:p>
      <w:pPr>
        <w:pStyle w:val="Heading5"/>
      </w:pPr>
      <w:bookmarkStart w:id="717" w:name="_Toc514070764"/>
      <w:bookmarkStart w:id="718" w:name="_Toc517688020"/>
      <w:r>
        <w:rPr>
          <w:rStyle w:val="CharSectno"/>
        </w:rPr>
        <w:t>234</w:t>
      </w:r>
      <w:r>
        <w:t>.</w:t>
      </w:r>
      <w:r>
        <w:tab/>
        <w:t>Wearing of seatbelts by passengers under 16 years old</w:t>
      </w:r>
      <w:bookmarkEnd w:id="717"/>
      <w:bookmarkEnd w:id="718"/>
    </w:p>
    <w:p>
      <w:pPr>
        <w:pStyle w:val="Subsection"/>
      </w:pPr>
      <w:r>
        <w:tab/>
        <w:t>(1)</w:t>
      </w:r>
      <w:r>
        <w:tab/>
        <w:t>The driver of a motor vehicle (except a motor cycle) that is moving, or is stationary but not parked, must ensure that this regulation is complied with for each passenger in or on the vehicle who is under 16 years of age.</w:t>
      </w:r>
    </w:p>
    <w:p>
      <w:pPr>
        <w:pStyle w:val="Penstart"/>
      </w:pPr>
      <w:r>
        <w:tab/>
        <w:t xml:space="preserve">Points and modified penalty: </w:t>
      </w:r>
      <w:r>
        <w:rPr>
          <w:i/>
          <w:iCs/>
        </w:rPr>
        <w:t>see regulation 235A</w:t>
      </w:r>
      <w:r>
        <w:t>.</w:t>
      </w:r>
    </w:p>
    <w:p>
      <w:pPr>
        <w:pStyle w:val="Subsection"/>
      </w:pPr>
      <w:r>
        <w:tab/>
        <w:t>(2)</w:t>
      </w:r>
      <w:r>
        <w:tab/>
        <w:t>If the passenger is under 6 months of age, the passenger must be restrained in a properly fastened and adjusted rearward facing suitable child restraint.</w:t>
      </w:r>
    </w:p>
    <w:p>
      <w:pPr>
        <w:pStyle w:val="Subsection"/>
      </w:pPr>
      <w:r>
        <w:tab/>
        <w:t>(3)</w:t>
      </w:r>
      <w:r>
        <w:tab/>
        <w:t xml:space="preserve">If the passenger has reached 6 months of age but is under 4 years of age, the passenger must be restrained in a properly fastened and adjusted — </w:t>
      </w:r>
    </w:p>
    <w:p>
      <w:pPr>
        <w:pStyle w:val="Indenta"/>
      </w:pPr>
      <w:r>
        <w:tab/>
        <w:t>(a)</w:t>
      </w:r>
      <w:r>
        <w:tab/>
        <w:t>rearward facing suitable child restraint; or</w:t>
      </w:r>
    </w:p>
    <w:p>
      <w:pPr>
        <w:pStyle w:val="Indenta"/>
      </w:pPr>
      <w:r>
        <w:tab/>
        <w:t>(b)</w:t>
      </w:r>
      <w:r>
        <w:tab/>
        <w:t>forward facing suitable child restraint that has an inbuilt harness.</w:t>
      </w:r>
    </w:p>
    <w:p>
      <w:pPr>
        <w:pStyle w:val="Subsection"/>
      </w:pPr>
      <w:r>
        <w:tab/>
        <w:t>(4)</w:t>
      </w:r>
      <w:r>
        <w:tab/>
        <w:t xml:space="preserve">If the passenger has reached 4 years of age but is under 7 years of age, the passenger must — </w:t>
      </w:r>
    </w:p>
    <w:p>
      <w:pPr>
        <w:pStyle w:val="Indenta"/>
      </w:pPr>
      <w:r>
        <w:tab/>
        <w:t>(a)</w:t>
      </w:r>
      <w:r>
        <w:tab/>
        <w:t>be restrained in a properly fastened and adjusted forward facing suitable child restraint that has an inbuilt harness; or</w:t>
      </w:r>
    </w:p>
    <w:p>
      <w:pPr>
        <w:pStyle w:val="Indenta"/>
      </w:pPr>
      <w:r>
        <w:tab/>
        <w:t>(b)</w:t>
      </w:r>
      <w:r>
        <w:tab/>
        <w:t xml:space="preserve">be placed on a properly positioned booster seat and be restrained by either — </w:t>
      </w:r>
    </w:p>
    <w:p>
      <w:pPr>
        <w:pStyle w:val="Indenti"/>
      </w:pPr>
      <w:r>
        <w:tab/>
        <w:t>(i)</w:t>
      </w:r>
      <w:r>
        <w:tab/>
        <w:t>a lap and sash type seatbelt that is properly adjusted and fastened; or</w:t>
      </w:r>
    </w:p>
    <w:p>
      <w:pPr>
        <w:pStyle w:val="Indenti"/>
      </w:pPr>
      <w:r>
        <w:tab/>
        <w:t>(ii)</w:t>
      </w:r>
      <w:r>
        <w:tab/>
        <w:t xml:space="preserve">a lap only type seatbelt and (in relation to the upper body of the passenger) a child safety harness, each of which is properly adjusted and fastened. </w:t>
      </w:r>
    </w:p>
    <w:p>
      <w:pPr>
        <w:pStyle w:val="Subsection"/>
      </w:pPr>
      <w:r>
        <w:tab/>
        <w:t>(5)</w:t>
      </w:r>
      <w:r>
        <w:tab/>
        <w:t>A passenger who is under 4 years of age must not be in the front row of a motor vehicle that has 2 or more rows of seats.</w:t>
      </w:r>
    </w:p>
    <w:p>
      <w:pPr>
        <w:pStyle w:val="Subsection"/>
      </w:pPr>
      <w:r>
        <w:tab/>
        <w:t>(6)</w:t>
      </w:r>
      <w:r>
        <w:tab/>
        <w:t xml:space="preserve">A passenger who has reached 4 years of age but is under 7 years of age, must not be in the front row of a motor vehicle that has 2 or more rows of seats unless each other seat or unobstructed seating position in the row or rows behind the front row is either — </w:t>
      </w:r>
    </w:p>
    <w:p>
      <w:pPr>
        <w:pStyle w:val="Indenta"/>
      </w:pPr>
      <w:r>
        <w:tab/>
        <w:t>(a)</w:t>
      </w:r>
      <w:r>
        <w:tab/>
        <w:t>occupied by a passenger who is under 7 years of age; or</w:t>
      </w:r>
    </w:p>
    <w:p>
      <w:pPr>
        <w:pStyle w:val="Indenta"/>
      </w:pPr>
      <w:r>
        <w:tab/>
        <w:t>(b)</w:t>
      </w:r>
      <w:r>
        <w:tab/>
        <w:t>not suitable for the installation of a forward facing child restraint or a booster seat that would allow this regulation to be complied with for that passenger.</w:t>
      </w:r>
    </w:p>
    <w:p>
      <w:pPr>
        <w:pStyle w:val="Subsection"/>
      </w:pPr>
      <w:r>
        <w:tab/>
        <w:t>(7)</w:t>
      </w:r>
      <w:r>
        <w:tab/>
        <w:t>If the passenger has reached 7 years of age but is under 16 years of age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(5) and (6)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(4)(b)(i)or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or omnibus is exempt from subregulations (2), (3) and (4) in relation to a passenger if — </w:t>
      </w:r>
    </w:p>
    <w:p>
      <w:pPr>
        <w:pStyle w:val="Indenta"/>
      </w:pPr>
      <w:r>
        <w:tab/>
        <w:t>(a)</w:t>
      </w:r>
      <w:r>
        <w:tab/>
        <w:t>there is no suitable child restraint available in the taxi or omnibus for the passenger; and</w:t>
      </w:r>
    </w:p>
    <w:p>
      <w:pPr>
        <w:pStyle w:val="Indenta"/>
      </w:pPr>
      <w:r>
        <w:tab/>
        <w:t>(b)</w:t>
      </w:r>
      <w:r>
        <w:tab/>
        <w:t>the passenger is not in the front row of seats if the taxi or omnibus has 2 or more rows of seats.</w:t>
      </w:r>
    </w:p>
    <w:p>
      <w:pPr>
        <w:pStyle w:val="Subsection"/>
      </w:pPr>
      <w:r>
        <w:tab/>
        <w:t>(13A)</w:t>
      </w:r>
      <w:r>
        <w:tab/>
        <w:t>If the exemption set out in subregulation (13) applies to a driver in relation to a passenger who has reached 1 year of age, the passenger must (unless exempt from wearing a seatbelt under regulation 235) wear a seatbelt that is properly adjusted and securely fastened to the best extent possible given the height and weight of the passenger.</w:t>
      </w:r>
    </w:p>
    <w:p>
      <w:pPr>
        <w:pStyle w:val="Subsection"/>
      </w:pPr>
      <w:r>
        <w:tab/>
        <w:t>(14)</w:t>
      </w:r>
      <w:r>
        <w:tab/>
        <w:t xml:space="preserve">For the purposes of this regulation, a child restraint is available in a motor vehicle if it is — </w:t>
      </w:r>
    </w:p>
    <w:p>
      <w:pPr>
        <w:pStyle w:val="Indenta"/>
      </w:pPr>
      <w:r>
        <w:tab/>
        <w:t>(a)</w:t>
      </w:r>
      <w:r>
        <w:tab/>
        <w:t xml:space="preserve">fitted in the vehicle; and </w:t>
      </w:r>
    </w:p>
    <w:p>
      <w:pPr>
        <w:pStyle w:val="Indenta"/>
      </w:pPr>
      <w:r>
        <w:tab/>
        <w:t>(b)</w:t>
      </w:r>
      <w:r>
        <w:tab/>
        <w:t>not occupied by someone else who is under 16 years of age.</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PermNoteHeading"/>
      </w:pPr>
      <w:r>
        <w:tab/>
        <w:t>Note:</w:t>
      </w:r>
    </w:p>
    <w:p>
      <w:pPr>
        <w:pStyle w:val="PermNoteText"/>
      </w:pPr>
      <w:r>
        <w:tab/>
      </w:r>
      <w:r>
        <w:tab/>
        <w:t>Under regulation 284, regulation 234 does not apply to the driver of a bus.</w:t>
      </w:r>
    </w:p>
    <w:p>
      <w:pPr>
        <w:pStyle w:val="Footnotesection"/>
      </w:pPr>
      <w:r>
        <w:tab/>
        <w:t>[Regulation 234 inserted: Gazette 4 Jun 2010 p. 2403-6; amended: Gazette 19 Nov 2010 p. 5753</w:t>
      </w:r>
      <w:r>
        <w:noBreakHyphen/>
        <w:t>4; 31 Dec 2013 p. 6569; 15 May 2018 p. 1533</w:t>
      </w:r>
      <w:r>
        <w:noBreakHyphen/>
        <w:t>5.]</w:t>
      </w:r>
    </w:p>
    <w:p>
      <w:pPr>
        <w:pStyle w:val="Heading5"/>
      </w:pPr>
      <w:bookmarkStart w:id="719" w:name="_Toc514070765"/>
      <w:bookmarkStart w:id="720" w:name="_Toc517688021"/>
      <w:r>
        <w:rPr>
          <w:rStyle w:val="CharSectno"/>
        </w:rPr>
        <w:t>235</w:t>
      </w:r>
      <w:r>
        <w:t>.</w:t>
      </w:r>
      <w:r>
        <w:tab/>
        <w:t>Specific exemptions from wearing seatbelts and defences</w:t>
      </w:r>
      <w:bookmarkEnd w:id="719"/>
      <w:bookmarkEnd w:id="720"/>
    </w:p>
    <w:p>
      <w:pPr>
        <w:pStyle w:val="Subsection"/>
      </w:pPr>
      <w:r>
        <w:tab/>
        <w:t>(1)</w:t>
      </w:r>
      <w:r>
        <w:tab/>
        <w:t xml:space="preserve">A passenger who has reached 4 years of age but is under 7 years of age,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charged under regulation 234(1) in relation to a passenger who is under 7 years of age.</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Except as provided in subregulation (6A), 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(6A)</w:t>
      </w:r>
      <w:r>
        <w:tab/>
        <w:t>Subregulation (6) does not apply to a person charged under regulation 234(1) in relation to a passenger who is under 7 years of age.</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Gazette 4 Jun 2010 p. 2406-8; amended: Gazette 19 Nov 2010 p. 5754</w:t>
      </w:r>
      <w:r>
        <w:noBreakHyphen/>
        <w:t>5; 31 Dec 2013 p. 6569; 15 May 2018 p. 1535</w:t>
      </w:r>
      <w:r>
        <w:noBreakHyphen/>
        <w:t>6.]</w:t>
      </w:r>
    </w:p>
    <w:p>
      <w:pPr>
        <w:pStyle w:val="Heading5"/>
      </w:pPr>
      <w:bookmarkStart w:id="721" w:name="_Toc514070766"/>
      <w:bookmarkStart w:id="722" w:name="_Toc517688022"/>
      <w:r>
        <w:rPr>
          <w:rStyle w:val="CharSectno"/>
        </w:rPr>
        <w:t>235A</w:t>
      </w:r>
      <w:r>
        <w:t>.</w:t>
      </w:r>
      <w:r>
        <w:tab/>
        <w:t>Penalties for seatbelt offences by driver</w:t>
      </w:r>
      <w:bookmarkEnd w:id="721"/>
      <w:bookmarkEnd w:id="722"/>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is under 16 years of age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Gazette 4 Jun 2010 p. 2408-11; amended: Gazette 9 Sep 2014 p. 3247; 31 Oct 2014 p. 4181; 15 May 2018 p. 1536.]</w:t>
      </w:r>
    </w:p>
    <w:p>
      <w:pPr>
        <w:pStyle w:val="Ednotedivision"/>
      </w:pPr>
      <w:r>
        <w:t>[Division 3 (r. 236 and 237) deleted: Gazette 4 Jun 2010 p. 2401.]</w:t>
      </w:r>
    </w:p>
    <w:p>
      <w:pPr>
        <w:pStyle w:val="Heading3"/>
      </w:pPr>
      <w:bookmarkStart w:id="723" w:name="_Toc514070767"/>
      <w:bookmarkStart w:id="724" w:name="_Toc514145426"/>
      <w:bookmarkStart w:id="725" w:name="_Toc517688023"/>
      <w:r>
        <w:rPr>
          <w:rStyle w:val="CharDivNo"/>
        </w:rPr>
        <w:t>Division 4</w:t>
      </w:r>
      <w:r>
        <w:rPr>
          <w:snapToGrid w:val="0"/>
        </w:rPr>
        <w:t xml:space="preserve"> — </w:t>
      </w:r>
      <w:r>
        <w:rPr>
          <w:rStyle w:val="CharDivText"/>
        </w:rPr>
        <w:t>Exceptions</w:t>
      </w:r>
      <w:bookmarkEnd w:id="723"/>
      <w:bookmarkEnd w:id="724"/>
      <w:bookmarkEnd w:id="725"/>
    </w:p>
    <w:p>
      <w:pPr>
        <w:pStyle w:val="Footnoteheading"/>
      </w:pPr>
      <w:r>
        <w:tab/>
        <w:t>[Heading amended: Gazette 4 Jun 2010 p. 2412.]</w:t>
      </w:r>
    </w:p>
    <w:p>
      <w:pPr>
        <w:pStyle w:val="Ednotesection"/>
      </w:pPr>
      <w:r>
        <w:t>[</w:t>
      </w:r>
      <w:r>
        <w:rPr>
          <w:b/>
          <w:bCs/>
        </w:rPr>
        <w:t>238, 238A, 239.</w:t>
      </w:r>
      <w:r>
        <w:tab/>
        <w:t>Deleted: Gazette 4 Jun 2010 p. 2412.]</w:t>
      </w:r>
    </w:p>
    <w:p>
      <w:pPr>
        <w:pStyle w:val="Heading5"/>
        <w:rPr>
          <w:snapToGrid w:val="0"/>
        </w:rPr>
      </w:pPr>
      <w:bookmarkStart w:id="726" w:name="_Toc514070768"/>
      <w:bookmarkStart w:id="727" w:name="_Toc517688024"/>
      <w:r>
        <w:rPr>
          <w:rStyle w:val="CharSectno"/>
        </w:rPr>
        <w:t>240</w:t>
      </w:r>
      <w:r>
        <w:rPr>
          <w:snapToGrid w:val="0"/>
        </w:rPr>
        <w:t>.</w:t>
      </w:r>
      <w:r>
        <w:rPr>
          <w:snapToGrid w:val="0"/>
        </w:rPr>
        <w:tab/>
        <w:t>Exemptions</w:t>
      </w:r>
      <w:bookmarkEnd w:id="726"/>
      <w:bookmarkEnd w:id="727"/>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Gazette 1 Dec 2000 p. 6756; 4 Jun 2010 p. 2412; 23 Dec 2014 p. 4928.]</w:t>
      </w:r>
    </w:p>
    <w:p>
      <w:pPr>
        <w:pStyle w:val="Heading5"/>
        <w:rPr>
          <w:snapToGrid w:val="0"/>
        </w:rPr>
      </w:pPr>
      <w:bookmarkStart w:id="728" w:name="_Toc514070769"/>
      <w:bookmarkStart w:id="729" w:name="_Toc517688025"/>
      <w:r>
        <w:rPr>
          <w:rStyle w:val="CharSectno"/>
        </w:rPr>
        <w:t>241</w:t>
      </w:r>
      <w:r>
        <w:rPr>
          <w:snapToGrid w:val="0"/>
        </w:rPr>
        <w:t>.</w:t>
      </w:r>
      <w:r>
        <w:rPr>
          <w:snapToGrid w:val="0"/>
        </w:rPr>
        <w:tab/>
        <w:t>Police to consider safety of alleged offenders</w:t>
      </w:r>
      <w:bookmarkEnd w:id="728"/>
      <w:bookmarkEnd w:id="729"/>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Gazette 1 Dec 2000 p. 6756; 4 Jun 2010 p. 2412; 23 Dec 2014 p. 4929.]</w:t>
      </w:r>
    </w:p>
    <w:p>
      <w:pPr>
        <w:pStyle w:val="Heading3"/>
        <w:keepNext w:val="0"/>
        <w:widowControl w:val="0"/>
      </w:pPr>
      <w:bookmarkStart w:id="730" w:name="_Toc514070770"/>
      <w:bookmarkStart w:id="731" w:name="_Toc514145429"/>
      <w:bookmarkStart w:id="732" w:name="_Toc517688026"/>
      <w:r>
        <w:rPr>
          <w:rStyle w:val="CharDivNo"/>
        </w:rPr>
        <w:t>Division 5</w:t>
      </w:r>
      <w:r>
        <w:rPr>
          <w:snapToGrid w:val="0"/>
        </w:rPr>
        <w:t xml:space="preserve"> — </w:t>
      </w:r>
      <w:r>
        <w:rPr>
          <w:rStyle w:val="CharDivText"/>
        </w:rPr>
        <w:t>Other duties</w:t>
      </w:r>
      <w:bookmarkEnd w:id="730"/>
      <w:bookmarkEnd w:id="731"/>
      <w:bookmarkEnd w:id="732"/>
    </w:p>
    <w:p>
      <w:pPr>
        <w:pStyle w:val="Heading5"/>
        <w:rPr>
          <w:snapToGrid w:val="0"/>
        </w:rPr>
      </w:pPr>
      <w:bookmarkStart w:id="733" w:name="_Toc514070771"/>
      <w:bookmarkStart w:id="734" w:name="_Toc517688027"/>
      <w:r>
        <w:rPr>
          <w:rStyle w:val="CharSectno"/>
        </w:rPr>
        <w:t>242</w:t>
      </w:r>
      <w:r>
        <w:rPr>
          <w:snapToGrid w:val="0"/>
        </w:rPr>
        <w:t>.</w:t>
      </w:r>
      <w:r>
        <w:rPr>
          <w:snapToGrid w:val="0"/>
        </w:rPr>
        <w:tab/>
        <w:t>Body or limbs protruding from vehicles</w:t>
      </w:r>
      <w:bookmarkEnd w:id="733"/>
      <w:bookmarkEnd w:id="734"/>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Gazette 22 Dec 2006 p. 5821.]</w:t>
      </w:r>
    </w:p>
    <w:p>
      <w:pPr>
        <w:pStyle w:val="Heading5"/>
        <w:rPr>
          <w:snapToGrid w:val="0"/>
        </w:rPr>
      </w:pPr>
      <w:bookmarkStart w:id="735" w:name="_Toc514070772"/>
      <w:bookmarkStart w:id="736" w:name="_Toc517688028"/>
      <w:r>
        <w:rPr>
          <w:rStyle w:val="CharSectno"/>
        </w:rPr>
        <w:t>243</w:t>
      </w:r>
      <w:r>
        <w:rPr>
          <w:snapToGrid w:val="0"/>
        </w:rPr>
        <w:t>.</w:t>
      </w:r>
      <w:r>
        <w:rPr>
          <w:snapToGrid w:val="0"/>
        </w:rPr>
        <w:tab/>
        <w:t>Opening doors and alighting from vehicles</w:t>
      </w:r>
      <w:bookmarkEnd w:id="735"/>
      <w:bookmarkEnd w:id="736"/>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737" w:name="_Toc514070773"/>
      <w:bookmarkStart w:id="738" w:name="_Toc517688029"/>
      <w:r>
        <w:rPr>
          <w:rStyle w:val="CharSectno"/>
        </w:rPr>
        <w:t>244</w:t>
      </w:r>
      <w:r>
        <w:rPr>
          <w:snapToGrid w:val="0"/>
        </w:rPr>
        <w:t>.</w:t>
      </w:r>
      <w:r>
        <w:rPr>
          <w:snapToGrid w:val="0"/>
        </w:rPr>
        <w:tab/>
        <w:t>Drivers and pillion passengers upon motor cycles to wear protective helmets</w:t>
      </w:r>
      <w:bookmarkEnd w:id="737"/>
      <w:bookmarkEnd w:id="738"/>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Gazette 9 Sep 2014 p. 3247; 23 Dec 2014 p. 4928.]</w:t>
      </w:r>
    </w:p>
    <w:p>
      <w:pPr>
        <w:pStyle w:val="Heading5"/>
      </w:pPr>
      <w:bookmarkStart w:id="739" w:name="_Toc514070774"/>
      <w:bookmarkStart w:id="740" w:name="_Toc517688030"/>
      <w:r>
        <w:rPr>
          <w:rStyle w:val="CharSectno"/>
        </w:rPr>
        <w:t>245</w:t>
      </w:r>
      <w:r>
        <w:t>.</w:t>
      </w:r>
      <w:r>
        <w:tab/>
        <w:t>Motor cycle rider to be properly seated</w:t>
      </w:r>
      <w:bookmarkEnd w:id="739"/>
      <w:bookmarkEnd w:id="74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unless the motor cycle is stationary and, in the circumstances, it is safe to remove both hands from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Subsection"/>
      </w:pPr>
      <w:r>
        <w:tab/>
        <w:t>(3)</w:t>
      </w:r>
      <w:r>
        <w:tab/>
        <w:t xml:space="preserve">Subregulation (1)(c) does not apply where the motor cycle is moving at less than 10 km/h and any of the following apply — </w:t>
      </w:r>
    </w:p>
    <w:p>
      <w:pPr>
        <w:pStyle w:val="Indenta"/>
      </w:pPr>
      <w:r>
        <w:tab/>
        <w:t>(a)</w:t>
      </w:r>
      <w:r>
        <w:tab/>
        <w:t>the rider is manoeuvring the motor cycle in order to park the motor cycle;</w:t>
      </w:r>
    </w:p>
    <w:p>
      <w:pPr>
        <w:pStyle w:val="Indenta"/>
      </w:pPr>
      <w:r>
        <w:tab/>
        <w:t>(b)</w:t>
      </w:r>
      <w:r>
        <w:tab/>
        <w:t>the motor cycle is decelerating to come to a stop;</w:t>
      </w:r>
    </w:p>
    <w:p>
      <w:pPr>
        <w:pStyle w:val="Indenta"/>
        <w:rPr>
          <w:szCs w:val="24"/>
        </w:rPr>
      </w:pPr>
      <w:r>
        <w:tab/>
        <w:t>(c)</w:t>
      </w:r>
      <w:r>
        <w:tab/>
        <w:t>the motor cycle is accelerating from a stationary position.</w:t>
      </w:r>
    </w:p>
    <w:p>
      <w:pPr>
        <w:pStyle w:val="Footnotesection"/>
      </w:pPr>
      <w:r>
        <w:tab/>
        <w:t>[Regulation 245 inserted: Gazette 13 Nov 2009 p. 4602</w:t>
      </w:r>
      <w:r>
        <w:noBreakHyphen/>
        <w:t>3; amended: Gazette 15 May 2018 p. 1536.]</w:t>
      </w:r>
    </w:p>
    <w:p>
      <w:pPr>
        <w:pStyle w:val="Heading5"/>
      </w:pPr>
      <w:bookmarkStart w:id="741" w:name="_Toc514070775"/>
      <w:bookmarkStart w:id="742" w:name="_Toc517688031"/>
      <w:r>
        <w:rPr>
          <w:rStyle w:val="CharSectno"/>
        </w:rPr>
        <w:t>246A</w:t>
      </w:r>
      <w:r>
        <w:t>.</w:t>
      </w:r>
      <w:r>
        <w:tab/>
        <w:t>Passengers on 2</w:t>
      </w:r>
      <w:r>
        <w:noBreakHyphen/>
        <w:t>wheeled motor cycles</w:t>
      </w:r>
      <w:bookmarkEnd w:id="741"/>
      <w:bookmarkEnd w:id="742"/>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Gazette 13 Nov 2009 p. 4603</w:t>
      </w:r>
      <w:r>
        <w:noBreakHyphen/>
        <w:t>4.]</w:t>
      </w:r>
    </w:p>
    <w:p>
      <w:pPr>
        <w:pStyle w:val="Heading5"/>
      </w:pPr>
      <w:bookmarkStart w:id="743" w:name="_Toc514070776"/>
      <w:bookmarkStart w:id="744" w:name="_Toc517688032"/>
      <w:r>
        <w:rPr>
          <w:rStyle w:val="CharSectno"/>
        </w:rPr>
        <w:t>246B</w:t>
      </w:r>
      <w:r>
        <w:t>.</w:t>
      </w:r>
      <w:r>
        <w:tab/>
        <w:t>Passengers on trikes and motor cycles with sidecars</w:t>
      </w:r>
      <w:bookmarkEnd w:id="743"/>
      <w:bookmarkEnd w:id="744"/>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Gazette 13 Nov 2009 p. 4604</w:t>
      </w:r>
      <w:r>
        <w:noBreakHyphen/>
        <w:t>5.]</w:t>
      </w:r>
    </w:p>
    <w:p>
      <w:pPr>
        <w:pStyle w:val="Heading5"/>
        <w:rPr>
          <w:snapToGrid w:val="0"/>
        </w:rPr>
      </w:pPr>
      <w:bookmarkStart w:id="745" w:name="_Toc514070777"/>
      <w:bookmarkStart w:id="746" w:name="_Toc517688033"/>
      <w:r>
        <w:rPr>
          <w:rStyle w:val="CharSectno"/>
        </w:rPr>
        <w:t>246</w:t>
      </w:r>
      <w:r>
        <w:rPr>
          <w:snapToGrid w:val="0"/>
        </w:rPr>
        <w:t>.</w:t>
      </w:r>
      <w:r>
        <w:rPr>
          <w:snapToGrid w:val="0"/>
        </w:rPr>
        <w:tab/>
        <w:t>Interfering with driver’s control of vehicle</w:t>
      </w:r>
      <w:bookmarkEnd w:id="745"/>
      <w:bookmarkEnd w:id="746"/>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747" w:name="_Toc514070778"/>
      <w:bookmarkStart w:id="748" w:name="_Toc514145437"/>
      <w:bookmarkStart w:id="749" w:name="_Toc517688034"/>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747"/>
      <w:bookmarkEnd w:id="748"/>
      <w:bookmarkEnd w:id="749"/>
    </w:p>
    <w:p>
      <w:pPr>
        <w:pStyle w:val="Footnoteheading"/>
        <w:spacing w:before="80"/>
      </w:pPr>
      <w:r>
        <w:tab/>
        <w:t>[Heading amended: Gazette 13 Nov 2009 p. 4605.]</w:t>
      </w:r>
    </w:p>
    <w:p>
      <w:pPr>
        <w:pStyle w:val="Heading5"/>
        <w:spacing w:before="180"/>
      </w:pPr>
      <w:bookmarkStart w:id="750" w:name="_Toc514070779"/>
      <w:bookmarkStart w:id="751" w:name="_Toc517688035"/>
      <w:r>
        <w:rPr>
          <w:rStyle w:val="CharSectno"/>
        </w:rPr>
        <w:t>247A</w:t>
      </w:r>
      <w:r>
        <w:t>.</w:t>
      </w:r>
      <w:r>
        <w:tab/>
        <w:t>Application of this Part</w:t>
      </w:r>
      <w:bookmarkEnd w:id="750"/>
      <w:bookmarkEnd w:id="751"/>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Gazette 13 Nov 2009 p. 4605; amended: Gazette 12 Apr 2013 p. 1539.]</w:t>
      </w:r>
    </w:p>
    <w:p>
      <w:pPr>
        <w:pStyle w:val="Heading5"/>
        <w:spacing w:before="180"/>
        <w:rPr>
          <w:snapToGrid w:val="0"/>
        </w:rPr>
      </w:pPr>
      <w:bookmarkStart w:id="752" w:name="_Toc514070780"/>
      <w:bookmarkStart w:id="753" w:name="_Toc517688036"/>
      <w:r>
        <w:rPr>
          <w:rStyle w:val="CharSectno"/>
        </w:rPr>
        <w:t>247</w:t>
      </w:r>
      <w:r>
        <w:rPr>
          <w:snapToGrid w:val="0"/>
        </w:rPr>
        <w:t>.</w:t>
      </w:r>
      <w:r>
        <w:rPr>
          <w:snapToGrid w:val="0"/>
        </w:rPr>
        <w:tab/>
        <w:t>Stopping for red B light</w:t>
      </w:r>
      <w:bookmarkEnd w:id="752"/>
      <w:bookmarkEnd w:id="753"/>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754" w:name="_Toc514070781"/>
      <w:bookmarkStart w:id="755" w:name="_Toc517688037"/>
      <w:r>
        <w:rPr>
          <w:rStyle w:val="CharSectno"/>
        </w:rPr>
        <w:t>248</w:t>
      </w:r>
      <w:r>
        <w:rPr>
          <w:snapToGrid w:val="0"/>
        </w:rPr>
        <w:t>.</w:t>
      </w:r>
      <w:r>
        <w:rPr>
          <w:snapToGrid w:val="0"/>
        </w:rPr>
        <w:tab/>
        <w:t>Stopping for yellow B light</w:t>
      </w:r>
      <w:bookmarkEnd w:id="754"/>
      <w:bookmarkEnd w:id="755"/>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Gazette 22 Dec 2006 p. 5822.]</w:t>
      </w:r>
    </w:p>
    <w:p>
      <w:pPr>
        <w:pStyle w:val="Heading5"/>
        <w:spacing w:before="160"/>
        <w:rPr>
          <w:snapToGrid w:val="0"/>
        </w:rPr>
      </w:pPr>
      <w:bookmarkStart w:id="756" w:name="_Toc514070782"/>
      <w:bookmarkStart w:id="757" w:name="_Toc517688038"/>
      <w:r>
        <w:rPr>
          <w:rStyle w:val="CharSectno"/>
        </w:rPr>
        <w:t>249</w:t>
      </w:r>
      <w:r>
        <w:rPr>
          <w:snapToGrid w:val="0"/>
        </w:rPr>
        <w:t>.</w:t>
      </w:r>
      <w:r>
        <w:rPr>
          <w:snapToGrid w:val="0"/>
        </w:rPr>
        <w:tab/>
        <w:t>Exception to stopping for red or yellow B light</w:t>
      </w:r>
      <w:bookmarkEnd w:id="756"/>
      <w:bookmarkEnd w:id="757"/>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758" w:name="_Toc514070783"/>
      <w:bookmarkStart w:id="759" w:name="_Toc517688039"/>
      <w:r>
        <w:rPr>
          <w:rStyle w:val="CharSectno"/>
        </w:rPr>
        <w:t>250</w:t>
      </w:r>
      <w:r>
        <w:rPr>
          <w:snapToGrid w:val="0"/>
        </w:rPr>
        <w:t>.</w:t>
      </w:r>
      <w:r>
        <w:rPr>
          <w:snapToGrid w:val="0"/>
        </w:rPr>
        <w:tab/>
        <w:t>Proceeding after stopping for red or yellow B light</w:t>
      </w:r>
      <w:bookmarkEnd w:id="758"/>
      <w:bookmarkEnd w:id="759"/>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760" w:name="_Toc514070784"/>
      <w:bookmarkStart w:id="761" w:name="_Toc517688040"/>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760"/>
      <w:bookmarkEnd w:id="761"/>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762" w:name="_Toc514070785"/>
      <w:bookmarkStart w:id="763" w:name="_Toc517688041"/>
      <w:r>
        <w:rPr>
          <w:rStyle w:val="CharSectno"/>
        </w:rPr>
        <w:t>252</w:t>
      </w:r>
      <w:r>
        <w:rPr>
          <w:snapToGrid w:val="0"/>
        </w:rPr>
        <w:t>.</w:t>
      </w:r>
      <w:r>
        <w:rPr>
          <w:snapToGrid w:val="0"/>
        </w:rPr>
        <w:tab/>
        <w:t>Proceeding when white B light or white arrow is no longer showing</w:t>
      </w:r>
      <w:bookmarkEnd w:id="762"/>
      <w:bookmarkEnd w:id="76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764" w:name="_Toc514070786"/>
      <w:bookmarkStart w:id="765" w:name="_Toc514145445"/>
      <w:bookmarkStart w:id="766" w:name="_Toc517688042"/>
      <w:r>
        <w:rPr>
          <w:rStyle w:val="CharPartNo"/>
        </w:rPr>
        <w:t>Part 18</w:t>
      </w:r>
      <w:r>
        <w:t xml:space="preserve"> — </w:t>
      </w:r>
      <w:r>
        <w:rPr>
          <w:rStyle w:val="CharPartText"/>
        </w:rPr>
        <w:t>Miscellaneous provisions</w:t>
      </w:r>
      <w:bookmarkEnd w:id="764"/>
      <w:bookmarkEnd w:id="765"/>
      <w:bookmarkEnd w:id="766"/>
    </w:p>
    <w:p>
      <w:pPr>
        <w:pStyle w:val="Heading3"/>
      </w:pPr>
      <w:bookmarkStart w:id="767" w:name="_Toc514070787"/>
      <w:bookmarkStart w:id="768" w:name="_Toc514145446"/>
      <w:bookmarkStart w:id="769" w:name="_Toc517688043"/>
      <w:r>
        <w:rPr>
          <w:rStyle w:val="CharDivNo"/>
        </w:rPr>
        <w:t>Division 1</w:t>
      </w:r>
      <w:r>
        <w:t xml:space="preserve"> — </w:t>
      </w:r>
      <w:r>
        <w:rPr>
          <w:rStyle w:val="CharDivText"/>
        </w:rPr>
        <w:t>Miscellaneous provisions for drivers</w:t>
      </w:r>
      <w:bookmarkEnd w:id="767"/>
      <w:bookmarkEnd w:id="768"/>
      <w:bookmarkEnd w:id="769"/>
    </w:p>
    <w:p>
      <w:pPr>
        <w:pStyle w:val="Heading5"/>
        <w:rPr>
          <w:snapToGrid w:val="0"/>
        </w:rPr>
      </w:pPr>
      <w:bookmarkStart w:id="770" w:name="_Toc514070788"/>
      <w:bookmarkStart w:id="771" w:name="_Toc517688044"/>
      <w:r>
        <w:rPr>
          <w:rStyle w:val="CharSectno"/>
        </w:rPr>
        <w:t>253</w:t>
      </w:r>
      <w:r>
        <w:rPr>
          <w:snapToGrid w:val="0"/>
        </w:rPr>
        <w:t>.</w:t>
      </w:r>
      <w:r>
        <w:rPr>
          <w:snapToGrid w:val="0"/>
        </w:rPr>
        <w:tab/>
        <w:t>Driving on paths</w:t>
      </w:r>
      <w:bookmarkEnd w:id="770"/>
      <w:bookmarkEnd w:id="77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Gazette 22 Dec 2006 p. 5822; 13 Nov 2009 p. 4541; 12 Apr 2013 p. 1539; 23 Dec 2014 p. 4929; 26 Apr 2016 p. 1278.]</w:t>
      </w:r>
    </w:p>
    <w:p>
      <w:pPr>
        <w:pStyle w:val="Heading5"/>
        <w:rPr>
          <w:snapToGrid w:val="0"/>
        </w:rPr>
      </w:pPr>
      <w:bookmarkStart w:id="772" w:name="_Toc514070789"/>
      <w:bookmarkStart w:id="773" w:name="_Toc517688045"/>
      <w:r>
        <w:rPr>
          <w:rStyle w:val="CharSectno"/>
        </w:rPr>
        <w:t>254</w:t>
      </w:r>
      <w:r>
        <w:rPr>
          <w:snapToGrid w:val="0"/>
        </w:rPr>
        <w:t>.</w:t>
      </w:r>
      <w:r>
        <w:rPr>
          <w:snapToGrid w:val="0"/>
        </w:rPr>
        <w:tab/>
        <w:t>Driving on nature strip</w:t>
      </w:r>
      <w:bookmarkEnd w:id="772"/>
      <w:bookmarkEnd w:id="773"/>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Gazette 22 Dec 2006 p. 5819.]</w:t>
      </w:r>
    </w:p>
    <w:p>
      <w:pPr>
        <w:pStyle w:val="Heading5"/>
        <w:keepNext w:val="0"/>
        <w:keepLines w:val="0"/>
        <w:widowControl w:val="0"/>
        <w:rPr>
          <w:snapToGrid w:val="0"/>
        </w:rPr>
      </w:pPr>
      <w:bookmarkStart w:id="774" w:name="_Toc514070790"/>
      <w:bookmarkStart w:id="775" w:name="_Toc517688046"/>
      <w:r>
        <w:rPr>
          <w:rStyle w:val="CharSectno"/>
        </w:rPr>
        <w:t>255</w:t>
      </w:r>
      <w:r>
        <w:rPr>
          <w:snapToGrid w:val="0"/>
        </w:rPr>
        <w:t>.</w:t>
      </w:r>
      <w:r>
        <w:rPr>
          <w:snapToGrid w:val="0"/>
        </w:rPr>
        <w:tab/>
        <w:t>Creating excessive noise</w:t>
      </w:r>
      <w:bookmarkEnd w:id="774"/>
      <w:bookmarkEnd w:id="775"/>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776" w:name="_Toc514070791"/>
      <w:bookmarkStart w:id="777" w:name="_Toc517688047"/>
      <w:r>
        <w:rPr>
          <w:rStyle w:val="CharSectno"/>
        </w:rPr>
        <w:t>256</w:t>
      </w:r>
      <w:r>
        <w:rPr>
          <w:snapToGrid w:val="0"/>
        </w:rPr>
        <w:t>.</w:t>
      </w:r>
      <w:r>
        <w:rPr>
          <w:snapToGrid w:val="0"/>
        </w:rPr>
        <w:tab/>
        <w:t>Putting glass etc. on roads</w:t>
      </w:r>
      <w:bookmarkEnd w:id="776"/>
      <w:bookmarkEnd w:id="777"/>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778" w:name="_Toc514070792"/>
      <w:bookmarkStart w:id="779" w:name="_Toc517688048"/>
      <w:r>
        <w:rPr>
          <w:rStyle w:val="CharSectno"/>
        </w:rPr>
        <w:t>257</w:t>
      </w:r>
      <w:r>
        <w:rPr>
          <w:snapToGrid w:val="0"/>
        </w:rPr>
        <w:t>.</w:t>
      </w:r>
      <w:r>
        <w:rPr>
          <w:snapToGrid w:val="0"/>
        </w:rPr>
        <w:tab/>
        <w:t>Securing of loads</w:t>
      </w:r>
      <w:bookmarkEnd w:id="778"/>
      <w:bookmarkEnd w:id="779"/>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Gazette 22 Dec 2006 p. 5822.]</w:t>
      </w:r>
    </w:p>
    <w:p>
      <w:pPr>
        <w:pStyle w:val="Heading5"/>
        <w:spacing w:before="180"/>
        <w:rPr>
          <w:snapToGrid w:val="0"/>
        </w:rPr>
      </w:pPr>
      <w:bookmarkStart w:id="780" w:name="_Toc514070793"/>
      <w:bookmarkStart w:id="781" w:name="_Toc517688049"/>
      <w:r>
        <w:rPr>
          <w:rStyle w:val="CharSectno"/>
        </w:rPr>
        <w:t>258</w:t>
      </w:r>
      <w:r>
        <w:rPr>
          <w:snapToGrid w:val="0"/>
        </w:rPr>
        <w:t>.</w:t>
      </w:r>
      <w:r>
        <w:rPr>
          <w:snapToGrid w:val="0"/>
        </w:rPr>
        <w:tab/>
        <w:t>Evidentiary provisions relating to securing of loads</w:t>
      </w:r>
      <w:bookmarkEnd w:id="780"/>
      <w:bookmarkEnd w:id="781"/>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Gazette 29 Feb 2008 p. 697.] </w:t>
      </w:r>
    </w:p>
    <w:p>
      <w:pPr>
        <w:pStyle w:val="Heading5"/>
        <w:spacing w:before="240"/>
        <w:rPr>
          <w:snapToGrid w:val="0"/>
        </w:rPr>
      </w:pPr>
      <w:bookmarkStart w:id="782" w:name="_Toc514070794"/>
      <w:bookmarkStart w:id="783" w:name="_Toc517688050"/>
      <w:r>
        <w:rPr>
          <w:rStyle w:val="CharSectno"/>
        </w:rPr>
        <w:t>259</w:t>
      </w:r>
      <w:r>
        <w:rPr>
          <w:snapToGrid w:val="0"/>
        </w:rPr>
        <w:t>.</w:t>
      </w:r>
      <w:r>
        <w:rPr>
          <w:snapToGrid w:val="0"/>
        </w:rPr>
        <w:tab/>
        <w:t>Selling papers and cars, hitch</w:t>
      </w:r>
      <w:r>
        <w:rPr>
          <w:snapToGrid w:val="0"/>
        </w:rPr>
        <w:noBreakHyphen/>
        <w:t>hiking etc.</w:t>
      </w:r>
      <w:bookmarkEnd w:id="782"/>
      <w:bookmarkEnd w:id="783"/>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Gazette 13 Nov 2009 p. 4606.]</w:t>
      </w:r>
    </w:p>
    <w:p>
      <w:pPr>
        <w:pStyle w:val="Heading5"/>
        <w:spacing w:before="240"/>
        <w:rPr>
          <w:snapToGrid w:val="0"/>
        </w:rPr>
      </w:pPr>
      <w:bookmarkStart w:id="784" w:name="_Toc514070795"/>
      <w:bookmarkStart w:id="785" w:name="_Toc517688051"/>
      <w:r>
        <w:rPr>
          <w:rStyle w:val="CharSectno"/>
        </w:rPr>
        <w:t>260</w:t>
      </w:r>
      <w:r>
        <w:rPr>
          <w:snapToGrid w:val="0"/>
        </w:rPr>
        <w:t>.</w:t>
      </w:r>
      <w:r>
        <w:rPr>
          <w:snapToGrid w:val="0"/>
        </w:rPr>
        <w:tab/>
        <w:t>Vehicles etc. to have wheels</w:t>
      </w:r>
      <w:bookmarkEnd w:id="784"/>
      <w:bookmarkEnd w:id="785"/>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786" w:name="_Toc514070796"/>
      <w:bookmarkStart w:id="787" w:name="_Toc517688052"/>
      <w:r>
        <w:rPr>
          <w:rStyle w:val="CharSectno"/>
        </w:rPr>
        <w:t>261</w:t>
      </w:r>
      <w:r>
        <w:rPr>
          <w:snapToGrid w:val="0"/>
        </w:rPr>
        <w:t>.</w:t>
      </w:r>
      <w:r>
        <w:rPr>
          <w:snapToGrid w:val="0"/>
        </w:rPr>
        <w:tab/>
        <w:t>Driving backwards</w:t>
      </w:r>
      <w:bookmarkEnd w:id="786"/>
      <w:bookmarkEnd w:id="787"/>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Gazette 22 Dec 2006 p. 5822.]</w:t>
      </w:r>
    </w:p>
    <w:p>
      <w:pPr>
        <w:pStyle w:val="Ednotesection"/>
        <w:spacing w:before="240"/>
      </w:pPr>
      <w:r>
        <w:t>[</w:t>
      </w:r>
      <w:r>
        <w:rPr>
          <w:b/>
          <w:bCs/>
        </w:rPr>
        <w:t>262.</w:t>
      </w:r>
      <w:r>
        <w:rPr>
          <w:b/>
          <w:bCs/>
        </w:rPr>
        <w:tab/>
      </w:r>
      <w:r>
        <w:t>Deleted: Gazette 13 Nov 2009 p. 4606.]</w:t>
      </w:r>
    </w:p>
    <w:p>
      <w:pPr>
        <w:pStyle w:val="Heading5"/>
        <w:spacing w:before="240"/>
        <w:rPr>
          <w:snapToGrid w:val="0"/>
        </w:rPr>
      </w:pPr>
      <w:bookmarkStart w:id="788" w:name="_Toc514070797"/>
      <w:bookmarkStart w:id="789" w:name="_Toc517688053"/>
      <w:r>
        <w:rPr>
          <w:rStyle w:val="CharSectno"/>
        </w:rPr>
        <w:t>263</w:t>
      </w:r>
      <w:r>
        <w:rPr>
          <w:snapToGrid w:val="0"/>
        </w:rPr>
        <w:t>.</w:t>
      </w:r>
      <w:r>
        <w:rPr>
          <w:snapToGrid w:val="0"/>
        </w:rPr>
        <w:tab/>
        <w:t>Drivers to have uninterrupted and undistracted views etc.</w:t>
      </w:r>
      <w:bookmarkEnd w:id="788"/>
      <w:bookmarkEnd w:id="789"/>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Gazette 22 Dec 2006 p. 5822; 13 Nov 2009 p. 4606.]</w:t>
      </w:r>
    </w:p>
    <w:p>
      <w:pPr>
        <w:pStyle w:val="Heading5"/>
      </w:pPr>
      <w:bookmarkStart w:id="790" w:name="_Toc514070798"/>
      <w:bookmarkStart w:id="791" w:name="_Toc517688054"/>
      <w:r>
        <w:rPr>
          <w:rStyle w:val="CharSectno"/>
        </w:rPr>
        <w:t>264A</w:t>
      </w:r>
      <w:r>
        <w:t>.</w:t>
      </w:r>
      <w:r>
        <w:tab/>
        <w:t>Dogs etc. on motor cycles</w:t>
      </w:r>
      <w:bookmarkEnd w:id="790"/>
      <w:bookmarkEnd w:id="791"/>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Gazette 13 Nov 2009 p. 4606</w:t>
      </w:r>
      <w:r>
        <w:noBreakHyphen/>
        <w:t>7; amended: Gazette 19 Nov 2010 p. 5755.]</w:t>
      </w:r>
    </w:p>
    <w:p>
      <w:pPr>
        <w:pStyle w:val="Heading5"/>
        <w:rPr>
          <w:snapToGrid w:val="0"/>
        </w:rPr>
      </w:pPr>
      <w:bookmarkStart w:id="792" w:name="_Toc514070799"/>
      <w:bookmarkStart w:id="793" w:name="_Toc517688055"/>
      <w:r>
        <w:rPr>
          <w:rStyle w:val="CharSectno"/>
        </w:rPr>
        <w:t>264</w:t>
      </w:r>
      <w:r>
        <w:rPr>
          <w:snapToGrid w:val="0"/>
        </w:rPr>
        <w:t>.</w:t>
      </w:r>
      <w:r>
        <w:rPr>
          <w:snapToGrid w:val="0"/>
        </w:rPr>
        <w:tab/>
        <w:t>Use of visual display units etc. in vehicle</w:t>
      </w:r>
      <w:bookmarkEnd w:id="792"/>
      <w:bookmarkEnd w:id="793"/>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Gazette 4 Jun 2010 p. 2413; 19 Nov 2010 p. 5755</w:t>
      </w:r>
      <w:r>
        <w:noBreakHyphen/>
        <w:t>6; 31 Dec 2013 p. 6569; 9 Sep 2014 p. 3247.]</w:t>
      </w:r>
    </w:p>
    <w:p>
      <w:pPr>
        <w:pStyle w:val="Heading5"/>
      </w:pPr>
      <w:bookmarkStart w:id="794" w:name="_Toc514070800"/>
      <w:bookmarkStart w:id="795" w:name="_Toc517688056"/>
      <w:r>
        <w:rPr>
          <w:rStyle w:val="CharSectno"/>
        </w:rPr>
        <w:t>265</w:t>
      </w:r>
      <w:r>
        <w:t>.</w:t>
      </w:r>
      <w:r>
        <w:tab/>
      </w:r>
      <w:r>
        <w:rPr>
          <w:snapToGrid w:val="0"/>
        </w:rPr>
        <w:t>Use of mobile phones</w:t>
      </w:r>
      <w:bookmarkEnd w:id="794"/>
      <w:bookmarkEnd w:id="795"/>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Gazette </w:t>
      </w:r>
      <w:r>
        <w:rPr>
          <w:szCs w:val="24"/>
        </w:rPr>
        <w:t>19 Nov 2010 p. 5756</w:t>
      </w:r>
      <w:r>
        <w:rPr>
          <w:szCs w:val="24"/>
        </w:rPr>
        <w:noBreakHyphen/>
        <w:t>7; amended: Gazette 4 Apr 2014 p. 886</w:t>
      </w:r>
      <w:r>
        <w:t>; 9 Sep 2014 p. 3247</w:t>
      </w:r>
      <w:r>
        <w:rPr>
          <w:szCs w:val="24"/>
        </w:rPr>
        <w:t>.]</w:t>
      </w:r>
    </w:p>
    <w:p>
      <w:pPr>
        <w:pStyle w:val="Ednotesection"/>
      </w:pPr>
      <w:r>
        <w:t>[</w:t>
      </w:r>
      <w:r>
        <w:rPr>
          <w:b/>
          <w:bCs/>
        </w:rPr>
        <w:t>266.</w:t>
      </w:r>
      <w:r>
        <w:tab/>
        <w:t>Deleted: Gazette 10 Jun 2008 p. 2467.]</w:t>
      </w:r>
    </w:p>
    <w:p>
      <w:pPr>
        <w:pStyle w:val="Heading3"/>
        <w:spacing w:before="120"/>
      </w:pPr>
      <w:bookmarkStart w:id="796" w:name="_Toc514070801"/>
      <w:bookmarkStart w:id="797" w:name="_Toc514145460"/>
      <w:bookmarkStart w:id="798" w:name="_Toc517688057"/>
      <w:r>
        <w:rPr>
          <w:rStyle w:val="CharDivNo"/>
        </w:rPr>
        <w:t>Division 2</w:t>
      </w:r>
      <w:r>
        <w:t xml:space="preserve"> — </w:t>
      </w:r>
      <w:r>
        <w:rPr>
          <w:rStyle w:val="CharDivText"/>
        </w:rPr>
        <w:t>Provisions for people in charge of animals</w:t>
      </w:r>
      <w:bookmarkEnd w:id="796"/>
      <w:bookmarkEnd w:id="797"/>
      <w:bookmarkEnd w:id="798"/>
    </w:p>
    <w:p>
      <w:pPr>
        <w:pStyle w:val="Heading5"/>
        <w:spacing w:before="120"/>
        <w:rPr>
          <w:snapToGrid w:val="0"/>
        </w:rPr>
      </w:pPr>
      <w:bookmarkStart w:id="799" w:name="_Toc514070802"/>
      <w:bookmarkStart w:id="800" w:name="_Toc517688058"/>
      <w:r>
        <w:rPr>
          <w:rStyle w:val="CharSectno"/>
        </w:rPr>
        <w:t>267</w:t>
      </w:r>
      <w:r>
        <w:rPr>
          <w:snapToGrid w:val="0"/>
        </w:rPr>
        <w:t>.</w:t>
      </w:r>
      <w:r>
        <w:rPr>
          <w:snapToGrid w:val="0"/>
        </w:rPr>
        <w:tab/>
        <w:t>Leading animals</w:t>
      </w:r>
      <w:bookmarkEnd w:id="799"/>
      <w:bookmarkEnd w:id="800"/>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801" w:name="_Toc514070803"/>
      <w:bookmarkStart w:id="802" w:name="_Toc517688059"/>
      <w:r>
        <w:rPr>
          <w:rStyle w:val="CharSectno"/>
        </w:rPr>
        <w:t>268</w:t>
      </w:r>
      <w:r>
        <w:rPr>
          <w:snapToGrid w:val="0"/>
        </w:rPr>
        <w:t>.</w:t>
      </w:r>
      <w:r>
        <w:rPr>
          <w:snapToGrid w:val="0"/>
        </w:rPr>
        <w:tab/>
        <w:t>Rider of animal on footpath or nature strip to give way to pedestrians</w:t>
      </w:r>
      <w:bookmarkEnd w:id="801"/>
      <w:bookmarkEnd w:id="802"/>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803" w:name="_Toc514070804"/>
      <w:bookmarkStart w:id="804" w:name="_Toc517688060"/>
      <w:r>
        <w:rPr>
          <w:rStyle w:val="CharSectno"/>
        </w:rPr>
        <w:t>269</w:t>
      </w:r>
      <w:r>
        <w:rPr>
          <w:snapToGrid w:val="0"/>
        </w:rPr>
        <w:t>.</w:t>
      </w:r>
      <w:r>
        <w:rPr>
          <w:snapToGrid w:val="0"/>
        </w:rPr>
        <w:tab/>
        <w:t>Riding animal alongside more than one other rider</w:t>
      </w:r>
      <w:bookmarkEnd w:id="803"/>
      <w:bookmarkEnd w:id="804"/>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805" w:name="_Toc514070805"/>
      <w:bookmarkStart w:id="806" w:name="_Toc517688061"/>
      <w:r>
        <w:rPr>
          <w:rStyle w:val="CharSectno"/>
        </w:rPr>
        <w:t>270</w:t>
      </w:r>
      <w:r>
        <w:rPr>
          <w:snapToGrid w:val="0"/>
        </w:rPr>
        <w:t>.</w:t>
      </w:r>
      <w:r>
        <w:rPr>
          <w:snapToGrid w:val="0"/>
        </w:rPr>
        <w:tab/>
        <w:t>Proper control of animals</w:t>
      </w:r>
      <w:bookmarkEnd w:id="805"/>
      <w:bookmarkEnd w:id="806"/>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807" w:name="_Toc514070806"/>
      <w:bookmarkStart w:id="808" w:name="_Toc514145465"/>
      <w:bookmarkStart w:id="809" w:name="_Toc517688062"/>
      <w:r>
        <w:rPr>
          <w:rStyle w:val="CharDivNo"/>
        </w:rPr>
        <w:t>Division 3</w:t>
      </w:r>
      <w:r>
        <w:t xml:space="preserve"> — </w:t>
      </w:r>
      <w:r>
        <w:rPr>
          <w:rStyle w:val="CharDivText"/>
        </w:rPr>
        <w:t>Directions by police and authorised persons</w:t>
      </w:r>
      <w:bookmarkEnd w:id="807"/>
      <w:bookmarkEnd w:id="808"/>
      <w:bookmarkEnd w:id="809"/>
    </w:p>
    <w:p>
      <w:pPr>
        <w:pStyle w:val="Heading5"/>
        <w:spacing w:before="180"/>
        <w:rPr>
          <w:snapToGrid w:val="0"/>
        </w:rPr>
      </w:pPr>
      <w:bookmarkStart w:id="810" w:name="_Toc514070807"/>
      <w:bookmarkStart w:id="811" w:name="_Toc517688063"/>
      <w:r>
        <w:rPr>
          <w:rStyle w:val="CharSectno"/>
        </w:rPr>
        <w:t>271</w:t>
      </w:r>
      <w:r>
        <w:rPr>
          <w:snapToGrid w:val="0"/>
        </w:rPr>
        <w:t>.</w:t>
      </w:r>
      <w:r>
        <w:rPr>
          <w:snapToGrid w:val="0"/>
        </w:rPr>
        <w:tab/>
        <w:t>Authorised person to be declared</w:t>
      </w:r>
      <w:bookmarkEnd w:id="810"/>
      <w:bookmarkEnd w:id="811"/>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Gazette 23 Sep 2003 p. 4170</w:t>
      </w:r>
      <w:r>
        <w:rPr>
          <w:i w:val="0"/>
          <w:vertAlign w:val="superscript"/>
        </w:rPr>
        <w:t> 2</w:t>
      </w:r>
      <w:r>
        <w:t>.]</w:t>
      </w:r>
    </w:p>
    <w:p>
      <w:pPr>
        <w:pStyle w:val="Heading5"/>
        <w:rPr>
          <w:snapToGrid w:val="0"/>
        </w:rPr>
      </w:pPr>
      <w:bookmarkStart w:id="812" w:name="_Toc514070808"/>
      <w:bookmarkStart w:id="813" w:name="_Toc517688064"/>
      <w:r>
        <w:rPr>
          <w:rStyle w:val="CharSectno"/>
        </w:rPr>
        <w:t>272</w:t>
      </w:r>
      <w:r>
        <w:rPr>
          <w:snapToGrid w:val="0"/>
        </w:rPr>
        <w:t>.</w:t>
      </w:r>
      <w:r>
        <w:rPr>
          <w:snapToGrid w:val="0"/>
        </w:rPr>
        <w:tab/>
        <w:t>Obedience to police or authorised persons</w:t>
      </w:r>
      <w:bookmarkEnd w:id="812"/>
      <w:bookmarkEnd w:id="813"/>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Gazette 11 Jan 2002 p. 51; 30 Jul 2004 p. 3107; 29 Feb 2008 p. 697; 23 Dec 2014 p. 4929; 15 Nov 2016 p. 5062.]</w:t>
      </w:r>
    </w:p>
    <w:p>
      <w:pPr>
        <w:pStyle w:val="Heading5"/>
        <w:rPr>
          <w:snapToGrid w:val="0"/>
        </w:rPr>
      </w:pPr>
      <w:bookmarkStart w:id="814" w:name="_Toc514070809"/>
      <w:bookmarkStart w:id="815" w:name="_Toc517688065"/>
      <w:r>
        <w:rPr>
          <w:rStyle w:val="CharSectno"/>
        </w:rPr>
        <w:t>273</w:t>
      </w:r>
      <w:r>
        <w:rPr>
          <w:snapToGrid w:val="0"/>
        </w:rPr>
        <w:t>.</w:t>
      </w:r>
      <w:r>
        <w:rPr>
          <w:snapToGrid w:val="0"/>
        </w:rPr>
        <w:tab/>
        <w:t>Directions by police</w:t>
      </w:r>
      <w:bookmarkEnd w:id="814"/>
      <w:bookmarkEnd w:id="815"/>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Gazette 23 Dec 2014 p. 4929.]</w:t>
      </w:r>
    </w:p>
    <w:p>
      <w:pPr>
        <w:pStyle w:val="Heading3"/>
      </w:pPr>
      <w:bookmarkStart w:id="816" w:name="_Toc514070810"/>
      <w:bookmarkStart w:id="817" w:name="_Toc514145469"/>
      <w:bookmarkStart w:id="818" w:name="_Toc517688066"/>
      <w:r>
        <w:rPr>
          <w:rStyle w:val="CharDivNo"/>
        </w:rPr>
        <w:t>Division 4</w:t>
      </w:r>
      <w:r>
        <w:t xml:space="preserve"> — </w:t>
      </w:r>
      <w:r>
        <w:rPr>
          <w:rStyle w:val="CharDivText"/>
        </w:rPr>
        <w:t>Unattended and unauthorised vehicles and stock on roads</w:t>
      </w:r>
      <w:bookmarkEnd w:id="816"/>
      <w:bookmarkEnd w:id="817"/>
      <w:bookmarkEnd w:id="818"/>
    </w:p>
    <w:p>
      <w:pPr>
        <w:pStyle w:val="Ednotesection"/>
        <w:spacing w:before="120"/>
        <w:ind w:left="890" w:hanging="890"/>
      </w:pPr>
      <w:r>
        <w:t>[</w:t>
      </w:r>
      <w:r>
        <w:rPr>
          <w:b/>
        </w:rPr>
        <w:t>274.</w:t>
      </w:r>
      <w:r>
        <w:tab/>
        <w:t>Deleted: Gazette 23 Dec 2014 p. 4923.]</w:t>
      </w:r>
    </w:p>
    <w:p>
      <w:pPr>
        <w:pStyle w:val="Heading5"/>
        <w:spacing w:before="120"/>
        <w:rPr>
          <w:snapToGrid w:val="0"/>
        </w:rPr>
      </w:pPr>
      <w:bookmarkStart w:id="819" w:name="_Toc514070811"/>
      <w:bookmarkStart w:id="820" w:name="_Toc517688067"/>
      <w:r>
        <w:rPr>
          <w:rStyle w:val="CharSectno"/>
        </w:rPr>
        <w:t>275</w:t>
      </w:r>
      <w:r>
        <w:rPr>
          <w:snapToGrid w:val="0"/>
        </w:rPr>
        <w:t>.</w:t>
      </w:r>
      <w:r>
        <w:rPr>
          <w:snapToGrid w:val="0"/>
        </w:rPr>
        <w:tab/>
        <w:t>Unattended stock on roads</w:t>
      </w:r>
      <w:bookmarkEnd w:id="819"/>
      <w:bookmarkEnd w:id="820"/>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Gazette 23 Dec 2014 p. 4929.]</w:t>
      </w:r>
    </w:p>
    <w:p>
      <w:pPr>
        <w:pStyle w:val="Heading5"/>
        <w:rPr>
          <w:snapToGrid w:val="0"/>
        </w:rPr>
      </w:pPr>
      <w:bookmarkStart w:id="821" w:name="_Toc514070812"/>
      <w:bookmarkStart w:id="822" w:name="_Toc517688068"/>
      <w:r>
        <w:rPr>
          <w:rStyle w:val="CharSectno"/>
        </w:rPr>
        <w:t>276</w:t>
      </w:r>
      <w:r>
        <w:rPr>
          <w:snapToGrid w:val="0"/>
        </w:rPr>
        <w:t>.</w:t>
      </w:r>
      <w:r>
        <w:rPr>
          <w:snapToGrid w:val="0"/>
        </w:rPr>
        <w:tab/>
        <w:t>Restrictions on driving of stock</w:t>
      </w:r>
      <w:bookmarkEnd w:id="821"/>
      <w:bookmarkEnd w:id="822"/>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823" w:name="_Toc514070813"/>
      <w:bookmarkStart w:id="824" w:name="_Toc517688069"/>
      <w:r>
        <w:rPr>
          <w:rStyle w:val="CharSectno"/>
        </w:rPr>
        <w:t>277</w:t>
      </w:r>
      <w:r>
        <w:rPr>
          <w:snapToGrid w:val="0"/>
        </w:rPr>
        <w:t>.</w:t>
      </w:r>
      <w:r>
        <w:rPr>
          <w:snapToGrid w:val="0"/>
        </w:rPr>
        <w:tab/>
        <w:t>Permit for driving of stock</w:t>
      </w:r>
      <w:bookmarkEnd w:id="823"/>
      <w:bookmarkEnd w:id="824"/>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Gazette 23 Dec 2014 p. 4928.]</w:t>
      </w:r>
    </w:p>
    <w:p>
      <w:pPr>
        <w:pStyle w:val="Heading3"/>
      </w:pPr>
      <w:bookmarkStart w:id="825" w:name="_Toc514070814"/>
      <w:bookmarkStart w:id="826" w:name="_Toc514145473"/>
      <w:bookmarkStart w:id="827" w:name="_Toc517688070"/>
      <w:r>
        <w:rPr>
          <w:rStyle w:val="CharDivNo"/>
        </w:rPr>
        <w:t>Division 5</w:t>
      </w:r>
      <w:r>
        <w:t xml:space="preserve"> — </w:t>
      </w:r>
      <w:r>
        <w:rPr>
          <w:rStyle w:val="CharDivText"/>
        </w:rPr>
        <w:t>Towing</w:t>
      </w:r>
      <w:bookmarkEnd w:id="825"/>
      <w:bookmarkEnd w:id="826"/>
      <w:bookmarkEnd w:id="827"/>
    </w:p>
    <w:p>
      <w:pPr>
        <w:pStyle w:val="Heading5"/>
        <w:spacing w:before="240"/>
        <w:rPr>
          <w:snapToGrid w:val="0"/>
        </w:rPr>
      </w:pPr>
      <w:bookmarkStart w:id="828" w:name="_Toc514070815"/>
      <w:bookmarkStart w:id="829" w:name="_Toc517688071"/>
      <w:r>
        <w:rPr>
          <w:rStyle w:val="CharSectno"/>
        </w:rPr>
        <w:t>278</w:t>
      </w:r>
      <w:r>
        <w:rPr>
          <w:snapToGrid w:val="0"/>
        </w:rPr>
        <w:t>.</w:t>
      </w:r>
      <w:r>
        <w:rPr>
          <w:snapToGrid w:val="0"/>
        </w:rPr>
        <w:tab/>
        <w:t>Towing a vehicle, trailer etc.</w:t>
      </w:r>
      <w:bookmarkEnd w:id="828"/>
      <w:bookmarkEnd w:id="82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Gazette 23 Sep 2003 p. 4171; 7 Dec 2010 p. 6100; 23 Dec 2014 p. 4924 and 4928.]</w:t>
      </w:r>
    </w:p>
    <w:p>
      <w:pPr>
        <w:pStyle w:val="Heading5"/>
        <w:spacing w:before="240"/>
        <w:rPr>
          <w:snapToGrid w:val="0"/>
        </w:rPr>
      </w:pPr>
      <w:bookmarkStart w:id="830" w:name="_Toc514070816"/>
      <w:bookmarkStart w:id="831" w:name="_Toc517688072"/>
      <w:r>
        <w:rPr>
          <w:rStyle w:val="CharSectno"/>
        </w:rPr>
        <w:t>279</w:t>
      </w:r>
      <w:r>
        <w:rPr>
          <w:snapToGrid w:val="0"/>
        </w:rPr>
        <w:t>.</w:t>
      </w:r>
      <w:r>
        <w:rPr>
          <w:snapToGrid w:val="0"/>
        </w:rPr>
        <w:tab/>
        <w:t>Towed vehicles, trailers etc.</w:t>
      </w:r>
      <w:bookmarkEnd w:id="830"/>
      <w:bookmarkEnd w:id="831"/>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Gazette 1 Nov 2002 p. 5398; 7 Dec 2010 p. 6100; 23 Dec 2014 p. 4924.]</w:t>
      </w:r>
    </w:p>
    <w:p>
      <w:pPr>
        <w:pStyle w:val="Heading2"/>
      </w:pPr>
      <w:bookmarkStart w:id="832" w:name="_Toc514070817"/>
      <w:bookmarkStart w:id="833" w:name="_Toc514145476"/>
      <w:bookmarkStart w:id="834" w:name="_Toc517688073"/>
      <w:r>
        <w:rPr>
          <w:rStyle w:val="CharPartNo"/>
        </w:rPr>
        <w:t>Part 19</w:t>
      </w:r>
      <w:r>
        <w:t xml:space="preserve"> — </w:t>
      </w:r>
      <w:r>
        <w:rPr>
          <w:rStyle w:val="CharPartText"/>
        </w:rPr>
        <w:t>Exemptions, specific local and transitional provisions</w:t>
      </w:r>
      <w:bookmarkEnd w:id="832"/>
      <w:bookmarkEnd w:id="833"/>
      <w:bookmarkEnd w:id="834"/>
    </w:p>
    <w:p>
      <w:pPr>
        <w:pStyle w:val="Heading3"/>
        <w:spacing w:before="200"/>
      </w:pPr>
      <w:bookmarkStart w:id="835" w:name="_Toc514070818"/>
      <w:bookmarkStart w:id="836" w:name="_Toc514145477"/>
      <w:bookmarkStart w:id="837" w:name="_Toc517688074"/>
      <w:r>
        <w:rPr>
          <w:rStyle w:val="CharDivNo"/>
        </w:rPr>
        <w:t>Division 1</w:t>
      </w:r>
      <w:r>
        <w:t xml:space="preserve"> — </w:t>
      </w:r>
      <w:r>
        <w:rPr>
          <w:rStyle w:val="CharDivText"/>
        </w:rPr>
        <w:t>Exemptions</w:t>
      </w:r>
      <w:bookmarkEnd w:id="835"/>
      <w:bookmarkEnd w:id="836"/>
      <w:bookmarkEnd w:id="837"/>
    </w:p>
    <w:p>
      <w:pPr>
        <w:pStyle w:val="Heading5"/>
        <w:spacing w:before="180"/>
        <w:rPr>
          <w:snapToGrid w:val="0"/>
        </w:rPr>
      </w:pPr>
      <w:bookmarkStart w:id="838" w:name="_Toc514070819"/>
      <w:bookmarkStart w:id="839" w:name="_Toc517688075"/>
      <w:r>
        <w:rPr>
          <w:rStyle w:val="CharSectno"/>
        </w:rPr>
        <w:t>280</w:t>
      </w:r>
      <w:r>
        <w:rPr>
          <w:snapToGrid w:val="0"/>
        </w:rPr>
        <w:t>.</w:t>
      </w:r>
      <w:r>
        <w:rPr>
          <w:snapToGrid w:val="0"/>
        </w:rPr>
        <w:tab/>
        <w:t>Exemption for drivers of emergency vehicles (police officers)</w:t>
      </w:r>
      <w:bookmarkEnd w:id="838"/>
      <w:bookmarkEnd w:id="83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Gazette 22 Dec 2015 p. 5131.]</w:t>
      </w:r>
    </w:p>
    <w:p>
      <w:pPr>
        <w:pStyle w:val="Heading5"/>
        <w:spacing w:before="240"/>
        <w:rPr>
          <w:snapToGrid w:val="0"/>
        </w:rPr>
      </w:pPr>
      <w:bookmarkStart w:id="840" w:name="_Toc514070820"/>
      <w:bookmarkStart w:id="841" w:name="_Toc517688076"/>
      <w:r>
        <w:rPr>
          <w:rStyle w:val="CharSectno"/>
        </w:rPr>
        <w:t>281</w:t>
      </w:r>
      <w:r>
        <w:rPr>
          <w:snapToGrid w:val="0"/>
        </w:rPr>
        <w:t>.</w:t>
      </w:r>
      <w:r>
        <w:rPr>
          <w:snapToGrid w:val="0"/>
        </w:rPr>
        <w:tab/>
        <w:t>Exemption for drivers of emergency vehicles (other)</w:t>
      </w:r>
      <w:bookmarkEnd w:id="840"/>
      <w:bookmarkEnd w:id="841"/>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842" w:name="_Toc514070821"/>
      <w:bookmarkStart w:id="843" w:name="_Toc517688077"/>
      <w:r>
        <w:rPr>
          <w:rStyle w:val="CharSectno"/>
        </w:rPr>
        <w:t>282A</w:t>
      </w:r>
      <w:r>
        <w:t>.</w:t>
      </w:r>
      <w:r>
        <w:tab/>
        <w:t>Exemption for drivers of vehicles used in police driver training</w:t>
      </w:r>
      <w:bookmarkEnd w:id="842"/>
      <w:bookmarkEnd w:id="843"/>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Gazette 26 Nov 2010 p. 5959.]</w:t>
      </w:r>
    </w:p>
    <w:p>
      <w:pPr>
        <w:pStyle w:val="Heading5"/>
        <w:rPr>
          <w:snapToGrid w:val="0"/>
        </w:rPr>
      </w:pPr>
      <w:bookmarkStart w:id="844" w:name="_Toc514070822"/>
      <w:bookmarkStart w:id="845" w:name="_Toc517688078"/>
      <w:r>
        <w:rPr>
          <w:rStyle w:val="CharSectno"/>
        </w:rPr>
        <w:t>282</w:t>
      </w:r>
      <w:r>
        <w:rPr>
          <w:snapToGrid w:val="0"/>
        </w:rPr>
        <w:t>.</w:t>
      </w:r>
      <w:r>
        <w:rPr>
          <w:snapToGrid w:val="0"/>
        </w:rPr>
        <w:tab/>
        <w:t>Stopping and parking exemption for emergency vehicles, police vehicles and authorised persons</w:t>
      </w:r>
      <w:bookmarkEnd w:id="844"/>
      <w:bookmarkEnd w:id="845"/>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Gazette 23 Dec 2014 p. 4929.]</w:t>
      </w:r>
    </w:p>
    <w:p>
      <w:pPr>
        <w:pStyle w:val="Heading5"/>
        <w:spacing w:before="240"/>
        <w:rPr>
          <w:snapToGrid w:val="0"/>
        </w:rPr>
      </w:pPr>
      <w:bookmarkStart w:id="846" w:name="_Toc514070823"/>
      <w:bookmarkStart w:id="847" w:name="_Toc517688079"/>
      <w:r>
        <w:rPr>
          <w:rStyle w:val="CharSectno"/>
        </w:rPr>
        <w:t>283</w:t>
      </w:r>
      <w:r>
        <w:rPr>
          <w:snapToGrid w:val="0"/>
        </w:rPr>
        <w:t>.</w:t>
      </w:r>
      <w:r>
        <w:rPr>
          <w:snapToGrid w:val="0"/>
        </w:rPr>
        <w:tab/>
        <w:t>Exemption for police and emergency workers on foot or on patrol</w:t>
      </w:r>
      <w:bookmarkEnd w:id="846"/>
      <w:bookmarkEnd w:id="847"/>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Gazette 23 Dec 2014 p. 4928 and 4929.]</w:t>
      </w:r>
    </w:p>
    <w:p>
      <w:pPr>
        <w:pStyle w:val="Heading5"/>
        <w:spacing w:before="180"/>
      </w:pPr>
      <w:bookmarkStart w:id="848" w:name="_Toc514070824"/>
      <w:bookmarkStart w:id="849" w:name="_Toc517688080"/>
      <w:r>
        <w:rPr>
          <w:rStyle w:val="CharSectno"/>
        </w:rPr>
        <w:t>284</w:t>
      </w:r>
      <w:r>
        <w:t>.</w:t>
      </w:r>
      <w:r>
        <w:tab/>
        <w:t>General exemptions from seatbelt provisions</w:t>
      </w:r>
      <w:bookmarkEnd w:id="848"/>
      <w:bookmarkEnd w:id="849"/>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Gazette 23 Sep 2003 p. 4171; 9 Mar 2007 p. 849; 4 Jun 2010 p. 2413 and 2414-15; 19 Nov 2010 p. 5757; 23 Dec 2014 p. 4924, 4928 and 4929.]</w:t>
      </w:r>
    </w:p>
    <w:p>
      <w:pPr>
        <w:pStyle w:val="Heading5"/>
        <w:spacing w:before="120"/>
        <w:rPr>
          <w:snapToGrid w:val="0"/>
        </w:rPr>
      </w:pPr>
      <w:bookmarkStart w:id="850" w:name="_Toc514070825"/>
      <w:bookmarkStart w:id="851" w:name="_Toc517688081"/>
      <w:r>
        <w:rPr>
          <w:rStyle w:val="CharSectno"/>
        </w:rPr>
        <w:t>285</w:t>
      </w:r>
      <w:r>
        <w:rPr>
          <w:snapToGrid w:val="0"/>
        </w:rPr>
        <w:t>.</w:t>
      </w:r>
      <w:r>
        <w:rPr>
          <w:snapToGrid w:val="0"/>
        </w:rPr>
        <w:tab/>
        <w:t>Exemption for road workers etc.</w:t>
      </w:r>
      <w:bookmarkEnd w:id="850"/>
      <w:bookmarkEnd w:id="851"/>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Gazette 8 Feb 2008 p. 319; 29 Feb 2008 p. 698; 13 Nov 2009 p. 4607; 4 Jun 2010 p. 2414.]</w:t>
      </w:r>
    </w:p>
    <w:p>
      <w:pPr>
        <w:pStyle w:val="Heading5"/>
        <w:keepNext w:val="0"/>
        <w:keepLines w:val="0"/>
      </w:pPr>
      <w:bookmarkStart w:id="852" w:name="_Toc514070826"/>
      <w:bookmarkStart w:id="853" w:name="_Toc517688082"/>
      <w:r>
        <w:rPr>
          <w:rStyle w:val="CharSectno"/>
        </w:rPr>
        <w:t>285A</w:t>
      </w:r>
      <w:r>
        <w:t>.</w:t>
      </w:r>
      <w:r>
        <w:tab/>
        <w:t>Exemption for operators of speed measuring equipment</w:t>
      </w:r>
      <w:bookmarkEnd w:id="852"/>
      <w:bookmarkEnd w:id="853"/>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Gazette 11 Dec 2002 p. 5789</w:t>
      </w:r>
      <w:r>
        <w:noBreakHyphen/>
        <w:t>90.]</w:t>
      </w:r>
    </w:p>
    <w:p>
      <w:pPr>
        <w:pStyle w:val="Heading5"/>
      </w:pPr>
      <w:bookmarkStart w:id="854" w:name="_Toc514070827"/>
      <w:bookmarkStart w:id="855" w:name="_Toc517688083"/>
      <w:r>
        <w:rPr>
          <w:rStyle w:val="CharSectno"/>
        </w:rPr>
        <w:t>285B</w:t>
      </w:r>
      <w:r>
        <w:t>.</w:t>
      </w:r>
      <w:r>
        <w:tab/>
        <w:t>Exemption for operators of “red light” cameras</w:t>
      </w:r>
      <w:bookmarkEnd w:id="854"/>
      <w:bookmarkEnd w:id="855"/>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Gazette 23 Sep 2003 p. 4171</w:t>
      </w:r>
      <w:r>
        <w:noBreakHyphen/>
        <w:t>2.]</w:t>
      </w:r>
    </w:p>
    <w:p>
      <w:pPr>
        <w:pStyle w:val="Heading5"/>
        <w:rPr>
          <w:snapToGrid w:val="0"/>
        </w:rPr>
      </w:pPr>
      <w:bookmarkStart w:id="856" w:name="_Toc514070828"/>
      <w:bookmarkStart w:id="857" w:name="_Toc517688084"/>
      <w:r>
        <w:rPr>
          <w:rStyle w:val="CharSectno"/>
        </w:rPr>
        <w:t>286</w:t>
      </w:r>
      <w:r>
        <w:rPr>
          <w:snapToGrid w:val="0"/>
        </w:rPr>
        <w:t>.</w:t>
      </w:r>
      <w:r>
        <w:rPr>
          <w:snapToGrid w:val="0"/>
        </w:rPr>
        <w:tab/>
        <w:t>Exemption for oversize vehicles</w:t>
      </w:r>
      <w:bookmarkEnd w:id="856"/>
      <w:bookmarkEnd w:id="857"/>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Gazette 1 Dec 2000 p. 6756; 25 Jan 2001 p. 593.]</w:t>
      </w:r>
    </w:p>
    <w:p>
      <w:pPr>
        <w:pStyle w:val="Heading5"/>
        <w:spacing w:before="180"/>
        <w:rPr>
          <w:snapToGrid w:val="0"/>
        </w:rPr>
      </w:pPr>
      <w:bookmarkStart w:id="858" w:name="_Toc514070829"/>
      <w:bookmarkStart w:id="859" w:name="_Toc517688085"/>
      <w:r>
        <w:rPr>
          <w:rStyle w:val="CharSectno"/>
        </w:rPr>
        <w:t>287</w:t>
      </w:r>
      <w:r>
        <w:rPr>
          <w:snapToGrid w:val="0"/>
        </w:rPr>
        <w:t>.</w:t>
      </w:r>
      <w:r>
        <w:rPr>
          <w:snapToGrid w:val="0"/>
        </w:rPr>
        <w:tab/>
        <w:t>Exemption for tow truck drivers</w:t>
      </w:r>
      <w:bookmarkEnd w:id="858"/>
      <w:bookmarkEnd w:id="859"/>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860" w:name="_Toc514070830"/>
      <w:bookmarkStart w:id="861" w:name="_Toc517688086"/>
      <w:r>
        <w:rPr>
          <w:rStyle w:val="CharSectno"/>
        </w:rPr>
        <w:t>288A</w:t>
      </w:r>
      <w:r>
        <w:t>.</w:t>
      </w:r>
      <w:r>
        <w:tab/>
        <w:t>Exemption for motor break</w:t>
      </w:r>
      <w:r>
        <w:noBreakHyphen/>
        <w:t>down service vehicles</w:t>
      </w:r>
      <w:bookmarkEnd w:id="860"/>
      <w:bookmarkEnd w:id="861"/>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Gazette 13 Nov 2009 p. 4607</w:t>
      </w:r>
      <w:r>
        <w:noBreakHyphen/>
        <w:t>8; amended: Gazette 31 Dec 2013 p. 6570.]</w:t>
      </w:r>
    </w:p>
    <w:p>
      <w:pPr>
        <w:pStyle w:val="Heading5"/>
      </w:pPr>
      <w:bookmarkStart w:id="862" w:name="_Toc514070831"/>
      <w:bookmarkStart w:id="863" w:name="_Toc517688087"/>
      <w:r>
        <w:rPr>
          <w:rStyle w:val="CharSectno"/>
        </w:rPr>
        <w:t>288B</w:t>
      </w:r>
      <w:r>
        <w:t>.</w:t>
      </w:r>
      <w:r>
        <w:tab/>
        <w:t>Exemption for Main Roads incident response service</w:t>
      </w:r>
      <w:bookmarkEnd w:id="862"/>
      <w:bookmarkEnd w:id="863"/>
    </w:p>
    <w:p>
      <w:pPr>
        <w:pStyle w:val="Subsection"/>
      </w:pPr>
      <w:r>
        <w:tab/>
      </w:r>
      <w:r>
        <w:tab/>
        <w:t>The regulations specified in the Table do not apply to a person providing an incident response service on behalf of the Commissioner of Main Roads.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r. 12</w:t>
            </w:r>
          </w:p>
        </w:tc>
        <w:tc>
          <w:tcPr>
            <w:tcW w:w="3034" w:type="dxa"/>
          </w:tcPr>
          <w:p>
            <w:pPr>
              <w:pStyle w:val="TableNAm"/>
            </w:pPr>
            <w:r>
              <w:t>r. 20 to 22</w:t>
            </w:r>
          </w:p>
        </w:tc>
      </w:tr>
      <w:tr>
        <w:tc>
          <w:tcPr>
            <w:tcW w:w="3033" w:type="dxa"/>
          </w:tcPr>
          <w:p>
            <w:pPr>
              <w:pStyle w:val="TableNAm"/>
            </w:pPr>
            <w:r>
              <w:t>r. 24 to 27</w:t>
            </w:r>
          </w:p>
        </w:tc>
        <w:tc>
          <w:tcPr>
            <w:tcW w:w="3034" w:type="dxa"/>
          </w:tcPr>
          <w:p>
            <w:pPr>
              <w:pStyle w:val="TableNAm"/>
            </w:pPr>
            <w:r>
              <w:t>r. 30 to 33</w:t>
            </w:r>
          </w:p>
        </w:tc>
      </w:tr>
      <w:tr>
        <w:tc>
          <w:tcPr>
            <w:tcW w:w="3033" w:type="dxa"/>
          </w:tcPr>
          <w:p>
            <w:pPr>
              <w:pStyle w:val="TableNAm"/>
            </w:pPr>
            <w:r>
              <w:t>r. 41</w:t>
            </w:r>
          </w:p>
        </w:tc>
        <w:tc>
          <w:tcPr>
            <w:tcW w:w="3034" w:type="dxa"/>
          </w:tcPr>
          <w:p>
            <w:pPr>
              <w:pStyle w:val="TableNAm"/>
            </w:pPr>
            <w:r>
              <w:t>r. 44</w:t>
            </w:r>
          </w:p>
        </w:tc>
      </w:tr>
      <w:tr>
        <w:tc>
          <w:tcPr>
            <w:tcW w:w="3033" w:type="dxa"/>
          </w:tcPr>
          <w:p>
            <w:pPr>
              <w:pStyle w:val="TableNAm"/>
            </w:pPr>
            <w:r>
              <w:t>r. 69 to 73</w:t>
            </w:r>
          </w:p>
        </w:tc>
        <w:tc>
          <w:tcPr>
            <w:tcW w:w="3034" w:type="dxa"/>
          </w:tcPr>
          <w:p>
            <w:pPr>
              <w:pStyle w:val="TableNAm"/>
            </w:pPr>
            <w:r>
              <w:t>r. 76 to 78</w:t>
            </w:r>
          </w:p>
        </w:tc>
      </w:tr>
      <w:tr>
        <w:tc>
          <w:tcPr>
            <w:tcW w:w="3033" w:type="dxa"/>
          </w:tcPr>
          <w:p>
            <w:pPr>
              <w:pStyle w:val="TableNAm"/>
            </w:pPr>
            <w:r>
              <w:t>r. 92</w:t>
            </w:r>
          </w:p>
        </w:tc>
        <w:tc>
          <w:tcPr>
            <w:tcW w:w="3034" w:type="dxa"/>
          </w:tcPr>
          <w:p>
            <w:pPr>
              <w:pStyle w:val="TableNAm"/>
            </w:pPr>
            <w:r>
              <w:t>r. 96 and 97</w:t>
            </w:r>
          </w:p>
        </w:tc>
      </w:tr>
      <w:tr>
        <w:tc>
          <w:tcPr>
            <w:tcW w:w="3033" w:type="dxa"/>
          </w:tcPr>
          <w:p>
            <w:pPr>
              <w:pStyle w:val="TableNAm"/>
            </w:pPr>
            <w:r>
              <w:t>r. 99</w:t>
            </w:r>
          </w:p>
        </w:tc>
        <w:tc>
          <w:tcPr>
            <w:tcW w:w="3034" w:type="dxa"/>
          </w:tcPr>
          <w:p>
            <w:pPr>
              <w:pStyle w:val="TableNAm"/>
            </w:pPr>
            <w:r>
              <w:t>r. 108</w:t>
            </w:r>
          </w:p>
        </w:tc>
      </w:tr>
      <w:tr>
        <w:tc>
          <w:tcPr>
            <w:tcW w:w="3033" w:type="dxa"/>
          </w:tcPr>
          <w:p>
            <w:pPr>
              <w:pStyle w:val="TableNAm"/>
            </w:pPr>
            <w:r>
              <w:t>r. 111 to 113</w:t>
            </w:r>
          </w:p>
        </w:tc>
        <w:tc>
          <w:tcPr>
            <w:tcW w:w="3034" w:type="dxa"/>
          </w:tcPr>
          <w:p>
            <w:pPr>
              <w:pStyle w:val="TableNAm"/>
            </w:pPr>
            <w:r>
              <w:t>r. 115 to 120</w:t>
            </w:r>
          </w:p>
        </w:tc>
      </w:tr>
      <w:tr>
        <w:tc>
          <w:tcPr>
            <w:tcW w:w="3033" w:type="dxa"/>
          </w:tcPr>
          <w:p>
            <w:pPr>
              <w:pStyle w:val="TableNAm"/>
            </w:pPr>
            <w:r>
              <w:t>r. 125 to 127</w:t>
            </w:r>
          </w:p>
        </w:tc>
        <w:tc>
          <w:tcPr>
            <w:tcW w:w="3034" w:type="dxa"/>
          </w:tcPr>
          <w:p>
            <w:pPr>
              <w:pStyle w:val="TableNAm"/>
            </w:pPr>
            <w:r>
              <w:t>r. 129</w:t>
            </w:r>
          </w:p>
        </w:tc>
      </w:tr>
      <w:tr>
        <w:tc>
          <w:tcPr>
            <w:tcW w:w="3033" w:type="dxa"/>
          </w:tcPr>
          <w:p>
            <w:pPr>
              <w:pStyle w:val="TableNAm"/>
            </w:pPr>
            <w:r>
              <w:t>r. 131 to 137</w:t>
            </w:r>
          </w:p>
        </w:tc>
        <w:tc>
          <w:tcPr>
            <w:tcW w:w="3034" w:type="dxa"/>
          </w:tcPr>
          <w:p>
            <w:pPr>
              <w:pStyle w:val="TableNAm"/>
            </w:pPr>
            <w:r>
              <w:t>r. 140 to 162</w:t>
            </w:r>
          </w:p>
        </w:tc>
      </w:tr>
      <w:tr>
        <w:tc>
          <w:tcPr>
            <w:tcW w:w="3033" w:type="dxa"/>
          </w:tcPr>
          <w:p>
            <w:pPr>
              <w:pStyle w:val="TableNAm"/>
            </w:pPr>
            <w:r>
              <w:t>r. 164 to 181</w:t>
            </w:r>
          </w:p>
        </w:tc>
        <w:tc>
          <w:tcPr>
            <w:tcW w:w="3034" w:type="dxa"/>
          </w:tcPr>
          <w:p>
            <w:pPr>
              <w:pStyle w:val="TableNAm"/>
            </w:pPr>
            <w:r>
              <w:t>r. 194 to 201</w:t>
            </w:r>
          </w:p>
        </w:tc>
      </w:tr>
      <w:tr>
        <w:tc>
          <w:tcPr>
            <w:tcW w:w="3033" w:type="dxa"/>
          </w:tcPr>
          <w:p>
            <w:pPr>
              <w:pStyle w:val="TableNAm"/>
            </w:pPr>
            <w:r>
              <w:t>r. 203 and 204</w:t>
            </w:r>
          </w:p>
        </w:tc>
        <w:tc>
          <w:tcPr>
            <w:tcW w:w="3034" w:type="dxa"/>
          </w:tcPr>
          <w:p>
            <w:pPr>
              <w:pStyle w:val="TableNAm"/>
            </w:pPr>
            <w:r>
              <w:t>r. 253 and 254</w:t>
            </w:r>
          </w:p>
        </w:tc>
      </w:tr>
    </w:tbl>
    <w:p>
      <w:pPr>
        <w:pStyle w:val="Footnotesection"/>
        <w:ind w:left="890" w:hanging="890"/>
      </w:pPr>
      <w:r>
        <w:tab/>
        <w:t>[Regulation 288B inserted: Gazette 31 Oct 2017 p. 5465.]</w:t>
      </w:r>
    </w:p>
    <w:p>
      <w:pPr>
        <w:pStyle w:val="Heading5"/>
        <w:keepNext w:val="0"/>
        <w:keepLines w:val="0"/>
        <w:widowControl w:val="0"/>
        <w:spacing w:before="240"/>
        <w:rPr>
          <w:snapToGrid w:val="0"/>
        </w:rPr>
      </w:pPr>
      <w:bookmarkStart w:id="864" w:name="_Toc514070832"/>
      <w:bookmarkStart w:id="865" w:name="_Toc517688088"/>
      <w:r>
        <w:rPr>
          <w:rStyle w:val="CharSectno"/>
        </w:rPr>
        <w:t>288</w:t>
      </w:r>
      <w:r>
        <w:rPr>
          <w:snapToGrid w:val="0"/>
        </w:rPr>
        <w:t>.</w:t>
      </w:r>
      <w:r>
        <w:rPr>
          <w:snapToGrid w:val="0"/>
        </w:rPr>
        <w:tab/>
        <w:t>Exemption for postal vehicles</w:t>
      </w:r>
      <w:bookmarkEnd w:id="864"/>
      <w:bookmarkEnd w:id="865"/>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866" w:name="_Toc514070833"/>
      <w:bookmarkStart w:id="867" w:name="_Toc517688089"/>
      <w:r>
        <w:rPr>
          <w:rStyle w:val="CharSectno"/>
        </w:rPr>
        <w:t>289</w:t>
      </w:r>
      <w:r>
        <w:rPr>
          <w:snapToGrid w:val="0"/>
        </w:rPr>
        <w:t>.</w:t>
      </w:r>
      <w:r>
        <w:rPr>
          <w:snapToGrid w:val="0"/>
        </w:rPr>
        <w:tab/>
        <w:t>Exemption for certain vehicles displaying flashing warning lights</w:t>
      </w:r>
      <w:bookmarkEnd w:id="866"/>
      <w:bookmarkEnd w:id="867"/>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Gazette 1 Dec 2000 p. 6756</w:t>
      </w:r>
      <w:r>
        <w:noBreakHyphen/>
        <w:t>7; 1 Nov 2002 p. 5398; 13 Nov 2009 p. 4608; 12 Apr 2013 p. 1539; 23 Dec 2014 p. 4925 and 4928.]</w:t>
      </w:r>
    </w:p>
    <w:p>
      <w:pPr>
        <w:pStyle w:val="Heading3"/>
        <w:spacing w:before="260"/>
      </w:pPr>
      <w:bookmarkStart w:id="868" w:name="_Toc514070834"/>
      <w:bookmarkStart w:id="869" w:name="_Toc514145493"/>
      <w:bookmarkStart w:id="870" w:name="_Toc517688090"/>
      <w:r>
        <w:rPr>
          <w:rStyle w:val="CharDivNo"/>
        </w:rPr>
        <w:t>Division 2</w:t>
      </w:r>
      <w:r>
        <w:t xml:space="preserve"> — </w:t>
      </w:r>
      <w:r>
        <w:rPr>
          <w:rStyle w:val="CharDivText"/>
        </w:rPr>
        <w:t>Specific local provisions</w:t>
      </w:r>
      <w:bookmarkEnd w:id="868"/>
      <w:bookmarkEnd w:id="869"/>
      <w:bookmarkEnd w:id="870"/>
    </w:p>
    <w:p>
      <w:pPr>
        <w:pStyle w:val="Heading5"/>
        <w:spacing w:before="240"/>
        <w:rPr>
          <w:snapToGrid w:val="0"/>
        </w:rPr>
      </w:pPr>
      <w:bookmarkStart w:id="871" w:name="_Toc514070835"/>
      <w:bookmarkStart w:id="872" w:name="_Toc517688091"/>
      <w:r>
        <w:rPr>
          <w:rStyle w:val="CharSectno"/>
        </w:rPr>
        <w:t>290</w:t>
      </w:r>
      <w:r>
        <w:rPr>
          <w:snapToGrid w:val="0"/>
        </w:rPr>
        <w:t>.</w:t>
      </w:r>
      <w:r>
        <w:rPr>
          <w:snapToGrid w:val="0"/>
        </w:rPr>
        <w:tab/>
        <w:t>Processions and public meetings</w:t>
      </w:r>
      <w:bookmarkEnd w:id="871"/>
      <w:bookmarkEnd w:id="872"/>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873" w:name="_Toc514070836"/>
      <w:bookmarkStart w:id="874" w:name="_Toc517688092"/>
      <w:r>
        <w:rPr>
          <w:rStyle w:val="CharSectno"/>
        </w:rPr>
        <w:t>291</w:t>
      </w:r>
      <w:r>
        <w:rPr>
          <w:snapToGrid w:val="0"/>
        </w:rPr>
        <w:t>.</w:t>
      </w:r>
      <w:r>
        <w:rPr>
          <w:snapToGrid w:val="0"/>
        </w:rPr>
        <w:tab/>
        <w:t>Temporary closure of or restriction on use of roads</w:t>
      </w:r>
      <w:bookmarkEnd w:id="873"/>
      <w:bookmarkEnd w:id="874"/>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875" w:name="_Toc514070837"/>
      <w:bookmarkStart w:id="876" w:name="_Toc517688093"/>
      <w:r>
        <w:rPr>
          <w:rStyle w:val="CharSectno"/>
        </w:rPr>
        <w:t>292</w:t>
      </w:r>
      <w:r>
        <w:rPr>
          <w:snapToGrid w:val="0"/>
        </w:rPr>
        <w:t>.</w:t>
      </w:r>
      <w:r>
        <w:rPr>
          <w:snapToGrid w:val="0"/>
        </w:rPr>
        <w:tab/>
        <w:t>Restrictions on traffic in pedestrian mall</w:t>
      </w:r>
      <w:bookmarkEnd w:id="875"/>
      <w:bookmarkEnd w:id="876"/>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Gazette 23 Dec 2014 p. 4928.]</w:t>
      </w:r>
    </w:p>
    <w:p>
      <w:pPr>
        <w:pStyle w:val="Heading5"/>
      </w:pPr>
      <w:bookmarkStart w:id="877" w:name="_Toc514070838"/>
      <w:bookmarkStart w:id="878" w:name="_Toc517688094"/>
      <w:r>
        <w:rPr>
          <w:rStyle w:val="CharSectno"/>
        </w:rPr>
        <w:t>292A</w:t>
      </w:r>
      <w:r>
        <w:t>.</w:t>
      </w:r>
      <w:r>
        <w:tab/>
        <w:t>Directions when road under repair etc.</w:t>
      </w:r>
      <w:bookmarkEnd w:id="877"/>
      <w:bookmarkEnd w:id="878"/>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Gazette 1 Dec 2000 p. 6758.]</w:t>
      </w:r>
    </w:p>
    <w:p>
      <w:pPr>
        <w:pStyle w:val="Heading3"/>
      </w:pPr>
      <w:bookmarkStart w:id="879" w:name="_Toc514070839"/>
      <w:bookmarkStart w:id="880" w:name="_Toc514145498"/>
      <w:bookmarkStart w:id="881" w:name="_Toc517688095"/>
      <w:r>
        <w:rPr>
          <w:rStyle w:val="CharDivNo"/>
        </w:rPr>
        <w:t>Division 3</w:t>
      </w:r>
      <w:r>
        <w:t xml:space="preserve"> — </w:t>
      </w:r>
      <w:r>
        <w:rPr>
          <w:rStyle w:val="CharDivText"/>
        </w:rPr>
        <w:t>Stop lines and give way lines</w:t>
      </w:r>
      <w:bookmarkEnd w:id="879"/>
      <w:bookmarkEnd w:id="880"/>
      <w:bookmarkEnd w:id="881"/>
    </w:p>
    <w:p>
      <w:pPr>
        <w:pStyle w:val="Heading5"/>
        <w:rPr>
          <w:snapToGrid w:val="0"/>
        </w:rPr>
      </w:pPr>
      <w:bookmarkStart w:id="882" w:name="_Toc514070840"/>
      <w:bookmarkStart w:id="883" w:name="_Toc517688096"/>
      <w:r>
        <w:rPr>
          <w:rStyle w:val="CharSectno"/>
        </w:rPr>
        <w:t>293</w:t>
      </w:r>
      <w:r>
        <w:rPr>
          <w:snapToGrid w:val="0"/>
        </w:rPr>
        <w:t>.</w:t>
      </w:r>
      <w:r>
        <w:rPr>
          <w:snapToGrid w:val="0"/>
        </w:rPr>
        <w:tab/>
        <w:t>Stop signs and stop lines</w:t>
      </w:r>
      <w:bookmarkEnd w:id="882"/>
      <w:bookmarkEnd w:id="883"/>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884" w:name="_Toc514070841"/>
      <w:bookmarkStart w:id="885" w:name="_Toc517688097"/>
      <w:r>
        <w:rPr>
          <w:rStyle w:val="CharSectno"/>
        </w:rPr>
        <w:t>294</w:t>
      </w:r>
      <w:r>
        <w:rPr>
          <w:snapToGrid w:val="0"/>
        </w:rPr>
        <w:t>.</w:t>
      </w:r>
      <w:r>
        <w:rPr>
          <w:snapToGrid w:val="0"/>
        </w:rPr>
        <w:tab/>
        <w:t>Give way signs and give way lines</w:t>
      </w:r>
      <w:bookmarkEnd w:id="884"/>
      <w:bookmarkEnd w:id="885"/>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Gazette 13 Nov 2009 p. 4608.]</w:t>
      </w:r>
    </w:p>
    <w:p>
      <w:pPr>
        <w:pStyle w:val="Heading2"/>
      </w:pPr>
      <w:bookmarkStart w:id="886" w:name="_Toc514070842"/>
      <w:bookmarkStart w:id="887" w:name="_Toc514145501"/>
      <w:bookmarkStart w:id="888" w:name="_Toc517688098"/>
      <w:r>
        <w:rPr>
          <w:rStyle w:val="CharPartNo"/>
        </w:rPr>
        <w:t>Part 20</w:t>
      </w:r>
      <w:r>
        <w:rPr>
          <w:rStyle w:val="CharDivNo"/>
        </w:rPr>
        <w:t xml:space="preserve"> </w:t>
      </w:r>
      <w:r>
        <w:t>—</w:t>
      </w:r>
      <w:r>
        <w:rPr>
          <w:rStyle w:val="CharDivText"/>
        </w:rPr>
        <w:t xml:space="preserve"> </w:t>
      </w:r>
      <w:r>
        <w:rPr>
          <w:rStyle w:val="CharPartText"/>
        </w:rPr>
        <w:t>General</w:t>
      </w:r>
      <w:bookmarkEnd w:id="886"/>
      <w:bookmarkEnd w:id="887"/>
      <w:bookmarkEnd w:id="888"/>
    </w:p>
    <w:p>
      <w:pPr>
        <w:pStyle w:val="Heading5"/>
      </w:pPr>
      <w:bookmarkStart w:id="889" w:name="_Toc514070843"/>
      <w:bookmarkStart w:id="890" w:name="_Toc517688099"/>
      <w:r>
        <w:rPr>
          <w:rStyle w:val="CharSectno"/>
        </w:rPr>
        <w:t>295</w:t>
      </w:r>
      <w:r>
        <w:rPr>
          <w:snapToGrid w:val="0"/>
        </w:rPr>
        <w:t>.</w:t>
      </w:r>
      <w:r>
        <w:rPr>
          <w:snapToGrid w:val="0"/>
        </w:rPr>
        <w:tab/>
        <w:t>Authorisation to be in writing</w:t>
      </w:r>
      <w:bookmarkEnd w:id="889"/>
      <w:bookmarkEnd w:id="890"/>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891" w:name="_Toc514070844"/>
      <w:bookmarkStart w:id="892" w:name="_Toc517688100"/>
      <w:r>
        <w:rPr>
          <w:rStyle w:val="CharSectno"/>
        </w:rPr>
        <w:t>296</w:t>
      </w:r>
      <w:r>
        <w:rPr>
          <w:snapToGrid w:val="0"/>
        </w:rPr>
        <w:t>.</w:t>
      </w:r>
      <w:r>
        <w:rPr>
          <w:snapToGrid w:val="0"/>
        </w:rPr>
        <w:tab/>
        <w:t>Delineation of parking areas etc.</w:t>
      </w:r>
      <w:bookmarkEnd w:id="891"/>
      <w:bookmarkEnd w:id="892"/>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Gazette 8 Feb 2008 p. 320.]</w:t>
      </w:r>
    </w:p>
    <w:p>
      <w:pPr>
        <w:pStyle w:val="Heading5"/>
        <w:rPr>
          <w:snapToGrid w:val="0"/>
        </w:rPr>
      </w:pPr>
      <w:bookmarkStart w:id="893" w:name="_Toc514070845"/>
      <w:bookmarkStart w:id="894" w:name="_Toc517688101"/>
      <w:r>
        <w:rPr>
          <w:rStyle w:val="CharSectno"/>
        </w:rPr>
        <w:t>297</w:t>
      </w:r>
      <w:r>
        <w:rPr>
          <w:snapToGrid w:val="0"/>
        </w:rPr>
        <w:t>.</w:t>
      </w:r>
      <w:r>
        <w:rPr>
          <w:snapToGrid w:val="0"/>
        </w:rPr>
        <w:tab/>
        <w:t>Power to erect traffic</w:t>
      </w:r>
      <w:r>
        <w:rPr>
          <w:snapToGrid w:val="0"/>
        </w:rPr>
        <w:noBreakHyphen/>
        <w:t>control signals and road signs</w:t>
      </w:r>
      <w:bookmarkEnd w:id="893"/>
      <w:bookmarkEnd w:id="894"/>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895" w:name="_Toc514070846"/>
      <w:bookmarkStart w:id="896" w:name="_Toc517688102"/>
      <w:r>
        <w:rPr>
          <w:rStyle w:val="CharSectno"/>
        </w:rPr>
        <w:t>298</w:t>
      </w:r>
      <w:r>
        <w:rPr>
          <w:snapToGrid w:val="0"/>
        </w:rPr>
        <w:t>.</w:t>
      </w:r>
      <w:r>
        <w:rPr>
          <w:snapToGrid w:val="0"/>
        </w:rPr>
        <w:tab/>
        <w:t>Unauthorised use of various traffic</w:t>
      </w:r>
      <w:r>
        <w:rPr>
          <w:snapToGrid w:val="0"/>
        </w:rPr>
        <w:noBreakHyphen/>
        <w:t>related items</w:t>
      </w:r>
      <w:bookmarkEnd w:id="895"/>
      <w:bookmarkEnd w:id="896"/>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Gazette 1 Dec 2000 p. 6757.]</w:t>
      </w:r>
    </w:p>
    <w:p>
      <w:pPr>
        <w:pStyle w:val="Heading5"/>
        <w:rPr>
          <w:snapToGrid w:val="0"/>
        </w:rPr>
      </w:pPr>
      <w:bookmarkStart w:id="897" w:name="_Toc514070847"/>
      <w:bookmarkStart w:id="898" w:name="_Toc517688103"/>
      <w:r>
        <w:rPr>
          <w:rStyle w:val="CharSectno"/>
        </w:rPr>
        <w:t>299</w:t>
      </w:r>
      <w:r>
        <w:rPr>
          <w:snapToGrid w:val="0"/>
        </w:rPr>
        <w:t>.</w:t>
      </w:r>
      <w:r>
        <w:rPr>
          <w:snapToGrid w:val="0"/>
        </w:rPr>
        <w:tab/>
        <w:t>Limits on operation of signs</w:t>
      </w:r>
      <w:bookmarkEnd w:id="897"/>
      <w:bookmarkEnd w:id="898"/>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899" w:name="_Toc514070848"/>
      <w:bookmarkStart w:id="900" w:name="_Toc517688104"/>
      <w:r>
        <w:rPr>
          <w:rStyle w:val="CharSectno"/>
        </w:rPr>
        <w:t>300</w:t>
      </w:r>
      <w:r>
        <w:rPr>
          <w:snapToGrid w:val="0"/>
        </w:rPr>
        <w:t>.</w:t>
      </w:r>
      <w:r>
        <w:rPr>
          <w:snapToGrid w:val="0"/>
        </w:rPr>
        <w:tab/>
        <w:t>All traffic</w:t>
      </w:r>
      <w:r>
        <w:rPr>
          <w:snapToGrid w:val="0"/>
        </w:rPr>
        <w:noBreakHyphen/>
        <w:t>control signals and traffic signs to be operative</w:t>
      </w:r>
      <w:bookmarkEnd w:id="899"/>
      <w:bookmarkEnd w:id="900"/>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901" w:name="_Toc514070849"/>
      <w:bookmarkStart w:id="902" w:name="_Toc517688105"/>
      <w:r>
        <w:rPr>
          <w:rStyle w:val="CharSectno"/>
        </w:rPr>
        <w:t>301</w:t>
      </w:r>
      <w:r>
        <w:rPr>
          <w:snapToGrid w:val="0"/>
        </w:rPr>
        <w:t>.</w:t>
      </w:r>
      <w:r>
        <w:rPr>
          <w:snapToGrid w:val="0"/>
        </w:rPr>
        <w:tab/>
        <w:t>Inscriptions on signs to have effect according to their tenor</w:t>
      </w:r>
      <w:bookmarkEnd w:id="901"/>
      <w:bookmarkEnd w:id="902"/>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903" w:name="_Toc514070850"/>
      <w:bookmarkStart w:id="904" w:name="_Toc517688106"/>
      <w:r>
        <w:rPr>
          <w:rStyle w:val="CharSectno"/>
        </w:rPr>
        <w:t>302</w:t>
      </w:r>
      <w:r>
        <w:rPr>
          <w:snapToGrid w:val="0"/>
        </w:rPr>
        <w:t>.</w:t>
      </w:r>
      <w:r>
        <w:rPr>
          <w:snapToGrid w:val="0"/>
        </w:rPr>
        <w:tab/>
        <w:t>Variations in traffic signs etc.</w:t>
      </w:r>
      <w:bookmarkEnd w:id="903"/>
      <w:bookmarkEnd w:id="904"/>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905" w:name="_Toc514070851"/>
      <w:bookmarkStart w:id="906" w:name="_Toc517688107"/>
      <w:r>
        <w:rPr>
          <w:rStyle w:val="CharSectno"/>
        </w:rPr>
        <w:t>303A</w:t>
      </w:r>
      <w:r>
        <w:t>.</w:t>
      </w:r>
      <w:r>
        <w:tab/>
        <w:t>Audible lines</w:t>
      </w:r>
      <w:bookmarkEnd w:id="905"/>
      <w:bookmarkEnd w:id="906"/>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Gazette 13 Nov 2009 p. 4609.]</w:t>
      </w:r>
    </w:p>
    <w:p>
      <w:pPr>
        <w:pStyle w:val="Heading5"/>
        <w:rPr>
          <w:snapToGrid w:val="0"/>
        </w:rPr>
      </w:pPr>
      <w:bookmarkStart w:id="907" w:name="_Toc514070852"/>
      <w:bookmarkStart w:id="908" w:name="_Toc517688108"/>
      <w:r>
        <w:rPr>
          <w:rStyle w:val="CharSectno"/>
        </w:rPr>
        <w:t>303</w:t>
      </w:r>
      <w:r>
        <w:rPr>
          <w:snapToGrid w:val="0"/>
        </w:rPr>
        <w:t>.</w:t>
      </w:r>
      <w:r>
        <w:rPr>
          <w:snapToGrid w:val="0"/>
        </w:rPr>
        <w:tab/>
        <w:t>Operation of signs on holidays</w:t>
      </w:r>
      <w:bookmarkEnd w:id="907"/>
      <w:bookmarkEnd w:id="908"/>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909" w:name="_Toc514070853"/>
      <w:bookmarkStart w:id="910" w:name="_Toc517688109"/>
      <w:r>
        <w:rPr>
          <w:rStyle w:val="CharSectno"/>
        </w:rPr>
        <w:t>304</w:t>
      </w:r>
      <w:r>
        <w:rPr>
          <w:snapToGrid w:val="0"/>
        </w:rPr>
        <w:t>.</w:t>
      </w:r>
      <w:r>
        <w:rPr>
          <w:snapToGrid w:val="0"/>
        </w:rPr>
        <w:tab/>
        <w:t>Symbols, lights and traffic related items etc.</w:t>
      </w:r>
      <w:bookmarkEnd w:id="909"/>
      <w:bookmarkEnd w:id="910"/>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911" w:name="_Toc514070854"/>
      <w:bookmarkStart w:id="912" w:name="_Toc51768811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911"/>
      <w:bookmarkEnd w:id="912"/>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913" w:name="_Toc514070855"/>
      <w:bookmarkStart w:id="914" w:name="_Toc517688111"/>
      <w:r>
        <w:rPr>
          <w:rStyle w:val="CharSectno"/>
        </w:rPr>
        <w:t>306</w:t>
      </w:r>
      <w:r>
        <w:t>.</w:t>
      </w:r>
      <w:r>
        <w:tab/>
        <w:t>References to pedestrians crossing carriageway</w:t>
      </w:r>
      <w:bookmarkEnd w:id="913"/>
      <w:bookmarkEnd w:id="914"/>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1"/>
          <w:headerReference w:type="default" r:id="rId292"/>
          <w:headerReference w:type="first" r:id="rId293"/>
          <w:pgSz w:w="11907" w:h="16840" w:code="9"/>
          <w:pgMar w:top="2376" w:right="2404" w:bottom="3544" w:left="2404" w:header="709" w:footer="3380" w:gutter="0"/>
          <w:pgNumType w:start="1"/>
          <w:cols w:space="720"/>
          <w:noEndnote/>
          <w:titlePg/>
          <w:docGrid w:linePitch="326"/>
        </w:sectPr>
      </w:pPr>
    </w:p>
    <w:p>
      <w:pPr>
        <w:pStyle w:val="yScheduleHeading"/>
      </w:pPr>
      <w:bookmarkStart w:id="915" w:name="_Toc514070856"/>
      <w:bookmarkStart w:id="916" w:name="_Toc514145515"/>
      <w:bookmarkStart w:id="917" w:name="_Toc517688112"/>
      <w:r>
        <w:rPr>
          <w:rStyle w:val="CharSchNo"/>
        </w:rPr>
        <w:t>Schedule 1</w:t>
      </w:r>
      <w:r>
        <w:rPr>
          <w:rStyle w:val="CharSDivNo"/>
        </w:rPr>
        <w:t> </w:t>
      </w:r>
      <w:r>
        <w:t>—</w:t>
      </w:r>
      <w:r>
        <w:rPr>
          <w:rStyle w:val="CharSDivText"/>
        </w:rPr>
        <w:t> </w:t>
      </w:r>
      <w:r>
        <w:rPr>
          <w:rStyle w:val="CharSchText"/>
        </w:rPr>
        <w:t>Abbreviations and symbols</w:t>
      </w:r>
      <w:bookmarkEnd w:id="915"/>
      <w:bookmarkEnd w:id="916"/>
      <w:bookmarkEnd w:id="917"/>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918" w:name="_Toc514070857"/>
      <w:bookmarkStart w:id="919" w:name="_Toc514145516"/>
      <w:bookmarkStart w:id="920" w:name="_Toc517688113"/>
      <w:r>
        <w:rPr>
          <w:rStyle w:val="CharSchNo"/>
        </w:rPr>
        <w:t>Schedule 2</w:t>
      </w:r>
      <w:r>
        <w:t xml:space="preserve"> — </w:t>
      </w:r>
      <w:r>
        <w:rPr>
          <w:rStyle w:val="CharSchText"/>
        </w:rPr>
        <w:t>Standard or commonly used traffic signs</w:t>
      </w:r>
      <w:bookmarkEnd w:id="918"/>
      <w:bookmarkEnd w:id="919"/>
      <w:bookmarkEnd w:id="920"/>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Gazette 13 Jul 2001 p. 3474</w:t>
      </w:r>
      <w:r>
        <w:noBreakHyphen/>
        <w:t>5; 11 Jan 2002 p. 52; 29 Dec 2006 p. 5924; 8 Feb 2008 p. 320; 13 Nov 2009 p. 4609</w:t>
      </w:r>
      <w:r>
        <w:noBreakHyphen/>
        <w:t>12.]</w:t>
      </w:r>
    </w:p>
    <w:p>
      <w:pPr>
        <w:pStyle w:val="yScheduleHeading"/>
      </w:pPr>
      <w:bookmarkStart w:id="921" w:name="_Toc514070858"/>
      <w:bookmarkStart w:id="922" w:name="_Toc514145517"/>
      <w:bookmarkStart w:id="923" w:name="_Toc517688114"/>
      <w:r>
        <w:rPr>
          <w:rStyle w:val="CharSchNo"/>
        </w:rPr>
        <w:t>Schedule 3</w:t>
      </w:r>
      <w:r>
        <w:t xml:space="preserve"> — </w:t>
      </w:r>
      <w:r>
        <w:rPr>
          <w:rStyle w:val="CharSchText"/>
        </w:rPr>
        <w:t>Other permitted traffic signs</w:t>
      </w:r>
      <w:bookmarkEnd w:id="921"/>
      <w:bookmarkEnd w:id="922"/>
      <w:bookmarkEnd w:id="923"/>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Gazette 13 Nov 2009 p. 4612</w:t>
      </w:r>
      <w:r>
        <w:noBreakHyphen/>
        <w:t>15.]</w:t>
      </w:r>
    </w:p>
    <w:p>
      <w:pPr>
        <w:pStyle w:val="yScheduleHeading"/>
      </w:pPr>
      <w:bookmarkStart w:id="924" w:name="_Toc514070859"/>
      <w:bookmarkStart w:id="925" w:name="_Toc514145518"/>
      <w:bookmarkStart w:id="926" w:name="_Toc517688115"/>
      <w:r>
        <w:rPr>
          <w:rStyle w:val="CharSchNo"/>
        </w:rPr>
        <w:t>Schedule 4</w:t>
      </w:r>
      <w:r>
        <w:t xml:space="preserve"> — </w:t>
      </w:r>
      <w:r>
        <w:rPr>
          <w:rStyle w:val="CharSchText"/>
        </w:rPr>
        <w:t>Symbols, lights and traffic</w:t>
      </w:r>
      <w:r>
        <w:rPr>
          <w:rStyle w:val="CharSchText"/>
        </w:rPr>
        <w:noBreakHyphen/>
        <w:t>related items</w:t>
      </w:r>
      <w:bookmarkEnd w:id="924"/>
      <w:bookmarkEnd w:id="925"/>
      <w:bookmarkEnd w:id="926"/>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927" w:name="_Toc514070860"/>
      <w:bookmarkStart w:id="928" w:name="_Toc514145519"/>
      <w:bookmarkStart w:id="929" w:name="_Toc517688116"/>
      <w:r>
        <w:rPr>
          <w:rStyle w:val="CharSchNo"/>
        </w:rPr>
        <w:t>Schedule 5</w:t>
      </w:r>
      <w:r>
        <w:rPr>
          <w:rStyle w:val="CharSDivNo"/>
        </w:rPr>
        <w:t> </w:t>
      </w:r>
      <w:r>
        <w:t>—</w:t>
      </w:r>
      <w:r>
        <w:rPr>
          <w:rStyle w:val="CharSDivText"/>
        </w:rPr>
        <w:t> </w:t>
      </w:r>
      <w:r>
        <w:rPr>
          <w:rStyle w:val="CharSchText"/>
        </w:rPr>
        <w:t>O’Connor Industrial Area</w:t>
      </w:r>
      <w:bookmarkEnd w:id="927"/>
      <w:bookmarkEnd w:id="928"/>
      <w:bookmarkEnd w:id="929"/>
    </w:p>
    <w:p>
      <w:pPr>
        <w:pStyle w:val="yShoulderClause"/>
      </w:pPr>
      <w:r>
        <w:t>[r. 138A]</w:t>
      </w:r>
    </w:p>
    <w:p>
      <w:pPr>
        <w:pStyle w:val="yFootnoteheading"/>
      </w:pPr>
      <w:r>
        <w:tab/>
        <w:t>[Heading inserted: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Footnotesection"/>
      </w:pPr>
      <w:r>
        <w:tab/>
        <w:t>[Schedule 5 inserted: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3"/>
          <w:headerReference w:type="default" r:id="rId414"/>
          <w:headerReference w:type="first" r:id="rId415"/>
          <w:pgSz w:w="11907" w:h="16840" w:code="9"/>
          <w:pgMar w:top="2376" w:right="2404" w:bottom="3544" w:left="2404" w:header="709" w:footer="3380" w:gutter="0"/>
          <w:cols w:space="720"/>
          <w:noEndnote/>
          <w:docGrid w:linePitch="326"/>
        </w:sectPr>
      </w:pPr>
    </w:p>
    <w:p>
      <w:pPr>
        <w:pStyle w:val="nHeading2"/>
        <w:outlineLvl w:val="0"/>
      </w:pPr>
      <w:bookmarkStart w:id="931" w:name="_Toc514070861"/>
      <w:bookmarkStart w:id="932" w:name="_Toc514145520"/>
      <w:bookmarkStart w:id="933" w:name="_Toc517688117"/>
      <w:r>
        <w:t>Notes</w:t>
      </w:r>
      <w:bookmarkEnd w:id="931"/>
      <w:bookmarkEnd w:id="932"/>
      <w:bookmarkEnd w:id="933"/>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 The table also contains information about any reprint.</w:t>
      </w:r>
    </w:p>
    <w:p>
      <w:pPr>
        <w:pStyle w:val="nHeading3"/>
        <w:outlineLvl w:val="1"/>
      </w:pPr>
      <w:bookmarkStart w:id="934" w:name="_Toc514070862"/>
      <w:bookmarkStart w:id="935" w:name="_Toc517688118"/>
      <w:r>
        <w:t>Compilation table</w:t>
      </w:r>
      <w:bookmarkEnd w:id="934"/>
      <w:bookmarkEnd w:id="9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r>
        <w:trPr>
          <w:cantSplit/>
        </w:trPr>
        <w:tc>
          <w:tcPr>
            <w:tcW w:w="3119" w:type="dxa"/>
          </w:tcPr>
          <w:p>
            <w:pPr>
              <w:pStyle w:val="nTable"/>
              <w:spacing w:after="40"/>
              <w:rPr>
                <w:i/>
              </w:rPr>
            </w:pPr>
            <w:r>
              <w:rPr>
                <w:i/>
              </w:rPr>
              <w:t>Road Traffic Code Amendment Regulations (No. 3) 2017</w:t>
            </w:r>
            <w:r>
              <w:t xml:space="preserve"> </w:t>
            </w:r>
          </w:p>
        </w:tc>
        <w:tc>
          <w:tcPr>
            <w:tcW w:w="1276" w:type="dxa"/>
          </w:tcPr>
          <w:p>
            <w:pPr>
              <w:pStyle w:val="nTable"/>
              <w:keepNext/>
              <w:spacing w:after="40"/>
            </w:pPr>
            <w:r>
              <w:t>17 Oct 2017 p. 5338</w:t>
            </w:r>
            <w:r>
              <w:noBreakHyphen/>
              <w:t>41</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17 Oct 2017 (see r. 2(a));</w:t>
            </w:r>
            <w:r>
              <w:rPr>
                <w:rFonts w:ascii="Times" w:hAnsi="Times"/>
                <w:bCs/>
                <w:snapToGrid w:val="0"/>
                <w:spacing w:val="-2"/>
              </w:rPr>
              <w:br/>
              <w:t xml:space="preserve">Regulations other than r. 1 and 2: </w:t>
            </w:r>
            <w:r>
              <w:t>13 Dec 2017 (see r. 2(b))</w:t>
            </w:r>
          </w:p>
        </w:tc>
      </w:tr>
      <w:tr>
        <w:trPr>
          <w:cantSplit/>
        </w:trPr>
        <w:tc>
          <w:tcPr>
            <w:tcW w:w="3119" w:type="dxa"/>
          </w:tcPr>
          <w:p>
            <w:pPr>
              <w:pStyle w:val="nTable"/>
              <w:spacing w:after="40"/>
              <w:rPr>
                <w:i/>
              </w:rPr>
            </w:pPr>
            <w:r>
              <w:rPr>
                <w:i/>
              </w:rPr>
              <w:t>Road Traffic Code Amendment Regulations (No. 5) 2017</w:t>
            </w:r>
          </w:p>
        </w:tc>
        <w:tc>
          <w:tcPr>
            <w:tcW w:w="1276" w:type="dxa"/>
          </w:tcPr>
          <w:p>
            <w:pPr>
              <w:pStyle w:val="nTable"/>
              <w:keepNext/>
              <w:spacing w:after="40"/>
            </w:pPr>
            <w:r>
              <w:t>31 Oct 2017 p. 5464</w:t>
            </w:r>
            <w:r>
              <w:noBreakHyphen/>
              <w:t>5</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31 Oct 2017 (see r. 2(a));</w:t>
            </w:r>
            <w:r>
              <w:rPr>
                <w:rFonts w:ascii="Times" w:hAnsi="Times"/>
                <w:bCs/>
                <w:snapToGrid w:val="0"/>
                <w:spacing w:val="-2"/>
              </w:rPr>
              <w:br/>
              <w:t>Regulations other than r. 1 and 2: 1 Nov 2017 (see r. 2(b))</w:t>
            </w:r>
          </w:p>
        </w:tc>
      </w:tr>
      <w:tr>
        <w:trPr>
          <w:cantSplit/>
        </w:trPr>
        <w:tc>
          <w:tcPr>
            <w:tcW w:w="3119" w:type="dxa"/>
          </w:tcPr>
          <w:p>
            <w:pPr>
              <w:pStyle w:val="nTable"/>
              <w:spacing w:after="40"/>
              <w:rPr>
                <w:i/>
              </w:rPr>
            </w:pPr>
            <w:r>
              <w:rPr>
                <w:i/>
              </w:rPr>
              <w:t>Road Traffic Code Amendment Regulations (No. 6) 2017</w:t>
            </w:r>
            <w:r>
              <w:t xml:space="preserve"> </w:t>
            </w:r>
          </w:p>
        </w:tc>
        <w:tc>
          <w:tcPr>
            <w:tcW w:w="1276" w:type="dxa"/>
          </w:tcPr>
          <w:p>
            <w:pPr>
              <w:pStyle w:val="nTable"/>
              <w:keepNext/>
              <w:spacing w:after="40"/>
            </w:pPr>
            <w:r>
              <w:t>31 Oct 2017 p. 5462</w:t>
            </w:r>
            <w:r>
              <w:noBreakHyphen/>
              <w:t>4</w:t>
            </w:r>
          </w:p>
        </w:tc>
        <w:tc>
          <w:tcPr>
            <w:tcW w:w="2693" w:type="dxa"/>
          </w:tcPr>
          <w:p>
            <w:pPr>
              <w:pStyle w:val="nTable"/>
              <w:keepNext/>
              <w:spacing w:after="40"/>
              <w:rPr>
                <w:rFonts w:ascii="Times" w:hAnsi="Times"/>
                <w:bCs/>
                <w:snapToGrid w:val="0"/>
                <w:spacing w:val="-2"/>
              </w:rPr>
            </w:pPr>
            <w:r>
              <w:t>r. 1 and 2: 31 Oct 2017 (see r. 2(a));</w:t>
            </w:r>
            <w:r>
              <w:br/>
              <w:t>Regulations other than r. 1 and 2: 30 Nov 2017 (see r. 2(b))</w:t>
            </w:r>
          </w:p>
        </w:tc>
      </w:tr>
      <w:tr>
        <w:trPr>
          <w:cantSplit/>
        </w:trPr>
        <w:tc>
          <w:tcPr>
            <w:tcW w:w="3119" w:type="dxa"/>
          </w:tcPr>
          <w:p>
            <w:pPr>
              <w:pStyle w:val="nTable"/>
              <w:spacing w:after="40"/>
              <w:rPr>
                <w:i/>
              </w:rPr>
            </w:pPr>
            <w:r>
              <w:rPr>
                <w:i/>
              </w:rPr>
              <w:t>Road Traffic Code Amendment Regulations (No. 8) 2017</w:t>
            </w:r>
          </w:p>
        </w:tc>
        <w:tc>
          <w:tcPr>
            <w:tcW w:w="1276" w:type="dxa"/>
          </w:tcPr>
          <w:p>
            <w:pPr>
              <w:pStyle w:val="nTable"/>
              <w:keepNext/>
              <w:spacing w:after="40"/>
            </w:pPr>
            <w:r>
              <w:t>5 Jan 2018 p. 9</w:t>
            </w:r>
            <w:r>
              <w:noBreakHyphen/>
              <w:t>10</w:t>
            </w:r>
          </w:p>
        </w:tc>
        <w:tc>
          <w:tcPr>
            <w:tcW w:w="2693" w:type="dxa"/>
          </w:tcPr>
          <w:p>
            <w:pPr>
              <w:pStyle w:val="nTable"/>
              <w:keepNext/>
              <w:spacing w:after="40"/>
            </w:pPr>
            <w:r>
              <w:t>r. 1 and 2: 5 Jan 2018 (see r. 2(a));</w:t>
            </w:r>
            <w:r>
              <w:br/>
              <w:t>Regulations other than r. 1 and 2: 2 Mar 2018 (see r. 2(b))</w:t>
            </w:r>
          </w:p>
        </w:tc>
      </w:tr>
      <w:tr>
        <w:trPr>
          <w:cantSplit/>
        </w:trPr>
        <w:tc>
          <w:tcPr>
            <w:tcW w:w="3119" w:type="dxa"/>
            <w:tcBorders>
              <w:bottom w:val="single" w:sz="4" w:space="0" w:color="auto"/>
            </w:tcBorders>
          </w:tcPr>
          <w:p>
            <w:pPr>
              <w:pStyle w:val="nTable"/>
              <w:spacing w:after="40"/>
              <w:rPr>
                <w:i/>
              </w:rPr>
            </w:pPr>
            <w:r>
              <w:rPr>
                <w:i/>
              </w:rPr>
              <w:t>Road Traffic Code Amendment Regulations 2018</w:t>
            </w:r>
          </w:p>
        </w:tc>
        <w:tc>
          <w:tcPr>
            <w:tcW w:w="1276" w:type="dxa"/>
            <w:tcBorders>
              <w:bottom w:val="single" w:sz="4" w:space="0" w:color="auto"/>
            </w:tcBorders>
          </w:tcPr>
          <w:p>
            <w:pPr>
              <w:pStyle w:val="nTable"/>
              <w:keepNext/>
              <w:spacing w:after="40"/>
            </w:pPr>
            <w:r>
              <w:t>15 May 2018 p. 1531</w:t>
            </w:r>
            <w:r>
              <w:noBreakHyphen/>
              <w:t>6</w:t>
            </w:r>
          </w:p>
        </w:tc>
        <w:tc>
          <w:tcPr>
            <w:tcW w:w="2693" w:type="dxa"/>
            <w:tcBorders>
              <w:bottom w:val="single" w:sz="4" w:space="0" w:color="auto"/>
            </w:tcBorders>
          </w:tcPr>
          <w:p>
            <w:pPr>
              <w:pStyle w:val="nTable"/>
              <w:keepNext/>
              <w:spacing w:after="40"/>
            </w:pPr>
            <w:r>
              <w:t>r. 1 and 2: 15 May 2018 (see r. 2(a));</w:t>
            </w:r>
            <w:r>
              <w:br/>
              <w:t>Regulations other than r. 1 and 2: 27 Jun 2018 (see r. 2(b))</w:t>
            </w:r>
          </w:p>
        </w:tc>
      </w:tr>
    </w:tbl>
    <w:p>
      <w:pPr>
        <w:pStyle w:val="nSubsection"/>
        <w:keepNext/>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
      <w:pPr>
        <w:sectPr>
          <w:headerReference w:type="even" r:id="rId416"/>
          <w:headerReference w:type="default" r:id="rId417"/>
          <w:headerReference w:type="first" r:id="rId418"/>
          <w:pgSz w:w="11907" w:h="16840" w:code="9"/>
          <w:pgMar w:top="2376" w:right="2404" w:bottom="3544" w:left="2404" w:header="720" w:footer="3380" w:gutter="0"/>
          <w:cols w:space="720"/>
          <w:noEndnote/>
          <w:docGrid w:linePitch="326"/>
        </w:sectPr>
      </w:pPr>
    </w:p>
    <w:p>
      <w:pPr>
        <w:pStyle w:val="nHeading2"/>
        <w:rPr>
          <w:sz w:val="28"/>
        </w:rPr>
      </w:pPr>
      <w:bookmarkStart w:id="937" w:name="_Toc514070864"/>
      <w:bookmarkStart w:id="938" w:name="_Toc514145523"/>
      <w:bookmarkStart w:id="939" w:name="_Toc517688119"/>
      <w:r>
        <w:rPr>
          <w:sz w:val="28"/>
        </w:rPr>
        <w:t>Defined terms</w:t>
      </w:r>
      <w:bookmarkEnd w:id="937"/>
      <w:bookmarkEnd w:id="938"/>
      <w:bookmarkEnd w:id="9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 lane” road marking</w:t>
      </w:r>
      <w:r>
        <w:tab/>
        <w:t>3(1)</w:t>
      </w:r>
    </w:p>
    <w:p>
      <w:pPr>
        <w:pStyle w:val="DefinedTerms"/>
      </w:pPr>
      <w:r>
        <w:t>“end of heavy vehicle speed zone” sign</w:t>
      </w:r>
      <w:r>
        <w:tab/>
        <w:t>3(1)</w:t>
      </w:r>
    </w:p>
    <w:p>
      <w:pPr>
        <w:pStyle w:val="DefinedTerms"/>
      </w:pPr>
      <w:r>
        <w:t>“end trucks and buses low gear” sign</w:t>
      </w:r>
      <w:r>
        <w:tab/>
        <w:t>90(3)</w:t>
      </w:r>
    </w:p>
    <w:p>
      <w:pPr>
        <w:pStyle w:val="DefinedTerms"/>
      </w:pPr>
      <w:r>
        <w:t>“heavy vehicle speed zone” sign</w:t>
      </w:r>
      <w:r>
        <w:tab/>
        <w:t>3(1)</w:t>
      </w:r>
    </w:p>
    <w:p>
      <w:pPr>
        <w:pStyle w:val="DefinedTerms"/>
      </w:pPr>
      <w:r>
        <w:t>“trucks and buses low gear” sign</w:t>
      </w:r>
      <w:r>
        <w:tab/>
        <w:t>90(3)</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1995</w:t>
      </w:r>
      <w:r>
        <w:tab/>
        <w:t>230</w:t>
      </w:r>
    </w:p>
    <w:p>
      <w:pPr>
        <w:pStyle w:val="DefinedTerms"/>
      </w:pPr>
      <w:r>
        <w:t>authorised body</w:t>
      </w:r>
      <w:r>
        <w:tab/>
        <w:t>3(1)</w:t>
      </w:r>
    </w:p>
    <w:p>
      <w:pPr>
        <w:pStyle w:val="DefinedTerms"/>
      </w:pPr>
      <w:r>
        <w:t>authorised person</w:t>
      </w:r>
      <w:r>
        <w:tab/>
        <w:t>3(1)</w:t>
      </w:r>
    </w:p>
    <w:p>
      <w:pPr>
        <w:pStyle w:val="DefinedTerms"/>
      </w:pPr>
      <w:r>
        <w:t>average speed detection system</w:t>
      </w:r>
      <w:r>
        <w:tab/>
        <w:t>18A(1)</w:t>
      </w:r>
    </w:p>
    <w:p>
      <w:pPr>
        <w:pStyle w:val="DefinedTerms"/>
      </w:pPr>
      <w:r>
        <w:t>B light</w:t>
      </w:r>
      <w:r>
        <w:tab/>
        <w:t>3(1)</w:t>
      </w:r>
    </w:p>
    <w:p>
      <w:pPr>
        <w:pStyle w:val="DefinedTerms"/>
      </w:pPr>
      <w:r>
        <w:t>B lights</w:t>
      </w:r>
      <w:r>
        <w:tab/>
        <w:t>3(1)</w:t>
      </w:r>
    </w:p>
    <w:p>
      <w:pPr>
        <w:pStyle w:val="DefinedTerms"/>
      </w:pPr>
      <w:r>
        <w:t>B</w:t>
      </w:r>
      <w:r>
        <w:noBreakHyphen/>
        <w:t>double</w:t>
      </w:r>
      <w:r>
        <w:tab/>
        <w:t>110(1)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w:t>
      </w:r>
      <w:r>
        <w:tab/>
        <w:t>3(1)</w:t>
      </w:r>
    </w:p>
    <w:p>
      <w:pPr>
        <w:pStyle w:val="DefinedTerms"/>
      </w:pPr>
      <w:r>
        <w:t>dipped</w:t>
      </w:r>
      <w:r>
        <w:tab/>
        <w:t>3(1)</w:t>
      </w:r>
    </w:p>
    <w:p>
      <w:pPr>
        <w:pStyle w:val="DefinedTerms"/>
      </w:pPr>
      <w:r>
        <w:t>dipping device</w:t>
      </w:r>
      <w:r>
        <w:tab/>
        <w:t>3(1)</w:t>
      </w:r>
    </w:p>
    <w:p>
      <w:pPr>
        <w:pStyle w:val="DefinedTerms"/>
      </w:pPr>
      <w:r>
        <w:t>disability parking permit</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freight container</w:t>
      </w:r>
      <w:r>
        <w:tab/>
        <w:t>138A(1)</w:t>
      </w:r>
    </w:p>
    <w:p>
      <w:pPr>
        <w:pStyle w:val="DefinedTerms"/>
      </w:pPr>
      <w:r>
        <w:t>front fog light</w:t>
      </w:r>
      <w:r>
        <w:tab/>
        <w:t>3(1)</w:t>
      </w:r>
    </w:p>
    <w:p>
      <w:pPr>
        <w:pStyle w:val="DefinedTerms"/>
      </w:pPr>
      <w:r>
        <w:t>g</w:t>
      </w:r>
      <w:r>
        <w:tab/>
        <w:t>258(7)</w:t>
      </w:r>
    </w:p>
    <w:p>
      <w:pPr>
        <w:pStyle w:val="DefinedTerms"/>
      </w:pPr>
      <w:r>
        <w:t>give way line</w:t>
      </w:r>
      <w:r>
        <w:tab/>
        <w:t>3(1)</w:t>
      </w:r>
    </w:p>
    <w:p>
      <w:pPr>
        <w:pStyle w:val="DefinedTerms"/>
      </w:pPr>
      <w:r>
        <w:t>halfway around</w:t>
      </w:r>
      <w:r>
        <w:tab/>
        <w:t>91(2)</w:t>
      </w:r>
    </w:p>
    <w:p>
      <w:pPr>
        <w:pStyle w:val="DefinedTerms"/>
      </w:pPr>
      <w:r>
        <w:t>hazard warning light</w:t>
      </w:r>
      <w:r>
        <w:tab/>
        <w:t>137A(1)</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incident response vehicle</w:t>
      </w:r>
      <w:r>
        <w:tab/>
        <w:t>137A(1)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licenced pilot vehicle driver</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O’Connor Industrial Area</w:t>
      </w:r>
      <w:r>
        <w:tab/>
        <w:t>138A(1)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prohibited road</w:t>
      </w:r>
      <w:r>
        <w:tab/>
        <w:t>138A(1)</w:t>
      </w:r>
    </w:p>
    <w:p>
      <w:pPr>
        <w:pStyle w:val="DefinedTerms"/>
      </w:pPr>
      <w:r>
        <w:t>protective helmet</w:t>
      </w:r>
      <w:r>
        <w:tab/>
        <w:t>209A(1), 222(1), 223A(1), 223(3), 230A, 244(1)</w:t>
      </w:r>
    </w:p>
    <w:p>
      <w:pPr>
        <w:pStyle w:val="DefinedTerms"/>
      </w:pPr>
      <w:r>
        <w:t>public bus</w:t>
      </w:r>
      <w:r>
        <w:tab/>
        <w:t>3(1), 59(2)</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 198(3)</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w:t>
      </w:r>
      <w:r>
        <w:tab/>
        <w:t>3(1)</w:t>
      </w:r>
    </w:p>
    <w:p>
      <w:pPr>
        <w:pStyle w:val="DefinedTerms"/>
      </w:pPr>
      <w:r>
        <w:t>speed limit sign</w:t>
      </w:r>
      <w:r>
        <w:tab/>
        <w:t>3(1)</w:t>
      </w:r>
    </w:p>
    <w:p>
      <w:pPr>
        <w:pStyle w:val="DefinedTerms"/>
      </w:pPr>
      <w:r>
        <w:t>speed limited area</w:t>
      </w:r>
      <w:r>
        <w:tab/>
        <w:t>3(1)</w:t>
      </w:r>
    </w:p>
    <w:p>
      <w:pPr>
        <w:pStyle w:val="DefinedTerms"/>
      </w:pPr>
      <w:r>
        <w:t>speed measuring and recording equipment</w:t>
      </w:r>
      <w:r>
        <w:tab/>
        <w:t>18A(1)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34(3)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vehicle</w:t>
      </w:r>
      <w:r>
        <w:tab/>
        <w:t>3(1), 110(2), 110(3)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headerReference w:type="even" r:id="rId419"/>
          <w:headerReference w:type="default" r:id="rId420"/>
          <w:pgSz w:w="11907" w:h="16840" w:code="9"/>
          <w:pgMar w:top="2381" w:right="2409" w:bottom="3543" w:left="2409"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30" w:name="Schedule"/>
    <w:bookmarkEnd w:id="9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36" w:name="Compilation"/>
    <w:bookmarkEnd w:id="9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Code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0" w:name="DefinedTerms"/>
    <w:bookmarkEnd w:id="94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1" w:name="Coversheet"/>
    <w:bookmarkEnd w:id="9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4134534"/>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 w:name="WAFER_20180104141545" w:val="RemoveTocBookmarks,RemoveUnusedBookmarks,RemoveLanguageTags,UsedStyles,ResetPageSize"/>
    <w:docVar w:name="WAFER_20180104141545_GUID" w:val="9b886d96-bd5a-49d0-8e9c-f5b067b35c59"/>
    <w:docVar w:name="WAFER_20180514134534" w:val="RemoveTocBookmarks,RemoveUnusedBookmarks,RemoveLanguageTags,UsedStyles,ResetPageSize"/>
    <w:docVar w:name="WAFER_20180514134534_GUID" w:val="49ac5da4-c850-494d-a5d1-283acaff2e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7.wmf"/><Relationship Id="rId299" Type="http://schemas.openxmlformats.org/officeDocument/2006/relationships/image" Target="media/image273.wmf"/><Relationship Id="rId21" Type="http://schemas.openxmlformats.org/officeDocument/2006/relationships/footer" Target="footer6.xml"/><Relationship Id="rId63" Type="http://schemas.openxmlformats.org/officeDocument/2006/relationships/image" Target="media/image43.wmf"/><Relationship Id="rId159" Type="http://schemas.openxmlformats.org/officeDocument/2006/relationships/image" Target="media/image139.jpeg"/><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0.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2.wmf"/><Relationship Id="rId74" Type="http://schemas.openxmlformats.org/officeDocument/2006/relationships/image" Target="media/image54.wmf"/><Relationship Id="rId128" Type="http://schemas.openxmlformats.org/officeDocument/2006/relationships/image" Target="media/image108.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1.wmf"/><Relationship Id="rId237" Type="http://schemas.openxmlformats.org/officeDocument/2006/relationships/image" Target="media/image215.wmf"/><Relationship Id="rId402" Type="http://schemas.openxmlformats.org/officeDocument/2006/relationships/image" Target="media/image376.wmf"/><Relationship Id="rId279" Type="http://schemas.openxmlformats.org/officeDocument/2006/relationships/image" Target="media/image257.wmf"/><Relationship Id="rId43" Type="http://schemas.openxmlformats.org/officeDocument/2006/relationships/image" Target="media/image23.wmf"/><Relationship Id="rId139" Type="http://schemas.openxmlformats.org/officeDocument/2006/relationships/image" Target="media/image119.wmf"/><Relationship Id="rId290" Type="http://schemas.openxmlformats.org/officeDocument/2006/relationships/image" Target="media/image267.wmf"/><Relationship Id="rId304" Type="http://schemas.openxmlformats.org/officeDocument/2006/relationships/image" Target="media/image278.wmf"/><Relationship Id="rId346" Type="http://schemas.openxmlformats.org/officeDocument/2006/relationships/image" Target="media/image320.png"/><Relationship Id="rId388" Type="http://schemas.openxmlformats.org/officeDocument/2006/relationships/image" Target="media/image362.wmf"/><Relationship Id="rId85" Type="http://schemas.openxmlformats.org/officeDocument/2006/relationships/image" Target="media/image65.wmf"/><Relationship Id="rId150" Type="http://schemas.openxmlformats.org/officeDocument/2006/relationships/image" Target="media/image130.wmf"/><Relationship Id="rId171" Type="http://schemas.openxmlformats.org/officeDocument/2006/relationships/image" Target="media/image151.wmf"/><Relationship Id="rId192" Type="http://schemas.openxmlformats.org/officeDocument/2006/relationships/image" Target="media/image172.wmf"/><Relationship Id="rId206" Type="http://schemas.openxmlformats.org/officeDocument/2006/relationships/image" Target="media/image186.wmf"/><Relationship Id="rId227" Type="http://schemas.openxmlformats.org/officeDocument/2006/relationships/image" Target="media/image205.wmf"/><Relationship Id="rId413" Type="http://schemas.openxmlformats.org/officeDocument/2006/relationships/header" Target="header10.xml"/><Relationship Id="rId248" Type="http://schemas.openxmlformats.org/officeDocument/2006/relationships/image" Target="media/image226.wmf"/><Relationship Id="rId269" Type="http://schemas.openxmlformats.org/officeDocument/2006/relationships/image" Target="media/image247.wmf"/><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8.wmf"/><Relationship Id="rId129" Type="http://schemas.openxmlformats.org/officeDocument/2006/relationships/image" Target="media/image109.wmf"/><Relationship Id="rId280" Type="http://schemas.openxmlformats.org/officeDocument/2006/relationships/image" Target="media/image258.wmf"/><Relationship Id="rId315" Type="http://schemas.openxmlformats.org/officeDocument/2006/relationships/image" Target="media/image289.wmf"/><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4.wmf"/><Relationship Id="rId75" Type="http://schemas.openxmlformats.org/officeDocument/2006/relationships/image" Target="media/image55.wmf"/><Relationship Id="rId96" Type="http://schemas.openxmlformats.org/officeDocument/2006/relationships/image" Target="media/image76.wmf"/><Relationship Id="rId140" Type="http://schemas.openxmlformats.org/officeDocument/2006/relationships/image" Target="media/image120.wmf"/><Relationship Id="rId161" Type="http://schemas.openxmlformats.org/officeDocument/2006/relationships/image" Target="media/image141.wmf"/><Relationship Id="rId182" Type="http://schemas.openxmlformats.org/officeDocument/2006/relationships/image" Target="media/image162.wmf"/><Relationship Id="rId217" Type="http://schemas.openxmlformats.org/officeDocument/2006/relationships/image" Target="media/image197.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6.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3.wmf"/><Relationship Id="rId119" Type="http://schemas.openxmlformats.org/officeDocument/2006/relationships/image" Target="media/image99.wmf"/><Relationship Id="rId270" Type="http://schemas.openxmlformats.org/officeDocument/2006/relationships/image" Target="media/image248.wmf"/><Relationship Id="rId291" Type="http://schemas.openxmlformats.org/officeDocument/2006/relationships/header" Target="header7.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4.wmf"/><Relationship Id="rId65" Type="http://schemas.openxmlformats.org/officeDocument/2006/relationships/image" Target="media/image45.wmf"/><Relationship Id="rId86" Type="http://schemas.openxmlformats.org/officeDocument/2006/relationships/image" Target="media/image66.wmf"/><Relationship Id="rId130" Type="http://schemas.openxmlformats.org/officeDocument/2006/relationships/image" Target="media/image110.wmf"/><Relationship Id="rId151" Type="http://schemas.openxmlformats.org/officeDocument/2006/relationships/image" Target="media/image131.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2.wmf"/><Relationship Id="rId193" Type="http://schemas.openxmlformats.org/officeDocument/2006/relationships/image" Target="media/image173.wmf"/><Relationship Id="rId207" Type="http://schemas.openxmlformats.org/officeDocument/2006/relationships/image" Target="media/image187.png"/><Relationship Id="rId228" Type="http://schemas.openxmlformats.org/officeDocument/2006/relationships/image" Target="media/image206.wmf"/><Relationship Id="rId249" Type="http://schemas.openxmlformats.org/officeDocument/2006/relationships/image" Target="media/image227.wmf"/><Relationship Id="rId414" Type="http://schemas.openxmlformats.org/officeDocument/2006/relationships/header" Target="header11.xml"/><Relationship Id="rId13" Type="http://schemas.openxmlformats.org/officeDocument/2006/relationships/footer" Target="footer2.xml"/><Relationship Id="rId109" Type="http://schemas.openxmlformats.org/officeDocument/2006/relationships/image" Target="media/image89.wmf"/><Relationship Id="rId260" Type="http://schemas.openxmlformats.org/officeDocument/2006/relationships/image" Target="media/image238.wmf"/><Relationship Id="rId281" Type="http://schemas.openxmlformats.org/officeDocument/2006/relationships/image" Target="media/image259.wmf"/><Relationship Id="rId316" Type="http://schemas.openxmlformats.org/officeDocument/2006/relationships/image" Target="media/image290.jpeg"/><Relationship Id="rId337" Type="http://schemas.openxmlformats.org/officeDocument/2006/relationships/image" Target="media/image311.wmf"/><Relationship Id="rId34" Type="http://schemas.openxmlformats.org/officeDocument/2006/relationships/image" Target="media/image14.png"/><Relationship Id="rId55" Type="http://schemas.openxmlformats.org/officeDocument/2006/relationships/image" Target="media/image35.wmf"/><Relationship Id="rId76" Type="http://schemas.openxmlformats.org/officeDocument/2006/relationships/image" Target="media/image56.wmf"/><Relationship Id="rId97" Type="http://schemas.openxmlformats.org/officeDocument/2006/relationships/image" Target="media/image77.wmf"/><Relationship Id="rId120" Type="http://schemas.openxmlformats.org/officeDocument/2006/relationships/image" Target="media/image100.wmf"/><Relationship Id="rId141" Type="http://schemas.openxmlformats.org/officeDocument/2006/relationships/image" Target="media/image121.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2.wmf"/><Relationship Id="rId183" Type="http://schemas.openxmlformats.org/officeDocument/2006/relationships/image" Target="media/image163.wmf"/><Relationship Id="rId218" Type="http://schemas.openxmlformats.org/officeDocument/2006/relationships/image" Target="media/image198.png"/><Relationship Id="rId239" Type="http://schemas.openxmlformats.org/officeDocument/2006/relationships/image" Target="media/image217.wmf"/><Relationship Id="rId390" Type="http://schemas.openxmlformats.org/officeDocument/2006/relationships/image" Target="media/image364.png"/><Relationship Id="rId404" Type="http://schemas.openxmlformats.org/officeDocument/2006/relationships/image" Target="media/image378.wmf"/><Relationship Id="rId425" Type="http://schemas.openxmlformats.org/officeDocument/2006/relationships/header" Target="header20.xml"/><Relationship Id="rId250" Type="http://schemas.openxmlformats.org/officeDocument/2006/relationships/image" Target="media/image228.wmf"/><Relationship Id="rId271" Type="http://schemas.openxmlformats.org/officeDocument/2006/relationships/image" Target="media/image249.wmf"/><Relationship Id="rId292" Type="http://schemas.openxmlformats.org/officeDocument/2006/relationships/header" Target="header8.xml"/><Relationship Id="rId306" Type="http://schemas.openxmlformats.org/officeDocument/2006/relationships/image" Target="media/image280.wmf"/><Relationship Id="rId24" Type="http://schemas.openxmlformats.org/officeDocument/2006/relationships/image" Target="media/image4.wmf"/><Relationship Id="rId45" Type="http://schemas.openxmlformats.org/officeDocument/2006/relationships/image" Target="media/image25.wmf"/><Relationship Id="rId66" Type="http://schemas.openxmlformats.org/officeDocument/2006/relationships/image" Target="media/image46.wmf"/><Relationship Id="rId87" Type="http://schemas.openxmlformats.org/officeDocument/2006/relationships/image" Target="media/image67.wmf"/><Relationship Id="rId110" Type="http://schemas.openxmlformats.org/officeDocument/2006/relationships/image" Target="media/image90.wmf"/><Relationship Id="rId131" Type="http://schemas.openxmlformats.org/officeDocument/2006/relationships/image" Target="media/image111.wmf"/><Relationship Id="rId327" Type="http://schemas.openxmlformats.org/officeDocument/2006/relationships/image" Target="media/image301.wmf"/><Relationship Id="rId348" Type="http://schemas.openxmlformats.org/officeDocument/2006/relationships/image" Target="media/image322.png"/><Relationship Id="rId369" Type="http://schemas.openxmlformats.org/officeDocument/2006/relationships/image" Target="media/image343.wmf"/><Relationship Id="rId152" Type="http://schemas.openxmlformats.org/officeDocument/2006/relationships/image" Target="media/image132.wmf"/><Relationship Id="rId173" Type="http://schemas.openxmlformats.org/officeDocument/2006/relationships/image" Target="media/image153.wmf"/><Relationship Id="rId194" Type="http://schemas.openxmlformats.org/officeDocument/2006/relationships/image" Target="media/image174.wmf"/><Relationship Id="rId208" Type="http://schemas.openxmlformats.org/officeDocument/2006/relationships/image" Target="media/image188.wmf"/><Relationship Id="rId229" Type="http://schemas.openxmlformats.org/officeDocument/2006/relationships/image" Target="media/image207.wmf"/><Relationship Id="rId380" Type="http://schemas.openxmlformats.org/officeDocument/2006/relationships/image" Target="media/image354.wmf"/><Relationship Id="rId415" Type="http://schemas.openxmlformats.org/officeDocument/2006/relationships/header" Target="header12.xml"/><Relationship Id="rId240" Type="http://schemas.openxmlformats.org/officeDocument/2006/relationships/image" Target="media/image218.wmf"/><Relationship Id="rId261" Type="http://schemas.openxmlformats.org/officeDocument/2006/relationships/image" Target="media/image239.wmf"/><Relationship Id="rId14" Type="http://schemas.openxmlformats.org/officeDocument/2006/relationships/header" Target="header3.xml"/><Relationship Id="rId35" Type="http://schemas.openxmlformats.org/officeDocument/2006/relationships/image" Target="media/image15.wmf"/><Relationship Id="rId56" Type="http://schemas.openxmlformats.org/officeDocument/2006/relationships/image" Target="media/image36.wmf"/><Relationship Id="rId77" Type="http://schemas.openxmlformats.org/officeDocument/2006/relationships/image" Target="media/image57.wmf"/><Relationship Id="rId100" Type="http://schemas.openxmlformats.org/officeDocument/2006/relationships/image" Target="media/image80.wmf"/><Relationship Id="rId282" Type="http://schemas.openxmlformats.org/officeDocument/2006/relationships/image" Target="media/image260.wmf"/><Relationship Id="rId317" Type="http://schemas.openxmlformats.org/officeDocument/2006/relationships/image" Target="media/image291.png"/><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8.wmf"/><Relationship Id="rId121" Type="http://schemas.openxmlformats.org/officeDocument/2006/relationships/image" Target="media/image101.wmf"/><Relationship Id="rId142" Type="http://schemas.openxmlformats.org/officeDocument/2006/relationships/image" Target="media/image122.wmf"/><Relationship Id="rId163" Type="http://schemas.openxmlformats.org/officeDocument/2006/relationships/image" Target="media/image143.wmf"/><Relationship Id="rId184" Type="http://schemas.openxmlformats.org/officeDocument/2006/relationships/image" Target="media/image164.wmf"/><Relationship Id="rId219" Type="http://schemas.openxmlformats.org/officeDocument/2006/relationships/image" Target="media/image199.wmf"/><Relationship Id="rId370" Type="http://schemas.openxmlformats.org/officeDocument/2006/relationships/image" Target="media/image344.wmf"/><Relationship Id="rId391" Type="http://schemas.openxmlformats.org/officeDocument/2006/relationships/image" Target="media/image365.jpeg"/><Relationship Id="rId405" Type="http://schemas.openxmlformats.org/officeDocument/2006/relationships/image" Target="media/image379.wmf"/><Relationship Id="rId426" Type="http://schemas.openxmlformats.org/officeDocument/2006/relationships/footer" Target="footer9.xml"/><Relationship Id="rId230" Type="http://schemas.openxmlformats.org/officeDocument/2006/relationships/image" Target="media/image208.wmf"/><Relationship Id="rId251" Type="http://schemas.openxmlformats.org/officeDocument/2006/relationships/image" Target="media/image229.wmf"/><Relationship Id="rId25" Type="http://schemas.openxmlformats.org/officeDocument/2006/relationships/image" Target="media/image5.wmf"/><Relationship Id="rId46" Type="http://schemas.openxmlformats.org/officeDocument/2006/relationships/image" Target="media/image26.wmf"/><Relationship Id="rId67" Type="http://schemas.openxmlformats.org/officeDocument/2006/relationships/image" Target="media/image47.wmf"/><Relationship Id="rId272" Type="http://schemas.openxmlformats.org/officeDocument/2006/relationships/image" Target="media/image250.wmf"/><Relationship Id="rId293" Type="http://schemas.openxmlformats.org/officeDocument/2006/relationships/header" Target="header9.xml"/><Relationship Id="rId307" Type="http://schemas.openxmlformats.org/officeDocument/2006/relationships/image" Target="media/image281.wmf"/><Relationship Id="rId328" Type="http://schemas.openxmlformats.org/officeDocument/2006/relationships/image" Target="media/image302.wmf"/><Relationship Id="rId349" Type="http://schemas.openxmlformats.org/officeDocument/2006/relationships/image" Target="media/image323.jpeg"/><Relationship Id="rId88" Type="http://schemas.openxmlformats.org/officeDocument/2006/relationships/image" Target="media/image68.wmf"/><Relationship Id="rId111" Type="http://schemas.openxmlformats.org/officeDocument/2006/relationships/image" Target="media/image91.wmf"/><Relationship Id="rId132" Type="http://schemas.openxmlformats.org/officeDocument/2006/relationships/image" Target="media/image112.wmf"/><Relationship Id="rId153" Type="http://schemas.openxmlformats.org/officeDocument/2006/relationships/image" Target="media/image133.wmf"/><Relationship Id="rId174" Type="http://schemas.openxmlformats.org/officeDocument/2006/relationships/image" Target="media/image154.wmf"/><Relationship Id="rId195" Type="http://schemas.openxmlformats.org/officeDocument/2006/relationships/image" Target="media/image175.wmf"/><Relationship Id="rId209" Type="http://schemas.openxmlformats.org/officeDocument/2006/relationships/image" Target="media/image189.png"/><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3.xml"/><Relationship Id="rId220" Type="http://schemas.openxmlformats.org/officeDocument/2006/relationships/image" Target="media/image200.png"/><Relationship Id="rId241" Type="http://schemas.openxmlformats.org/officeDocument/2006/relationships/image" Target="media/image219.wmf"/><Relationship Id="rId15" Type="http://schemas.openxmlformats.org/officeDocument/2006/relationships/footer" Target="footer3.xml"/><Relationship Id="rId36" Type="http://schemas.openxmlformats.org/officeDocument/2006/relationships/image" Target="media/image16.jpeg"/><Relationship Id="rId57" Type="http://schemas.openxmlformats.org/officeDocument/2006/relationships/image" Target="media/image37.wmf"/><Relationship Id="rId262" Type="http://schemas.openxmlformats.org/officeDocument/2006/relationships/image" Target="media/image240.wmf"/><Relationship Id="rId283" Type="http://schemas.openxmlformats.org/officeDocument/2006/relationships/image" Target="media/image261.jpeg"/><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8.wmf"/><Relationship Id="rId99" Type="http://schemas.openxmlformats.org/officeDocument/2006/relationships/image" Target="media/image79.wmf"/><Relationship Id="rId101" Type="http://schemas.openxmlformats.org/officeDocument/2006/relationships/image" Target="media/image81.wmf"/><Relationship Id="rId122" Type="http://schemas.openxmlformats.org/officeDocument/2006/relationships/image" Target="media/image102.wmf"/><Relationship Id="rId143" Type="http://schemas.openxmlformats.org/officeDocument/2006/relationships/image" Target="media/image123.wmf"/><Relationship Id="rId164" Type="http://schemas.openxmlformats.org/officeDocument/2006/relationships/image" Target="media/image144.wmf"/><Relationship Id="rId185" Type="http://schemas.openxmlformats.org/officeDocument/2006/relationships/image" Target="media/image165.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0.wmf"/><Relationship Id="rId392" Type="http://schemas.openxmlformats.org/officeDocument/2006/relationships/image" Target="media/image366.wmf"/><Relationship Id="rId427" Type="http://schemas.openxmlformats.org/officeDocument/2006/relationships/fontTable" Target="fontTable.xml"/><Relationship Id="rId26" Type="http://schemas.openxmlformats.org/officeDocument/2006/relationships/image" Target="media/image6.wmf"/><Relationship Id="rId231" Type="http://schemas.openxmlformats.org/officeDocument/2006/relationships/image" Target="media/image209.wmf"/><Relationship Id="rId252" Type="http://schemas.openxmlformats.org/officeDocument/2006/relationships/image" Target="media/image230.wmf"/><Relationship Id="rId273" Type="http://schemas.openxmlformats.org/officeDocument/2006/relationships/image" Target="media/image251.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7.wmf"/><Relationship Id="rId68" Type="http://schemas.openxmlformats.org/officeDocument/2006/relationships/image" Target="media/image48.wmf"/><Relationship Id="rId89" Type="http://schemas.openxmlformats.org/officeDocument/2006/relationships/image" Target="media/image69.wmf"/><Relationship Id="rId112" Type="http://schemas.openxmlformats.org/officeDocument/2006/relationships/image" Target="media/image92.wmf"/><Relationship Id="rId133" Type="http://schemas.openxmlformats.org/officeDocument/2006/relationships/image" Target="media/image113.wmf"/><Relationship Id="rId154" Type="http://schemas.openxmlformats.org/officeDocument/2006/relationships/image" Target="media/image134.wmf"/><Relationship Id="rId175" Type="http://schemas.openxmlformats.org/officeDocument/2006/relationships/image" Target="media/image155.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6.wmf"/><Relationship Id="rId200" Type="http://schemas.openxmlformats.org/officeDocument/2006/relationships/image" Target="media/image180.png"/><Relationship Id="rId382" Type="http://schemas.openxmlformats.org/officeDocument/2006/relationships/image" Target="media/image356.wmf"/><Relationship Id="rId417" Type="http://schemas.openxmlformats.org/officeDocument/2006/relationships/header" Target="header14.xml"/><Relationship Id="rId16" Type="http://schemas.openxmlformats.org/officeDocument/2006/relationships/header" Target="header4.xml"/><Relationship Id="rId221" Type="http://schemas.openxmlformats.org/officeDocument/2006/relationships/image" Target="media/image201.png"/><Relationship Id="rId242" Type="http://schemas.openxmlformats.org/officeDocument/2006/relationships/image" Target="media/image220.wmf"/><Relationship Id="rId263" Type="http://schemas.openxmlformats.org/officeDocument/2006/relationships/image" Target="media/image241.wmf"/><Relationship Id="rId284" Type="http://schemas.openxmlformats.org/officeDocument/2006/relationships/image" Target="media/image262.wmf"/><Relationship Id="rId319" Type="http://schemas.openxmlformats.org/officeDocument/2006/relationships/image" Target="media/image293.wmf"/><Relationship Id="rId37" Type="http://schemas.openxmlformats.org/officeDocument/2006/relationships/image" Target="media/image17.wmf"/><Relationship Id="rId58" Type="http://schemas.openxmlformats.org/officeDocument/2006/relationships/image" Target="media/image38.wmf"/><Relationship Id="rId79" Type="http://schemas.openxmlformats.org/officeDocument/2006/relationships/image" Target="media/image59.wmf"/><Relationship Id="rId102" Type="http://schemas.openxmlformats.org/officeDocument/2006/relationships/image" Target="media/image82.wmf"/><Relationship Id="rId123" Type="http://schemas.openxmlformats.org/officeDocument/2006/relationships/image" Target="media/image103.wmf"/><Relationship Id="rId144" Type="http://schemas.openxmlformats.org/officeDocument/2006/relationships/image" Target="media/image124.wmf"/><Relationship Id="rId330" Type="http://schemas.openxmlformats.org/officeDocument/2006/relationships/image" Target="media/image304.png"/><Relationship Id="rId90" Type="http://schemas.openxmlformats.org/officeDocument/2006/relationships/image" Target="media/image70.wmf"/><Relationship Id="rId165" Type="http://schemas.openxmlformats.org/officeDocument/2006/relationships/image" Target="media/image145.wmf"/><Relationship Id="rId186" Type="http://schemas.openxmlformats.org/officeDocument/2006/relationships/image" Target="media/image166.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428" Type="http://schemas.openxmlformats.org/officeDocument/2006/relationships/theme" Target="theme/theme1.xml"/><Relationship Id="rId211" Type="http://schemas.openxmlformats.org/officeDocument/2006/relationships/image" Target="media/image191.wmf"/><Relationship Id="rId232" Type="http://schemas.openxmlformats.org/officeDocument/2006/relationships/image" Target="media/image210.wmf"/><Relationship Id="rId253" Type="http://schemas.openxmlformats.org/officeDocument/2006/relationships/image" Target="media/image231.wmf"/><Relationship Id="rId274" Type="http://schemas.openxmlformats.org/officeDocument/2006/relationships/image" Target="media/image252.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7.wmf"/><Relationship Id="rId48" Type="http://schemas.openxmlformats.org/officeDocument/2006/relationships/image" Target="media/image28.wmf"/><Relationship Id="rId69" Type="http://schemas.openxmlformats.org/officeDocument/2006/relationships/image" Target="media/image49.wmf"/><Relationship Id="rId113" Type="http://schemas.openxmlformats.org/officeDocument/2006/relationships/image" Target="media/image93.wmf"/><Relationship Id="rId134" Type="http://schemas.openxmlformats.org/officeDocument/2006/relationships/image" Target="media/image114.wmf"/><Relationship Id="rId320" Type="http://schemas.openxmlformats.org/officeDocument/2006/relationships/image" Target="media/image294.wmf"/><Relationship Id="rId80" Type="http://schemas.openxmlformats.org/officeDocument/2006/relationships/image" Target="media/image60.wmf"/><Relationship Id="rId155" Type="http://schemas.openxmlformats.org/officeDocument/2006/relationships/image" Target="media/image135.wmf"/><Relationship Id="rId176" Type="http://schemas.openxmlformats.org/officeDocument/2006/relationships/image" Target="media/image156.wmf"/><Relationship Id="rId197" Type="http://schemas.openxmlformats.org/officeDocument/2006/relationships/image" Target="media/image177.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5.xml"/><Relationship Id="rId201" Type="http://schemas.openxmlformats.org/officeDocument/2006/relationships/image" Target="media/image181.png"/><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oleObject" Target="embeddings/oleObject1.bin"/><Relationship Id="rId17" Type="http://schemas.openxmlformats.org/officeDocument/2006/relationships/header" Target="header5.xml"/><Relationship Id="rId38" Type="http://schemas.openxmlformats.org/officeDocument/2006/relationships/image" Target="media/image18.wmf"/><Relationship Id="rId59" Type="http://schemas.openxmlformats.org/officeDocument/2006/relationships/image" Target="media/image39.wmf"/><Relationship Id="rId103" Type="http://schemas.openxmlformats.org/officeDocument/2006/relationships/image" Target="media/image83.wmf"/><Relationship Id="rId124" Type="http://schemas.openxmlformats.org/officeDocument/2006/relationships/image" Target="media/image104.wmf"/><Relationship Id="rId310" Type="http://schemas.openxmlformats.org/officeDocument/2006/relationships/image" Target="media/image284.wmf"/><Relationship Id="rId70" Type="http://schemas.openxmlformats.org/officeDocument/2006/relationships/image" Target="media/image50.wmf"/><Relationship Id="rId91" Type="http://schemas.openxmlformats.org/officeDocument/2006/relationships/image" Target="media/image71.wmf"/><Relationship Id="rId145" Type="http://schemas.openxmlformats.org/officeDocument/2006/relationships/image" Target="media/image125.wmf"/><Relationship Id="rId166" Type="http://schemas.openxmlformats.org/officeDocument/2006/relationships/image" Target="media/image146.wmf"/><Relationship Id="rId187" Type="http://schemas.openxmlformats.org/officeDocument/2006/relationships/image" Target="media/image167.wmf"/><Relationship Id="rId331" Type="http://schemas.openxmlformats.org/officeDocument/2006/relationships/image" Target="media/image305.png"/><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2.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8.wmf"/><Relationship Id="rId49" Type="http://schemas.openxmlformats.org/officeDocument/2006/relationships/image" Target="media/image29.wmf"/><Relationship Id="rId114" Type="http://schemas.openxmlformats.org/officeDocument/2006/relationships/image" Target="media/image94.png"/><Relationship Id="rId275" Type="http://schemas.openxmlformats.org/officeDocument/2006/relationships/image" Target="media/image253.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0.wmf"/><Relationship Id="rId81" Type="http://schemas.openxmlformats.org/officeDocument/2006/relationships/image" Target="media/image61.wmf"/><Relationship Id="rId135" Type="http://schemas.openxmlformats.org/officeDocument/2006/relationships/image" Target="media/image115.wmf"/><Relationship Id="rId156" Type="http://schemas.openxmlformats.org/officeDocument/2006/relationships/image" Target="media/image136.wmf"/><Relationship Id="rId177" Type="http://schemas.openxmlformats.org/officeDocument/2006/relationships/image" Target="media/image157.wmf"/><Relationship Id="rId198" Type="http://schemas.openxmlformats.org/officeDocument/2006/relationships/image" Target="media/image178.png"/><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6.xml"/><Relationship Id="rId202" Type="http://schemas.openxmlformats.org/officeDocument/2006/relationships/image" Target="media/image182.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footer" Target="footer4.xml"/><Relationship Id="rId39" Type="http://schemas.openxmlformats.org/officeDocument/2006/relationships/image" Target="media/image19.wmf"/><Relationship Id="rId265" Type="http://schemas.openxmlformats.org/officeDocument/2006/relationships/image" Target="media/image243.wmf"/><Relationship Id="rId286" Type="http://schemas.openxmlformats.org/officeDocument/2006/relationships/image" Target="media/image263.wmf"/><Relationship Id="rId50" Type="http://schemas.openxmlformats.org/officeDocument/2006/relationships/image" Target="media/image30.wmf"/><Relationship Id="rId104" Type="http://schemas.openxmlformats.org/officeDocument/2006/relationships/image" Target="media/image84.wmf"/><Relationship Id="rId125" Type="http://schemas.openxmlformats.org/officeDocument/2006/relationships/image" Target="media/image105.wmf"/><Relationship Id="rId146" Type="http://schemas.openxmlformats.org/officeDocument/2006/relationships/image" Target="media/image126.wmf"/><Relationship Id="rId167" Type="http://schemas.openxmlformats.org/officeDocument/2006/relationships/image" Target="media/image147.wmf"/><Relationship Id="rId188" Type="http://schemas.openxmlformats.org/officeDocument/2006/relationships/image" Target="media/image168.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wmf"/><Relationship Id="rId71" Type="http://schemas.openxmlformats.org/officeDocument/2006/relationships/image" Target="media/image51.wmf"/><Relationship Id="rId92" Type="http://schemas.openxmlformats.org/officeDocument/2006/relationships/image" Target="media/image72.wmf"/><Relationship Id="rId213" Type="http://schemas.openxmlformats.org/officeDocument/2006/relationships/image" Target="media/image193.wmf"/><Relationship Id="rId234" Type="http://schemas.openxmlformats.org/officeDocument/2006/relationships/image" Target="media/image212.wmf"/><Relationship Id="rId420"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9.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71.wmf"/><Relationship Id="rId40" Type="http://schemas.openxmlformats.org/officeDocument/2006/relationships/image" Target="media/image20.wmf"/><Relationship Id="rId115" Type="http://schemas.openxmlformats.org/officeDocument/2006/relationships/image" Target="media/image95.wmf"/><Relationship Id="rId136" Type="http://schemas.openxmlformats.org/officeDocument/2006/relationships/image" Target="media/image116.wmf"/><Relationship Id="rId157" Type="http://schemas.openxmlformats.org/officeDocument/2006/relationships/image" Target="media/image137.wmf"/><Relationship Id="rId178" Type="http://schemas.openxmlformats.org/officeDocument/2006/relationships/image" Target="media/image158.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1.wmf"/><Relationship Id="rId82" Type="http://schemas.openxmlformats.org/officeDocument/2006/relationships/image" Target="media/image62.wmf"/><Relationship Id="rId199" Type="http://schemas.openxmlformats.org/officeDocument/2006/relationships/image" Target="media/image179.wmf"/><Relationship Id="rId203" Type="http://schemas.openxmlformats.org/officeDocument/2006/relationships/image" Target="media/image183.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4.wmf"/><Relationship Id="rId410" Type="http://schemas.openxmlformats.org/officeDocument/2006/relationships/image" Target="media/image384.wmf"/><Relationship Id="rId30" Type="http://schemas.openxmlformats.org/officeDocument/2006/relationships/image" Target="media/image10.wmf"/><Relationship Id="rId105" Type="http://schemas.openxmlformats.org/officeDocument/2006/relationships/image" Target="media/image85.wmf"/><Relationship Id="rId126" Type="http://schemas.openxmlformats.org/officeDocument/2006/relationships/image" Target="media/image106.wmf"/><Relationship Id="rId147" Type="http://schemas.openxmlformats.org/officeDocument/2006/relationships/image" Target="media/image127.wmf"/><Relationship Id="rId168" Type="http://schemas.openxmlformats.org/officeDocument/2006/relationships/image" Target="media/image148.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1.wmf"/><Relationship Id="rId72" Type="http://schemas.openxmlformats.org/officeDocument/2006/relationships/image" Target="media/image52.wmf"/><Relationship Id="rId93" Type="http://schemas.openxmlformats.org/officeDocument/2006/relationships/image" Target="media/image73.wmf"/><Relationship Id="rId189" Type="http://schemas.openxmlformats.org/officeDocument/2006/relationships/image" Target="media/image169.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4.wmf"/><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header" Target="header18.xml"/><Relationship Id="rId116" Type="http://schemas.openxmlformats.org/officeDocument/2006/relationships/image" Target="media/image96.wmf"/><Relationship Id="rId137" Type="http://schemas.openxmlformats.org/officeDocument/2006/relationships/image" Target="media/image117.wmf"/><Relationship Id="rId158" Type="http://schemas.openxmlformats.org/officeDocument/2006/relationships/image" Target="media/image138.pn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header" Target="header6.xml"/><Relationship Id="rId41" Type="http://schemas.openxmlformats.org/officeDocument/2006/relationships/image" Target="media/image21.wmf"/><Relationship Id="rId62" Type="http://schemas.openxmlformats.org/officeDocument/2006/relationships/image" Target="media/image42.wmf"/><Relationship Id="rId83" Type="http://schemas.openxmlformats.org/officeDocument/2006/relationships/image" Target="media/image63.wmf"/><Relationship Id="rId179" Type="http://schemas.openxmlformats.org/officeDocument/2006/relationships/image" Target="media/image159.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0.wmf"/><Relationship Id="rId204" Type="http://schemas.openxmlformats.org/officeDocument/2006/relationships/image" Target="media/image184.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5.wmf"/><Relationship Id="rId411" Type="http://schemas.openxmlformats.org/officeDocument/2006/relationships/image" Target="media/image385.png"/><Relationship Id="rId106" Type="http://schemas.openxmlformats.org/officeDocument/2006/relationships/image" Target="media/image86.wmf"/><Relationship Id="rId127" Type="http://schemas.openxmlformats.org/officeDocument/2006/relationships/image" Target="media/image107.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1.wmf"/><Relationship Id="rId52" Type="http://schemas.openxmlformats.org/officeDocument/2006/relationships/image" Target="media/image32.wmf"/><Relationship Id="rId73" Type="http://schemas.openxmlformats.org/officeDocument/2006/relationships/image" Target="media/image53.wmf"/><Relationship Id="rId94" Type="http://schemas.openxmlformats.org/officeDocument/2006/relationships/image" Target="media/image74.wmf"/><Relationship Id="rId148" Type="http://schemas.openxmlformats.org/officeDocument/2006/relationships/image" Target="media/image128.wmf"/><Relationship Id="rId169" Type="http://schemas.openxmlformats.org/officeDocument/2006/relationships/image" Target="media/image149.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0.wmf"/><Relationship Id="rId215" Type="http://schemas.openxmlformats.org/officeDocument/2006/relationships/image" Target="media/image195.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5.wmf"/><Relationship Id="rId422" Type="http://schemas.openxmlformats.org/officeDocument/2006/relationships/header" Target="header19.xml"/><Relationship Id="rId303" Type="http://schemas.openxmlformats.org/officeDocument/2006/relationships/image" Target="media/image277.wmf"/><Relationship Id="rId42" Type="http://schemas.openxmlformats.org/officeDocument/2006/relationships/image" Target="media/image22.wmf"/><Relationship Id="rId84" Type="http://schemas.openxmlformats.org/officeDocument/2006/relationships/image" Target="media/image64.wmf"/><Relationship Id="rId138" Type="http://schemas.openxmlformats.org/officeDocument/2006/relationships/image" Target="media/image118.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1.wmf"/><Relationship Id="rId205" Type="http://schemas.openxmlformats.org/officeDocument/2006/relationships/image" Target="media/image185.wmf"/><Relationship Id="rId247" Type="http://schemas.openxmlformats.org/officeDocument/2006/relationships/image" Target="media/image225.wmf"/><Relationship Id="rId412" Type="http://schemas.openxmlformats.org/officeDocument/2006/relationships/image" Target="media/image386.png"/><Relationship Id="rId107" Type="http://schemas.openxmlformats.org/officeDocument/2006/relationships/image" Target="media/image87.wmf"/><Relationship Id="rId289" Type="http://schemas.openxmlformats.org/officeDocument/2006/relationships/image" Target="media/image266.wmf"/><Relationship Id="rId11" Type="http://schemas.openxmlformats.org/officeDocument/2006/relationships/header" Target="header2.xml"/><Relationship Id="rId53" Type="http://schemas.openxmlformats.org/officeDocument/2006/relationships/image" Target="media/image33.wmf"/><Relationship Id="rId149" Type="http://schemas.openxmlformats.org/officeDocument/2006/relationships/image" Target="media/image129.wmf"/><Relationship Id="rId314" Type="http://schemas.openxmlformats.org/officeDocument/2006/relationships/image" Target="media/image288.wmf"/><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5.wmf"/><Relationship Id="rId160" Type="http://schemas.openxmlformats.org/officeDocument/2006/relationships/image" Target="media/image140.wmf"/><Relationship Id="rId216" Type="http://schemas.openxmlformats.org/officeDocument/2006/relationships/image" Target="media/image196.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2.wmf"/><Relationship Id="rId64" Type="http://schemas.openxmlformats.org/officeDocument/2006/relationships/image" Target="media/image44.jpeg"/><Relationship Id="rId118" Type="http://schemas.openxmlformats.org/officeDocument/2006/relationships/image" Target="media/image98.wmf"/><Relationship Id="rId325" Type="http://schemas.openxmlformats.org/officeDocument/2006/relationships/image" Target="media/image299.wmf"/><Relationship Id="rId367" Type="http://schemas.openxmlformats.org/officeDocument/2006/relationships/image" Target="media/image3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0A000-D68C-4FAF-9CDC-DAEF825A8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404</Pages>
  <Words>77894</Words>
  <Characters>360652</Characters>
  <Application>Microsoft Office Word</Application>
  <DocSecurity>0</DocSecurity>
  <Lines>11633</Lines>
  <Paragraphs>7309</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431237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2000 - 05-l0-02</dc:title>
  <dc:subject/>
  <dc:creator/>
  <cp:keywords/>
  <dc:description/>
  <cp:lastModifiedBy>svcMRProcess</cp:lastModifiedBy>
  <cp:revision>4</cp:revision>
  <cp:lastPrinted>2017-12-08T04:27:00Z</cp:lastPrinted>
  <dcterms:created xsi:type="dcterms:W3CDTF">2020-02-28T20:05:00Z</dcterms:created>
  <dcterms:modified xsi:type="dcterms:W3CDTF">2020-02-28T20:06:00Z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AsAtDate">
    <vt:lpwstr>27 Jun 2018</vt:lpwstr>
  </property>
  <property fmtid="{D5CDD505-2E9C-101B-9397-08002B2CF9AE}" pid="8" name="Suffix">
    <vt:lpwstr>05-l0-02</vt:lpwstr>
  </property>
  <property fmtid="{D5CDD505-2E9C-101B-9397-08002B2CF9AE}" pid="9" name="CommencementDate">
    <vt:lpwstr>20180627</vt:lpwstr>
  </property>
</Properties>
</file>