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_Toc517956439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_Toc517956440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Office prescribed (Act s. 50B authorised officer)</w:t>
      </w:r>
      <w:r>
        <w:tab/>
      </w:r>
      <w:r>
        <w:fldChar w:fldCharType="begin"/>
      </w:r>
      <w:r>
        <w:instrText xml:space="preserve"> PAGEREF _Toc517956441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_Toc517956442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_Toc517956444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51795643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4" w:name="_Toc517956440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Deleted: Gazette 12 Jul 2005 p. 3240.]</w:t>
      </w:r>
    </w:p>
    <w:p>
      <w:pPr>
        <w:pStyle w:val="Heading5"/>
      </w:pPr>
      <w:bookmarkStart w:id="5" w:name="_Toc517956441"/>
      <w:r>
        <w:rPr>
          <w:rStyle w:val="CharSectno"/>
        </w:rPr>
        <w:t>4</w:t>
      </w:r>
      <w:r>
        <w:t>.</w:t>
      </w:r>
      <w:r>
        <w:tab/>
        <w:t>Office prescribed (Act s. 50B authorised officer)</w:t>
      </w:r>
      <w:bookmarkEnd w:id="5"/>
    </w:p>
    <w:p>
      <w:pPr>
        <w:pStyle w:val="Subsection"/>
      </w:pPr>
      <w:r>
        <w:tab/>
        <w:t>(1)</w:t>
      </w:r>
      <w:r>
        <w:tab/>
        <w:t>In this regulation —</w:t>
      </w:r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rPr>
          <w:b/>
          <w:i/>
        </w:rPr>
        <w:t xml:space="preserve"> </w:t>
      </w:r>
      <w:r>
        <w:t xml:space="preserve">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inserted: Gazette 19 Jun 2018 p. 2077.]</w:t>
      </w:r>
    </w:p>
    <w:p>
      <w:pPr>
        <w:pStyle w:val="Heading5"/>
      </w:pPr>
      <w:bookmarkStart w:id="6" w:name="_Toc517956442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6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Kynan Rhys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FULLER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12/10/83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(Molec Biol/Forensic Biol &amp; Toxicol)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Arnold Jacobus</w:t>
            </w:r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GREYLING</w:t>
            </w:r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06/01/67</w:t>
            </w:r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B.Sc (Hum Physiol and Biochem), B.Sc (Biochem)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KING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Casey Elizabeth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McLAUGHLIN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17/02/83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 &amp; Molec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Julie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MURAKAMI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28/11/82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B.Env.Sc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Tania 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NEAVE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07/04/81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(Physiol &amp; Anat)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keepLines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keepNext/>
              <w:keepLines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keepNext/>
              <w:keepLines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keepNext/>
              <w:keepLines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amended: Gazette 12 Jul 2005 p. 3241; 9 Apr 2010 p. 1345</w:t>
      </w:r>
      <w:r>
        <w:noBreakHyphen/>
        <w:t>7; 21 Apr 2011 p. 1468; 14 Aug 2012 p. 3836; 5 Jun 2015 p. 1972-3.]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517944034"/>
      <w:bookmarkStart w:id="8" w:name="_Toc517944223"/>
      <w:bookmarkStart w:id="9" w:name="_Toc517956354"/>
      <w:bookmarkStart w:id="10" w:name="_Toc517956443"/>
      <w:r>
        <w:t>Notes</w:t>
      </w:r>
      <w:bookmarkEnd w:id="7"/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 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1" w:name="_Toc517956444"/>
      <w:r>
        <w:t>Compilation table</w:t>
      </w:r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</w:tbl>
    <w:p>
      <w:pPr>
        <w:pStyle w:val="BlankClose"/>
      </w:pPr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517956445"/>
      <w:r>
        <w:rPr>
          <w:sz w:val="28"/>
        </w:rPr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PathWest Laboratory Medicine WA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628100817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902</Words>
  <Characters>4561</Characters>
  <Application>Microsoft Office Word</Application>
  <DocSecurity>0</DocSecurity>
  <Lines>304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2005 - 01-e0-01</dc:title>
  <dc:subject/>
  <dc:creator/>
  <cp:keywords/>
  <dc:description/>
  <cp:lastModifiedBy>svcMRProcess</cp:lastModifiedBy>
  <cp:revision>4</cp:revision>
  <cp:lastPrinted>2012-12-07T01:17:00Z</cp:lastPrinted>
  <dcterms:created xsi:type="dcterms:W3CDTF">2019-01-17T08:35:00Z</dcterms:created>
  <dcterms:modified xsi:type="dcterms:W3CDTF">2019-01-17T08:35:00Z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AsAtDate">
    <vt:lpwstr>01 Jul 2018</vt:lpwstr>
  </property>
  <property fmtid="{D5CDD505-2E9C-101B-9397-08002B2CF9AE}" pid="8" name="Suffix">
    <vt:lpwstr>01-e0-01</vt:lpwstr>
  </property>
  <property fmtid="{D5CDD505-2E9C-101B-9397-08002B2CF9AE}" pid="9" name="CommencementDate">
    <vt:lpwstr>20180701</vt:lpwstr>
  </property>
</Properties>
</file>