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_Toc519768708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_Toc519768709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_Toc519768710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_Toc519768711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_Toc519768712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_Toc519768713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_Toc519768714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_Toc519768715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_Toc519768716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_Toc519768717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_Toc519768718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_Toc519768719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_Toc519768720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_Toc519768721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_Toc519768722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_Toc519768728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19768708"/>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19768709"/>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19768710"/>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519768711"/>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519768712"/>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8" w:name="_Toc519768713"/>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19768714"/>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19768715"/>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in Gazette 14 Jun 2016 p. 1857</w:t>
      </w:r>
      <w:r>
        <w:noBreakHyphen/>
        <w:t>8; amended in Gazette 20 Jul 2018 p. 2621.]</w:t>
      </w:r>
    </w:p>
    <w:p>
      <w:pPr>
        <w:pStyle w:val="Heading5"/>
      </w:pPr>
      <w:bookmarkStart w:id="11" w:name="_Toc519768716"/>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 amended in Gazette 20 Jul 2018 p. 2622.]</w:t>
      </w:r>
    </w:p>
    <w:p>
      <w:pPr>
        <w:pStyle w:val="Heading5"/>
      </w:pPr>
      <w:bookmarkStart w:id="12" w:name="_Toc519768717"/>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 amended in Gazette 20 Jul 2018 p. 2622.]</w:t>
      </w:r>
    </w:p>
    <w:p>
      <w:pPr>
        <w:pStyle w:val="Heading5"/>
      </w:pPr>
      <w:bookmarkStart w:id="13" w:name="_Toc519768718"/>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4" w:name="_Toc519768719"/>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15" w:name="_Toc519768720"/>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16" w:name="_Toc519768721"/>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17" w:name="_Toc519768722"/>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519768697"/>
      <w:bookmarkStart w:id="19" w:name="_Toc519768723"/>
      <w:r>
        <w:rPr>
          <w:rStyle w:val="CharSchNo"/>
        </w:rPr>
        <w:t>Schedule 1</w:t>
      </w:r>
      <w:r>
        <w:t> — </w:t>
      </w:r>
      <w:r>
        <w:rPr>
          <w:rStyle w:val="CharSchText"/>
        </w:rPr>
        <w:t>Fees</w:t>
      </w:r>
      <w:bookmarkEnd w:id="18"/>
      <w:bookmarkEnd w:id="19"/>
    </w:p>
    <w:p>
      <w:pPr>
        <w:pStyle w:val="yShoulderClause"/>
      </w:pPr>
      <w:r>
        <w:t>[r. 4]</w:t>
      </w:r>
    </w:p>
    <w:p>
      <w:pPr>
        <w:pStyle w:val="yFootnoteheading"/>
      </w:pPr>
      <w:r>
        <w:tab/>
        <w:t>[Heading inserted in Gazette 15 Jun 2018 p. 1964.]</w:t>
      </w:r>
    </w:p>
    <w:p>
      <w:pPr>
        <w:pStyle w:val="yHeading3"/>
      </w:pPr>
      <w:bookmarkStart w:id="20" w:name="_Toc519768698"/>
      <w:bookmarkStart w:id="21" w:name="_Toc519768724"/>
      <w:r>
        <w:rPr>
          <w:rStyle w:val="CharSDivNo"/>
        </w:rPr>
        <w:t>Division 1</w:t>
      </w:r>
      <w:r>
        <w:rPr>
          <w:b w:val="0"/>
        </w:rPr>
        <w:t> — </w:t>
      </w:r>
      <w:r>
        <w:rPr>
          <w:rStyle w:val="CharSDivText"/>
        </w:rPr>
        <w:t>General</w:t>
      </w:r>
      <w:bookmarkEnd w:id="20"/>
      <w:bookmarkEnd w:id="21"/>
    </w:p>
    <w:p>
      <w:pPr>
        <w:pStyle w:val="yFootnoteheading"/>
      </w:pPr>
      <w:r>
        <w:tab/>
        <w:t>[Heading inserted in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zyTableNAm"/>
            </w:pPr>
          </w:p>
        </w:tc>
        <w:tc>
          <w:tcPr>
            <w:tcW w:w="3544" w:type="dxa"/>
          </w:tcPr>
          <w:p>
            <w:pPr>
              <w:pStyle w:val="yTableNAm"/>
              <w:ind w:left="601" w:hanging="601"/>
            </w:pPr>
            <w:r>
              <w:t>(a)</w:t>
            </w:r>
            <w:r>
              <w:tab/>
              <w:t xml:space="preserve">for each kilometre travelled (1 way) in the metropolitan area </w:t>
            </w:r>
          </w:p>
          <w:p>
            <w:pPr>
              <w:pStyle w:val="yTableNAm"/>
              <w:ind w:left="601" w:hanging="601"/>
            </w:pPr>
            <w:r>
              <w:t>(b)</w:t>
            </w:r>
            <w:r>
              <w:tab/>
              <w:t xml:space="preserve">for each kilometre travelled (1 way) outside the metropolitan area </w:t>
            </w:r>
          </w:p>
        </w:tc>
        <w:tc>
          <w:tcPr>
            <w:tcW w:w="1417" w:type="dxa"/>
          </w:tcPr>
          <w:p>
            <w:pPr>
              <w:pStyle w:val="yTableNAm"/>
            </w:pPr>
            <w:r>
              <w:br/>
            </w:r>
            <w:r>
              <w:br/>
              <w:t>2.00</w:t>
            </w:r>
          </w:p>
          <w:p>
            <w:pPr>
              <w:pStyle w:val="yTableNAm"/>
            </w:pPr>
            <w:r>
              <w:br/>
            </w:r>
            <w:r>
              <w:br/>
              <w:t>2.20</w:t>
            </w:r>
          </w:p>
        </w:tc>
        <w:tc>
          <w:tcPr>
            <w:tcW w:w="1418" w:type="dxa"/>
          </w:tcPr>
          <w:p>
            <w:pPr>
              <w:pStyle w:val="yTableNAm"/>
            </w:pPr>
            <w:r>
              <w:br/>
            </w:r>
            <w:r>
              <w:br/>
              <w:t>2.00</w:t>
            </w:r>
          </w:p>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r>
            <w:r>
              <w:br/>
              <w:t>65.50</w:t>
            </w:r>
          </w:p>
        </w:tc>
        <w:tc>
          <w:tcPr>
            <w:tcW w:w="1418" w:type="dxa"/>
          </w:tcPr>
          <w:p>
            <w:pPr>
              <w:pStyle w:val="yTableNAm"/>
            </w:pPr>
            <w:r>
              <w:br/>
            </w: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in Gazette 15 Jun 2018 p. 1964</w:t>
      </w:r>
      <w:r>
        <w:noBreakHyphen/>
        <w:t>7.]</w:t>
      </w:r>
    </w:p>
    <w:p>
      <w:pPr>
        <w:pStyle w:val="yHeading3"/>
      </w:pPr>
      <w:bookmarkStart w:id="22" w:name="_Toc519768699"/>
      <w:bookmarkStart w:id="23" w:name="_Toc519768725"/>
      <w:r>
        <w:rPr>
          <w:rStyle w:val="CharSDivNo"/>
        </w:rPr>
        <w:t>Division 2</w:t>
      </w:r>
      <w:r>
        <w:rPr>
          <w:b w:val="0"/>
        </w:rPr>
        <w:t> — </w:t>
      </w:r>
      <w:r>
        <w:rPr>
          <w:rStyle w:val="CharSDivText"/>
        </w:rPr>
        <w:t>Civil jurisdiction</w:t>
      </w:r>
      <w:bookmarkEnd w:id="22"/>
      <w:bookmarkEnd w:id="23"/>
    </w:p>
    <w:p>
      <w:pPr>
        <w:pStyle w:val="yFootnoteheading"/>
        <w:keepNext/>
      </w:pPr>
      <w:r>
        <w:tab/>
        <w:t>[Heading inserted in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[Division 2 inserted in Gazette 15 Jun 2018 p. 1968</w:t>
      </w:r>
      <w:r>
        <w:noBreakHyphen/>
        <w:t>9.]</w:t>
      </w:r>
    </w:p>
    <w:p>
      <w:pPr>
        <w:pStyle w:val="yHeading3"/>
      </w:pPr>
      <w:bookmarkStart w:id="24" w:name="_Toc519768700"/>
      <w:bookmarkStart w:id="25" w:name="_Toc519768726"/>
      <w:r>
        <w:rPr>
          <w:rStyle w:val="CharSDivNo"/>
        </w:rPr>
        <w:t>Division 3</w:t>
      </w:r>
      <w:r>
        <w:t> — </w:t>
      </w:r>
      <w:r>
        <w:rPr>
          <w:rStyle w:val="CharSDivText"/>
        </w:rPr>
        <w:t>Criminal jurisdiction</w:t>
      </w:r>
      <w:bookmarkEnd w:id="24"/>
      <w:bookmarkEnd w:id="25"/>
    </w:p>
    <w:p>
      <w:pPr>
        <w:pStyle w:val="yFootnoteheading"/>
      </w:pPr>
      <w:r>
        <w:tab/>
        <w:t>[Heading inserted in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in Gazette 15 Jun 2018 p. 1969.]</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7" w:name="_Toc519768701"/>
      <w:bookmarkStart w:id="28" w:name="_Toc519768727"/>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9" w:name="_Toc519768728"/>
      <w: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c>
          <w:tcPr>
            <w:tcW w:w="3118"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2</w:t>
            </w:r>
          </w:p>
        </w:tc>
        <w:tc>
          <w:tcPr>
            <w:tcW w:w="1276" w:type="dxa"/>
            <w:tcBorders>
              <w:bottom w:val="single" w:sz="4" w:space="0" w:color="auto"/>
            </w:tcBorders>
            <w:shd w:val="clear" w:color="auto" w:fill="auto"/>
          </w:tcPr>
          <w:p>
            <w:pPr>
              <w:pStyle w:val="nTable"/>
              <w:keepNext/>
              <w:spacing w:after="40"/>
            </w:pPr>
            <w:r>
              <w:t>20 Jul 2018 p. 2621</w:t>
            </w:r>
            <w:r>
              <w:noBreakHyphen/>
              <w:t>30</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 w:name="_Toc519768703"/>
      <w:bookmarkStart w:id="32" w:name="_Toc519768729"/>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60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614130727" w:val="RemoveTocBookmarks,RemoveUnusedBookmarks,RemoveLanguageTags,UsedStyles,ResetPageSize"/>
    <w:docVar w:name="WAFER_20180614130727_GUID" w:val="28ac080f-86bb-4dbd-8c2b-b5630b3c57e0"/>
    <w:docVar w:name="WAFER_20180625153143" w:val="RemoveTocBookmarks,RemoveUnusedBookmarks,RemoveLanguageTags,UsedStyles,ResetPageSize"/>
    <w:docVar w:name="WAFER_20180625153143_GUID" w:val="8aa4007e-4159-4ea1-beb7-defb295b7621"/>
    <w:docVar w:name="WAFER_20180719102608" w:val="RemoveTocBookmarks,RemoveUnusedBookmarks,RemoveLanguageTags,UsedStyles,ResetPageSize"/>
    <w:docVar w:name="WAFER_20180719102608_GUID" w:val="cb25c7e9-ce49-41ae-aa60-94267a7e09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3242C-25CB-444E-98C3-9CD7CE886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3827</Words>
  <Characters>17762</Characters>
  <Application>Microsoft Office Word</Application>
  <DocSecurity>0</DocSecurity>
  <Lines>934</Lines>
  <Paragraphs>490</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2005 - 02-m0-00</dc:title>
  <dc:subject/>
  <dc:creator/>
  <cp:keywords/>
  <dc:description/>
  <cp:lastModifiedBy>svcMRProcess</cp:lastModifiedBy>
  <cp:revision>4</cp:revision>
  <cp:lastPrinted>2012-06-26T00:02:00Z</cp:lastPrinted>
  <dcterms:created xsi:type="dcterms:W3CDTF">2018-09-10T06:48:00Z</dcterms:created>
  <dcterms:modified xsi:type="dcterms:W3CDTF">2018-09-10T06:48:00Z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21 Jul 2018</vt:lpwstr>
  </property>
  <property fmtid="{D5CDD505-2E9C-101B-9397-08002B2CF9AE}" pid="8" name="Suffix">
    <vt:lpwstr>02-m0-00</vt:lpwstr>
  </property>
  <property fmtid="{D5CDD505-2E9C-101B-9397-08002B2CF9AE}" pid="9" name="CommencementDate">
    <vt:lpwstr>20180721</vt:lpwstr>
  </property>
</Properties>
</file>