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Misuse of Drugs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_Toc523384330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_Toc523384331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_Toc523384332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Approved analysts and botanists</w:t>
      </w:r>
      <w:r>
        <w:tab/>
      </w:r>
      <w:r>
        <w:fldChar w:fldCharType="begin"/>
      </w:r>
      <w:r>
        <w:instrText xml:space="preserve"> PAGEREF _Toc523384333 \h </w:instrText>
      </w:r>
      <w:r>
        <w:fldChar w:fldCharType="separate"/>
      </w:r>
      <w:r>
        <w:t>5</w:t>
      </w:r>
      <w:r>
        <w:fldChar w:fldCharType="end"/>
      </w:r>
    </w:p>
    <w:p>
      <w:pPr>
        <w:pStyle w:val="TOC8"/>
        <w:rPr>
          <w:rFonts w:asciiTheme="minorHAnsi" w:eastAsiaTheme="minorEastAsia" w:hAnsiTheme="minorHAnsi" w:cstheme="minorBidi"/>
          <w:szCs w:val="22"/>
        </w:rPr>
      </w:pPr>
      <w:r>
        <w:t>3B.</w:t>
      </w:r>
      <w:r>
        <w:tab/>
        <w:t>Specified drugs</w:t>
      </w:r>
      <w:r>
        <w:tab/>
      </w:r>
      <w:r>
        <w:fldChar w:fldCharType="begin"/>
      </w:r>
      <w:r>
        <w:instrText xml:space="preserve"> PAGEREF _Toc523384334 \h </w:instrText>
      </w:r>
      <w:r>
        <w:fldChar w:fldCharType="separate"/>
      </w:r>
      <w:r>
        <w:t>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Drugs and plants to which Act applies</w:t>
      </w:r>
      <w:r>
        <w:tab/>
      </w:r>
      <w:r>
        <w:fldChar w:fldCharType="begin"/>
      </w:r>
      <w:r>
        <w:instrText xml:space="preserve"> PAGEREF _Toc523384335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required for some investigations</w:t>
      </w:r>
      <w:r>
        <w:tab/>
      </w:r>
      <w:r>
        <w:fldChar w:fldCharType="begin"/>
      </w:r>
      <w:r>
        <w:instrText xml:space="preserve"> PAGEREF _Toc523384336 \h </w:instrText>
      </w:r>
      <w:r>
        <w:fldChar w:fldCharType="separate"/>
      </w:r>
      <w:r>
        <w:t>7</w:t>
      </w:r>
      <w:r>
        <w:fldChar w:fldCharType="end"/>
      </w:r>
    </w:p>
    <w:p>
      <w:pPr>
        <w:pStyle w:val="TOC8"/>
        <w:rPr>
          <w:rFonts w:asciiTheme="minorHAnsi" w:eastAsiaTheme="minorEastAsia" w:hAnsiTheme="minorHAnsi" w:cstheme="minorBidi"/>
          <w:szCs w:val="22"/>
        </w:rPr>
      </w:pPr>
      <w:r>
        <w:t>5B.</w:t>
      </w:r>
      <w:r>
        <w:tab/>
        <w:t xml:space="preserve">Authorisation under </w:t>
      </w:r>
      <w:r>
        <w:rPr>
          <w:i/>
        </w:rPr>
        <w:t>Medicines and Poisons Act 2014</w:t>
      </w:r>
      <w:r>
        <w:tab/>
      </w:r>
      <w:r>
        <w:fldChar w:fldCharType="begin"/>
      </w:r>
      <w:r>
        <w:instrText xml:space="preserve"> PAGEREF _Toc523384337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relating to prohibited drugs and prohibited plants</w:t>
      </w:r>
    </w:p>
    <w:p>
      <w:pPr>
        <w:pStyle w:val="TOC8"/>
        <w:rPr>
          <w:rFonts w:asciiTheme="minorHAnsi" w:eastAsiaTheme="minorEastAsia" w:hAnsiTheme="minorHAnsi" w:cstheme="minorBidi"/>
          <w:szCs w:val="22"/>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_Toc523384339 \h </w:instrText>
      </w:r>
      <w:r>
        <w:fldChar w:fldCharType="separate"/>
      </w:r>
      <w:r>
        <w:t>9</w:t>
      </w:r>
      <w:r>
        <w:fldChar w:fldCharType="end"/>
      </w:r>
    </w:p>
    <w:p>
      <w:pPr>
        <w:pStyle w:val="TOC8"/>
        <w:rPr>
          <w:rFonts w:asciiTheme="minorHAnsi" w:eastAsiaTheme="minorEastAsia" w:hAnsiTheme="minorHAnsi" w:cstheme="minorBidi"/>
          <w:szCs w:val="22"/>
        </w:rPr>
      </w:pPr>
      <w:r>
        <w:t>6.</w:t>
      </w:r>
      <w:r>
        <w:tab/>
        <w:t>Offences concerned with prohibited drugs generally</w:t>
      </w:r>
      <w:r>
        <w:tab/>
      </w:r>
      <w:r>
        <w:fldChar w:fldCharType="begin"/>
      </w:r>
      <w:r>
        <w:instrText xml:space="preserve"> PAGEREF _Toc523384340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concerned with prohibited plants generally</w:t>
      </w:r>
      <w:r>
        <w:tab/>
      </w:r>
      <w:r>
        <w:fldChar w:fldCharType="begin"/>
      </w:r>
      <w:r>
        <w:instrText xml:space="preserve"> PAGEREF _Toc523384341 \h </w:instrText>
      </w:r>
      <w:r>
        <w:fldChar w:fldCharType="separate"/>
      </w:r>
      <w:r>
        <w:t>11</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_Toc523384342 \h </w:instrText>
      </w:r>
      <w:r>
        <w:fldChar w:fldCharType="separate"/>
      </w:r>
      <w:r>
        <w:t>12</w:t>
      </w:r>
      <w:r>
        <w:fldChar w:fldCharType="end"/>
      </w:r>
    </w:p>
    <w:p>
      <w:pPr>
        <w:pStyle w:val="TOC8"/>
        <w:rPr>
          <w:rFonts w:asciiTheme="minorHAnsi" w:eastAsiaTheme="minorEastAsia" w:hAnsiTheme="minorHAnsi" w:cstheme="minorBidi"/>
          <w:szCs w:val="22"/>
        </w:rPr>
      </w:pPr>
      <w:r>
        <w:t>7B.</w:t>
      </w:r>
      <w:r>
        <w:tab/>
        <w:t>Drug paraphernalia, offences as to</w:t>
      </w:r>
      <w:r>
        <w:tab/>
      </w:r>
      <w:r>
        <w:fldChar w:fldCharType="begin"/>
      </w:r>
      <w:r>
        <w:instrText xml:space="preserve"> PAGEREF _Toc523384343 \h </w:instrText>
      </w:r>
      <w:r>
        <w:fldChar w:fldCharType="separate"/>
      </w:r>
      <w:r>
        <w:t>12</w:t>
      </w:r>
      <w:r>
        <w:fldChar w:fldCharType="end"/>
      </w:r>
    </w:p>
    <w:p>
      <w:pPr>
        <w:pStyle w:val="TOC8"/>
        <w:rPr>
          <w:rFonts w:asciiTheme="minorHAnsi" w:eastAsiaTheme="minorEastAsia" w:hAnsiTheme="minorHAnsi" w:cstheme="minorBidi"/>
          <w:szCs w:val="22"/>
        </w:rPr>
      </w:pPr>
      <w:r>
        <w:t>8A.</w:t>
      </w:r>
      <w:r>
        <w:tab/>
        <w:t>Defences relating to industrial hemp or industrial hemp seed</w:t>
      </w:r>
      <w:r>
        <w:tab/>
      </w:r>
      <w:r>
        <w:fldChar w:fldCharType="begin"/>
      </w:r>
      <w:r>
        <w:instrText xml:space="preserve"> PAGEREF _Toc523384344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Cannabis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8B.</w:t>
      </w:r>
      <w:r>
        <w:tab/>
        <w:t>Terms used</w:t>
      </w:r>
      <w:r>
        <w:tab/>
      </w:r>
      <w:r>
        <w:fldChar w:fldCharType="begin"/>
      </w:r>
      <w:r>
        <w:instrText xml:space="preserve"> PAGEREF _Toc523384347 \h </w:instrText>
      </w:r>
      <w:r>
        <w:fldChar w:fldCharType="separate"/>
      </w:r>
      <w:r>
        <w:t>19</w:t>
      </w:r>
      <w:r>
        <w:fldChar w:fldCharType="end"/>
      </w:r>
    </w:p>
    <w:p>
      <w:pPr>
        <w:pStyle w:val="TOC8"/>
        <w:rPr>
          <w:rFonts w:asciiTheme="minorHAnsi" w:eastAsiaTheme="minorEastAsia" w:hAnsiTheme="minorHAnsi" w:cstheme="minorBidi"/>
          <w:szCs w:val="22"/>
        </w:rPr>
      </w:pPr>
      <w:r>
        <w:t>8C.</w:t>
      </w:r>
      <w:r>
        <w:tab/>
        <w:t xml:space="preserve">Operation of </w:t>
      </w:r>
      <w:r>
        <w:rPr>
          <w:i/>
          <w:iCs/>
        </w:rPr>
        <w:t>Young Offenders Act 1994</w:t>
      </w:r>
      <w:r>
        <w:t xml:space="preserve"> unaffected</w:t>
      </w:r>
      <w:r>
        <w:tab/>
      </w:r>
      <w:r>
        <w:fldChar w:fldCharType="begin"/>
      </w:r>
      <w:r>
        <w:instrText xml:space="preserve"> PAGEREF _Toc523384348 \h </w:instrText>
      </w:r>
      <w:r>
        <w:fldChar w:fldCharType="separate"/>
      </w:r>
      <w:r>
        <w:t>20</w:t>
      </w:r>
      <w:r>
        <w:fldChar w:fldCharType="end"/>
      </w:r>
    </w:p>
    <w:p>
      <w:pPr>
        <w:pStyle w:val="TOC8"/>
        <w:rPr>
          <w:rFonts w:asciiTheme="minorHAnsi" w:eastAsiaTheme="minorEastAsia" w:hAnsiTheme="minorHAnsi" w:cstheme="minorBidi"/>
          <w:szCs w:val="22"/>
        </w:rPr>
      </w:pPr>
      <w:r>
        <w:t>8D.</w:t>
      </w:r>
      <w:r>
        <w:tab/>
        <w:t>Appointment of authorised persons</w:t>
      </w:r>
      <w:r>
        <w:tab/>
      </w:r>
      <w:r>
        <w:fldChar w:fldCharType="begin"/>
      </w:r>
      <w:r>
        <w:instrText xml:space="preserve"> PAGEREF _Toc523384349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Cannabis intervention requirements</w:t>
      </w:r>
    </w:p>
    <w:p>
      <w:pPr>
        <w:pStyle w:val="TOC8"/>
        <w:rPr>
          <w:rFonts w:asciiTheme="minorHAnsi" w:eastAsiaTheme="minorEastAsia" w:hAnsiTheme="minorHAnsi" w:cstheme="minorBidi"/>
          <w:szCs w:val="22"/>
        </w:rPr>
      </w:pPr>
      <w:r>
        <w:t>8E.</w:t>
      </w:r>
      <w:r>
        <w:tab/>
        <w:t>CIR may be given for minor cannabis related offence</w:t>
      </w:r>
      <w:r>
        <w:tab/>
      </w:r>
      <w:r>
        <w:fldChar w:fldCharType="begin"/>
      </w:r>
      <w:r>
        <w:instrText xml:space="preserve"> PAGEREF _Toc523384351 \h </w:instrText>
      </w:r>
      <w:r>
        <w:fldChar w:fldCharType="separate"/>
      </w:r>
      <w:r>
        <w:t>20</w:t>
      </w:r>
      <w:r>
        <w:fldChar w:fldCharType="end"/>
      </w:r>
    </w:p>
    <w:p>
      <w:pPr>
        <w:pStyle w:val="TOC8"/>
        <w:rPr>
          <w:rFonts w:asciiTheme="minorHAnsi" w:eastAsiaTheme="minorEastAsia" w:hAnsiTheme="minorHAnsi" w:cstheme="minorBidi"/>
          <w:szCs w:val="22"/>
        </w:rPr>
      </w:pPr>
      <w:r>
        <w:t>8F.</w:t>
      </w:r>
      <w:r>
        <w:tab/>
        <w:t>Cannabis intervention requirement</w:t>
      </w:r>
      <w:r>
        <w:tab/>
      </w:r>
      <w:r>
        <w:fldChar w:fldCharType="begin"/>
      </w:r>
      <w:r>
        <w:instrText xml:space="preserve"> PAGEREF _Toc523384352 \h </w:instrText>
      </w:r>
      <w:r>
        <w:fldChar w:fldCharType="separate"/>
      </w:r>
      <w:r>
        <w:t>21</w:t>
      </w:r>
      <w:r>
        <w:fldChar w:fldCharType="end"/>
      </w:r>
    </w:p>
    <w:p>
      <w:pPr>
        <w:pStyle w:val="TOC8"/>
        <w:rPr>
          <w:rFonts w:asciiTheme="minorHAnsi" w:eastAsiaTheme="minorEastAsia" w:hAnsiTheme="minorHAnsi" w:cstheme="minorBidi"/>
          <w:szCs w:val="22"/>
        </w:rPr>
      </w:pPr>
      <w:r>
        <w:t>8G.</w:t>
      </w:r>
      <w:r>
        <w:tab/>
        <w:t>Young persons — special requirements about CIRs</w:t>
      </w:r>
      <w:r>
        <w:tab/>
      </w:r>
      <w:r>
        <w:fldChar w:fldCharType="begin"/>
      </w:r>
      <w:r>
        <w:instrText xml:space="preserve"> PAGEREF _Toc523384353 \h </w:instrText>
      </w:r>
      <w:r>
        <w:fldChar w:fldCharType="separate"/>
      </w:r>
      <w:r>
        <w:t>22</w:t>
      </w:r>
      <w:r>
        <w:fldChar w:fldCharType="end"/>
      </w:r>
    </w:p>
    <w:p>
      <w:pPr>
        <w:pStyle w:val="TOC8"/>
        <w:rPr>
          <w:rFonts w:asciiTheme="minorHAnsi" w:eastAsiaTheme="minorEastAsia" w:hAnsiTheme="minorHAnsi" w:cstheme="minorBidi"/>
          <w:szCs w:val="22"/>
        </w:rPr>
      </w:pPr>
      <w:r>
        <w:t>8H.</w:t>
      </w:r>
      <w:r>
        <w:tab/>
        <w:t>Referral of young persons at risk to juvenile justice teams</w:t>
      </w:r>
      <w:r>
        <w:tab/>
      </w:r>
      <w:r>
        <w:fldChar w:fldCharType="begin"/>
      </w:r>
      <w:r>
        <w:instrText xml:space="preserve"> PAGEREF _Toc523384354 \h </w:instrText>
      </w:r>
      <w:r>
        <w:fldChar w:fldCharType="separate"/>
      </w:r>
      <w:r>
        <w:t>22</w:t>
      </w:r>
      <w:r>
        <w:fldChar w:fldCharType="end"/>
      </w:r>
    </w:p>
    <w:p>
      <w:pPr>
        <w:pStyle w:val="TOC8"/>
        <w:rPr>
          <w:rFonts w:asciiTheme="minorHAnsi" w:eastAsiaTheme="minorEastAsia" w:hAnsiTheme="minorHAnsi" w:cstheme="minorBidi"/>
          <w:szCs w:val="22"/>
        </w:rPr>
      </w:pPr>
      <w:r>
        <w:t>8I.</w:t>
      </w:r>
      <w:r>
        <w:tab/>
        <w:t>Withdrawal of CIR</w:t>
      </w:r>
      <w:r>
        <w:tab/>
      </w:r>
      <w:r>
        <w:fldChar w:fldCharType="begin"/>
      </w:r>
      <w:r>
        <w:instrText xml:space="preserve"> PAGEREF _Toc523384355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Cannabis intervention sessions</w:t>
      </w:r>
    </w:p>
    <w:p>
      <w:pPr>
        <w:pStyle w:val="TOC8"/>
        <w:rPr>
          <w:rFonts w:asciiTheme="minorHAnsi" w:eastAsiaTheme="minorEastAsia" w:hAnsiTheme="minorHAnsi" w:cstheme="minorBidi"/>
          <w:szCs w:val="22"/>
        </w:rPr>
      </w:pPr>
      <w:r>
        <w:t>8J.</w:t>
      </w:r>
      <w:r>
        <w:tab/>
        <w:t>Cannabis intervention session</w:t>
      </w:r>
      <w:r>
        <w:tab/>
      </w:r>
      <w:r>
        <w:fldChar w:fldCharType="begin"/>
      </w:r>
      <w:r>
        <w:instrText xml:space="preserve"> PAGEREF _Toc523384357 \h </w:instrText>
      </w:r>
      <w:r>
        <w:fldChar w:fldCharType="separate"/>
      </w:r>
      <w:r>
        <w:t>23</w:t>
      </w:r>
      <w:r>
        <w:fldChar w:fldCharType="end"/>
      </w:r>
    </w:p>
    <w:p>
      <w:pPr>
        <w:pStyle w:val="TOC8"/>
        <w:rPr>
          <w:rFonts w:asciiTheme="minorHAnsi" w:eastAsiaTheme="minorEastAsia" w:hAnsiTheme="minorHAnsi" w:cstheme="minorBidi"/>
          <w:szCs w:val="22"/>
        </w:rPr>
      </w:pPr>
      <w:r>
        <w:t>8K.</w:t>
      </w:r>
      <w:r>
        <w:tab/>
        <w:t>Benefit of completing CIS</w:t>
      </w:r>
      <w:r>
        <w:tab/>
      </w:r>
      <w:r>
        <w:fldChar w:fldCharType="begin"/>
      </w:r>
      <w:r>
        <w:instrText xml:space="preserve"> PAGEREF _Toc523384358 \h </w:instrText>
      </w:r>
      <w:r>
        <w:fldChar w:fldCharType="separate"/>
      </w:r>
      <w:r>
        <w:t>24</w:t>
      </w:r>
      <w:r>
        <w:fldChar w:fldCharType="end"/>
      </w:r>
    </w:p>
    <w:p>
      <w:pPr>
        <w:pStyle w:val="TOC8"/>
        <w:rPr>
          <w:rFonts w:asciiTheme="minorHAnsi" w:eastAsiaTheme="minorEastAsia" w:hAnsiTheme="minorHAnsi" w:cstheme="minorBidi"/>
          <w:szCs w:val="22"/>
        </w:rPr>
      </w:pPr>
      <w:r>
        <w:t>8L.</w:t>
      </w:r>
      <w:r>
        <w:tab/>
        <w:t>Extension of time to complete CIS</w:t>
      </w:r>
      <w:r>
        <w:tab/>
      </w:r>
      <w:r>
        <w:fldChar w:fldCharType="begin"/>
      </w:r>
      <w:r>
        <w:instrText xml:space="preserve"> PAGEREF _Toc523384359 \h </w:instrText>
      </w:r>
      <w:r>
        <w:fldChar w:fldCharType="separate"/>
      </w:r>
      <w:r>
        <w:t>24</w:t>
      </w:r>
      <w:r>
        <w:fldChar w:fldCharType="end"/>
      </w:r>
    </w:p>
    <w:p>
      <w:pPr>
        <w:pStyle w:val="TOC8"/>
        <w:rPr>
          <w:rFonts w:asciiTheme="minorHAnsi" w:eastAsiaTheme="minorEastAsia" w:hAnsiTheme="minorHAnsi" w:cstheme="minorBidi"/>
          <w:szCs w:val="22"/>
        </w:rPr>
      </w:pPr>
      <w:r>
        <w:t>8M.</w:t>
      </w:r>
      <w:r>
        <w:tab/>
        <w:t>Certificate of completion of CIS</w:t>
      </w:r>
      <w:r>
        <w:tab/>
      </w:r>
      <w:r>
        <w:fldChar w:fldCharType="begin"/>
      </w:r>
      <w:r>
        <w:instrText xml:space="preserve"> PAGEREF _Toc523384360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IIIB — Psychoactive substances</w:t>
      </w:r>
    </w:p>
    <w:p>
      <w:pPr>
        <w:pStyle w:val="TOC8"/>
        <w:rPr>
          <w:rFonts w:asciiTheme="minorHAnsi" w:eastAsiaTheme="minorEastAsia" w:hAnsiTheme="minorHAnsi" w:cstheme="minorBidi"/>
          <w:szCs w:val="22"/>
        </w:rPr>
      </w:pPr>
      <w:r>
        <w:t>8N.</w:t>
      </w:r>
      <w:r>
        <w:tab/>
        <w:t>Terms used</w:t>
      </w:r>
      <w:r>
        <w:tab/>
      </w:r>
      <w:r>
        <w:fldChar w:fldCharType="begin"/>
      </w:r>
      <w:r>
        <w:instrText xml:space="preserve"> PAGEREF _Toc523384362 \h </w:instrText>
      </w:r>
      <w:r>
        <w:fldChar w:fldCharType="separate"/>
      </w:r>
      <w:r>
        <w:t>26</w:t>
      </w:r>
      <w:r>
        <w:fldChar w:fldCharType="end"/>
      </w:r>
    </w:p>
    <w:p>
      <w:pPr>
        <w:pStyle w:val="TOC8"/>
        <w:rPr>
          <w:rFonts w:asciiTheme="minorHAnsi" w:eastAsiaTheme="minorEastAsia" w:hAnsiTheme="minorHAnsi" w:cstheme="minorBidi"/>
          <w:szCs w:val="22"/>
        </w:rPr>
      </w:pPr>
      <w:r>
        <w:t>8O.</w:t>
      </w:r>
      <w:r>
        <w:tab/>
        <w:t>Application of this Part to particular substances</w:t>
      </w:r>
      <w:r>
        <w:tab/>
      </w:r>
      <w:r>
        <w:fldChar w:fldCharType="begin"/>
      </w:r>
      <w:r>
        <w:instrText xml:space="preserve"> PAGEREF _Toc523384363 \h </w:instrText>
      </w:r>
      <w:r>
        <w:fldChar w:fldCharType="separate"/>
      </w:r>
      <w:r>
        <w:t>27</w:t>
      </w:r>
      <w:r>
        <w:fldChar w:fldCharType="end"/>
      </w:r>
    </w:p>
    <w:p>
      <w:pPr>
        <w:pStyle w:val="TOC8"/>
        <w:rPr>
          <w:rFonts w:asciiTheme="minorHAnsi" w:eastAsiaTheme="minorEastAsia" w:hAnsiTheme="minorHAnsi" w:cstheme="minorBidi"/>
          <w:szCs w:val="22"/>
        </w:rPr>
      </w:pPr>
      <w:r>
        <w:t>8P.</w:t>
      </w:r>
      <w:r>
        <w:tab/>
        <w:t>Effect of representing substance as psychoactive substance</w:t>
      </w:r>
      <w:r>
        <w:tab/>
      </w:r>
      <w:r>
        <w:fldChar w:fldCharType="begin"/>
      </w:r>
      <w:r>
        <w:instrText xml:space="preserve"> PAGEREF _Toc523384364 \h </w:instrText>
      </w:r>
      <w:r>
        <w:fldChar w:fldCharType="separate"/>
      </w:r>
      <w:r>
        <w:t>28</w:t>
      </w:r>
      <w:r>
        <w:fldChar w:fldCharType="end"/>
      </w:r>
    </w:p>
    <w:p>
      <w:pPr>
        <w:pStyle w:val="TOC8"/>
        <w:rPr>
          <w:rFonts w:asciiTheme="minorHAnsi" w:eastAsiaTheme="minorEastAsia" w:hAnsiTheme="minorHAnsi" w:cstheme="minorBidi"/>
          <w:szCs w:val="22"/>
        </w:rPr>
      </w:pPr>
      <w:r>
        <w:t>8Q.</w:t>
      </w:r>
      <w:r>
        <w:tab/>
        <w:t>Manufacture, sale or supply of psychoactive substances</w:t>
      </w:r>
      <w:r>
        <w:tab/>
      </w:r>
      <w:r>
        <w:fldChar w:fldCharType="begin"/>
      </w:r>
      <w:r>
        <w:instrText xml:space="preserve"> PAGEREF _Toc523384365 \h </w:instrText>
      </w:r>
      <w:r>
        <w:fldChar w:fldCharType="separate"/>
      </w:r>
      <w:r>
        <w:t>28</w:t>
      </w:r>
      <w:r>
        <w:fldChar w:fldCharType="end"/>
      </w:r>
    </w:p>
    <w:p>
      <w:pPr>
        <w:pStyle w:val="TOC8"/>
        <w:rPr>
          <w:rFonts w:asciiTheme="minorHAnsi" w:eastAsiaTheme="minorEastAsia" w:hAnsiTheme="minorHAnsi" w:cstheme="minorBidi"/>
          <w:szCs w:val="22"/>
        </w:rPr>
      </w:pPr>
      <w:r>
        <w:t>8R.</w:t>
      </w:r>
      <w:r>
        <w:tab/>
        <w:t>Promoting psychoactive substances</w:t>
      </w:r>
      <w:r>
        <w:tab/>
      </w:r>
      <w:r>
        <w:fldChar w:fldCharType="begin"/>
      </w:r>
      <w:r>
        <w:instrText xml:space="preserve"> PAGEREF _Toc523384366 \h </w:instrText>
      </w:r>
      <w:r>
        <w:fldChar w:fldCharType="separate"/>
      </w:r>
      <w:r>
        <w:t>29</w:t>
      </w:r>
      <w:r>
        <w:fldChar w:fldCharType="end"/>
      </w:r>
    </w:p>
    <w:p>
      <w:pPr>
        <w:pStyle w:val="TOC8"/>
        <w:rPr>
          <w:rFonts w:asciiTheme="minorHAnsi" w:eastAsiaTheme="minorEastAsia" w:hAnsiTheme="minorHAnsi" w:cstheme="minorBidi"/>
          <w:szCs w:val="22"/>
        </w:rPr>
      </w:pPr>
      <w:r>
        <w:t>8S.</w:t>
      </w:r>
      <w:r>
        <w:tab/>
        <w:t>Powers of police officers for purposes of this Part</w:t>
      </w:r>
      <w:r>
        <w:tab/>
      </w:r>
      <w:r>
        <w:fldChar w:fldCharType="begin"/>
      </w:r>
      <w:r>
        <w:instrText xml:space="preserve"> PAGEREF _Toc523384367 \h </w:instrText>
      </w:r>
      <w:r>
        <w:fldChar w:fldCharType="separate"/>
      </w:r>
      <w:r>
        <w:t>29</w:t>
      </w:r>
      <w:r>
        <w:fldChar w:fldCharType="end"/>
      </w:r>
    </w:p>
    <w:p>
      <w:pPr>
        <w:pStyle w:val="TOC8"/>
        <w:rPr>
          <w:rFonts w:asciiTheme="minorHAnsi" w:eastAsiaTheme="minorEastAsia" w:hAnsiTheme="minorHAnsi" w:cstheme="minorBidi"/>
          <w:szCs w:val="22"/>
        </w:rPr>
      </w:pPr>
      <w:r>
        <w:t>8T.</w:t>
      </w:r>
      <w:r>
        <w:tab/>
        <w:t>Powers to seize and dispose of thing suspected of being psychoactive substance</w:t>
      </w:r>
      <w:r>
        <w:tab/>
      </w:r>
      <w:r>
        <w:fldChar w:fldCharType="begin"/>
      </w:r>
      <w:r>
        <w:instrText xml:space="preserve"> PAGEREF _Toc523384368 \h </w:instrText>
      </w:r>
      <w:r>
        <w:fldChar w:fldCharType="separate"/>
      </w:r>
      <w:r>
        <w:t>30</w:t>
      </w:r>
      <w:r>
        <w:fldChar w:fldCharType="end"/>
      </w:r>
    </w:p>
    <w:p>
      <w:pPr>
        <w:pStyle w:val="TOC8"/>
        <w:rPr>
          <w:rFonts w:asciiTheme="minorHAnsi" w:eastAsiaTheme="minorEastAsia" w:hAnsiTheme="minorHAnsi" w:cstheme="minorBidi"/>
          <w:szCs w:val="22"/>
        </w:rPr>
      </w:pPr>
      <w:r>
        <w:t>8U.</w:t>
      </w:r>
      <w:r>
        <w:tab/>
        <w:t>Analysis of seized thing may be requested</w:t>
      </w:r>
      <w:r>
        <w:tab/>
      </w:r>
      <w:r>
        <w:fldChar w:fldCharType="begin"/>
      </w:r>
      <w:r>
        <w:instrText xml:space="preserve"> PAGEREF _Toc523384369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III — Procedure</w:t>
      </w:r>
    </w:p>
    <w:p>
      <w:pPr>
        <w:pStyle w:val="TOC8"/>
        <w:rPr>
          <w:rFonts w:asciiTheme="minorHAnsi" w:eastAsiaTheme="minorEastAsia" w:hAnsiTheme="minorHAnsi" w:cstheme="minorBidi"/>
          <w:szCs w:val="22"/>
        </w:rPr>
      </w:pPr>
      <w:r>
        <w:t>9.</w:t>
      </w:r>
      <w:r>
        <w:tab/>
        <w:t>Summary trial of some indictable offences</w:t>
      </w:r>
      <w:r>
        <w:tab/>
      </w:r>
      <w:r>
        <w:fldChar w:fldCharType="begin"/>
      </w:r>
      <w:r>
        <w:instrText xml:space="preserve"> PAGEREF _Toc523384371 \h </w:instrText>
      </w:r>
      <w:r>
        <w:fldChar w:fldCharType="separate"/>
      </w:r>
      <w:r>
        <w:t>33</w:t>
      </w:r>
      <w:r>
        <w:fldChar w:fldCharType="end"/>
      </w:r>
    </w:p>
    <w:p>
      <w:pPr>
        <w:pStyle w:val="TOC8"/>
        <w:rPr>
          <w:rFonts w:asciiTheme="minorHAnsi" w:eastAsiaTheme="minorEastAsia" w:hAnsiTheme="minorHAnsi" w:cstheme="minorBidi"/>
          <w:szCs w:val="22"/>
        </w:rPr>
      </w:pPr>
      <w:r>
        <w:t>10.</w:t>
      </w:r>
      <w:r>
        <w:tab/>
        <w:t>Alternative verdicts</w:t>
      </w:r>
      <w:r>
        <w:tab/>
      </w:r>
      <w:r>
        <w:fldChar w:fldCharType="begin"/>
      </w:r>
      <w:r>
        <w:instrText xml:space="preserve"> PAGEREF _Toc523384372 \h </w:instrText>
      </w:r>
      <w:r>
        <w:fldChar w:fldCharType="separate"/>
      </w:r>
      <w:r>
        <w:t>34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Presumption of intent to sell or supply</w:t>
      </w:r>
      <w:r>
        <w:tab/>
      </w:r>
      <w:r>
        <w:fldChar w:fldCharType="begin"/>
      </w:r>
      <w:r>
        <w:instrText xml:space="preserve"> PAGEREF _Toc523384373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IV</w:t>
      </w:r>
      <w:r>
        <w:rPr>
          <w:b w:val="0"/>
        </w:rPr>
        <w:t> </w:t>
      </w:r>
      <w:r>
        <w:t>—</w:t>
      </w:r>
      <w:r>
        <w:rPr>
          <w:b w:val="0"/>
        </w:rPr>
        <w:t> </w:t>
      </w:r>
      <w:r>
        <w:t>Controls relating to possession, sale, supply and storage of certain substances and things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_Toc523384375 \h </w:instrText>
      </w:r>
      <w:r>
        <w:fldChar w:fldCharType="separate"/>
      </w:r>
      <w:r>
        <w:t>36</w:t>
      </w:r>
      <w:r>
        <w:fldChar w:fldCharType="end"/>
      </w:r>
    </w:p>
    <w:p>
      <w:pPr>
        <w:pStyle w:val="TOC8"/>
        <w:rPr>
          <w:rFonts w:asciiTheme="minorHAnsi" w:eastAsiaTheme="minorEastAsia" w:hAnsiTheme="minorHAnsi" w:cstheme="minorBidi"/>
          <w:szCs w:val="22"/>
        </w:rPr>
      </w:pPr>
      <w:r>
        <w:t>13.</w:t>
      </w:r>
      <w:r>
        <w:tab/>
        <w:t>Part not applicable to possession, sale or supply of certain substances or things</w:t>
      </w:r>
      <w:r>
        <w:tab/>
      </w:r>
      <w:r>
        <w:fldChar w:fldCharType="begin"/>
      </w:r>
      <w:r>
        <w:instrText xml:space="preserve"> PAGEREF _Toc523384376 \h </w:instrText>
      </w:r>
      <w:r>
        <w:fldChar w:fldCharType="separate"/>
      </w:r>
      <w:r>
        <w:t>36</w:t>
      </w:r>
      <w:r>
        <w:fldChar w:fldCharType="end"/>
      </w:r>
    </w:p>
    <w:p>
      <w:pPr>
        <w:pStyle w:val="TOC8"/>
        <w:rPr>
          <w:rFonts w:asciiTheme="minorHAnsi" w:eastAsiaTheme="minorEastAsia" w:hAnsiTheme="minorHAnsi" w:cstheme="minorBidi"/>
          <w:szCs w:val="22"/>
        </w:rPr>
      </w:pPr>
      <w:r>
        <w:t>14.</w:t>
      </w:r>
      <w:r>
        <w:tab/>
        <w:t>Possession of certain substances or things</w:t>
      </w:r>
      <w:r>
        <w:tab/>
      </w:r>
      <w:r>
        <w:fldChar w:fldCharType="begin"/>
      </w:r>
      <w:r>
        <w:instrText xml:space="preserve"> PAGEREF _Toc523384377 \h </w:instrText>
      </w:r>
      <w:r>
        <w:fldChar w:fldCharType="separate"/>
      </w:r>
      <w:r>
        <w:t>37</w:t>
      </w:r>
      <w:r>
        <w:fldChar w:fldCharType="end"/>
      </w:r>
    </w:p>
    <w:p>
      <w:pPr>
        <w:pStyle w:val="TOC8"/>
        <w:rPr>
          <w:rFonts w:asciiTheme="minorHAnsi" w:eastAsiaTheme="minorEastAsia" w:hAnsiTheme="minorHAnsi" w:cstheme="minorBidi"/>
          <w:szCs w:val="22"/>
        </w:rPr>
      </w:pPr>
      <w:r>
        <w:t>15.</w:t>
      </w:r>
      <w:r>
        <w:tab/>
        <w:t>Sale or supply of category 1 items</w:t>
      </w:r>
      <w:r>
        <w:tab/>
      </w:r>
      <w:r>
        <w:fldChar w:fldCharType="begin"/>
      </w:r>
      <w:r>
        <w:instrText xml:space="preserve"> PAGEREF _Toc523384378 \h </w:instrText>
      </w:r>
      <w:r>
        <w:fldChar w:fldCharType="separate"/>
      </w:r>
      <w:r>
        <w:t>38</w:t>
      </w:r>
      <w:r>
        <w:fldChar w:fldCharType="end"/>
      </w:r>
    </w:p>
    <w:p>
      <w:pPr>
        <w:pStyle w:val="TOC8"/>
        <w:rPr>
          <w:rFonts w:asciiTheme="minorHAnsi" w:eastAsiaTheme="minorEastAsia" w:hAnsiTheme="minorHAnsi" w:cstheme="minorBidi"/>
          <w:szCs w:val="22"/>
        </w:rPr>
      </w:pPr>
      <w:r>
        <w:t>16.</w:t>
      </w:r>
      <w:r>
        <w:tab/>
        <w:t>Storage of category 1 items</w:t>
      </w:r>
      <w:r>
        <w:tab/>
      </w:r>
      <w:r>
        <w:fldChar w:fldCharType="begin"/>
      </w:r>
      <w:r>
        <w:instrText xml:space="preserve"> PAGEREF _Toc523384379 \h </w:instrText>
      </w:r>
      <w:r>
        <w:fldChar w:fldCharType="separate"/>
      </w:r>
      <w:r>
        <w:t>39</w:t>
      </w:r>
      <w:r>
        <w:fldChar w:fldCharType="end"/>
      </w:r>
    </w:p>
    <w:p>
      <w:pPr>
        <w:pStyle w:val="TOC8"/>
        <w:rPr>
          <w:rFonts w:asciiTheme="minorHAnsi" w:eastAsiaTheme="minorEastAsia" w:hAnsiTheme="minorHAnsi" w:cstheme="minorBidi"/>
          <w:szCs w:val="22"/>
        </w:rPr>
      </w:pPr>
      <w:r>
        <w:t>17.</w:t>
      </w:r>
      <w:r>
        <w:tab/>
        <w:t>Sale or supply of category 2 items</w:t>
      </w:r>
      <w:r>
        <w:tab/>
      </w:r>
      <w:r>
        <w:fldChar w:fldCharType="begin"/>
      </w:r>
      <w:r>
        <w:instrText xml:space="preserve"> PAGEREF _Toc523384380 \h </w:instrText>
      </w:r>
      <w:r>
        <w:fldChar w:fldCharType="separate"/>
      </w:r>
      <w:r>
        <w:t>39</w:t>
      </w:r>
      <w:r>
        <w:fldChar w:fldCharType="end"/>
      </w:r>
    </w:p>
    <w:p>
      <w:pPr>
        <w:pStyle w:val="TOC8"/>
        <w:rPr>
          <w:rFonts w:asciiTheme="minorHAnsi" w:eastAsiaTheme="minorEastAsia" w:hAnsiTheme="minorHAnsi" w:cstheme="minorBidi"/>
          <w:szCs w:val="22"/>
        </w:rPr>
      </w:pPr>
      <w:r>
        <w:t>18.</w:t>
      </w:r>
      <w:r>
        <w:tab/>
        <w:t>Offences relating to declarations under s. 15(1)(c) or 17(1)(b)</w:t>
      </w:r>
      <w:r>
        <w:tab/>
      </w:r>
      <w:r>
        <w:fldChar w:fldCharType="begin"/>
      </w:r>
      <w:r>
        <w:instrText xml:space="preserve"> PAGEREF _Toc523384381 \h </w:instrText>
      </w:r>
      <w:r>
        <w:fldChar w:fldCharType="separate"/>
      </w:r>
      <w:r>
        <w:t>40</w:t>
      </w:r>
      <w:r>
        <w:fldChar w:fldCharType="end"/>
      </w:r>
    </w:p>
    <w:p>
      <w:pPr>
        <w:pStyle w:val="TOC8"/>
        <w:rPr>
          <w:rFonts w:asciiTheme="minorHAnsi" w:eastAsiaTheme="minorEastAsia" w:hAnsiTheme="minorHAnsi" w:cstheme="minorBidi"/>
          <w:szCs w:val="22"/>
        </w:rPr>
      </w:pPr>
      <w:r>
        <w:t>19.</w:t>
      </w:r>
      <w:r>
        <w:tab/>
        <w:t>Powers of police officers for purposes of this Part</w:t>
      </w:r>
      <w:r>
        <w:tab/>
      </w:r>
      <w:r>
        <w:fldChar w:fldCharType="begin"/>
      </w:r>
      <w:r>
        <w:instrText xml:space="preserve"> PAGEREF _Toc523384382 \h </w:instrText>
      </w:r>
      <w:r>
        <w:fldChar w:fldCharType="separate"/>
      </w:r>
      <w:r>
        <w:t>40</w:t>
      </w:r>
      <w:r>
        <w:fldChar w:fldCharType="end"/>
      </w:r>
    </w:p>
    <w:p>
      <w:pPr>
        <w:pStyle w:val="TOC8"/>
        <w:rPr>
          <w:rFonts w:asciiTheme="minorHAnsi" w:eastAsiaTheme="minorEastAsia" w:hAnsiTheme="minorHAnsi" w:cstheme="minorBidi"/>
          <w:szCs w:val="22"/>
        </w:rPr>
      </w:pPr>
      <w:r>
        <w:t>20.</w:t>
      </w:r>
      <w:r>
        <w:tab/>
        <w:t>Regulations as to category 1 items and category 2 items</w:t>
      </w:r>
      <w:r>
        <w:tab/>
      </w:r>
      <w:r>
        <w:fldChar w:fldCharType="begin"/>
      </w:r>
      <w:r>
        <w:instrText xml:space="preserve"> PAGEREF _Toc523384383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4A — Targeted searches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_Toc523384386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Authorisations</w:t>
      </w:r>
    </w:p>
    <w:p>
      <w:pPr>
        <w:pStyle w:val="TOC8"/>
        <w:rPr>
          <w:rFonts w:asciiTheme="minorHAnsi" w:eastAsiaTheme="minorEastAsia" w:hAnsiTheme="minorHAnsi" w:cstheme="minorBidi"/>
          <w:szCs w:val="22"/>
        </w:rPr>
      </w:pPr>
      <w:r>
        <w:t>20B.</w:t>
      </w:r>
      <w:r>
        <w:tab/>
        <w:t>Authorisation to exercise powers to search a vehicle or a person</w:t>
      </w:r>
      <w:r>
        <w:tab/>
      </w:r>
      <w:r>
        <w:fldChar w:fldCharType="begin"/>
      </w:r>
      <w:r>
        <w:instrText xml:space="preserve"> PAGEREF _Toc523384388 \h </w:instrText>
      </w:r>
      <w:r>
        <w:fldChar w:fldCharType="separate"/>
      </w:r>
      <w:r>
        <w:t>44</w:t>
      </w:r>
      <w:r>
        <w:fldChar w:fldCharType="end"/>
      </w:r>
    </w:p>
    <w:p>
      <w:pPr>
        <w:pStyle w:val="TOC8"/>
        <w:rPr>
          <w:rFonts w:asciiTheme="minorHAnsi" w:eastAsiaTheme="minorEastAsia" w:hAnsiTheme="minorHAnsi" w:cstheme="minorBidi"/>
          <w:szCs w:val="22"/>
        </w:rPr>
      </w:pPr>
      <w:r>
        <w:t>20C.</w:t>
      </w:r>
      <w:r>
        <w:tab/>
        <w:t>Authorisation to exercise powers to search premises</w:t>
      </w:r>
      <w:r>
        <w:tab/>
      </w:r>
      <w:r>
        <w:fldChar w:fldCharType="begin"/>
      </w:r>
      <w:r>
        <w:instrText xml:space="preserve"> PAGEREF _Toc523384389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Ancillary provisions in relation to exercising powers</w:t>
      </w:r>
    </w:p>
    <w:p>
      <w:pPr>
        <w:pStyle w:val="TOC8"/>
        <w:rPr>
          <w:rFonts w:asciiTheme="minorHAnsi" w:eastAsiaTheme="minorEastAsia" w:hAnsiTheme="minorHAnsi" w:cstheme="minorBidi"/>
          <w:szCs w:val="22"/>
        </w:rPr>
      </w:pPr>
      <w:r>
        <w:t>20D.</w:t>
      </w:r>
      <w:r>
        <w:tab/>
        <w:t>Other written laws</w:t>
      </w:r>
      <w:r>
        <w:tab/>
      </w:r>
      <w:r>
        <w:fldChar w:fldCharType="begin"/>
      </w:r>
      <w:r>
        <w:instrText xml:space="preserve"> PAGEREF _Toc523384391 \h </w:instrText>
      </w:r>
      <w:r>
        <w:fldChar w:fldCharType="separate"/>
      </w:r>
      <w:r>
        <w:t>47</w:t>
      </w:r>
      <w:r>
        <w:fldChar w:fldCharType="end"/>
      </w:r>
    </w:p>
    <w:p>
      <w:pPr>
        <w:pStyle w:val="TOC8"/>
        <w:rPr>
          <w:rFonts w:asciiTheme="minorHAnsi" w:eastAsiaTheme="minorEastAsia" w:hAnsiTheme="minorHAnsi" w:cstheme="minorBidi"/>
          <w:szCs w:val="22"/>
        </w:rPr>
      </w:pPr>
      <w:r>
        <w:t>20E.</w:t>
      </w:r>
      <w:r>
        <w:tab/>
        <w:t>Assistance when exercising powers under this Part</w:t>
      </w:r>
      <w:r>
        <w:tab/>
      </w:r>
      <w:r>
        <w:fldChar w:fldCharType="begin"/>
      </w:r>
      <w:r>
        <w:instrText xml:space="preserve"> PAGEREF _Toc523384392 \h </w:instrText>
      </w:r>
      <w:r>
        <w:fldChar w:fldCharType="separate"/>
      </w:r>
      <w:r>
        <w:t>47</w:t>
      </w:r>
      <w:r>
        <w:fldChar w:fldCharType="end"/>
      </w:r>
    </w:p>
    <w:p>
      <w:pPr>
        <w:pStyle w:val="TOC8"/>
        <w:rPr>
          <w:rFonts w:asciiTheme="minorHAnsi" w:eastAsiaTheme="minorEastAsia" w:hAnsiTheme="minorHAnsi" w:cstheme="minorBidi"/>
          <w:szCs w:val="22"/>
        </w:rPr>
      </w:pPr>
      <w:r>
        <w:t>20F.</w:t>
      </w:r>
      <w:r>
        <w:tab/>
        <w:t>Use of force</w:t>
      </w:r>
      <w:r>
        <w:tab/>
      </w:r>
      <w:r>
        <w:fldChar w:fldCharType="begin"/>
      </w:r>
      <w:r>
        <w:instrText xml:space="preserve"> PAGEREF _Toc523384393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Vehicle searches</w:t>
      </w:r>
    </w:p>
    <w:p>
      <w:pPr>
        <w:pStyle w:val="TOC8"/>
        <w:rPr>
          <w:rFonts w:asciiTheme="minorHAnsi" w:eastAsiaTheme="minorEastAsia" w:hAnsiTheme="minorHAnsi" w:cstheme="minorBidi"/>
          <w:szCs w:val="22"/>
        </w:rPr>
      </w:pPr>
      <w:r>
        <w:t>20G.</w:t>
      </w:r>
      <w:r>
        <w:tab/>
        <w:t>Powers of police officers in relation to searching vehicle in drug detection area</w:t>
      </w:r>
      <w:r>
        <w:tab/>
      </w:r>
      <w:r>
        <w:fldChar w:fldCharType="begin"/>
      </w:r>
      <w:r>
        <w:instrText xml:space="preserve"> PAGEREF _Toc523384395 \h </w:instrText>
      </w:r>
      <w:r>
        <w:fldChar w:fldCharType="separate"/>
      </w:r>
      <w:r>
        <w:t>48</w:t>
      </w:r>
      <w:r>
        <w:fldChar w:fldCharType="end"/>
      </w:r>
    </w:p>
    <w:p>
      <w:pPr>
        <w:pStyle w:val="TOC8"/>
        <w:rPr>
          <w:rFonts w:asciiTheme="minorHAnsi" w:eastAsiaTheme="minorEastAsia" w:hAnsiTheme="minorHAnsi" w:cstheme="minorBidi"/>
          <w:szCs w:val="22"/>
        </w:rPr>
      </w:pPr>
      <w:r>
        <w:t>20H.</w:t>
      </w:r>
      <w:r>
        <w:tab/>
        <w:t>Powers of police officers in relation to searching persons in a drug detection area</w:t>
      </w:r>
      <w:r>
        <w:tab/>
      </w:r>
      <w:r>
        <w:fldChar w:fldCharType="begin"/>
      </w:r>
      <w:r>
        <w:instrText xml:space="preserve"> PAGEREF _Toc523384396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Searches of delivery business premises</w:t>
      </w:r>
    </w:p>
    <w:p>
      <w:pPr>
        <w:pStyle w:val="TOC8"/>
        <w:rPr>
          <w:rFonts w:asciiTheme="minorHAnsi" w:eastAsiaTheme="minorEastAsia" w:hAnsiTheme="minorHAnsi" w:cstheme="minorBidi"/>
          <w:szCs w:val="22"/>
        </w:rPr>
      </w:pPr>
      <w:r>
        <w:t>20I.</w:t>
      </w:r>
      <w:r>
        <w:tab/>
        <w:t>Powers of police officers in relation to premises</w:t>
      </w:r>
      <w:r>
        <w:tab/>
      </w:r>
      <w:r>
        <w:fldChar w:fldCharType="begin"/>
      </w:r>
      <w:r>
        <w:instrText xml:space="preserve"> PAGEREF _Toc523384398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20J.</w:t>
      </w:r>
      <w:r>
        <w:tab/>
        <w:t>Failure to comply with requirement of police officer</w:t>
      </w:r>
      <w:r>
        <w:tab/>
      </w:r>
      <w:r>
        <w:fldChar w:fldCharType="begin"/>
      </w:r>
      <w:r>
        <w:instrText xml:space="preserve"> PAGEREF _Toc523384400 \h </w:instrText>
      </w:r>
      <w:r>
        <w:fldChar w:fldCharType="separate"/>
      </w:r>
      <w:r>
        <w:t>52</w:t>
      </w:r>
      <w:r>
        <w:fldChar w:fldCharType="end"/>
      </w:r>
    </w:p>
    <w:p>
      <w:pPr>
        <w:pStyle w:val="TOC8"/>
        <w:rPr>
          <w:rFonts w:asciiTheme="minorHAnsi" w:eastAsiaTheme="minorEastAsia" w:hAnsiTheme="minorHAnsi" w:cstheme="minorBidi"/>
          <w:szCs w:val="22"/>
        </w:rPr>
      </w:pPr>
      <w:r>
        <w:t>20K.</w:t>
      </w:r>
      <w:r>
        <w:tab/>
        <w:t>Application of section 29 to exercise of powers conferred by or under this Part</w:t>
      </w:r>
      <w:r>
        <w:tab/>
      </w:r>
      <w:r>
        <w:fldChar w:fldCharType="begin"/>
      </w:r>
      <w:r>
        <w:instrText xml:space="preserve"> PAGEREF _Toc523384401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7 — Prescribed procedures</w:t>
      </w:r>
    </w:p>
    <w:p>
      <w:pPr>
        <w:pStyle w:val="TOC8"/>
        <w:rPr>
          <w:rFonts w:asciiTheme="minorHAnsi" w:eastAsiaTheme="minorEastAsia" w:hAnsiTheme="minorHAnsi" w:cstheme="minorBidi"/>
          <w:szCs w:val="22"/>
        </w:rPr>
      </w:pPr>
      <w:r>
        <w:t>20L.</w:t>
      </w:r>
      <w:r>
        <w:tab/>
        <w:t>Regulations as to the exercise of powers under this Part</w:t>
      </w:r>
      <w:r>
        <w:tab/>
      </w:r>
      <w:r>
        <w:fldChar w:fldCharType="begin"/>
      </w:r>
      <w:r>
        <w:instrText xml:space="preserve"> PAGEREF _Toc523384403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V — Location, seizure, detention and disposal of things used in commission of offences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_Toc523384405 \h </w:instrText>
      </w:r>
      <w:r>
        <w:fldChar w:fldCharType="separate"/>
      </w:r>
      <w:r>
        <w:t>54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_Toc523384406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_Toc523384407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Granting of search warrants in connection with prevention or detection of offences</w:t>
      </w:r>
      <w:r>
        <w:tab/>
      </w:r>
      <w:r>
        <w:fldChar w:fldCharType="begin"/>
      </w:r>
      <w:r>
        <w:instrText xml:space="preserve"> PAGEREF _Toc523384408 \h </w:instrText>
      </w:r>
      <w:r>
        <w:fldChar w:fldCharType="separate"/>
      </w:r>
      <w:r>
        <w:t>56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Powers ancillary to power of search</w:t>
      </w:r>
      <w:r>
        <w:tab/>
      </w:r>
      <w:r>
        <w:fldChar w:fldCharType="begin"/>
      </w:r>
      <w:r>
        <w:instrText xml:space="preserve"> PAGEREF _Toc523384409 \h </w:instrText>
      </w:r>
      <w:r>
        <w:fldChar w:fldCharType="separate"/>
      </w:r>
      <w:r>
        <w:t>57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_Toc523384410 \h </w:instrText>
      </w:r>
      <w:r>
        <w:fldChar w:fldCharType="separate"/>
      </w:r>
      <w:r>
        <w:t>57</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Powers of approved analyst or approved botanist</w:t>
      </w:r>
      <w:r>
        <w:tab/>
      </w:r>
      <w:r>
        <w:fldChar w:fldCharType="begin"/>
      </w:r>
      <w:r>
        <w:instrText xml:space="preserve"> PAGEREF _Toc523384411 \h </w:instrText>
      </w:r>
      <w:r>
        <w:fldChar w:fldCharType="separate"/>
      </w:r>
      <w:r>
        <w:t>59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Disposal of prohibited drugs and prohibited plants</w:t>
      </w:r>
      <w:r>
        <w:tab/>
      </w:r>
      <w:r>
        <w:fldChar w:fldCharType="begin"/>
      </w:r>
      <w:r>
        <w:instrText xml:space="preserve"> PAGEREF _Toc523384412 \h </w:instrText>
      </w:r>
      <w:r>
        <w:fldChar w:fldCharType="separate"/>
      </w:r>
      <w:r>
        <w:t>59</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Analysis at request of accused</w:t>
      </w:r>
      <w:r>
        <w:tab/>
      </w:r>
      <w:r>
        <w:fldChar w:fldCharType="begin"/>
      </w:r>
      <w:r>
        <w:instrText xml:space="preserve"> PAGEREF _Toc523384413 \h </w:instrText>
      </w:r>
      <w:r>
        <w:fldChar w:fldCharType="separate"/>
      </w:r>
      <w:r>
        <w:t>61</w:t>
      </w:r>
      <w:r>
        <w:fldChar w:fldCharType="end"/>
      </w:r>
    </w:p>
    <w:p>
      <w:pPr>
        <w:pStyle w:val="TOC8"/>
        <w:rPr>
          <w:rFonts w:asciiTheme="minorHAnsi" w:eastAsiaTheme="minorEastAsia" w:hAnsiTheme="minorHAnsi" w:cstheme="minorBidi"/>
          <w:szCs w:val="22"/>
        </w:rPr>
      </w:pPr>
      <w:r>
        <w:t>27B</w:t>
      </w:r>
      <w:r>
        <w:rPr>
          <w:snapToGrid w:val="0"/>
        </w:rPr>
        <w:t xml:space="preserve">. </w:t>
      </w:r>
      <w:r>
        <w:rPr>
          <w:snapToGrid w:val="0"/>
        </w:rPr>
        <w:tab/>
        <w:t>Confidentiality</w:t>
      </w:r>
      <w:r>
        <w:tab/>
      </w:r>
      <w:r>
        <w:fldChar w:fldCharType="begin"/>
      </w:r>
      <w:r>
        <w:instrText xml:space="preserve"> PAGEREF _Toc523384414 \h </w:instrText>
      </w:r>
      <w:r>
        <w:fldChar w:fldCharType="separate"/>
      </w:r>
      <w:r>
        <w:t>62</w:t>
      </w:r>
      <w:r>
        <w:fldChar w:fldCharType="end"/>
      </w:r>
    </w:p>
    <w:p>
      <w:pPr>
        <w:pStyle w:val="TOC8"/>
        <w:rPr>
          <w:rFonts w:asciiTheme="minorHAnsi" w:eastAsiaTheme="minorEastAsia" w:hAnsiTheme="minorHAnsi" w:cstheme="minorBidi"/>
          <w:szCs w:val="22"/>
        </w:rPr>
      </w:pPr>
      <w:r>
        <w:t>28.</w:t>
      </w:r>
      <w:r>
        <w:tab/>
        <w:t>Compensation for destroyed seized property</w:t>
      </w:r>
      <w:r>
        <w:tab/>
      </w:r>
      <w:r>
        <w:fldChar w:fldCharType="begin"/>
      </w:r>
      <w:r>
        <w:instrText xml:space="preserve"> PAGEREF _Toc523384415 \h </w:instrText>
      </w:r>
      <w:r>
        <w:fldChar w:fldCharType="separate"/>
      </w:r>
      <w:r>
        <w:t>63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_Toc523384416 \h </w:instrText>
      </w:r>
      <w:r>
        <w:fldChar w:fldCharType="separate"/>
      </w:r>
      <w:r>
        <w:t>63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Approved persons</w:t>
      </w:r>
      <w:r>
        <w:tab/>
      </w:r>
      <w:r>
        <w:fldChar w:fldCharType="begin"/>
      </w:r>
      <w:r>
        <w:instrText xml:space="preserve"> PAGEREF _Toc523384417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keepNext/>
        <w:rPr>
          <w:rFonts w:asciiTheme="minorHAnsi" w:eastAsiaTheme="minorEastAsia" w:hAnsiTheme="minorHAnsi" w:cstheme="minorBidi"/>
          <w:szCs w:val="22"/>
        </w:rPr>
      </w:pPr>
      <w:r>
        <w:t>31.</w:t>
      </w:r>
      <w:r>
        <w:tab/>
        <w:t>Undercover officers</w:t>
      </w:r>
      <w:r>
        <w:tab/>
      </w:r>
      <w:r>
        <w:fldChar w:fldCharType="begin"/>
      </w:r>
      <w:r>
        <w:instrText xml:space="preserve"> PAGEREF _Toc523384419 \h </w:instrText>
      </w:r>
      <w:r>
        <w:fldChar w:fldCharType="separate"/>
      </w:r>
      <w:r>
        <w:t>65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 limitation</w:t>
      </w:r>
      <w:r>
        <w:tab/>
      </w:r>
      <w:r>
        <w:fldChar w:fldCharType="begin"/>
      </w:r>
      <w:r>
        <w:instrText xml:space="preserve"> PAGEREF _Toc523384420 \h </w:instrText>
      </w:r>
      <w:r>
        <w:fldChar w:fldCharType="separate"/>
      </w:r>
      <w:r>
        <w:t>65</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Drug trafficking</w:t>
      </w:r>
      <w:r>
        <w:tab/>
      </w:r>
      <w:r>
        <w:fldChar w:fldCharType="begin"/>
      </w:r>
      <w:r>
        <w:instrText xml:space="preserve"> PAGEREF _Toc523384421 \h </w:instrText>
      </w:r>
      <w:r>
        <w:fldChar w:fldCharType="separate"/>
      </w:r>
      <w:r>
        <w:t>65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Attempts, conspiracies, incitements and accessories after the fact</w:t>
      </w:r>
      <w:r>
        <w:tab/>
      </w:r>
      <w:r>
        <w:fldChar w:fldCharType="begin"/>
      </w:r>
      <w:r>
        <w:instrText xml:space="preserve"> PAGEREF _Toc523384422 \h </w:instrText>
      </w:r>
      <w:r>
        <w:fldChar w:fldCharType="separate"/>
      </w:r>
      <w:r>
        <w:t>68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_Toc523384423 \h </w:instrText>
      </w:r>
      <w:r>
        <w:fldChar w:fldCharType="separate"/>
      </w:r>
      <w:r>
        <w:t>69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Criminal liability of company officers</w:t>
      </w:r>
      <w:r>
        <w:tab/>
      </w:r>
      <w:r>
        <w:fldChar w:fldCharType="begin"/>
      </w:r>
      <w:r>
        <w:instrText xml:space="preserve"> PAGEREF _Toc523384424 \h </w:instrText>
      </w:r>
      <w:r>
        <w:fldChar w:fldCharType="separate"/>
      </w:r>
      <w:r>
        <w:t>73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Proof of exceptions</w:t>
      </w:r>
      <w:r>
        <w:tab/>
      </w:r>
      <w:r>
        <w:fldChar w:fldCharType="begin"/>
      </w:r>
      <w:r>
        <w:instrText xml:space="preserve"> PAGEREF _Toc523384425 \h </w:instrText>
      </w:r>
      <w:r>
        <w:fldChar w:fldCharType="separate"/>
      </w:r>
      <w:r>
        <w:t>73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Certificate of approved analyst or approved botanist</w:t>
      </w:r>
      <w:r>
        <w:tab/>
      </w:r>
      <w:r>
        <w:fldChar w:fldCharType="begin"/>
      </w:r>
      <w:r>
        <w:instrText xml:space="preserve"> PAGEREF _Toc523384426 \h </w:instrText>
      </w:r>
      <w:r>
        <w:fldChar w:fldCharType="separate"/>
      </w:r>
      <w:r>
        <w:t>73</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Accused may obtain copy of certificate</w:t>
      </w:r>
      <w:r>
        <w:tab/>
      </w:r>
      <w:r>
        <w:fldChar w:fldCharType="begin"/>
      </w:r>
      <w:r>
        <w:instrText xml:space="preserve"> PAGEREF _Toc523384427 \h </w:instrText>
      </w:r>
      <w:r>
        <w:fldChar w:fldCharType="separate"/>
      </w:r>
      <w:r>
        <w:t>74</w:t>
      </w:r>
      <w:r>
        <w:fldChar w:fldCharType="end"/>
      </w:r>
    </w:p>
    <w:p>
      <w:pPr>
        <w:pStyle w:val="TOC8"/>
        <w:rPr>
          <w:rFonts w:asciiTheme="minorHAnsi" w:eastAsiaTheme="minorEastAsia" w:hAnsiTheme="minorHAnsi" w:cstheme="minorBidi"/>
          <w:szCs w:val="22"/>
        </w:rPr>
      </w:pPr>
      <w:r>
        <w:t>38B</w:t>
      </w:r>
      <w:r>
        <w:rPr>
          <w:snapToGrid w:val="0"/>
        </w:rPr>
        <w:t xml:space="preserve">. </w:t>
      </w:r>
      <w:r>
        <w:rPr>
          <w:snapToGrid w:val="0"/>
        </w:rPr>
        <w:tab/>
        <w:t>Accused may object to use of certificate</w:t>
      </w:r>
      <w:r>
        <w:tab/>
      </w:r>
      <w:r>
        <w:fldChar w:fldCharType="begin"/>
      </w:r>
      <w:r>
        <w:instrText xml:space="preserve"> PAGEREF _Toc523384428 \h </w:instrText>
      </w:r>
      <w:r>
        <w:fldChar w:fldCharType="separate"/>
      </w:r>
      <w:r>
        <w:t>75</w:t>
      </w:r>
      <w:r>
        <w:fldChar w:fldCharType="end"/>
      </w:r>
    </w:p>
    <w:p>
      <w:pPr>
        <w:pStyle w:val="TOC8"/>
        <w:rPr>
          <w:rFonts w:asciiTheme="minorHAnsi" w:eastAsiaTheme="minorEastAsia" w:hAnsiTheme="minorHAnsi" w:cstheme="minorBidi"/>
          <w:szCs w:val="22"/>
        </w:rPr>
      </w:pPr>
      <w:r>
        <w:t>38C</w:t>
      </w:r>
      <w:r>
        <w:rPr>
          <w:snapToGrid w:val="0"/>
        </w:rPr>
        <w:t xml:space="preserve">. </w:t>
      </w:r>
      <w:r>
        <w:rPr>
          <w:snapToGrid w:val="0"/>
        </w:rPr>
        <w:tab/>
        <w:t>Order for costs of approved analyst or approved botanist</w:t>
      </w:r>
      <w:r>
        <w:tab/>
      </w:r>
      <w:r>
        <w:fldChar w:fldCharType="begin"/>
      </w:r>
      <w:r>
        <w:instrText xml:space="preserve"> PAGEREF _Toc523384429 \h </w:instrText>
      </w:r>
      <w:r>
        <w:fldChar w:fldCharType="separate"/>
      </w:r>
      <w:r>
        <w:t>75</w:t>
      </w:r>
      <w:r>
        <w:fldChar w:fldCharType="end"/>
      </w:r>
    </w:p>
    <w:p>
      <w:pPr>
        <w:pStyle w:val="TOC8"/>
        <w:rPr>
          <w:rFonts w:asciiTheme="minorHAnsi" w:eastAsiaTheme="minorEastAsia" w:hAnsiTheme="minorHAnsi" w:cstheme="minorBidi"/>
          <w:szCs w:val="22"/>
        </w:rPr>
      </w:pPr>
      <w:r>
        <w:t>38D</w:t>
      </w:r>
      <w:r>
        <w:rPr>
          <w:snapToGrid w:val="0"/>
        </w:rPr>
        <w:t xml:space="preserve">. </w:t>
      </w:r>
      <w:r>
        <w:rPr>
          <w:snapToGrid w:val="0"/>
        </w:rPr>
        <w:tab/>
        <w:t>Evidence of contents of standard</w:t>
      </w:r>
      <w:r>
        <w:tab/>
      </w:r>
      <w:r>
        <w:fldChar w:fldCharType="begin"/>
      </w:r>
      <w:r>
        <w:instrText xml:space="preserve"> PAGEREF _Toc523384430 \h </w:instrText>
      </w:r>
      <w:r>
        <w:fldChar w:fldCharType="separate"/>
      </w:r>
      <w:r>
        <w:t>75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Delegation by Commissioner</w:t>
      </w:r>
      <w:r>
        <w:tab/>
      </w:r>
      <w:r>
        <w:fldChar w:fldCharType="begin"/>
      </w:r>
      <w:r>
        <w:instrText xml:space="preserve"> PAGEREF _Toc523384431 \h </w:instrText>
      </w:r>
      <w:r>
        <w:fldChar w:fldCharType="separate"/>
      </w:r>
      <w:r>
        <w:t>76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Civil liability of persons acting under this Act</w:t>
      </w:r>
      <w:r>
        <w:tab/>
      </w:r>
      <w:r>
        <w:fldChar w:fldCharType="begin"/>
      </w:r>
      <w:r>
        <w:instrText xml:space="preserve"> PAGEREF _Toc523384432 \h </w:instrText>
      </w:r>
      <w:r>
        <w:fldChar w:fldCharType="separate"/>
      </w:r>
      <w:r>
        <w:t>77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Regulations</w:t>
      </w:r>
      <w:r>
        <w:tab/>
      </w:r>
      <w:r>
        <w:fldChar w:fldCharType="begin"/>
      </w:r>
      <w:r>
        <w:instrText xml:space="preserve"> PAGEREF _Toc523384433 \h </w:instrText>
      </w:r>
      <w:r>
        <w:fldChar w:fldCharType="separate"/>
      </w:r>
      <w:r>
        <w:t>77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Amendment of certain schedules</w:t>
      </w:r>
      <w:r>
        <w:tab/>
      </w:r>
      <w:r>
        <w:fldChar w:fldCharType="begin"/>
      </w:r>
      <w:r>
        <w:instrText xml:space="preserve"> PAGEREF _Toc523384434 \h </w:instrText>
      </w:r>
      <w:r>
        <w:fldChar w:fldCharType="separate"/>
      </w:r>
      <w:r>
        <w:t>78</w:t>
      </w:r>
      <w:r>
        <w:fldChar w:fldCharType="end"/>
      </w:r>
    </w:p>
    <w:p>
      <w:pPr>
        <w:pStyle w:val="TOC8"/>
        <w:rPr>
          <w:rFonts w:asciiTheme="minorHAnsi" w:eastAsiaTheme="minorEastAsia" w:hAnsiTheme="minorHAnsi" w:cstheme="minorBidi"/>
          <w:szCs w:val="22"/>
        </w:rPr>
      </w:pPr>
      <w:r>
        <w:t>42A.</w:t>
      </w:r>
      <w:r>
        <w:tab/>
        <w:t>Annual report to Minister on Part 4A</w:t>
      </w:r>
      <w:r>
        <w:tab/>
      </w:r>
      <w:r>
        <w:fldChar w:fldCharType="begin"/>
      </w:r>
      <w:r>
        <w:instrText xml:space="preserve"> PAGEREF _Toc523384435 \h </w:instrText>
      </w:r>
      <w:r>
        <w:fldChar w:fldCharType="separate"/>
      </w:r>
      <w:r>
        <w:t>79</w:t>
      </w:r>
      <w:r>
        <w:fldChar w:fldCharType="end"/>
      </w:r>
    </w:p>
    <w:p>
      <w:pPr>
        <w:pStyle w:val="TOC8"/>
        <w:rPr>
          <w:rFonts w:asciiTheme="minorHAnsi" w:eastAsiaTheme="minorEastAsia" w:hAnsiTheme="minorHAnsi" w:cstheme="minorBidi"/>
          <w:szCs w:val="22"/>
        </w:rPr>
      </w:pPr>
      <w:r>
        <w:t>42B.</w:t>
      </w:r>
      <w:r>
        <w:tab/>
        <w:t>Review of Part 4A</w:t>
      </w:r>
      <w:r>
        <w:tab/>
      </w:r>
      <w:r>
        <w:fldChar w:fldCharType="begin"/>
      </w:r>
      <w:r>
        <w:instrText xml:space="preserve"> PAGEREF _Toc523384436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r>
      <w:r>
        <w:rPr>
          <w:i/>
          <w:iCs/>
        </w:rPr>
        <w:t>Interpretation Act 1984</w:t>
      </w:r>
      <w:r>
        <w:t xml:space="preserve"> not limited</w:t>
      </w:r>
      <w:r>
        <w:tab/>
      </w:r>
      <w:r>
        <w:fldChar w:fldCharType="begin"/>
      </w:r>
      <w:r>
        <w:instrText xml:space="preserve"> PAGEREF _Toc523384439 \h </w:instrText>
      </w:r>
      <w:r>
        <w:fldChar w:fldCharType="separate"/>
      </w:r>
      <w:r>
        <w:t>81</w:t>
      </w:r>
      <w:r>
        <w:fldChar w:fldCharType="end"/>
      </w:r>
    </w:p>
    <w:p>
      <w:pPr>
        <w:pStyle w:val="TOC8"/>
        <w:rPr>
          <w:rFonts w:asciiTheme="minorHAnsi" w:eastAsiaTheme="minorEastAsia" w:hAnsiTheme="minorHAnsi" w:cstheme="minorBidi"/>
          <w:szCs w:val="22"/>
        </w:rPr>
      </w:pPr>
      <w:r>
        <w:t>44.</w:t>
      </w:r>
      <w:r>
        <w:tab/>
        <w:t>Transitional regulations</w:t>
      </w:r>
      <w:r>
        <w:tab/>
      </w:r>
      <w:r>
        <w:fldChar w:fldCharType="begin"/>
      </w:r>
      <w:r>
        <w:instrText xml:space="preserve"> PAGEREF _Toc523384440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Cannabis Law Reform Act 2010</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_Toc523384442 \h </w:instrText>
      </w:r>
      <w:r>
        <w:fldChar w:fldCharType="separate"/>
      </w:r>
      <w:r>
        <w:t>82</w:t>
      </w:r>
      <w:r>
        <w:fldChar w:fldCharType="end"/>
      </w:r>
    </w:p>
    <w:p>
      <w:pPr>
        <w:pStyle w:val="TOC8"/>
        <w:rPr>
          <w:rFonts w:asciiTheme="minorHAnsi" w:eastAsiaTheme="minorEastAsia" w:hAnsiTheme="minorHAnsi" w:cstheme="minorBidi"/>
          <w:szCs w:val="22"/>
        </w:rPr>
      </w:pPr>
      <w:r>
        <w:t>46.</w:t>
      </w:r>
      <w:r>
        <w:tab/>
        <w:t>CINs continue in force</w:t>
      </w:r>
      <w:r>
        <w:tab/>
      </w:r>
      <w:r>
        <w:fldChar w:fldCharType="begin"/>
      </w:r>
      <w:r>
        <w:instrText xml:space="preserve"> PAGEREF _Toc523384443 \h </w:instrText>
      </w:r>
      <w:r>
        <w:fldChar w:fldCharType="separate"/>
      </w:r>
      <w:r>
        <w:t>82</w:t>
      </w:r>
      <w:r>
        <w:fldChar w:fldCharType="end"/>
      </w:r>
    </w:p>
    <w:p>
      <w:pPr>
        <w:pStyle w:val="TOC8"/>
        <w:rPr>
          <w:rFonts w:asciiTheme="minorHAnsi" w:eastAsiaTheme="minorEastAsia" w:hAnsiTheme="minorHAnsi" w:cstheme="minorBidi"/>
          <w:szCs w:val="22"/>
        </w:rPr>
      </w:pPr>
      <w:r>
        <w:t>47.</w:t>
      </w:r>
      <w:r>
        <w:tab/>
        <w:t>Amounts outstanding in 12 months time under a CIN are to be taken to be paid</w:t>
      </w:r>
      <w:r>
        <w:tab/>
      </w:r>
      <w:r>
        <w:fldChar w:fldCharType="begin"/>
      </w:r>
      <w:r>
        <w:instrText xml:space="preserve"> PAGEREF _Toc523384444 \h </w:instrText>
      </w:r>
      <w:r>
        <w:fldChar w:fldCharType="separate"/>
      </w:r>
      <w:r>
        <w:t>82</w:t>
      </w:r>
      <w:r>
        <w:fldChar w:fldCharType="end"/>
      </w:r>
    </w:p>
    <w:p>
      <w:pPr>
        <w:pStyle w:val="TOC8"/>
        <w:rPr>
          <w:rFonts w:asciiTheme="minorHAnsi" w:eastAsiaTheme="minorEastAsia" w:hAnsiTheme="minorHAnsi" w:cstheme="minorBidi"/>
          <w:szCs w:val="22"/>
        </w:rPr>
      </w:pPr>
      <w:r>
        <w:t>48.</w:t>
      </w:r>
      <w:r>
        <w:tab/>
        <w:t>Transitional provisions (Sch. IX)</w:t>
      </w:r>
      <w:r>
        <w:tab/>
      </w:r>
      <w:r>
        <w:fldChar w:fldCharType="begin"/>
      </w:r>
      <w:r>
        <w:instrText xml:space="preserve"> PAGEREF _Toc523384445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I — Drugs to which Act applies, notwithstanding anything in </w:t>
      </w:r>
      <w:r>
        <w:rPr>
          <w:i/>
        </w:rPr>
        <w:t>Medicines and Poisons Act 2014</w:t>
      </w:r>
    </w:p>
    <w:p>
      <w:pPr>
        <w:pStyle w:val="TOC2"/>
        <w:tabs>
          <w:tab w:val="right" w:leader="dot" w:pos="7077"/>
        </w:tabs>
        <w:rPr>
          <w:rFonts w:asciiTheme="minorHAnsi" w:eastAsiaTheme="minorEastAsia" w:hAnsiTheme="minorHAnsi" w:cstheme="minorBidi"/>
          <w:b w:val="0"/>
          <w:sz w:val="22"/>
          <w:szCs w:val="22"/>
        </w:rPr>
      </w:pPr>
      <w:r>
        <w:t>Schedule II — Plants to which this Act applies</w:t>
      </w:r>
    </w:p>
    <w:p>
      <w:pPr>
        <w:pStyle w:val="TOC2"/>
        <w:tabs>
          <w:tab w:val="right" w:leader="dot" w:pos="7077"/>
        </w:tabs>
        <w:rPr>
          <w:rFonts w:asciiTheme="minorHAnsi" w:eastAsiaTheme="minorEastAsia" w:hAnsiTheme="minorHAnsi" w:cstheme="minorBidi"/>
          <w:b w:val="0"/>
          <w:sz w:val="22"/>
          <w:szCs w:val="22"/>
        </w:rPr>
      </w:pPr>
      <w:r>
        <w:t>Schedule III — Amounts of prohibited drugs determining court of trial</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Steroids</w:t>
      </w:r>
    </w:p>
    <w:p>
      <w:pPr>
        <w:pStyle w:val="TOC2"/>
        <w:keepNext w:val="0"/>
        <w:tabs>
          <w:tab w:val="right" w:leader="dot" w:pos="7077"/>
        </w:tabs>
        <w:rPr>
          <w:rFonts w:asciiTheme="minorHAnsi" w:eastAsiaTheme="minorEastAsia" w:hAnsiTheme="minorHAnsi" w:cstheme="minorBidi"/>
          <w:b w:val="0"/>
          <w:sz w:val="22"/>
          <w:szCs w:val="22"/>
        </w:rPr>
      </w:pPr>
      <w:r>
        <w:t>Schedule IV — Numbers of prohibited plants determining court of trial</w:t>
      </w:r>
    </w:p>
    <w:p>
      <w:pPr>
        <w:pStyle w:val="TOC2"/>
        <w:keepNext w:val="0"/>
        <w:tabs>
          <w:tab w:val="right" w:leader="dot" w:pos="7077"/>
        </w:tabs>
        <w:rPr>
          <w:rFonts w:asciiTheme="minorHAnsi" w:eastAsiaTheme="minorEastAsia" w:hAnsiTheme="minorHAnsi" w:cstheme="minorBidi"/>
          <w:b w:val="0"/>
          <w:sz w:val="22"/>
          <w:szCs w:val="22"/>
        </w:rPr>
      </w:pPr>
      <w:r>
        <w:t>Schedule V — Amounts of prohibited drugs giving rise to presumption of intention to sell or supply same</w:t>
      </w:r>
    </w:p>
    <w:p>
      <w:pPr>
        <w:pStyle w:val="TOC4"/>
        <w:keepNext w:val="0"/>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Steroids</w:t>
      </w:r>
    </w:p>
    <w:p>
      <w:pPr>
        <w:pStyle w:val="TOC2"/>
        <w:keepNext w:val="0"/>
        <w:tabs>
          <w:tab w:val="right" w:leader="dot" w:pos="7077"/>
        </w:tabs>
        <w:rPr>
          <w:rFonts w:asciiTheme="minorHAnsi" w:eastAsiaTheme="minorEastAsia" w:hAnsiTheme="minorHAnsi" w:cstheme="minorBidi"/>
          <w:b w:val="0"/>
          <w:sz w:val="22"/>
          <w:szCs w:val="22"/>
        </w:rPr>
      </w:pPr>
      <w:r>
        <w:t>Schedule VI — Numbers of prohibited plants giving rise to presumption of intention to sell or supply same or prohibited drugs obtainable from same</w:t>
      </w:r>
    </w:p>
    <w:p>
      <w:pPr>
        <w:pStyle w:val="TOC2"/>
        <w:keepLines/>
        <w:tabs>
          <w:tab w:val="right" w:leader="dot" w:pos="7077"/>
        </w:tabs>
        <w:rPr>
          <w:rFonts w:asciiTheme="minorHAnsi" w:eastAsiaTheme="minorEastAsia" w:hAnsiTheme="minorHAnsi" w:cstheme="minorBidi"/>
          <w:b w:val="0"/>
          <w:sz w:val="22"/>
          <w:szCs w:val="22"/>
        </w:rPr>
      </w:pPr>
      <w:r>
        <w:t>Schedule VII — </w:t>
      </w:r>
      <w:r>
        <w:rPr>
          <w:bCs/>
        </w:rPr>
        <w:t>Amounts of prohibited drugs for purposes of drug trafficking</w:t>
      </w:r>
    </w:p>
    <w:p>
      <w:pPr>
        <w:pStyle w:val="TOC4"/>
        <w:keepLines/>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Steroids</w:t>
      </w:r>
    </w:p>
    <w:p>
      <w:pPr>
        <w:pStyle w:val="TOC2"/>
        <w:tabs>
          <w:tab w:val="right" w:leader="dot" w:pos="7077"/>
        </w:tabs>
        <w:rPr>
          <w:rFonts w:asciiTheme="minorHAnsi" w:eastAsiaTheme="minorEastAsia" w:hAnsiTheme="minorHAnsi" w:cstheme="minorBidi"/>
          <w:b w:val="0"/>
          <w:sz w:val="22"/>
          <w:szCs w:val="22"/>
        </w:rPr>
      </w:pPr>
      <w:r>
        <w:t>Schedule VIII — </w:t>
      </w:r>
      <w:r>
        <w:rPr>
          <w:bCs/>
        </w:rPr>
        <w:t>Numbers of prohibited plants for purposes of drug trafficking</w:t>
      </w:r>
    </w:p>
    <w:p>
      <w:pPr>
        <w:pStyle w:val="TOC2"/>
        <w:tabs>
          <w:tab w:val="right" w:leader="dot" w:pos="7077"/>
        </w:tabs>
        <w:rPr>
          <w:rFonts w:asciiTheme="minorHAnsi" w:eastAsiaTheme="minorEastAsia" w:hAnsiTheme="minorHAnsi" w:cstheme="minorBidi"/>
          <w:b w:val="0"/>
          <w:sz w:val="22"/>
          <w:szCs w:val="22"/>
        </w:rPr>
      </w:pPr>
      <w:r>
        <w:t>Schedule IX — </w:t>
      </w:r>
      <w:r>
        <w:rPr>
          <w:bCs/>
        </w:rPr>
        <w:t>Transitional provisions</w:t>
      </w:r>
    </w:p>
    <w:p>
      <w:pPr>
        <w:pStyle w:val="TOC8"/>
        <w:rPr>
          <w:rFonts w:asciiTheme="minorHAnsi" w:eastAsiaTheme="minorEastAsia" w:hAnsiTheme="minorHAnsi" w:cstheme="minorBidi"/>
          <w:szCs w:val="22"/>
        </w:rPr>
      </w:pPr>
      <w:r>
        <w:t>1.</w:t>
      </w:r>
      <w:r>
        <w:tab/>
        <w:t>Property subject to holding orders under repealed s. 28</w:t>
      </w:r>
      <w:r>
        <w:tab/>
      </w:r>
      <w:r>
        <w:fldChar w:fldCharType="begin"/>
      </w:r>
      <w:r>
        <w:instrText xml:space="preserve"> PAGEREF _Toc523384461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_Toc523384463 \h </w:instrText>
      </w:r>
      <w:r>
        <w:fldChar w:fldCharType="separate"/>
      </w:r>
      <w:r>
        <w:t>143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_Toc523384464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4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3" w:name="_Toc523320757"/>
      <w:bookmarkStart w:id="4" w:name="_Toc523321617"/>
      <w:bookmarkStart w:id="5" w:name="_Toc523326789"/>
      <w:bookmarkStart w:id="6" w:name="_Toc523383107"/>
      <w:bookmarkStart w:id="7" w:name="_Toc523384329"/>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523384330"/>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9" w:name="_Toc523384331"/>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0" w:name="_Toc523384332"/>
      <w:r>
        <w:rPr>
          <w:rStyle w:val="CharSectno"/>
        </w:rPr>
        <w:t>3</w:t>
      </w:r>
      <w:r>
        <w:rPr>
          <w:snapToGrid w:val="0"/>
        </w:rPr>
        <w:t>.</w:t>
      </w:r>
      <w:r>
        <w:rPr>
          <w:snapToGrid w:val="0"/>
        </w:rPr>
        <w:tab/>
        <w:t>Terms used</w:t>
      </w:r>
      <w:bookmarkEnd w:id="10"/>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drug of addiction</w:t>
      </w:r>
      <w:r>
        <w:t xml:space="preserve"> means — </w:t>
      </w:r>
    </w:p>
    <w:p>
      <w:pPr>
        <w:pStyle w:val="Defpara"/>
      </w:pPr>
      <w:r>
        <w:tab/>
        <w:t>(a)</w:t>
      </w:r>
      <w:r>
        <w:tab/>
        <w:t xml:space="preserve">a Schedule 8 poison as defined in the </w:t>
      </w:r>
      <w:r>
        <w:rPr>
          <w:i/>
        </w:rPr>
        <w:t xml:space="preserve">Medicines and Poisons Act 2014 </w:t>
      </w:r>
      <w:r>
        <w:t>section 3; or</w:t>
      </w:r>
    </w:p>
    <w:p>
      <w:pPr>
        <w:pStyle w:val="Defpara"/>
      </w:pPr>
      <w:r>
        <w:tab/>
        <w:t>(b)</w:t>
      </w:r>
      <w:r>
        <w:tab/>
        <w:t xml:space="preserve">a Schedule 9 poison as defined in the </w:t>
      </w:r>
      <w:r>
        <w:rPr>
          <w:i/>
        </w:rPr>
        <w:t xml:space="preserve">Medicines and Poisons Act 2014 </w:t>
      </w:r>
      <w:r>
        <w:t>section 3;</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methylamphetamine</w:t>
      </w:r>
      <w:r>
        <w:t xml:space="preserve"> means the prohibited drug referred to in Schedule VII item 8;</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keepNex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a substance that is prescribed to be a specified drug by regulations made under section 3B;</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4.]</w:t>
      </w:r>
    </w:p>
    <w:p>
      <w:pPr>
        <w:pStyle w:val="Heading5"/>
        <w:rPr>
          <w:snapToGrid w:val="0"/>
        </w:rPr>
      </w:pPr>
      <w:bookmarkStart w:id="11" w:name="_Toc523384333"/>
      <w:r>
        <w:rPr>
          <w:rStyle w:val="CharSectno"/>
        </w:rPr>
        <w:t>3A</w:t>
      </w:r>
      <w:r>
        <w:rPr>
          <w:snapToGrid w:val="0"/>
        </w:rPr>
        <w:t xml:space="preserve">. </w:t>
      </w:r>
      <w:r>
        <w:rPr>
          <w:snapToGrid w:val="0"/>
        </w:rPr>
        <w:tab/>
        <w:t>Approved analysts and botanists</w:t>
      </w:r>
      <w:bookmarkEnd w:id="11"/>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pPr>
      <w:bookmarkStart w:id="12" w:name="_Toc523384334"/>
      <w:r>
        <w:rPr>
          <w:rStyle w:val="CharSectno"/>
        </w:rPr>
        <w:t>3B</w:t>
      </w:r>
      <w:r>
        <w:t>.</w:t>
      </w:r>
      <w:r>
        <w:tab/>
        <w:t>Specified drugs</w:t>
      </w:r>
      <w:bookmarkEnd w:id="12"/>
    </w:p>
    <w:p>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Footnotesection"/>
      </w:pPr>
      <w:r>
        <w:tab/>
        <w:t>[Section 3B inserted by No. 13 of 2014 s. 167.]</w:t>
      </w:r>
    </w:p>
    <w:p>
      <w:pPr>
        <w:pStyle w:val="Heading5"/>
        <w:rPr>
          <w:snapToGrid w:val="0"/>
        </w:rPr>
      </w:pPr>
      <w:bookmarkStart w:id="13" w:name="_Toc523384335"/>
      <w:r>
        <w:rPr>
          <w:rStyle w:val="CharSectno"/>
        </w:rPr>
        <w:t>4</w:t>
      </w:r>
      <w:r>
        <w:rPr>
          <w:snapToGrid w:val="0"/>
        </w:rPr>
        <w:t>.</w:t>
      </w:r>
      <w:r>
        <w:rPr>
          <w:snapToGrid w:val="0"/>
        </w:rPr>
        <w:tab/>
        <w:t>Drugs and plants to which Act applies</w:t>
      </w:r>
      <w:bookmarkEnd w:id="13"/>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plants from which a drug of addiction may be obtained, derived or manufactured; and</w:t>
      </w:r>
    </w:p>
    <w:p>
      <w:pPr>
        <w:pStyle w:val="Indenta"/>
        <w:rPr>
          <w:snapToGrid w:val="0"/>
        </w:rPr>
      </w:pPr>
      <w:r>
        <w:rPr>
          <w:snapToGrid w:val="0"/>
        </w:rPr>
        <w:tab/>
        <w:t>(b)</w:t>
      </w:r>
      <w:r>
        <w:rPr>
          <w:snapToGrid w:val="0"/>
        </w:rPr>
        <w:tab/>
        <w:t>whether or not they are also plants referred to in paragraph (a),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 No. 13 of 2014 s. 168.]</w:t>
      </w:r>
    </w:p>
    <w:p>
      <w:pPr>
        <w:pStyle w:val="Heading5"/>
      </w:pPr>
      <w:bookmarkStart w:id="14" w:name="_Toc523384336"/>
      <w:r>
        <w:rPr>
          <w:rStyle w:val="CharSectno"/>
        </w:rPr>
        <w:t>5A</w:t>
      </w:r>
      <w:r>
        <w:t>.</w:t>
      </w:r>
      <w:r>
        <w:tab/>
        <w:t>Authority required for some investigations</w:t>
      </w:r>
      <w:bookmarkEnd w:id="14"/>
    </w:p>
    <w:p>
      <w:pPr>
        <w:pStyle w:val="Subsection"/>
        <w:spacing w:before="120"/>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5"/>
      </w:pPr>
      <w:bookmarkStart w:id="15" w:name="_Toc523384337"/>
      <w:r>
        <w:rPr>
          <w:rStyle w:val="CharSectno"/>
        </w:rPr>
        <w:t>5B</w:t>
      </w:r>
      <w:r>
        <w:t>.</w:t>
      </w:r>
      <w:r>
        <w:tab/>
        <w:t xml:space="preserve">Authorisation under </w:t>
      </w:r>
      <w:r>
        <w:rPr>
          <w:i/>
        </w:rPr>
        <w:t>Medicines and Poisons Act 2014</w:t>
      </w:r>
      <w:bookmarkEnd w:id="15"/>
    </w:p>
    <w:p>
      <w:pPr>
        <w:pStyle w:val="Subsection"/>
      </w:pPr>
      <w:r>
        <w:tab/>
        <w:t>(1)</w:t>
      </w:r>
      <w:r>
        <w:tab/>
        <w:t xml:space="preserve">In this section — </w:t>
      </w:r>
    </w:p>
    <w:p>
      <w:pPr>
        <w:pStyle w:val="Defstart"/>
      </w:pPr>
      <w:r>
        <w:tab/>
      </w:r>
      <w:r>
        <w:rPr>
          <w:rStyle w:val="CharDefText"/>
        </w:rPr>
        <w:t>appropriate licence</w:t>
      </w:r>
      <w:r>
        <w:t xml:space="preserve"> has the meaning given in the </w:t>
      </w:r>
      <w:r>
        <w:rPr>
          <w:i/>
        </w:rPr>
        <w:t xml:space="preserve">Medicines and Poisons Act 2014 </w:t>
      </w:r>
      <w:r>
        <w:t>section 12;</w:t>
      </w:r>
    </w:p>
    <w:p>
      <w:pPr>
        <w:pStyle w:val="Defstart"/>
      </w:pPr>
      <w:r>
        <w:tab/>
      </w:r>
      <w:r>
        <w:rPr>
          <w:rStyle w:val="CharDefText"/>
        </w:rPr>
        <w:t>appropriate permit</w:t>
      </w:r>
      <w:r>
        <w:t xml:space="preserve"> has the meaning given in the </w:t>
      </w:r>
      <w:r>
        <w:rPr>
          <w:i/>
        </w:rPr>
        <w:t xml:space="preserve">Medicines and Poisons Act 2014 </w:t>
      </w:r>
      <w:r>
        <w:t>section 12;</w:t>
      </w:r>
    </w:p>
    <w:p>
      <w:pPr>
        <w:pStyle w:val="Defstart"/>
      </w:pPr>
      <w:r>
        <w:tab/>
      </w:r>
      <w:r>
        <w:rPr>
          <w:rStyle w:val="CharDefText"/>
        </w:rPr>
        <w:t>professional authority</w:t>
      </w:r>
      <w:r>
        <w:t xml:space="preserve"> has the meaning given in the </w:t>
      </w:r>
      <w:r>
        <w:rPr>
          <w:i/>
        </w:rPr>
        <w:t xml:space="preserve">Medicines and Poisons Act 2014 </w:t>
      </w:r>
      <w:r>
        <w:t>section 3.</w:t>
      </w:r>
    </w:p>
    <w:p>
      <w:pPr>
        <w:pStyle w:val="Subsection"/>
        <w:spacing w:before="120"/>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Indenta"/>
      </w:pPr>
      <w:r>
        <w:tab/>
        <w:t>(a)</w:t>
      </w:r>
      <w:r>
        <w:tab/>
        <w:t>under an appropriate licence or a professional authority; and</w:t>
      </w:r>
    </w:p>
    <w:p>
      <w:pPr>
        <w:pStyle w:val="Indenta"/>
      </w:pPr>
      <w:r>
        <w:tab/>
        <w:t>(b)</w:t>
      </w:r>
      <w:r>
        <w:tab/>
        <w:t>in accordance with regulations made under that Act.</w:t>
      </w:r>
    </w:p>
    <w:p>
      <w:pPr>
        <w:pStyle w:val="Subsection"/>
        <w:spacing w:before="120"/>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Indenta"/>
      </w:pPr>
      <w:r>
        <w:tab/>
        <w:t>(a)</w:t>
      </w:r>
      <w:r>
        <w:tab/>
        <w:t>under an appropriate licence, an appropriate permit or a professional authority; and</w:t>
      </w:r>
    </w:p>
    <w:p>
      <w:pPr>
        <w:pStyle w:val="Indenta"/>
      </w:pPr>
      <w:r>
        <w:tab/>
        <w:t>(b)</w:t>
      </w:r>
      <w:r>
        <w:tab/>
        <w:t>in accordance with regulations made under that Act.</w:t>
      </w:r>
    </w:p>
    <w:p>
      <w:pPr>
        <w:pStyle w:val="Subsection"/>
        <w:spacing w:before="120"/>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Indenta"/>
      </w:pPr>
      <w:r>
        <w:tab/>
        <w:t>(a)</w:t>
      </w:r>
      <w:r>
        <w:tab/>
        <w:t xml:space="preserve">the person — </w:t>
      </w:r>
    </w:p>
    <w:p>
      <w:pPr>
        <w:pStyle w:val="Indenti"/>
      </w:pPr>
      <w:r>
        <w:tab/>
        <w:t>(i)</w:t>
      </w:r>
      <w:r>
        <w:tab/>
        <w:t>holds an appropriate licence or an appropriate permit that authorises the manufacture or supply of the drug; or</w:t>
      </w:r>
    </w:p>
    <w:p>
      <w:pPr>
        <w:pStyle w:val="Indenti"/>
      </w:pPr>
      <w:r>
        <w:tab/>
        <w:t>(ii)</w:t>
      </w:r>
      <w:r>
        <w:tab/>
        <w:t>is authorised by a professional authority to manufacture or supply the drug; or</w:t>
      </w:r>
    </w:p>
    <w:p>
      <w:pPr>
        <w:pStyle w:val="Indenti"/>
      </w:pPr>
      <w:r>
        <w:tab/>
        <w:t>(iii)</w:t>
      </w:r>
      <w:r>
        <w:tab/>
        <w:t>is an employee or agent of a person referred to in subparagraph (i) or (ii);</w:t>
      </w:r>
    </w:p>
    <w:p>
      <w:pPr>
        <w:pStyle w:val="Indenta"/>
      </w:pPr>
      <w:r>
        <w:tab/>
      </w:r>
      <w:r>
        <w:tab/>
        <w:t>and</w:t>
      </w:r>
    </w:p>
    <w:p>
      <w:pPr>
        <w:pStyle w:val="Indenta"/>
      </w:pPr>
      <w:r>
        <w:tab/>
        <w:t>(b)</w:t>
      </w:r>
      <w:r>
        <w:tab/>
        <w:t>the manufacture, preparation, sale or supply is in accordance with the licence, permit or authority.</w:t>
      </w:r>
    </w:p>
    <w:p>
      <w:pPr>
        <w:pStyle w:val="Subsection"/>
      </w:pPr>
      <w:r>
        <w:tab/>
        <w:t>(5)</w:t>
      </w:r>
      <w:r>
        <w:tab/>
        <w:t xml:space="preserve">For the purposes of this Act, a person is authorised under the </w:t>
      </w:r>
      <w:r>
        <w:rPr>
          <w:i/>
        </w:rPr>
        <w:t>Medicines and Poisons Act 2014</w:t>
      </w:r>
      <w:r>
        <w:t xml:space="preserve"> to possess a prohibited drug if — </w:t>
      </w:r>
    </w:p>
    <w:p>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Footnotesection"/>
      </w:pPr>
      <w:r>
        <w:tab/>
        <w:t>[Section 5B inserted by No. 13 of 2014 s. 169.]</w:t>
      </w:r>
    </w:p>
    <w:p>
      <w:pPr>
        <w:pStyle w:val="Heading2"/>
      </w:pPr>
      <w:bookmarkStart w:id="16" w:name="_Toc523320766"/>
      <w:bookmarkStart w:id="17" w:name="_Toc523321626"/>
      <w:bookmarkStart w:id="18" w:name="_Toc523326798"/>
      <w:bookmarkStart w:id="19" w:name="_Toc523383116"/>
      <w:bookmarkStart w:id="20" w:name="_Toc523384338"/>
      <w:r>
        <w:rPr>
          <w:rStyle w:val="CharPartNo"/>
        </w:rPr>
        <w:t>Part II</w:t>
      </w:r>
      <w:r>
        <w:rPr>
          <w:rStyle w:val="CharDivNo"/>
        </w:rPr>
        <w:t> </w:t>
      </w:r>
      <w:r>
        <w:t>—</w:t>
      </w:r>
      <w:r>
        <w:rPr>
          <w:rStyle w:val="CharDivText"/>
        </w:rPr>
        <w:t> </w:t>
      </w:r>
      <w:r>
        <w:rPr>
          <w:rStyle w:val="CharPartText"/>
        </w:rPr>
        <w:t>Offences relating to prohibited drugs and prohibited plants</w:t>
      </w:r>
      <w:bookmarkEnd w:id="16"/>
      <w:bookmarkEnd w:id="17"/>
      <w:bookmarkEnd w:id="18"/>
      <w:bookmarkEnd w:id="19"/>
      <w:bookmarkEnd w:id="20"/>
    </w:p>
    <w:p>
      <w:pPr>
        <w:pStyle w:val="Heading5"/>
        <w:rPr>
          <w:snapToGrid w:val="0"/>
        </w:rPr>
      </w:pPr>
      <w:bookmarkStart w:id="21" w:name="_Toc523384339"/>
      <w:r>
        <w:rPr>
          <w:rStyle w:val="CharSectno"/>
        </w:rPr>
        <w:t>5</w:t>
      </w:r>
      <w:r>
        <w:rPr>
          <w:snapToGrid w:val="0"/>
        </w:rPr>
        <w:t>.</w:t>
      </w:r>
      <w:r>
        <w:rPr>
          <w:snapToGrid w:val="0"/>
        </w:rPr>
        <w:tab/>
        <w:t>Offences concerned with prohibited drugs and prohibited plants in relation to premises and utensils</w:t>
      </w:r>
      <w:bookmarkEnd w:id="21"/>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Indenta"/>
      </w:pPr>
      <w:r>
        <w:tab/>
        <w:t>(a)</w:t>
      </w:r>
      <w:r>
        <w:tab/>
        <w:t xml:space="preserve">that the manufacture, preparation, sale or supply of the drug or plant was authorised under this Act or the </w:t>
      </w:r>
      <w:r>
        <w:rPr>
          <w:i/>
        </w:rPr>
        <w:t>Medicines and Poisons Act 2014</w:t>
      </w:r>
      <w:r>
        <w:t>; or</w:t>
      </w:r>
    </w:p>
    <w:p>
      <w:pPr>
        <w:pStyle w:val="Indenta"/>
      </w:pPr>
      <w:r>
        <w:tab/>
        <w:t>(b)</w:t>
      </w:r>
      <w:r>
        <w:tab/>
        <w:t xml:space="preserve">that the use of the drug or plant was by a person authorised under this Act or the </w:t>
      </w:r>
      <w:r>
        <w:rPr>
          <w:i/>
        </w:rPr>
        <w:t xml:space="preserve">Medicines and Poisons Act 2014 </w:t>
      </w:r>
      <w:r>
        <w:t>to use the drug or plant.</w:t>
      </w:r>
    </w:p>
    <w:p>
      <w:pPr>
        <w:pStyle w:val="Footnotesection"/>
      </w:pPr>
      <w:r>
        <w:tab/>
        <w:t>[Section 5 amended by No. 52 of 2003 s. 28; No. 44 of 2010 s. 4; No. 56 of 2011 s. 5; No. 13 of 2014 s. 170.]</w:t>
      </w:r>
    </w:p>
    <w:p>
      <w:pPr>
        <w:pStyle w:val="Heading5"/>
      </w:pPr>
      <w:bookmarkStart w:id="22" w:name="_Toc523384340"/>
      <w:r>
        <w:rPr>
          <w:rStyle w:val="CharSectno"/>
        </w:rPr>
        <w:t>6</w:t>
      </w:r>
      <w:r>
        <w:t>.</w:t>
      </w:r>
      <w:r>
        <w:tab/>
        <w:t>Offences concerned with prohibited drugs generally</w:t>
      </w:r>
      <w:bookmarkEnd w:id="22"/>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it to another, has in his or her possession a prohibited drug; or</w:t>
      </w:r>
    </w:p>
    <w:p>
      <w:pPr>
        <w:pStyle w:val="Indenta"/>
        <w:rPr>
          <w:snapToGrid w:val="0"/>
        </w:rPr>
      </w:pPr>
      <w:r>
        <w:rPr>
          <w:snapToGrid w:val="0"/>
        </w:rPr>
        <w:tab/>
        <w:t>(b)</w:t>
      </w:r>
      <w:r>
        <w:rPr>
          <w:snapToGrid w:val="0"/>
        </w:rPr>
        <w:tab/>
        <w:t>manufactures or prepares a prohibited drug; or</w:t>
      </w:r>
    </w:p>
    <w:p>
      <w:pPr>
        <w:pStyle w:val="Indenta"/>
        <w:rPr>
          <w:snapToGrid w:val="0"/>
        </w:rPr>
      </w:pPr>
      <w:r>
        <w:rPr>
          <w:snapToGrid w:val="0"/>
        </w:rPr>
        <w:tab/>
        <w:t>(c)</w:t>
      </w:r>
      <w:r>
        <w:rPr>
          <w:snapToGrid w:val="0"/>
        </w:rPr>
        <w:tab/>
        <w:t>sells or supplies, or offers to sell or supply, a prohibited drug to another person.</w:t>
      </w:r>
    </w:p>
    <w:p>
      <w:pPr>
        <w:pStyle w:val="Subsection"/>
      </w:pPr>
      <w:r>
        <w:tab/>
        <w:t>(2)</w:t>
      </w:r>
      <w:r>
        <w:tab/>
        <w:t>A person who has in his or her possession or uses a prohibited drug commits a simple offence.</w:t>
      </w:r>
    </w:p>
    <w:p>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drug for the purpose of analysing, examining or otherwise dealing with it for the purposes of this Act in his or her capacity as an analyst, botanist or other expert.</w:t>
      </w:r>
    </w:p>
    <w:p>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Footnotesection"/>
      </w:pPr>
      <w:r>
        <w:tab/>
        <w:t>[Section 6 inserted by No. 13 of 2014 s. 171.]</w:t>
      </w:r>
    </w:p>
    <w:p>
      <w:pPr>
        <w:pStyle w:val="Heading5"/>
        <w:rPr>
          <w:snapToGrid w:val="0"/>
        </w:rPr>
      </w:pPr>
      <w:bookmarkStart w:id="23" w:name="_Toc523384341"/>
      <w:r>
        <w:rPr>
          <w:rStyle w:val="CharSectno"/>
        </w:rPr>
        <w:t>7</w:t>
      </w:r>
      <w:r>
        <w:rPr>
          <w:snapToGrid w:val="0"/>
        </w:rPr>
        <w:t>.</w:t>
      </w:r>
      <w:r>
        <w:rPr>
          <w:snapToGrid w:val="0"/>
        </w:rPr>
        <w:tab/>
        <w:t>Offences concerned with prohibited plants generally</w:t>
      </w:r>
      <w:bookmarkEnd w:id="23"/>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Indenta"/>
        <w:rPr>
          <w:snapToGrid w:val="0"/>
        </w:rPr>
      </w:pPr>
      <w:r>
        <w:rPr>
          <w:snapToGrid w:val="0"/>
        </w:rPr>
        <w:tab/>
        <w:t>(b)</w:t>
      </w:r>
      <w:r>
        <w:rPr>
          <w:snapToGrid w:val="0"/>
        </w:rPr>
        <w:tab/>
        <w:t>sells or supplies, or offers to sell or supply, a prohibited plant to another person.</w:t>
      </w:r>
    </w:p>
    <w:p>
      <w:pPr>
        <w:pStyle w:val="Subsection"/>
        <w:rPr>
          <w:snapToGrid w:val="0"/>
        </w:rPr>
      </w:pPr>
      <w:r>
        <w:rPr>
          <w:snapToGrid w:val="0"/>
        </w:rPr>
        <w:tab/>
        <w:t>(2)</w:t>
      </w:r>
      <w:r>
        <w:rPr>
          <w:snapToGrid w:val="0"/>
        </w:rPr>
        <w:tab/>
        <w:t xml:space="preserve">A person who has in his or her possession or cultivates a prohibited plant commits a simple offence. </w:t>
      </w:r>
    </w:p>
    <w:p>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plant for the purpose of analysing, examining or otherwise dealing with it for the purposes of this Act in his or her capacity as an analyst, botanist or other expert.</w:t>
      </w:r>
    </w:p>
    <w:p>
      <w:pPr>
        <w:pStyle w:val="Footnotesection"/>
      </w:pPr>
      <w:r>
        <w:tab/>
        <w:t>[Section 7 inserted by No. 13 of 2014 s. 171.]</w:t>
      </w:r>
    </w:p>
    <w:p>
      <w:pPr>
        <w:pStyle w:val="Heading5"/>
        <w:rPr>
          <w:snapToGrid w:val="0"/>
        </w:rPr>
      </w:pPr>
      <w:bookmarkStart w:id="24" w:name="_Toc523384342"/>
      <w:r>
        <w:rPr>
          <w:rStyle w:val="CharSectno"/>
        </w:rPr>
        <w:t>7A</w:t>
      </w:r>
      <w:r>
        <w:rPr>
          <w:snapToGrid w:val="0"/>
        </w:rPr>
        <w:t>.</w:t>
      </w:r>
      <w:r>
        <w:rPr>
          <w:snapToGrid w:val="0"/>
        </w:rPr>
        <w:tab/>
        <w:t>Selling or supplying a thing knowing it will be used in hydroponic cultivation of prohibited plants</w:t>
      </w:r>
      <w:bookmarkEnd w:id="24"/>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25" w:name="_Toc523384343"/>
      <w:r>
        <w:rPr>
          <w:rStyle w:val="CharSectno"/>
        </w:rPr>
        <w:t>7B</w:t>
      </w:r>
      <w:r>
        <w:t>.</w:t>
      </w:r>
      <w:r>
        <w:tab/>
        <w:t>Drug paraphernalia, offences as to</w:t>
      </w:r>
      <w:bookmarkEnd w:id="25"/>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keepNex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Medicines and Poisons Act 2014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Medicines and Poisons Act 2014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 amended by No. 13 of 2014 s.172.]</w:t>
      </w:r>
    </w:p>
    <w:p>
      <w:pPr>
        <w:pStyle w:val="Ednotesection"/>
      </w:pPr>
      <w:r>
        <w:t>[</w:t>
      </w:r>
      <w:r>
        <w:rPr>
          <w:b/>
        </w:rPr>
        <w:t>8.</w:t>
      </w:r>
      <w:r>
        <w:tab/>
        <w:t xml:space="preserve">Deleted by No. 13 of 2014 s. 173.] </w:t>
      </w:r>
    </w:p>
    <w:p>
      <w:pPr>
        <w:pStyle w:val="Heading5"/>
        <w:pageBreakBefore/>
        <w:spacing w:before="0"/>
      </w:pPr>
      <w:bookmarkStart w:id="26" w:name="_Toc523384344"/>
      <w:r>
        <w:rPr>
          <w:rStyle w:val="CharSectno"/>
        </w:rPr>
        <w:t>8A</w:t>
      </w:r>
      <w:r>
        <w:t>.</w:t>
      </w:r>
      <w:r>
        <w:tab/>
        <w:t>Defences relating to industrial hemp or industrial hemp seed</w:t>
      </w:r>
      <w:bookmarkEnd w:id="26"/>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keepNext/>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27" w:name="_Toc523320773"/>
      <w:bookmarkStart w:id="28" w:name="_Toc523321633"/>
      <w:bookmarkStart w:id="29" w:name="_Toc523326805"/>
      <w:bookmarkStart w:id="30" w:name="_Toc523383123"/>
      <w:bookmarkStart w:id="31" w:name="_Toc523384345"/>
      <w:r>
        <w:rPr>
          <w:rStyle w:val="CharPartNo"/>
        </w:rPr>
        <w:t>Part IIIA</w:t>
      </w:r>
      <w:r>
        <w:rPr>
          <w:b w:val="0"/>
        </w:rPr>
        <w:t> </w:t>
      </w:r>
      <w:r>
        <w:t>—</w:t>
      </w:r>
      <w:r>
        <w:rPr>
          <w:b w:val="0"/>
        </w:rPr>
        <w:t> </w:t>
      </w:r>
      <w:r>
        <w:rPr>
          <w:rStyle w:val="CharPartText"/>
        </w:rPr>
        <w:t>Cannabis intervention</w:t>
      </w:r>
      <w:bookmarkEnd w:id="27"/>
      <w:bookmarkEnd w:id="28"/>
      <w:bookmarkEnd w:id="29"/>
      <w:bookmarkEnd w:id="30"/>
      <w:bookmarkEnd w:id="31"/>
    </w:p>
    <w:p>
      <w:pPr>
        <w:pStyle w:val="Footnoteheading"/>
      </w:pPr>
      <w:r>
        <w:tab/>
        <w:t>[Heading inserted by No. 45 of 2010 s. 6.]</w:t>
      </w:r>
    </w:p>
    <w:p>
      <w:pPr>
        <w:pStyle w:val="Heading3"/>
      </w:pPr>
      <w:bookmarkStart w:id="32" w:name="_Toc523320774"/>
      <w:bookmarkStart w:id="33" w:name="_Toc523321634"/>
      <w:bookmarkStart w:id="34" w:name="_Toc523326806"/>
      <w:bookmarkStart w:id="35" w:name="_Toc523383124"/>
      <w:bookmarkStart w:id="36" w:name="_Toc523384346"/>
      <w:r>
        <w:rPr>
          <w:rStyle w:val="CharDivNo"/>
        </w:rPr>
        <w:t>Division 1</w:t>
      </w:r>
      <w:r>
        <w:t> — </w:t>
      </w:r>
      <w:r>
        <w:rPr>
          <w:rStyle w:val="CharDivText"/>
        </w:rPr>
        <w:t>Preliminary</w:t>
      </w:r>
      <w:bookmarkEnd w:id="32"/>
      <w:bookmarkEnd w:id="33"/>
      <w:bookmarkEnd w:id="34"/>
      <w:bookmarkEnd w:id="35"/>
      <w:bookmarkEnd w:id="36"/>
    </w:p>
    <w:p>
      <w:pPr>
        <w:pStyle w:val="Footnoteheading"/>
      </w:pPr>
      <w:r>
        <w:tab/>
        <w:t>[Heading inserted by No. 45 of 2010 s. 6.]</w:t>
      </w:r>
    </w:p>
    <w:p>
      <w:pPr>
        <w:pStyle w:val="Heading5"/>
      </w:pPr>
      <w:bookmarkStart w:id="37" w:name="_Toc523384347"/>
      <w:r>
        <w:rPr>
          <w:rStyle w:val="CharSectno"/>
        </w:rPr>
        <w:t>8B</w:t>
      </w:r>
      <w:r>
        <w:t>.</w:t>
      </w:r>
      <w:r>
        <w:tab/>
        <w:t>Terms used</w:t>
      </w:r>
      <w:bookmarkEnd w:id="37"/>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38" w:name="_Toc523384348"/>
      <w:r>
        <w:rPr>
          <w:rStyle w:val="CharSectno"/>
        </w:rPr>
        <w:t>8C</w:t>
      </w:r>
      <w:r>
        <w:t>.</w:t>
      </w:r>
      <w:r>
        <w:tab/>
        <w:t xml:space="preserve">Operation of </w:t>
      </w:r>
      <w:r>
        <w:rPr>
          <w:i/>
          <w:iCs/>
        </w:rPr>
        <w:t>Young Offenders Act 1994</w:t>
      </w:r>
      <w:r>
        <w:t xml:space="preserve"> unaffected</w:t>
      </w:r>
      <w:bookmarkEnd w:id="38"/>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39" w:name="_Toc523384349"/>
      <w:r>
        <w:rPr>
          <w:rStyle w:val="CharSectno"/>
        </w:rPr>
        <w:t>8D</w:t>
      </w:r>
      <w:r>
        <w:t>.</w:t>
      </w:r>
      <w:r>
        <w:tab/>
        <w:t>Appointment of authorised persons</w:t>
      </w:r>
      <w:bookmarkEnd w:id="39"/>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40" w:name="_Toc523320778"/>
      <w:bookmarkStart w:id="41" w:name="_Toc523321638"/>
      <w:bookmarkStart w:id="42" w:name="_Toc523326810"/>
      <w:bookmarkStart w:id="43" w:name="_Toc523383128"/>
      <w:bookmarkStart w:id="44" w:name="_Toc523384350"/>
      <w:r>
        <w:rPr>
          <w:rStyle w:val="CharDivNo"/>
        </w:rPr>
        <w:t>Division 2</w:t>
      </w:r>
      <w:r>
        <w:t> — </w:t>
      </w:r>
      <w:r>
        <w:rPr>
          <w:rStyle w:val="CharDivText"/>
        </w:rPr>
        <w:t>Cannabis intervention requirements</w:t>
      </w:r>
      <w:bookmarkEnd w:id="40"/>
      <w:bookmarkEnd w:id="41"/>
      <w:bookmarkEnd w:id="42"/>
      <w:bookmarkEnd w:id="43"/>
      <w:bookmarkEnd w:id="44"/>
    </w:p>
    <w:p>
      <w:pPr>
        <w:pStyle w:val="Footnoteheading"/>
      </w:pPr>
      <w:r>
        <w:tab/>
        <w:t>[Heading inserted by No. 45 of 2010 s. 6.]</w:t>
      </w:r>
    </w:p>
    <w:p>
      <w:pPr>
        <w:pStyle w:val="Heading5"/>
      </w:pPr>
      <w:bookmarkStart w:id="45" w:name="_Toc523384351"/>
      <w:r>
        <w:rPr>
          <w:rStyle w:val="CharSectno"/>
        </w:rPr>
        <w:t>8E</w:t>
      </w:r>
      <w:r>
        <w:t>.</w:t>
      </w:r>
      <w:r>
        <w:tab/>
        <w:t>CIR may be given for minor cannabis related offence</w:t>
      </w:r>
      <w:bookmarkEnd w:id="45"/>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46" w:name="_Toc523384352"/>
      <w:r>
        <w:rPr>
          <w:rStyle w:val="CharSectno"/>
        </w:rPr>
        <w:t>8F</w:t>
      </w:r>
      <w:r>
        <w:t>.</w:t>
      </w:r>
      <w:r>
        <w:tab/>
        <w:t>Cannabis intervention requirement</w:t>
      </w:r>
      <w:bookmarkEnd w:id="46"/>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47" w:name="_Toc523384353"/>
      <w:r>
        <w:rPr>
          <w:rStyle w:val="CharSectno"/>
        </w:rPr>
        <w:t>8G</w:t>
      </w:r>
      <w:r>
        <w:t>.</w:t>
      </w:r>
      <w:r>
        <w:tab/>
        <w:t>Young persons — special requirements about CIRs</w:t>
      </w:r>
      <w:bookmarkEnd w:id="47"/>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48" w:name="_Toc523384354"/>
      <w:r>
        <w:rPr>
          <w:rStyle w:val="CharSectno"/>
        </w:rPr>
        <w:t>8H</w:t>
      </w:r>
      <w:r>
        <w:t>.</w:t>
      </w:r>
      <w:r>
        <w:tab/>
        <w:t>Referral of young persons at risk to juvenile justice teams</w:t>
      </w:r>
      <w:bookmarkEnd w:id="48"/>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spacing w:before="120"/>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spacing w:before="180"/>
      </w:pPr>
      <w:bookmarkStart w:id="49" w:name="_Toc523384355"/>
      <w:r>
        <w:rPr>
          <w:rStyle w:val="CharSectno"/>
        </w:rPr>
        <w:t>8I</w:t>
      </w:r>
      <w:r>
        <w:t>.</w:t>
      </w:r>
      <w:r>
        <w:tab/>
        <w:t>Withdrawal of CIR</w:t>
      </w:r>
      <w:bookmarkEnd w:id="49"/>
    </w:p>
    <w:p>
      <w:pPr>
        <w:pStyle w:val="Subsection"/>
        <w:spacing w:before="120"/>
      </w:pPr>
      <w:r>
        <w:tab/>
        <w:t>(1)</w:t>
      </w:r>
      <w:r>
        <w:tab/>
        <w:t>An authorised person may withdraw a CIR by sending to the alleged offender a notice in a form prescribed by the regulations stating that the CIR has been withdrawn.</w:t>
      </w:r>
    </w:p>
    <w:p>
      <w:pPr>
        <w:pStyle w:val="Subsection"/>
        <w:spacing w:before="120"/>
      </w:pPr>
      <w:r>
        <w:tab/>
        <w:t>(2)</w:t>
      </w:r>
      <w:r>
        <w:tab/>
        <w:t>A CIR cannot be withdrawn if the alleged offender has completed a CIS in relation to the CIR.</w:t>
      </w:r>
    </w:p>
    <w:p>
      <w:pPr>
        <w:pStyle w:val="Subsection"/>
        <w:spacing w:before="120"/>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50" w:name="_Toc523320784"/>
      <w:bookmarkStart w:id="51" w:name="_Toc523321644"/>
      <w:bookmarkStart w:id="52" w:name="_Toc523326816"/>
      <w:bookmarkStart w:id="53" w:name="_Toc523383134"/>
      <w:bookmarkStart w:id="54" w:name="_Toc523384356"/>
      <w:r>
        <w:rPr>
          <w:rStyle w:val="CharDivNo"/>
        </w:rPr>
        <w:t>Division 3</w:t>
      </w:r>
      <w:r>
        <w:t> — </w:t>
      </w:r>
      <w:r>
        <w:rPr>
          <w:rStyle w:val="CharDivText"/>
        </w:rPr>
        <w:t>Cannabis intervention sessions</w:t>
      </w:r>
      <w:bookmarkEnd w:id="50"/>
      <w:bookmarkEnd w:id="51"/>
      <w:bookmarkEnd w:id="52"/>
      <w:bookmarkEnd w:id="53"/>
      <w:bookmarkEnd w:id="54"/>
    </w:p>
    <w:p>
      <w:pPr>
        <w:pStyle w:val="Footnoteheading"/>
        <w:keepNext/>
        <w:keepLines/>
      </w:pPr>
      <w:r>
        <w:tab/>
        <w:t>[Heading inserted by No. 45 of 2010 s. 6.]</w:t>
      </w:r>
    </w:p>
    <w:p>
      <w:pPr>
        <w:pStyle w:val="Heading5"/>
        <w:spacing w:before="180"/>
      </w:pPr>
      <w:bookmarkStart w:id="55" w:name="_Toc523384357"/>
      <w:r>
        <w:rPr>
          <w:rStyle w:val="CharSectno"/>
        </w:rPr>
        <w:t>8J</w:t>
      </w:r>
      <w:r>
        <w:t>.</w:t>
      </w:r>
      <w:r>
        <w:tab/>
        <w:t>Cannabis intervention session</w:t>
      </w:r>
      <w:bookmarkEnd w:id="55"/>
    </w:p>
    <w:p>
      <w:pPr>
        <w:pStyle w:val="Subsection"/>
        <w:spacing w:before="120"/>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56" w:name="_Toc523384358"/>
      <w:r>
        <w:rPr>
          <w:rStyle w:val="CharSectno"/>
        </w:rPr>
        <w:t>8K</w:t>
      </w:r>
      <w:r>
        <w:t>.</w:t>
      </w:r>
      <w:r>
        <w:tab/>
        <w:t>Benefit of completing CIS</w:t>
      </w:r>
      <w:bookmarkEnd w:id="56"/>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57" w:name="_Toc523384359"/>
      <w:r>
        <w:rPr>
          <w:rStyle w:val="CharSectno"/>
        </w:rPr>
        <w:t>8L</w:t>
      </w:r>
      <w:r>
        <w:t>.</w:t>
      </w:r>
      <w:r>
        <w:tab/>
        <w:t>Extension of time to complete CIS</w:t>
      </w:r>
      <w:bookmarkEnd w:id="57"/>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58" w:name="_Toc523384360"/>
      <w:r>
        <w:rPr>
          <w:rStyle w:val="CharSectno"/>
        </w:rPr>
        <w:t>8M</w:t>
      </w:r>
      <w:r>
        <w:t>.</w:t>
      </w:r>
      <w:r>
        <w:tab/>
        <w:t>Certificate of completion of CIS</w:t>
      </w:r>
      <w:bookmarkEnd w:id="58"/>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59" w:name="_Toc523320789"/>
      <w:bookmarkStart w:id="60" w:name="_Toc523321649"/>
      <w:bookmarkStart w:id="61" w:name="_Toc523326821"/>
      <w:bookmarkStart w:id="62" w:name="_Toc523383139"/>
      <w:bookmarkStart w:id="63" w:name="_Toc523384361"/>
      <w:r>
        <w:rPr>
          <w:rStyle w:val="CharPartNo"/>
        </w:rPr>
        <w:t>Part IIIB</w:t>
      </w:r>
      <w:r>
        <w:rPr>
          <w:rStyle w:val="CharDivNo"/>
        </w:rPr>
        <w:t> </w:t>
      </w:r>
      <w:r>
        <w:t>—</w:t>
      </w:r>
      <w:r>
        <w:rPr>
          <w:rStyle w:val="CharDivText"/>
        </w:rPr>
        <w:t> </w:t>
      </w:r>
      <w:r>
        <w:rPr>
          <w:rStyle w:val="CharPartText"/>
        </w:rPr>
        <w:t>Psychoactive substances</w:t>
      </w:r>
      <w:bookmarkEnd w:id="59"/>
      <w:bookmarkEnd w:id="60"/>
      <w:bookmarkEnd w:id="61"/>
      <w:bookmarkEnd w:id="62"/>
      <w:bookmarkEnd w:id="63"/>
    </w:p>
    <w:p>
      <w:pPr>
        <w:pStyle w:val="Footnoteheading"/>
      </w:pPr>
      <w:r>
        <w:tab/>
        <w:t>[Heading inserted by No. 29 of 2015 s. 4.]</w:t>
      </w:r>
    </w:p>
    <w:p>
      <w:pPr>
        <w:pStyle w:val="Heading5"/>
      </w:pPr>
      <w:bookmarkStart w:id="64" w:name="_Toc523384362"/>
      <w:r>
        <w:rPr>
          <w:rStyle w:val="CharSectno"/>
        </w:rPr>
        <w:t>8N</w:t>
      </w:r>
      <w:r>
        <w:t>.</w:t>
      </w:r>
      <w:r>
        <w:tab/>
        <w:t>Terms used</w:t>
      </w:r>
      <w:bookmarkEnd w:id="64"/>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by No. 29 of 2015 s. 4.]</w:t>
      </w:r>
    </w:p>
    <w:p>
      <w:pPr>
        <w:pStyle w:val="Heading5"/>
      </w:pPr>
      <w:bookmarkStart w:id="65" w:name="_Toc523384363"/>
      <w:r>
        <w:rPr>
          <w:rStyle w:val="CharSectno"/>
        </w:rPr>
        <w:t>8O</w:t>
      </w:r>
      <w:r>
        <w:t>.</w:t>
      </w:r>
      <w:r>
        <w:tab/>
        <w:t>Application of this Part to particular substances</w:t>
      </w:r>
      <w:bookmarkEnd w:id="65"/>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 </w:t>
      </w:r>
      <w:r>
        <w:rPr>
          <w:vertAlign w:val="superscript"/>
        </w:rPr>
        <w:t>2</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by No. 29 of 2015 s. 4.]</w:t>
      </w:r>
    </w:p>
    <w:p>
      <w:pPr>
        <w:pStyle w:val="Heading5"/>
      </w:pPr>
      <w:bookmarkStart w:id="66" w:name="_Toc523384364"/>
      <w:r>
        <w:rPr>
          <w:rStyle w:val="CharSectno"/>
        </w:rPr>
        <w:t>8P</w:t>
      </w:r>
      <w:r>
        <w:t>.</w:t>
      </w:r>
      <w:r>
        <w:tab/>
        <w:t>Effect of representing substance as psychoactive substance</w:t>
      </w:r>
      <w:bookmarkEnd w:id="66"/>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by No. 29 of 2015 s. 4.]</w:t>
      </w:r>
    </w:p>
    <w:p>
      <w:pPr>
        <w:pStyle w:val="Heading5"/>
      </w:pPr>
      <w:bookmarkStart w:id="67" w:name="_Toc523384365"/>
      <w:r>
        <w:rPr>
          <w:rStyle w:val="CharSectno"/>
        </w:rPr>
        <w:t>8Q</w:t>
      </w:r>
      <w:r>
        <w:t>.</w:t>
      </w:r>
      <w:r>
        <w:tab/>
        <w:t>Manufacture, sale or supply of psychoactive substances</w:t>
      </w:r>
      <w:bookmarkEnd w:id="67"/>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by No. 29 of 2015 s. 4.]</w:t>
      </w:r>
    </w:p>
    <w:p>
      <w:pPr>
        <w:pStyle w:val="Heading5"/>
      </w:pPr>
      <w:bookmarkStart w:id="68" w:name="_Toc523384366"/>
      <w:r>
        <w:rPr>
          <w:rStyle w:val="CharSectno"/>
        </w:rPr>
        <w:t>8R</w:t>
      </w:r>
      <w:r>
        <w:t>.</w:t>
      </w:r>
      <w:r>
        <w:tab/>
        <w:t>Promoting psychoactive substances</w:t>
      </w:r>
      <w:bookmarkEnd w:id="68"/>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by No. 29 of 2015 s. 4.]</w:t>
      </w:r>
    </w:p>
    <w:p>
      <w:pPr>
        <w:pStyle w:val="Heading5"/>
      </w:pPr>
      <w:bookmarkStart w:id="69" w:name="_Toc523384367"/>
      <w:r>
        <w:rPr>
          <w:rStyle w:val="CharSectno"/>
        </w:rPr>
        <w:t>8S</w:t>
      </w:r>
      <w:r>
        <w:t>.</w:t>
      </w:r>
      <w:r>
        <w:tab/>
        <w:t>Powers of police officers for purposes of this Part</w:t>
      </w:r>
      <w:bookmarkEnd w:id="69"/>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by No. 29 of 2015 s. 4.]</w:t>
      </w:r>
    </w:p>
    <w:p>
      <w:pPr>
        <w:pStyle w:val="Heading5"/>
      </w:pPr>
      <w:bookmarkStart w:id="70" w:name="_Toc523384368"/>
      <w:r>
        <w:rPr>
          <w:rStyle w:val="CharSectno"/>
        </w:rPr>
        <w:t>8T</w:t>
      </w:r>
      <w:r>
        <w:t>.</w:t>
      </w:r>
      <w:r>
        <w:tab/>
        <w:t>Powers to seize and dispose of thing suspected of being psychoactive substance</w:t>
      </w:r>
      <w:bookmarkEnd w:id="70"/>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by No. 29 of 2015 s. 4.]</w:t>
      </w:r>
    </w:p>
    <w:p>
      <w:pPr>
        <w:pStyle w:val="Heading5"/>
      </w:pPr>
      <w:bookmarkStart w:id="71" w:name="_Toc523384369"/>
      <w:r>
        <w:rPr>
          <w:rStyle w:val="CharSectno"/>
        </w:rPr>
        <w:t>8U</w:t>
      </w:r>
      <w:r>
        <w:t>.</w:t>
      </w:r>
      <w:r>
        <w:tab/>
        <w:t>Analysis of seized thing may be requested</w:t>
      </w:r>
      <w:bookmarkEnd w:id="71"/>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keepNext/>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by No. 29 of 2015 s. 4.]</w:t>
      </w:r>
    </w:p>
    <w:p>
      <w:pPr>
        <w:pStyle w:val="Heading2"/>
      </w:pPr>
      <w:bookmarkStart w:id="72" w:name="_Toc523320798"/>
      <w:bookmarkStart w:id="73" w:name="_Toc523321658"/>
      <w:bookmarkStart w:id="74" w:name="_Toc523326830"/>
      <w:bookmarkStart w:id="75" w:name="_Toc523383148"/>
      <w:bookmarkStart w:id="76" w:name="_Toc523384370"/>
      <w:r>
        <w:rPr>
          <w:rStyle w:val="CharPartNo"/>
        </w:rPr>
        <w:t>Part III</w:t>
      </w:r>
      <w:r>
        <w:rPr>
          <w:rStyle w:val="CharDivNo"/>
        </w:rPr>
        <w:t> </w:t>
      </w:r>
      <w:r>
        <w:t>—</w:t>
      </w:r>
      <w:r>
        <w:rPr>
          <w:rStyle w:val="CharDivText"/>
        </w:rPr>
        <w:t> </w:t>
      </w:r>
      <w:r>
        <w:rPr>
          <w:rStyle w:val="CharPartText"/>
        </w:rPr>
        <w:t>Procedure</w:t>
      </w:r>
      <w:bookmarkEnd w:id="72"/>
      <w:bookmarkEnd w:id="73"/>
      <w:bookmarkEnd w:id="74"/>
      <w:bookmarkEnd w:id="75"/>
      <w:bookmarkEnd w:id="76"/>
    </w:p>
    <w:p>
      <w:pPr>
        <w:pStyle w:val="Heading5"/>
        <w:spacing w:before="180"/>
      </w:pPr>
      <w:bookmarkStart w:id="77" w:name="_Toc523384371"/>
      <w:r>
        <w:rPr>
          <w:rStyle w:val="CharSectno"/>
        </w:rPr>
        <w:t>9</w:t>
      </w:r>
      <w:r>
        <w:t>.</w:t>
      </w:r>
      <w:r>
        <w:tab/>
        <w:t>Summary trial of some indictable offences</w:t>
      </w:r>
      <w:bookmarkEnd w:id="77"/>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spacing w:before="120"/>
      </w:pPr>
      <w:r>
        <w:tab/>
        <w:t>(2)</w:t>
      </w:r>
      <w:r>
        <w:tab/>
        <w:t>A court of summary jurisdiction that tries a person summarily for a charge of an offence referred to in subsection (1) must be constituted by a magistrate sitting alone.</w:t>
      </w:r>
    </w:p>
    <w:p>
      <w:pPr>
        <w:pStyle w:val="Subsection"/>
        <w:spacing w:before="12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keepNext/>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78" w:name="_Toc523384372"/>
      <w:r>
        <w:rPr>
          <w:rStyle w:val="CharSectno"/>
        </w:rPr>
        <w:t>10</w:t>
      </w:r>
      <w:r>
        <w:t>.</w:t>
      </w:r>
      <w:r>
        <w:tab/>
        <w:t>Alternative verdicts</w:t>
      </w:r>
      <w:bookmarkEnd w:id="78"/>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79" w:name="_Toc523384373"/>
      <w:r>
        <w:rPr>
          <w:rStyle w:val="CharSectno"/>
        </w:rPr>
        <w:t>11</w:t>
      </w:r>
      <w:r>
        <w:rPr>
          <w:snapToGrid w:val="0"/>
        </w:rPr>
        <w:t>.</w:t>
      </w:r>
      <w:r>
        <w:rPr>
          <w:snapToGrid w:val="0"/>
        </w:rPr>
        <w:tab/>
        <w:t>Presumption of intent to sell or supply</w:t>
      </w:r>
      <w:bookmarkEnd w:id="79"/>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80" w:name="_Toc523320802"/>
      <w:bookmarkStart w:id="81" w:name="_Toc523321662"/>
      <w:bookmarkStart w:id="82" w:name="_Toc523326834"/>
      <w:bookmarkStart w:id="83" w:name="_Toc523383152"/>
      <w:bookmarkStart w:id="84" w:name="_Toc523384374"/>
      <w:r>
        <w:rPr>
          <w:rStyle w:val="CharPartNo"/>
        </w:rPr>
        <w:t>Part IV</w:t>
      </w:r>
      <w:r>
        <w:rPr>
          <w:b w:val="0"/>
        </w:rPr>
        <w:t> </w:t>
      </w:r>
      <w:r>
        <w:t>—</w:t>
      </w:r>
      <w:r>
        <w:rPr>
          <w:b w:val="0"/>
        </w:rPr>
        <w:t> </w:t>
      </w:r>
      <w:r>
        <w:rPr>
          <w:rStyle w:val="CharPartText"/>
        </w:rPr>
        <w:t>Controls relating to possession, sale, supply and storage of certain substances and things</w:t>
      </w:r>
      <w:bookmarkEnd w:id="80"/>
      <w:bookmarkEnd w:id="81"/>
      <w:bookmarkEnd w:id="82"/>
      <w:bookmarkEnd w:id="83"/>
      <w:bookmarkEnd w:id="84"/>
    </w:p>
    <w:p>
      <w:pPr>
        <w:pStyle w:val="Footnoteheading"/>
      </w:pPr>
      <w:r>
        <w:tab/>
        <w:t>[Heading inserted by No. 62 of 2004 s. 5.]</w:t>
      </w:r>
    </w:p>
    <w:p>
      <w:pPr>
        <w:pStyle w:val="Heading5"/>
      </w:pPr>
      <w:bookmarkStart w:id="85" w:name="_Toc523384375"/>
      <w:r>
        <w:rPr>
          <w:rStyle w:val="CharSectno"/>
        </w:rPr>
        <w:t>12</w:t>
      </w:r>
      <w:r>
        <w:t>.</w:t>
      </w:r>
      <w:r>
        <w:tab/>
        <w:t>Terms used</w:t>
      </w:r>
      <w:bookmarkEnd w:id="85"/>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86" w:name="_Toc523384376"/>
      <w:r>
        <w:rPr>
          <w:rStyle w:val="CharSectno"/>
        </w:rPr>
        <w:t>13</w:t>
      </w:r>
      <w:r>
        <w:t>.</w:t>
      </w:r>
      <w:r>
        <w:tab/>
        <w:t>Part not applicable to possession, sale or supply of certain substances or things</w:t>
      </w:r>
      <w:bookmarkEnd w:id="86"/>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87" w:name="_Toc523384377"/>
      <w:r>
        <w:rPr>
          <w:rStyle w:val="CharSectno"/>
        </w:rPr>
        <w:t>14</w:t>
      </w:r>
      <w:r>
        <w:t>.</w:t>
      </w:r>
      <w:r>
        <w:tab/>
        <w:t>Possession of certain substances or things</w:t>
      </w:r>
      <w:bookmarkEnd w:id="87"/>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Indenta"/>
      </w:pPr>
      <w:r>
        <w:tab/>
        <w:t>(c)</w:t>
      </w:r>
      <w:r>
        <w:tab/>
        <w:t>he or she had possession of the item or substance for the purpose of analysing, examining or otherwise dealing with it for the purposes of this Act in his or her capacity as an analyst, botanist or other expert.</w:t>
      </w:r>
    </w:p>
    <w:p>
      <w:pPr>
        <w:pStyle w:val="Footnotesection"/>
      </w:pPr>
      <w:r>
        <w:tab/>
        <w:t>[Section 14 inserted by No. 62 of 2004 s. 5; amended by  No. 13 of 2014 s. 174 .]</w:t>
      </w:r>
    </w:p>
    <w:p>
      <w:pPr>
        <w:pStyle w:val="Heading5"/>
      </w:pPr>
      <w:bookmarkStart w:id="88" w:name="_Toc523384378"/>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88"/>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89" w:name="_Toc523384379"/>
      <w:r>
        <w:rPr>
          <w:rStyle w:val="CharSectno"/>
        </w:rPr>
        <w:t>16</w:t>
      </w:r>
      <w:r>
        <w:t>.</w:t>
      </w:r>
      <w:r>
        <w:tab/>
        <w:t>Storage of category 1 items</w:t>
      </w:r>
      <w:bookmarkEnd w:id="89"/>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90" w:name="_Toc523384380"/>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90"/>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91" w:name="_Toc523384381"/>
      <w:r>
        <w:rPr>
          <w:rStyle w:val="CharSectno"/>
        </w:rPr>
        <w:t>18</w:t>
      </w:r>
      <w:r>
        <w:t>.</w:t>
      </w:r>
      <w:r>
        <w:tab/>
        <w:t>Offences relating to declarations under s. 15(1)(c) or 17(1)(b)</w:t>
      </w:r>
      <w:bookmarkEnd w:id="91"/>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92" w:name="_Toc523384382"/>
      <w:r>
        <w:rPr>
          <w:rStyle w:val="CharSectno"/>
        </w:rPr>
        <w:t>19</w:t>
      </w:r>
      <w:r>
        <w:t>.</w:t>
      </w:r>
      <w:r>
        <w:tab/>
        <w:t>Powers of police officers for purposes of this Part</w:t>
      </w:r>
      <w:bookmarkEnd w:id="92"/>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ageBreakBefore/>
        <w:spacing w:before="0"/>
      </w:pPr>
      <w:bookmarkStart w:id="93" w:name="_Toc523384383"/>
      <w:r>
        <w:rPr>
          <w:rStyle w:val="CharSectno"/>
        </w:rPr>
        <w:t>20</w:t>
      </w:r>
      <w:r>
        <w:t>.</w:t>
      </w:r>
      <w:r>
        <w:tab/>
        <w:t>Regulations as to category 1 items and category 2 items</w:t>
      </w:r>
      <w:bookmarkEnd w:id="93"/>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94" w:name="_Toc523320812"/>
      <w:bookmarkStart w:id="95" w:name="_Toc523321672"/>
      <w:bookmarkStart w:id="96" w:name="_Toc523326844"/>
      <w:bookmarkStart w:id="97" w:name="_Toc523383162"/>
      <w:bookmarkStart w:id="98" w:name="_Toc523384384"/>
      <w:r>
        <w:rPr>
          <w:rStyle w:val="CharPartNo"/>
        </w:rPr>
        <w:t>Part 4A</w:t>
      </w:r>
      <w:r>
        <w:t> — </w:t>
      </w:r>
      <w:r>
        <w:rPr>
          <w:rStyle w:val="CharPartText"/>
        </w:rPr>
        <w:t>Targeted searches</w:t>
      </w:r>
      <w:bookmarkEnd w:id="94"/>
      <w:bookmarkEnd w:id="95"/>
      <w:bookmarkEnd w:id="96"/>
      <w:bookmarkEnd w:id="97"/>
      <w:bookmarkEnd w:id="98"/>
    </w:p>
    <w:p>
      <w:pPr>
        <w:pStyle w:val="Footnoteheading"/>
      </w:pPr>
      <w:r>
        <w:tab/>
        <w:t>[Heading inserted by No. 47 of 2016 s. 5.]</w:t>
      </w:r>
    </w:p>
    <w:p>
      <w:pPr>
        <w:pStyle w:val="Heading3"/>
      </w:pPr>
      <w:bookmarkStart w:id="99" w:name="_Toc523320813"/>
      <w:bookmarkStart w:id="100" w:name="_Toc523321673"/>
      <w:bookmarkStart w:id="101" w:name="_Toc523326845"/>
      <w:bookmarkStart w:id="102" w:name="_Toc523383163"/>
      <w:bookmarkStart w:id="103" w:name="_Toc523384385"/>
      <w:r>
        <w:rPr>
          <w:rStyle w:val="CharDivNo"/>
        </w:rPr>
        <w:t>Division 1</w:t>
      </w:r>
      <w:r>
        <w:t> — </w:t>
      </w:r>
      <w:r>
        <w:rPr>
          <w:rStyle w:val="CharDivText"/>
        </w:rPr>
        <w:t>Preliminary</w:t>
      </w:r>
      <w:bookmarkEnd w:id="99"/>
      <w:bookmarkEnd w:id="100"/>
      <w:bookmarkEnd w:id="101"/>
      <w:bookmarkEnd w:id="102"/>
      <w:bookmarkEnd w:id="103"/>
    </w:p>
    <w:p>
      <w:pPr>
        <w:pStyle w:val="Footnoteheading"/>
      </w:pPr>
      <w:r>
        <w:tab/>
        <w:t>[Heading inserted by No. 47 of 2016 s. 5.]</w:t>
      </w:r>
    </w:p>
    <w:p>
      <w:pPr>
        <w:pStyle w:val="Heading5"/>
      </w:pPr>
      <w:bookmarkStart w:id="104" w:name="_Toc523384386"/>
      <w:r>
        <w:rPr>
          <w:rStyle w:val="CharSectno"/>
        </w:rPr>
        <w:t>20A</w:t>
      </w:r>
      <w:r>
        <w:t>.</w:t>
      </w:r>
      <w:r>
        <w:tab/>
        <w:t>Terms used</w:t>
      </w:r>
      <w:bookmarkEnd w:id="104"/>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controlled precursor</w:t>
      </w:r>
      <w:r>
        <w:t xml:space="preserve"> means a category 1 item or a category 2 item; </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by No. 47 of 2016 s. 5.]</w:t>
      </w:r>
    </w:p>
    <w:p>
      <w:pPr>
        <w:pStyle w:val="Heading3"/>
      </w:pPr>
      <w:bookmarkStart w:id="105" w:name="_Toc523320815"/>
      <w:bookmarkStart w:id="106" w:name="_Toc523321675"/>
      <w:bookmarkStart w:id="107" w:name="_Toc523326847"/>
      <w:bookmarkStart w:id="108" w:name="_Toc523383165"/>
      <w:bookmarkStart w:id="109" w:name="_Toc523384387"/>
      <w:r>
        <w:rPr>
          <w:rStyle w:val="CharDivNo"/>
        </w:rPr>
        <w:t>Division 2</w:t>
      </w:r>
      <w:r>
        <w:t> — </w:t>
      </w:r>
      <w:r>
        <w:rPr>
          <w:rStyle w:val="CharDivText"/>
        </w:rPr>
        <w:t>Authorisations</w:t>
      </w:r>
      <w:bookmarkEnd w:id="105"/>
      <w:bookmarkEnd w:id="106"/>
      <w:bookmarkEnd w:id="107"/>
      <w:bookmarkEnd w:id="108"/>
      <w:bookmarkEnd w:id="109"/>
    </w:p>
    <w:p>
      <w:pPr>
        <w:pStyle w:val="Footnoteheading"/>
      </w:pPr>
      <w:r>
        <w:tab/>
        <w:t>[Heading inserted by No. 47 of 2016 s. 5.]</w:t>
      </w:r>
    </w:p>
    <w:p>
      <w:pPr>
        <w:pStyle w:val="Heading5"/>
      </w:pPr>
      <w:bookmarkStart w:id="110" w:name="_Toc523384388"/>
      <w:r>
        <w:rPr>
          <w:rStyle w:val="CharSectno"/>
        </w:rPr>
        <w:t>20B</w:t>
      </w:r>
      <w:r>
        <w:t>.</w:t>
      </w:r>
      <w:r>
        <w:tab/>
        <w:t>Authorisation to exercise powers to search a vehicle or a person</w:t>
      </w:r>
      <w:bookmarkEnd w:id="110"/>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by No. 47 of 2016 s. 5.]</w:t>
      </w:r>
    </w:p>
    <w:p>
      <w:pPr>
        <w:pStyle w:val="Heading5"/>
      </w:pPr>
      <w:bookmarkStart w:id="111" w:name="_Toc523384389"/>
      <w:r>
        <w:rPr>
          <w:rStyle w:val="CharSectno"/>
        </w:rPr>
        <w:t>20C</w:t>
      </w:r>
      <w:r>
        <w:t>.</w:t>
      </w:r>
      <w:r>
        <w:tab/>
        <w:t>Authorisation to exercise powers to search premises</w:t>
      </w:r>
      <w:bookmarkEnd w:id="111"/>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by No. 47 of 2016 s. 5.]</w:t>
      </w:r>
    </w:p>
    <w:p>
      <w:pPr>
        <w:pStyle w:val="Heading3"/>
        <w:pageBreakBefore/>
        <w:spacing w:before="0"/>
      </w:pPr>
      <w:bookmarkStart w:id="112" w:name="_Toc523320818"/>
      <w:bookmarkStart w:id="113" w:name="_Toc523321678"/>
      <w:bookmarkStart w:id="114" w:name="_Toc523326850"/>
      <w:bookmarkStart w:id="115" w:name="_Toc523383168"/>
      <w:bookmarkStart w:id="116" w:name="_Toc523384390"/>
      <w:r>
        <w:rPr>
          <w:rStyle w:val="CharDivNo"/>
        </w:rPr>
        <w:t>Division 3</w:t>
      </w:r>
      <w:r>
        <w:t> — </w:t>
      </w:r>
      <w:r>
        <w:rPr>
          <w:rStyle w:val="CharDivText"/>
        </w:rPr>
        <w:t>Ancillary provisions in relation to exercising powers</w:t>
      </w:r>
      <w:bookmarkEnd w:id="112"/>
      <w:bookmarkEnd w:id="113"/>
      <w:bookmarkEnd w:id="114"/>
      <w:bookmarkEnd w:id="115"/>
      <w:bookmarkEnd w:id="116"/>
    </w:p>
    <w:p>
      <w:pPr>
        <w:pStyle w:val="Footnoteheading"/>
        <w:keepNext/>
      </w:pPr>
      <w:r>
        <w:tab/>
        <w:t>[Heading inserted by No. 47 of 2016 s. 5.]</w:t>
      </w:r>
    </w:p>
    <w:p>
      <w:pPr>
        <w:pStyle w:val="Heading5"/>
      </w:pPr>
      <w:bookmarkStart w:id="117" w:name="_Toc523384391"/>
      <w:r>
        <w:rPr>
          <w:rStyle w:val="CharSectno"/>
        </w:rPr>
        <w:t>20D</w:t>
      </w:r>
      <w:r>
        <w:t>.</w:t>
      </w:r>
      <w:r>
        <w:tab/>
        <w:t>Other written laws</w:t>
      </w:r>
      <w:bookmarkEnd w:id="117"/>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by No. 47 of 2016 s. 5.]</w:t>
      </w:r>
    </w:p>
    <w:p>
      <w:pPr>
        <w:pStyle w:val="Heading5"/>
      </w:pPr>
      <w:bookmarkStart w:id="118" w:name="_Toc523384392"/>
      <w:r>
        <w:rPr>
          <w:rStyle w:val="CharSectno"/>
        </w:rPr>
        <w:t>20E</w:t>
      </w:r>
      <w:r>
        <w:t>.</w:t>
      </w:r>
      <w:r>
        <w:tab/>
        <w:t>Assistance when exercising powers under this Part</w:t>
      </w:r>
      <w:bookmarkEnd w:id="118"/>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by No. 47 of 2016 s. 5.]</w:t>
      </w:r>
    </w:p>
    <w:p>
      <w:pPr>
        <w:pStyle w:val="Heading5"/>
      </w:pPr>
      <w:bookmarkStart w:id="119" w:name="_Toc523384393"/>
      <w:r>
        <w:rPr>
          <w:rStyle w:val="CharSectno"/>
        </w:rPr>
        <w:t>20F</w:t>
      </w:r>
      <w:r>
        <w:t>.</w:t>
      </w:r>
      <w:r>
        <w:tab/>
        <w:t>Use of force</w:t>
      </w:r>
      <w:bookmarkEnd w:id="119"/>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keepNext/>
      </w:pPr>
      <w:r>
        <w:tab/>
        <w:t>(b)</w:t>
      </w:r>
      <w:r>
        <w:tab/>
        <w:t>to overcome any resistance to exercising the power that is offered, or that the person exercising the power reasonably suspects will be offered, by any person.</w:t>
      </w:r>
    </w:p>
    <w:p>
      <w:pPr>
        <w:pStyle w:val="Footnotesection"/>
      </w:pPr>
      <w:r>
        <w:tab/>
        <w:t>[Section 20F inserted by No. 47 of 2016 s. 5.]</w:t>
      </w:r>
    </w:p>
    <w:p>
      <w:pPr>
        <w:pStyle w:val="Heading3"/>
      </w:pPr>
      <w:bookmarkStart w:id="120" w:name="_Toc523320822"/>
      <w:bookmarkStart w:id="121" w:name="_Toc523321682"/>
      <w:bookmarkStart w:id="122" w:name="_Toc523326854"/>
      <w:bookmarkStart w:id="123" w:name="_Toc523383172"/>
      <w:bookmarkStart w:id="124" w:name="_Toc523384394"/>
      <w:r>
        <w:rPr>
          <w:rStyle w:val="CharDivNo"/>
        </w:rPr>
        <w:t>Division 4</w:t>
      </w:r>
      <w:r>
        <w:t> — </w:t>
      </w:r>
      <w:r>
        <w:rPr>
          <w:rStyle w:val="CharDivText"/>
        </w:rPr>
        <w:t>Vehicle searches</w:t>
      </w:r>
      <w:bookmarkEnd w:id="120"/>
      <w:bookmarkEnd w:id="121"/>
      <w:bookmarkEnd w:id="122"/>
      <w:bookmarkEnd w:id="123"/>
      <w:bookmarkEnd w:id="124"/>
    </w:p>
    <w:p>
      <w:pPr>
        <w:pStyle w:val="Footnoteheading"/>
      </w:pPr>
      <w:r>
        <w:tab/>
        <w:t>[Heading inserted by No. 47 of 2016 s. 5.]</w:t>
      </w:r>
    </w:p>
    <w:p>
      <w:pPr>
        <w:pStyle w:val="Heading5"/>
      </w:pPr>
      <w:bookmarkStart w:id="125" w:name="_Toc523384395"/>
      <w:r>
        <w:rPr>
          <w:rStyle w:val="CharSectno"/>
        </w:rPr>
        <w:t>20G</w:t>
      </w:r>
      <w:r>
        <w:t>.</w:t>
      </w:r>
      <w:r>
        <w:tab/>
        <w:t>Powers of police officers in relation to searching vehicle in drug detection area</w:t>
      </w:r>
      <w:bookmarkEnd w:id="125"/>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by No. 47 of 2016 s. 5.]</w:t>
      </w:r>
    </w:p>
    <w:p>
      <w:pPr>
        <w:pStyle w:val="Heading5"/>
      </w:pPr>
      <w:bookmarkStart w:id="126" w:name="_Toc523384396"/>
      <w:r>
        <w:rPr>
          <w:rStyle w:val="CharSectno"/>
        </w:rPr>
        <w:t>20H</w:t>
      </w:r>
      <w:r>
        <w:t>.</w:t>
      </w:r>
      <w:r>
        <w:tab/>
        <w:t>Powers of police officers in relation to searching persons in a drug detection area</w:t>
      </w:r>
      <w:bookmarkEnd w:id="126"/>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r>
        <w:tab/>
        <w:t>[Section 20H inserted by No. 47 of 2016 s. 5.]</w:t>
      </w:r>
    </w:p>
    <w:p>
      <w:pPr>
        <w:pStyle w:val="Heading3"/>
      </w:pPr>
      <w:bookmarkStart w:id="127" w:name="_Toc523320825"/>
      <w:bookmarkStart w:id="128" w:name="_Toc523321685"/>
      <w:bookmarkStart w:id="129" w:name="_Toc523326857"/>
      <w:bookmarkStart w:id="130" w:name="_Toc523383175"/>
      <w:bookmarkStart w:id="131" w:name="_Toc523384397"/>
      <w:r>
        <w:rPr>
          <w:rStyle w:val="CharDivNo"/>
        </w:rPr>
        <w:t>Division 5</w:t>
      </w:r>
      <w:r>
        <w:t> — </w:t>
      </w:r>
      <w:r>
        <w:rPr>
          <w:rStyle w:val="CharDivText"/>
        </w:rPr>
        <w:t>Searches of delivery business premises</w:t>
      </w:r>
      <w:bookmarkEnd w:id="127"/>
      <w:bookmarkEnd w:id="128"/>
      <w:bookmarkEnd w:id="129"/>
      <w:bookmarkEnd w:id="130"/>
      <w:bookmarkEnd w:id="131"/>
    </w:p>
    <w:p>
      <w:pPr>
        <w:pStyle w:val="Footnoteheading"/>
      </w:pPr>
      <w:r>
        <w:tab/>
        <w:t>[Heading inserted by No. 47 of 2016 s. 5.]</w:t>
      </w:r>
    </w:p>
    <w:p>
      <w:pPr>
        <w:pStyle w:val="Heading5"/>
      </w:pPr>
      <w:bookmarkStart w:id="132" w:name="_Toc523384398"/>
      <w:r>
        <w:rPr>
          <w:rStyle w:val="CharSectno"/>
        </w:rPr>
        <w:t>20I</w:t>
      </w:r>
      <w:r>
        <w:t>.</w:t>
      </w:r>
      <w:r>
        <w:tab/>
        <w:t>Powers of police officers in relation to premises</w:t>
      </w:r>
      <w:bookmarkEnd w:id="132"/>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keepNext/>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by No. 47 of 2016 s. 5.]</w:t>
      </w:r>
    </w:p>
    <w:p>
      <w:pPr>
        <w:pStyle w:val="Heading3"/>
      </w:pPr>
      <w:bookmarkStart w:id="133" w:name="_Toc523320827"/>
      <w:bookmarkStart w:id="134" w:name="_Toc523321687"/>
      <w:bookmarkStart w:id="135" w:name="_Toc523326859"/>
      <w:bookmarkStart w:id="136" w:name="_Toc523383177"/>
      <w:bookmarkStart w:id="137" w:name="_Toc523384399"/>
      <w:r>
        <w:rPr>
          <w:rStyle w:val="CharDivNo"/>
        </w:rPr>
        <w:t>Division 6</w:t>
      </w:r>
      <w:r>
        <w:t> — </w:t>
      </w:r>
      <w:r>
        <w:rPr>
          <w:rStyle w:val="CharDivText"/>
        </w:rPr>
        <w:t>Offences</w:t>
      </w:r>
      <w:bookmarkEnd w:id="133"/>
      <w:bookmarkEnd w:id="134"/>
      <w:bookmarkEnd w:id="135"/>
      <w:bookmarkEnd w:id="136"/>
      <w:bookmarkEnd w:id="137"/>
    </w:p>
    <w:p>
      <w:pPr>
        <w:pStyle w:val="Footnoteheading"/>
      </w:pPr>
      <w:r>
        <w:tab/>
        <w:t>[Heading inserted by No. 47 of 2016 s. 5.]</w:t>
      </w:r>
    </w:p>
    <w:p>
      <w:pPr>
        <w:pStyle w:val="Heading5"/>
      </w:pPr>
      <w:bookmarkStart w:id="138" w:name="_Toc523384400"/>
      <w:r>
        <w:rPr>
          <w:rStyle w:val="CharSectno"/>
        </w:rPr>
        <w:t>20J</w:t>
      </w:r>
      <w:r>
        <w:t>.</w:t>
      </w:r>
      <w:r>
        <w:tab/>
        <w:t>Failure to comply with requirement of police officer</w:t>
      </w:r>
      <w:bookmarkEnd w:id="138"/>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r>
        <w:tab/>
        <w:t>[Section 20J inserted by No. 47 of 2016 s. 5.]</w:t>
      </w:r>
    </w:p>
    <w:p>
      <w:pPr>
        <w:pStyle w:val="Heading5"/>
      </w:pPr>
      <w:bookmarkStart w:id="139" w:name="_Toc523384401"/>
      <w:r>
        <w:rPr>
          <w:rStyle w:val="CharSectno"/>
        </w:rPr>
        <w:t>20K</w:t>
      </w:r>
      <w:r>
        <w:t>.</w:t>
      </w:r>
      <w:r>
        <w:tab/>
        <w:t>Application of section 29 to exercise of powers conferred by or under this Part</w:t>
      </w:r>
      <w:bookmarkEnd w:id="139"/>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by No. 47 of 2016 s. 5.]</w:t>
      </w:r>
    </w:p>
    <w:p>
      <w:pPr>
        <w:pStyle w:val="Heading3"/>
      </w:pPr>
      <w:bookmarkStart w:id="140" w:name="_Toc523320830"/>
      <w:bookmarkStart w:id="141" w:name="_Toc523321690"/>
      <w:bookmarkStart w:id="142" w:name="_Toc523326862"/>
      <w:bookmarkStart w:id="143" w:name="_Toc523383180"/>
      <w:bookmarkStart w:id="144" w:name="_Toc523384402"/>
      <w:r>
        <w:rPr>
          <w:rStyle w:val="CharDivNo"/>
        </w:rPr>
        <w:t>Division 7</w:t>
      </w:r>
      <w:r>
        <w:t> — </w:t>
      </w:r>
      <w:r>
        <w:rPr>
          <w:rStyle w:val="CharDivText"/>
        </w:rPr>
        <w:t>Prescribed procedures</w:t>
      </w:r>
      <w:bookmarkEnd w:id="140"/>
      <w:bookmarkEnd w:id="141"/>
      <w:bookmarkEnd w:id="142"/>
      <w:bookmarkEnd w:id="143"/>
      <w:bookmarkEnd w:id="144"/>
    </w:p>
    <w:p>
      <w:pPr>
        <w:pStyle w:val="Footnoteheading"/>
        <w:keepNext/>
      </w:pPr>
      <w:r>
        <w:tab/>
        <w:t>[Heading inserted by No. 47 of 2016 s. 5.]</w:t>
      </w:r>
    </w:p>
    <w:p>
      <w:pPr>
        <w:pStyle w:val="Heading5"/>
      </w:pPr>
      <w:bookmarkStart w:id="145" w:name="_Toc523384403"/>
      <w:r>
        <w:rPr>
          <w:rStyle w:val="CharSectno"/>
        </w:rPr>
        <w:t>20L</w:t>
      </w:r>
      <w:r>
        <w:t>.</w:t>
      </w:r>
      <w:r>
        <w:tab/>
        <w:t>Regulations as to the exercise of powers under this Part</w:t>
      </w:r>
      <w:bookmarkEnd w:id="145"/>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by No. 47 of 2016 s. 5.]</w:t>
      </w:r>
    </w:p>
    <w:p>
      <w:pPr>
        <w:pStyle w:val="Heading2"/>
      </w:pPr>
      <w:bookmarkStart w:id="146" w:name="_Toc523320832"/>
      <w:bookmarkStart w:id="147" w:name="_Toc523321692"/>
      <w:bookmarkStart w:id="148" w:name="_Toc523326864"/>
      <w:bookmarkStart w:id="149" w:name="_Toc523383182"/>
      <w:bookmarkStart w:id="150" w:name="_Toc523384404"/>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46"/>
      <w:bookmarkEnd w:id="147"/>
      <w:bookmarkEnd w:id="148"/>
      <w:bookmarkEnd w:id="149"/>
      <w:bookmarkEnd w:id="150"/>
    </w:p>
    <w:p>
      <w:pPr>
        <w:pStyle w:val="Heading5"/>
        <w:rPr>
          <w:snapToGrid w:val="0"/>
        </w:rPr>
      </w:pPr>
      <w:bookmarkStart w:id="151" w:name="_Toc523384405"/>
      <w:r>
        <w:rPr>
          <w:rStyle w:val="CharSectno"/>
        </w:rPr>
        <w:t>21</w:t>
      </w:r>
      <w:r>
        <w:rPr>
          <w:snapToGrid w:val="0"/>
        </w:rPr>
        <w:t>.</w:t>
      </w:r>
      <w:r>
        <w:rPr>
          <w:snapToGrid w:val="0"/>
        </w:rPr>
        <w:tab/>
        <w:t>Terms used</w:t>
      </w:r>
      <w:bookmarkEnd w:id="15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by No. 44 of 2010 s. 5; No. 47 of 2016 s. 6.]</w:t>
      </w:r>
    </w:p>
    <w:p>
      <w:pPr>
        <w:pStyle w:val="Heading5"/>
        <w:rPr>
          <w:snapToGrid w:val="0"/>
        </w:rPr>
      </w:pPr>
      <w:bookmarkStart w:id="152" w:name="_Toc523384406"/>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52"/>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153" w:name="_Toc523384407"/>
      <w:r>
        <w:rPr>
          <w:rStyle w:val="CharSectno"/>
        </w:rPr>
        <w:t>23</w:t>
      </w:r>
      <w:r>
        <w:rPr>
          <w:snapToGrid w:val="0"/>
        </w:rPr>
        <w:t>.</w:t>
      </w:r>
      <w:r>
        <w:rPr>
          <w:snapToGrid w:val="0"/>
        </w:rPr>
        <w:tab/>
        <w:t>Powers of police officers when things suspected of being used in commission of offences</w:t>
      </w:r>
      <w:bookmarkEnd w:id="153"/>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154" w:name="_Toc523384408"/>
      <w:r>
        <w:rPr>
          <w:rStyle w:val="CharSectno"/>
        </w:rPr>
        <w:t>24</w:t>
      </w:r>
      <w:r>
        <w:rPr>
          <w:snapToGrid w:val="0"/>
        </w:rPr>
        <w:t>.</w:t>
      </w:r>
      <w:r>
        <w:rPr>
          <w:snapToGrid w:val="0"/>
        </w:rPr>
        <w:tab/>
        <w:t>Granting of search warrants in connection with prevention or detection of offences</w:t>
      </w:r>
      <w:bookmarkEnd w:id="154"/>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155" w:name="_Toc523384409"/>
      <w:r>
        <w:rPr>
          <w:rStyle w:val="CharSectno"/>
        </w:rPr>
        <w:t>25</w:t>
      </w:r>
      <w:r>
        <w:rPr>
          <w:snapToGrid w:val="0"/>
        </w:rPr>
        <w:t>.</w:t>
      </w:r>
      <w:r>
        <w:rPr>
          <w:snapToGrid w:val="0"/>
        </w:rPr>
        <w:tab/>
        <w:t>Powers ancillary to power of search</w:t>
      </w:r>
      <w:bookmarkEnd w:id="155"/>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156" w:name="_Toc523384410"/>
      <w:r>
        <w:rPr>
          <w:rStyle w:val="CharSectno"/>
        </w:rPr>
        <w:t>26</w:t>
      </w:r>
      <w:r>
        <w:rPr>
          <w:snapToGrid w:val="0"/>
        </w:rPr>
        <w:t>.</w:t>
      </w:r>
      <w:r>
        <w:rPr>
          <w:snapToGrid w:val="0"/>
        </w:rPr>
        <w:tab/>
        <w:t>Powers of police officers and others when things suspected of being used in commission of offences found, received or acquired</w:t>
      </w:r>
      <w:bookmarkEnd w:id="156"/>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157" w:name="_Toc523384411"/>
      <w:r>
        <w:rPr>
          <w:rStyle w:val="CharSectno"/>
        </w:rPr>
        <w:t>26A</w:t>
      </w:r>
      <w:r>
        <w:rPr>
          <w:snapToGrid w:val="0"/>
        </w:rPr>
        <w:t>.</w:t>
      </w:r>
      <w:r>
        <w:rPr>
          <w:snapToGrid w:val="0"/>
        </w:rPr>
        <w:tab/>
        <w:t>Powers of approved analyst or approved botanist</w:t>
      </w:r>
      <w:bookmarkEnd w:id="157"/>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158" w:name="_Toc523384412"/>
      <w:r>
        <w:rPr>
          <w:rStyle w:val="CharSectno"/>
        </w:rPr>
        <w:t>27</w:t>
      </w:r>
      <w:r>
        <w:rPr>
          <w:snapToGrid w:val="0"/>
        </w:rPr>
        <w:t>.</w:t>
      </w:r>
      <w:r>
        <w:rPr>
          <w:snapToGrid w:val="0"/>
        </w:rPr>
        <w:tab/>
        <w:t>Disposal of prohibited drugs and prohibited plants</w:t>
      </w:r>
      <w:bookmarkEnd w:id="158"/>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or by or under the </w:t>
      </w:r>
      <w:r>
        <w:rPr>
          <w:i/>
        </w:rPr>
        <w:t>Medicines and Poisons Act 2014</w:t>
      </w:r>
      <w:r>
        <w:rPr>
          <w:snapToGrid w:val="0"/>
        </w:rPr>
        <w:t xml:space="preserve">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7; No. 13 of 2014 s. 175.]</w:t>
      </w:r>
    </w:p>
    <w:p>
      <w:pPr>
        <w:pStyle w:val="Heading5"/>
        <w:rPr>
          <w:snapToGrid w:val="0"/>
        </w:rPr>
      </w:pPr>
      <w:bookmarkStart w:id="159" w:name="_Toc523384413"/>
      <w:r>
        <w:rPr>
          <w:rStyle w:val="CharSectno"/>
        </w:rPr>
        <w:t>27A</w:t>
      </w:r>
      <w:r>
        <w:rPr>
          <w:snapToGrid w:val="0"/>
        </w:rPr>
        <w:t xml:space="preserve">. </w:t>
      </w:r>
      <w:r>
        <w:rPr>
          <w:snapToGrid w:val="0"/>
        </w:rPr>
        <w:tab/>
        <w:t>Analysis at request of accused</w:t>
      </w:r>
      <w:bookmarkEnd w:id="159"/>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160" w:name="_Toc523384414"/>
      <w:r>
        <w:rPr>
          <w:rStyle w:val="CharSectno"/>
        </w:rPr>
        <w:t>27B</w:t>
      </w:r>
      <w:r>
        <w:rPr>
          <w:snapToGrid w:val="0"/>
        </w:rPr>
        <w:t xml:space="preserve">. </w:t>
      </w:r>
      <w:r>
        <w:rPr>
          <w:snapToGrid w:val="0"/>
        </w:rPr>
        <w:tab/>
        <w:t>Confidentiality</w:t>
      </w:r>
      <w:bookmarkEnd w:id="160"/>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161" w:name="_Toc523384415"/>
      <w:r>
        <w:rPr>
          <w:rStyle w:val="CharSectno"/>
        </w:rPr>
        <w:t>28</w:t>
      </w:r>
      <w:r>
        <w:t>.</w:t>
      </w:r>
      <w:r>
        <w:tab/>
        <w:t>Compensation for destroyed seized property</w:t>
      </w:r>
      <w:bookmarkEnd w:id="161"/>
    </w:p>
    <w:p>
      <w:pPr>
        <w:pStyle w:val="Subsection"/>
        <w:keepNext/>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162" w:name="_Toc523384416"/>
      <w:r>
        <w:rPr>
          <w:rStyle w:val="CharSectno"/>
        </w:rPr>
        <w:t>29</w:t>
      </w:r>
      <w:r>
        <w:rPr>
          <w:snapToGrid w:val="0"/>
        </w:rPr>
        <w:t>.</w:t>
      </w:r>
      <w:r>
        <w:rPr>
          <w:snapToGrid w:val="0"/>
        </w:rPr>
        <w:tab/>
        <w:t>Hindering police officers and approved persons in exercise of powers conferred by or under this Part</w:t>
      </w:r>
      <w:bookmarkEnd w:id="162"/>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163" w:name="_Toc523384417"/>
      <w:r>
        <w:rPr>
          <w:rStyle w:val="CharSectno"/>
        </w:rPr>
        <w:t>30</w:t>
      </w:r>
      <w:r>
        <w:rPr>
          <w:snapToGrid w:val="0"/>
        </w:rPr>
        <w:t>.</w:t>
      </w:r>
      <w:r>
        <w:rPr>
          <w:snapToGrid w:val="0"/>
        </w:rPr>
        <w:tab/>
        <w:t>Approved persons</w:t>
      </w:r>
      <w:bookmarkEnd w:id="163"/>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164" w:name="_Toc523320846"/>
      <w:bookmarkStart w:id="165" w:name="_Toc523321706"/>
      <w:bookmarkStart w:id="166" w:name="_Toc523326878"/>
      <w:bookmarkStart w:id="167" w:name="_Toc523383196"/>
      <w:bookmarkStart w:id="168" w:name="_Toc523384418"/>
      <w:r>
        <w:rPr>
          <w:rStyle w:val="CharPartNo"/>
        </w:rPr>
        <w:t>Part VI</w:t>
      </w:r>
      <w:r>
        <w:rPr>
          <w:rStyle w:val="CharDivNo"/>
        </w:rPr>
        <w:t> </w:t>
      </w:r>
      <w:r>
        <w:t>—</w:t>
      </w:r>
      <w:r>
        <w:rPr>
          <w:rStyle w:val="CharDivText"/>
        </w:rPr>
        <w:t> </w:t>
      </w:r>
      <w:r>
        <w:rPr>
          <w:rStyle w:val="CharPartText"/>
        </w:rPr>
        <w:t>General</w:t>
      </w:r>
      <w:bookmarkEnd w:id="164"/>
      <w:bookmarkEnd w:id="165"/>
      <w:bookmarkEnd w:id="166"/>
      <w:bookmarkEnd w:id="167"/>
      <w:bookmarkEnd w:id="168"/>
    </w:p>
    <w:p>
      <w:pPr>
        <w:pStyle w:val="Heading5"/>
      </w:pPr>
      <w:bookmarkStart w:id="169" w:name="_Toc523384419"/>
      <w:r>
        <w:rPr>
          <w:rStyle w:val="CharSectno"/>
        </w:rPr>
        <w:t>31</w:t>
      </w:r>
      <w:r>
        <w:t>.</w:t>
      </w:r>
      <w:r>
        <w:tab/>
        <w:t>Undercover officers</w:t>
      </w:r>
      <w:bookmarkEnd w:id="169"/>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170" w:name="_Toc523384420"/>
      <w:r>
        <w:rPr>
          <w:rStyle w:val="CharSectno"/>
        </w:rPr>
        <w:t>32</w:t>
      </w:r>
      <w:r>
        <w:rPr>
          <w:snapToGrid w:val="0"/>
        </w:rPr>
        <w:t>.</w:t>
      </w:r>
      <w:r>
        <w:rPr>
          <w:snapToGrid w:val="0"/>
        </w:rPr>
        <w:tab/>
        <w:t>No limitation</w:t>
      </w:r>
      <w:bookmarkEnd w:id="170"/>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171" w:name="_Toc523384421"/>
      <w:r>
        <w:rPr>
          <w:rStyle w:val="CharSectno"/>
        </w:rPr>
        <w:t>32A</w:t>
      </w:r>
      <w:r>
        <w:rPr>
          <w:snapToGrid w:val="0"/>
        </w:rPr>
        <w:t xml:space="preserve">. </w:t>
      </w:r>
      <w:r>
        <w:rPr>
          <w:snapToGrid w:val="0"/>
        </w:rPr>
        <w:tab/>
        <w:t>Drug trafficking</w:t>
      </w:r>
      <w:bookmarkEnd w:id="171"/>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or 33(1)(a) or, under section 33(2), conspiring to commit a crime under section 6(1) or 7(1);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pPr>
        <w:pStyle w:val="Footnotesection"/>
      </w:pPr>
      <w:r>
        <w:tab/>
        <w:t>[Section 32A inserted by No. 50 of 1990 s. 4; amended by No. 69 of 2000 s. 5(2) and (3); No. 4 of 2004 s. 58; No. 62 of 2004 s. 7; No. 40 of 2006 s. 4; No. 49 of 2012 s. 179; No. 3 of 2017 s. 5.]</w:t>
      </w:r>
    </w:p>
    <w:p>
      <w:pPr>
        <w:pStyle w:val="Heading5"/>
        <w:pageBreakBefore/>
        <w:spacing w:before="0"/>
        <w:rPr>
          <w:snapToGrid w:val="0"/>
        </w:rPr>
      </w:pPr>
      <w:bookmarkStart w:id="172" w:name="_Toc523384422"/>
      <w:r>
        <w:rPr>
          <w:rStyle w:val="CharSectno"/>
        </w:rPr>
        <w:t>33</w:t>
      </w:r>
      <w:r>
        <w:rPr>
          <w:snapToGrid w:val="0"/>
        </w:rPr>
        <w:t>.</w:t>
      </w:r>
      <w:r>
        <w:rPr>
          <w:snapToGrid w:val="0"/>
        </w:rPr>
        <w:tab/>
        <w:t>Attempts, conspiracies, incitements and accessories after the fact</w:t>
      </w:r>
      <w:bookmarkEnd w:id="172"/>
    </w:p>
    <w:p>
      <w:pPr>
        <w:pStyle w:val="Subsection"/>
        <w:keepNext/>
      </w:pPr>
      <w:r>
        <w:tab/>
        <w:t>(1)</w:t>
      </w:r>
      <w:r>
        <w:tab/>
        <w:t xml:space="preserve">A person who attempts to commit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pPr>
      <w:r>
        <w:tab/>
        <w:t>(2)</w:t>
      </w:r>
      <w:r>
        <w:tab/>
        <w:t xml:space="preserve">A person who conspires with another to commit an offence under this Act (the </w:t>
      </w:r>
      <w:r>
        <w:rPr>
          <w:rStyle w:val="CharDefText"/>
        </w:rPr>
        <w:t>principal offence</w:t>
      </w:r>
      <w:r>
        <w:t>) commits — </w:t>
      </w:r>
    </w:p>
    <w:p>
      <w:pPr>
        <w:pStyle w:val="Indenta"/>
      </w:pPr>
      <w:r>
        <w:tab/>
        <w:t>(a)</w:t>
      </w:r>
      <w:r>
        <w:tab/>
        <w:t>if the principal offence is a crime under section 6(1) that does not involve methylamphetamine, the crime, but is liable on conviction to the penalty referred to in section 34(1)(b); or</w:t>
      </w:r>
    </w:p>
    <w:p>
      <w:pPr>
        <w:pStyle w:val="Indenta"/>
      </w:pPr>
      <w:r>
        <w:tab/>
        <w:t>(b)</w:t>
      </w:r>
      <w:r>
        <w:tab/>
        <w:t>if the principal offence is a crime under section 7(1), the crime, but is liable on conviction to the penalty referred to in section 34(1)(ba); or</w:t>
      </w:r>
    </w:p>
    <w:p>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to which a person who commits the principal offence is liable; and</w:t>
      </w:r>
    </w:p>
    <w:p>
      <w:pPr>
        <w:pStyle w:val="Indenta"/>
      </w:pPr>
      <w:r>
        <w:tab/>
        <w:t>(d)</w:t>
      </w:r>
      <w:r>
        <w:tab/>
        <w:t xml:space="preserve">to imprisonment for a term not exceeding — </w:t>
      </w:r>
    </w:p>
    <w:p>
      <w:pPr>
        <w:pStyle w:val="Indenti"/>
      </w:pPr>
      <w:r>
        <w:tab/>
        <w:t>(i)</w:t>
      </w:r>
      <w:r>
        <w:tab/>
        <w:t>14 years, in a case where the person who commits the principal offence is liable to imprisonment for life; and</w:t>
      </w:r>
    </w:p>
    <w:p>
      <w:pPr>
        <w:pStyle w:val="Indenti"/>
      </w:pPr>
      <w:r>
        <w:tab/>
        <w:t>(ii)</w:t>
      </w:r>
      <w:r>
        <w:tab/>
        <w:t>half of the term to which a person who commits the principal offence is liable, in any other case.</w:t>
      </w:r>
    </w:p>
    <w:p>
      <w:pPr>
        <w:pStyle w:val="Footnotesection"/>
        <w:ind w:left="890" w:hanging="890"/>
      </w:pPr>
      <w:r>
        <w:tab/>
        <w:t>[Section 33 amended by No. 4 of 2004 s. 58; No. 62 of 2004 s. 8; No. 3 of 2017 s. 6.]</w:t>
      </w:r>
    </w:p>
    <w:p>
      <w:pPr>
        <w:pStyle w:val="Heading5"/>
        <w:keepNext w:val="0"/>
        <w:keepLines w:val="0"/>
        <w:rPr>
          <w:snapToGrid w:val="0"/>
        </w:rPr>
      </w:pPr>
      <w:bookmarkStart w:id="173" w:name="_Toc523384423"/>
      <w:r>
        <w:rPr>
          <w:rStyle w:val="CharSectno"/>
        </w:rPr>
        <w:t>34</w:t>
      </w:r>
      <w:r>
        <w:rPr>
          <w:snapToGrid w:val="0"/>
        </w:rPr>
        <w:t>.</w:t>
      </w:r>
      <w:r>
        <w:rPr>
          <w:snapToGrid w:val="0"/>
        </w:rPr>
        <w:tab/>
        <w:t>Penalties</w:t>
      </w:r>
      <w:bookmarkEnd w:id="173"/>
    </w:p>
    <w:p>
      <w:pPr>
        <w:pStyle w:val="Subsection"/>
      </w:pPr>
      <w:r>
        <w:tab/>
        <w:t>(1A)</w:t>
      </w:r>
      <w:r>
        <w:tab/>
        <w:t xml:space="preserve">In this section — </w:t>
      </w:r>
    </w:p>
    <w:p>
      <w:pPr>
        <w:pStyle w:val="Defstart"/>
      </w:pPr>
      <w:r>
        <w:tab/>
      </w:r>
      <w:r>
        <w:rPr>
          <w:rStyle w:val="CharDefText"/>
        </w:rPr>
        <w:t>trafficable quantity of methylamphetamine</w:t>
      </w:r>
      <w:r>
        <w:t xml:space="preserve"> means a quantity of methylamphetamine not less than that specified in Schedule VII item 8.</w:t>
      </w:r>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pPr>
      <w:r>
        <w:tab/>
        <w:t>(a)</w:t>
      </w:r>
      <w:r>
        <w:tab/>
        <w:t>a crime under section 6(1) that involves a trafficable quantity of methylamphetamine is liable to imprisonment for life; or</w:t>
      </w:r>
    </w:p>
    <w:p>
      <w:pPr>
        <w:pStyle w:val="Indenta"/>
      </w:pPr>
      <w:r>
        <w:tab/>
        <w:t>(aa)</w:t>
      </w:r>
      <w:r>
        <w:tab/>
        <w:t>any other crime under section 6(1) is liable to a fine not exceeding $100 000 or to imprisonment for a term not exceeding 25 years or both; or</w:t>
      </w:r>
    </w:p>
    <w:p>
      <w:pPr>
        <w:pStyle w:val="Indenta"/>
      </w:pPr>
      <w:r>
        <w:tab/>
        <w:t>(ab)</w:t>
      </w:r>
      <w:r>
        <w:tab/>
        <w:t>a crime under section 7(1) is liable to a fine not exceeding $100 000 or to imprisonment for a term not exceeding 25 years or both; or</w:t>
      </w:r>
    </w:p>
    <w:p>
      <w:pPr>
        <w:pStyle w:val="Indenta"/>
      </w:pPr>
      <w:r>
        <w:tab/>
        <w:t>(b)</w:t>
      </w:r>
      <w:r>
        <w:tab/>
        <w:t>conspiring with another to commit a crime under section 6(1) that does not involve methylamphetamine is liable to a fine not exceeding $75 000 or to imprisonment for a term not exceeding 20 years or both; or</w:t>
      </w:r>
    </w:p>
    <w:p>
      <w:pPr>
        <w:pStyle w:val="Indenta"/>
      </w:pPr>
      <w:r>
        <w:tab/>
        <w:t>(ba)</w:t>
      </w:r>
      <w:r>
        <w:tab/>
        <w:t>conspiring with another to commit a crime under section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 xml:space="preserve">A person who is convicted of a crime </w:t>
      </w:r>
      <w:r>
        <w:t>under section 6(1) or 7(1)</w:t>
      </w:r>
      <w:r>
        <w:rPr>
          <w:snapToGrid w:val="0"/>
        </w:rPr>
        <w:t>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under section 6(1) or 7(1)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 No. 47 of 2016 s. 7; No. 3 of 2017 s. 7.]</w:t>
      </w:r>
    </w:p>
    <w:p>
      <w:pPr>
        <w:pStyle w:val="Heading5"/>
        <w:rPr>
          <w:snapToGrid w:val="0"/>
        </w:rPr>
      </w:pPr>
      <w:bookmarkStart w:id="174" w:name="_Toc523384424"/>
      <w:r>
        <w:rPr>
          <w:rStyle w:val="CharSectno"/>
        </w:rPr>
        <w:t>35</w:t>
      </w:r>
      <w:r>
        <w:rPr>
          <w:snapToGrid w:val="0"/>
        </w:rPr>
        <w:t>.</w:t>
      </w:r>
      <w:r>
        <w:rPr>
          <w:snapToGrid w:val="0"/>
        </w:rPr>
        <w:tab/>
        <w:t>Criminal liability of company officers</w:t>
      </w:r>
      <w:bookmarkEnd w:id="174"/>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175" w:name="_Toc523384425"/>
      <w:r>
        <w:rPr>
          <w:rStyle w:val="CharSectno"/>
        </w:rPr>
        <w:t>37</w:t>
      </w:r>
      <w:r>
        <w:rPr>
          <w:snapToGrid w:val="0"/>
        </w:rPr>
        <w:t>.</w:t>
      </w:r>
      <w:r>
        <w:rPr>
          <w:snapToGrid w:val="0"/>
        </w:rPr>
        <w:tab/>
        <w:t>Proof of exceptions</w:t>
      </w:r>
      <w:bookmarkEnd w:id="175"/>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176" w:name="_Toc523384426"/>
      <w:r>
        <w:rPr>
          <w:rStyle w:val="CharSectno"/>
        </w:rPr>
        <w:t>38</w:t>
      </w:r>
      <w:r>
        <w:rPr>
          <w:snapToGrid w:val="0"/>
        </w:rPr>
        <w:t>.</w:t>
      </w:r>
      <w:r>
        <w:rPr>
          <w:snapToGrid w:val="0"/>
        </w:rPr>
        <w:tab/>
        <w:t>Certificate of approved analyst or approved botanist</w:t>
      </w:r>
      <w:bookmarkEnd w:id="176"/>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keepNext/>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177" w:name="_Toc523384427"/>
      <w:r>
        <w:rPr>
          <w:rStyle w:val="CharSectno"/>
        </w:rPr>
        <w:t>38A</w:t>
      </w:r>
      <w:r>
        <w:rPr>
          <w:snapToGrid w:val="0"/>
        </w:rPr>
        <w:t xml:space="preserve">. </w:t>
      </w:r>
      <w:r>
        <w:rPr>
          <w:snapToGrid w:val="0"/>
        </w:rPr>
        <w:tab/>
        <w:t>Accused may obtain copy of certificate</w:t>
      </w:r>
      <w:bookmarkEnd w:id="17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178" w:name="_Toc523384428"/>
      <w:r>
        <w:rPr>
          <w:rStyle w:val="CharSectno"/>
        </w:rPr>
        <w:t>38B</w:t>
      </w:r>
      <w:r>
        <w:rPr>
          <w:snapToGrid w:val="0"/>
        </w:rPr>
        <w:t xml:space="preserve">. </w:t>
      </w:r>
      <w:r>
        <w:rPr>
          <w:snapToGrid w:val="0"/>
        </w:rPr>
        <w:tab/>
        <w:t>Accused may object to use of certificate</w:t>
      </w:r>
      <w:bookmarkEnd w:id="178"/>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179" w:name="_Toc523384429"/>
      <w:r>
        <w:rPr>
          <w:rStyle w:val="CharSectno"/>
        </w:rPr>
        <w:t>38C</w:t>
      </w:r>
      <w:r>
        <w:rPr>
          <w:snapToGrid w:val="0"/>
        </w:rPr>
        <w:t xml:space="preserve">. </w:t>
      </w:r>
      <w:r>
        <w:rPr>
          <w:snapToGrid w:val="0"/>
        </w:rPr>
        <w:tab/>
        <w:t>Order for costs of approved analyst or approved botanist</w:t>
      </w:r>
      <w:bookmarkEnd w:id="179"/>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180" w:name="_Toc523384430"/>
      <w:r>
        <w:rPr>
          <w:rStyle w:val="CharSectno"/>
        </w:rPr>
        <w:t>38D</w:t>
      </w:r>
      <w:r>
        <w:rPr>
          <w:snapToGrid w:val="0"/>
        </w:rPr>
        <w:t xml:space="preserve">. </w:t>
      </w:r>
      <w:r>
        <w:rPr>
          <w:snapToGrid w:val="0"/>
        </w:rPr>
        <w:tab/>
        <w:t>Evidence of contents of standard</w:t>
      </w:r>
      <w:bookmarkEnd w:id="180"/>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Footnotesection"/>
      </w:pPr>
      <w:r>
        <w:tab/>
        <w:t>[Section 38D inserted by No. 48 of 1995 s. 43; amended by No. 28 of 2006 s. 394; No. 13 of 2014 s. 176.]</w:t>
      </w:r>
    </w:p>
    <w:p>
      <w:pPr>
        <w:pStyle w:val="Heading5"/>
        <w:spacing w:before="180"/>
        <w:rPr>
          <w:snapToGrid w:val="0"/>
        </w:rPr>
      </w:pPr>
      <w:bookmarkStart w:id="181" w:name="_Toc523384431"/>
      <w:r>
        <w:rPr>
          <w:rStyle w:val="CharSectno"/>
        </w:rPr>
        <w:t>39</w:t>
      </w:r>
      <w:r>
        <w:rPr>
          <w:snapToGrid w:val="0"/>
        </w:rPr>
        <w:t>.</w:t>
      </w:r>
      <w:r>
        <w:rPr>
          <w:snapToGrid w:val="0"/>
        </w:rPr>
        <w:tab/>
        <w:t>Delegation by Commissioner</w:t>
      </w:r>
      <w:bookmarkEnd w:id="181"/>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182" w:name="_Toc523384432"/>
      <w:r>
        <w:rPr>
          <w:rStyle w:val="CharSectno"/>
        </w:rPr>
        <w:t>40</w:t>
      </w:r>
      <w:r>
        <w:rPr>
          <w:snapToGrid w:val="0"/>
        </w:rPr>
        <w:t>.</w:t>
      </w:r>
      <w:r>
        <w:rPr>
          <w:snapToGrid w:val="0"/>
        </w:rPr>
        <w:tab/>
        <w:t>Civil liability of persons acting under this Act</w:t>
      </w:r>
      <w:bookmarkEnd w:id="182"/>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183" w:name="_Toc523384433"/>
      <w:r>
        <w:rPr>
          <w:rStyle w:val="CharSectno"/>
        </w:rPr>
        <w:t>41</w:t>
      </w:r>
      <w:r>
        <w:rPr>
          <w:snapToGrid w:val="0"/>
        </w:rPr>
        <w:t>.</w:t>
      </w:r>
      <w:r>
        <w:rPr>
          <w:snapToGrid w:val="0"/>
        </w:rPr>
        <w:tab/>
        <w:t>Regulations</w:t>
      </w:r>
      <w:bookmarkEnd w:id="18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 No. 13 of 2014 s. 177.]</w:t>
      </w:r>
    </w:p>
    <w:p>
      <w:pPr>
        <w:pStyle w:val="Heading5"/>
        <w:rPr>
          <w:snapToGrid w:val="0"/>
        </w:rPr>
      </w:pPr>
      <w:bookmarkStart w:id="184" w:name="_Toc523384434"/>
      <w:r>
        <w:rPr>
          <w:rStyle w:val="CharSectno"/>
        </w:rPr>
        <w:t>42</w:t>
      </w:r>
      <w:r>
        <w:rPr>
          <w:snapToGrid w:val="0"/>
        </w:rPr>
        <w:t>.</w:t>
      </w:r>
      <w:r>
        <w:rPr>
          <w:snapToGrid w:val="0"/>
        </w:rPr>
        <w:tab/>
        <w:t>Amendment of certain schedules</w:t>
      </w:r>
      <w:bookmarkEnd w:id="184"/>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5"/>
      </w:pPr>
      <w:bookmarkStart w:id="185" w:name="_Toc523384435"/>
      <w:r>
        <w:rPr>
          <w:rStyle w:val="CharSectno"/>
        </w:rPr>
        <w:t>42A</w:t>
      </w:r>
      <w:r>
        <w:t>.</w:t>
      </w:r>
      <w:r>
        <w:tab/>
        <w:t>Annual report to Minister on Part 4A</w:t>
      </w:r>
      <w:bookmarkEnd w:id="185"/>
    </w:p>
    <w:p>
      <w:pPr>
        <w:pStyle w:val="Subsection"/>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pPr>
      <w:r>
        <w:tab/>
        <w:t>(2)</w:t>
      </w:r>
      <w:r>
        <w:tab/>
        <w:t>The Minister is to cause the report to be laid before each House of Parliament no later than 12 sitting days of that House after receiving the report.</w:t>
      </w:r>
    </w:p>
    <w:p>
      <w:pPr>
        <w:pStyle w:val="Footnotesection"/>
      </w:pPr>
      <w:r>
        <w:tab/>
        <w:t>[Section 42A inserted by No. 47 of 2016 s. 8.]</w:t>
      </w:r>
    </w:p>
    <w:p>
      <w:pPr>
        <w:pStyle w:val="Heading5"/>
      </w:pPr>
      <w:bookmarkStart w:id="186" w:name="_Toc523384436"/>
      <w:r>
        <w:rPr>
          <w:rStyle w:val="CharSectno"/>
        </w:rPr>
        <w:t>42B</w:t>
      </w:r>
      <w:r>
        <w:t>.</w:t>
      </w:r>
      <w:r>
        <w:tab/>
        <w:t>Review of Part 4A</w:t>
      </w:r>
      <w:bookmarkEnd w:id="18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pPr>
      <w:r>
        <w:tab/>
        <w:t>(b)</w:t>
      </w:r>
      <w:r>
        <w:tab/>
        <w:t>not later than 2 years after the end of the period of 5 years.</w:t>
      </w:r>
    </w:p>
    <w:p>
      <w:pPr>
        <w:pStyle w:val="Footnotesection"/>
      </w:pPr>
      <w:r>
        <w:tab/>
        <w:t>[Section 42B inserted by No. 47 of 2016 s. 8.]</w:t>
      </w:r>
    </w:p>
    <w:p>
      <w:pPr>
        <w:pStyle w:val="Heading2"/>
      </w:pPr>
      <w:bookmarkStart w:id="187" w:name="_Toc523320865"/>
      <w:bookmarkStart w:id="188" w:name="_Toc523321725"/>
      <w:bookmarkStart w:id="189" w:name="_Toc523326897"/>
      <w:bookmarkStart w:id="190" w:name="_Toc523383215"/>
      <w:bookmarkStart w:id="191" w:name="_Toc523384437"/>
      <w:r>
        <w:rPr>
          <w:rStyle w:val="CharPartNo"/>
        </w:rPr>
        <w:t>Part VII</w:t>
      </w:r>
      <w:r>
        <w:rPr>
          <w:b w:val="0"/>
        </w:rPr>
        <w:t> </w:t>
      </w:r>
      <w:r>
        <w:t>—</w:t>
      </w:r>
      <w:r>
        <w:rPr>
          <w:b w:val="0"/>
        </w:rPr>
        <w:t> </w:t>
      </w:r>
      <w:r>
        <w:rPr>
          <w:rStyle w:val="CharPartText"/>
        </w:rPr>
        <w:t>Transitional provisions</w:t>
      </w:r>
      <w:bookmarkEnd w:id="187"/>
      <w:bookmarkEnd w:id="188"/>
      <w:bookmarkEnd w:id="189"/>
      <w:bookmarkEnd w:id="190"/>
      <w:bookmarkEnd w:id="191"/>
    </w:p>
    <w:p>
      <w:pPr>
        <w:pStyle w:val="Footnoteheading"/>
      </w:pPr>
      <w:r>
        <w:tab/>
        <w:t>[Heading inserted by No. 45 of 2010 s. 8.]</w:t>
      </w:r>
    </w:p>
    <w:p>
      <w:pPr>
        <w:pStyle w:val="Heading3"/>
      </w:pPr>
      <w:bookmarkStart w:id="192" w:name="_Toc523320866"/>
      <w:bookmarkStart w:id="193" w:name="_Toc523321726"/>
      <w:bookmarkStart w:id="194" w:name="_Toc523326898"/>
      <w:bookmarkStart w:id="195" w:name="_Toc523383216"/>
      <w:bookmarkStart w:id="196" w:name="_Toc523384438"/>
      <w:r>
        <w:rPr>
          <w:rStyle w:val="CharDivNo"/>
        </w:rPr>
        <w:t>Division 1</w:t>
      </w:r>
      <w:r>
        <w:t> — </w:t>
      </w:r>
      <w:r>
        <w:rPr>
          <w:rStyle w:val="CharDivText"/>
        </w:rPr>
        <w:t>Preliminary</w:t>
      </w:r>
      <w:bookmarkEnd w:id="192"/>
      <w:bookmarkEnd w:id="193"/>
      <w:bookmarkEnd w:id="194"/>
      <w:bookmarkEnd w:id="195"/>
      <w:bookmarkEnd w:id="196"/>
    </w:p>
    <w:p>
      <w:pPr>
        <w:pStyle w:val="Footnoteheading"/>
      </w:pPr>
      <w:r>
        <w:tab/>
        <w:t>[Heading inserted by No. 45 of 2010 s. 8.]</w:t>
      </w:r>
    </w:p>
    <w:p>
      <w:pPr>
        <w:pStyle w:val="Heading5"/>
      </w:pPr>
      <w:bookmarkStart w:id="197" w:name="_Toc523384439"/>
      <w:r>
        <w:rPr>
          <w:rStyle w:val="CharSectno"/>
        </w:rPr>
        <w:t>43</w:t>
      </w:r>
      <w:r>
        <w:t>.</w:t>
      </w:r>
      <w:r>
        <w:tab/>
      </w:r>
      <w:r>
        <w:rPr>
          <w:i/>
          <w:iCs/>
        </w:rPr>
        <w:t>Interpretation Act 1984</w:t>
      </w:r>
      <w:r>
        <w:t xml:space="preserve"> not limited</w:t>
      </w:r>
      <w:bookmarkEnd w:id="197"/>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198" w:name="_Toc523384440"/>
      <w:r>
        <w:rPr>
          <w:rStyle w:val="CharSectno"/>
        </w:rPr>
        <w:t>44</w:t>
      </w:r>
      <w:r>
        <w:t>.</w:t>
      </w:r>
      <w:r>
        <w:tab/>
        <w:t>Transitional regulations</w:t>
      </w:r>
      <w:bookmarkEnd w:id="198"/>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199" w:name="_Toc523320869"/>
      <w:bookmarkStart w:id="200" w:name="_Toc523321729"/>
      <w:bookmarkStart w:id="201" w:name="_Toc523326901"/>
      <w:bookmarkStart w:id="202" w:name="_Toc523383219"/>
      <w:bookmarkStart w:id="203" w:name="_Toc523384441"/>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199"/>
      <w:bookmarkEnd w:id="200"/>
      <w:bookmarkEnd w:id="201"/>
      <w:bookmarkEnd w:id="202"/>
      <w:bookmarkEnd w:id="203"/>
    </w:p>
    <w:p>
      <w:pPr>
        <w:pStyle w:val="Footnoteheading"/>
      </w:pPr>
      <w:r>
        <w:tab/>
        <w:t>[Heading inserted by No. 45 of 2010 s. 8.]</w:t>
      </w:r>
    </w:p>
    <w:p>
      <w:pPr>
        <w:pStyle w:val="Heading5"/>
      </w:pPr>
      <w:bookmarkStart w:id="204" w:name="_Toc523384442"/>
      <w:r>
        <w:rPr>
          <w:rStyle w:val="CharSectno"/>
        </w:rPr>
        <w:t>45</w:t>
      </w:r>
      <w:r>
        <w:t>.</w:t>
      </w:r>
      <w:r>
        <w:tab/>
        <w:t>Terms used</w:t>
      </w:r>
      <w:bookmarkEnd w:id="204"/>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205" w:name="_Toc523384443"/>
      <w:r>
        <w:rPr>
          <w:rStyle w:val="CharSectno"/>
        </w:rPr>
        <w:t>46</w:t>
      </w:r>
      <w:r>
        <w:t>.</w:t>
      </w:r>
      <w:r>
        <w:tab/>
        <w:t>CINs continue in force</w:t>
      </w:r>
      <w:bookmarkEnd w:id="205"/>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206" w:name="_Toc523384444"/>
      <w:r>
        <w:rPr>
          <w:rStyle w:val="CharSectno"/>
        </w:rPr>
        <w:t>47</w:t>
      </w:r>
      <w:r>
        <w:t>.</w:t>
      </w:r>
      <w:r>
        <w:tab/>
        <w:t>Amounts outstanding in 12 months time under a CIN are to be taken to be paid</w:t>
      </w:r>
      <w:bookmarkEnd w:id="206"/>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207" w:name="_Toc523384445"/>
      <w:r>
        <w:rPr>
          <w:rStyle w:val="CharSectno"/>
        </w:rPr>
        <w:t>48</w:t>
      </w:r>
      <w:r>
        <w:t>.</w:t>
      </w:r>
      <w:r>
        <w:tab/>
        <w:t>Transitional provisions (Sch. IX)</w:t>
      </w:r>
      <w:bookmarkEnd w:id="207"/>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3</w:t>
      </w:r>
      <w:r>
        <w:t xml:space="preserve"> inserted as section 43 by No. 44 of 2010 s. 9.]</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08" w:name="_Toc523320874"/>
      <w:bookmarkStart w:id="209" w:name="_Toc523321734"/>
      <w:bookmarkStart w:id="210" w:name="_Toc523326906"/>
      <w:bookmarkStart w:id="211" w:name="_Toc523383224"/>
      <w:bookmarkStart w:id="212" w:name="_Toc523384446"/>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rPr>
        <w:t>Medicines and Poisons Act 2014</w:t>
      </w:r>
      <w:bookmarkEnd w:id="208"/>
      <w:bookmarkEnd w:id="209"/>
      <w:bookmarkEnd w:id="210"/>
      <w:bookmarkEnd w:id="211"/>
      <w:bookmarkEnd w:id="212"/>
    </w:p>
    <w:p>
      <w:pPr>
        <w:pStyle w:val="yShoulderClause"/>
        <w:rPr>
          <w:snapToGrid w:val="0"/>
        </w:rPr>
      </w:pPr>
      <w:r>
        <w:rPr>
          <w:snapToGrid w:val="0"/>
        </w:rPr>
        <w:t>[s. 4(1)(c)]</w:t>
      </w:r>
    </w:p>
    <w:p>
      <w:pPr>
        <w:pStyle w:val="yFootnoteheading"/>
        <w:spacing w:after="80"/>
      </w:pPr>
      <w:r>
        <w:tab/>
        <w:t>[Heading amended by No. 19 of 2010 s. 4; No. 13 of 2014 s. 178.]</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214" w:name="_Toc523320875"/>
      <w:bookmarkStart w:id="215" w:name="_Toc523321735"/>
      <w:bookmarkStart w:id="216" w:name="_Toc523326907"/>
      <w:bookmarkStart w:id="217" w:name="_Toc523383225"/>
      <w:bookmarkStart w:id="218" w:name="_Toc523384447"/>
      <w:r>
        <w:rPr>
          <w:rStyle w:val="CharSchNo"/>
        </w:rPr>
        <w:t>Schedule II</w:t>
      </w:r>
      <w:r>
        <w:t> — </w:t>
      </w:r>
      <w:r>
        <w:rPr>
          <w:rStyle w:val="CharSchText"/>
        </w:rPr>
        <w:t>Plants to which this Act applies</w:t>
      </w:r>
      <w:bookmarkEnd w:id="214"/>
      <w:bookmarkEnd w:id="215"/>
      <w:bookmarkEnd w:id="216"/>
      <w:bookmarkEnd w:id="217"/>
      <w:bookmarkEnd w:id="218"/>
    </w:p>
    <w:p>
      <w:pPr>
        <w:pStyle w:val="yFootnoteheading"/>
      </w:pPr>
      <w:r>
        <w:tab/>
        <w:t>[Heading inserted by No. 13 of 2014 s. 179.]</w:t>
      </w:r>
    </w:p>
    <w:p>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219" w:name="_Toc523320876"/>
      <w:bookmarkStart w:id="220" w:name="_Toc523321736"/>
      <w:bookmarkStart w:id="221" w:name="_Toc523326908"/>
      <w:bookmarkStart w:id="222" w:name="_Toc523383226"/>
      <w:bookmarkStart w:id="223" w:name="_Toc523384448"/>
      <w:r>
        <w:rPr>
          <w:rStyle w:val="CharSchNo"/>
        </w:rPr>
        <w:t>Schedule III</w:t>
      </w:r>
      <w:r>
        <w:t> — </w:t>
      </w:r>
      <w:r>
        <w:rPr>
          <w:rStyle w:val="CharSchText"/>
        </w:rPr>
        <w:t>Amounts of prohibited drugs determining court of trial</w:t>
      </w:r>
      <w:bookmarkEnd w:id="219"/>
      <w:bookmarkEnd w:id="220"/>
      <w:bookmarkEnd w:id="221"/>
      <w:bookmarkEnd w:id="222"/>
      <w:bookmarkEnd w:id="223"/>
    </w:p>
    <w:p>
      <w:pPr>
        <w:pStyle w:val="yShoulderClause"/>
        <w:rPr>
          <w:snapToGrid w:val="0"/>
        </w:rPr>
      </w:pPr>
      <w:r>
        <w:rPr>
          <w:snapToGrid w:val="0"/>
        </w:rPr>
        <w:t>[s. 9]</w:t>
      </w:r>
    </w:p>
    <w:p>
      <w:pPr>
        <w:pStyle w:val="yFootnoteheading"/>
      </w:pPr>
      <w:r>
        <w:tab/>
        <w:t>[Heading amended by No. 19 of 2010 s. 4.]</w:t>
      </w:r>
    </w:p>
    <w:p>
      <w:pPr>
        <w:pStyle w:val="yHeading3"/>
      </w:pPr>
      <w:bookmarkStart w:id="224" w:name="_Toc523320877"/>
      <w:bookmarkStart w:id="225" w:name="_Toc523321737"/>
      <w:bookmarkStart w:id="226" w:name="_Toc523326909"/>
      <w:bookmarkStart w:id="227" w:name="_Toc523383227"/>
      <w:bookmarkStart w:id="228" w:name="_Toc523384449"/>
      <w:r>
        <w:rPr>
          <w:rStyle w:val="CharSDivNo"/>
        </w:rPr>
        <w:t>Division 1</w:t>
      </w:r>
      <w:r>
        <w:rPr>
          <w:b w:val="0"/>
        </w:rPr>
        <w:t> — </w:t>
      </w:r>
      <w:r>
        <w:rPr>
          <w:rStyle w:val="CharSDivText"/>
        </w:rPr>
        <w:t>General</w:t>
      </w:r>
      <w:bookmarkEnd w:id="224"/>
      <w:bookmarkEnd w:id="225"/>
      <w:bookmarkEnd w:id="226"/>
      <w:bookmarkEnd w:id="227"/>
      <w:bookmarkEnd w:id="228"/>
    </w:p>
    <w:p>
      <w:pPr>
        <w:pStyle w:val="yFootnoteheading"/>
      </w:pPr>
      <w:r>
        <w:tab/>
        <w:t>[Heading inserted in Gazette 29 Aug 2018 p. 2995.]</w:t>
      </w:r>
    </w:p>
    <w:tbl>
      <w:tblPr>
        <w:tblW w:w="0" w:type="auto"/>
        <w:tblLayout w:type="fixed"/>
        <w:tblCellMar>
          <w:left w:w="142" w:type="dxa"/>
          <w:right w:w="142" w:type="dxa"/>
        </w:tblCellMar>
        <w:tblLook w:val="0000" w:firstRow="0" w:lastRow="0" w:firstColumn="0" w:lastColumn="0" w:noHBand="0" w:noVBand="0"/>
      </w:tblPr>
      <w:tblGrid>
        <w:gridCol w:w="1276"/>
        <w:gridCol w:w="4537"/>
        <w:gridCol w:w="289"/>
        <w:gridCol w:w="1229"/>
        <w:gridCol w:w="11"/>
      </w:tblGrid>
      <w:tr>
        <w:trPr>
          <w:cantSplit/>
          <w:tblHeader/>
        </w:trPr>
        <w:tc>
          <w:tcPr>
            <w:tcW w:w="1276" w:type="dxa"/>
          </w:tcPr>
          <w:p>
            <w:pPr>
              <w:pStyle w:val="yTableNAm"/>
              <w:rPr>
                <w:i/>
              </w:rPr>
            </w:pPr>
            <w:r>
              <w:rPr>
                <w:i/>
              </w:rPr>
              <w:t>Item</w:t>
            </w:r>
          </w:p>
        </w:tc>
        <w:tc>
          <w:tcPr>
            <w:tcW w:w="4826"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rPr>
          <w:cantSplit/>
        </w:trPr>
        <w:tc>
          <w:tcPr>
            <w:tcW w:w="1276" w:type="dxa"/>
          </w:tcPr>
          <w:p>
            <w:pPr>
              <w:pStyle w:val="yTableNAm"/>
            </w:pPr>
            <w:r>
              <w:t>1.</w:t>
            </w:r>
          </w:p>
        </w:tc>
        <w:tc>
          <w:tcPr>
            <w:tcW w:w="4826" w:type="dxa"/>
            <w:gridSpan w:val="2"/>
          </w:tcPr>
          <w:p>
            <w:pPr>
              <w:pStyle w:val="yTableNAm"/>
            </w:pPr>
            <w:r>
              <w:t>ACETORPHINE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2.</w:t>
            </w:r>
          </w:p>
        </w:tc>
        <w:tc>
          <w:tcPr>
            <w:tcW w:w="4826" w:type="dxa"/>
            <w:gridSpan w:val="2"/>
          </w:tcPr>
          <w:p>
            <w:pPr>
              <w:pStyle w:val="yTableNAm"/>
            </w:pPr>
            <w:r>
              <w:t xml:space="preserve">ACETYLDIHYDROCODEINE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rPr>
          <w:cantSplit/>
        </w:trPr>
        <w:tc>
          <w:tcPr>
            <w:tcW w:w="1276" w:type="dxa"/>
          </w:tcPr>
          <w:p>
            <w:pPr>
              <w:pStyle w:val="yTableNAm"/>
            </w:pPr>
            <w:r>
              <w:t>3.</w:t>
            </w:r>
          </w:p>
        </w:tc>
        <w:tc>
          <w:tcPr>
            <w:tcW w:w="4826" w:type="dxa"/>
            <w:gridSpan w:val="2"/>
          </w:tcPr>
          <w:p>
            <w:pPr>
              <w:pStyle w:val="yTableNAm"/>
            </w:pPr>
            <w:r>
              <w:t>ACETYLMETHADOL</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4.</w:t>
            </w:r>
          </w:p>
        </w:tc>
        <w:tc>
          <w:tcPr>
            <w:tcW w:w="4826" w:type="dxa"/>
            <w:gridSpan w:val="2"/>
          </w:tcPr>
          <w:p>
            <w:pPr>
              <w:pStyle w:val="yTableNAm"/>
            </w:pPr>
            <w:r>
              <w:t>ALLOBARBITONE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5.</w:t>
            </w:r>
          </w:p>
        </w:tc>
        <w:tc>
          <w:tcPr>
            <w:tcW w:w="4826"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6.</w:t>
            </w:r>
          </w:p>
        </w:tc>
        <w:tc>
          <w:tcPr>
            <w:tcW w:w="4826" w:type="dxa"/>
            <w:gridSpan w:val="2"/>
          </w:tcPr>
          <w:p>
            <w:pPr>
              <w:pStyle w:val="yTableNAm"/>
            </w:pPr>
            <w:r>
              <w:t>ALLYLPRODINE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7.</w:t>
            </w:r>
          </w:p>
        </w:tc>
        <w:tc>
          <w:tcPr>
            <w:tcW w:w="4826"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8.</w:t>
            </w:r>
          </w:p>
        </w:tc>
        <w:tc>
          <w:tcPr>
            <w:tcW w:w="4826" w:type="dxa"/>
            <w:gridSpan w:val="2"/>
          </w:tcPr>
          <w:p>
            <w:pPr>
              <w:pStyle w:val="yTableNAm"/>
            </w:pPr>
            <w:r>
              <w:t>ALPHAMEPRODINE</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9.</w:t>
            </w:r>
          </w:p>
        </w:tc>
        <w:tc>
          <w:tcPr>
            <w:tcW w:w="4826" w:type="dxa"/>
            <w:gridSpan w:val="2"/>
          </w:tcPr>
          <w:p>
            <w:pPr>
              <w:pStyle w:val="yTableNAm"/>
            </w:pPr>
            <w:r>
              <w:t>ALPHAMETHADOL</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10.</w:t>
            </w:r>
          </w:p>
        </w:tc>
        <w:tc>
          <w:tcPr>
            <w:tcW w:w="4826" w:type="dxa"/>
            <w:gridSpan w:val="2"/>
          </w:tcPr>
          <w:p>
            <w:pPr>
              <w:pStyle w:val="yTableNAm"/>
            </w:pPr>
            <w:r>
              <w:t>ALPHAPRODINE</w:t>
            </w:r>
          </w:p>
        </w:tc>
        <w:tc>
          <w:tcPr>
            <w:tcW w:w="1240" w:type="dxa"/>
            <w:gridSpan w:val="2"/>
          </w:tcPr>
          <w:p>
            <w:pPr>
              <w:pStyle w:val="yTableNAm"/>
              <w:tabs>
                <w:tab w:val="clear" w:pos="567"/>
                <w:tab w:val="decimal" w:pos="463"/>
              </w:tabs>
            </w:pPr>
            <w:r>
              <w:t>75.0</w:t>
            </w:r>
          </w:p>
        </w:tc>
      </w:tr>
      <w:tr>
        <w:trPr>
          <w:cantSplit/>
        </w:trPr>
        <w:tc>
          <w:tcPr>
            <w:tcW w:w="1276" w:type="dxa"/>
          </w:tcPr>
          <w:p>
            <w:pPr>
              <w:pStyle w:val="yTableNAm"/>
            </w:pPr>
            <w:r>
              <w:t>11.</w:t>
            </w:r>
          </w:p>
        </w:tc>
        <w:tc>
          <w:tcPr>
            <w:tcW w:w="4826" w:type="dxa"/>
            <w:gridSpan w:val="2"/>
          </w:tcPr>
          <w:p>
            <w:pPr>
              <w:pStyle w:val="yTableNAm"/>
            </w:pPr>
            <w:r>
              <w:t>AMPHETAMINE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12.</w:t>
            </w:r>
          </w:p>
        </w:tc>
        <w:tc>
          <w:tcPr>
            <w:tcW w:w="4826" w:type="dxa"/>
            <w:gridSpan w:val="2"/>
          </w:tcPr>
          <w:p>
            <w:pPr>
              <w:pStyle w:val="yTableNAm"/>
            </w:pPr>
            <w:r>
              <w:t>AMYLOBARBITONE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13.</w:t>
            </w:r>
          </w:p>
        </w:tc>
        <w:tc>
          <w:tcPr>
            <w:tcW w:w="4826" w:type="dxa"/>
            <w:gridSpan w:val="2"/>
          </w:tcPr>
          <w:p>
            <w:pPr>
              <w:pStyle w:val="yTableNAm"/>
            </w:pPr>
            <w:r>
              <w:t>ANILERIDINE</w:t>
            </w:r>
          </w:p>
        </w:tc>
        <w:tc>
          <w:tcPr>
            <w:tcW w:w="1240" w:type="dxa"/>
            <w:gridSpan w:val="2"/>
          </w:tcPr>
          <w:p>
            <w:pPr>
              <w:pStyle w:val="yTableNAm"/>
              <w:tabs>
                <w:tab w:val="clear" w:pos="567"/>
                <w:tab w:val="decimal" w:pos="463"/>
              </w:tabs>
            </w:pPr>
            <w:r>
              <w:t>75.0</w:t>
            </w:r>
          </w:p>
        </w:tc>
      </w:tr>
      <w:tr>
        <w:trPr>
          <w:cantSplit/>
        </w:trPr>
        <w:tc>
          <w:tcPr>
            <w:tcW w:w="1276" w:type="dxa"/>
          </w:tcPr>
          <w:p>
            <w:pPr>
              <w:pStyle w:val="yTableNAm"/>
            </w:pPr>
            <w:r>
              <w:t>14.</w:t>
            </w:r>
          </w:p>
        </w:tc>
        <w:tc>
          <w:tcPr>
            <w:tcW w:w="4826" w:type="dxa"/>
            <w:gridSpan w:val="2"/>
          </w:tcPr>
          <w:p>
            <w:pPr>
              <w:pStyle w:val="yTableNAm"/>
            </w:pPr>
            <w:r>
              <w:t>APROBARBITONE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15.</w:t>
            </w:r>
          </w:p>
        </w:tc>
        <w:tc>
          <w:tcPr>
            <w:tcW w:w="4826" w:type="dxa"/>
            <w:gridSpan w:val="2"/>
          </w:tcPr>
          <w:p>
            <w:pPr>
              <w:pStyle w:val="yTableNAm"/>
            </w:pPr>
            <w:r>
              <w:t>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16.</w:t>
            </w:r>
          </w:p>
        </w:tc>
        <w:tc>
          <w:tcPr>
            <w:tcW w:w="4826" w:type="dxa"/>
            <w:gridSpan w:val="2"/>
          </w:tcPr>
          <w:p>
            <w:pPr>
              <w:pStyle w:val="yTableNAm"/>
            </w:pPr>
            <w:r>
              <w:t>BENZETHIDINE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17A.</w:t>
            </w:r>
          </w:p>
        </w:tc>
        <w:tc>
          <w:tcPr>
            <w:tcW w:w="4826" w:type="dxa"/>
            <w:gridSpan w:val="2"/>
          </w:tcPr>
          <w:p>
            <w:pPr>
              <w:pStyle w:val="yTableNAm"/>
            </w:pPr>
            <w:r>
              <w:t>BENZOYLINDOLES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17B.</w:t>
            </w:r>
          </w:p>
        </w:tc>
        <w:tc>
          <w:tcPr>
            <w:tcW w:w="4826" w:type="dxa"/>
            <w:gridSpan w:val="2"/>
          </w:tcPr>
          <w:p>
            <w:pPr>
              <w:pStyle w:val="yTableNAm"/>
            </w:pPr>
            <w:r>
              <w:t>BENZOYLINDOLES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17.</w:t>
            </w:r>
          </w:p>
        </w:tc>
        <w:tc>
          <w:tcPr>
            <w:tcW w:w="4826" w:type="dxa"/>
            <w:gridSpan w:val="2"/>
          </w:tcPr>
          <w:p>
            <w:pPr>
              <w:pStyle w:val="yTableNAm"/>
            </w:pPr>
            <w:r>
              <w:t>BENZYLMORPHINE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18A.</w:t>
            </w:r>
          </w:p>
        </w:tc>
        <w:tc>
          <w:tcPr>
            <w:tcW w:w="4826"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18.</w:t>
            </w:r>
          </w:p>
        </w:tc>
        <w:tc>
          <w:tcPr>
            <w:tcW w:w="4826"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19.</w:t>
            </w:r>
          </w:p>
        </w:tc>
        <w:tc>
          <w:tcPr>
            <w:tcW w:w="4826" w:type="dxa"/>
            <w:gridSpan w:val="2"/>
          </w:tcPr>
          <w:p>
            <w:pPr>
              <w:pStyle w:val="yTableNAm"/>
            </w:pPr>
            <w:r>
              <w:t>BETAMEPRODINE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20.</w:t>
            </w:r>
          </w:p>
        </w:tc>
        <w:tc>
          <w:tcPr>
            <w:tcW w:w="4826" w:type="dxa"/>
            <w:gridSpan w:val="2"/>
          </w:tcPr>
          <w:p>
            <w:pPr>
              <w:pStyle w:val="yTableNAm"/>
            </w:pPr>
            <w:r>
              <w:t>BETAMETHADOL</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21.</w:t>
            </w:r>
          </w:p>
        </w:tc>
        <w:tc>
          <w:tcPr>
            <w:tcW w:w="4826" w:type="dxa"/>
            <w:gridSpan w:val="2"/>
          </w:tcPr>
          <w:p>
            <w:pPr>
              <w:pStyle w:val="yTableNAm"/>
            </w:pPr>
            <w:r>
              <w:t>BETAPRODINE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22.</w:t>
            </w:r>
          </w:p>
        </w:tc>
        <w:tc>
          <w:tcPr>
            <w:tcW w:w="4826" w:type="dxa"/>
            <w:gridSpan w:val="2"/>
          </w:tcPr>
          <w:p>
            <w:pPr>
              <w:pStyle w:val="yTableNAm"/>
            </w:pPr>
            <w:r>
              <w:t>BEZITRAMIDE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23.</w:t>
            </w:r>
          </w:p>
        </w:tc>
        <w:tc>
          <w:tcPr>
            <w:tcW w:w="4826" w:type="dxa"/>
            <w:gridSpan w:val="2"/>
          </w:tcPr>
          <w:p>
            <w:pPr>
              <w:pStyle w:val="yTableNAm"/>
            </w:pPr>
            <w:r>
              <w:t>BUFOTENINE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24.</w:t>
            </w:r>
          </w:p>
        </w:tc>
        <w:tc>
          <w:tcPr>
            <w:tcW w:w="4826" w:type="dxa"/>
            <w:gridSpan w:val="2"/>
          </w:tcPr>
          <w:p>
            <w:pPr>
              <w:pStyle w:val="yTableNAm"/>
            </w:pPr>
            <w:r>
              <w:t>BUTOBARBITONE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25A.</w:t>
            </w:r>
          </w:p>
        </w:tc>
        <w:tc>
          <w:tcPr>
            <w:tcW w:w="4826" w:type="dxa"/>
            <w:gridSpan w:val="2"/>
          </w:tcPr>
          <w:p>
            <w:pPr>
              <w:pStyle w:val="yTableNAm"/>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073)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25B.</w:t>
            </w:r>
          </w:p>
        </w:tc>
        <w:tc>
          <w:tcPr>
            <w:tcW w:w="4826" w:type="dxa"/>
            <w:gridSpan w:val="2"/>
          </w:tcPr>
          <w:p>
            <w:pPr>
              <w:pStyle w:val="yTableNAm"/>
              <w:rPr>
                <w:rFonts w:cs="Arial"/>
                <w:szCs w:val="24"/>
              </w:rPr>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 xml:space="preserve">073) </w:t>
            </w:r>
            <w:r>
              <w:t>(in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25.</w:t>
            </w:r>
          </w:p>
        </w:tc>
        <w:tc>
          <w:tcPr>
            <w:tcW w:w="4826" w:type="dxa"/>
            <w:gridSpan w:val="2"/>
          </w:tcPr>
          <w:p>
            <w:pPr>
              <w:pStyle w:val="yTableNAm"/>
            </w:pPr>
            <w:r>
              <w:t>CANNABIS</w:t>
            </w:r>
          </w:p>
        </w:tc>
        <w:tc>
          <w:tcPr>
            <w:tcW w:w="1240" w:type="dxa"/>
            <w:gridSpan w:val="2"/>
          </w:tcPr>
          <w:p>
            <w:pPr>
              <w:pStyle w:val="yTableNAm"/>
              <w:tabs>
                <w:tab w:val="clear" w:pos="567"/>
                <w:tab w:val="decimal" w:pos="463"/>
              </w:tabs>
            </w:pPr>
            <w:r>
              <w:t>500.0</w:t>
            </w:r>
          </w:p>
        </w:tc>
      </w:tr>
      <w:tr>
        <w:trPr>
          <w:cantSplit/>
        </w:trPr>
        <w:tc>
          <w:tcPr>
            <w:tcW w:w="1276" w:type="dxa"/>
          </w:tcPr>
          <w:p>
            <w:pPr>
              <w:pStyle w:val="yTableNAm"/>
            </w:pPr>
            <w:r>
              <w:t>26.</w:t>
            </w:r>
          </w:p>
        </w:tc>
        <w:tc>
          <w:tcPr>
            <w:tcW w:w="4826" w:type="dxa"/>
            <w:gridSpan w:val="2"/>
          </w:tcPr>
          <w:p>
            <w:pPr>
              <w:pStyle w:val="yTableNAm"/>
            </w:pPr>
            <w:r>
              <w:t>CANNABIS RESIN</w:t>
            </w:r>
          </w:p>
        </w:tc>
        <w:tc>
          <w:tcPr>
            <w:tcW w:w="1240" w:type="dxa"/>
            <w:gridSpan w:val="2"/>
          </w:tcPr>
          <w:p>
            <w:pPr>
              <w:pStyle w:val="yTableNAm"/>
              <w:tabs>
                <w:tab w:val="clear" w:pos="567"/>
                <w:tab w:val="decimal" w:pos="463"/>
              </w:tabs>
            </w:pPr>
            <w:r>
              <w:t>40.0</w:t>
            </w:r>
          </w:p>
        </w:tc>
      </w:tr>
      <w:tr>
        <w:trPr>
          <w:cantSplit/>
        </w:trPr>
        <w:tc>
          <w:tcPr>
            <w:tcW w:w="1276" w:type="dxa"/>
          </w:tcPr>
          <w:p>
            <w:pPr>
              <w:pStyle w:val="yTableNAm"/>
            </w:pPr>
            <w:r>
              <w:t>27.</w:t>
            </w:r>
          </w:p>
        </w:tc>
        <w:tc>
          <w:tcPr>
            <w:tcW w:w="4537" w:type="dxa"/>
          </w:tcPr>
          <w:p>
            <w:pPr>
              <w:pStyle w:val="yTableNAm"/>
            </w:pPr>
            <w:r>
              <w:t>CANNABIS (in cigarette form)</w:t>
            </w:r>
          </w:p>
        </w:tc>
        <w:tc>
          <w:tcPr>
            <w:tcW w:w="1529"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rPr>
          <w:cantSplit/>
        </w:trPr>
        <w:tc>
          <w:tcPr>
            <w:tcW w:w="1276" w:type="dxa"/>
          </w:tcPr>
          <w:p>
            <w:pPr>
              <w:pStyle w:val="yTableNAm"/>
            </w:pPr>
            <w:r>
              <w:t>28.</w:t>
            </w:r>
          </w:p>
        </w:tc>
        <w:tc>
          <w:tcPr>
            <w:tcW w:w="4826" w:type="dxa"/>
            <w:gridSpan w:val="2"/>
          </w:tcPr>
          <w:p>
            <w:pPr>
              <w:pStyle w:val="yTableNAm"/>
            </w:pPr>
            <w:r>
              <w:t>CLONITAZENE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29.</w:t>
            </w:r>
          </w:p>
        </w:tc>
        <w:tc>
          <w:tcPr>
            <w:tcW w:w="4826" w:type="dxa"/>
            <w:gridSpan w:val="2"/>
          </w:tcPr>
          <w:p>
            <w:pPr>
              <w:pStyle w:val="yTableNAm"/>
            </w:pPr>
            <w:r>
              <w:t>COCAINE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30.</w:t>
            </w:r>
          </w:p>
        </w:tc>
        <w:tc>
          <w:tcPr>
            <w:tcW w:w="4826" w:type="dxa"/>
            <w:gridSpan w:val="2"/>
          </w:tcPr>
          <w:p>
            <w:pPr>
              <w:pStyle w:val="yTableNAm"/>
            </w:pPr>
            <w:r>
              <w:t xml:space="preserve">CODEINE (except when a Schedule 2, 3 or 4 poison as defined in the </w:t>
            </w:r>
            <w:r>
              <w:rPr>
                <w:i/>
              </w:rPr>
              <w:t>Medicines and Poisons Act 2014</w:t>
            </w:r>
            <w:r>
              <w:t>)</w:t>
            </w:r>
          </w:p>
        </w:tc>
        <w:tc>
          <w:tcPr>
            <w:tcW w:w="1240" w:type="dxa"/>
            <w:gridSpan w:val="2"/>
          </w:tcPr>
          <w:p>
            <w:pPr>
              <w:pStyle w:val="yTableNAm"/>
              <w:tabs>
                <w:tab w:val="clear" w:pos="567"/>
                <w:tab w:val="decimal" w:pos="463"/>
              </w:tabs>
            </w:pPr>
            <w:r>
              <w:br/>
            </w:r>
            <w:r>
              <w:br/>
              <w:t>30.0</w:t>
            </w:r>
          </w:p>
        </w:tc>
      </w:tr>
      <w:tr>
        <w:trPr>
          <w:cantSplit/>
        </w:trPr>
        <w:tc>
          <w:tcPr>
            <w:tcW w:w="1276" w:type="dxa"/>
          </w:tcPr>
          <w:p>
            <w:pPr>
              <w:pStyle w:val="yTableNAm"/>
            </w:pPr>
            <w:r>
              <w:t>31.</w:t>
            </w:r>
          </w:p>
        </w:tc>
        <w:tc>
          <w:tcPr>
            <w:tcW w:w="4826"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32.</w:t>
            </w:r>
          </w:p>
        </w:tc>
        <w:tc>
          <w:tcPr>
            <w:tcW w:w="4826" w:type="dxa"/>
            <w:gridSpan w:val="2"/>
          </w:tcPr>
          <w:p>
            <w:pPr>
              <w:pStyle w:val="yTableNAm"/>
            </w:pPr>
            <w:r>
              <w:t>CODOXIME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33.</w:t>
            </w:r>
          </w:p>
        </w:tc>
        <w:tc>
          <w:tcPr>
            <w:tcW w:w="4826"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34A.</w:t>
            </w:r>
          </w:p>
        </w:tc>
        <w:tc>
          <w:tcPr>
            <w:tcW w:w="4826" w:type="dxa"/>
            <w:gridSpan w:val="2"/>
          </w:tcPr>
          <w:p>
            <w:pPr>
              <w:pStyle w:val="yTableNAm"/>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8) (plant material)</w:t>
            </w:r>
          </w:p>
        </w:tc>
        <w:tc>
          <w:tcPr>
            <w:tcW w:w="1240" w:type="dxa"/>
            <w:gridSpan w:val="2"/>
          </w:tcPr>
          <w:p>
            <w:pPr>
              <w:pStyle w:val="yTableNAm"/>
              <w:tabs>
                <w:tab w:val="clear" w:pos="567"/>
                <w:tab w:val="decimal" w:pos="463"/>
              </w:tabs>
            </w:pPr>
            <w:r>
              <w:br/>
            </w:r>
            <w:r>
              <w:br/>
              <w:t>60.0</w:t>
            </w:r>
          </w:p>
        </w:tc>
      </w:tr>
      <w:tr>
        <w:trPr>
          <w:cantSplit/>
        </w:trPr>
        <w:tc>
          <w:tcPr>
            <w:tcW w:w="1276" w:type="dxa"/>
          </w:tcPr>
          <w:p>
            <w:pPr>
              <w:pStyle w:val="yTableNAm"/>
            </w:pPr>
            <w:r>
              <w:t>34AA.</w:t>
            </w:r>
          </w:p>
        </w:tc>
        <w:tc>
          <w:tcPr>
            <w:tcW w:w="4826" w:type="dxa"/>
            <w:gridSpan w:val="2"/>
          </w:tcPr>
          <w:p>
            <w:pPr>
              <w:pStyle w:val="yTableNAm"/>
              <w:rPr>
                <w:rFonts w:cs="Arial"/>
                <w:szCs w:val="24"/>
              </w:rPr>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 xml:space="preserve">8) </w:t>
            </w:r>
            <w:r>
              <w:t>(in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34B.</w:t>
            </w:r>
          </w:p>
        </w:tc>
        <w:tc>
          <w:tcPr>
            <w:tcW w:w="4826" w:type="dxa"/>
            <w:gridSpan w:val="2"/>
          </w:tcPr>
          <w:p>
            <w:pPr>
              <w:pStyle w:val="yTableNAm"/>
            </w:pPr>
            <w:r>
              <w:rPr>
                <w:rFonts w:cs="Arial"/>
                <w:szCs w:val="24"/>
              </w:rPr>
              <w:t xml:space="preserve">CYCLOHEXYLPHENOLS </w:t>
            </w:r>
            <w:r>
              <w:t>(plant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34C.</w:t>
            </w:r>
          </w:p>
        </w:tc>
        <w:tc>
          <w:tcPr>
            <w:tcW w:w="4826" w:type="dxa"/>
            <w:gridSpan w:val="2"/>
          </w:tcPr>
          <w:p>
            <w:pPr>
              <w:pStyle w:val="yTableNAm"/>
              <w:rPr>
                <w:rFonts w:cs="Arial"/>
                <w:szCs w:val="24"/>
              </w:rPr>
            </w:pPr>
            <w:r>
              <w:rPr>
                <w:rFonts w:cs="Arial"/>
                <w:szCs w:val="24"/>
              </w:rPr>
              <w:t xml:space="preserve">CYCLOHEXYLPHENOLS </w:t>
            </w:r>
            <w:r>
              <w:t>(in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34.</w:t>
            </w:r>
          </w:p>
        </w:tc>
        <w:tc>
          <w:tcPr>
            <w:tcW w:w="4826" w:type="dxa"/>
            <w:gridSpan w:val="2"/>
          </w:tcPr>
          <w:p>
            <w:pPr>
              <w:pStyle w:val="yTableNAm"/>
            </w:pPr>
            <w:r>
              <w:t>DESOMORPHINE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35.</w:t>
            </w:r>
          </w:p>
        </w:tc>
        <w:tc>
          <w:tcPr>
            <w:tcW w:w="4826" w:type="dxa"/>
            <w:gridSpan w:val="2"/>
          </w:tcPr>
          <w:p>
            <w:pPr>
              <w:pStyle w:val="yTableNAm"/>
            </w:pPr>
            <w:r>
              <w:t>DEXAMPHETAMINE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36.</w:t>
            </w:r>
          </w:p>
        </w:tc>
        <w:tc>
          <w:tcPr>
            <w:tcW w:w="4826" w:type="dxa"/>
            <w:gridSpan w:val="2"/>
          </w:tcPr>
          <w:p>
            <w:pPr>
              <w:pStyle w:val="yTableNAm"/>
            </w:pPr>
            <w:r>
              <w:t>DEXTROMORAMIDE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37.</w:t>
            </w:r>
          </w:p>
        </w:tc>
        <w:tc>
          <w:tcPr>
            <w:tcW w:w="4826" w:type="dxa"/>
            <w:gridSpan w:val="2"/>
          </w:tcPr>
          <w:p>
            <w:pPr>
              <w:pStyle w:val="yTableNAm"/>
            </w:pPr>
            <w:r>
              <w:t>DIAMPROMIDE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38A.</w:t>
            </w:r>
          </w:p>
        </w:tc>
        <w:tc>
          <w:tcPr>
            <w:tcW w:w="4826" w:type="dxa"/>
            <w:gridSpan w:val="2"/>
          </w:tcPr>
          <w:p>
            <w:pPr>
              <w:pStyle w:val="yTableNAm"/>
            </w:pPr>
            <w:r>
              <w:rPr>
                <w:rFonts w:cs="Arial"/>
                <w:szCs w:val="24"/>
              </w:rPr>
              <w:t>DIBENZOPYRANS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38B.</w:t>
            </w:r>
          </w:p>
        </w:tc>
        <w:tc>
          <w:tcPr>
            <w:tcW w:w="4826" w:type="dxa"/>
            <w:gridSpan w:val="2"/>
          </w:tcPr>
          <w:p>
            <w:pPr>
              <w:pStyle w:val="yTableNAm"/>
              <w:rPr>
                <w:rFonts w:cs="Arial"/>
                <w:szCs w:val="24"/>
              </w:rPr>
            </w:pPr>
            <w:r>
              <w:rPr>
                <w:rFonts w:cs="Arial"/>
                <w:szCs w:val="24"/>
              </w:rPr>
              <w:t xml:space="preserve">DIBENZOPYRANS </w:t>
            </w:r>
            <w:r>
              <w:t>(in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38.</w:t>
            </w:r>
          </w:p>
        </w:tc>
        <w:tc>
          <w:tcPr>
            <w:tcW w:w="4826"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39.</w:t>
            </w:r>
          </w:p>
        </w:tc>
        <w:tc>
          <w:tcPr>
            <w:tcW w:w="4826"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rPr>
          <w:cantSplit/>
        </w:trPr>
        <w:tc>
          <w:tcPr>
            <w:tcW w:w="1276" w:type="dxa"/>
          </w:tcPr>
          <w:p>
            <w:pPr>
              <w:pStyle w:val="yTableNAm"/>
            </w:pPr>
            <w:r>
              <w:t>40.</w:t>
            </w:r>
          </w:p>
        </w:tc>
        <w:tc>
          <w:tcPr>
            <w:tcW w:w="4826" w:type="dxa"/>
            <w:gridSpan w:val="2"/>
          </w:tcPr>
          <w:p>
            <w:pPr>
              <w:pStyle w:val="yTableNAm"/>
            </w:pPr>
            <w:r>
              <w:t xml:space="preserve">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30.0</w:t>
            </w:r>
          </w:p>
        </w:tc>
      </w:tr>
      <w:tr>
        <w:trPr>
          <w:cantSplit/>
        </w:trPr>
        <w:tc>
          <w:tcPr>
            <w:tcW w:w="1276" w:type="dxa"/>
          </w:tcPr>
          <w:p>
            <w:pPr>
              <w:pStyle w:val="yTableNAm"/>
            </w:pPr>
            <w:r>
              <w:t>41.</w:t>
            </w:r>
          </w:p>
        </w:tc>
        <w:tc>
          <w:tcPr>
            <w:tcW w:w="4826" w:type="dxa"/>
            <w:gridSpan w:val="2"/>
          </w:tcPr>
          <w:p>
            <w:pPr>
              <w:pStyle w:val="yTableNAm"/>
            </w:pPr>
            <w:r>
              <w:t>DIHYDROMORPHINE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42.</w:t>
            </w:r>
          </w:p>
        </w:tc>
        <w:tc>
          <w:tcPr>
            <w:tcW w:w="4826" w:type="dxa"/>
            <w:gridSpan w:val="2"/>
          </w:tcPr>
          <w:p>
            <w:pPr>
              <w:pStyle w:val="yTableNAm"/>
            </w:pPr>
            <w:r>
              <w:t>DIMENOXADOL</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43.</w:t>
            </w:r>
          </w:p>
        </w:tc>
        <w:tc>
          <w:tcPr>
            <w:tcW w:w="4826" w:type="dxa"/>
            <w:gridSpan w:val="2"/>
          </w:tcPr>
          <w:p>
            <w:pPr>
              <w:pStyle w:val="yTableNAm"/>
            </w:pPr>
            <w:r>
              <w:t>DIMEPHEPTANOL</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44.</w:t>
            </w:r>
          </w:p>
        </w:tc>
        <w:tc>
          <w:tcPr>
            <w:tcW w:w="4826"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rPr>
          <w:cantSplit/>
        </w:trPr>
        <w:tc>
          <w:tcPr>
            <w:tcW w:w="1276" w:type="dxa"/>
          </w:tcPr>
          <w:p>
            <w:pPr>
              <w:pStyle w:val="yTableNAm"/>
            </w:pPr>
            <w:r>
              <w:t>45.</w:t>
            </w:r>
          </w:p>
        </w:tc>
        <w:tc>
          <w:tcPr>
            <w:tcW w:w="4826"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rPr>
          <w:cantSplit/>
        </w:trPr>
        <w:tc>
          <w:tcPr>
            <w:tcW w:w="1276" w:type="dxa"/>
          </w:tcPr>
          <w:p>
            <w:pPr>
              <w:pStyle w:val="yTableNAm"/>
            </w:pPr>
            <w:r>
              <w:t>46A.</w:t>
            </w:r>
          </w:p>
        </w:tc>
        <w:tc>
          <w:tcPr>
            <w:tcW w:w="4826"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46B.</w:t>
            </w:r>
          </w:p>
        </w:tc>
        <w:tc>
          <w:tcPr>
            <w:tcW w:w="4826" w:type="dxa"/>
            <w:gridSpan w:val="2"/>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 (plant material)</w:t>
            </w:r>
          </w:p>
        </w:tc>
        <w:tc>
          <w:tcPr>
            <w:tcW w:w="1240" w:type="dxa"/>
            <w:gridSpan w:val="2"/>
          </w:tcPr>
          <w:p>
            <w:pPr>
              <w:pStyle w:val="yTableNAm"/>
              <w:tabs>
                <w:tab w:val="clear" w:pos="567"/>
                <w:tab w:val="decimal" w:pos="463"/>
              </w:tabs>
            </w:pPr>
            <w:r>
              <w:br/>
            </w:r>
            <w:r>
              <w:br/>
              <w:t>60.0</w:t>
            </w:r>
          </w:p>
        </w:tc>
      </w:tr>
      <w:tr>
        <w:trPr>
          <w:cantSplit/>
        </w:trPr>
        <w:tc>
          <w:tcPr>
            <w:tcW w:w="1276" w:type="dxa"/>
          </w:tcPr>
          <w:p>
            <w:pPr>
              <w:pStyle w:val="yTableNAm"/>
            </w:pPr>
            <w:r>
              <w:t>46BA.</w:t>
            </w:r>
          </w:p>
        </w:tc>
        <w:tc>
          <w:tcPr>
            <w:tcW w:w="4826" w:type="dxa"/>
            <w:gridSpan w:val="2"/>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w:t>
            </w:r>
            <w:r>
              <w:rPr>
                <w:rFonts w:cs="Arial"/>
                <w:szCs w:val="24"/>
              </w:rPr>
              <w:t xml:space="preserve"> </w:t>
            </w:r>
            <w:r>
              <w:t>(in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46C.</w:t>
            </w:r>
          </w:p>
        </w:tc>
        <w:tc>
          <w:tcPr>
            <w:tcW w:w="4826" w:type="dxa"/>
            <w:gridSpan w:val="2"/>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 (plant material)</w:t>
            </w:r>
          </w:p>
        </w:tc>
        <w:tc>
          <w:tcPr>
            <w:tcW w:w="1240" w:type="dxa"/>
            <w:gridSpan w:val="2"/>
          </w:tcPr>
          <w:p>
            <w:pPr>
              <w:pStyle w:val="yTableNAm"/>
              <w:keepNext/>
              <w:keepLines/>
              <w:tabs>
                <w:tab w:val="clear" w:pos="567"/>
                <w:tab w:val="decimal" w:pos="463"/>
              </w:tabs>
            </w:pPr>
            <w:r>
              <w:br/>
            </w:r>
            <w:r>
              <w:br/>
            </w:r>
            <w:r>
              <w:br/>
              <w:t>60.0</w:t>
            </w:r>
          </w:p>
        </w:tc>
      </w:tr>
      <w:tr>
        <w:trPr>
          <w:cantSplit/>
        </w:trPr>
        <w:tc>
          <w:tcPr>
            <w:tcW w:w="1276" w:type="dxa"/>
          </w:tcPr>
          <w:p>
            <w:pPr>
              <w:pStyle w:val="yTableNAm"/>
            </w:pPr>
            <w:r>
              <w:t>46D.</w:t>
            </w:r>
          </w:p>
        </w:tc>
        <w:tc>
          <w:tcPr>
            <w:tcW w:w="4826" w:type="dxa"/>
            <w:gridSpan w:val="2"/>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w:t>
            </w:r>
            <w:r>
              <w:t xml:space="preserve"> (in any form except plant material)</w:t>
            </w:r>
          </w:p>
        </w:tc>
        <w:tc>
          <w:tcPr>
            <w:tcW w:w="1240" w:type="dxa"/>
            <w:gridSpan w:val="2"/>
          </w:tcPr>
          <w:p>
            <w:pPr>
              <w:pStyle w:val="yTableNAm"/>
              <w:keepNext/>
              <w:keepLines/>
              <w:tabs>
                <w:tab w:val="clear" w:pos="567"/>
                <w:tab w:val="decimal" w:pos="463"/>
              </w:tabs>
            </w:pPr>
            <w:r>
              <w:br/>
            </w:r>
            <w:r>
              <w:br/>
            </w:r>
            <w:r>
              <w:br/>
            </w:r>
            <w:r>
              <w:br/>
              <w:t>4.0</w:t>
            </w:r>
          </w:p>
        </w:tc>
      </w:tr>
      <w:tr>
        <w:trPr>
          <w:cantSplit/>
        </w:trPr>
        <w:tc>
          <w:tcPr>
            <w:tcW w:w="1276" w:type="dxa"/>
          </w:tcPr>
          <w:p>
            <w:pPr>
              <w:pStyle w:val="yTableNAm"/>
            </w:pPr>
            <w:r>
              <w:t>46.</w:t>
            </w:r>
          </w:p>
        </w:tc>
        <w:tc>
          <w:tcPr>
            <w:tcW w:w="4826"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47.</w:t>
            </w:r>
          </w:p>
        </w:tc>
        <w:tc>
          <w:tcPr>
            <w:tcW w:w="4826"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48.</w:t>
            </w:r>
          </w:p>
        </w:tc>
        <w:tc>
          <w:tcPr>
            <w:tcW w:w="4826"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48A.</w:t>
            </w:r>
          </w:p>
        </w:tc>
        <w:tc>
          <w:tcPr>
            <w:tcW w:w="4826" w:type="dxa"/>
            <w:gridSpan w:val="2"/>
          </w:tcPr>
          <w:p>
            <w:pPr>
              <w:pStyle w:val="yTableNAm"/>
            </w:pPr>
            <w:r>
              <w:t>DIPHENIDINE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49.</w:t>
            </w:r>
          </w:p>
        </w:tc>
        <w:tc>
          <w:tcPr>
            <w:tcW w:w="4826"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rPr>
          <w:cantSplit/>
        </w:trPr>
        <w:tc>
          <w:tcPr>
            <w:tcW w:w="1276" w:type="dxa"/>
          </w:tcPr>
          <w:p>
            <w:pPr>
              <w:pStyle w:val="yTableNAm"/>
            </w:pPr>
            <w:r>
              <w:t>50.</w:t>
            </w:r>
          </w:p>
        </w:tc>
        <w:tc>
          <w:tcPr>
            <w:tcW w:w="4826" w:type="dxa"/>
            <w:gridSpan w:val="2"/>
          </w:tcPr>
          <w:p>
            <w:pPr>
              <w:pStyle w:val="yTableNAm"/>
            </w:pPr>
            <w:r>
              <w:t>DIPIPANONE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51.</w:t>
            </w:r>
          </w:p>
        </w:tc>
        <w:tc>
          <w:tcPr>
            <w:tcW w:w="4826" w:type="dxa"/>
            <w:gridSpan w:val="2"/>
          </w:tcPr>
          <w:p>
            <w:pPr>
              <w:pStyle w:val="yTableNAm"/>
            </w:pPr>
            <w:r>
              <w:t>DROTEBANOL</w:t>
            </w:r>
          </w:p>
        </w:tc>
        <w:tc>
          <w:tcPr>
            <w:tcW w:w="1240" w:type="dxa"/>
            <w:gridSpan w:val="2"/>
          </w:tcPr>
          <w:p>
            <w:pPr>
              <w:pStyle w:val="yTableNAm"/>
              <w:tabs>
                <w:tab w:val="clear" w:pos="567"/>
                <w:tab w:val="decimal" w:pos="463"/>
              </w:tabs>
            </w:pPr>
            <w:r>
              <w:t>0.3</w:t>
            </w:r>
          </w:p>
        </w:tc>
      </w:tr>
      <w:tr>
        <w:trPr>
          <w:cantSplit/>
        </w:trPr>
        <w:tc>
          <w:tcPr>
            <w:tcW w:w="1276" w:type="dxa"/>
          </w:tcPr>
          <w:p>
            <w:pPr>
              <w:pStyle w:val="yTableNAm"/>
            </w:pPr>
            <w:r>
              <w:t>52.</w:t>
            </w:r>
          </w:p>
        </w:tc>
        <w:tc>
          <w:tcPr>
            <w:tcW w:w="4826"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1276" w:type="dxa"/>
          </w:tcPr>
          <w:p>
            <w:pPr>
              <w:pStyle w:val="yTableNAm"/>
            </w:pPr>
            <w:r>
              <w:rPr>
                <w:spacing w:val="-8"/>
              </w:rPr>
              <w:t>52A</w:t>
            </w:r>
            <w:r>
              <w:rPr>
                <w:spacing w:val="-12"/>
              </w:rPr>
              <w:t>.</w:t>
            </w:r>
          </w:p>
        </w:tc>
        <w:tc>
          <w:tcPr>
            <w:tcW w:w="4826" w:type="dxa"/>
            <w:gridSpan w:val="2"/>
          </w:tcPr>
          <w:p>
            <w:pPr>
              <w:pStyle w:val="yTableNAm"/>
            </w:pPr>
            <w:r>
              <w:t>EPHEDRINE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53.</w:t>
            </w:r>
          </w:p>
        </w:tc>
        <w:tc>
          <w:tcPr>
            <w:tcW w:w="4826"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54.</w:t>
            </w:r>
          </w:p>
        </w:tc>
        <w:tc>
          <w:tcPr>
            <w:tcW w:w="4826"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rPr>
          <w:cantSplit/>
        </w:trPr>
        <w:tc>
          <w:tcPr>
            <w:tcW w:w="1276" w:type="dxa"/>
          </w:tcPr>
          <w:p>
            <w:pPr>
              <w:pStyle w:val="yTableNAm"/>
            </w:pPr>
            <w:r>
              <w:t>55.</w:t>
            </w:r>
          </w:p>
        </w:tc>
        <w:tc>
          <w:tcPr>
            <w:tcW w:w="4826" w:type="dxa"/>
            <w:gridSpan w:val="2"/>
          </w:tcPr>
          <w:p>
            <w:pPr>
              <w:pStyle w:val="yTableNAm"/>
            </w:pPr>
            <w:r>
              <w:t>ETONITAZENE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56.</w:t>
            </w:r>
          </w:p>
        </w:tc>
        <w:tc>
          <w:tcPr>
            <w:tcW w:w="4826" w:type="dxa"/>
            <w:gridSpan w:val="2"/>
          </w:tcPr>
          <w:p>
            <w:pPr>
              <w:pStyle w:val="yTableNAm"/>
            </w:pPr>
            <w:r>
              <w:t>ETORPHINE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57.</w:t>
            </w:r>
          </w:p>
        </w:tc>
        <w:tc>
          <w:tcPr>
            <w:tcW w:w="4826" w:type="dxa"/>
            <w:gridSpan w:val="2"/>
          </w:tcPr>
          <w:p>
            <w:pPr>
              <w:pStyle w:val="yTableNAm"/>
            </w:pPr>
            <w:r>
              <w:t>ETOXERIDINE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rPr>
                <w:i/>
              </w:rPr>
            </w:pPr>
            <w:r>
              <w:rPr>
                <w:i/>
              </w:rPr>
              <w:t>[58.</w:t>
            </w:r>
          </w:p>
        </w:tc>
        <w:tc>
          <w:tcPr>
            <w:tcW w:w="4826" w:type="dxa"/>
            <w:gridSpan w:val="2"/>
          </w:tcPr>
          <w:p>
            <w:pPr>
              <w:pStyle w:val="yTableNAm"/>
              <w:rPr>
                <w:i/>
              </w:rPr>
            </w:pPr>
            <w:r>
              <w:rPr>
                <w:i/>
              </w:rPr>
              <w:t>deleted]</w:t>
            </w:r>
          </w:p>
        </w:tc>
        <w:tc>
          <w:tcPr>
            <w:tcW w:w="1240" w:type="dxa"/>
            <w:gridSpan w:val="2"/>
          </w:tcPr>
          <w:p>
            <w:pPr>
              <w:pStyle w:val="yTableNAm"/>
              <w:tabs>
                <w:tab w:val="clear" w:pos="567"/>
                <w:tab w:val="decimal" w:pos="463"/>
              </w:tabs>
            </w:pPr>
          </w:p>
        </w:tc>
      </w:tr>
      <w:tr>
        <w:trPr>
          <w:cantSplit/>
        </w:trPr>
        <w:tc>
          <w:tcPr>
            <w:tcW w:w="1276" w:type="dxa"/>
          </w:tcPr>
          <w:p>
            <w:pPr>
              <w:pStyle w:val="yTableNAm"/>
            </w:pPr>
            <w:r>
              <w:t>59A.</w:t>
            </w:r>
          </w:p>
        </w:tc>
        <w:tc>
          <w:tcPr>
            <w:tcW w:w="4826" w:type="dxa"/>
            <w:gridSpan w:val="2"/>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59AA.</w:t>
            </w:r>
          </w:p>
        </w:tc>
        <w:tc>
          <w:tcPr>
            <w:tcW w:w="4826" w:type="dxa"/>
            <w:gridSpan w:val="2"/>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w:t>
            </w:r>
            <w:r>
              <w:t xml:space="preserve">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59AB.</w:t>
            </w:r>
          </w:p>
        </w:tc>
        <w:tc>
          <w:tcPr>
            <w:tcW w:w="4826" w:type="dxa"/>
            <w:gridSpan w:val="2"/>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(plant material)</w:t>
            </w:r>
          </w:p>
        </w:tc>
        <w:tc>
          <w:tcPr>
            <w:tcW w:w="1240" w:type="dxa"/>
            <w:gridSpan w:val="2"/>
          </w:tcPr>
          <w:p>
            <w:pPr>
              <w:pStyle w:val="yTableNAm"/>
              <w:tabs>
                <w:tab w:val="clear" w:pos="567"/>
                <w:tab w:val="decimal" w:pos="463"/>
              </w:tabs>
            </w:pPr>
            <w:r>
              <w:br/>
            </w:r>
            <w:r>
              <w:br/>
              <w:t>60.0</w:t>
            </w:r>
          </w:p>
        </w:tc>
      </w:tr>
      <w:tr>
        <w:trPr>
          <w:cantSplit/>
        </w:trPr>
        <w:tc>
          <w:tcPr>
            <w:tcW w:w="1276" w:type="dxa"/>
          </w:tcPr>
          <w:p>
            <w:pPr>
              <w:pStyle w:val="yTableNAm"/>
            </w:pPr>
            <w:r>
              <w:t>59AC.</w:t>
            </w:r>
          </w:p>
        </w:tc>
        <w:tc>
          <w:tcPr>
            <w:tcW w:w="4826" w:type="dxa"/>
            <w:gridSpan w:val="2"/>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(in any form except plant material)</w:t>
            </w:r>
          </w:p>
        </w:tc>
        <w:tc>
          <w:tcPr>
            <w:tcW w:w="1240" w:type="dxa"/>
            <w:gridSpan w:val="2"/>
          </w:tcPr>
          <w:p>
            <w:pPr>
              <w:pStyle w:val="yTableNAm"/>
              <w:tabs>
                <w:tab w:val="clear" w:pos="567"/>
                <w:tab w:val="decimal" w:pos="463"/>
              </w:tabs>
            </w:pPr>
            <w:r>
              <w:br/>
            </w:r>
            <w:r>
              <w:br/>
            </w:r>
            <w:r>
              <w:br/>
              <w:t>4.0</w:t>
            </w:r>
          </w:p>
        </w:tc>
      </w:tr>
      <w:tr>
        <w:trPr>
          <w:cantSplit/>
        </w:trPr>
        <w:tc>
          <w:tcPr>
            <w:tcW w:w="1276" w:type="dxa"/>
          </w:tcPr>
          <w:p>
            <w:pPr>
              <w:pStyle w:val="yTableNAm"/>
            </w:pPr>
            <w:r>
              <w:t>59B.</w:t>
            </w:r>
          </w:p>
        </w:tc>
        <w:tc>
          <w:tcPr>
            <w:tcW w:w="4826" w:type="dxa"/>
            <w:gridSpan w:val="2"/>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59C.</w:t>
            </w:r>
          </w:p>
        </w:tc>
        <w:tc>
          <w:tcPr>
            <w:tcW w:w="4826" w:type="dxa"/>
            <w:gridSpan w:val="2"/>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w:t>
            </w:r>
            <w:r>
              <w:rPr>
                <w:rFonts w:ascii="Arial" w:hAnsi="Arial" w:cs="Arial"/>
                <w:szCs w:val="24"/>
              </w:rPr>
              <w:t xml:space="preserve"> </w:t>
            </w:r>
            <w:r>
              <w:t>(in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59.</w:t>
            </w:r>
          </w:p>
        </w:tc>
        <w:tc>
          <w:tcPr>
            <w:tcW w:w="4826" w:type="dxa"/>
            <w:gridSpan w:val="2"/>
          </w:tcPr>
          <w:p>
            <w:pPr>
              <w:pStyle w:val="yTableNAm"/>
            </w:pPr>
            <w:r>
              <w:t>FURETHIDINE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59AAA.</w:t>
            </w:r>
          </w:p>
        </w:tc>
        <w:tc>
          <w:tcPr>
            <w:tcW w:w="4826" w:type="dxa"/>
            <w:gridSpan w:val="2"/>
          </w:tcPr>
          <w:p>
            <w:pPr>
              <w:pStyle w:val="yTableNAm"/>
            </w:pPr>
            <w:r>
              <w:t>GAMMA HYDROXY BUTRATE (4</w:t>
            </w:r>
            <w:r>
              <w:noBreakHyphen/>
              <w:t>HYDROXYBUTANOIC ACID)</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60.</w:t>
            </w:r>
          </w:p>
        </w:tc>
        <w:tc>
          <w:tcPr>
            <w:tcW w:w="4826"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r>
            <w:r>
              <w:br/>
              <w:t>0.25</w:t>
            </w:r>
          </w:p>
        </w:tc>
      </w:tr>
      <w:tr>
        <w:trPr>
          <w:cantSplit/>
        </w:trPr>
        <w:tc>
          <w:tcPr>
            <w:tcW w:w="1276" w:type="dxa"/>
          </w:tcPr>
          <w:p>
            <w:pPr>
              <w:pStyle w:val="yTableNAm"/>
            </w:pPr>
            <w:r>
              <w:t>61.</w:t>
            </w:r>
          </w:p>
        </w:tc>
        <w:tc>
          <w:tcPr>
            <w:tcW w:w="4826" w:type="dxa"/>
            <w:gridSpan w:val="2"/>
          </w:tcPr>
          <w:p>
            <w:pPr>
              <w:pStyle w:val="yTableNAm"/>
            </w:pPr>
            <w:r>
              <w:t>HEPTABARBITONE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62.</w:t>
            </w:r>
          </w:p>
        </w:tc>
        <w:tc>
          <w:tcPr>
            <w:tcW w:w="4826" w:type="dxa"/>
            <w:gridSpan w:val="2"/>
          </w:tcPr>
          <w:p>
            <w:pPr>
              <w:pStyle w:val="yTableNAm"/>
            </w:pPr>
            <w:r>
              <w:t>HEXOBARBITONE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63A.</w:t>
            </w:r>
          </w:p>
        </w:tc>
        <w:tc>
          <w:tcPr>
            <w:tcW w:w="4826" w:type="dxa"/>
            <w:gridSpan w:val="2"/>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63B.</w:t>
            </w:r>
          </w:p>
        </w:tc>
        <w:tc>
          <w:tcPr>
            <w:tcW w:w="4826" w:type="dxa"/>
            <w:gridSpan w:val="2"/>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w:t>
            </w:r>
            <w:r>
              <w:t xml:space="preserve">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63.</w:t>
            </w:r>
          </w:p>
        </w:tc>
        <w:tc>
          <w:tcPr>
            <w:tcW w:w="4826" w:type="dxa"/>
            <w:gridSpan w:val="2"/>
          </w:tcPr>
          <w:p>
            <w:pPr>
              <w:pStyle w:val="yTableNAm"/>
            </w:pPr>
            <w:r>
              <w:t>HYDROCODONE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64.</w:t>
            </w:r>
          </w:p>
        </w:tc>
        <w:tc>
          <w:tcPr>
            <w:tcW w:w="4826" w:type="dxa"/>
            <w:gridSpan w:val="2"/>
          </w:tcPr>
          <w:p>
            <w:pPr>
              <w:pStyle w:val="yTableNAm"/>
            </w:pPr>
            <w:r>
              <w:t>HYDROMORPHINOL</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65.</w:t>
            </w:r>
          </w:p>
        </w:tc>
        <w:tc>
          <w:tcPr>
            <w:tcW w:w="4826" w:type="dxa"/>
            <w:gridSpan w:val="2"/>
          </w:tcPr>
          <w:p>
            <w:pPr>
              <w:pStyle w:val="yTableNAm"/>
            </w:pPr>
            <w:r>
              <w:t>HYDROMORPHONE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66A.</w:t>
            </w:r>
          </w:p>
        </w:tc>
        <w:tc>
          <w:tcPr>
            <w:tcW w:w="4826" w:type="dxa"/>
            <w:gridSpan w:val="2"/>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 (plant material)</w:t>
            </w:r>
          </w:p>
        </w:tc>
        <w:tc>
          <w:tcPr>
            <w:tcW w:w="1240"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66B.</w:t>
            </w:r>
          </w:p>
        </w:tc>
        <w:tc>
          <w:tcPr>
            <w:tcW w:w="4826" w:type="dxa"/>
            <w:gridSpan w:val="2"/>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w:t>
            </w:r>
            <w:r>
              <w:t xml:space="preserve"> (in any form except plant material)</w:t>
            </w:r>
          </w:p>
        </w:tc>
        <w:tc>
          <w:tcPr>
            <w:tcW w:w="1240" w:type="dxa"/>
            <w:gridSpan w:val="2"/>
          </w:tcPr>
          <w:p>
            <w:pPr>
              <w:pStyle w:val="yTableNAm"/>
              <w:tabs>
                <w:tab w:val="clear" w:pos="567"/>
                <w:tab w:val="decimal" w:pos="463"/>
              </w:tabs>
            </w:pPr>
            <w:r>
              <w:br/>
            </w:r>
            <w:r>
              <w:br/>
            </w:r>
            <w:r>
              <w:br/>
              <w:t>4.0</w:t>
            </w:r>
          </w:p>
        </w:tc>
      </w:tr>
      <w:tr>
        <w:trPr>
          <w:cantSplit/>
        </w:trPr>
        <w:tc>
          <w:tcPr>
            <w:tcW w:w="1276" w:type="dxa"/>
          </w:tcPr>
          <w:p>
            <w:pPr>
              <w:pStyle w:val="yTableNAm"/>
            </w:pPr>
            <w:r>
              <w:t>66.</w:t>
            </w:r>
          </w:p>
        </w:tc>
        <w:tc>
          <w:tcPr>
            <w:tcW w:w="4826"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67.</w:t>
            </w:r>
          </w:p>
        </w:tc>
        <w:tc>
          <w:tcPr>
            <w:tcW w:w="4826" w:type="dxa"/>
            <w:gridSpan w:val="2"/>
          </w:tcPr>
          <w:p>
            <w:pPr>
              <w:pStyle w:val="yTableNAm"/>
            </w:pPr>
            <w:r>
              <w:t>ISOMETHADONE</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68.</w:t>
            </w:r>
          </w:p>
        </w:tc>
        <w:tc>
          <w:tcPr>
            <w:tcW w:w="4826" w:type="dxa"/>
            <w:gridSpan w:val="2"/>
          </w:tcPr>
          <w:p>
            <w:pPr>
              <w:pStyle w:val="yTableNAm"/>
            </w:pPr>
            <w:r>
              <w:t>KETOBEMIDONE</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69.</w:t>
            </w:r>
          </w:p>
        </w:tc>
        <w:tc>
          <w:tcPr>
            <w:tcW w:w="4826" w:type="dxa"/>
            <w:gridSpan w:val="2"/>
          </w:tcPr>
          <w:p>
            <w:pPr>
              <w:pStyle w:val="yTableNAm"/>
            </w:pPr>
            <w:r>
              <w:t>LEVOMETHORPHAN</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70.</w:t>
            </w:r>
          </w:p>
        </w:tc>
        <w:tc>
          <w:tcPr>
            <w:tcW w:w="4826" w:type="dxa"/>
            <w:gridSpan w:val="2"/>
          </w:tcPr>
          <w:p>
            <w:pPr>
              <w:pStyle w:val="yTableNAm"/>
            </w:pPr>
            <w:r>
              <w:t>LEVOMORAMIDE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71.</w:t>
            </w:r>
          </w:p>
        </w:tc>
        <w:tc>
          <w:tcPr>
            <w:tcW w:w="4826"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72.</w:t>
            </w:r>
          </w:p>
        </w:tc>
        <w:tc>
          <w:tcPr>
            <w:tcW w:w="4826" w:type="dxa"/>
            <w:gridSpan w:val="2"/>
          </w:tcPr>
          <w:p>
            <w:pPr>
              <w:pStyle w:val="yTableNAm"/>
            </w:pPr>
            <w:r>
              <w:t>LEVORPHANOL</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73.</w:t>
            </w:r>
          </w:p>
        </w:tc>
        <w:tc>
          <w:tcPr>
            <w:tcW w:w="4826"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rPr>
          <w:cantSplit/>
        </w:trPr>
        <w:tc>
          <w:tcPr>
            <w:tcW w:w="1276" w:type="dxa"/>
          </w:tcPr>
          <w:p>
            <w:pPr>
              <w:pStyle w:val="yTableNAm"/>
            </w:pPr>
            <w:r>
              <w:t>74.</w:t>
            </w:r>
          </w:p>
        </w:tc>
        <w:tc>
          <w:tcPr>
            <w:tcW w:w="4826" w:type="dxa"/>
            <w:gridSpan w:val="2"/>
          </w:tcPr>
          <w:p>
            <w:pPr>
              <w:pStyle w:val="yTableNAm"/>
            </w:pPr>
            <w:r>
              <w:t>MESCALINE</w:t>
            </w:r>
          </w:p>
        </w:tc>
        <w:tc>
          <w:tcPr>
            <w:tcW w:w="1240" w:type="dxa"/>
            <w:gridSpan w:val="2"/>
          </w:tcPr>
          <w:p>
            <w:pPr>
              <w:pStyle w:val="yTableNAm"/>
              <w:tabs>
                <w:tab w:val="clear" w:pos="567"/>
                <w:tab w:val="decimal" w:pos="463"/>
              </w:tabs>
            </w:pPr>
            <w:r>
              <w:t>22.5</w:t>
            </w:r>
          </w:p>
        </w:tc>
      </w:tr>
      <w:tr>
        <w:trPr>
          <w:cantSplit/>
        </w:trPr>
        <w:tc>
          <w:tcPr>
            <w:tcW w:w="1276" w:type="dxa"/>
          </w:tcPr>
          <w:p>
            <w:pPr>
              <w:pStyle w:val="yTableNAm"/>
            </w:pPr>
            <w:r>
              <w:t>75.</w:t>
            </w:r>
          </w:p>
        </w:tc>
        <w:tc>
          <w:tcPr>
            <w:tcW w:w="4826" w:type="dxa"/>
            <w:gridSpan w:val="2"/>
          </w:tcPr>
          <w:p>
            <w:pPr>
              <w:pStyle w:val="yTableNAm"/>
            </w:pPr>
            <w:r>
              <w:t>METAZOCINE</w:t>
            </w:r>
          </w:p>
        </w:tc>
        <w:tc>
          <w:tcPr>
            <w:tcW w:w="1240" w:type="dxa"/>
            <w:gridSpan w:val="2"/>
          </w:tcPr>
          <w:p>
            <w:pPr>
              <w:pStyle w:val="yTableNAm"/>
              <w:tabs>
                <w:tab w:val="clear" w:pos="567"/>
                <w:tab w:val="decimal" w:pos="463"/>
              </w:tabs>
            </w:pPr>
            <w:r>
              <w:t>21.0</w:t>
            </w:r>
          </w:p>
        </w:tc>
      </w:tr>
      <w:tr>
        <w:trPr>
          <w:cantSplit/>
        </w:trPr>
        <w:tc>
          <w:tcPr>
            <w:tcW w:w="1276" w:type="dxa"/>
          </w:tcPr>
          <w:p>
            <w:pPr>
              <w:pStyle w:val="yTableNAm"/>
            </w:pPr>
            <w:r>
              <w:t>76.</w:t>
            </w:r>
          </w:p>
        </w:tc>
        <w:tc>
          <w:tcPr>
            <w:tcW w:w="4826" w:type="dxa"/>
            <w:gridSpan w:val="2"/>
          </w:tcPr>
          <w:p>
            <w:pPr>
              <w:pStyle w:val="yTableNAm"/>
            </w:pPr>
            <w:r>
              <w:t>METHADONE</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77.</w:t>
            </w:r>
          </w:p>
        </w:tc>
        <w:tc>
          <w:tcPr>
            <w:tcW w:w="4826"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78.</w:t>
            </w:r>
          </w:p>
        </w:tc>
        <w:tc>
          <w:tcPr>
            <w:tcW w:w="4826" w:type="dxa"/>
            <w:gridSpan w:val="2"/>
          </w:tcPr>
          <w:p>
            <w:pPr>
              <w:pStyle w:val="yTableNAm"/>
            </w:pPr>
            <w:r>
              <w:t>METHAQUALONE</w:t>
            </w:r>
          </w:p>
        </w:tc>
        <w:tc>
          <w:tcPr>
            <w:tcW w:w="1240" w:type="dxa"/>
            <w:gridSpan w:val="2"/>
          </w:tcPr>
          <w:p>
            <w:pPr>
              <w:pStyle w:val="yTableNAm"/>
              <w:tabs>
                <w:tab w:val="clear" w:pos="567"/>
                <w:tab w:val="decimal" w:pos="463"/>
              </w:tabs>
            </w:pPr>
            <w:r>
              <w:t>150.0</w:t>
            </w:r>
          </w:p>
        </w:tc>
      </w:tr>
      <w:tr>
        <w:trPr>
          <w:cantSplit/>
        </w:trPr>
        <w:tc>
          <w:tcPr>
            <w:tcW w:w="1276" w:type="dxa"/>
          </w:tcPr>
          <w:p>
            <w:pPr>
              <w:pStyle w:val="yTableNAm"/>
            </w:pPr>
            <w:r>
              <w:t>79.</w:t>
            </w:r>
          </w:p>
        </w:tc>
        <w:tc>
          <w:tcPr>
            <w:tcW w:w="4826" w:type="dxa"/>
            <w:gridSpan w:val="2"/>
          </w:tcPr>
          <w:p>
            <w:pPr>
              <w:pStyle w:val="yTableNAm"/>
            </w:pPr>
            <w:r>
              <w:t>METHARBITONE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80A.</w:t>
            </w:r>
          </w:p>
        </w:tc>
        <w:tc>
          <w:tcPr>
            <w:tcW w:w="4826"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80AA.</w:t>
            </w:r>
          </w:p>
        </w:tc>
        <w:tc>
          <w:tcPr>
            <w:tcW w:w="4826" w:type="dxa"/>
            <w:gridSpan w:val="2"/>
          </w:tcPr>
          <w:p>
            <w:pPr>
              <w:pStyle w:val="yTableNAm"/>
            </w:pPr>
            <w:r>
              <w:t>2</w:t>
            </w:r>
            <w:r>
              <w:noBreakHyphen/>
              <w:t>METHOXYDIPHENIDINE (2</w:t>
            </w:r>
            <w:r>
              <w:noBreakHyphen/>
              <w:t>MXP or MXP)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80AB.</w:t>
            </w:r>
          </w:p>
        </w:tc>
        <w:tc>
          <w:tcPr>
            <w:tcW w:w="4826" w:type="dxa"/>
            <w:gridSpan w:val="2"/>
          </w:tcPr>
          <w:p>
            <w:pPr>
              <w:pStyle w:val="yTableNAm"/>
            </w:pPr>
            <w:r>
              <w:t>2</w:t>
            </w:r>
            <w:r>
              <w:noBreakHyphen/>
              <w:t>METHOXYDIPHENIDINE (2</w:t>
            </w:r>
            <w:r>
              <w:noBreakHyphen/>
              <w:t>MXP or MXP)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80BA.</w:t>
            </w:r>
          </w:p>
        </w:tc>
        <w:tc>
          <w:tcPr>
            <w:tcW w:w="4826" w:type="dxa"/>
            <w:gridSpan w:val="2"/>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80BAA.</w:t>
            </w:r>
          </w:p>
        </w:tc>
        <w:tc>
          <w:tcPr>
            <w:tcW w:w="4826" w:type="dxa"/>
            <w:gridSpan w:val="2"/>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w:t>
            </w:r>
            <w:r>
              <w:t xml:space="preserve"> (in any form except plant material)</w:t>
            </w:r>
          </w:p>
        </w:tc>
        <w:tc>
          <w:tcPr>
            <w:tcW w:w="1240" w:type="dxa"/>
            <w:gridSpan w:val="2"/>
          </w:tcPr>
          <w:p>
            <w:pPr>
              <w:pStyle w:val="yTableNAm"/>
              <w:tabs>
                <w:tab w:val="clear" w:pos="567"/>
                <w:tab w:val="decimal" w:pos="463"/>
              </w:tabs>
            </w:pPr>
            <w:r>
              <w:br/>
            </w:r>
            <w:r>
              <w:br/>
              <w:t>4.0</w:t>
            </w:r>
          </w:p>
        </w:tc>
      </w:tr>
      <w:tr>
        <w:trPr>
          <w:gridAfter w:val="1"/>
          <w:wAfter w:w="11" w:type="dxa"/>
          <w:cantSplit/>
        </w:trPr>
        <w:tc>
          <w:tcPr>
            <w:tcW w:w="1276" w:type="dxa"/>
          </w:tcPr>
          <w:p>
            <w:pPr>
              <w:pStyle w:val="yTableNAm"/>
            </w:pPr>
            <w:r>
              <w:t>80BB.</w:t>
            </w:r>
          </w:p>
        </w:tc>
        <w:tc>
          <w:tcPr>
            <w:tcW w:w="4826" w:type="dxa"/>
            <w:gridSpan w:val="2"/>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 (plant material)</w:t>
            </w:r>
          </w:p>
        </w:tc>
        <w:tc>
          <w:tcPr>
            <w:tcW w:w="1229" w:type="dxa"/>
          </w:tcPr>
          <w:p>
            <w:pPr>
              <w:pStyle w:val="yTableNAm"/>
              <w:tabs>
                <w:tab w:val="clear" w:pos="567"/>
                <w:tab w:val="decimal" w:pos="463"/>
              </w:tabs>
            </w:pPr>
            <w:r>
              <w:br/>
            </w:r>
            <w:r>
              <w:br/>
              <w:t>60.0</w:t>
            </w:r>
          </w:p>
        </w:tc>
      </w:tr>
      <w:tr>
        <w:trPr>
          <w:gridAfter w:val="1"/>
          <w:wAfter w:w="11" w:type="dxa"/>
          <w:cantSplit/>
        </w:trPr>
        <w:tc>
          <w:tcPr>
            <w:tcW w:w="1276" w:type="dxa"/>
          </w:tcPr>
          <w:p>
            <w:pPr>
              <w:pStyle w:val="yTableNAm"/>
            </w:pPr>
            <w:r>
              <w:t>80BBA.</w:t>
            </w:r>
          </w:p>
        </w:tc>
        <w:tc>
          <w:tcPr>
            <w:tcW w:w="4826" w:type="dxa"/>
            <w:gridSpan w:val="2"/>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w:t>
            </w:r>
            <w:r>
              <w:t xml:space="preserve"> (in any form except plant material)</w:t>
            </w:r>
          </w:p>
        </w:tc>
        <w:tc>
          <w:tcPr>
            <w:tcW w:w="1229" w:type="dxa"/>
          </w:tcPr>
          <w:p>
            <w:pPr>
              <w:pStyle w:val="yTableNAm"/>
              <w:tabs>
                <w:tab w:val="clear" w:pos="567"/>
                <w:tab w:val="decimal" w:pos="463"/>
              </w:tabs>
            </w:pPr>
            <w:r>
              <w:br/>
            </w:r>
            <w:r>
              <w:br/>
              <w:t>4.0</w:t>
            </w:r>
          </w:p>
        </w:tc>
      </w:tr>
      <w:tr>
        <w:trPr>
          <w:gridAfter w:val="1"/>
          <w:wAfter w:w="11" w:type="dxa"/>
          <w:cantSplit/>
        </w:trPr>
        <w:tc>
          <w:tcPr>
            <w:tcW w:w="1276" w:type="dxa"/>
          </w:tcPr>
          <w:p>
            <w:pPr>
              <w:pStyle w:val="yTableNAm"/>
            </w:pPr>
            <w:r>
              <w:t>80B.</w:t>
            </w:r>
          </w:p>
        </w:tc>
        <w:tc>
          <w:tcPr>
            <w:tcW w:w="4826" w:type="dxa"/>
            <w:gridSpan w:val="2"/>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229" w:type="dxa"/>
          </w:tcPr>
          <w:p>
            <w:pPr>
              <w:pStyle w:val="yTableNAm"/>
              <w:tabs>
                <w:tab w:val="clear" w:pos="567"/>
                <w:tab w:val="decimal" w:pos="463"/>
              </w:tabs>
            </w:pPr>
            <w:r>
              <w:br/>
              <w:t>60.0</w:t>
            </w:r>
          </w:p>
        </w:tc>
      </w:tr>
      <w:tr>
        <w:trPr>
          <w:gridAfter w:val="1"/>
          <w:wAfter w:w="11" w:type="dxa"/>
          <w:cantSplit/>
        </w:trPr>
        <w:tc>
          <w:tcPr>
            <w:tcW w:w="1276" w:type="dxa"/>
          </w:tcPr>
          <w:p>
            <w:pPr>
              <w:pStyle w:val="yTableNAm"/>
            </w:pPr>
            <w:r>
              <w:t>80CA.</w:t>
            </w:r>
          </w:p>
        </w:tc>
        <w:tc>
          <w:tcPr>
            <w:tcW w:w="4826" w:type="dxa"/>
            <w:gridSpan w:val="2"/>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229" w:type="dxa"/>
          </w:tcPr>
          <w:p>
            <w:pPr>
              <w:pStyle w:val="yTableNAm"/>
              <w:tabs>
                <w:tab w:val="clear" w:pos="567"/>
                <w:tab w:val="decimal" w:pos="463"/>
              </w:tabs>
            </w:pPr>
            <w:r>
              <w:br/>
            </w:r>
            <w:r>
              <w:br/>
              <w:t>4.0</w:t>
            </w:r>
          </w:p>
        </w:tc>
      </w:tr>
      <w:tr>
        <w:trPr>
          <w:cantSplit/>
        </w:trPr>
        <w:tc>
          <w:tcPr>
            <w:tcW w:w="1276" w:type="dxa"/>
          </w:tcPr>
          <w:p>
            <w:pPr>
              <w:pStyle w:val="yTableNAm"/>
            </w:pPr>
            <w:r>
              <w:t>80C.</w:t>
            </w:r>
          </w:p>
        </w:tc>
        <w:tc>
          <w:tcPr>
            <w:tcW w:w="4826" w:type="dxa"/>
            <w:gridSpan w:val="2"/>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80D.</w:t>
            </w:r>
          </w:p>
        </w:tc>
        <w:tc>
          <w:tcPr>
            <w:tcW w:w="4826" w:type="dxa"/>
            <w:gridSpan w:val="2"/>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w:t>
            </w:r>
            <w:r>
              <w:t xml:space="preserve">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80.</w:t>
            </w:r>
          </w:p>
        </w:tc>
        <w:tc>
          <w:tcPr>
            <w:tcW w:w="4826"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81A.</w:t>
            </w:r>
          </w:p>
        </w:tc>
        <w:tc>
          <w:tcPr>
            <w:tcW w:w="4826" w:type="dxa"/>
            <w:gridSpan w:val="2"/>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t>DIMETHYLBUTANOATE (5F</w:t>
            </w:r>
            <w:r>
              <w:noBreakHyphen/>
              <w:t>ADB) (plant material)</w:t>
            </w:r>
          </w:p>
        </w:tc>
        <w:tc>
          <w:tcPr>
            <w:tcW w:w="1240" w:type="dxa"/>
            <w:gridSpan w:val="2"/>
          </w:tcPr>
          <w:p>
            <w:pPr>
              <w:pStyle w:val="yTableNAm"/>
              <w:tabs>
                <w:tab w:val="clear" w:pos="567"/>
                <w:tab w:val="decimal" w:pos="463"/>
              </w:tabs>
            </w:pPr>
            <w:r>
              <w:br/>
            </w:r>
            <w:r>
              <w:br/>
              <w:t>60.0</w:t>
            </w:r>
          </w:p>
        </w:tc>
      </w:tr>
      <w:tr>
        <w:trPr>
          <w:cantSplit/>
        </w:trPr>
        <w:tc>
          <w:tcPr>
            <w:tcW w:w="1276" w:type="dxa"/>
          </w:tcPr>
          <w:p>
            <w:pPr>
              <w:pStyle w:val="yTableNAm"/>
            </w:pPr>
            <w:r>
              <w:t>81B.</w:t>
            </w:r>
          </w:p>
        </w:tc>
        <w:tc>
          <w:tcPr>
            <w:tcW w:w="4826" w:type="dxa"/>
            <w:gridSpan w:val="2"/>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r>
            <w:r>
              <w:br/>
              <w:t>DIMETHYLBUTANOATE (5F</w:t>
            </w:r>
            <w:r>
              <w:noBreakHyphen/>
              <w:t>ADB) (in any form except plant material)</w:t>
            </w:r>
          </w:p>
        </w:tc>
        <w:tc>
          <w:tcPr>
            <w:tcW w:w="1240" w:type="dxa"/>
            <w:gridSpan w:val="2"/>
          </w:tcPr>
          <w:p>
            <w:pPr>
              <w:pStyle w:val="yTableNAm"/>
              <w:tabs>
                <w:tab w:val="clear" w:pos="567"/>
                <w:tab w:val="decimal" w:pos="463"/>
              </w:tabs>
            </w:pPr>
            <w:r>
              <w:br/>
            </w:r>
            <w:r>
              <w:br/>
            </w:r>
            <w:r>
              <w:br/>
              <w:t>4.0</w:t>
            </w:r>
          </w:p>
        </w:tc>
      </w:tr>
      <w:tr>
        <w:trPr>
          <w:cantSplit/>
        </w:trPr>
        <w:tc>
          <w:tcPr>
            <w:tcW w:w="1276" w:type="dxa"/>
          </w:tcPr>
          <w:p>
            <w:pPr>
              <w:pStyle w:val="yTableNAm"/>
            </w:pPr>
            <w:r>
              <w:t>81C.</w:t>
            </w:r>
          </w:p>
        </w:tc>
        <w:tc>
          <w:tcPr>
            <w:tcW w:w="4826" w:type="dxa"/>
            <w:gridSpan w:val="2"/>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AMB) (plant material)</w:t>
            </w:r>
          </w:p>
        </w:tc>
        <w:tc>
          <w:tcPr>
            <w:tcW w:w="1240"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81D.</w:t>
            </w:r>
          </w:p>
        </w:tc>
        <w:tc>
          <w:tcPr>
            <w:tcW w:w="4826" w:type="dxa"/>
            <w:gridSpan w:val="2"/>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 xml:space="preserve">AMB) </w:t>
            </w:r>
            <w:r>
              <w:br/>
              <w:t>(in any form except plant material)</w:t>
            </w:r>
          </w:p>
        </w:tc>
        <w:tc>
          <w:tcPr>
            <w:tcW w:w="1240" w:type="dxa"/>
            <w:gridSpan w:val="2"/>
          </w:tcPr>
          <w:p>
            <w:pPr>
              <w:pStyle w:val="yTableNAm"/>
              <w:tabs>
                <w:tab w:val="clear" w:pos="567"/>
                <w:tab w:val="decimal" w:pos="463"/>
              </w:tabs>
            </w:pPr>
            <w:r>
              <w:br/>
            </w:r>
            <w:r>
              <w:br/>
            </w:r>
            <w:r>
              <w:br/>
              <w:t>4.0</w:t>
            </w:r>
          </w:p>
        </w:tc>
      </w:tr>
      <w:tr>
        <w:trPr>
          <w:cantSplit/>
        </w:trPr>
        <w:tc>
          <w:tcPr>
            <w:tcW w:w="1276" w:type="dxa"/>
          </w:tcPr>
          <w:p>
            <w:pPr>
              <w:pStyle w:val="yTableNAm"/>
            </w:pPr>
            <w:r>
              <w:t>81.</w:t>
            </w:r>
          </w:p>
        </w:tc>
        <w:tc>
          <w:tcPr>
            <w:tcW w:w="4826" w:type="dxa"/>
            <w:gridSpan w:val="2"/>
          </w:tcPr>
          <w:p>
            <w:pPr>
              <w:pStyle w:val="yTableNAm"/>
            </w:pPr>
            <w:r>
              <w:t>METHYLDESORPHINE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82.</w:t>
            </w:r>
          </w:p>
        </w:tc>
        <w:tc>
          <w:tcPr>
            <w:tcW w:w="4826"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rPr>
                <w:rFonts w:ascii="Times" w:hAnsi="Times"/>
                <w:spacing w:val="-10"/>
              </w:rPr>
            </w:pPr>
            <w:r>
              <w:rPr>
                <w:rFonts w:ascii="Times" w:hAnsi="Times"/>
                <w:spacing w:val="-10"/>
              </w:rPr>
              <w:t>82A.</w:t>
            </w:r>
          </w:p>
        </w:tc>
        <w:tc>
          <w:tcPr>
            <w:tcW w:w="4826"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10"/>
              </w:rPr>
            </w:pPr>
            <w:r>
              <w:rPr>
                <w:rFonts w:ascii="Times" w:hAnsi="Times"/>
                <w:spacing w:val="-8"/>
              </w:rPr>
              <w:t>82B.</w:t>
            </w:r>
          </w:p>
        </w:tc>
        <w:tc>
          <w:tcPr>
            <w:tcW w:w="4826" w:type="dxa"/>
            <w:gridSpan w:val="2"/>
          </w:tcPr>
          <w:p>
            <w:pPr>
              <w:pStyle w:val="yTableNAm"/>
            </w:pPr>
            <w:r>
              <w:t>3, 4</w:t>
            </w:r>
            <w:r>
              <w:noBreakHyphen/>
            </w:r>
            <w:r>
              <w:rPr>
                <w:rFonts w:cs="Arial"/>
                <w:color w:val="000000"/>
                <w:szCs w:val="22"/>
              </w:rPr>
              <w:t>METHYLENEDIOXY</w:t>
            </w:r>
            <w:r>
              <w:noBreakHyphen/>
              <w:t>N, ALPHA-DIMETHYLPHENYLETHYLAMINE (MDMA)</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8"/>
              </w:rPr>
            </w:pPr>
            <w:r>
              <w:t>82C.</w:t>
            </w:r>
          </w:p>
        </w:tc>
        <w:tc>
          <w:tcPr>
            <w:tcW w:w="4826" w:type="dxa"/>
            <w:gridSpan w:val="2"/>
          </w:tcPr>
          <w:p>
            <w:pPr>
              <w:pStyle w:val="yTableNAm"/>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rPr>
          <w:cantSplit/>
        </w:trPr>
        <w:tc>
          <w:tcPr>
            <w:tcW w:w="1276" w:type="dxa"/>
          </w:tcPr>
          <w:p>
            <w:pPr>
              <w:pStyle w:val="yTableNAm"/>
            </w:pPr>
            <w:r>
              <w:t>83.</w:t>
            </w:r>
          </w:p>
        </w:tc>
        <w:tc>
          <w:tcPr>
            <w:tcW w:w="4826"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84.</w:t>
            </w:r>
          </w:p>
        </w:tc>
        <w:tc>
          <w:tcPr>
            <w:tcW w:w="4826"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85.</w:t>
            </w:r>
          </w:p>
        </w:tc>
        <w:tc>
          <w:tcPr>
            <w:tcW w:w="4826"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rPr>
          <w:cantSplit/>
        </w:trPr>
        <w:tc>
          <w:tcPr>
            <w:tcW w:w="1276" w:type="dxa"/>
          </w:tcPr>
          <w:p>
            <w:pPr>
              <w:pStyle w:val="yTableNAm"/>
            </w:pPr>
            <w:r>
              <w:t>86.</w:t>
            </w:r>
          </w:p>
        </w:tc>
        <w:tc>
          <w:tcPr>
            <w:tcW w:w="4826" w:type="dxa"/>
            <w:gridSpan w:val="2"/>
          </w:tcPr>
          <w:p>
            <w:pPr>
              <w:pStyle w:val="yTableNAm"/>
            </w:pPr>
            <w:r>
              <w:t>METOPON</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87.</w:t>
            </w:r>
          </w:p>
        </w:tc>
        <w:tc>
          <w:tcPr>
            <w:tcW w:w="4826"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88.</w:t>
            </w:r>
          </w:p>
        </w:tc>
        <w:tc>
          <w:tcPr>
            <w:tcW w:w="4826" w:type="dxa"/>
            <w:gridSpan w:val="2"/>
          </w:tcPr>
          <w:p>
            <w:pPr>
              <w:pStyle w:val="yTableNAm"/>
            </w:pPr>
            <w:r>
              <w:t>MORPHERIDINE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89.</w:t>
            </w:r>
          </w:p>
        </w:tc>
        <w:tc>
          <w:tcPr>
            <w:tcW w:w="4826" w:type="dxa"/>
            <w:gridSpan w:val="2"/>
          </w:tcPr>
          <w:p>
            <w:pPr>
              <w:pStyle w:val="yTableNAm"/>
            </w:pPr>
            <w:r>
              <w:t>MORPHINE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90.</w:t>
            </w:r>
          </w:p>
        </w:tc>
        <w:tc>
          <w:tcPr>
            <w:tcW w:w="4826" w:type="dxa"/>
            <w:gridSpan w:val="2"/>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40" w:type="dxa"/>
            <w:gridSpan w:val="2"/>
          </w:tcPr>
          <w:p>
            <w:pPr>
              <w:pStyle w:val="yTableNAm"/>
              <w:tabs>
                <w:tab w:val="clear" w:pos="567"/>
                <w:tab w:val="decimal" w:pos="463"/>
              </w:tabs>
            </w:pPr>
            <w:r>
              <w:br/>
            </w:r>
            <w:r>
              <w:br/>
            </w:r>
            <w:r>
              <w:br/>
              <w:t>6.0</w:t>
            </w:r>
          </w:p>
        </w:tc>
      </w:tr>
      <w:tr>
        <w:trPr>
          <w:cantSplit/>
        </w:trPr>
        <w:tc>
          <w:tcPr>
            <w:tcW w:w="1276" w:type="dxa"/>
          </w:tcPr>
          <w:p>
            <w:pPr>
              <w:pStyle w:val="yTableNAm"/>
            </w:pPr>
            <w:r>
              <w:t>91.</w:t>
            </w:r>
          </w:p>
        </w:tc>
        <w:tc>
          <w:tcPr>
            <w:tcW w:w="4826"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rPr>
          <w:cantSplit/>
        </w:trPr>
        <w:tc>
          <w:tcPr>
            <w:tcW w:w="1276" w:type="dxa"/>
          </w:tcPr>
          <w:p>
            <w:pPr>
              <w:pStyle w:val="yTableNAm"/>
            </w:pPr>
            <w:r>
              <w:t>92.</w:t>
            </w:r>
          </w:p>
        </w:tc>
        <w:tc>
          <w:tcPr>
            <w:tcW w:w="4826"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93.</w:t>
            </w:r>
          </w:p>
        </w:tc>
        <w:tc>
          <w:tcPr>
            <w:tcW w:w="4826"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rPr>
          <w:cantSplit/>
        </w:trPr>
        <w:tc>
          <w:tcPr>
            <w:tcW w:w="1276" w:type="dxa"/>
          </w:tcPr>
          <w:p>
            <w:pPr>
              <w:pStyle w:val="yTableNAm"/>
            </w:pPr>
            <w:r>
              <w:t>94A.</w:t>
            </w:r>
          </w:p>
        </w:tc>
        <w:tc>
          <w:tcPr>
            <w:tcW w:w="4826" w:type="dxa"/>
            <w:gridSpan w:val="2"/>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240" w:type="dxa"/>
            <w:gridSpan w:val="2"/>
          </w:tcPr>
          <w:p>
            <w:pPr>
              <w:pStyle w:val="yTableNAm"/>
              <w:tabs>
                <w:tab w:val="clear" w:pos="567"/>
                <w:tab w:val="decimal" w:pos="463"/>
              </w:tabs>
            </w:pPr>
            <w:r>
              <w:br/>
            </w:r>
            <w:r>
              <w:br/>
              <w:t>60.0</w:t>
            </w:r>
          </w:p>
        </w:tc>
      </w:tr>
      <w:tr>
        <w:trPr>
          <w:cantSplit/>
        </w:trPr>
        <w:tc>
          <w:tcPr>
            <w:tcW w:w="1276" w:type="dxa"/>
          </w:tcPr>
          <w:p>
            <w:pPr>
              <w:pStyle w:val="yTableNAm"/>
            </w:pPr>
            <w:r>
              <w:t>94B.</w:t>
            </w:r>
          </w:p>
        </w:tc>
        <w:tc>
          <w:tcPr>
            <w:tcW w:w="4826" w:type="dxa"/>
            <w:gridSpan w:val="2"/>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94.</w:t>
            </w:r>
          </w:p>
        </w:tc>
        <w:tc>
          <w:tcPr>
            <w:tcW w:w="4826" w:type="dxa"/>
            <w:gridSpan w:val="2"/>
          </w:tcPr>
          <w:p>
            <w:pPr>
              <w:pStyle w:val="yTableNAm"/>
            </w:pPr>
            <w:r>
              <w:t>MYROPHINE</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94AA.</w:t>
            </w:r>
          </w:p>
        </w:tc>
        <w:tc>
          <w:tcPr>
            <w:tcW w:w="4826" w:type="dxa"/>
            <w:gridSpan w:val="2"/>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CHMINACA) (plant material)</w:t>
            </w:r>
          </w:p>
        </w:tc>
        <w:tc>
          <w:tcPr>
            <w:tcW w:w="1240"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94AB.</w:t>
            </w:r>
          </w:p>
        </w:tc>
        <w:tc>
          <w:tcPr>
            <w:tcW w:w="4826" w:type="dxa"/>
            <w:gridSpan w:val="2"/>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 xml:space="preserve">CHMINACA) </w:t>
            </w:r>
            <w:r>
              <w:br/>
              <w:t>(in any form except plant material)</w:t>
            </w:r>
          </w:p>
        </w:tc>
        <w:tc>
          <w:tcPr>
            <w:tcW w:w="1240"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94AC.</w:t>
            </w:r>
          </w:p>
        </w:tc>
        <w:tc>
          <w:tcPr>
            <w:tcW w:w="4826" w:type="dxa"/>
            <w:gridSpan w:val="2"/>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(plant material)</w:t>
            </w:r>
          </w:p>
        </w:tc>
        <w:tc>
          <w:tcPr>
            <w:tcW w:w="1240" w:type="dxa"/>
            <w:gridSpan w:val="2"/>
          </w:tcPr>
          <w:p>
            <w:pPr>
              <w:pStyle w:val="yTableNAm"/>
              <w:tabs>
                <w:tab w:val="clear" w:pos="567"/>
                <w:tab w:val="decimal" w:pos="463"/>
              </w:tabs>
            </w:pPr>
            <w:r>
              <w:br/>
            </w:r>
            <w:r>
              <w:br/>
              <w:t>60.0</w:t>
            </w:r>
          </w:p>
        </w:tc>
      </w:tr>
      <w:tr>
        <w:trPr>
          <w:cantSplit/>
        </w:trPr>
        <w:tc>
          <w:tcPr>
            <w:tcW w:w="1276" w:type="dxa"/>
          </w:tcPr>
          <w:p>
            <w:pPr>
              <w:pStyle w:val="yTableNAm"/>
            </w:pPr>
            <w:r>
              <w:t>94AD.</w:t>
            </w:r>
          </w:p>
        </w:tc>
        <w:tc>
          <w:tcPr>
            <w:tcW w:w="4826" w:type="dxa"/>
            <w:gridSpan w:val="2"/>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(in any form except plant material)</w:t>
            </w:r>
          </w:p>
        </w:tc>
        <w:tc>
          <w:tcPr>
            <w:tcW w:w="1240"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94AE.</w:t>
            </w:r>
          </w:p>
        </w:tc>
        <w:tc>
          <w:tcPr>
            <w:tcW w:w="4826" w:type="dxa"/>
            <w:gridSpan w:val="2"/>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 xml:space="preserve">PINACA) (plant material) </w:t>
            </w:r>
          </w:p>
        </w:tc>
        <w:tc>
          <w:tcPr>
            <w:tcW w:w="1240"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94AF.</w:t>
            </w:r>
          </w:p>
        </w:tc>
        <w:tc>
          <w:tcPr>
            <w:tcW w:w="4826" w:type="dxa"/>
            <w:gridSpan w:val="2"/>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PINACA) (in any form except plant material)</w:t>
            </w:r>
          </w:p>
        </w:tc>
        <w:tc>
          <w:tcPr>
            <w:tcW w:w="1240"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94AG.</w:t>
            </w:r>
          </w:p>
        </w:tc>
        <w:tc>
          <w:tcPr>
            <w:tcW w:w="4826" w:type="dxa"/>
            <w:gridSpan w:val="2"/>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(plant material)</w:t>
            </w:r>
          </w:p>
        </w:tc>
        <w:tc>
          <w:tcPr>
            <w:tcW w:w="1240" w:type="dxa"/>
            <w:gridSpan w:val="2"/>
          </w:tcPr>
          <w:p>
            <w:pPr>
              <w:pStyle w:val="yTableNAm"/>
              <w:tabs>
                <w:tab w:val="clear" w:pos="567"/>
                <w:tab w:val="decimal" w:pos="463"/>
              </w:tabs>
            </w:pPr>
            <w:r>
              <w:br/>
            </w:r>
            <w:r>
              <w:br/>
            </w:r>
            <w:r>
              <w:br/>
            </w:r>
            <w:r>
              <w:br/>
              <w:t>60.0</w:t>
            </w:r>
          </w:p>
        </w:tc>
      </w:tr>
      <w:tr>
        <w:trPr>
          <w:cantSplit/>
        </w:trPr>
        <w:tc>
          <w:tcPr>
            <w:tcW w:w="1276" w:type="dxa"/>
          </w:tcPr>
          <w:p>
            <w:pPr>
              <w:pStyle w:val="yTableNAm"/>
            </w:pPr>
            <w:r>
              <w:t>94AH.</w:t>
            </w:r>
          </w:p>
        </w:tc>
        <w:tc>
          <w:tcPr>
            <w:tcW w:w="4826" w:type="dxa"/>
            <w:gridSpan w:val="2"/>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(in any form except plant material)</w:t>
            </w:r>
          </w:p>
        </w:tc>
        <w:tc>
          <w:tcPr>
            <w:tcW w:w="1240"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94AI.</w:t>
            </w:r>
          </w:p>
        </w:tc>
        <w:tc>
          <w:tcPr>
            <w:tcW w:w="4826" w:type="dxa"/>
            <w:gridSpan w:val="2"/>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(plant material)</w:t>
            </w:r>
          </w:p>
        </w:tc>
        <w:tc>
          <w:tcPr>
            <w:tcW w:w="1240" w:type="dxa"/>
            <w:gridSpan w:val="2"/>
          </w:tcPr>
          <w:p>
            <w:pPr>
              <w:pStyle w:val="yTableNAm"/>
              <w:tabs>
                <w:tab w:val="clear" w:pos="567"/>
                <w:tab w:val="decimal" w:pos="463"/>
              </w:tabs>
            </w:pPr>
            <w:r>
              <w:br/>
            </w:r>
            <w:r>
              <w:br/>
              <w:t>60.0</w:t>
            </w:r>
          </w:p>
        </w:tc>
      </w:tr>
      <w:tr>
        <w:trPr>
          <w:cantSplit/>
        </w:trPr>
        <w:tc>
          <w:tcPr>
            <w:tcW w:w="1276" w:type="dxa"/>
          </w:tcPr>
          <w:p>
            <w:pPr>
              <w:pStyle w:val="yTableNAm"/>
            </w:pPr>
            <w:r>
              <w:t>94AJ.</w:t>
            </w:r>
          </w:p>
        </w:tc>
        <w:tc>
          <w:tcPr>
            <w:tcW w:w="4826" w:type="dxa"/>
            <w:gridSpan w:val="2"/>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(in any form except plant material)</w:t>
            </w:r>
          </w:p>
        </w:tc>
        <w:tc>
          <w:tcPr>
            <w:tcW w:w="1240"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94AK.</w:t>
            </w:r>
          </w:p>
        </w:tc>
        <w:tc>
          <w:tcPr>
            <w:tcW w:w="4826" w:type="dxa"/>
            <w:gridSpan w:val="2"/>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(plant material)</w:t>
            </w:r>
          </w:p>
        </w:tc>
        <w:tc>
          <w:tcPr>
            <w:tcW w:w="1240"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94AL.</w:t>
            </w:r>
          </w:p>
        </w:tc>
        <w:tc>
          <w:tcPr>
            <w:tcW w:w="4826" w:type="dxa"/>
            <w:gridSpan w:val="2"/>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(in any form except plant material)</w:t>
            </w:r>
          </w:p>
        </w:tc>
        <w:tc>
          <w:tcPr>
            <w:tcW w:w="1240"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95A.</w:t>
            </w:r>
          </w:p>
        </w:tc>
        <w:tc>
          <w:tcPr>
            <w:tcW w:w="4826" w:type="dxa"/>
            <w:gridSpan w:val="2"/>
          </w:tcPr>
          <w:p>
            <w:pPr>
              <w:pStyle w:val="yTableNAm"/>
            </w:pPr>
            <w:r>
              <w:rPr>
                <w:rFonts w:cs="Arial"/>
                <w:szCs w:val="24"/>
              </w:rPr>
              <w:t>NAPHTHOYLINDOLES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95AB.</w:t>
            </w:r>
          </w:p>
        </w:tc>
        <w:tc>
          <w:tcPr>
            <w:tcW w:w="4826" w:type="dxa"/>
            <w:gridSpan w:val="2"/>
          </w:tcPr>
          <w:p>
            <w:pPr>
              <w:pStyle w:val="yTableNAm"/>
            </w:pPr>
            <w:r>
              <w:rPr>
                <w:rFonts w:cs="Arial"/>
                <w:szCs w:val="24"/>
              </w:rPr>
              <w:t>NAPHTHOYLINDOLES</w:t>
            </w:r>
            <w:r>
              <w:t xml:space="preserve">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95B.</w:t>
            </w:r>
          </w:p>
        </w:tc>
        <w:tc>
          <w:tcPr>
            <w:tcW w:w="4826" w:type="dxa"/>
            <w:gridSpan w:val="2"/>
          </w:tcPr>
          <w:p>
            <w:pPr>
              <w:pStyle w:val="yTableNAm"/>
            </w:pPr>
            <w:r>
              <w:rPr>
                <w:rFonts w:cs="Arial"/>
                <w:szCs w:val="24"/>
              </w:rPr>
              <w:t>NAPHTHYLMETHYLINDOLES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95BA.</w:t>
            </w:r>
          </w:p>
        </w:tc>
        <w:tc>
          <w:tcPr>
            <w:tcW w:w="4826" w:type="dxa"/>
            <w:gridSpan w:val="2"/>
          </w:tcPr>
          <w:p>
            <w:pPr>
              <w:pStyle w:val="yTableNAm"/>
            </w:pPr>
            <w:r>
              <w:rPr>
                <w:rFonts w:cs="Arial"/>
                <w:szCs w:val="24"/>
              </w:rPr>
              <w:t>NAPHTHYLMETHYLINDOLES</w:t>
            </w:r>
            <w:r>
              <w:t xml:space="preserve">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95C.</w:t>
            </w:r>
          </w:p>
        </w:tc>
        <w:tc>
          <w:tcPr>
            <w:tcW w:w="4826" w:type="dxa"/>
            <w:gridSpan w:val="2"/>
          </w:tcPr>
          <w:p>
            <w:pPr>
              <w:pStyle w:val="yTableNAm"/>
            </w:pPr>
            <w:r>
              <w:rPr>
                <w:rFonts w:cs="Arial"/>
                <w:szCs w:val="24"/>
              </w:rPr>
              <w:t>NAPHTHOYLPYRROLES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95CA.</w:t>
            </w:r>
          </w:p>
        </w:tc>
        <w:tc>
          <w:tcPr>
            <w:tcW w:w="4826" w:type="dxa"/>
            <w:gridSpan w:val="2"/>
          </w:tcPr>
          <w:p>
            <w:pPr>
              <w:pStyle w:val="yTableNAm"/>
            </w:pPr>
            <w:r>
              <w:rPr>
                <w:rFonts w:cs="Arial"/>
                <w:szCs w:val="24"/>
              </w:rPr>
              <w:t xml:space="preserve">NAPHTHOYLPYRROLES </w:t>
            </w:r>
            <w:r>
              <w:t>(in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95D.</w:t>
            </w:r>
          </w:p>
        </w:tc>
        <w:tc>
          <w:tcPr>
            <w:tcW w:w="4826" w:type="dxa"/>
            <w:gridSpan w:val="2"/>
          </w:tcPr>
          <w:p>
            <w:pPr>
              <w:pStyle w:val="yTableNAm"/>
            </w:pPr>
            <w:r>
              <w:rPr>
                <w:rFonts w:cs="Arial"/>
                <w:szCs w:val="24"/>
              </w:rPr>
              <w:t>NAPHTHYLMETHYLINDENES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95DA.</w:t>
            </w:r>
          </w:p>
        </w:tc>
        <w:tc>
          <w:tcPr>
            <w:tcW w:w="4826" w:type="dxa"/>
            <w:gridSpan w:val="2"/>
          </w:tcPr>
          <w:p>
            <w:pPr>
              <w:pStyle w:val="yTableNAm"/>
            </w:pPr>
            <w:r>
              <w:rPr>
                <w:rFonts w:cs="Arial"/>
                <w:szCs w:val="24"/>
              </w:rPr>
              <w:t>NAPHTHYLMETHYLINDENES</w:t>
            </w:r>
            <w:r>
              <w:t xml:space="preserve">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95.</w:t>
            </w:r>
          </w:p>
        </w:tc>
        <w:tc>
          <w:tcPr>
            <w:tcW w:w="4826" w:type="dxa"/>
            <w:gridSpan w:val="2"/>
          </w:tcPr>
          <w:p>
            <w:pPr>
              <w:pStyle w:val="yTableNAm"/>
            </w:pPr>
            <w:r>
              <w:t>NEALBARBITONE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96.</w:t>
            </w:r>
          </w:p>
        </w:tc>
        <w:tc>
          <w:tcPr>
            <w:tcW w:w="4826" w:type="dxa"/>
            <w:gridSpan w:val="2"/>
          </w:tcPr>
          <w:p>
            <w:pPr>
              <w:pStyle w:val="yTableNAm"/>
            </w:pPr>
            <w:r>
              <w:t xml:space="preserve">NICOCODINE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rPr>
          <w:cantSplit/>
        </w:trPr>
        <w:tc>
          <w:tcPr>
            <w:tcW w:w="1276" w:type="dxa"/>
          </w:tcPr>
          <w:p>
            <w:pPr>
              <w:pStyle w:val="yTableNAm"/>
            </w:pPr>
            <w:r>
              <w:t>97.</w:t>
            </w:r>
          </w:p>
        </w:tc>
        <w:tc>
          <w:tcPr>
            <w:tcW w:w="4826" w:type="dxa"/>
            <w:gridSpan w:val="2"/>
          </w:tcPr>
          <w:p>
            <w:pPr>
              <w:pStyle w:val="yTableNAm"/>
              <w:keepNext/>
            </w:pPr>
            <w:r>
              <w:t xml:space="preserve">NICODICODINE (except when a Schedule 2 or 4 poison as defined in the </w:t>
            </w:r>
            <w:r>
              <w:rPr>
                <w:i/>
              </w:rPr>
              <w:t>Medicines and Poisons Act 2014</w:t>
            </w:r>
            <w:r>
              <w:t>)</w:t>
            </w:r>
          </w:p>
        </w:tc>
        <w:tc>
          <w:tcPr>
            <w:tcW w:w="1240" w:type="dxa"/>
            <w:gridSpan w:val="2"/>
          </w:tcPr>
          <w:p>
            <w:pPr>
              <w:pStyle w:val="yTableNAm"/>
              <w:keepNext/>
              <w:tabs>
                <w:tab w:val="clear" w:pos="567"/>
                <w:tab w:val="decimal" w:pos="463"/>
              </w:tabs>
            </w:pPr>
            <w:r>
              <w:br/>
            </w:r>
            <w:r>
              <w:br/>
              <w:t>6.0</w:t>
            </w:r>
          </w:p>
        </w:tc>
      </w:tr>
      <w:tr>
        <w:trPr>
          <w:cantSplit/>
        </w:trPr>
        <w:tc>
          <w:tcPr>
            <w:tcW w:w="1276" w:type="dxa"/>
          </w:tcPr>
          <w:p>
            <w:pPr>
              <w:pStyle w:val="yTableNAm"/>
            </w:pPr>
            <w:r>
              <w:t>98.</w:t>
            </w:r>
          </w:p>
        </w:tc>
        <w:tc>
          <w:tcPr>
            <w:tcW w:w="4826" w:type="dxa"/>
            <w:gridSpan w:val="2"/>
          </w:tcPr>
          <w:p>
            <w:pPr>
              <w:pStyle w:val="yTableNAm"/>
            </w:pPr>
            <w:r>
              <w:t>NICOMORPHINE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99.</w:t>
            </w:r>
          </w:p>
        </w:tc>
        <w:tc>
          <w:tcPr>
            <w:tcW w:w="4826" w:type="dxa"/>
            <w:gridSpan w:val="2"/>
          </w:tcPr>
          <w:p>
            <w:pPr>
              <w:pStyle w:val="yTableNAm"/>
            </w:pPr>
            <w:r>
              <w:t>NORACYMETHADOL</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100.</w:t>
            </w:r>
          </w:p>
        </w:tc>
        <w:tc>
          <w:tcPr>
            <w:tcW w:w="4826" w:type="dxa"/>
            <w:gridSpan w:val="2"/>
          </w:tcPr>
          <w:p>
            <w:pPr>
              <w:pStyle w:val="yTableNAm"/>
            </w:pPr>
            <w:r>
              <w:t xml:space="preserve">NORCODEINE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rPr>
          <w:cantSplit/>
        </w:trPr>
        <w:tc>
          <w:tcPr>
            <w:tcW w:w="1276" w:type="dxa"/>
          </w:tcPr>
          <w:p>
            <w:pPr>
              <w:pStyle w:val="yTableNAm"/>
            </w:pPr>
            <w:r>
              <w:t>101.</w:t>
            </w:r>
          </w:p>
        </w:tc>
        <w:tc>
          <w:tcPr>
            <w:tcW w:w="4826" w:type="dxa"/>
            <w:gridSpan w:val="2"/>
          </w:tcPr>
          <w:p>
            <w:pPr>
              <w:pStyle w:val="yTableNAm"/>
            </w:pPr>
            <w:r>
              <w:t>NORLEVORPHANOL</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102.</w:t>
            </w:r>
          </w:p>
        </w:tc>
        <w:tc>
          <w:tcPr>
            <w:tcW w:w="4826" w:type="dxa"/>
            <w:gridSpan w:val="2"/>
          </w:tcPr>
          <w:p>
            <w:pPr>
              <w:pStyle w:val="yTableNAm"/>
            </w:pPr>
            <w:r>
              <w:t>NORMETHADONE</w:t>
            </w:r>
          </w:p>
        </w:tc>
        <w:tc>
          <w:tcPr>
            <w:tcW w:w="1240" w:type="dxa"/>
            <w:gridSpan w:val="2"/>
          </w:tcPr>
          <w:p>
            <w:pPr>
              <w:pStyle w:val="yTableNAm"/>
              <w:tabs>
                <w:tab w:val="clear" w:pos="567"/>
                <w:tab w:val="decimal" w:pos="463"/>
              </w:tabs>
            </w:pPr>
            <w:r>
              <w:t>1.5</w:t>
            </w:r>
          </w:p>
        </w:tc>
      </w:tr>
      <w:tr>
        <w:trPr>
          <w:cantSplit/>
        </w:trPr>
        <w:tc>
          <w:tcPr>
            <w:tcW w:w="1276" w:type="dxa"/>
          </w:tcPr>
          <w:p>
            <w:pPr>
              <w:pStyle w:val="yTableNAm"/>
            </w:pPr>
            <w:r>
              <w:t>103.</w:t>
            </w:r>
          </w:p>
        </w:tc>
        <w:tc>
          <w:tcPr>
            <w:tcW w:w="4826" w:type="dxa"/>
            <w:gridSpan w:val="2"/>
          </w:tcPr>
          <w:p>
            <w:pPr>
              <w:pStyle w:val="yTableNAm"/>
            </w:pPr>
            <w:r>
              <w:t>NORMORPHINE</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104.</w:t>
            </w:r>
          </w:p>
        </w:tc>
        <w:tc>
          <w:tcPr>
            <w:tcW w:w="4826" w:type="dxa"/>
            <w:gridSpan w:val="2"/>
          </w:tcPr>
          <w:p>
            <w:pPr>
              <w:pStyle w:val="yTableNAm"/>
            </w:pPr>
            <w:r>
              <w:t>NORPIPANONE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105.</w:t>
            </w:r>
          </w:p>
        </w:tc>
        <w:tc>
          <w:tcPr>
            <w:tcW w:w="4826" w:type="dxa"/>
            <w:gridSpan w:val="2"/>
          </w:tcPr>
          <w:p>
            <w:pPr>
              <w:pStyle w:val="yTableNAm"/>
            </w:pPr>
            <w:r>
              <w:t>OPIUM</w:t>
            </w:r>
          </w:p>
        </w:tc>
        <w:tc>
          <w:tcPr>
            <w:tcW w:w="1240" w:type="dxa"/>
            <w:gridSpan w:val="2"/>
          </w:tcPr>
          <w:p>
            <w:pPr>
              <w:pStyle w:val="yTableNAm"/>
              <w:tabs>
                <w:tab w:val="clear" w:pos="567"/>
                <w:tab w:val="decimal" w:pos="463"/>
              </w:tabs>
            </w:pPr>
            <w:r>
              <w:t>40.0</w:t>
            </w:r>
          </w:p>
        </w:tc>
      </w:tr>
      <w:tr>
        <w:trPr>
          <w:cantSplit/>
        </w:trPr>
        <w:tc>
          <w:tcPr>
            <w:tcW w:w="1276" w:type="dxa"/>
          </w:tcPr>
          <w:p>
            <w:pPr>
              <w:pStyle w:val="yTableNAm"/>
            </w:pPr>
            <w:r>
              <w:t>106.</w:t>
            </w:r>
          </w:p>
        </w:tc>
        <w:tc>
          <w:tcPr>
            <w:tcW w:w="4826" w:type="dxa"/>
            <w:gridSpan w:val="2"/>
          </w:tcPr>
          <w:p>
            <w:pPr>
              <w:pStyle w:val="yTableNAm"/>
            </w:pPr>
            <w:r>
              <w:t>OXYCODONE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107.</w:t>
            </w:r>
          </w:p>
        </w:tc>
        <w:tc>
          <w:tcPr>
            <w:tcW w:w="4826" w:type="dxa"/>
            <w:gridSpan w:val="2"/>
          </w:tcPr>
          <w:p>
            <w:pPr>
              <w:pStyle w:val="yTableNAm"/>
            </w:pPr>
            <w:r>
              <w:t>OXYMORPHONE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108.</w:t>
            </w:r>
          </w:p>
        </w:tc>
        <w:tc>
          <w:tcPr>
            <w:tcW w:w="4826" w:type="dxa"/>
            <w:gridSpan w:val="2"/>
          </w:tcPr>
          <w:p>
            <w:pPr>
              <w:pStyle w:val="yTableNAm"/>
            </w:pPr>
            <w:r>
              <w:t>PENTAZOCINE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109.</w:t>
            </w:r>
          </w:p>
        </w:tc>
        <w:tc>
          <w:tcPr>
            <w:tcW w:w="4826" w:type="dxa"/>
            <w:gridSpan w:val="2"/>
          </w:tcPr>
          <w:p>
            <w:pPr>
              <w:pStyle w:val="yTableNAm"/>
            </w:pPr>
            <w:r>
              <w:t>PENTOBARBITONE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110AA.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110AAA.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110AB.</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110ABA.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110AC.</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110ACA.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110AD.</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110ADA.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110AE.</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110AEA.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110A.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110BA.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110B.</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110C.</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110.</w:t>
            </w:r>
          </w:p>
        </w:tc>
        <w:tc>
          <w:tcPr>
            <w:tcW w:w="4826" w:type="dxa"/>
            <w:gridSpan w:val="2"/>
          </w:tcPr>
          <w:p>
            <w:pPr>
              <w:pStyle w:val="yTableNAm"/>
            </w:pPr>
            <w:r>
              <w:t>PETHIDINE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111.</w:t>
            </w:r>
          </w:p>
        </w:tc>
        <w:tc>
          <w:tcPr>
            <w:tcW w:w="4826"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112.</w:t>
            </w:r>
          </w:p>
        </w:tc>
        <w:tc>
          <w:tcPr>
            <w:tcW w:w="4826"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113.</w:t>
            </w:r>
          </w:p>
        </w:tc>
        <w:tc>
          <w:tcPr>
            <w:tcW w:w="4826"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114.</w:t>
            </w:r>
          </w:p>
        </w:tc>
        <w:tc>
          <w:tcPr>
            <w:tcW w:w="4826" w:type="dxa"/>
            <w:gridSpan w:val="2"/>
          </w:tcPr>
          <w:p>
            <w:pPr>
              <w:pStyle w:val="yTableNAm"/>
            </w:pPr>
            <w:r>
              <w:t>PHENADOXONE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115.</w:t>
            </w:r>
          </w:p>
        </w:tc>
        <w:tc>
          <w:tcPr>
            <w:tcW w:w="4826" w:type="dxa"/>
            <w:gridSpan w:val="2"/>
          </w:tcPr>
          <w:p>
            <w:pPr>
              <w:pStyle w:val="yTableNAm"/>
            </w:pPr>
            <w:r>
              <w:t>PHENAMPROMIDE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116.</w:t>
            </w:r>
          </w:p>
        </w:tc>
        <w:tc>
          <w:tcPr>
            <w:tcW w:w="4826" w:type="dxa"/>
            <w:gridSpan w:val="2"/>
          </w:tcPr>
          <w:p>
            <w:pPr>
              <w:pStyle w:val="yTableNAm"/>
            </w:pPr>
            <w:r>
              <w:t>PHENAZOCINE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117.</w:t>
            </w:r>
          </w:p>
        </w:tc>
        <w:tc>
          <w:tcPr>
            <w:tcW w:w="4826" w:type="dxa"/>
            <w:gridSpan w:val="2"/>
          </w:tcPr>
          <w:p>
            <w:pPr>
              <w:pStyle w:val="yTableNAm"/>
            </w:pPr>
            <w:r>
              <w:t>PHENCYCLIDINE</w:t>
            </w:r>
          </w:p>
        </w:tc>
        <w:tc>
          <w:tcPr>
            <w:tcW w:w="1240" w:type="dxa"/>
            <w:gridSpan w:val="2"/>
          </w:tcPr>
          <w:p>
            <w:pPr>
              <w:pStyle w:val="yTableNAm"/>
              <w:tabs>
                <w:tab w:val="clear" w:pos="567"/>
                <w:tab w:val="decimal" w:pos="463"/>
              </w:tabs>
            </w:pPr>
            <w:r>
              <w:t>0.004</w:t>
            </w:r>
          </w:p>
        </w:tc>
      </w:tr>
      <w:tr>
        <w:trPr>
          <w:cantSplit/>
        </w:trPr>
        <w:tc>
          <w:tcPr>
            <w:tcW w:w="1276" w:type="dxa"/>
          </w:tcPr>
          <w:p>
            <w:pPr>
              <w:pStyle w:val="yTableNAm"/>
            </w:pPr>
            <w:r>
              <w:t>118.</w:t>
            </w:r>
          </w:p>
        </w:tc>
        <w:tc>
          <w:tcPr>
            <w:tcW w:w="4826" w:type="dxa"/>
            <w:gridSpan w:val="2"/>
          </w:tcPr>
          <w:p>
            <w:pPr>
              <w:pStyle w:val="yTableNAm"/>
            </w:pPr>
            <w:r>
              <w:t>PHENMETRAZINE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119.</w:t>
            </w:r>
          </w:p>
        </w:tc>
        <w:tc>
          <w:tcPr>
            <w:tcW w:w="4826" w:type="dxa"/>
            <w:gridSpan w:val="2"/>
          </w:tcPr>
          <w:p>
            <w:pPr>
              <w:pStyle w:val="yTableNAm"/>
            </w:pPr>
            <w:r>
              <w:t>PHENOBARBITONE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120.</w:t>
            </w:r>
          </w:p>
        </w:tc>
        <w:tc>
          <w:tcPr>
            <w:tcW w:w="4826" w:type="dxa"/>
            <w:gridSpan w:val="2"/>
          </w:tcPr>
          <w:p>
            <w:pPr>
              <w:pStyle w:val="yTableNAm"/>
            </w:pPr>
            <w:r>
              <w:t>PHENOMORPHAN</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121.</w:t>
            </w:r>
          </w:p>
        </w:tc>
        <w:tc>
          <w:tcPr>
            <w:tcW w:w="4826" w:type="dxa"/>
            <w:gridSpan w:val="2"/>
          </w:tcPr>
          <w:p>
            <w:pPr>
              <w:pStyle w:val="yTableNAm"/>
            </w:pPr>
            <w:r>
              <w:t>PHENOPERIDINE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122A.</w:t>
            </w:r>
          </w:p>
        </w:tc>
        <w:tc>
          <w:tcPr>
            <w:tcW w:w="4826" w:type="dxa"/>
            <w:gridSpan w:val="2"/>
          </w:tcPr>
          <w:p>
            <w:pPr>
              <w:pStyle w:val="yTableNAm"/>
            </w:pPr>
            <w:r>
              <w:rPr>
                <w:szCs w:val="22"/>
              </w:rPr>
              <w:t>PHENYLACETYLINDOLES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122B.</w:t>
            </w:r>
          </w:p>
        </w:tc>
        <w:tc>
          <w:tcPr>
            <w:tcW w:w="4826" w:type="dxa"/>
            <w:gridSpan w:val="2"/>
          </w:tcPr>
          <w:p>
            <w:pPr>
              <w:pStyle w:val="yTableNAm"/>
            </w:pPr>
            <w:r>
              <w:rPr>
                <w:szCs w:val="22"/>
              </w:rPr>
              <w:t>PHENYLACETYLINDOLES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122.</w:t>
            </w:r>
          </w:p>
        </w:tc>
        <w:tc>
          <w:tcPr>
            <w:tcW w:w="4826"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123.</w:t>
            </w:r>
          </w:p>
        </w:tc>
        <w:tc>
          <w:tcPr>
            <w:tcW w:w="4826" w:type="dxa"/>
            <w:gridSpan w:val="2"/>
          </w:tcPr>
          <w:p>
            <w:pPr>
              <w:pStyle w:val="yTableNAm"/>
            </w:pPr>
            <w:r>
              <w:t xml:space="preserve">PHOLCODINE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15.0</w:t>
            </w:r>
          </w:p>
        </w:tc>
      </w:tr>
      <w:tr>
        <w:trPr>
          <w:cantSplit/>
        </w:trPr>
        <w:tc>
          <w:tcPr>
            <w:tcW w:w="1276" w:type="dxa"/>
          </w:tcPr>
          <w:p>
            <w:pPr>
              <w:pStyle w:val="yTableNAm"/>
            </w:pPr>
            <w:r>
              <w:t>124.</w:t>
            </w:r>
          </w:p>
        </w:tc>
        <w:tc>
          <w:tcPr>
            <w:tcW w:w="4826" w:type="dxa"/>
            <w:gridSpan w:val="2"/>
          </w:tcPr>
          <w:p>
            <w:pPr>
              <w:pStyle w:val="yTableNAm"/>
            </w:pPr>
            <w:r>
              <w:t>PIMINODINE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125.</w:t>
            </w:r>
          </w:p>
        </w:tc>
        <w:tc>
          <w:tcPr>
            <w:tcW w:w="4826" w:type="dxa"/>
            <w:gridSpan w:val="2"/>
          </w:tcPr>
          <w:p>
            <w:pPr>
              <w:pStyle w:val="yTableNAm"/>
            </w:pPr>
            <w:r>
              <w:t>PIRITRAMIDE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126A.</w:t>
            </w:r>
          </w:p>
        </w:tc>
        <w:tc>
          <w:tcPr>
            <w:tcW w:w="4826" w:type="dxa"/>
            <w:gridSpan w:val="2"/>
          </w:tcPr>
          <w:p>
            <w:pPr>
              <w:pStyle w:val="yTableNAm"/>
            </w:pPr>
            <w:r>
              <w:rPr>
                <w:szCs w:val="22"/>
              </w:rPr>
              <w:t>PRAVADOLINE (WIN 48098)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126B.</w:t>
            </w:r>
          </w:p>
        </w:tc>
        <w:tc>
          <w:tcPr>
            <w:tcW w:w="4826" w:type="dxa"/>
            <w:gridSpan w:val="2"/>
          </w:tcPr>
          <w:p>
            <w:pPr>
              <w:pStyle w:val="yTableNAm"/>
            </w:pPr>
            <w:r>
              <w:rPr>
                <w:szCs w:val="22"/>
              </w:rPr>
              <w:t>PRAVADOLINE (WIN 48098)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126.</w:t>
            </w:r>
          </w:p>
        </w:tc>
        <w:tc>
          <w:tcPr>
            <w:tcW w:w="4826" w:type="dxa"/>
            <w:gridSpan w:val="2"/>
          </w:tcPr>
          <w:p>
            <w:pPr>
              <w:pStyle w:val="yTableNAm"/>
            </w:pPr>
            <w:r>
              <w:t>PROHEPTAZINE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127.</w:t>
            </w:r>
          </w:p>
        </w:tc>
        <w:tc>
          <w:tcPr>
            <w:tcW w:w="4826" w:type="dxa"/>
            <w:gridSpan w:val="2"/>
          </w:tcPr>
          <w:p>
            <w:pPr>
              <w:pStyle w:val="yTableNAm"/>
            </w:pPr>
            <w:r>
              <w:t>PROPERIDINE</w:t>
            </w:r>
          </w:p>
        </w:tc>
        <w:tc>
          <w:tcPr>
            <w:tcW w:w="1240" w:type="dxa"/>
            <w:gridSpan w:val="2"/>
          </w:tcPr>
          <w:p>
            <w:pPr>
              <w:pStyle w:val="yTableNAm"/>
              <w:tabs>
                <w:tab w:val="clear" w:pos="567"/>
                <w:tab w:val="decimal" w:pos="463"/>
              </w:tabs>
            </w:pPr>
            <w:r>
              <w:t>75.0</w:t>
            </w:r>
          </w:p>
        </w:tc>
      </w:tr>
      <w:tr>
        <w:trPr>
          <w:cantSplit/>
        </w:trPr>
        <w:tc>
          <w:tcPr>
            <w:tcW w:w="1276" w:type="dxa"/>
          </w:tcPr>
          <w:p>
            <w:pPr>
              <w:pStyle w:val="yTableNAm"/>
            </w:pPr>
            <w:r>
              <w:t>128.</w:t>
            </w:r>
          </w:p>
        </w:tc>
        <w:tc>
          <w:tcPr>
            <w:tcW w:w="4826" w:type="dxa"/>
            <w:gridSpan w:val="2"/>
          </w:tcPr>
          <w:p>
            <w:pPr>
              <w:pStyle w:val="yTableNAm"/>
            </w:pPr>
            <w:r>
              <w:t>PROPIRAM</w:t>
            </w:r>
          </w:p>
        </w:tc>
        <w:tc>
          <w:tcPr>
            <w:tcW w:w="1240" w:type="dxa"/>
            <w:gridSpan w:val="2"/>
          </w:tcPr>
          <w:p>
            <w:pPr>
              <w:pStyle w:val="yTableNAm"/>
              <w:tabs>
                <w:tab w:val="clear" w:pos="567"/>
                <w:tab w:val="decimal" w:pos="463"/>
              </w:tabs>
            </w:pPr>
            <w:r>
              <w:t>12.0</w:t>
            </w:r>
          </w:p>
        </w:tc>
      </w:tr>
      <w:tr>
        <w:trPr>
          <w:cantSplit/>
        </w:trPr>
        <w:tc>
          <w:tcPr>
            <w:tcW w:w="1276" w:type="dxa"/>
          </w:tcPr>
          <w:p>
            <w:pPr>
              <w:pStyle w:val="yTableNAm"/>
            </w:pPr>
            <w:r>
              <w:t>129A.</w:t>
            </w:r>
          </w:p>
        </w:tc>
        <w:tc>
          <w:tcPr>
            <w:tcW w:w="4826" w:type="dxa"/>
            <w:gridSpan w:val="2"/>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129B.</w:t>
            </w:r>
          </w:p>
        </w:tc>
        <w:tc>
          <w:tcPr>
            <w:tcW w:w="4826" w:type="dxa"/>
            <w:gridSpan w:val="2"/>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129.</w:t>
            </w:r>
          </w:p>
        </w:tc>
        <w:tc>
          <w:tcPr>
            <w:tcW w:w="4826" w:type="dxa"/>
            <w:gridSpan w:val="2"/>
          </w:tcPr>
          <w:p>
            <w:pPr>
              <w:pStyle w:val="yTableNAm"/>
            </w:pPr>
            <w:r>
              <w:t>PSILOCIN</w:t>
            </w:r>
          </w:p>
        </w:tc>
        <w:tc>
          <w:tcPr>
            <w:tcW w:w="1240" w:type="dxa"/>
            <w:gridSpan w:val="2"/>
          </w:tcPr>
          <w:p>
            <w:pPr>
              <w:pStyle w:val="yTableNAm"/>
              <w:tabs>
                <w:tab w:val="clear" w:pos="567"/>
                <w:tab w:val="decimal" w:pos="463"/>
              </w:tabs>
            </w:pPr>
            <w:r>
              <w:t>0.3</w:t>
            </w:r>
          </w:p>
        </w:tc>
      </w:tr>
      <w:tr>
        <w:trPr>
          <w:cantSplit/>
        </w:trPr>
        <w:tc>
          <w:tcPr>
            <w:tcW w:w="1276" w:type="dxa"/>
          </w:tcPr>
          <w:p>
            <w:pPr>
              <w:pStyle w:val="yTableNAm"/>
            </w:pPr>
            <w:r>
              <w:t>130.</w:t>
            </w:r>
          </w:p>
        </w:tc>
        <w:tc>
          <w:tcPr>
            <w:tcW w:w="4826"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1276" w:type="dxa"/>
          </w:tcPr>
          <w:p>
            <w:pPr>
              <w:pStyle w:val="yTableNAm"/>
            </w:pPr>
            <w:r>
              <w:t>131.</w:t>
            </w:r>
          </w:p>
        </w:tc>
        <w:tc>
          <w:tcPr>
            <w:tcW w:w="4826"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r>
            <w:r>
              <w:br/>
              <w:t>0.25</w:t>
            </w:r>
          </w:p>
        </w:tc>
      </w:tr>
      <w:tr>
        <w:trPr>
          <w:cantSplit/>
        </w:trPr>
        <w:tc>
          <w:tcPr>
            <w:tcW w:w="1276" w:type="dxa"/>
          </w:tcPr>
          <w:p>
            <w:pPr>
              <w:pStyle w:val="yTableNAm"/>
            </w:pPr>
            <w:r>
              <w:t>132.</w:t>
            </w:r>
          </w:p>
        </w:tc>
        <w:tc>
          <w:tcPr>
            <w:tcW w:w="4826" w:type="dxa"/>
            <w:gridSpan w:val="2"/>
          </w:tcPr>
          <w:p>
            <w:pPr>
              <w:pStyle w:val="yTableNAm"/>
            </w:pPr>
            <w:r>
              <w:t>QUINALBARBITONE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133.</w:t>
            </w:r>
          </w:p>
        </w:tc>
        <w:tc>
          <w:tcPr>
            <w:tcW w:w="4826" w:type="dxa"/>
            <w:gridSpan w:val="2"/>
          </w:tcPr>
          <w:p>
            <w:pPr>
              <w:pStyle w:val="yTableNAm"/>
            </w:pPr>
            <w:r>
              <w:t>RACEMETHORPHAN</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134.</w:t>
            </w:r>
          </w:p>
        </w:tc>
        <w:tc>
          <w:tcPr>
            <w:tcW w:w="4826" w:type="dxa"/>
            <w:gridSpan w:val="2"/>
          </w:tcPr>
          <w:p>
            <w:pPr>
              <w:pStyle w:val="yTableNAm"/>
            </w:pPr>
            <w:r>
              <w:t>RACEMORAMIDE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135.</w:t>
            </w:r>
          </w:p>
        </w:tc>
        <w:tc>
          <w:tcPr>
            <w:tcW w:w="4826" w:type="dxa"/>
            <w:gridSpan w:val="2"/>
          </w:tcPr>
          <w:p>
            <w:pPr>
              <w:pStyle w:val="yTableNAm"/>
            </w:pPr>
            <w:r>
              <w:t>RACEMORPHAN</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136.</w:t>
            </w:r>
          </w:p>
        </w:tc>
        <w:tc>
          <w:tcPr>
            <w:tcW w:w="4826"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137.</w:t>
            </w:r>
          </w:p>
        </w:tc>
        <w:tc>
          <w:tcPr>
            <w:tcW w:w="4826" w:type="dxa"/>
            <w:gridSpan w:val="2"/>
          </w:tcPr>
          <w:p>
            <w:pPr>
              <w:pStyle w:val="yTableNAm"/>
            </w:pPr>
            <w:r>
              <w:t>TALBUTAL</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138.</w:t>
            </w:r>
          </w:p>
        </w:tc>
        <w:tc>
          <w:tcPr>
            <w:tcW w:w="4826"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139.</w:t>
            </w:r>
          </w:p>
        </w:tc>
        <w:tc>
          <w:tcPr>
            <w:tcW w:w="4826" w:type="dxa"/>
            <w:gridSpan w:val="2"/>
          </w:tcPr>
          <w:p>
            <w:pPr>
              <w:pStyle w:val="yTableNAm"/>
            </w:pPr>
            <w:r>
              <w:t>THEBACON</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140.</w:t>
            </w:r>
          </w:p>
        </w:tc>
        <w:tc>
          <w:tcPr>
            <w:tcW w:w="4826" w:type="dxa"/>
            <w:gridSpan w:val="2"/>
          </w:tcPr>
          <w:p>
            <w:pPr>
              <w:pStyle w:val="yTableNAm"/>
            </w:pPr>
            <w:r>
              <w:t>THEBAINE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141.</w:t>
            </w:r>
          </w:p>
        </w:tc>
        <w:tc>
          <w:tcPr>
            <w:tcW w:w="4826" w:type="dxa"/>
            <w:gridSpan w:val="2"/>
          </w:tcPr>
          <w:p>
            <w:pPr>
              <w:pStyle w:val="yTableNAm"/>
            </w:pPr>
            <w:r>
              <w:t>TRIMEPERIDINE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142.</w:t>
            </w:r>
          </w:p>
        </w:tc>
        <w:tc>
          <w:tcPr>
            <w:tcW w:w="4826"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bookmarkStart w:id="229" w:name="_Toc523320878"/>
      <w:r>
        <w:tab/>
        <w:t>[Division 1 amended by No. 48 of 1995 s. 43; No. 13 of 2014 s. 180; amended in Gazette 30 Nov 1990 p. 5937; 29 Nov 1991 p. 6041; 7 Dec 2007 p. 5985; 29 Apr 2011 p. 1533; 1 Jul 2011 p. 2743; 11 Oct 2011 p. 4316</w:t>
      </w:r>
      <w:r>
        <w:noBreakHyphen/>
        <w:t>18; 13 Apr 2012 p. 1665; 30 Oct 2012 p. 5194</w:t>
      </w:r>
      <w:r>
        <w:noBreakHyphen/>
        <w:t>5; 29 Aug 2018 p. 2995</w:t>
      </w:r>
      <w:r>
        <w:noBreakHyphen/>
        <w:t>3006.]</w:t>
      </w:r>
    </w:p>
    <w:p>
      <w:pPr>
        <w:pStyle w:val="yHeading3"/>
        <w:keepLines/>
        <w:rPr>
          <w:b w:val="0"/>
        </w:rPr>
      </w:pPr>
      <w:bookmarkStart w:id="230" w:name="_Toc523321738"/>
      <w:bookmarkStart w:id="231" w:name="_Toc523326910"/>
      <w:bookmarkStart w:id="232" w:name="_Toc523383228"/>
      <w:bookmarkStart w:id="233" w:name="_Toc523384450"/>
      <w:r>
        <w:rPr>
          <w:rStyle w:val="CharSDivNo"/>
        </w:rPr>
        <w:t>Division 2</w:t>
      </w:r>
      <w:r>
        <w:rPr>
          <w:b w:val="0"/>
        </w:rPr>
        <w:t> — </w:t>
      </w:r>
      <w:r>
        <w:rPr>
          <w:rStyle w:val="CharSDivText"/>
        </w:rPr>
        <w:t>Steroids</w:t>
      </w:r>
      <w:bookmarkEnd w:id="229"/>
      <w:bookmarkEnd w:id="230"/>
      <w:bookmarkEnd w:id="231"/>
      <w:bookmarkEnd w:id="232"/>
      <w:bookmarkEnd w:id="233"/>
    </w:p>
    <w:p>
      <w:pPr>
        <w:pStyle w:val="yFootnoteheading"/>
        <w:keepNext/>
        <w:keepLines/>
      </w:pPr>
      <w:r>
        <w:tab/>
        <w:t>[Heading inserted in Gazette 29 Aug 2018 p. 3006.]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tcBorders>
              <w:top w:val="single" w:sz="4" w:space="0" w:color="auto"/>
              <w:left w:val="nil"/>
              <w:bottom w:val="single" w:sz="4" w:space="0" w:color="auto"/>
              <w:right w:val="nil"/>
            </w:tcBorders>
          </w:tcPr>
          <w:p>
            <w:pPr>
              <w:pStyle w:val="yTableNAm"/>
              <w:keepNext/>
              <w:keepLines/>
            </w:pPr>
            <w:r>
              <w:rPr>
                <w:b/>
                <w:i/>
              </w:rPr>
              <w:t>Item</w:t>
            </w:r>
          </w:p>
        </w:tc>
        <w:tc>
          <w:tcPr>
            <w:tcW w:w="5103" w:type="dxa"/>
            <w:tcBorders>
              <w:top w:val="single" w:sz="4" w:space="0" w:color="auto"/>
              <w:left w:val="nil"/>
              <w:bottom w:val="single" w:sz="4" w:space="0" w:color="auto"/>
              <w:right w:val="nil"/>
            </w:tcBorders>
          </w:tcPr>
          <w:p>
            <w:pPr>
              <w:pStyle w:val="yTableNAm"/>
              <w:keepNext/>
              <w:keepLines/>
            </w:pPr>
            <w:r>
              <w:rPr>
                <w:b/>
                <w:i/>
              </w:rPr>
              <w:t>Prohibited drug</w:t>
            </w:r>
          </w:p>
        </w:tc>
        <w:tc>
          <w:tcPr>
            <w:tcW w:w="1134" w:type="dxa"/>
            <w:tcBorders>
              <w:top w:val="single" w:sz="4" w:space="0" w:color="auto"/>
              <w:left w:val="nil"/>
              <w:bottom w:val="single" w:sz="4" w:space="0" w:color="auto"/>
              <w:right w:val="nil"/>
            </w:tcBorders>
          </w:tcPr>
          <w:p>
            <w:pPr>
              <w:pStyle w:val="yTableNAm"/>
              <w:keepNext/>
              <w:keepLines/>
            </w:pPr>
            <w:r>
              <w:rPr>
                <w:b/>
                <w:i/>
              </w:rPr>
              <w:t>Amount (in grams unless otherwise stated)</w:t>
            </w:r>
          </w:p>
        </w:tc>
      </w:tr>
      <w:tr>
        <w:trPr>
          <w:cantSplit/>
        </w:trPr>
        <w:tc>
          <w:tcPr>
            <w:tcW w:w="709" w:type="dxa"/>
            <w:tcBorders>
              <w:top w:val="single" w:sz="4" w:space="0" w:color="auto"/>
              <w:left w:val="nil"/>
              <w:bottom w:val="nil"/>
              <w:right w:val="nil"/>
            </w:tcBorders>
          </w:tcPr>
          <w:p>
            <w:pPr>
              <w:pStyle w:val="yTableNAm"/>
            </w:pPr>
            <w:r>
              <w:t>1.</w:t>
            </w:r>
          </w:p>
        </w:tc>
        <w:tc>
          <w:tcPr>
            <w:tcW w:w="5103" w:type="dxa"/>
            <w:tcBorders>
              <w:top w:val="single" w:sz="4" w:space="0" w:color="auto"/>
              <w:left w:val="nil"/>
              <w:bottom w:val="nil"/>
              <w:right w:val="nil"/>
            </w:tcBorders>
          </w:tcPr>
          <w:p>
            <w:pPr>
              <w:pStyle w:val="yTableNAm"/>
            </w:pPr>
            <w:r>
              <w:t>ATAMESTANE</w:t>
            </w:r>
          </w:p>
        </w:tc>
        <w:tc>
          <w:tcPr>
            <w:tcW w:w="1134" w:type="dxa"/>
            <w:tcBorders>
              <w:top w:val="single" w:sz="4" w:space="0" w:color="auto"/>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2.</w:t>
            </w:r>
          </w:p>
        </w:tc>
        <w:tc>
          <w:tcPr>
            <w:tcW w:w="5103" w:type="dxa"/>
            <w:tcBorders>
              <w:top w:val="nil"/>
              <w:left w:val="nil"/>
              <w:bottom w:val="nil"/>
              <w:right w:val="nil"/>
            </w:tcBorders>
          </w:tcPr>
          <w:p>
            <w:pPr>
              <w:pStyle w:val="yTableNAm"/>
            </w:pPr>
            <w:r>
              <w:t>BOLANDIOL</w:t>
            </w:r>
          </w:p>
        </w:tc>
        <w:tc>
          <w:tcPr>
            <w:tcW w:w="1134" w:type="dxa"/>
            <w:tcBorders>
              <w:top w:val="nil"/>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3.</w:t>
            </w:r>
          </w:p>
        </w:tc>
        <w:tc>
          <w:tcPr>
            <w:tcW w:w="5103" w:type="dxa"/>
            <w:tcBorders>
              <w:top w:val="nil"/>
              <w:left w:val="nil"/>
              <w:bottom w:val="nil"/>
              <w:right w:val="nil"/>
            </w:tcBorders>
          </w:tcPr>
          <w:p>
            <w:pPr>
              <w:pStyle w:val="yTableNAm"/>
            </w:pPr>
            <w:r>
              <w:t>BOLASTERONE</w:t>
            </w:r>
          </w:p>
        </w:tc>
        <w:tc>
          <w:tcPr>
            <w:tcW w:w="1134" w:type="dxa"/>
            <w:tcBorders>
              <w:top w:val="nil"/>
              <w:left w:val="nil"/>
              <w:bottom w:val="nil"/>
              <w:right w:val="nil"/>
            </w:tcBorders>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w:t>
            </w:r>
          </w:p>
        </w:tc>
        <w:tc>
          <w:tcPr>
            <w:tcW w:w="5103" w:type="dxa"/>
          </w:tcPr>
          <w:p>
            <w:pPr>
              <w:pStyle w:val="yTableNAm"/>
            </w:pPr>
            <w:r>
              <w:t>BOLANZINE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w:t>
            </w:r>
          </w:p>
        </w:tc>
        <w:tc>
          <w:tcPr>
            <w:tcW w:w="5103" w:type="dxa"/>
          </w:tcPr>
          <w:p>
            <w:pPr>
              <w:pStyle w:val="yTableNAm"/>
            </w:pPr>
            <w:r>
              <w:t>BOLDENONE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w:t>
            </w:r>
          </w:p>
        </w:tc>
        <w:tc>
          <w:tcPr>
            <w:tcW w:w="5103" w:type="dxa"/>
          </w:tcPr>
          <w:p>
            <w:pPr>
              <w:pStyle w:val="yTableNAm"/>
            </w:pPr>
            <w:r>
              <w:t>BOLENOL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7.</w:t>
            </w:r>
          </w:p>
        </w:tc>
        <w:tc>
          <w:tcPr>
            <w:tcW w:w="5103" w:type="dxa"/>
          </w:tcPr>
          <w:p>
            <w:pPr>
              <w:pStyle w:val="yTableNAm"/>
            </w:pPr>
            <w:r>
              <w:t>BOLMANTALATE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8.</w:t>
            </w:r>
          </w:p>
        </w:tc>
        <w:tc>
          <w:tcPr>
            <w:tcW w:w="5103" w:type="dxa"/>
          </w:tcPr>
          <w:p>
            <w:pPr>
              <w:pStyle w:val="yTableNAm"/>
            </w:pPr>
            <w:r>
              <w:t>CALUSTERONE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9.</w:t>
            </w:r>
          </w:p>
        </w:tc>
        <w:tc>
          <w:tcPr>
            <w:tcW w:w="5103" w:type="dxa"/>
          </w:tcPr>
          <w:p>
            <w:pPr>
              <w:pStyle w:val="yTableNAm"/>
            </w:pPr>
            <w:r>
              <w:t>CHLORANDROSTENOLONE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10.</w:t>
            </w:r>
          </w:p>
        </w:tc>
        <w:tc>
          <w:tcPr>
            <w:tcW w:w="5103" w:type="dxa"/>
          </w:tcPr>
          <w:p>
            <w:pPr>
              <w:pStyle w:val="yTableNAm"/>
            </w:pPr>
            <w:r>
              <w:t>CHLOROMETHANDIENONE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11.</w:t>
            </w:r>
          </w:p>
        </w:tc>
        <w:tc>
          <w:tcPr>
            <w:tcW w:w="5103" w:type="dxa"/>
          </w:tcPr>
          <w:p>
            <w:pPr>
              <w:pStyle w:val="yTableNAm"/>
            </w:pPr>
            <w:r>
              <w:t>CHLOROXYDIENONE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12.</w:t>
            </w:r>
          </w:p>
        </w:tc>
        <w:tc>
          <w:tcPr>
            <w:tcW w:w="5103" w:type="dxa"/>
          </w:tcPr>
          <w:p>
            <w:pPr>
              <w:pStyle w:val="yTableNAm"/>
            </w:pPr>
            <w:r>
              <w:t>CHLOROXYMESTERONE (DEHYDROCHLOROMETHYLTESTOSTERONE)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13.</w:t>
            </w:r>
          </w:p>
        </w:tc>
        <w:tc>
          <w:tcPr>
            <w:tcW w:w="5103" w:type="dxa"/>
          </w:tcPr>
          <w:p>
            <w:pPr>
              <w:pStyle w:val="yTableNAm"/>
            </w:pPr>
            <w:r>
              <w:t>CLOSTEBOL (4</w:t>
            </w:r>
            <w:r>
              <w:noBreakHyphen/>
              <w:t>CHLOROTESTOSTERONE)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14.</w:t>
            </w:r>
          </w:p>
        </w:tc>
        <w:tc>
          <w:tcPr>
            <w:tcW w:w="5103" w:type="dxa"/>
          </w:tcPr>
          <w:p>
            <w:pPr>
              <w:pStyle w:val="yTableNAm"/>
            </w:pPr>
            <w:r>
              <w:t>DIHYDROLONE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15.</w:t>
            </w:r>
          </w:p>
        </w:tc>
        <w:tc>
          <w:tcPr>
            <w:tcW w:w="5103" w:type="dxa"/>
          </w:tcPr>
          <w:p>
            <w:pPr>
              <w:pStyle w:val="yTableNAm"/>
            </w:pPr>
            <w:r>
              <w:t>DIMETHANDROSTANOLONE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16.</w:t>
            </w:r>
          </w:p>
        </w:tc>
        <w:tc>
          <w:tcPr>
            <w:tcW w:w="5103" w:type="dxa"/>
          </w:tcPr>
          <w:p>
            <w:pPr>
              <w:pStyle w:val="yTableNAm"/>
            </w:pPr>
            <w:r>
              <w:t>DIMETHAZINE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17.</w:t>
            </w:r>
          </w:p>
        </w:tc>
        <w:tc>
          <w:tcPr>
            <w:tcW w:w="5103" w:type="dxa"/>
          </w:tcPr>
          <w:p>
            <w:pPr>
              <w:pStyle w:val="yTableNAm"/>
            </w:pPr>
            <w:r>
              <w:t>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18.</w:t>
            </w:r>
          </w:p>
        </w:tc>
        <w:tc>
          <w:tcPr>
            <w:tcW w:w="5103" w:type="dxa"/>
          </w:tcPr>
          <w:p>
            <w:pPr>
              <w:pStyle w:val="yTableNAm"/>
            </w:pPr>
            <w:r>
              <w:t>ENESTEBOL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19.</w:t>
            </w:r>
          </w:p>
        </w:tc>
        <w:tc>
          <w:tcPr>
            <w:tcW w:w="5103" w:type="dxa"/>
          </w:tcPr>
          <w:p>
            <w:pPr>
              <w:pStyle w:val="yTableNAm"/>
            </w:pPr>
            <w:r>
              <w:t>EPITIOSTANOL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20.</w:t>
            </w:r>
          </w:p>
        </w:tc>
        <w:tc>
          <w:tcPr>
            <w:tcW w:w="5103" w:type="dxa"/>
          </w:tcPr>
          <w:p>
            <w:pPr>
              <w:pStyle w:val="yTableNAm"/>
            </w:pPr>
            <w:r>
              <w:t>ETHYLDIENOLONE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21.</w:t>
            </w:r>
          </w:p>
        </w:tc>
        <w:tc>
          <w:tcPr>
            <w:tcW w:w="5103" w:type="dxa"/>
          </w:tcPr>
          <w:p>
            <w:pPr>
              <w:pStyle w:val="yTableNAm"/>
            </w:pPr>
            <w:r>
              <w:t>ETHYLOESTRENOL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22.</w:t>
            </w:r>
          </w:p>
        </w:tc>
        <w:tc>
          <w:tcPr>
            <w:tcW w:w="5103" w:type="dxa"/>
          </w:tcPr>
          <w:p>
            <w:pPr>
              <w:pStyle w:val="yTableNAm"/>
            </w:pPr>
            <w:r>
              <w:t>FLUOXYMESTERONE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23.</w:t>
            </w:r>
          </w:p>
        </w:tc>
        <w:tc>
          <w:tcPr>
            <w:tcW w:w="5103" w:type="dxa"/>
          </w:tcPr>
          <w:p>
            <w:pPr>
              <w:pStyle w:val="yTableNAm"/>
            </w:pPr>
            <w:r>
              <w:t>FORMEBOLONE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24.</w:t>
            </w:r>
          </w:p>
        </w:tc>
        <w:tc>
          <w:tcPr>
            <w:tcW w:w="5103" w:type="dxa"/>
          </w:tcPr>
          <w:p>
            <w:pPr>
              <w:pStyle w:val="yTableNAm"/>
            </w:pPr>
            <w:r>
              <w:t>FORMYLDIENOLONE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25.</w:t>
            </w:r>
          </w:p>
        </w:tc>
        <w:tc>
          <w:tcPr>
            <w:tcW w:w="5103" w:type="dxa"/>
          </w:tcPr>
          <w:p>
            <w:pPr>
              <w:pStyle w:val="yTableNAm"/>
            </w:pPr>
            <w:r>
              <w:t>FURAZABOL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26.</w:t>
            </w:r>
          </w:p>
        </w:tc>
        <w:tc>
          <w:tcPr>
            <w:tcW w:w="5103" w:type="dxa"/>
          </w:tcPr>
          <w:p>
            <w:pPr>
              <w:pStyle w:val="yTableNAm"/>
            </w:pPr>
            <w:r>
              <w:t>HYDROXYSTENOZOL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27.</w:t>
            </w:r>
          </w:p>
        </w:tc>
        <w:tc>
          <w:tcPr>
            <w:tcW w:w="5103" w:type="dxa"/>
          </w:tcPr>
          <w:p>
            <w:pPr>
              <w:pStyle w:val="yTableNAm"/>
            </w:pPr>
            <w:r>
              <w:t>MEBOLAZINE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28.</w:t>
            </w:r>
          </w:p>
        </w:tc>
        <w:tc>
          <w:tcPr>
            <w:tcW w:w="5103" w:type="dxa"/>
          </w:tcPr>
          <w:p>
            <w:pPr>
              <w:pStyle w:val="yTableNAm"/>
            </w:pPr>
            <w:r>
              <w:t>MEPITIOSTANE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29.</w:t>
            </w:r>
          </w:p>
        </w:tc>
        <w:tc>
          <w:tcPr>
            <w:tcW w:w="5103" w:type="dxa"/>
          </w:tcPr>
          <w:p>
            <w:pPr>
              <w:pStyle w:val="yTableNAm"/>
            </w:pPr>
            <w:r>
              <w:t>MESABOLONE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30.</w:t>
            </w:r>
          </w:p>
        </w:tc>
        <w:tc>
          <w:tcPr>
            <w:tcW w:w="5103" w:type="dxa"/>
          </w:tcPr>
          <w:p>
            <w:pPr>
              <w:pStyle w:val="yTableNAm"/>
            </w:pPr>
            <w:r>
              <w:t>MESTANOLONE (ANDROSTALONE)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31.</w:t>
            </w:r>
          </w:p>
        </w:tc>
        <w:tc>
          <w:tcPr>
            <w:tcW w:w="5103" w:type="dxa"/>
          </w:tcPr>
          <w:p>
            <w:pPr>
              <w:pStyle w:val="yTableNAm"/>
            </w:pPr>
            <w:r>
              <w:t>MESTEROLONE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32.</w:t>
            </w:r>
          </w:p>
        </w:tc>
        <w:tc>
          <w:tcPr>
            <w:tcW w:w="5103" w:type="dxa"/>
          </w:tcPr>
          <w:p>
            <w:pPr>
              <w:pStyle w:val="yTableNAm"/>
            </w:pPr>
            <w:r>
              <w:t>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33.</w:t>
            </w:r>
          </w:p>
        </w:tc>
        <w:tc>
          <w:tcPr>
            <w:tcW w:w="5103" w:type="dxa"/>
          </w:tcPr>
          <w:p>
            <w:pPr>
              <w:pStyle w:val="yTableNAm"/>
            </w:pPr>
            <w:r>
              <w:t>METHANDRIOL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34.</w:t>
            </w:r>
          </w:p>
        </w:tc>
        <w:tc>
          <w:tcPr>
            <w:tcW w:w="5103" w:type="dxa"/>
          </w:tcPr>
          <w:p>
            <w:pPr>
              <w:pStyle w:val="yTableNAm"/>
            </w:pPr>
            <w:r>
              <w:t>METHENOLONE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35.</w:t>
            </w:r>
          </w:p>
        </w:tc>
        <w:tc>
          <w:tcPr>
            <w:tcW w:w="5103" w:type="dxa"/>
          </w:tcPr>
          <w:p>
            <w:pPr>
              <w:pStyle w:val="yTableNAm"/>
            </w:pPr>
            <w:r>
              <w:t>METHYLANDROSTANOLONE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36.</w:t>
            </w:r>
          </w:p>
        </w:tc>
        <w:tc>
          <w:tcPr>
            <w:tcW w:w="5103" w:type="dxa"/>
          </w:tcPr>
          <w:p>
            <w:pPr>
              <w:pStyle w:val="yTableNAm"/>
            </w:pPr>
            <w:r>
              <w:t>METHYLCLOSTEBOL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37.</w:t>
            </w:r>
          </w:p>
        </w:tc>
        <w:tc>
          <w:tcPr>
            <w:tcW w:w="5103" w:type="dxa"/>
          </w:tcPr>
          <w:p>
            <w:pPr>
              <w:pStyle w:val="yTableNAm"/>
            </w:pPr>
            <w:r>
              <w:t>METHYLTESTOSTERONE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38.</w:t>
            </w:r>
          </w:p>
        </w:tc>
        <w:tc>
          <w:tcPr>
            <w:tcW w:w="5103" w:type="dxa"/>
          </w:tcPr>
          <w:p>
            <w:pPr>
              <w:pStyle w:val="yTableNAm"/>
            </w:pPr>
            <w:r>
              <w:t>METHYLTRIENOLONE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39.</w:t>
            </w:r>
          </w:p>
        </w:tc>
        <w:tc>
          <w:tcPr>
            <w:tcW w:w="5103" w:type="dxa"/>
          </w:tcPr>
          <w:p>
            <w:pPr>
              <w:pStyle w:val="yTableNAm"/>
            </w:pPr>
            <w:r>
              <w:t>METRIBOLONE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40.</w:t>
            </w:r>
          </w:p>
        </w:tc>
        <w:tc>
          <w:tcPr>
            <w:tcW w:w="5103" w:type="dxa"/>
          </w:tcPr>
          <w:p>
            <w:pPr>
              <w:pStyle w:val="yTableNAm"/>
            </w:pPr>
            <w:r>
              <w:t>MIBOLERONE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41.</w:t>
            </w:r>
          </w:p>
        </w:tc>
        <w:tc>
          <w:tcPr>
            <w:tcW w:w="5103" w:type="dxa"/>
          </w:tcPr>
          <w:p>
            <w:pPr>
              <w:pStyle w:val="yTableNAm"/>
            </w:pPr>
            <w:r>
              <w:t>NANDROLONE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709" w:type="dxa"/>
          </w:tcPr>
          <w:p>
            <w:pPr>
              <w:pStyle w:val="yTableNAm"/>
            </w:pPr>
            <w:r>
              <w:t>42.</w:t>
            </w:r>
          </w:p>
        </w:tc>
        <w:tc>
          <w:tcPr>
            <w:tcW w:w="5103" w:type="dxa"/>
          </w:tcPr>
          <w:p>
            <w:pPr>
              <w:pStyle w:val="yTableNAm"/>
            </w:pPr>
            <w:r>
              <w:t>NORANDROSTENOLONE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43.</w:t>
            </w:r>
          </w:p>
        </w:tc>
        <w:tc>
          <w:tcPr>
            <w:tcW w:w="5103" w:type="dxa"/>
          </w:tcPr>
          <w:p>
            <w:pPr>
              <w:pStyle w:val="yTableNAm"/>
            </w:pPr>
            <w:r>
              <w:t>NORBOLETHONE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44.</w:t>
            </w:r>
          </w:p>
        </w:tc>
        <w:tc>
          <w:tcPr>
            <w:tcW w:w="5103" w:type="dxa"/>
          </w:tcPr>
          <w:p>
            <w:pPr>
              <w:pStyle w:val="yTableNAm"/>
            </w:pPr>
            <w:r>
              <w:t>NORCLOSTEBOL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45.</w:t>
            </w:r>
          </w:p>
        </w:tc>
        <w:tc>
          <w:tcPr>
            <w:tcW w:w="5103" w:type="dxa"/>
          </w:tcPr>
          <w:p>
            <w:pPr>
              <w:pStyle w:val="yTableNAm"/>
            </w:pPr>
            <w:r>
              <w:t>NORETHANDROLONE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46.</w:t>
            </w:r>
          </w:p>
        </w:tc>
        <w:tc>
          <w:tcPr>
            <w:tcW w:w="5103" w:type="dxa"/>
          </w:tcPr>
          <w:p>
            <w:pPr>
              <w:pStyle w:val="yTableNAm"/>
            </w:pPr>
            <w:r>
              <w:t>NORMETHANDRONE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47.</w:t>
            </w:r>
          </w:p>
        </w:tc>
        <w:tc>
          <w:tcPr>
            <w:tcW w:w="5103" w:type="dxa"/>
          </w:tcPr>
          <w:p>
            <w:pPr>
              <w:pStyle w:val="yTableNAm"/>
            </w:pPr>
            <w:r>
              <w:t>OVANDROTONE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48.</w:t>
            </w:r>
          </w:p>
        </w:tc>
        <w:tc>
          <w:tcPr>
            <w:tcW w:w="5103" w:type="dxa"/>
          </w:tcPr>
          <w:p>
            <w:pPr>
              <w:pStyle w:val="yTableNAm"/>
            </w:pPr>
            <w:r>
              <w:t>OXABOLONE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49.</w:t>
            </w:r>
          </w:p>
        </w:tc>
        <w:tc>
          <w:tcPr>
            <w:tcW w:w="5103" w:type="dxa"/>
          </w:tcPr>
          <w:p>
            <w:pPr>
              <w:pStyle w:val="yTableNAm"/>
            </w:pPr>
            <w:r>
              <w:t>OXANDROLONE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50.</w:t>
            </w:r>
          </w:p>
        </w:tc>
        <w:tc>
          <w:tcPr>
            <w:tcW w:w="5103" w:type="dxa"/>
          </w:tcPr>
          <w:p>
            <w:pPr>
              <w:pStyle w:val="yTableNAm"/>
            </w:pPr>
            <w:r>
              <w:t>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51.</w:t>
            </w:r>
          </w:p>
        </w:tc>
        <w:tc>
          <w:tcPr>
            <w:tcW w:w="5103" w:type="dxa"/>
          </w:tcPr>
          <w:p>
            <w:pPr>
              <w:pStyle w:val="yTableNAm"/>
            </w:pPr>
            <w:r>
              <w:t>OXYMETHOLONE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52.</w:t>
            </w:r>
          </w:p>
        </w:tc>
        <w:tc>
          <w:tcPr>
            <w:tcW w:w="5103" w:type="dxa"/>
          </w:tcPr>
          <w:p>
            <w:pPr>
              <w:pStyle w:val="yTableNAm"/>
            </w:pPr>
            <w:r>
              <w:rPr>
                <w:szCs w:val="22"/>
              </w:rPr>
              <w:t>PRASTERONE (DEHYDROEPIANDROSTERONE, DEHRYDROISOANDROSERONE)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53.</w:t>
            </w:r>
          </w:p>
        </w:tc>
        <w:tc>
          <w:tcPr>
            <w:tcW w:w="5103" w:type="dxa"/>
          </w:tcPr>
          <w:p>
            <w:pPr>
              <w:pStyle w:val="yTableNAm"/>
            </w:pPr>
            <w:r>
              <w:rPr>
                <w:szCs w:val="22"/>
              </w:rPr>
              <w:t>PROPETANDROL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54.</w:t>
            </w:r>
          </w:p>
        </w:tc>
        <w:tc>
          <w:tcPr>
            <w:tcW w:w="5103" w:type="dxa"/>
          </w:tcPr>
          <w:p>
            <w:pPr>
              <w:pStyle w:val="yTableNAm"/>
            </w:pPr>
            <w:r>
              <w:t>QUINBOLONE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55.</w:t>
            </w:r>
          </w:p>
        </w:tc>
        <w:tc>
          <w:tcPr>
            <w:tcW w:w="5103" w:type="dxa"/>
          </w:tcPr>
          <w:p>
            <w:pPr>
              <w:pStyle w:val="yTableNAm"/>
            </w:pPr>
            <w:r>
              <w:t>ROXIBOLONE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56.</w:t>
            </w:r>
          </w:p>
        </w:tc>
        <w:tc>
          <w:tcPr>
            <w:tcW w:w="5103" w:type="dxa"/>
          </w:tcPr>
          <w:p>
            <w:pPr>
              <w:pStyle w:val="yTableNAm"/>
            </w:pPr>
            <w:r>
              <w:t>SILANDRONE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57.</w:t>
            </w:r>
          </w:p>
        </w:tc>
        <w:tc>
          <w:tcPr>
            <w:tcW w:w="5103" w:type="dxa"/>
          </w:tcPr>
          <w:p>
            <w:pPr>
              <w:pStyle w:val="yTableNAm"/>
            </w:pPr>
            <w:r>
              <w:t>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58.</w:t>
            </w:r>
          </w:p>
        </w:tc>
        <w:tc>
          <w:tcPr>
            <w:tcW w:w="5103" w:type="dxa"/>
          </w:tcPr>
          <w:p>
            <w:pPr>
              <w:pStyle w:val="yTableNAm"/>
            </w:pPr>
            <w:r>
              <w:t>STANOZOLOL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59.</w:t>
            </w:r>
          </w:p>
        </w:tc>
        <w:tc>
          <w:tcPr>
            <w:tcW w:w="5103" w:type="dxa"/>
          </w:tcPr>
          <w:p>
            <w:pPr>
              <w:pStyle w:val="yTableNAm"/>
            </w:pPr>
            <w:r>
              <w:t>STENBOLONE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60.</w:t>
            </w:r>
          </w:p>
        </w:tc>
        <w:tc>
          <w:tcPr>
            <w:tcW w:w="5103" w:type="dxa"/>
          </w:tcPr>
          <w:p>
            <w:pPr>
              <w:pStyle w:val="yTableNAm"/>
            </w:pPr>
            <w:r>
              <w:t>TESTOLACTONE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61.</w:t>
            </w:r>
          </w:p>
        </w:tc>
        <w:tc>
          <w:tcPr>
            <w:tcW w:w="5103" w:type="dxa"/>
          </w:tcPr>
          <w:p>
            <w:pPr>
              <w:pStyle w:val="yTableNAm"/>
            </w:pPr>
            <w:r>
              <w:t>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62.</w:t>
            </w:r>
          </w:p>
        </w:tc>
        <w:tc>
          <w:tcPr>
            <w:tcW w:w="5103" w:type="dxa"/>
          </w:tcPr>
          <w:p>
            <w:pPr>
              <w:pStyle w:val="yTableNAm"/>
            </w:pPr>
            <w:r>
              <w:t>THIMOSTERONE (TIOMESTERONE)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63.</w:t>
            </w:r>
          </w:p>
        </w:tc>
        <w:tc>
          <w:tcPr>
            <w:tcW w:w="5103" w:type="dxa"/>
          </w:tcPr>
          <w:p>
            <w:pPr>
              <w:pStyle w:val="yTableNAm"/>
            </w:pPr>
            <w:r>
              <w:t>TRENBOLONE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Borders>
              <w:bottom w:val="single" w:sz="4" w:space="0" w:color="auto"/>
            </w:tcBorders>
          </w:tcPr>
          <w:p>
            <w:pPr>
              <w:pStyle w:val="yTableNAm"/>
            </w:pPr>
            <w:r>
              <w:t>64.</w:t>
            </w:r>
          </w:p>
        </w:tc>
        <w:tc>
          <w:tcPr>
            <w:tcW w:w="5103" w:type="dxa"/>
            <w:tcBorders>
              <w:bottom w:val="single" w:sz="4" w:space="0" w:color="auto"/>
            </w:tcBorders>
          </w:tcPr>
          <w:p>
            <w:pPr>
              <w:pStyle w:val="yTableNAm"/>
            </w:pPr>
            <w:r>
              <w:t>TRESTOLONE</w:t>
            </w:r>
          </w:p>
        </w:tc>
        <w:tc>
          <w:tcPr>
            <w:tcW w:w="1134" w:type="dxa"/>
            <w:tcBorders>
              <w:bottom w:val="single" w:sz="4" w:space="0" w:color="auto"/>
            </w:tcBorders>
          </w:tcPr>
          <w:p>
            <w:pPr>
              <w:pStyle w:val="yTableNAm"/>
            </w:pPr>
            <w:r>
              <w:t>100.0</w:t>
            </w:r>
          </w:p>
        </w:tc>
      </w:tr>
    </w:tbl>
    <w:p>
      <w:pPr>
        <w:pStyle w:val="yFootnotesection"/>
      </w:pPr>
      <w:r>
        <w:tab/>
        <w:t>[Division 2 inserted in Gazette 29 Aug 2018 p. 3006-10.]</w:t>
      </w:r>
    </w:p>
    <w:p>
      <w:pPr>
        <w:pStyle w:val="yScheduleHeading"/>
      </w:pPr>
      <w:bookmarkStart w:id="234" w:name="_Toc523320879"/>
      <w:bookmarkStart w:id="235" w:name="_Toc523321739"/>
      <w:bookmarkStart w:id="236" w:name="_Toc523326911"/>
      <w:bookmarkStart w:id="237" w:name="_Toc523383229"/>
      <w:bookmarkStart w:id="238" w:name="_Toc523384451"/>
      <w:r>
        <w:rPr>
          <w:rStyle w:val="CharSchNo"/>
        </w:rPr>
        <w:t>Schedule IV</w:t>
      </w:r>
      <w:r>
        <w:rPr>
          <w:rStyle w:val="CharSDivNo"/>
        </w:rPr>
        <w:t> </w:t>
      </w:r>
      <w:r>
        <w:t>—</w:t>
      </w:r>
      <w:r>
        <w:rPr>
          <w:rStyle w:val="CharSDivText"/>
        </w:rPr>
        <w:t> </w:t>
      </w:r>
      <w:r>
        <w:rPr>
          <w:rStyle w:val="CharSchText"/>
        </w:rPr>
        <w:t>Numbers of prohibited plants determining court of trial</w:t>
      </w:r>
      <w:bookmarkEnd w:id="234"/>
      <w:bookmarkEnd w:id="235"/>
      <w:bookmarkEnd w:id="236"/>
      <w:bookmarkEnd w:id="237"/>
      <w:bookmarkEnd w:id="238"/>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239" w:name="_Toc523320880"/>
      <w:bookmarkStart w:id="240" w:name="_Toc523321740"/>
      <w:bookmarkStart w:id="241" w:name="_Toc523326912"/>
      <w:bookmarkStart w:id="242" w:name="_Toc523383230"/>
      <w:bookmarkStart w:id="243" w:name="_Toc523384452"/>
      <w:r>
        <w:rPr>
          <w:rStyle w:val="CharSchNo"/>
        </w:rPr>
        <w:t>Schedule V</w:t>
      </w:r>
      <w:r>
        <w:t> — </w:t>
      </w:r>
      <w:r>
        <w:rPr>
          <w:rStyle w:val="CharSchText"/>
        </w:rPr>
        <w:t>Amounts of prohibited drugs giving rise to presumption of intention to sell or supply same</w:t>
      </w:r>
      <w:bookmarkEnd w:id="239"/>
      <w:bookmarkEnd w:id="240"/>
      <w:bookmarkEnd w:id="241"/>
      <w:bookmarkEnd w:id="242"/>
      <w:bookmarkEnd w:id="243"/>
    </w:p>
    <w:p>
      <w:pPr>
        <w:pStyle w:val="yShoulderClause"/>
        <w:rPr>
          <w:snapToGrid w:val="0"/>
        </w:rPr>
      </w:pPr>
      <w:r>
        <w:rPr>
          <w:snapToGrid w:val="0"/>
        </w:rPr>
        <w:t>[s. 11(a)]</w:t>
      </w:r>
    </w:p>
    <w:p>
      <w:pPr>
        <w:pStyle w:val="yFootnoteheading"/>
      </w:pPr>
      <w:r>
        <w:tab/>
        <w:t>[Heading amended by No. 19 of 2010 s. 4.]</w:t>
      </w:r>
    </w:p>
    <w:p>
      <w:pPr>
        <w:pStyle w:val="yHeading3"/>
      </w:pPr>
      <w:bookmarkStart w:id="244" w:name="_Toc523320881"/>
      <w:bookmarkStart w:id="245" w:name="_Toc523321741"/>
      <w:bookmarkStart w:id="246" w:name="_Toc523326913"/>
      <w:bookmarkStart w:id="247" w:name="_Toc523383231"/>
      <w:bookmarkStart w:id="248" w:name="_Toc523384453"/>
      <w:r>
        <w:rPr>
          <w:rStyle w:val="CharSDivNo"/>
        </w:rPr>
        <w:t>Division 1</w:t>
      </w:r>
      <w:r>
        <w:rPr>
          <w:b w:val="0"/>
        </w:rPr>
        <w:t> — </w:t>
      </w:r>
      <w:r>
        <w:rPr>
          <w:rStyle w:val="CharSDivText"/>
        </w:rPr>
        <w:t>General</w:t>
      </w:r>
      <w:bookmarkEnd w:id="244"/>
      <w:bookmarkEnd w:id="245"/>
      <w:bookmarkEnd w:id="246"/>
      <w:bookmarkEnd w:id="247"/>
      <w:bookmarkEnd w:id="248"/>
    </w:p>
    <w:p>
      <w:pPr>
        <w:pStyle w:val="yFootnoteheading"/>
      </w:pPr>
      <w:r>
        <w:tab/>
        <w:t>[Heading inserted in Gazette 29 Aug 2018 p. 3010.]</w:t>
      </w:r>
    </w:p>
    <w:tbl>
      <w:tblPr>
        <w:tblW w:w="7372" w:type="dxa"/>
        <w:tblLayout w:type="fixed"/>
        <w:tblCellMar>
          <w:left w:w="142" w:type="dxa"/>
          <w:right w:w="142" w:type="dxa"/>
        </w:tblCellMar>
        <w:tblLook w:val="0000" w:firstRow="0" w:lastRow="0" w:firstColumn="0" w:lastColumn="0" w:noHBand="0" w:noVBand="0"/>
      </w:tblPr>
      <w:tblGrid>
        <w:gridCol w:w="1276"/>
        <w:gridCol w:w="4678"/>
        <w:gridCol w:w="504"/>
        <w:gridCol w:w="9"/>
        <w:gridCol w:w="905"/>
      </w:tblGrid>
      <w:tr>
        <w:trPr>
          <w:cantSplit/>
          <w:tblHeader/>
        </w:trPr>
        <w:tc>
          <w:tcPr>
            <w:tcW w:w="1276" w:type="dxa"/>
          </w:tcPr>
          <w:p>
            <w:pPr>
              <w:pStyle w:val="yTableNAm"/>
              <w:rPr>
                <w:i/>
              </w:rPr>
            </w:pPr>
            <w:r>
              <w:rPr>
                <w:i/>
              </w:rPr>
              <w:t>Item</w:t>
            </w:r>
          </w:p>
        </w:tc>
        <w:tc>
          <w:tcPr>
            <w:tcW w:w="4678" w:type="dxa"/>
          </w:tcPr>
          <w:p>
            <w:pPr>
              <w:pStyle w:val="yTableNAm"/>
              <w:jc w:val="center"/>
              <w:rPr>
                <w:i/>
              </w:rPr>
            </w:pPr>
            <w:r>
              <w:rPr>
                <w:i/>
              </w:rPr>
              <w:t>Prohibited drug</w:t>
            </w:r>
          </w:p>
        </w:tc>
        <w:tc>
          <w:tcPr>
            <w:tcW w:w="1418" w:type="dxa"/>
            <w:gridSpan w:val="3"/>
          </w:tcPr>
          <w:p>
            <w:pPr>
              <w:pStyle w:val="yTableNAm"/>
              <w:tabs>
                <w:tab w:val="clear" w:pos="567"/>
              </w:tabs>
              <w:ind w:left="142"/>
              <w:jc w:val="center"/>
              <w:rPr>
                <w:i/>
              </w:rPr>
            </w:pPr>
            <w:r>
              <w:rPr>
                <w:i/>
              </w:rPr>
              <w:t xml:space="preserve">Amount </w:t>
            </w:r>
            <w:r>
              <w:rPr>
                <w:i/>
              </w:rPr>
              <w:br/>
              <w:t>(in grams</w:t>
            </w:r>
            <w:r>
              <w:rPr>
                <w:i/>
              </w:rPr>
              <w:br/>
              <w:t>unless otherwise</w:t>
            </w:r>
            <w:r>
              <w:rPr>
                <w:i/>
              </w:rPr>
              <w:br/>
              <w:t>stated)</w:t>
            </w:r>
          </w:p>
        </w:tc>
      </w:tr>
      <w:tr>
        <w:trPr>
          <w:cantSplit/>
        </w:trPr>
        <w:tc>
          <w:tcPr>
            <w:tcW w:w="1276" w:type="dxa"/>
          </w:tcPr>
          <w:p>
            <w:pPr>
              <w:pStyle w:val="yTableNAm"/>
            </w:pPr>
            <w:r>
              <w:t>1.</w:t>
            </w:r>
          </w:p>
        </w:tc>
        <w:tc>
          <w:tcPr>
            <w:tcW w:w="5191" w:type="dxa"/>
            <w:gridSpan w:val="3"/>
          </w:tcPr>
          <w:p>
            <w:pPr>
              <w:pStyle w:val="yTableNAm"/>
            </w:pPr>
            <w:r>
              <w:t>ACETORPHINE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1A.</w:t>
            </w:r>
          </w:p>
        </w:tc>
        <w:tc>
          <w:tcPr>
            <w:tcW w:w="5191" w:type="dxa"/>
            <w:gridSpan w:val="3"/>
          </w:tcPr>
          <w:p>
            <w:pPr>
              <w:pStyle w:val="yTableNAm"/>
            </w:pPr>
            <w:r>
              <w:rPr>
                <w:szCs w:val="22"/>
              </w:rPr>
              <w:t>ACETYL</w:t>
            </w:r>
            <w:r>
              <w:rPr>
                <w:szCs w:val="22"/>
              </w:rPr>
              <w:noBreakHyphen/>
              <w:t>ALPHA</w:t>
            </w:r>
            <w:r>
              <w:rPr>
                <w:szCs w:val="22"/>
              </w:rPr>
              <w:noBreakHyphen/>
              <w:t>METHYLFENTANYL</w:t>
            </w:r>
          </w:p>
        </w:tc>
        <w:tc>
          <w:tcPr>
            <w:tcW w:w="905" w:type="dxa"/>
          </w:tcPr>
          <w:p>
            <w:pPr>
              <w:pStyle w:val="yTableNAm"/>
              <w:tabs>
                <w:tab w:val="clear" w:pos="567"/>
                <w:tab w:val="decimal" w:pos="463"/>
              </w:tabs>
            </w:pPr>
            <w:r>
              <w:rPr>
                <w:szCs w:val="22"/>
              </w:rPr>
              <w:t>0.005</w:t>
            </w:r>
          </w:p>
        </w:tc>
      </w:tr>
      <w:tr>
        <w:trPr>
          <w:cantSplit/>
        </w:trPr>
        <w:tc>
          <w:tcPr>
            <w:tcW w:w="1276" w:type="dxa"/>
          </w:tcPr>
          <w:p>
            <w:pPr>
              <w:pStyle w:val="yTableNAm"/>
            </w:pPr>
            <w:r>
              <w:t>2.</w:t>
            </w:r>
          </w:p>
        </w:tc>
        <w:tc>
          <w:tcPr>
            <w:tcW w:w="5191" w:type="dxa"/>
            <w:gridSpan w:val="3"/>
          </w:tcPr>
          <w:p>
            <w:pPr>
              <w:pStyle w:val="yTableNAm"/>
            </w:pPr>
            <w:r>
              <w:t xml:space="preserve">ACETYLDIHYDROCODEINE (except when a Schedule 2 or 4 poison as defined in the </w:t>
            </w:r>
            <w:r>
              <w:rPr>
                <w:i/>
              </w:rPr>
              <w:t>Medicines and Poisons Act 2014</w:t>
            </w:r>
            <w:r>
              <w:t>)</w:t>
            </w:r>
          </w:p>
        </w:tc>
        <w:tc>
          <w:tcPr>
            <w:tcW w:w="905" w:type="dxa"/>
          </w:tcPr>
          <w:p>
            <w:pPr>
              <w:pStyle w:val="yTableNAm"/>
              <w:tabs>
                <w:tab w:val="clear" w:pos="567"/>
                <w:tab w:val="decimal" w:pos="463"/>
              </w:tabs>
            </w:pPr>
            <w:r>
              <w:br/>
            </w:r>
            <w:r>
              <w:br/>
              <w:t>2.0</w:t>
            </w:r>
          </w:p>
        </w:tc>
      </w:tr>
      <w:tr>
        <w:trPr>
          <w:cantSplit/>
        </w:trPr>
        <w:tc>
          <w:tcPr>
            <w:tcW w:w="1276" w:type="dxa"/>
          </w:tcPr>
          <w:p>
            <w:pPr>
              <w:pStyle w:val="yTableNAm"/>
            </w:pPr>
            <w:r>
              <w:t>3.</w:t>
            </w:r>
          </w:p>
        </w:tc>
        <w:tc>
          <w:tcPr>
            <w:tcW w:w="5191" w:type="dxa"/>
            <w:gridSpan w:val="3"/>
          </w:tcPr>
          <w:p>
            <w:pPr>
              <w:pStyle w:val="yTableNAm"/>
            </w:pPr>
            <w:r>
              <w:t>ACETYLMETHADOL</w:t>
            </w:r>
          </w:p>
        </w:tc>
        <w:tc>
          <w:tcPr>
            <w:tcW w:w="905" w:type="dxa"/>
          </w:tcPr>
          <w:p>
            <w:pPr>
              <w:pStyle w:val="yTableNAm"/>
              <w:tabs>
                <w:tab w:val="clear" w:pos="567"/>
                <w:tab w:val="decimal" w:pos="463"/>
              </w:tabs>
            </w:pPr>
            <w:r>
              <w:t>2.0</w:t>
            </w:r>
          </w:p>
        </w:tc>
      </w:tr>
      <w:tr>
        <w:trPr>
          <w:cantSplit/>
        </w:trPr>
        <w:tc>
          <w:tcPr>
            <w:tcW w:w="1276" w:type="dxa"/>
          </w:tcPr>
          <w:p>
            <w:pPr>
              <w:pStyle w:val="yTableNAm"/>
            </w:pPr>
            <w:r>
              <w:t>4.</w:t>
            </w:r>
          </w:p>
        </w:tc>
        <w:tc>
          <w:tcPr>
            <w:tcW w:w="5191" w:type="dxa"/>
            <w:gridSpan w:val="3"/>
          </w:tcPr>
          <w:p>
            <w:pPr>
              <w:pStyle w:val="yTableNAm"/>
            </w:pPr>
            <w:r>
              <w:t>ALLOBARBITONE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5.</w:t>
            </w:r>
          </w:p>
        </w:tc>
        <w:tc>
          <w:tcPr>
            <w:tcW w:w="5191" w:type="dxa"/>
            <w:gridSpan w:val="3"/>
          </w:tcPr>
          <w:p>
            <w:pPr>
              <w:pStyle w:val="yTableNAm"/>
            </w:pPr>
            <w:r>
              <w:t>ALLYLBARBITURIC ACID</w:t>
            </w:r>
          </w:p>
        </w:tc>
        <w:tc>
          <w:tcPr>
            <w:tcW w:w="905" w:type="dxa"/>
          </w:tcPr>
          <w:p>
            <w:pPr>
              <w:pStyle w:val="yTableNAm"/>
              <w:tabs>
                <w:tab w:val="clear" w:pos="567"/>
                <w:tab w:val="decimal" w:pos="463"/>
              </w:tabs>
            </w:pPr>
            <w:r>
              <w:t>10.0</w:t>
            </w:r>
          </w:p>
        </w:tc>
      </w:tr>
      <w:tr>
        <w:trPr>
          <w:cantSplit/>
        </w:trPr>
        <w:tc>
          <w:tcPr>
            <w:tcW w:w="1276" w:type="dxa"/>
          </w:tcPr>
          <w:p>
            <w:pPr>
              <w:pStyle w:val="yTableNAm"/>
            </w:pPr>
            <w:r>
              <w:t>6.</w:t>
            </w:r>
          </w:p>
        </w:tc>
        <w:tc>
          <w:tcPr>
            <w:tcW w:w="5191" w:type="dxa"/>
            <w:gridSpan w:val="3"/>
          </w:tcPr>
          <w:p>
            <w:pPr>
              <w:pStyle w:val="yTableNAm"/>
            </w:pPr>
            <w:r>
              <w:t>ALLYLPRODINE</w:t>
            </w:r>
          </w:p>
        </w:tc>
        <w:tc>
          <w:tcPr>
            <w:tcW w:w="905" w:type="dxa"/>
          </w:tcPr>
          <w:p>
            <w:pPr>
              <w:pStyle w:val="yTableNAm"/>
              <w:tabs>
                <w:tab w:val="clear" w:pos="567"/>
                <w:tab w:val="decimal" w:pos="463"/>
              </w:tabs>
            </w:pPr>
            <w:r>
              <w:t>2.0</w:t>
            </w:r>
          </w:p>
        </w:tc>
      </w:tr>
      <w:tr>
        <w:trPr>
          <w:cantSplit/>
        </w:trPr>
        <w:tc>
          <w:tcPr>
            <w:tcW w:w="1276" w:type="dxa"/>
          </w:tcPr>
          <w:p>
            <w:pPr>
              <w:pStyle w:val="yTableNAm"/>
            </w:pPr>
            <w:r>
              <w:t>7.</w:t>
            </w:r>
          </w:p>
        </w:tc>
        <w:tc>
          <w:tcPr>
            <w:tcW w:w="5191" w:type="dxa"/>
            <w:gridSpan w:val="3"/>
          </w:tcPr>
          <w:p>
            <w:pPr>
              <w:pStyle w:val="yTableNAm"/>
            </w:pPr>
            <w:r>
              <w:t>ALPHACETYLMETHADOL</w:t>
            </w:r>
          </w:p>
        </w:tc>
        <w:tc>
          <w:tcPr>
            <w:tcW w:w="905" w:type="dxa"/>
          </w:tcPr>
          <w:p>
            <w:pPr>
              <w:pStyle w:val="yTableNAm"/>
              <w:tabs>
                <w:tab w:val="clear" w:pos="567"/>
                <w:tab w:val="decimal" w:pos="463"/>
              </w:tabs>
            </w:pPr>
            <w:r>
              <w:t>10.0</w:t>
            </w:r>
          </w:p>
        </w:tc>
      </w:tr>
      <w:tr>
        <w:trPr>
          <w:cantSplit/>
        </w:trPr>
        <w:tc>
          <w:tcPr>
            <w:tcW w:w="1276" w:type="dxa"/>
          </w:tcPr>
          <w:p>
            <w:pPr>
              <w:pStyle w:val="yTableNAm"/>
            </w:pPr>
            <w:r>
              <w:t>8.</w:t>
            </w:r>
          </w:p>
        </w:tc>
        <w:tc>
          <w:tcPr>
            <w:tcW w:w="5191" w:type="dxa"/>
            <w:gridSpan w:val="3"/>
          </w:tcPr>
          <w:p>
            <w:pPr>
              <w:pStyle w:val="yTableNAm"/>
            </w:pPr>
            <w:r>
              <w:t>ALPHAMEPRODINE</w:t>
            </w:r>
          </w:p>
        </w:tc>
        <w:tc>
          <w:tcPr>
            <w:tcW w:w="905" w:type="dxa"/>
          </w:tcPr>
          <w:p>
            <w:pPr>
              <w:pStyle w:val="yTableNAm"/>
              <w:tabs>
                <w:tab w:val="clear" w:pos="567"/>
                <w:tab w:val="decimal" w:pos="463"/>
              </w:tabs>
            </w:pPr>
            <w:r>
              <w:t>0.2</w:t>
            </w:r>
          </w:p>
        </w:tc>
      </w:tr>
      <w:tr>
        <w:trPr>
          <w:cantSplit/>
        </w:trPr>
        <w:tc>
          <w:tcPr>
            <w:tcW w:w="1276" w:type="dxa"/>
          </w:tcPr>
          <w:p>
            <w:pPr>
              <w:pStyle w:val="yTableNAm"/>
            </w:pPr>
            <w:r>
              <w:t>9.</w:t>
            </w:r>
          </w:p>
        </w:tc>
        <w:tc>
          <w:tcPr>
            <w:tcW w:w="5191" w:type="dxa"/>
            <w:gridSpan w:val="3"/>
          </w:tcPr>
          <w:p>
            <w:pPr>
              <w:pStyle w:val="yTableNAm"/>
            </w:pPr>
            <w:r>
              <w:t>ALPHAMETHADOL</w:t>
            </w:r>
          </w:p>
        </w:tc>
        <w:tc>
          <w:tcPr>
            <w:tcW w:w="905" w:type="dxa"/>
          </w:tcPr>
          <w:p>
            <w:pPr>
              <w:pStyle w:val="yTableNAm"/>
              <w:tabs>
                <w:tab w:val="clear" w:pos="567"/>
                <w:tab w:val="decimal" w:pos="463"/>
              </w:tabs>
            </w:pPr>
            <w:r>
              <w:t>0.2</w:t>
            </w:r>
          </w:p>
        </w:tc>
      </w:tr>
      <w:tr>
        <w:trPr>
          <w:cantSplit/>
        </w:trPr>
        <w:tc>
          <w:tcPr>
            <w:tcW w:w="1276" w:type="dxa"/>
          </w:tcPr>
          <w:p>
            <w:pPr>
              <w:pStyle w:val="yTableNAm"/>
            </w:pPr>
            <w:r>
              <w:t>10.</w:t>
            </w:r>
          </w:p>
        </w:tc>
        <w:tc>
          <w:tcPr>
            <w:tcW w:w="5191" w:type="dxa"/>
            <w:gridSpan w:val="3"/>
          </w:tcPr>
          <w:p>
            <w:pPr>
              <w:pStyle w:val="yTableNAm"/>
            </w:pPr>
            <w:r>
              <w:t>ALPHAPRODINE</w:t>
            </w:r>
          </w:p>
        </w:tc>
        <w:tc>
          <w:tcPr>
            <w:tcW w:w="905" w:type="dxa"/>
          </w:tcPr>
          <w:p>
            <w:pPr>
              <w:pStyle w:val="yTableNAm"/>
              <w:tabs>
                <w:tab w:val="clear" w:pos="567"/>
                <w:tab w:val="decimal" w:pos="463"/>
              </w:tabs>
            </w:pPr>
            <w:r>
              <w:t>25.0</w:t>
            </w:r>
          </w:p>
        </w:tc>
      </w:tr>
      <w:tr>
        <w:trPr>
          <w:cantSplit/>
        </w:trPr>
        <w:tc>
          <w:tcPr>
            <w:tcW w:w="1276" w:type="dxa"/>
          </w:tcPr>
          <w:p>
            <w:pPr>
              <w:pStyle w:val="yTableNAm"/>
            </w:pPr>
            <w:r>
              <w:t>11.</w:t>
            </w:r>
          </w:p>
        </w:tc>
        <w:tc>
          <w:tcPr>
            <w:tcW w:w="5191" w:type="dxa"/>
            <w:gridSpan w:val="3"/>
          </w:tcPr>
          <w:p>
            <w:pPr>
              <w:pStyle w:val="yTableNAm"/>
            </w:pPr>
            <w:r>
              <w:t>AMPHETAMINE</w:t>
            </w:r>
          </w:p>
        </w:tc>
        <w:tc>
          <w:tcPr>
            <w:tcW w:w="905" w:type="dxa"/>
          </w:tcPr>
          <w:p>
            <w:pPr>
              <w:pStyle w:val="yTableNAm"/>
              <w:tabs>
                <w:tab w:val="clear" w:pos="567"/>
                <w:tab w:val="decimal" w:pos="463"/>
              </w:tabs>
            </w:pPr>
            <w:r>
              <w:t>2.0</w:t>
            </w:r>
          </w:p>
        </w:tc>
      </w:tr>
      <w:tr>
        <w:trPr>
          <w:cantSplit/>
        </w:trPr>
        <w:tc>
          <w:tcPr>
            <w:tcW w:w="1276" w:type="dxa"/>
          </w:tcPr>
          <w:p>
            <w:pPr>
              <w:pStyle w:val="yTableNAm"/>
            </w:pPr>
            <w:r>
              <w:t>12.</w:t>
            </w:r>
          </w:p>
        </w:tc>
        <w:tc>
          <w:tcPr>
            <w:tcW w:w="5191" w:type="dxa"/>
            <w:gridSpan w:val="3"/>
          </w:tcPr>
          <w:p>
            <w:pPr>
              <w:pStyle w:val="yTableNAm"/>
            </w:pPr>
            <w:r>
              <w:t>AMYLOBARBITONE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13.</w:t>
            </w:r>
          </w:p>
        </w:tc>
        <w:tc>
          <w:tcPr>
            <w:tcW w:w="5191" w:type="dxa"/>
            <w:gridSpan w:val="3"/>
          </w:tcPr>
          <w:p>
            <w:pPr>
              <w:pStyle w:val="yTableNAm"/>
            </w:pPr>
            <w:r>
              <w:t>ANILERIDINE</w:t>
            </w:r>
          </w:p>
        </w:tc>
        <w:tc>
          <w:tcPr>
            <w:tcW w:w="905" w:type="dxa"/>
          </w:tcPr>
          <w:p>
            <w:pPr>
              <w:pStyle w:val="yTableNAm"/>
              <w:tabs>
                <w:tab w:val="clear" w:pos="567"/>
                <w:tab w:val="decimal" w:pos="463"/>
              </w:tabs>
            </w:pPr>
            <w:r>
              <w:t>25.0</w:t>
            </w:r>
          </w:p>
        </w:tc>
      </w:tr>
      <w:tr>
        <w:trPr>
          <w:cantSplit/>
        </w:trPr>
        <w:tc>
          <w:tcPr>
            <w:tcW w:w="1276" w:type="dxa"/>
          </w:tcPr>
          <w:p>
            <w:pPr>
              <w:pStyle w:val="yTableNAm"/>
            </w:pPr>
            <w:r>
              <w:t>14.</w:t>
            </w:r>
          </w:p>
        </w:tc>
        <w:tc>
          <w:tcPr>
            <w:tcW w:w="5191" w:type="dxa"/>
            <w:gridSpan w:val="3"/>
          </w:tcPr>
          <w:p>
            <w:pPr>
              <w:pStyle w:val="yTableNAm"/>
            </w:pPr>
            <w:r>
              <w:t>APROBARBITONE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15.</w:t>
            </w:r>
          </w:p>
        </w:tc>
        <w:tc>
          <w:tcPr>
            <w:tcW w:w="5191" w:type="dxa"/>
            <w:gridSpan w:val="3"/>
          </w:tcPr>
          <w:p>
            <w:pPr>
              <w:pStyle w:val="yTableNAm"/>
            </w:pPr>
            <w:r>
              <w:t>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16.</w:t>
            </w:r>
          </w:p>
        </w:tc>
        <w:tc>
          <w:tcPr>
            <w:tcW w:w="5191" w:type="dxa"/>
            <w:gridSpan w:val="3"/>
          </w:tcPr>
          <w:p>
            <w:pPr>
              <w:pStyle w:val="yTableNAm"/>
            </w:pPr>
            <w:r>
              <w:t>BENZETHIDINE</w:t>
            </w:r>
          </w:p>
        </w:tc>
        <w:tc>
          <w:tcPr>
            <w:tcW w:w="905" w:type="dxa"/>
          </w:tcPr>
          <w:p>
            <w:pPr>
              <w:pStyle w:val="yTableNAm"/>
              <w:tabs>
                <w:tab w:val="clear" w:pos="567"/>
                <w:tab w:val="decimal" w:pos="463"/>
              </w:tabs>
            </w:pPr>
            <w:r>
              <w:t>10.0</w:t>
            </w:r>
          </w:p>
        </w:tc>
      </w:tr>
      <w:tr>
        <w:trPr>
          <w:cantSplit/>
        </w:trPr>
        <w:tc>
          <w:tcPr>
            <w:tcW w:w="1276" w:type="dxa"/>
          </w:tcPr>
          <w:p>
            <w:pPr>
              <w:pStyle w:val="yTableNAm"/>
            </w:pPr>
            <w:r>
              <w:t>17.</w:t>
            </w:r>
          </w:p>
        </w:tc>
        <w:tc>
          <w:tcPr>
            <w:tcW w:w="5191" w:type="dxa"/>
            <w:gridSpan w:val="3"/>
          </w:tcPr>
          <w:p>
            <w:pPr>
              <w:pStyle w:val="yTableNAm"/>
            </w:pPr>
            <w:r>
              <w:t>BENZYLMORPHINE</w:t>
            </w:r>
          </w:p>
        </w:tc>
        <w:tc>
          <w:tcPr>
            <w:tcW w:w="905" w:type="dxa"/>
          </w:tcPr>
          <w:p>
            <w:pPr>
              <w:pStyle w:val="yTableNAm"/>
              <w:tabs>
                <w:tab w:val="clear" w:pos="567"/>
                <w:tab w:val="decimal" w:pos="463"/>
              </w:tabs>
            </w:pPr>
            <w:r>
              <w:t>5.0</w:t>
            </w:r>
          </w:p>
        </w:tc>
      </w:tr>
      <w:tr>
        <w:trPr>
          <w:cantSplit/>
        </w:trPr>
        <w:tc>
          <w:tcPr>
            <w:tcW w:w="1276" w:type="dxa"/>
          </w:tcPr>
          <w:p>
            <w:pPr>
              <w:pStyle w:val="yTableNAm"/>
            </w:pPr>
            <w:r>
              <w:t>18A.</w:t>
            </w:r>
          </w:p>
        </w:tc>
        <w:tc>
          <w:tcPr>
            <w:tcW w:w="5191" w:type="dxa"/>
            <w:gridSpan w:val="3"/>
          </w:tcPr>
          <w:p>
            <w:pPr>
              <w:pStyle w:val="yTableNAm"/>
            </w:pPr>
            <w:r>
              <w:t>BENZYLPIPERAZINE (BZP)</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18B.</w:t>
            </w:r>
          </w:p>
        </w:tc>
        <w:tc>
          <w:tcPr>
            <w:tcW w:w="5191" w:type="dxa"/>
            <w:gridSpan w:val="3"/>
          </w:tcPr>
          <w:p>
            <w:pPr>
              <w:pStyle w:val="yTableNAm"/>
            </w:pPr>
            <w:r>
              <w:rPr>
                <w:szCs w:val="22"/>
              </w:rPr>
              <w:t>BENZOYLINDOLES (plant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18C.</w:t>
            </w:r>
          </w:p>
        </w:tc>
        <w:tc>
          <w:tcPr>
            <w:tcW w:w="5191" w:type="dxa"/>
            <w:gridSpan w:val="3"/>
          </w:tcPr>
          <w:p>
            <w:pPr>
              <w:pStyle w:val="yTableNAm"/>
            </w:pPr>
            <w:r>
              <w:rPr>
                <w:szCs w:val="22"/>
              </w:rPr>
              <w:t>BENZOYLINDOLES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18.</w:t>
            </w:r>
          </w:p>
        </w:tc>
        <w:tc>
          <w:tcPr>
            <w:tcW w:w="5191" w:type="dxa"/>
            <w:gridSpan w:val="3"/>
          </w:tcPr>
          <w:p>
            <w:pPr>
              <w:pStyle w:val="yTableNAm"/>
            </w:pPr>
            <w:r>
              <w:t>BETACETYLMETHADOL</w:t>
            </w:r>
          </w:p>
        </w:tc>
        <w:tc>
          <w:tcPr>
            <w:tcW w:w="905" w:type="dxa"/>
          </w:tcPr>
          <w:p>
            <w:pPr>
              <w:pStyle w:val="yTableNAm"/>
              <w:tabs>
                <w:tab w:val="clear" w:pos="567"/>
                <w:tab w:val="decimal" w:pos="463"/>
              </w:tabs>
            </w:pPr>
            <w:r>
              <w:t>5.0</w:t>
            </w:r>
          </w:p>
        </w:tc>
      </w:tr>
      <w:tr>
        <w:trPr>
          <w:cantSplit/>
        </w:trPr>
        <w:tc>
          <w:tcPr>
            <w:tcW w:w="1276" w:type="dxa"/>
          </w:tcPr>
          <w:p>
            <w:pPr>
              <w:pStyle w:val="yTableNAm"/>
            </w:pPr>
            <w:r>
              <w:t>19.</w:t>
            </w:r>
          </w:p>
        </w:tc>
        <w:tc>
          <w:tcPr>
            <w:tcW w:w="5191" w:type="dxa"/>
            <w:gridSpan w:val="3"/>
          </w:tcPr>
          <w:p>
            <w:pPr>
              <w:pStyle w:val="yTableNAm"/>
            </w:pPr>
            <w:r>
              <w:t>BETAMEPRODINE</w:t>
            </w:r>
          </w:p>
        </w:tc>
        <w:tc>
          <w:tcPr>
            <w:tcW w:w="905" w:type="dxa"/>
          </w:tcPr>
          <w:p>
            <w:pPr>
              <w:pStyle w:val="yTableNAm"/>
              <w:tabs>
                <w:tab w:val="clear" w:pos="567"/>
                <w:tab w:val="decimal" w:pos="463"/>
              </w:tabs>
            </w:pPr>
            <w:r>
              <w:t>5.0</w:t>
            </w:r>
          </w:p>
        </w:tc>
      </w:tr>
      <w:tr>
        <w:trPr>
          <w:cantSplit/>
        </w:trPr>
        <w:tc>
          <w:tcPr>
            <w:tcW w:w="1276" w:type="dxa"/>
          </w:tcPr>
          <w:p>
            <w:pPr>
              <w:pStyle w:val="yTableNAm"/>
            </w:pPr>
            <w:r>
              <w:t>20.</w:t>
            </w:r>
          </w:p>
        </w:tc>
        <w:tc>
          <w:tcPr>
            <w:tcW w:w="5191" w:type="dxa"/>
            <w:gridSpan w:val="3"/>
          </w:tcPr>
          <w:p>
            <w:pPr>
              <w:pStyle w:val="yTableNAm"/>
            </w:pPr>
            <w:r>
              <w:t>BETAMETHADOL</w:t>
            </w:r>
          </w:p>
        </w:tc>
        <w:tc>
          <w:tcPr>
            <w:tcW w:w="905" w:type="dxa"/>
          </w:tcPr>
          <w:p>
            <w:pPr>
              <w:pStyle w:val="yTableNAm"/>
              <w:tabs>
                <w:tab w:val="clear" w:pos="567"/>
                <w:tab w:val="decimal" w:pos="463"/>
              </w:tabs>
            </w:pPr>
            <w:r>
              <w:t>5.0</w:t>
            </w:r>
          </w:p>
        </w:tc>
      </w:tr>
      <w:tr>
        <w:trPr>
          <w:cantSplit/>
        </w:trPr>
        <w:tc>
          <w:tcPr>
            <w:tcW w:w="1276" w:type="dxa"/>
          </w:tcPr>
          <w:p>
            <w:pPr>
              <w:pStyle w:val="yTableNAm"/>
            </w:pPr>
            <w:r>
              <w:t>21.</w:t>
            </w:r>
          </w:p>
        </w:tc>
        <w:tc>
          <w:tcPr>
            <w:tcW w:w="5191" w:type="dxa"/>
            <w:gridSpan w:val="3"/>
          </w:tcPr>
          <w:p>
            <w:pPr>
              <w:pStyle w:val="yTableNAm"/>
            </w:pPr>
            <w:r>
              <w:t>BETAPRODINE</w:t>
            </w:r>
          </w:p>
        </w:tc>
        <w:tc>
          <w:tcPr>
            <w:tcW w:w="905" w:type="dxa"/>
          </w:tcPr>
          <w:p>
            <w:pPr>
              <w:pStyle w:val="yTableNAm"/>
              <w:tabs>
                <w:tab w:val="clear" w:pos="567"/>
                <w:tab w:val="decimal" w:pos="463"/>
              </w:tabs>
            </w:pPr>
            <w:r>
              <w:t>5.0</w:t>
            </w:r>
          </w:p>
        </w:tc>
      </w:tr>
      <w:tr>
        <w:trPr>
          <w:cantSplit/>
        </w:trPr>
        <w:tc>
          <w:tcPr>
            <w:tcW w:w="1276" w:type="dxa"/>
          </w:tcPr>
          <w:p>
            <w:pPr>
              <w:pStyle w:val="yTableNAm"/>
            </w:pPr>
            <w:r>
              <w:t>22.</w:t>
            </w:r>
          </w:p>
        </w:tc>
        <w:tc>
          <w:tcPr>
            <w:tcW w:w="5191" w:type="dxa"/>
            <w:gridSpan w:val="3"/>
          </w:tcPr>
          <w:p>
            <w:pPr>
              <w:pStyle w:val="yTableNAm"/>
            </w:pPr>
            <w:r>
              <w:t>BEZITRAMIDE</w:t>
            </w:r>
          </w:p>
        </w:tc>
        <w:tc>
          <w:tcPr>
            <w:tcW w:w="905" w:type="dxa"/>
          </w:tcPr>
          <w:p>
            <w:pPr>
              <w:pStyle w:val="yTableNAm"/>
              <w:tabs>
                <w:tab w:val="clear" w:pos="567"/>
                <w:tab w:val="decimal" w:pos="463"/>
              </w:tabs>
            </w:pPr>
            <w:r>
              <w:t>5.0</w:t>
            </w:r>
          </w:p>
        </w:tc>
      </w:tr>
      <w:tr>
        <w:trPr>
          <w:cantSplit/>
        </w:trPr>
        <w:tc>
          <w:tcPr>
            <w:tcW w:w="1276" w:type="dxa"/>
          </w:tcPr>
          <w:p>
            <w:pPr>
              <w:pStyle w:val="yTableNAm"/>
            </w:pPr>
            <w:r>
              <w:t>23.</w:t>
            </w:r>
          </w:p>
        </w:tc>
        <w:tc>
          <w:tcPr>
            <w:tcW w:w="5191" w:type="dxa"/>
            <w:gridSpan w:val="3"/>
          </w:tcPr>
          <w:p>
            <w:pPr>
              <w:pStyle w:val="yTableNAm"/>
            </w:pPr>
            <w:r>
              <w:t>BUFOTENINE</w:t>
            </w:r>
          </w:p>
        </w:tc>
        <w:tc>
          <w:tcPr>
            <w:tcW w:w="905" w:type="dxa"/>
          </w:tcPr>
          <w:p>
            <w:pPr>
              <w:pStyle w:val="yTableNAm"/>
              <w:tabs>
                <w:tab w:val="clear" w:pos="567"/>
                <w:tab w:val="decimal" w:pos="463"/>
              </w:tabs>
            </w:pPr>
            <w:r>
              <w:t>2.0</w:t>
            </w:r>
          </w:p>
        </w:tc>
      </w:tr>
      <w:tr>
        <w:trPr>
          <w:cantSplit/>
        </w:trPr>
        <w:tc>
          <w:tcPr>
            <w:tcW w:w="1276" w:type="dxa"/>
          </w:tcPr>
          <w:p>
            <w:pPr>
              <w:pStyle w:val="yTableNAm"/>
            </w:pPr>
            <w:r>
              <w:t>24.</w:t>
            </w:r>
          </w:p>
        </w:tc>
        <w:tc>
          <w:tcPr>
            <w:tcW w:w="5191" w:type="dxa"/>
            <w:gridSpan w:val="3"/>
          </w:tcPr>
          <w:p>
            <w:pPr>
              <w:pStyle w:val="yTableNAm"/>
            </w:pPr>
            <w:r>
              <w:t>BUTOBARBITONE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rPr>
                <w:szCs w:val="22"/>
              </w:rPr>
              <w:t>25A.</w:t>
            </w:r>
          </w:p>
        </w:tc>
        <w:tc>
          <w:tcPr>
            <w:tcW w:w="5191" w:type="dxa"/>
            <w:gridSpan w:val="3"/>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25B.</w:t>
            </w:r>
          </w:p>
        </w:tc>
        <w:tc>
          <w:tcPr>
            <w:tcW w:w="5191" w:type="dxa"/>
            <w:gridSpan w:val="3"/>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25.</w:t>
            </w:r>
          </w:p>
        </w:tc>
        <w:tc>
          <w:tcPr>
            <w:tcW w:w="5191" w:type="dxa"/>
            <w:gridSpan w:val="3"/>
          </w:tcPr>
          <w:p>
            <w:pPr>
              <w:pStyle w:val="yTableNAm"/>
            </w:pPr>
            <w:r>
              <w:t>CANNABIS</w:t>
            </w:r>
          </w:p>
        </w:tc>
        <w:tc>
          <w:tcPr>
            <w:tcW w:w="905" w:type="dxa"/>
          </w:tcPr>
          <w:p>
            <w:pPr>
              <w:pStyle w:val="yTableNAm"/>
              <w:tabs>
                <w:tab w:val="clear" w:pos="567"/>
                <w:tab w:val="decimal" w:pos="463"/>
              </w:tabs>
            </w:pPr>
            <w:r>
              <w:t>100.0</w:t>
            </w:r>
          </w:p>
        </w:tc>
      </w:tr>
      <w:tr>
        <w:trPr>
          <w:cantSplit/>
        </w:trPr>
        <w:tc>
          <w:tcPr>
            <w:tcW w:w="1276" w:type="dxa"/>
          </w:tcPr>
          <w:p>
            <w:pPr>
              <w:pStyle w:val="yTableNAm"/>
            </w:pPr>
            <w:r>
              <w:t>26.</w:t>
            </w:r>
          </w:p>
        </w:tc>
        <w:tc>
          <w:tcPr>
            <w:tcW w:w="5191" w:type="dxa"/>
            <w:gridSpan w:val="3"/>
          </w:tcPr>
          <w:p>
            <w:pPr>
              <w:pStyle w:val="yTableNAm"/>
            </w:pPr>
            <w:r>
              <w:t>CANNABIS RESIN</w:t>
            </w:r>
          </w:p>
        </w:tc>
        <w:tc>
          <w:tcPr>
            <w:tcW w:w="905" w:type="dxa"/>
          </w:tcPr>
          <w:p>
            <w:pPr>
              <w:pStyle w:val="yTableNAm"/>
              <w:tabs>
                <w:tab w:val="clear" w:pos="567"/>
                <w:tab w:val="decimal" w:pos="463"/>
              </w:tabs>
            </w:pPr>
            <w:r>
              <w:t>20.0</w:t>
            </w:r>
          </w:p>
        </w:tc>
      </w:tr>
      <w:tr>
        <w:trPr>
          <w:cantSplit/>
        </w:trPr>
        <w:tc>
          <w:tcPr>
            <w:tcW w:w="1276" w:type="dxa"/>
          </w:tcPr>
          <w:p>
            <w:pPr>
              <w:pStyle w:val="yTableNAm"/>
            </w:pPr>
            <w:r>
              <w:t>27.</w:t>
            </w:r>
          </w:p>
        </w:tc>
        <w:tc>
          <w:tcPr>
            <w:tcW w:w="4678" w:type="dxa"/>
          </w:tcPr>
          <w:p>
            <w:pPr>
              <w:pStyle w:val="yTableNAm"/>
            </w:pPr>
            <w:r>
              <w:t>CANNABIS (in cigarette form)</w:t>
            </w:r>
          </w:p>
        </w:tc>
        <w:tc>
          <w:tcPr>
            <w:tcW w:w="1418" w:type="dxa"/>
            <w:gridSpan w:val="3"/>
          </w:tcPr>
          <w:p>
            <w:pPr>
              <w:pStyle w:val="yTableNAm"/>
              <w:tabs>
                <w:tab w:val="clear" w:pos="567"/>
              </w:tabs>
              <w:ind w:right="-76"/>
            </w:pPr>
            <w:r>
              <w:t>80 cigarettes</w:t>
            </w:r>
            <w:r>
              <w:br/>
              <w:t>each containing</w:t>
            </w:r>
            <w:r>
              <w:br/>
              <w:t>any portion of cannabis</w:t>
            </w:r>
          </w:p>
        </w:tc>
      </w:tr>
      <w:tr>
        <w:trPr>
          <w:cantSplit/>
        </w:trPr>
        <w:tc>
          <w:tcPr>
            <w:tcW w:w="1276" w:type="dxa"/>
          </w:tcPr>
          <w:p>
            <w:pPr>
              <w:pStyle w:val="yTableNAm"/>
            </w:pPr>
            <w:r>
              <w:rPr>
                <w:szCs w:val="22"/>
              </w:rPr>
              <w:t>27A.</w:t>
            </w:r>
          </w:p>
        </w:tc>
        <w:tc>
          <w:tcPr>
            <w:tcW w:w="5182" w:type="dxa"/>
            <w:gridSpan w:val="2"/>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w:t>
            </w:r>
            <w:r>
              <w:rPr>
                <w:rFonts w:eastAsia="Calibri" w:cs="Arial"/>
                <w:color w:val="000000"/>
                <w:szCs w:val="22"/>
              </w:rPr>
              <w:br/>
              <w:t>BENZENESULFONAMIDE (W</w:t>
            </w:r>
            <w:r>
              <w:rPr>
                <w:rFonts w:eastAsia="Calibri" w:cs="Arial"/>
                <w:color w:val="000000"/>
                <w:szCs w:val="22"/>
              </w:rPr>
              <w:noBreakHyphen/>
              <w:t>18)</w:t>
            </w:r>
          </w:p>
        </w:tc>
        <w:tc>
          <w:tcPr>
            <w:tcW w:w="914" w:type="dxa"/>
            <w:gridSpan w:val="2"/>
          </w:tcPr>
          <w:p>
            <w:pPr>
              <w:pStyle w:val="yTableNAm"/>
              <w:tabs>
                <w:tab w:val="clear" w:pos="567"/>
                <w:tab w:val="decimal" w:pos="463"/>
              </w:tabs>
              <w:rPr>
                <w:szCs w:val="22"/>
              </w:rPr>
            </w:pPr>
            <w:r>
              <w:rPr>
                <w:szCs w:val="22"/>
              </w:rPr>
              <w:br/>
            </w:r>
            <w:r>
              <w:rPr>
                <w:szCs w:val="22"/>
              </w:rPr>
              <w:br/>
              <w:t>0.005</w:t>
            </w:r>
          </w:p>
        </w:tc>
      </w:tr>
      <w:tr>
        <w:trPr>
          <w:cantSplit/>
        </w:trPr>
        <w:tc>
          <w:tcPr>
            <w:tcW w:w="1276" w:type="dxa"/>
          </w:tcPr>
          <w:p>
            <w:pPr>
              <w:pStyle w:val="yTableNAm"/>
            </w:pPr>
            <w:r>
              <w:t>28.</w:t>
            </w:r>
          </w:p>
        </w:tc>
        <w:tc>
          <w:tcPr>
            <w:tcW w:w="5191" w:type="dxa"/>
            <w:gridSpan w:val="3"/>
          </w:tcPr>
          <w:p>
            <w:pPr>
              <w:pStyle w:val="yTableNAm"/>
            </w:pPr>
            <w:r>
              <w:t>CLONITAZENE</w:t>
            </w:r>
          </w:p>
        </w:tc>
        <w:tc>
          <w:tcPr>
            <w:tcW w:w="905" w:type="dxa"/>
          </w:tcPr>
          <w:p>
            <w:pPr>
              <w:pStyle w:val="yTableNAm"/>
              <w:tabs>
                <w:tab w:val="clear" w:pos="567"/>
                <w:tab w:val="decimal" w:pos="463"/>
              </w:tabs>
            </w:pPr>
            <w:r>
              <w:t>5.0</w:t>
            </w:r>
          </w:p>
        </w:tc>
      </w:tr>
      <w:tr>
        <w:trPr>
          <w:cantSplit/>
        </w:trPr>
        <w:tc>
          <w:tcPr>
            <w:tcW w:w="1276" w:type="dxa"/>
          </w:tcPr>
          <w:p>
            <w:pPr>
              <w:pStyle w:val="yTableNAm"/>
            </w:pPr>
            <w:r>
              <w:t>29.</w:t>
            </w:r>
          </w:p>
        </w:tc>
        <w:tc>
          <w:tcPr>
            <w:tcW w:w="5191" w:type="dxa"/>
            <w:gridSpan w:val="3"/>
          </w:tcPr>
          <w:p>
            <w:pPr>
              <w:pStyle w:val="yTableNAm"/>
            </w:pPr>
            <w:r>
              <w:t>COCAINE</w:t>
            </w:r>
          </w:p>
        </w:tc>
        <w:tc>
          <w:tcPr>
            <w:tcW w:w="905" w:type="dxa"/>
          </w:tcPr>
          <w:p>
            <w:pPr>
              <w:pStyle w:val="yTableNAm"/>
              <w:tabs>
                <w:tab w:val="clear" w:pos="567"/>
                <w:tab w:val="decimal" w:pos="463"/>
              </w:tabs>
            </w:pPr>
            <w:r>
              <w:t>2.0</w:t>
            </w:r>
          </w:p>
        </w:tc>
      </w:tr>
      <w:tr>
        <w:trPr>
          <w:cantSplit/>
        </w:trPr>
        <w:tc>
          <w:tcPr>
            <w:tcW w:w="1276" w:type="dxa"/>
          </w:tcPr>
          <w:p>
            <w:pPr>
              <w:pStyle w:val="yTableNAm"/>
            </w:pPr>
            <w:r>
              <w:t>30.</w:t>
            </w:r>
          </w:p>
        </w:tc>
        <w:tc>
          <w:tcPr>
            <w:tcW w:w="5191" w:type="dxa"/>
            <w:gridSpan w:val="3"/>
          </w:tcPr>
          <w:p>
            <w:pPr>
              <w:pStyle w:val="yTableNAm"/>
            </w:pPr>
            <w:r>
              <w:t xml:space="preserve">CODEINE (except when a Schedule 2 or 4 poison as defined in the </w:t>
            </w:r>
            <w:r>
              <w:rPr>
                <w:i/>
              </w:rPr>
              <w:t>Medicines and Poisons Act 2014</w:t>
            </w:r>
            <w:r>
              <w:t>)</w:t>
            </w:r>
          </w:p>
        </w:tc>
        <w:tc>
          <w:tcPr>
            <w:tcW w:w="905" w:type="dxa"/>
          </w:tcPr>
          <w:p>
            <w:pPr>
              <w:pStyle w:val="yTableNAm"/>
              <w:tabs>
                <w:tab w:val="clear" w:pos="567"/>
                <w:tab w:val="decimal" w:pos="463"/>
              </w:tabs>
            </w:pPr>
            <w:r>
              <w:br/>
              <w:t>10.0</w:t>
            </w:r>
          </w:p>
        </w:tc>
      </w:tr>
      <w:tr>
        <w:trPr>
          <w:cantSplit/>
        </w:trPr>
        <w:tc>
          <w:tcPr>
            <w:tcW w:w="1276" w:type="dxa"/>
          </w:tcPr>
          <w:p>
            <w:pPr>
              <w:pStyle w:val="yTableNAm"/>
            </w:pPr>
            <w:r>
              <w:t>31.</w:t>
            </w:r>
          </w:p>
        </w:tc>
        <w:tc>
          <w:tcPr>
            <w:tcW w:w="5191" w:type="dxa"/>
            <w:gridSpan w:val="3"/>
          </w:tcPr>
          <w:p>
            <w:pPr>
              <w:pStyle w:val="yTableNAm"/>
            </w:pPr>
            <w:r>
              <w:t>CODEINE</w:t>
            </w:r>
            <w:r>
              <w:noBreakHyphen/>
              <w:t>N</w:t>
            </w:r>
            <w:r>
              <w:noBreakHyphen/>
              <w:t>OXIDE</w:t>
            </w:r>
          </w:p>
        </w:tc>
        <w:tc>
          <w:tcPr>
            <w:tcW w:w="905" w:type="dxa"/>
          </w:tcPr>
          <w:p>
            <w:pPr>
              <w:pStyle w:val="yTableNAm"/>
              <w:tabs>
                <w:tab w:val="clear" w:pos="567"/>
                <w:tab w:val="decimal" w:pos="463"/>
              </w:tabs>
            </w:pPr>
            <w:r>
              <w:t>10.0</w:t>
            </w:r>
          </w:p>
        </w:tc>
      </w:tr>
      <w:tr>
        <w:trPr>
          <w:cantSplit/>
        </w:trPr>
        <w:tc>
          <w:tcPr>
            <w:tcW w:w="1276" w:type="dxa"/>
          </w:tcPr>
          <w:p>
            <w:pPr>
              <w:pStyle w:val="yTableNAm"/>
            </w:pPr>
            <w:r>
              <w:t>32.</w:t>
            </w:r>
          </w:p>
        </w:tc>
        <w:tc>
          <w:tcPr>
            <w:tcW w:w="5191" w:type="dxa"/>
            <w:gridSpan w:val="3"/>
          </w:tcPr>
          <w:p>
            <w:pPr>
              <w:pStyle w:val="yTableNAm"/>
            </w:pPr>
            <w:r>
              <w:t>CODOXINE</w:t>
            </w:r>
          </w:p>
        </w:tc>
        <w:tc>
          <w:tcPr>
            <w:tcW w:w="905" w:type="dxa"/>
          </w:tcPr>
          <w:p>
            <w:pPr>
              <w:pStyle w:val="yTableNAm"/>
              <w:tabs>
                <w:tab w:val="clear" w:pos="567"/>
                <w:tab w:val="decimal" w:pos="463"/>
              </w:tabs>
            </w:pPr>
            <w:r>
              <w:t>10.0</w:t>
            </w:r>
          </w:p>
        </w:tc>
      </w:tr>
      <w:tr>
        <w:trPr>
          <w:cantSplit/>
        </w:trPr>
        <w:tc>
          <w:tcPr>
            <w:tcW w:w="1276" w:type="dxa"/>
          </w:tcPr>
          <w:p>
            <w:pPr>
              <w:pStyle w:val="yTableNAm"/>
            </w:pPr>
            <w:r>
              <w:t>33.</w:t>
            </w:r>
          </w:p>
        </w:tc>
        <w:tc>
          <w:tcPr>
            <w:tcW w:w="5191" w:type="dxa"/>
            <w:gridSpan w:val="3"/>
          </w:tcPr>
          <w:p>
            <w:pPr>
              <w:pStyle w:val="yTableNAm"/>
            </w:pPr>
            <w:r>
              <w:t>CYCLOBARBITONE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rPr>
                <w:szCs w:val="22"/>
              </w:rPr>
              <w:t>34A.</w:t>
            </w:r>
          </w:p>
        </w:tc>
        <w:tc>
          <w:tcPr>
            <w:tcW w:w="5191" w:type="dxa"/>
            <w:gridSpan w:val="3"/>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34AB.</w:t>
            </w:r>
          </w:p>
        </w:tc>
        <w:tc>
          <w:tcPr>
            <w:tcW w:w="5191" w:type="dxa"/>
            <w:gridSpan w:val="3"/>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34B.</w:t>
            </w:r>
          </w:p>
        </w:tc>
        <w:tc>
          <w:tcPr>
            <w:tcW w:w="5191" w:type="dxa"/>
            <w:gridSpan w:val="3"/>
          </w:tcPr>
          <w:p>
            <w:pPr>
              <w:pStyle w:val="yTableNAm"/>
            </w:pPr>
            <w:r>
              <w:rPr>
                <w:rFonts w:cs="Arial"/>
                <w:szCs w:val="22"/>
              </w:rPr>
              <w:t>CYCLOHEXYLPHENOLS (plant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34BA.</w:t>
            </w:r>
          </w:p>
        </w:tc>
        <w:tc>
          <w:tcPr>
            <w:tcW w:w="5191" w:type="dxa"/>
            <w:gridSpan w:val="3"/>
          </w:tcPr>
          <w:p>
            <w:pPr>
              <w:pStyle w:val="yTableNAm"/>
            </w:pPr>
            <w:r>
              <w:rPr>
                <w:rFonts w:cs="Arial"/>
                <w:szCs w:val="22"/>
              </w:rPr>
              <w:t xml:space="preserve">CYCLOHEXYLPHENOLS </w:t>
            </w:r>
            <w:r>
              <w:rPr>
                <w:szCs w:val="22"/>
              </w:rPr>
              <w:t>(in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34.</w:t>
            </w:r>
          </w:p>
        </w:tc>
        <w:tc>
          <w:tcPr>
            <w:tcW w:w="5191" w:type="dxa"/>
            <w:gridSpan w:val="3"/>
          </w:tcPr>
          <w:p>
            <w:pPr>
              <w:pStyle w:val="yTableNAm"/>
            </w:pPr>
            <w:r>
              <w:t>DESOMORPHINE</w:t>
            </w:r>
          </w:p>
        </w:tc>
        <w:tc>
          <w:tcPr>
            <w:tcW w:w="905" w:type="dxa"/>
          </w:tcPr>
          <w:p>
            <w:pPr>
              <w:pStyle w:val="yTableNAm"/>
              <w:tabs>
                <w:tab w:val="clear" w:pos="567"/>
                <w:tab w:val="decimal" w:pos="463"/>
              </w:tabs>
            </w:pPr>
            <w:r>
              <w:t>2.0</w:t>
            </w:r>
          </w:p>
        </w:tc>
      </w:tr>
      <w:tr>
        <w:trPr>
          <w:cantSplit/>
        </w:trPr>
        <w:tc>
          <w:tcPr>
            <w:tcW w:w="1276" w:type="dxa"/>
          </w:tcPr>
          <w:p>
            <w:pPr>
              <w:pStyle w:val="yTableNAm"/>
            </w:pPr>
            <w:r>
              <w:t>35.</w:t>
            </w:r>
          </w:p>
        </w:tc>
        <w:tc>
          <w:tcPr>
            <w:tcW w:w="5191" w:type="dxa"/>
            <w:gridSpan w:val="3"/>
          </w:tcPr>
          <w:p>
            <w:pPr>
              <w:pStyle w:val="yTableNAm"/>
            </w:pPr>
            <w:r>
              <w:t>DEXAMPHETAMINE</w:t>
            </w:r>
          </w:p>
        </w:tc>
        <w:tc>
          <w:tcPr>
            <w:tcW w:w="905" w:type="dxa"/>
          </w:tcPr>
          <w:p>
            <w:pPr>
              <w:pStyle w:val="yTableNAm"/>
              <w:tabs>
                <w:tab w:val="clear" w:pos="567"/>
                <w:tab w:val="decimal" w:pos="463"/>
              </w:tabs>
            </w:pPr>
            <w:r>
              <w:t>2.0</w:t>
            </w:r>
          </w:p>
        </w:tc>
      </w:tr>
      <w:tr>
        <w:trPr>
          <w:cantSplit/>
        </w:trPr>
        <w:tc>
          <w:tcPr>
            <w:tcW w:w="1276" w:type="dxa"/>
          </w:tcPr>
          <w:p>
            <w:pPr>
              <w:pStyle w:val="yTableNAm"/>
            </w:pPr>
            <w:r>
              <w:t>36.</w:t>
            </w:r>
          </w:p>
        </w:tc>
        <w:tc>
          <w:tcPr>
            <w:tcW w:w="5191" w:type="dxa"/>
            <w:gridSpan w:val="3"/>
          </w:tcPr>
          <w:p>
            <w:pPr>
              <w:pStyle w:val="yTableNAm"/>
            </w:pPr>
            <w:r>
              <w:t>DEXTROMORAMIDE</w:t>
            </w:r>
          </w:p>
        </w:tc>
        <w:tc>
          <w:tcPr>
            <w:tcW w:w="905" w:type="dxa"/>
          </w:tcPr>
          <w:p>
            <w:pPr>
              <w:pStyle w:val="yTableNAm"/>
              <w:tabs>
                <w:tab w:val="clear" w:pos="567"/>
                <w:tab w:val="decimal" w:pos="463"/>
              </w:tabs>
            </w:pPr>
            <w:r>
              <w:t>1.0</w:t>
            </w:r>
          </w:p>
        </w:tc>
      </w:tr>
      <w:tr>
        <w:trPr>
          <w:cantSplit/>
        </w:trPr>
        <w:tc>
          <w:tcPr>
            <w:tcW w:w="1276" w:type="dxa"/>
          </w:tcPr>
          <w:p>
            <w:pPr>
              <w:pStyle w:val="yTableNAm"/>
            </w:pPr>
            <w:r>
              <w:t>37.</w:t>
            </w:r>
          </w:p>
        </w:tc>
        <w:tc>
          <w:tcPr>
            <w:tcW w:w="5191" w:type="dxa"/>
            <w:gridSpan w:val="3"/>
          </w:tcPr>
          <w:p>
            <w:pPr>
              <w:pStyle w:val="yTableNAm"/>
            </w:pPr>
            <w:r>
              <w:t>DIACETYLMORPHINE</w:t>
            </w:r>
          </w:p>
        </w:tc>
        <w:tc>
          <w:tcPr>
            <w:tcW w:w="905" w:type="dxa"/>
          </w:tcPr>
          <w:p>
            <w:pPr>
              <w:pStyle w:val="yTableNAm"/>
              <w:tabs>
                <w:tab w:val="clear" w:pos="567"/>
                <w:tab w:val="decimal" w:pos="463"/>
              </w:tabs>
            </w:pPr>
            <w:r>
              <w:t>2.0</w:t>
            </w:r>
          </w:p>
        </w:tc>
      </w:tr>
      <w:tr>
        <w:trPr>
          <w:cantSplit/>
        </w:trPr>
        <w:tc>
          <w:tcPr>
            <w:tcW w:w="1276" w:type="dxa"/>
          </w:tcPr>
          <w:p>
            <w:pPr>
              <w:pStyle w:val="yTableNAm"/>
            </w:pPr>
            <w:r>
              <w:t>38.</w:t>
            </w:r>
          </w:p>
        </w:tc>
        <w:tc>
          <w:tcPr>
            <w:tcW w:w="5191" w:type="dxa"/>
            <w:gridSpan w:val="3"/>
          </w:tcPr>
          <w:p>
            <w:pPr>
              <w:pStyle w:val="yTableNAm"/>
            </w:pPr>
            <w:r>
              <w:t>DIAMPROMIDE</w:t>
            </w:r>
          </w:p>
        </w:tc>
        <w:tc>
          <w:tcPr>
            <w:tcW w:w="905" w:type="dxa"/>
          </w:tcPr>
          <w:p>
            <w:pPr>
              <w:pStyle w:val="yTableNAm"/>
              <w:tabs>
                <w:tab w:val="clear" w:pos="567"/>
                <w:tab w:val="decimal" w:pos="463"/>
              </w:tabs>
            </w:pPr>
            <w:r>
              <w:t>5.0</w:t>
            </w:r>
          </w:p>
        </w:tc>
      </w:tr>
      <w:tr>
        <w:trPr>
          <w:cantSplit/>
        </w:trPr>
        <w:tc>
          <w:tcPr>
            <w:tcW w:w="1276" w:type="dxa"/>
          </w:tcPr>
          <w:p>
            <w:pPr>
              <w:pStyle w:val="yTableNAm"/>
            </w:pPr>
            <w:r>
              <w:rPr>
                <w:szCs w:val="22"/>
              </w:rPr>
              <w:t>39A.</w:t>
            </w:r>
          </w:p>
        </w:tc>
        <w:tc>
          <w:tcPr>
            <w:tcW w:w="5191" w:type="dxa"/>
            <w:gridSpan w:val="3"/>
          </w:tcPr>
          <w:p>
            <w:pPr>
              <w:pStyle w:val="yTableNAm"/>
            </w:pPr>
            <w:r>
              <w:rPr>
                <w:rFonts w:cs="Arial"/>
                <w:szCs w:val="22"/>
              </w:rPr>
              <w:t>DIBENZOPYRANS (plant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39B.</w:t>
            </w:r>
          </w:p>
        </w:tc>
        <w:tc>
          <w:tcPr>
            <w:tcW w:w="5191" w:type="dxa"/>
            <w:gridSpan w:val="3"/>
          </w:tcPr>
          <w:p>
            <w:pPr>
              <w:pStyle w:val="yTableNAm"/>
            </w:pPr>
            <w:r>
              <w:rPr>
                <w:rFonts w:cs="Arial"/>
                <w:szCs w:val="22"/>
              </w:rPr>
              <w:t xml:space="preserve">DIBENZOPYRANS </w:t>
            </w:r>
            <w:r>
              <w:rPr>
                <w:szCs w:val="22"/>
              </w:rPr>
              <w:t>(in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39.</w:t>
            </w:r>
          </w:p>
        </w:tc>
        <w:tc>
          <w:tcPr>
            <w:tcW w:w="5191" w:type="dxa"/>
            <w:gridSpan w:val="3"/>
          </w:tcPr>
          <w:p>
            <w:pPr>
              <w:pStyle w:val="yTableNAm"/>
            </w:pPr>
            <w:r>
              <w:t>DIETHYLTHIAMBUTENE</w:t>
            </w:r>
          </w:p>
        </w:tc>
        <w:tc>
          <w:tcPr>
            <w:tcW w:w="905" w:type="dxa"/>
          </w:tcPr>
          <w:p>
            <w:pPr>
              <w:pStyle w:val="yTableNAm"/>
              <w:tabs>
                <w:tab w:val="clear" w:pos="567"/>
                <w:tab w:val="decimal" w:pos="463"/>
              </w:tabs>
            </w:pPr>
            <w:r>
              <w:t>5.0</w:t>
            </w:r>
          </w:p>
        </w:tc>
      </w:tr>
      <w:tr>
        <w:trPr>
          <w:cantSplit/>
        </w:trPr>
        <w:tc>
          <w:tcPr>
            <w:tcW w:w="1276" w:type="dxa"/>
          </w:tcPr>
          <w:p>
            <w:pPr>
              <w:pStyle w:val="yTableNAm"/>
            </w:pPr>
            <w:r>
              <w:t>40.</w:t>
            </w:r>
          </w:p>
        </w:tc>
        <w:tc>
          <w:tcPr>
            <w:tcW w:w="5191" w:type="dxa"/>
            <w:gridSpan w:val="3"/>
          </w:tcPr>
          <w:p>
            <w:pPr>
              <w:pStyle w:val="yTableNAm"/>
            </w:pPr>
            <w:r>
              <w:t>DIFENOXIN (excluding preparations containing, per dosage unit, not more than 0.5 mg of difenoxin and a quantity of atropine sulphate equivalent to at least 5% of the dose of difenoxin)</w:t>
            </w:r>
          </w:p>
        </w:tc>
        <w:tc>
          <w:tcPr>
            <w:tcW w:w="905" w:type="dxa"/>
          </w:tcPr>
          <w:p>
            <w:pPr>
              <w:pStyle w:val="yTableNAm"/>
              <w:tabs>
                <w:tab w:val="clear" w:pos="567"/>
                <w:tab w:val="decimal" w:pos="463"/>
              </w:tabs>
            </w:pPr>
            <w:r>
              <w:br/>
            </w:r>
            <w:r>
              <w:br/>
            </w:r>
            <w:r>
              <w:br/>
              <w:t>10.0</w:t>
            </w:r>
          </w:p>
        </w:tc>
      </w:tr>
      <w:tr>
        <w:trPr>
          <w:cantSplit/>
        </w:trPr>
        <w:tc>
          <w:tcPr>
            <w:tcW w:w="1276" w:type="dxa"/>
          </w:tcPr>
          <w:p>
            <w:pPr>
              <w:pStyle w:val="yTableNAm"/>
            </w:pPr>
            <w:r>
              <w:t>41.</w:t>
            </w:r>
          </w:p>
        </w:tc>
        <w:tc>
          <w:tcPr>
            <w:tcW w:w="5191" w:type="dxa"/>
            <w:gridSpan w:val="3"/>
          </w:tcPr>
          <w:p>
            <w:pPr>
              <w:pStyle w:val="yTableNAm"/>
            </w:pPr>
            <w:r>
              <w:t xml:space="preserve">DIHYDROCODEINE (except when a Schedule 2 or 4 poison as defined in the </w:t>
            </w:r>
            <w:r>
              <w:rPr>
                <w:i/>
              </w:rPr>
              <w:t>Medicines and Poisons Act 2014</w:t>
            </w:r>
            <w:r>
              <w:t>)</w:t>
            </w:r>
          </w:p>
        </w:tc>
        <w:tc>
          <w:tcPr>
            <w:tcW w:w="905" w:type="dxa"/>
          </w:tcPr>
          <w:p>
            <w:pPr>
              <w:pStyle w:val="yTableNAm"/>
              <w:tabs>
                <w:tab w:val="clear" w:pos="567"/>
                <w:tab w:val="decimal" w:pos="463"/>
              </w:tabs>
            </w:pPr>
            <w:r>
              <w:br/>
            </w:r>
            <w:r>
              <w:br/>
              <w:t>10.0</w:t>
            </w:r>
          </w:p>
        </w:tc>
      </w:tr>
      <w:tr>
        <w:trPr>
          <w:cantSplit/>
        </w:trPr>
        <w:tc>
          <w:tcPr>
            <w:tcW w:w="1276" w:type="dxa"/>
          </w:tcPr>
          <w:p>
            <w:pPr>
              <w:pStyle w:val="yTableNAm"/>
            </w:pPr>
            <w:r>
              <w:t>42.</w:t>
            </w:r>
          </w:p>
        </w:tc>
        <w:tc>
          <w:tcPr>
            <w:tcW w:w="5191" w:type="dxa"/>
            <w:gridSpan w:val="3"/>
          </w:tcPr>
          <w:p>
            <w:pPr>
              <w:pStyle w:val="yTableNAm"/>
            </w:pPr>
            <w:r>
              <w:t>DIHYDROMORPHINE</w:t>
            </w:r>
          </w:p>
        </w:tc>
        <w:tc>
          <w:tcPr>
            <w:tcW w:w="905" w:type="dxa"/>
          </w:tcPr>
          <w:p>
            <w:pPr>
              <w:pStyle w:val="yTableNAm"/>
              <w:tabs>
                <w:tab w:val="clear" w:pos="567"/>
                <w:tab w:val="decimal" w:pos="463"/>
              </w:tabs>
            </w:pPr>
            <w:r>
              <w:t>10.0</w:t>
            </w:r>
          </w:p>
        </w:tc>
      </w:tr>
      <w:tr>
        <w:trPr>
          <w:cantSplit/>
        </w:trPr>
        <w:tc>
          <w:tcPr>
            <w:tcW w:w="1276" w:type="dxa"/>
          </w:tcPr>
          <w:p>
            <w:pPr>
              <w:pStyle w:val="yTableNAm"/>
            </w:pPr>
            <w:r>
              <w:t>43.</w:t>
            </w:r>
          </w:p>
        </w:tc>
        <w:tc>
          <w:tcPr>
            <w:tcW w:w="5191" w:type="dxa"/>
            <w:gridSpan w:val="3"/>
          </w:tcPr>
          <w:p>
            <w:pPr>
              <w:pStyle w:val="yTableNAm"/>
            </w:pPr>
            <w:r>
              <w:t>DIMENOXADOL</w:t>
            </w:r>
          </w:p>
        </w:tc>
        <w:tc>
          <w:tcPr>
            <w:tcW w:w="905" w:type="dxa"/>
          </w:tcPr>
          <w:p>
            <w:pPr>
              <w:pStyle w:val="yTableNAm"/>
              <w:tabs>
                <w:tab w:val="clear" w:pos="567"/>
                <w:tab w:val="decimal" w:pos="463"/>
              </w:tabs>
            </w:pPr>
            <w:r>
              <w:t>10.0</w:t>
            </w:r>
          </w:p>
        </w:tc>
      </w:tr>
      <w:tr>
        <w:trPr>
          <w:cantSplit/>
        </w:trPr>
        <w:tc>
          <w:tcPr>
            <w:tcW w:w="1276" w:type="dxa"/>
          </w:tcPr>
          <w:p>
            <w:pPr>
              <w:pStyle w:val="yTableNAm"/>
            </w:pPr>
            <w:r>
              <w:t>44.</w:t>
            </w:r>
          </w:p>
        </w:tc>
        <w:tc>
          <w:tcPr>
            <w:tcW w:w="5191" w:type="dxa"/>
            <w:gridSpan w:val="3"/>
          </w:tcPr>
          <w:p>
            <w:pPr>
              <w:pStyle w:val="yTableNAm"/>
            </w:pPr>
            <w:r>
              <w:t>DIMEPHEPTANOL</w:t>
            </w:r>
          </w:p>
        </w:tc>
        <w:tc>
          <w:tcPr>
            <w:tcW w:w="905" w:type="dxa"/>
          </w:tcPr>
          <w:p>
            <w:pPr>
              <w:pStyle w:val="yTableNAm"/>
              <w:tabs>
                <w:tab w:val="clear" w:pos="567"/>
                <w:tab w:val="decimal" w:pos="463"/>
              </w:tabs>
            </w:pPr>
            <w:r>
              <w:t>10.0</w:t>
            </w:r>
          </w:p>
        </w:tc>
      </w:tr>
      <w:tr>
        <w:trPr>
          <w:cantSplit/>
        </w:trPr>
        <w:tc>
          <w:tcPr>
            <w:tcW w:w="1276" w:type="dxa"/>
          </w:tcPr>
          <w:p>
            <w:pPr>
              <w:pStyle w:val="yTableNAm"/>
            </w:pPr>
            <w:r>
              <w:t>45.</w:t>
            </w:r>
          </w:p>
        </w:tc>
        <w:tc>
          <w:tcPr>
            <w:tcW w:w="5191" w:type="dxa"/>
            <w:gridSpan w:val="3"/>
          </w:tcPr>
          <w:p>
            <w:pPr>
              <w:pStyle w:val="yTableNAm"/>
            </w:pPr>
            <w:r>
              <w:t>2, 5</w:t>
            </w:r>
            <w:r>
              <w:noBreakHyphen/>
              <w:t>DIMETHOXY</w:t>
            </w:r>
            <w:r>
              <w:noBreakHyphen/>
              <w:t>4</w:t>
            </w:r>
            <w:r>
              <w:noBreakHyphen/>
              <w:t>BROMOAMPHETAMINE</w:t>
            </w:r>
          </w:p>
        </w:tc>
        <w:tc>
          <w:tcPr>
            <w:tcW w:w="905" w:type="dxa"/>
          </w:tcPr>
          <w:p>
            <w:pPr>
              <w:pStyle w:val="yTableNAm"/>
              <w:tabs>
                <w:tab w:val="clear" w:pos="567"/>
                <w:tab w:val="decimal" w:pos="463"/>
              </w:tabs>
            </w:pPr>
            <w:r>
              <w:t>0.05</w:t>
            </w:r>
          </w:p>
        </w:tc>
      </w:tr>
      <w:tr>
        <w:trPr>
          <w:cantSplit/>
        </w:trPr>
        <w:tc>
          <w:tcPr>
            <w:tcW w:w="1276" w:type="dxa"/>
          </w:tcPr>
          <w:p>
            <w:pPr>
              <w:pStyle w:val="yTableNAm"/>
            </w:pPr>
            <w:r>
              <w:t>46.</w:t>
            </w:r>
          </w:p>
        </w:tc>
        <w:tc>
          <w:tcPr>
            <w:tcW w:w="5191" w:type="dxa"/>
            <w:gridSpan w:val="3"/>
          </w:tcPr>
          <w:p>
            <w:pPr>
              <w:pStyle w:val="yTableNAm"/>
            </w:pPr>
            <w:r>
              <w:t>2, 5</w:t>
            </w:r>
            <w:r>
              <w:noBreakHyphen/>
              <w:t>DIMETHOXY</w:t>
            </w:r>
            <w:r>
              <w:noBreakHyphen/>
              <w:t>4</w:t>
            </w:r>
            <w:r>
              <w:noBreakHyphen/>
              <w:t>METHYLAMPHETAMINE</w:t>
            </w:r>
          </w:p>
        </w:tc>
        <w:tc>
          <w:tcPr>
            <w:tcW w:w="905" w:type="dxa"/>
          </w:tcPr>
          <w:p>
            <w:pPr>
              <w:pStyle w:val="yTableNAm"/>
              <w:tabs>
                <w:tab w:val="clear" w:pos="567"/>
                <w:tab w:val="decimal" w:pos="463"/>
              </w:tabs>
            </w:pPr>
            <w:r>
              <w:t>0.05</w:t>
            </w:r>
          </w:p>
        </w:tc>
      </w:tr>
      <w:tr>
        <w:trPr>
          <w:cantSplit/>
        </w:trPr>
        <w:tc>
          <w:tcPr>
            <w:tcW w:w="1276" w:type="dxa"/>
          </w:tcPr>
          <w:p>
            <w:pPr>
              <w:pStyle w:val="yTableNAm"/>
            </w:pPr>
            <w:r>
              <w:t>47A.</w:t>
            </w:r>
          </w:p>
        </w:tc>
        <w:tc>
          <w:tcPr>
            <w:tcW w:w="5191" w:type="dxa"/>
            <w:gridSpan w:val="3"/>
          </w:tcPr>
          <w:p>
            <w:pPr>
              <w:pStyle w:val="yTableNAm"/>
            </w:pPr>
            <w:r>
              <w:t>DIMETHYLAMPHETAMINE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47B.</w:t>
            </w:r>
          </w:p>
        </w:tc>
        <w:tc>
          <w:tcPr>
            <w:tcW w:w="5191" w:type="dxa"/>
            <w:gridSpan w:val="3"/>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47BA.</w:t>
            </w:r>
          </w:p>
        </w:tc>
        <w:tc>
          <w:tcPr>
            <w:tcW w:w="5191" w:type="dxa"/>
            <w:gridSpan w:val="3"/>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47C.</w:t>
            </w:r>
          </w:p>
        </w:tc>
        <w:tc>
          <w:tcPr>
            <w:tcW w:w="5191" w:type="dxa"/>
            <w:gridSpan w:val="3"/>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905"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47D.</w:t>
            </w:r>
          </w:p>
        </w:tc>
        <w:tc>
          <w:tcPr>
            <w:tcW w:w="5191" w:type="dxa"/>
            <w:gridSpan w:val="3"/>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t>47.</w:t>
            </w:r>
          </w:p>
        </w:tc>
        <w:tc>
          <w:tcPr>
            <w:tcW w:w="5191" w:type="dxa"/>
            <w:gridSpan w:val="3"/>
          </w:tcPr>
          <w:p>
            <w:pPr>
              <w:pStyle w:val="yTableNAm"/>
            </w:pPr>
            <w:r>
              <w:t>DIMETHYLTHIAMBUTENE</w:t>
            </w:r>
          </w:p>
        </w:tc>
        <w:tc>
          <w:tcPr>
            <w:tcW w:w="905" w:type="dxa"/>
          </w:tcPr>
          <w:p>
            <w:pPr>
              <w:pStyle w:val="yTableNAm"/>
              <w:tabs>
                <w:tab w:val="clear" w:pos="567"/>
                <w:tab w:val="decimal" w:pos="463"/>
              </w:tabs>
            </w:pPr>
            <w:r>
              <w:t>20.0</w:t>
            </w:r>
          </w:p>
        </w:tc>
      </w:tr>
      <w:tr>
        <w:trPr>
          <w:cantSplit/>
        </w:trPr>
        <w:tc>
          <w:tcPr>
            <w:tcW w:w="1276" w:type="dxa"/>
          </w:tcPr>
          <w:p>
            <w:pPr>
              <w:pStyle w:val="yTableNAm"/>
            </w:pPr>
            <w:r>
              <w:t>48.</w:t>
            </w:r>
          </w:p>
        </w:tc>
        <w:tc>
          <w:tcPr>
            <w:tcW w:w="5191" w:type="dxa"/>
            <w:gridSpan w:val="3"/>
          </w:tcPr>
          <w:p>
            <w:pPr>
              <w:pStyle w:val="yTableNAm"/>
            </w:pPr>
            <w:r>
              <w:t>DIMETHYLTRYPTAMINE</w:t>
            </w:r>
          </w:p>
        </w:tc>
        <w:tc>
          <w:tcPr>
            <w:tcW w:w="905" w:type="dxa"/>
          </w:tcPr>
          <w:p>
            <w:pPr>
              <w:pStyle w:val="yTableNAm"/>
              <w:tabs>
                <w:tab w:val="clear" w:pos="567"/>
                <w:tab w:val="decimal" w:pos="463"/>
              </w:tabs>
            </w:pPr>
            <w:r>
              <w:t>2.0</w:t>
            </w:r>
          </w:p>
        </w:tc>
      </w:tr>
      <w:tr>
        <w:trPr>
          <w:cantSplit/>
        </w:trPr>
        <w:tc>
          <w:tcPr>
            <w:tcW w:w="1276" w:type="dxa"/>
          </w:tcPr>
          <w:p>
            <w:pPr>
              <w:pStyle w:val="yTableNAm"/>
            </w:pPr>
            <w:r>
              <w:t>49.</w:t>
            </w:r>
          </w:p>
        </w:tc>
        <w:tc>
          <w:tcPr>
            <w:tcW w:w="5191" w:type="dxa"/>
            <w:gridSpan w:val="3"/>
          </w:tcPr>
          <w:p>
            <w:pPr>
              <w:pStyle w:val="yTableNAm"/>
            </w:pPr>
            <w:r>
              <w:t>DIOXAPHETYL BUTYRATE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49A.</w:t>
            </w:r>
          </w:p>
        </w:tc>
        <w:tc>
          <w:tcPr>
            <w:tcW w:w="5191" w:type="dxa"/>
            <w:gridSpan w:val="3"/>
          </w:tcPr>
          <w:p>
            <w:pPr>
              <w:pStyle w:val="yTableNAm"/>
            </w:pPr>
            <w:r>
              <w:rPr>
                <w:szCs w:val="22"/>
              </w:rPr>
              <w:t>DIPHENIDINE</w:t>
            </w:r>
          </w:p>
        </w:tc>
        <w:tc>
          <w:tcPr>
            <w:tcW w:w="905" w:type="dxa"/>
          </w:tcPr>
          <w:p>
            <w:pPr>
              <w:pStyle w:val="yTableNAm"/>
              <w:tabs>
                <w:tab w:val="clear" w:pos="567"/>
                <w:tab w:val="decimal" w:pos="463"/>
              </w:tabs>
            </w:pPr>
            <w:r>
              <w:rPr>
                <w:szCs w:val="22"/>
              </w:rPr>
              <w:t>2.0</w:t>
            </w:r>
          </w:p>
        </w:tc>
      </w:tr>
      <w:tr>
        <w:trPr>
          <w:cantSplit/>
        </w:trPr>
        <w:tc>
          <w:tcPr>
            <w:tcW w:w="1276" w:type="dxa"/>
          </w:tcPr>
          <w:p>
            <w:pPr>
              <w:pStyle w:val="yTableNAm"/>
            </w:pPr>
            <w:r>
              <w:t>50.</w:t>
            </w:r>
          </w:p>
        </w:tc>
        <w:tc>
          <w:tcPr>
            <w:tcW w:w="5191" w:type="dxa"/>
            <w:gridSpan w:val="3"/>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905" w:type="dxa"/>
          </w:tcPr>
          <w:p>
            <w:pPr>
              <w:pStyle w:val="yTableNAm"/>
              <w:tabs>
                <w:tab w:val="clear" w:pos="567"/>
                <w:tab w:val="decimal" w:pos="463"/>
              </w:tabs>
            </w:pPr>
            <w:r>
              <w:br/>
            </w:r>
            <w:r>
              <w:br/>
            </w:r>
            <w:r>
              <w:br/>
            </w:r>
            <w:r>
              <w:br/>
              <w:t>2.0</w:t>
            </w:r>
          </w:p>
        </w:tc>
      </w:tr>
      <w:tr>
        <w:trPr>
          <w:cantSplit/>
        </w:trPr>
        <w:tc>
          <w:tcPr>
            <w:tcW w:w="1276" w:type="dxa"/>
          </w:tcPr>
          <w:p>
            <w:pPr>
              <w:pStyle w:val="yTableNAm"/>
            </w:pPr>
            <w:r>
              <w:t>51.</w:t>
            </w:r>
          </w:p>
        </w:tc>
        <w:tc>
          <w:tcPr>
            <w:tcW w:w="5191" w:type="dxa"/>
            <w:gridSpan w:val="3"/>
          </w:tcPr>
          <w:p>
            <w:pPr>
              <w:pStyle w:val="yTableNAm"/>
            </w:pPr>
            <w:r>
              <w:t>DIPIPANONE</w:t>
            </w:r>
          </w:p>
        </w:tc>
        <w:tc>
          <w:tcPr>
            <w:tcW w:w="905" w:type="dxa"/>
          </w:tcPr>
          <w:p>
            <w:pPr>
              <w:pStyle w:val="yTableNAm"/>
              <w:tabs>
                <w:tab w:val="clear" w:pos="567"/>
                <w:tab w:val="decimal" w:pos="463"/>
              </w:tabs>
            </w:pPr>
            <w:r>
              <w:t>10.0</w:t>
            </w:r>
          </w:p>
        </w:tc>
      </w:tr>
      <w:tr>
        <w:trPr>
          <w:cantSplit/>
        </w:trPr>
        <w:tc>
          <w:tcPr>
            <w:tcW w:w="1276" w:type="dxa"/>
          </w:tcPr>
          <w:p>
            <w:pPr>
              <w:pStyle w:val="yTableNAm"/>
            </w:pPr>
            <w:r>
              <w:t>52.</w:t>
            </w:r>
          </w:p>
        </w:tc>
        <w:tc>
          <w:tcPr>
            <w:tcW w:w="5191" w:type="dxa"/>
            <w:gridSpan w:val="3"/>
          </w:tcPr>
          <w:p>
            <w:pPr>
              <w:pStyle w:val="yTableNAm"/>
            </w:pPr>
            <w:r>
              <w:t>DROTEBANOL</w:t>
            </w:r>
          </w:p>
        </w:tc>
        <w:tc>
          <w:tcPr>
            <w:tcW w:w="905" w:type="dxa"/>
          </w:tcPr>
          <w:p>
            <w:pPr>
              <w:pStyle w:val="yTableNAm"/>
              <w:tabs>
                <w:tab w:val="clear" w:pos="567"/>
                <w:tab w:val="decimal" w:pos="463"/>
              </w:tabs>
            </w:pPr>
            <w:r>
              <w:t>0.1</w:t>
            </w:r>
          </w:p>
        </w:tc>
      </w:tr>
      <w:tr>
        <w:trPr>
          <w:cantSplit/>
        </w:trPr>
        <w:tc>
          <w:tcPr>
            <w:tcW w:w="1276" w:type="dxa"/>
          </w:tcPr>
          <w:p>
            <w:pPr>
              <w:pStyle w:val="yTableNAm"/>
            </w:pPr>
            <w:r>
              <w:t>53.</w:t>
            </w:r>
          </w:p>
        </w:tc>
        <w:tc>
          <w:tcPr>
            <w:tcW w:w="5191" w:type="dxa"/>
            <w:gridSpan w:val="3"/>
          </w:tcPr>
          <w:p>
            <w:pPr>
              <w:pStyle w:val="yTableNAm"/>
            </w:pPr>
            <w:r>
              <w:t>ECGONINE, ITS ESTERS AND DERIVATIVES which are convertible to ECGONINE AND COCAINE</w:t>
            </w:r>
          </w:p>
        </w:tc>
        <w:tc>
          <w:tcPr>
            <w:tcW w:w="905" w:type="dxa"/>
          </w:tcPr>
          <w:p>
            <w:pPr>
              <w:pStyle w:val="yTableNAm"/>
              <w:tabs>
                <w:tab w:val="clear" w:pos="567"/>
                <w:tab w:val="decimal" w:pos="463"/>
              </w:tabs>
            </w:pPr>
            <w:r>
              <w:br/>
              <w:t>10.0</w:t>
            </w:r>
          </w:p>
        </w:tc>
      </w:tr>
      <w:tr>
        <w:trPr>
          <w:cantSplit/>
        </w:trPr>
        <w:tc>
          <w:tcPr>
            <w:tcW w:w="1276" w:type="dxa"/>
          </w:tcPr>
          <w:p>
            <w:pPr>
              <w:pStyle w:val="yTableNAm"/>
              <w:rPr>
                <w:rFonts w:ascii="Times" w:hAnsi="Times"/>
                <w:spacing w:val="-6"/>
              </w:rPr>
            </w:pPr>
            <w:r>
              <w:rPr>
                <w:rFonts w:ascii="Times" w:hAnsi="Times"/>
                <w:spacing w:val="-6"/>
              </w:rPr>
              <w:t>53A.</w:t>
            </w:r>
          </w:p>
        </w:tc>
        <w:tc>
          <w:tcPr>
            <w:tcW w:w="5191" w:type="dxa"/>
            <w:gridSpan w:val="3"/>
          </w:tcPr>
          <w:p>
            <w:pPr>
              <w:pStyle w:val="yTableNAm"/>
            </w:pPr>
            <w:r>
              <w:t>EPHEDRINE</w:t>
            </w:r>
          </w:p>
        </w:tc>
        <w:tc>
          <w:tcPr>
            <w:tcW w:w="905" w:type="dxa"/>
          </w:tcPr>
          <w:p>
            <w:pPr>
              <w:pStyle w:val="yTableNAm"/>
              <w:tabs>
                <w:tab w:val="clear" w:pos="567"/>
                <w:tab w:val="decimal" w:pos="463"/>
              </w:tabs>
            </w:pPr>
            <w:r>
              <w:t>2.0</w:t>
            </w:r>
          </w:p>
        </w:tc>
      </w:tr>
      <w:tr>
        <w:trPr>
          <w:cantSplit/>
        </w:trPr>
        <w:tc>
          <w:tcPr>
            <w:tcW w:w="1276" w:type="dxa"/>
          </w:tcPr>
          <w:p>
            <w:pPr>
              <w:pStyle w:val="yTableNAm"/>
            </w:pPr>
            <w:r>
              <w:t>54.</w:t>
            </w:r>
          </w:p>
        </w:tc>
        <w:tc>
          <w:tcPr>
            <w:tcW w:w="5191" w:type="dxa"/>
            <w:gridSpan w:val="3"/>
          </w:tcPr>
          <w:p>
            <w:pPr>
              <w:pStyle w:val="yTableNAm"/>
            </w:pPr>
            <w:r>
              <w:t>ETHYLMETHYLTHIAMBUTENE</w:t>
            </w:r>
          </w:p>
        </w:tc>
        <w:tc>
          <w:tcPr>
            <w:tcW w:w="905" w:type="dxa"/>
          </w:tcPr>
          <w:p>
            <w:pPr>
              <w:pStyle w:val="yTableNAm"/>
              <w:tabs>
                <w:tab w:val="clear" w:pos="567"/>
                <w:tab w:val="decimal" w:pos="463"/>
              </w:tabs>
            </w:pPr>
            <w:r>
              <w:t>10.0</w:t>
            </w:r>
          </w:p>
        </w:tc>
      </w:tr>
      <w:tr>
        <w:trPr>
          <w:cantSplit/>
        </w:trPr>
        <w:tc>
          <w:tcPr>
            <w:tcW w:w="1276" w:type="dxa"/>
          </w:tcPr>
          <w:p>
            <w:pPr>
              <w:pStyle w:val="yTableNAm"/>
            </w:pPr>
            <w:r>
              <w:t>55.</w:t>
            </w:r>
          </w:p>
        </w:tc>
        <w:tc>
          <w:tcPr>
            <w:tcW w:w="5191" w:type="dxa"/>
            <w:gridSpan w:val="3"/>
          </w:tcPr>
          <w:p>
            <w:pPr>
              <w:pStyle w:val="yTableNAm"/>
            </w:pPr>
            <w:r>
              <w:t>ETHYLMORPHINE (and substances containing more than 2.5% of ethylmorphine)</w:t>
            </w:r>
          </w:p>
        </w:tc>
        <w:tc>
          <w:tcPr>
            <w:tcW w:w="905" w:type="dxa"/>
          </w:tcPr>
          <w:p>
            <w:pPr>
              <w:pStyle w:val="yTableNAm"/>
              <w:tabs>
                <w:tab w:val="clear" w:pos="567"/>
                <w:tab w:val="decimal" w:pos="463"/>
              </w:tabs>
            </w:pPr>
            <w:r>
              <w:br/>
              <w:t>2.0</w:t>
            </w:r>
          </w:p>
        </w:tc>
      </w:tr>
      <w:tr>
        <w:trPr>
          <w:cantSplit/>
        </w:trPr>
        <w:tc>
          <w:tcPr>
            <w:tcW w:w="1276" w:type="dxa"/>
          </w:tcPr>
          <w:p>
            <w:pPr>
              <w:pStyle w:val="yTableNAm"/>
            </w:pPr>
            <w:r>
              <w:t>56.</w:t>
            </w:r>
          </w:p>
        </w:tc>
        <w:tc>
          <w:tcPr>
            <w:tcW w:w="5191" w:type="dxa"/>
            <w:gridSpan w:val="3"/>
          </w:tcPr>
          <w:p>
            <w:pPr>
              <w:pStyle w:val="yTableNAm"/>
            </w:pPr>
            <w:r>
              <w:t>ETONITAZENE</w:t>
            </w:r>
          </w:p>
        </w:tc>
        <w:tc>
          <w:tcPr>
            <w:tcW w:w="905" w:type="dxa"/>
          </w:tcPr>
          <w:p>
            <w:pPr>
              <w:pStyle w:val="yTableNAm"/>
              <w:tabs>
                <w:tab w:val="clear" w:pos="567"/>
                <w:tab w:val="decimal" w:pos="463"/>
              </w:tabs>
            </w:pPr>
            <w:r>
              <w:t>5.0</w:t>
            </w:r>
          </w:p>
        </w:tc>
      </w:tr>
      <w:tr>
        <w:trPr>
          <w:cantSplit/>
        </w:trPr>
        <w:tc>
          <w:tcPr>
            <w:tcW w:w="1276" w:type="dxa"/>
          </w:tcPr>
          <w:p>
            <w:pPr>
              <w:pStyle w:val="yTableNAm"/>
            </w:pPr>
            <w:r>
              <w:t>57.</w:t>
            </w:r>
          </w:p>
        </w:tc>
        <w:tc>
          <w:tcPr>
            <w:tcW w:w="5191" w:type="dxa"/>
            <w:gridSpan w:val="3"/>
          </w:tcPr>
          <w:p>
            <w:pPr>
              <w:pStyle w:val="yTableNAm"/>
            </w:pPr>
            <w:r>
              <w:t>ETORPHINE</w:t>
            </w:r>
          </w:p>
        </w:tc>
        <w:tc>
          <w:tcPr>
            <w:tcW w:w="905" w:type="dxa"/>
          </w:tcPr>
          <w:p>
            <w:pPr>
              <w:pStyle w:val="yTableNAm"/>
              <w:tabs>
                <w:tab w:val="clear" w:pos="567"/>
                <w:tab w:val="decimal" w:pos="463"/>
              </w:tabs>
            </w:pPr>
            <w:r>
              <w:t>5.0</w:t>
            </w:r>
          </w:p>
        </w:tc>
      </w:tr>
      <w:tr>
        <w:trPr>
          <w:cantSplit/>
        </w:trPr>
        <w:tc>
          <w:tcPr>
            <w:tcW w:w="1276" w:type="dxa"/>
          </w:tcPr>
          <w:p>
            <w:pPr>
              <w:pStyle w:val="yTableNAm"/>
            </w:pPr>
            <w:r>
              <w:t>58.</w:t>
            </w:r>
          </w:p>
        </w:tc>
        <w:tc>
          <w:tcPr>
            <w:tcW w:w="5191" w:type="dxa"/>
            <w:gridSpan w:val="3"/>
          </w:tcPr>
          <w:p>
            <w:pPr>
              <w:pStyle w:val="yTableNAm"/>
            </w:pPr>
            <w:r>
              <w:t>ETOXERIDINE</w:t>
            </w:r>
          </w:p>
        </w:tc>
        <w:tc>
          <w:tcPr>
            <w:tcW w:w="905" w:type="dxa"/>
          </w:tcPr>
          <w:p>
            <w:pPr>
              <w:pStyle w:val="yTableNAm"/>
              <w:tabs>
                <w:tab w:val="clear" w:pos="567"/>
                <w:tab w:val="decimal" w:pos="463"/>
              </w:tabs>
            </w:pPr>
            <w:r>
              <w:t>5.0</w:t>
            </w:r>
          </w:p>
        </w:tc>
      </w:tr>
      <w:tr>
        <w:trPr>
          <w:cantSplit/>
        </w:trPr>
        <w:tc>
          <w:tcPr>
            <w:tcW w:w="1276" w:type="dxa"/>
          </w:tcPr>
          <w:p>
            <w:pPr>
              <w:pStyle w:val="yTableNAm"/>
            </w:pPr>
            <w:r>
              <w:t>59.</w:t>
            </w:r>
          </w:p>
        </w:tc>
        <w:tc>
          <w:tcPr>
            <w:tcW w:w="5191" w:type="dxa"/>
            <w:gridSpan w:val="3"/>
          </w:tcPr>
          <w:p>
            <w:pPr>
              <w:pStyle w:val="yTableNAm"/>
            </w:pPr>
            <w:r>
              <w:t>FENTANYL</w:t>
            </w:r>
          </w:p>
        </w:tc>
        <w:tc>
          <w:tcPr>
            <w:tcW w:w="905" w:type="dxa"/>
          </w:tcPr>
          <w:p>
            <w:pPr>
              <w:pStyle w:val="yTableNAm"/>
              <w:tabs>
                <w:tab w:val="clear" w:pos="567"/>
                <w:tab w:val="decimal" w:pos="463"/>
              </w:tabs>
            </w:pPr>
            <w:r>
              <w:t>0.005</w:t>
            </w:r>
          </w:p>
        </w:tc>
      </w:tr>
      <w:tr>
        <w:trPr>
          <w:cantSplit/>
        </w:trPr>
        <w:tc>
          <w:tcPr>
            <w:tcW w:w="1276" w:type="dxa"/>
          </w:tcPr>
          <w:p>
            <w:pPr>
              <w:pStyle w:val="yTableNAm"/>
            </w:pPr>
            <w:r>
              <w:rPr>
                <w:szCs w:val="22"/>
              </w:rPr>
              <w:t>60A.</w:t>
            </w:r>
          </w:p>
        </w:tc>
        <w:tc>
          <w:tcPr>
            <w:tcW w:w="5191" w:type="dxa"/>
            <w:gridSpan w:val="3"/>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60AA.</w:t>
            </w:r>
          </w:p>
        </w:tc>
        <w:tc>
          <w:tcPr>
            <w:tcW w:w="5191" w:type="dxa"/>
            <w:gridSpan w:val="3"/>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rPr>
                <w:szCs w:val="22"/>
              </w:rPr>
              <w:t>60AB.</w:t>
            </w:r>
          </w:p>
        </w:tc>
        <w:tc>
          <w:tcPr>
            <w:tcW w:w="5191" w:type="dxa"/>
            <w:gridSpan w:val="3"/>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t>PHENYLETHYL)</w:t>
            </w:r>
            <w:r>
              <w:rPr>
                <w:szCs w:val="22"/>
              </w:rPr>
              <w:noBreakHyphen/>
              <w:t>1H</w:t>
            </w:r>
            <w:r>
              <w:rPr>
                <w:szCs w:val="22"/>
              </w:rPr>
              <w:noBreakHyphen/>
              <w:t>INDAZOLE</w:t>
            </w:r>
            <w:r>
              <w:rPr>
                <w:szCs w:val="22"/>
              </w:rPr>
              <w:noBreakHyphen/>
              <w:t>3</w:t>
            </w:r>
            <w:r>
              <w:rPr>
                <w:szCs w:val="22"/>
              </w:rPr>
              <w:noBreakHyphen/>
              <w:t>CARBOXAMIDE (SGT</w:t>
            </w:r>
            <w:r>
              <w:rPr>
                <w:szCs w:val="22"/>
              </w:rPr>
              <w:noBreakHyphen/>
              <w:t>25)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60AC.</w:t>
            </w:r>
          </w:p>
        </w:tc>
        <w:tc>
          <w:tcPr>
            <w:tcW w:w="5191" w:type="dxa"/>
            <w:gridSpan w:val="3"/>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t>PHENYLETHYL)</w:t>
            </w:r>
            <w:r>
              <w:rPr>
                <w:szCs w:val="22"/>
              </w:rPr>
              <w:noBreakHyphen/>
              <w:t>1H</w:t>
            </w:r>
            <w:r>
              <w:rPr>
                <w:szCs w:val="22"/>
              </w:rPr>
              <w:noBreakHyphen/>
              <w:t>INDAZOLE</w:t>
            </w:r>
            <w:r>
              <w:rPr>
                <w:szCs w:val="22"/>
              </w:rPr>
              <w:noBreakHyphen/>
              <w:t>3</w:t>
            </w:r>
            <w:r>
              <w:rPr>
                <w:szCs w:val="22"/>
              </w:rPr>
              <w:noBreakHyphen/>
              <w:t>CARBOXAMIDE (SGT</w:t>
            </w:r>
            <w:r>
              <w:rPr>
                <w:szCs w:val="22"/>
              </w:rPr>
              <w:noBreakHyphen/>
              <w:t>25)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60B.</w:t>
            </w:r>
          </w:p>
        </w:tc>
        <w:tc>
          <w:tcPr>
            <w:tcW w:w="5191" w:type="dxa"/>
            <w:gridSpan w:val="3"/>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60C.</w:t>
            </w:r>
          </w:p>
        </w:tc>
        <w:tc>
          <w:tcPr>
            <w:tcW w:w="5191" w:type="dxa"/>
            <w:gridSpan w:val="3"/>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60.</w:t>
            </w:r>
          </w:p>
        </w:tc>
        <w:tc>
          <w:tcPr>
            <w:tcW w:w="5191" w:type="dxa"/>
            <w:gridSpan w:val="3"/>
          </w:tcPr>
          <w:p>
            <w:pPr>
              <w:pStyle w:val="yTableNAm"/>
            </w:pPr>
            <w:r>
              <w:t>FURETHIDINE</w:t>
            </w:r>
          </w:p>
        </w:tc>
        <w:tc>
          <w:tcPr>
            <w:tcW w:w="905" w:type="dxa"/>
          </w:tcPr>
          <w:p>
            <w:pPr>
              <w:pStyle w:val="yTableNAm"/>
              <w:tabs>
                <w:tab w:val="clear" w:pos="567"/>
                <w:tab w:val="decimal" w:pos="463"/>
              </w:tabs>
            </w:pPr>
            <w:r>
              <w:t>1.0</w:t>
            </w:r>
          </w:p>
        </w:tc>
      </w:tr>
      <w:tr>
        <w:trPr>
          <w:cantSplit/>
        </w:trPr>
        <w:tc>
          <w:tcPr>
            <w:tcW w:w="1276" w:type="dxa"/>
          </w:tcPr>
          <w:p>
            <w:pPr>
              <w:pStyle w:val="yTableNAm"/>
            </w:pPr>
            <w:r>
              <w:rPr>
                <w:szCs w:val="22"/>
              </w:rPr>
              <w:t>60AAA.</w:t>
            </w:r>
          </w:p>
        </w:tc>
        <w:tc>
          <w:tcPr>
            <w:tcW w:w="5191" w:type="dxa"/>
            <w:gridSpan w:val="3"/>
          </w:tcPr>
          <w:p>
            <w:pPr>
              <w:pStyle w:val="yTableNAm"/>
            </w:pPr>
            <w:r>
              <w:rPr>
                <w:rFonts w:cs="Arial"/>
                <w:szCs w:val="22"/>
              </w:rPr>
              <w:t>GAMMA HYDROXY BUTRATE (4</w:t>
            </w:r>
            <w:r>
              <w:rPr>
                <w:rFonts w:cs="Arial"/>
                <w:szCs w:val="22"/>
              </w:rPr>
              <w:noBreakHyphen/>
              <w:t>HYDROXYBUTANOIC ACID)</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61.</w:t>
            </w:r>
          </w:p>
        </w:tc>
        <w:tc>
          <w:tcPr>
            <w:tcW w:w="5191" w:type="dxa"/>
            <w:gridSpan w:val="3"/>
          </w:tcPr>
          <w:p>
            <w:pPr>
              <w:pStyle w:val="yTableNAm"/>
            </w:pPr>
            <w:r>
              <w:t>HALLUCINOGENIC SUBSTANCES (structurally derived from methoxyphenethylamine)</w:t>
            </w:r>
          </w:p>
        </w:tc>
        <w:tc>
          <w:tcPr>
            <w:tcW w:w="905" w:type="dxa"/>
          </w:tcPr>
          <w:p>
            <w:pPr>
              <w:pStyle w:val="yTableNAm"/>
              <w:tabs>
                <w:tab w:val="clear" w:pos="567"/>
                <w:tab w:val="decimal" w:pos="463"/>
              </w:tabs>
            </w:pPr>
            <w:r>
              <w:br/>
              <w:t>0.05</w:t>
            </w:r>
          </w:p>
        </w:tc>
      </w:tr>
      <w:tr>
        <w:trPr>
          <w:cantSplit/>
        </w:trPr>
        <w:tc>
          <w:tcPr>
            <w:tcW w:w="1276" w:type="dxa"/>
          </w:tcPr>
          <w:p>
            <w:pPr>
              <w:pStyle w:val="yTableNAm"/>
            </w:pPr>
            <w:r>
              <w:t>62.</w:t>
            </w:r>
          </w:p>
        </w:tc>
        <w:tc>
          <w:tcPr>
            <w:tcW w:w="5191" w:type="dxa"/>
            <w:gridSpan w:val="3"/>
          </w:tcPr>
          <w:p>
            <w:pPr>
              <w:pStyle w:val="yTableNAm"/>
            </w:pPr>
            <w:r>
              <w:t>HEPTABARBITONE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63.</w:t>
            </w:r>
          </w:p>
        </w:tc>
        <w:tc>
          <w:tcPr>
            <w:tcW w:w="5191" w:type="dxa"/>
            <w:gridSpan w:val="3"/>
          </w:tcPr>
          <w:p>
            <w:pPr>
              <w:pStyle w:val="yTableNAm"/>
            </w:pPr>
            <w:r>
              <w:t>HEROIN</w:t>
            </w:r>
          </w:p>
        </w:tc>
        <w:tc>
          <w:tcPr>
            <w:tcW w:w="905" w:type="dxa"/>
          </w:tcPr>
          <w:p>
            <w:pPr>
              <w:pStyle w:val="yTableNAm"/>
              <w:tabs>
                <w:tab w:val="clear" w:pos="567"/>
                <w:tab w:val="decimal" w:pos="463"/>
              </w:tabs>
            </w:pPr>
            <w:r>
              <w:t>2.0</w:t>
            </w:r>
          </w:p>
        </w:tc>
      </w:tr>
      <w:tr>
        <w:trPr>
          <w:cantSplit/>
        </w:trPr>
        <w:tc>
          <w:tcPr>
            <w:tcW w:w="1276" w:type="dxa"/>
          </w:tcPr>
          <w:p>
            <w:pPr>
              <w:pStyle w:val="yTableNAm"/>
            </w:pPr>
            <w:r>
              <w:t>64.</w:t>
            </w:r>
          </w:p>
        </w:tc>
        <w:tc>
          <w:tcPr>
            <w:tcW w:w="5191" w:type="dxa"/>
            <w:gridSpan w:val="3"/>
          </w:tcPr>
          <w:p>
            <w:pPr>
              <w:pStyle w:val="yTableNAm"/>
            </w:pPr>
            <w:r>
              <w:t>HEXOBARBITONE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rPr>
                <w:szCs w:val="22"/>
              </w:rPr>
              <w:t>65A.</w:t>
            </w:r>
          </w:p>
        </w:tc>
        <w:tc>
          <w:tcPr>
            <w:tcW w:w="5191" w:type="dxa"/>
            <w:gridSpan w:val="3"/>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65B.</w:t>
            </w:r>
          </w:p>
        </w:tc>
        <w:tc>
          <w:tcPr>
            <w:tcW w:w="5191" w:type="dxa"/>
            <w:gridSpan w:val="3"/>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65.</w:t>
            </w:r>
          </w:p>
        </w:tc>
        <w:tc>
          <w:tcPr>
            <w:tcW w:w="5191" w:type="dxa"/>
            <w:gridSpan w:val="3"/>
          </w:tcPr>
          <w:p>
            <w:pPr>
              <w:pStyle w:val="yTableNAm"/>
            </w:pPr>
            <w:r>
              <w:t>HYDROCODONE</w:t>
            </w:r>
          </w:p>
        </w:tc>
        <w:tc>
          <w:tcPr>
            <w:tcW w:w="905" w:type="dxa"/>
          </w:tcPr>
          <w:p>
            <w:pPr>
              <w:pStyle w:val="yTableNAm"/>
              <w:tabs>
                <w:tab w:val="clear" w:pos="567"/>
                <w:tab w:val="decimal" w:pos="463"/>
              </w:tabs>
            </w:pPr>
            <w:r>
              <w:t>2.0</w:t>
            </w:r>
          </w:p>
        </w:tc>
      </w:tr>
      <w:tr>
        <w:trPr>
          <w:cantSplit/>
        </w:trPr>
        <w:tc>
          <w:tcPr>
            <w:tcW w:w="1276" w:type="dxa"/>
          </w:tcPr>
          <w:p>
            <w:pPr>
              <w:pStyle w:val="yTableNAm"/>
            </w:pPr>
            <w:r>
              <w:t>66.</w:t>
            </w:r>
          </w:p>
        </w:tc>
        <w:tc>
          <w:tcPr>
            <w:tcW w:w="5191" w:type="dxa"/>
            <w:gridSpan w:val="3"/>
          </w:tcPr>
          <w:p>
            <w:pPr>
              <w:pStyle w:val="yTableNAm"/>
            </w:pPr>
            <w:r>
              <w:t>HYDROMORPHINOL</w:t>
            </w:r>
          </w:p>
        </w:tc>
        <w:tc>
          <w:tcPr>
            <w:tcW w:w="905" w:type="dxa"/>
          </w:tcPr>
          <w:p>
            <w:pPr>
              <w:pStyle w:val="yTableNAm"/>
              <w:tabs>
                <w:tab w:val="clear" w:pos="567"/>
                <w:tab w:val="decimal" w:pos="463"/>
              </w:tabs>
            </w:pPr>
            <w:r>
              <w:t>2.0</w:t>
            </w:r>
          </w:p>
        </w:tc>
      </w:tr>
      <w:tr>
        <w:trPr>
          <w:cantSplit/>
        </w:trPr>
        <w:tc>
          <w:tcPr>
            <w:tcW w:w="1276" w:type="dxa"/>
          </w:tcPr>
          <w:p>
            <w:pPr>
              <w:pStyle w:val="yTableNAm"/>
            </w:pPr>
            <w:r>
              <w:t>67.</w:t>
            </w:r>
          </w:p>
        </w:tc>
        <w:tc>
          <w:tcPr>
            <w:tcW w:w="5191" w:type="dxa"/>
            <w:gridSpan w:val="3"/>
          </w:tcPr>
          <w:p>
            <w:pPr>
              <w:pStyle w:val="yTableNAm"/>
            </w:pPr>
            <w:r>
              <w:t>HYDROMORPHONE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68A.</w:t>
            </w:r>
          </w:p>
        </w:tc>
        <w:tc>
          <w:tcPr>
            <w:tcW w:w="5191" w:type="dxa"/>
            <w:gridSpan w:val="3"/>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905"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68B.</w:t>
            </w:r>
          </w:p>
        </w:tc>
        <w:tc>
          <w:tcPr>
            <w:tcW w:w="5191" w:type="dxa"/>
            <w:gridSpan w:val="3"/>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t>68.</w:t>
            </w:r>
          </w:p>
        </w:tc>
        <w:tc>
          <w:tcPr>
            <w:tcW w:w="5191" w:type="dxa"/>
            <w:gridSpan w:val="3"/>
          </w:tcPr>
          <w:p>
            <w:pPr>
              <w:pStyle w:val="yTableNAm"/>
            </w:pPr>
            <w:r>
              <w:t>HYDROXYPETHIDINE</w:t>
            </w:r>
          </w:p>
        </w:tc>
        <w:tc>
          <w:tcPr>
            <w:tcW w:w="905" w:type="dxa"/>
          </w:tcPr>
          <w:p>
            <w:pPr>
              <w:pStyle w:val="yTableNAm"/>
              <w:tabs>
                <w:tab w:val="clear" w:pos="567"/>
                <w:tab w:val="decimal" w:pos="463"/>
              </w:tabs>
            </w:pPr>
            <w:r>
              <w:t>5.0</w:t>
            </w:r>
          </w:p>
        </w:tc>
      </w:tr>
      <w:tr>
        <w:trPr>
          <w:cantSplit/>
        </w:trPr>
        <w:tc>
          <w:tcPr>
            <w:tcW w:w="1276" w:type="dxa"/>
          </w:tcPr>
          <w:p>
            <w:pPr>
              <w:pStyle w:val="yTableNAm"/>
            </w:pPr>
            <w:r>
              <w:t>69.</w:t>
            </w:r>
          </w:p>
        </w:tc>
        <w:tc>
          <w:tcPr>
            <w:tcW w:w="5191" w:type="dxa"/>
            <w:gridSpan w:val="3"/>
          </w:tcPr>
          <w:p>
            <w:pPr>
              <w:pStyle w:val="yTableNAm"/>
            </w:pPr>
            <w:r>
              <w:t>ISOMETHADONE</w:t>
            </w:r>
          </w:p>
        </w:tc>
        <w:tc>
          <w:tcPr>
            <w:tcW w:w="905" w:type="dxa"/>
          </w:tcPr>
          <w:p>
            <w:pPr>
              <w:pStyle w:val="yTableNAm"/>
              <w:tabs>
                <w:tab w:val="clear" w:pos="567"/>
                <w:tab w:val="decimal" w:pos="463"/>
              </w:tabs>
            </w:pPr>
            <w:r>
              <w:t>0.2</w:t>
            </w:r>
          </w:p>
        </w:tc>
      </w:tr>
      <w:tr>
        <w:trPr>
          <w:cantSplit/>
        </w:trPr>
        <w:tc>
          <w:tcPr>
            <w:tcW w:w="1276" w:type="dxa"/>
          </w:tcPr>
          <w:p>
            <w:pPr>
              <w:pStyle w:val="yTableNAm"/>
            </w:pPr>
            <w:r>
              <w:t>70.</w:t>
            </w:r>
          </w:p>
        </w:tc>
        <w:tc>
          <w:tcPr>
            <w:tcW w:w="5191" w:type="dxa"/>
            <w:gridSpan w:val="3"/>
          </w:tcPr>
          <w:p>
            <w:pPr>
              <w:pStyle w:val="yTableNAm"/>
            </w:pPr>
            <w:r>
              <w:t>KETOBEMIDONE</w:t>
            </w:r>
          </w:p>
        </w:tc>
        <w:tc>
          <w:tcPr>
            <w:tcW w:w="905" w:type="dxa"/>
          </w:tcPr>
          <w:p>
            <w:pPr>
              <w:pStyle w:val="yTableNAm"/>
              <w:tabs>
                <w:tab w:val="clear" w:pos="567"/>
                <w:tab w:val="decimal" w:pos="463"/>
              </w:tabs>
            </w:pPr>
            <w:r>
              <w:t>0.2</w:t>
            </w:r>
          </w:p>
        </w:tc>
      </w:tr>
      <w:tr>
        <w:trPr>
          <w:cantSplit/>
        </w:trPr>
        <w:tc>
          <w:tcPr>
            <w:tcW w:w="1276" w:type="dxa"/>
          </w:tcPr>
          <w:p>
            <w:pPr>
              <w:pStyle w:val="yTableNAm"/>
            </w:pPr>
            <w:r>
              <w:t>71.</w:t>
            </w:r>
          </w:p>
        </w:tc>
        <w:tc>
          <w:tcPr>
            <w:tcW w:w="5191" w:type="dxa"/>
            <w:gridSpan w:val="3"/>
          </w:tcPr>
          <w:p>
            <w:pPr>
              <w:pStyle w:val="yTableNAm"/>
            </w:pPr>
            <w:r>
              <w:t>LEVOMETHORPHAN</w:t>
            </w:r>
          </w:p>
        </w:tc>
        <w:tc>
          <w:tcPr>
            <w:tcW w:w="905" w:type="dxa"/>
          </w:tcPr>
          <w:p>
            <w:pPr>
              <w:pStyle w:val="yTableNAm"/>
              <w:tabs>
                <w:tab w:val="clear" w:pos="567"/>
                <w:tab w:val="decimal" w:pos="463"/>
              </w:tabs>
            </w:pPr>
            <w:r>
              <w:t>1.0</w:t>
            </w:r>
          </w:p>
        </w:tc>
      </w:tr>
      <w:tr>
        <w:trPr>
          <w:cantSplit/>
        </w:trPr>
        <w:tc>
          <w:tcPr>
            <w:tcW w:w="1276" w:type="dxa"/>
          </w:tcPr>
          <w:p>
            <w:pPr>
              <w:pStyle w:val="yTableNAm"/>
            </w:pPr>
            <w:r>
              <w:t>72.</w:t>
            </w:r>
          </w:p>
        </w:tc>
        <w:tc>
          <w:tcPr>
            <w:tcW w:w="5191" w:type="dxa"/>
            <w:gridSpan w:val="3"/>
          </w:tcPr>
          <w:p>
            <w:pPr>
              <w:pStyle w:val="yTableNAm"/>
            </w:pPr>
            <w:r>
              <w:t>LEVOMORAMIDE</w:t>
            </w:r>
          </w:p>
        </w:tc>
        <w:tc>
          <w:tcPr>
            <w:tcW w:w="905" w:type="dxa"/>
          </w:tcPr>
          <w:p>
            <w:pPr>
              <w:pStyle w:val="yTableNAm"/>
              <w:tabs>
                <w:tab w:val="clear" w:pos="567"/>
                <w:tab w:val="decimal" w:pos="463"/>
              </w:tabs>
            </w:pPr>
            <w:r>
              <w:t>2.0</w:t>
            </w:r>
          </w:p>
        </w:tc>
      </w:tr>
      <w:tr>
        <w:trPr>
          <w:cantSplit/>
        </w:trPr>
        <w:tc>
          <w:tcPr>
            <w:tcW w:w="1276" w:type="dxa"/>
          </w:tcPr>
          <w:p>
            <w:pPr>
              <w:pStyle w:val="yTableNAm"/>
            </w:pPr>
            <w:r>
              <w:t>73.</w:t>
            </w:r>
          </w:p>
        </w:tc>
        <w:tc>
          <w:tcPr>
            <w:tcW w:w="5191" w:type="dxa"/>
            <w:gridSpan w:val="3"/>
          </w:tcPr>
          <w:p>
            <w:pPr>
              <w:pStyle w:val="yTableNAm"/>
            </w:pPr>
            <w:r>
              <w:t>LEVOPHENACYLMORPHAN</w:t>
            </w:r>
          </w:p>
        </w:tc>
        <w:tc>
          <w:tcPr>
            <w:tcW w:w="905" w:type="dxa"/>
          </w:tcPr>
          <w:p>
            <w:pPr>
              <w:pStyle w:val="yTableNAm"/>
              <w:tabs>
                <w:tab w:val="clear" w:pos="567"/>
                <w:tab w:val="decimal" w:pos="463"/>
              </w:tabs>
            </w:pPr>
            <w:r>
              <w:t>2.0</w:t>
            </w:r>
          </w:p>
        </w:tc>
      </w:tr>
      <w:tr>
        <w:trPr>
          <w:cantSplit/>
        </w:trPr>
        <w:tc>
          <w:tcPr>
            <w:tcW w:w="1276" w:type="dxa"/>
          </w:tcPr>
          <w:p>
            <w:pPr>
              <w:pStyle w:val="yTableNAm"/>
            </w:pPr>
            <w:r>
              <w:t>74.</w:t>
            </w:r>
          </w:p>
        </w:tc>
        <w:tc>
          <w:tcPr>
            <w:tcW w:w="5191" w:type="dxa"/>
            <w:gridSpan w:val="3"/>
          </w:tcPr>
          <w:p>
            <w:pPr>
              <w:pStyle w:val="yTableNAm"/>
            </w:pPr>
            <w:r>
              <w:t>LEVORPHANOL</w:t>
            </w:r>
          </w:p>
        </w:tc>
        <w:tc>
          <w:tcPr>
            <w:tcW w:w="905" w:type="dxa"/>
          </w:tcPr>
          <w:p>
            <w:pPr>
              <w:pStyle w:val="yTableNAm"/>
              <w:tabs>
                <w:tab w:val="clear" w:pos="567"/>
                <w:tab w:val="decimal" w:pos="463"/>
              </w:tabs>
            </w:pPr>
            <w:r>
              <w:t>1.0</w:t>
            </w:r>
          </w:p>
        </w:tc>
      </w:tr>
      <w:tr>
        <w:trPr>
          <w:cantSplit/>
        </w:trPr>
        <w:tc>
          <w:tcPr>
            <w:tcW w:w="1276" w:type="dxa"/>
          </w:tcPr>
          <w:p>
            <w:pPr>
              <w:pStyle w:val="yTableNAm"/>
            </w:pPr>
            <w:r>
              <w:t>75.</w:t>
            </w:r>
          </w:p>
        </w:tc>
        <w:tc>
          <w:tcPr>
            <w:tcW w:w="5191" w:type="dxa"/>
            <w:gridSpan w:val="3"/>
          </w:tcPr>
          <w:p>
            <w:pPr>
              <w:pStyle w:val="yTableNAm"/>
            </w:pPr>
            <w:r>
              <w:t>LYSERGIC ACID DIETHYLAMIDE (LSD)</w:t>
            </w:r>
          </w:p>
        </w:tc>
        <w:tc>
          <w:tcPr>
            <w:tcW w:w="905" w:type="dxa"/>
          </w:tcPr>
          <w:p>
            <w:pPr>
              <w:pStyle w:val="yTableNAm"/>
              <w:tabs>
                <w:tab w:val="clear" w:pos="567"/>
                <w:tab w:val="decimal" w:pos="463"/>
              </w:tabs>
            </w:pPr>
            <w:r>
              <w:t>0.002</w:t>
            </w:r>
          </w:p>
        </w:tc>
      </w:tr>
      <w:tr>
        <w:trPr>
          <w:cantSplit/>
        </w:trPr>
        <w:tc>
          <w:tcPr>
            <w:tcW w:w="1276" w:type="dxa"/>
          </w:tcPr>
          <w:p>
            <w:pPr>
              <w:pStyle w:val="yTableNAm"/>
            </w:pPr>
            <w:r>
              <w:t>76.</w:t>
            </w:r>
          </w:p>
        </w:tc>
        <w:tc>
          <w:tcPr>
            <w:tcW w:w="5191" w:type="dxa"/>
            <w:gridSpan w:val="3"/>
          </w:tcPr>
          <w:p>
            <w:pPr>
              <w:pStyle w:val="yTableNAm"/>
            </w:pPr>
            <w:r>
              <w:t>MESCALINE</w:t>
            </w:r>
          </w:p>
        </w:tc>
        <w:tc>
          <w:tcPr>
            <w:tcW w:w="905" w:type="dxa"/>
          </w:tcPr>
          <w:p>
            <w:pPr>
              <w:pStyle w:val="yTableNAm"/>
              <w:tabs>
                <w:tab w:val="clear" w:pos="567"/>
                <w:tab w:val="decimal" w:pos="463"/>
              </w:tabs>
            </w:pPr>
            <w:r>
              <w:t>7.5</w:t>
            </w:r>
          </w:p>
        </w:tc>
      </w:tr>
      <w:tr>
        <w:trPr>
          <w:cantSplit/>
        </w:trPr>
        <w:tc>
          <w:tcPr>
            <w:tcW w:w="1276" w:type="dxa"/>
          </w:tcPr>
          <w:p>
            <w:pPr>
              <w:pStyle w:val="yTableNAm"/>
            </w:pPr>
            <w:r>
              <w:t>77.</w:t>
            </w:r>
          </w:p>
        </w:tc>
        <w:tc>
          <w:tcPr>
            <w:tcW w:w="5191" w:type="dxa"/>
            <w:gridSpan w:val="3"/>
          </w:tcPr>
          <w:p>
            <w:pPr>
              <w:pStyle w:val="yTableNAm"/>
            </w:pPr>
            <w:r>
              <w:t>METAZOCINE</w:t>
            </w:r>
          </w:p>
        </w:tc>
        <w:tc>
          <w:tcPr>
            <w:tcW w:w="905" w:type="dxa"/>
          </w:tcPr>
          <w:p>
            <w:pPr>
              <w:pStyle w:val="yTableNAm"/>
              <w:tabs>
                <w:tab w:val="clear" w:pos="567"/>
                <w:tab w:val="decimal" w:pos="463"/>
              </w:tabs>
            </w:pPr>
            <w:r>
              <w:t>7.0</w:t>
            </w:r>
          </w:p>
        </w:tc>
      </w:tr>
      <w:tr>
        <w:trPr>
          <w:cantSplit/>
        </w:trPr>
        <w:tc>
          <w:tcPr>
            <w:tcW w:w="1276" w:type="dxa"/>
          </w:tcPr>
          <w:p>
            <w:pPr>
              <w:pStyle w:val="yTableNAm"/>
            </w:pPr>
            <w:r>
              <w:t>78.</w:t>
            </w:r>
          </w:p>
        </w:tc>
        <w:tc>
          <w:tcPr>
            <w:tcW w:w="5191" w:type="dxa"/>
            <w:gridSpan w:val="3"/>
          </w:tcPr>
          <w:p>
            <w:pPr>
              <w:pStyle w:val="yTableNAm"/>
            </w:pPr>
            <w:r>
              <w:t>METHADONE</w:t>
            </w:r>
          </w:p>
        </w:tc>
        <w:tc>
          <w:tcPr>
            <w:tcW w:w="905" w:type="dxa"/>
          </w:tcPr>
          <w:p>
            <w:pPr>
              <w:pStyle w:val="yTableNAm"/>
              <w:tabs>
                <w:tab w:val="clear" w:pos="567"/>
                <w:tab w:val="decimal" w:pos="463"/>
              </w:tabs>
            </w:pPr>
            <w:r>
              <w:t>0.2</w:t>
            </w:r>
          </w:p>
        </w:tc>
      </w:tr>
      <w:tr>
        <w:trPr>
          <w:cantSplit/>
        </w:trPr>
        <w:tc>
          <w:tcPr>
            <w:tcW w:w="1276" w:type="dxa"/>
          </w:tcPr>
          <w:p>
            <w:pPr>
              <w:pStyle w:val="yTableNAm"/>
            </w:pPr>
            <w:r>
              <w:t>79.</w:t>
            </w:r>
          </w:p>
        </w:tc>
        <w:tc>
          <w:tcPr>
            <w:tcW w:w="5191" w:type="dxa"/>
            <w:gridSpan w:val="3"/>
          </w:tcPr>
          <w:p>
            <w:pPr>
              <w:pStyle w:val="yTableNAm"/>
            </w:pPr>
            <w:r>
              <w:t>METHADONE</w:t>
            </w:r>
            <w:r>
              <w:noBreakHyphen/>
              <w:t>INTERMEDIATE</w:t>
            </w:r>
          </w:p>
        </w:tc>
        <w:tc>
          <w:tcPr>
            <w:tcW w:w="905" w:type="dxa"/>
          </w:tcPr>
          <w:p>
            <w:pPr>
              <w:pStyle w:val="yTableNAm"/>
              <w:tabs>
                <w:tab w:val="clear" w:pos="567"/>
                <w:tab w:val="decimal" w:pos="463"/>
              </w:tabs>
            </w:pPr>
            <w:r>
              <w:t>0.2</w:t>
            </w:r>
          </w:p>
        </w:tc>
      </w:tr>
      <w:tr>
        <w:trPr>
          <w:cantSplit/>
        </w:trPr>
        <w:tc>
          <w:tcPr>
            <w:tcW w:w="1276" w:type="dxa"/>
          </w:tcPr>
          <w:p>
            <w:pPr>
              <w:pStyle w:val="yTableNAm"/>
            </w:pPr>
            <w:r>
              <w:t>80.</w:t>
            </w:r>
          </w:p>
        </w:tc>
        <w:tc>
          <w:tcPr>
            <w:tcW w:w="5191" w:type="dxa"/>
            <w:gridSpan w:val="3"/>
          </w:tcPr>
          <w:p>
            <w:pPr>
              <w:pStyle w:val="yTableNAm"/>
            </w:pPr>
            <w:r>
              <w:t>METHAQUALONE</w:t>
            </w:r>
          </w:p>
        </w:tc>
        <w:tc>
          <w:tcPr>
            <w:tcW w:w="905" w:type="dxa"/>
          </w:tcPr>
          <w:p>
            <w:pPr>
              <w:pStyle w:val="yTableNAm"/>
              <w:tabs>
                <w:tab w:val="clear" w:pos="567"/>
                <w:tab w:val="decimal" w:pos="463"/>
              </w:tabs>
            </w:pPr>
            <w:r>
              <w:t>50.0</w:t>
            </w:r>
          </w:p>
        </w:tc>
      </w:tr>
      <w:tr>
        <w:trPr>
          <w:cantSplit/>
        </w:trPr>
        <w:tc>
          <w:tcPr>
            <w:tcW w:w="1276" w:type="dxa"/>
          </w:tcPr>
          <w:p>
            <w:pPr>
              <w:pStyle w:val="yTableNAm"/>
            </w:pPr>
            <w:r>
              <w:t>81.</w:t>
            </w:r>
          </w:p>
        </w:tc>
        <w:tc>
          <w:tcPr>
            <w:tcW w:w="5191" w:type="dxa"/>
            <w:gridSpan w:val="3"/>
          </w:tcPr>
          <w:p>
            <w:pPr>
              <w:pStyle w:val="yTableNAm"/>
            </w:pPr>
            <w:r>
              <w:t>METHARBITONE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82A.</w:t>
            </w:r>
          </w:p>
        </w:tc>
        <w:tc>
          <w:tcPr>
            <w:tcW w:w="5191" w:type="dxa"/>
            <w:gridSpan w:val="3"/>
          </w:tcPr>
          <w:p>
            <w:pPr>
              <w:pStyle w:val="yTableNAm"/>
            </w:pPr>
            <w:r>
              <w:t>METHCATHINONE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82AA.</w:t>
            </w:r>
          </w:p>
        </w:tc>
        <w:tc>
          <w:tcPr>
            <w:tcW w:w="5191" w:type="dxa"/>
            <w:gridSpan w:val="3"/>
          </w:tcPr>
          <w:p>
            <w:pPr>
              <w:pStyle w:val="yTableNAm"/>
            </w:pPr>
            <w:r>
              <w:rPr>
                <w:szCs w:val="22"/>
              </w:rPr>
              <w:t>2</w:t>
            </w:r>
            <w:r>
              <w:rPr>
                <w:szCs w:val="22"/>
              </w:rPr>
              <w:noBreakHyphen/>
              <w:t>METHOXYDIPHENIDINE (2</w:t>
            </w:r>
            <w:r>
              <w:rPr>
                <w:szCs w:val="22"/>
              </w:rPr>
              <w:noBreakHyphen/>
              <w:t>MXP or MXP)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82AB.</w:t>
            </w:r>
          </w:p>
        </w:tc>
        <w:tc>
          <w:tcPr>
            <w:tcW w:w="5191" w:type="dxa"/>
            <w:gridSpan w:val="3"/>
          </w:tcPr>
          <w:p>
            <w:pPr>
              <w:pStyle w:val="yTableNAm"/>
            </w:pPr>
            <w:r>
              <w:rPr>
                <w:szCs w:val="22"/>
              </w:rPr>
              <w:t>2</w:t>
            </w:r>
            <w:r>
              <w:rPr>
                <w:szCs w:val="22"/>
              </w:rPr>
              <w:noBreakHyphen/>
              <w:t>METHOXYDIPHENIDINE (2</w:t>
            </w:r>
            <w:r>
              <w:rPr>
                <w:szCs w:val="22"/>
              </w:rPr>
              <w:noBreakHyphen/>
              <w:t>MXP or MXP)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82BA.</w:t>
            </w:r>
          </w:p>
        </w:tc>
        <w:tc>
          <w:tcPr>
            <w:tcW w:w="5191" w:type="dxa"/>
            <w:gridSpan w:val="3"/>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r>
            <w:r>
              <w:rPr>
                <w:rFonts w:cs="Arial"/>
                <w:szCs w:val="22"/>
              </w:rPr>
              <w:br/>
              <w:t>YL)</w:t>
            </w:r>
            <w:r>
              <w:rPr>
                <w:rFonts w:cs="Arial"/>
                <w:szCs w:val="22"/>
              </w:rPr>
              <w:noBreakHyphen/>
              <w:t>METHANONE (RCS</w:t>
            </w:r>
            <w:r>
              <w:rPr>
                <w:rFonts w:cs="Arial"/>
                <w:szCs w:val="22"/>
              </w:rPr>
              <w:noBreakHyphen/>
              <w:t>4 (C4) (plant material)</w:t>
            </w:r>
          </w:p>
        </w:tc>
        <w:tc>
          <w:tcPr>
            <w:tcW w:w="905" w:type="dxa"/>
          </w:tcPr>
          <w:p>
            <w:pPr>
              <w:pStyle w:val="yTableNAm"/>
              <w:tabs>
                <w:tab w:val="clear" w:pos="567"/>
                <w:tab w:val="decimal" w:pos="463"/>
              </w:tabs>
              <w:rPr>
                <w:szCs w:val="22"/>
              </w:rPr>
            </w:pPr>
            <w:r>
              <w:rPr>
                <w:szCs w:val="22"/>
              </w:rPr>
              <w:br/>
              <w:t>30.0</w:t>
            </w:r>
          </w:p>
        </w:tc>
      </w:tr>
      <w:tr>
        <w:trPr>
          <w:cantSplit/>
        </w:trPr>
        <w:tc>
          <w:tcPr>
            <w:tcW w:w="1276" w:type="dxa"/>
          </w:tcPr>
          <w:p>
            <w:pPr>
              <w:pStyle w:val="yTableNAm"/>
              <w:rPr>
                <w:szCs w:val="22"/>
              </w:rPr>
            </w:pPr>
            <w:r>
              <w:rPr>
                <w:szCs w:val="22"/>
              </w:rPr>
              <w:t>82BAA.</w:t>
            </w:r>
          </w:p>
        </w:tc>
        <w:tc>
          <w:tcPr>
            <w:tcW w:w="5191" w:type="dxa"/>
            <w:gridSpan w:val="3"/>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r>
            <w:r>
              <w:rPr>
                <w:rFonts w:cs="Arial"/>
                <w:szCs w:val="22"/>
              </w:rPr>
              <w:br/>
              <w:t>YL)</w:t>
            </w:r>
            <w:r>
              <w:rPr>
                <w:rFonts w:cs="Arial"/>
                <w:szCs w:val="22"/>
              </w:rPr>
              <w:noBreakHyphen/>
              <w:t>METHANONE (RCS</w:t>
            </w:r>
            <w:r>
              <w:rPr>
                <w:rFonts w:cs="Arial"/>
                <w:szCs w:val="22"/>
              </w:rPr>
              <w:noBreakHyphen/>
              <w:t>4 (C4)</w:t>
            </w:r>
            <w:r>
              <w:rPr>
                <w:szCs w:val="22"/>
              </w:rPr>
              <w:t xml:space="preserve"> (in any form except plant material)</w:t>
            </w:r>
          </w:p>
        </w:tc>
        <w:tc>
          <w:tcPr>
            <w:tcW w:w="905" w:type="dxa"/>
          </w:tcPr>
          <w:p>
            <w:pPr>
              <w:pStyle w:val="yTableNAm"/>
              <w:tabs>
                <w:tab w:val="clear" w:pos="567"/>
                <w:tab w:val="decimal" w:pos="463"/>
              </w:tabs>
              <w:rPr>
                <w:szCs w:val="22"/>
              </w:rPr>
            </w:pPr>
            <w:r>
              <w:rPr>
                <w:szCs w:val="22"/>
              </w:rPr>
              <w:br/>
            </w:r>
            <w:r>
              <w:rPr>
                <w:szCs w:val="22"/>
              </w:rPr>
              <w:br/>
              <w:t>2.0</w:t>
            </w:r>
          </w:p>
        </w:tc>
      </w:tr>
      <w:tr>
        <w:trPr>
          <w:cantSplit/>
        </w:trPr>
        <w:tc>
          <w:tcPr>
            <w:tcW w:w="1276" w:type="dxa"/>
          </w:tcPr>
          <w:p>
            <w:pPr>
              <w:pStyle w:val="yTableNAm"/>
            </w:pPr>
            <w:r>
              <w:rPr>
                <w:szCs w:val="22"/>
              </w:rPr>
              <w:t>82BB.</w:t>
            </w:r>
          </w:p>
        </w:tc>
        <w:tc>
          <w:tcPr>
            <w:tcW w:w="5191" w:type="dxa"/>
            <w:gridSpan w:val="3"/>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82BBA.</w:t>
            </w:r>
          </w:p>
        </w:tc>
        <w:tc>
          <w:tcPr>
            <w:tcW w:w="5191" w:type="dxa"/>
            <w:gridSpan w:val="3"/>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82B.</w:t>
            </w:r>
          </w:p>
        </w:tc>
        <w:tc>
          <w:tcPr>
            <w:tcW w:w="5191" w:type="dxa"/>
            <w:gridSpan w:val="3"/>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82CA.</w:t>
            </w:r>
          </w:p>
        </w:tc>
        <w:tc>
          <w:tcPr>
            <w:tcW w:w="5191" w:type="dxa"/>
            <w:gridSpan w:val="3"/>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82C.</w:t>
            </w:r>
          </w:p>
        </w:tc>
        <w:tc>
          <w:tcPr>
            <w:tcW w:w="5191" w:type="dxa"/>
            <w:gridSpan w:val="3"/>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82D.</w:t>
            </w:r>
          </w:p>
        </w:tc>
        <w:tc>
          <w:tcPr>
            <w:tcW w:w="5191" w:type="dxa"/>
            <w:gridSpan w:val="3"/>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w:t>
            </w:r>
            <w:r>
              <w:rPr>
                <w:szCs w:val="22"/>
              </w:rPr>
              <w:t xml:space="preserve">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82</w:t>
            </w:r>
          </w:p>
        </w:tc>
        <w:tc>
          <w:tcPr>
            <w:tcW w:w="5191" w:type="dxa"/>
            <w:gridSpan w:val="3"/>
          </w:tcPr>
          <w:p>
            <w:pPr>
              <w:pStyle w:val="yTableNAm"/>
            </w:pPr>
            <w:r>
              <w:t>METHYLAMPHETAMINE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82AAA.</w:t>
            </w:r>
          </w:p>
        </w:tc>
        <w:tc>
          <w:tcPr>
            <w:tcW w:w="5191" w:type="dxa"/>
            <w:gridSpan w:val="3"/>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p>
        </w:tc>
        <w:tc>
          <w:tcPr>
            <w:tcW w:w="905"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82AAB.</w:t>
            </w:r>
          </w:p>
        </w:tc>
        <w:tc>
          <w:tcPr>
            <w:tcW w:w="5191" w:type="dxa"/>
            <w:gridSpan w:val="3"/>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br/>
            </w:r>
            <w:r>
              <w:rPr>
                <w:szCs w:val="22"/>
              </w:rPr>
              <w:noBreakHyphen/>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82AAC.</w:t>
            </w:r>
          </w:p>
        </w:tc>
        <w:tc>
          <w:tcPr>
            <w:tcW w:w="5191" w:type="dxa"/>
            <w:gridSpan w:val="3"/>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82AAD.</w:t>
            </w:r>
          </w:p>
        </w:tc>
        <w:tc>
          <w:tcPr>
            <w:tcW w:w="5191" w:type="dxa"/>
            <w:gridSpan w:val="3"/>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t>83.</w:t>
            </w:r>
          </w:p>
        </w:tc>
        <w:tc>
          <w:tcPr>
            <w:tcW w:w="5191" w:type="dxa"/>
            <w:gridSpan w:val="3"/>
          </w:tcPr>
          <w:p>
            <w:pPr>
              <w:pStyle w:val="yTableNAm"/>
            </w:pPr>
            <w:r>
              <w:t>METHYLDESORPHINE</w:t>
            </w:r>
          </w:p>
        </w:tc>
        <w:tc>
          <w:tcPr>
            <w:tcW w:w="905" w:type="dxa"/>
          </w:tcPr>
          <w:p>
            <w:pPr>
              <w:pStyle w:val="yTableNAm"/>
              <w:tabs>
                <w:tab w:val="clear" w:pos="567"/>
                <w:tab w:val="decimal" w:pos="463"/>
              </w:tabs>
            </w:pPr>
            <w:r>
              <w:t>2.0</w:t>
            </w:r>
          </w:p>
        </w:tc>
      </w:tr>
      <w:tr>
        <w:trPr>
          <w:cantSplit/>
        </w:trPr>
        <w:tc>
          <w:tcPr>
            <w:tcW w:w="1276" w:type="dxa"/>
          </w:tcPr>
          <w:p>
            <w:pPr>
              <w:pStyle w:val="yTableNAm"/>
            </w:pPr>
            <w:r>
              <w:t>84.</w:t>
            </w:r>
          </w:p>
        </w:tc>
        <w:tc>
          <w:tcPr>
            <w:tcW w:w="5191" w:type="dxa"/>
            <w:gridSpan w:val="3"/>
          </w:tcPr>
          <w:p>
            <w:pPr>
              <w:pStyle w:val="yTableNAm"/>
            </w:pPr>
            <w:r>
              <w:t>METHYLDIHYDROMORPHINE</w:t>
            </w:r>
          </w:p>
        </w:tc>
        <w:tc>
          <w:tcPr>
            <w:tcW w:w="905"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84A.</w:t>
            </w:r>
          </w:p>
        </w:tc>
        <w:tc>
          <w:tcPr>
            <w:tcW w:w="5191" w:type="dxa"/>
            <w:gridSpan w:val="3"/>
          </w:tcPr>
          <w:p>
            <w:pPr>
              <w:pStyle w:val="yTableNAm"/>
            </w:pPr>
            <w:r>
              <w:t>3, 4</w:t>
            </w:r>
            <w:r>
              <w:noBreakHyphen/>
              <w:t>METHYLENEDIOXYAMPHETAMINE (MDA)</w:t>
            </w:r>
          </w:p>
        </w:tc>
        <w:tc>
          <w:tcPr>
            <w:tcW w:w="905"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84B.</w:t>
            </w:r>
          </w:p>
        </w:tc>
        <w:tc>
          <w:tcPr>
            <w:tcW w:w="5191" w:type="dxa"/>
            <w:gridSpan w:val="3"/>
          </w:tcPr>
          <w:p>
            <w:pPr>
              <w:pStyle w:val="yTableNAm"/>
            </w:pPr>
            <w:r>
              <w:t>3, 4</w:t>
            </w:r>
            <w:r>
              <w:noBreakHyphen/>
              <w:t>METHYLENEDIOXY</w:t>
            </w:r>
            <w:r>
              <w:noBreakHyphen/>
              <w:t>N, ALPHA</w:t>
            </w:r>
            <w:r>
              <w:noBreakHyphen/>
              <w:t>DIMETHYLPHENYLETHYLAMINE (MDMA)</w:t>
            </w:r>
          </w:p>
        </w:tc>
        <w:tc>
          <w:tcPr>
            <w:tcW w:w="905" w:type="dxa"/>
          </w:tcPr>
          <w:p>
            <w:pPr>
              <w:pStyle w:val="yTableNAm"/>
              <w:tabs>
                <w:tab w:val="clear" w:pos="567"/>
                <w:tab w:val="decimal" w:pos="463"/>
              </w:tabs>
            </w:pPr>
            <w:r>
              <w:br/>
            </w:r>
            <w:r>
              <w:br/>
              <w:t>2.0</w:t>
            </w:r>
          </w:p>
        </w:tc>
      </w:tr>
      <w:tr>
        <w:trPr>
          <w:cantSplit/>
        </w:trPr>
        <w:tc>
          <w:tcPr>
            <w:tcW w:w="1276" w:type="dxa"/>
          </w:tcPr>
          <w:p>
            <w:pPr>
              <w:pStyle w:val="yTableNAm"/>
              <w:keepNext/>
              <w:keepLines/>
            </w:pPr>
            <w:r>
              <w:t>84C.</w:t>
            </w:r>
          </w:p>
        </w:tc>
        <w:tc>
          <w:tcPr>
            <w:tcW w:w="5191" w:type="dxa"/>
            <w:gridSpan w:val="3"/>
          </w:tcPr>
          <w:p>
            <w:pPr>
              <w:pStyle w:val="yTableNAm"/>
              <w:keepNext/>
              <w:keepLines/>
            </w:pPr>
            <w:r>
              <w:t>3, 4</w:t>
            </w:r>
            <w:r>
              <w:noBreakHyphen/>
              <w:t>METHYLENEDIOXYPYROVALERONE (MDPV)</w:t>
            </w:r>
          </w:p>
        </w:tc>
        <w:tc>
          <w:tcPr>
            <w:tcW w:w="905" w:type="dxa"/>
          </w:tcPr>
          <w:p>
            <w:pPr>
              <w:pStyle w:val="yTableNAm"/>
              <w:keepNext/>
              <w:keepLines/>
              <w:tabs>
                <w:tab w:val="clear" w:pos="567"/>
                <w:tab w:val="decimal" w:pos="463"/>
              </w:tabs>
            </w:pPr>
            <w:r>
              <w:br/>
              <w:t>2.0</w:t>
            </w:r>
          </w:p>
        </w:tc>
      </w:tr>
      <w:tr>
        <w:trPr>
          <w:cantSplit/>
        </w:trPr>
        <w:tc>
          <w:tcPr>
            <w:tcW w:w="1276" w:type="dxa"/>
          </w:tcPr>
          <w:p>
            <w:pPr>
              <w:pStyle w:val="yTableNAm"/>
            </w:pPr>
            <w:r>
              <w:t>85.</w:t>
            </w:r>
          </w:p>
        </w:tc>
        <w:tc>
          <w:tcPr>
            <w:tcW w:w="5191" w:type="dxa"/>
            <w:gridSpan w:val="3"/>
          </w:tcPr>
          <w:p>
            <w:pPr>
              <w:pStyle w:val="yTableNAm"/>
            </w:pPr>
            <w:r>
              <w:t>METHYLPHENIDATE</w:t>
            </w:r>
          </w:p>
        </w:tc>
        <w:tc>
          <w:tcPr>
            <w:tcW w:w="905" w:type="dxa"/>
          </w:tcPr>
          <w:p>
            <w:pPr>
              <w:pStyle w:val="yTableNAm"/>
              <w:tabs>
                <w:tab w:val="clear" w:pos="567"/>
                <w:tab w:val="decimal" w:pos="463"/>
              </w:tabs>
            </w:pPr>
            <w:r>
              <w:t>2.0</w:t>
            </w:r>
          </w:p>
        </w:tc>
      </w:tr>
      <w:tr>
        <w:trPr>
          <w:cantSplit/>
        </w:trPr>
        <w:tc>
          <w:tcPr>
            <w:tcW w:w="1276" w:type="dxa"/>
          </w:tcPr>
          <w:p>
            <w:pPr>
              <w:pStyle w:val="yTableNAm"/>
            </w:pPr>
            <w:r>
              <w:t>86.</w:t>
            </w:r>
          </w:p>
        </w:tc>
        <w:tc>
          <w:tcPr>
            <w:tcW w:w="5191" w:type="dxa"/>
            <w:gridSpan w:val="3"/>
          </w:tcPr>
          <w:p>
            <w:pPr>
              <w:pStyle w:val="yTableNAm"/>
            </w:pPr>
            <w:r>
              <w:t>METHYLPHENOBARBITONE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87.</w:t>
            </w:r>
          </w:p>
        </w:tc>
        <w:tc>
          <w:tcPr>
            <w:tcW w:w="5191" w:type="dxa"/>
            <w:gridSpan w:val="3"/>
          </w:tcPr>
          <w:p>
            <w:pPr>
              <w:pStyle w:val="yTableNAm"/>
            </w:pPr>
            <w:r>
              <w:t>1</w:t>
            </w:r>
            <w:r>
              <w:noBreakHyphen/>
              <w:t>METHYL</w:t>
            </w:r>
            <w:r>
              <w:noBreakHyphen/>
              <w:t>4</w:t>
            </w:r>
            <w:r>
              <w:noBreakHyphen/>
              <w:t>PHENYLPIPERIDINE</w:t>
            </w:r>
            <w:r>
              <w:noBreakHyphen/>
              <w:t>4</w:t>
            </w:r>
            <w:r>
              <w:noBreakHyphen/>
            </w:r>
            <w:r>
              <w:br/>
              <w:t>CARBOXYLIC ACID ESTERS</w:t>
            </w:r>
          </w:p>
        </w:tc>
        <w:tc>
          <w:tcPr>
            <w:tcW w:w="905" w:type="dxa"/>
          </w:tcPr>
          <w:p>
            <w:pPr>
              <w:pStyle w:val="yTableNAm"/>
              <w:tabs>
                <w:tab w:val="clear" w:pos="567"/>
                <w:tab w:val="decimal" w:pos="463"/>
              </w:tabs>
            </w:pPr>
            <w:r>
              <w:br/>
              <w:t>2.0</w:t>
            </w:r>
          </w:p>
        </w:tc>
      </w:tr>
      <w:tr>
        <w:trPr>
          <w:cantSplit/>
        </w:trPr>
        <w:tc>
          <w:tcPr>
            <w:tcW w:w="1276" w:type="dxa"/>
          </w:tcPr>
          <w:p>
            <w:pPr>
              <w:pStyle w:val="yTableNAm"/>
            </w:pPr>
            <w:r>
              <w:t>88.</w:t>
            </w:r>
          </w:p>
        </w:tc>
        <w:tc>
          <w:tcPr>
            <w:tcW w:w="5191" w:type="dxa"/>
            <w:gridSpan w:val="3"/>
          </w:tcPr>
          <w:p>
            <w:pPr>
              <w:pStyle w:val="yTableNAm"/>
            </w:pPr>
            <w:r>
              <w:t>METOPON</w:t>
            </w:r>
          </w:p>
        </w:tc>
        <w:tc>
          <w:tcPr>
            <w:tcW w:w="905" w:type="dxa"/>
          </w:tcPr>
          <w:p>
            <w:pPr>
              <w:pStyle w:val="yTableNAm"/>
              <w:tabs>
                <w:tab w:val="clear" w:pos="567"/>
                <w:tab w:val="decimal" w:pos="463"/>
              </w:tabs>
            </w:pPr>
            <w:r>
              <w:t>2.0</w:t>
            </w:r>
          </w:p>
        </w:tc>
      </w:tr>
      <w:tr>
        <w:trPr>
          <w:cantSplit/>
        </w:trPr>
        <w:tc>
          <w:tcPr>
            <w:tcW w:w="1276" w:type="dxa"/>
          </w:tcPr>
          <w:p>
            <w:pPr>
              <w:pStyle w:val="yTableNAm"/>
            </w:pPr>
            <w:r>
              <w:t>89.</w:t>
            </w:r>
          </w:p>
        </w:tc>
        <w:tc>
          <w:tcPr>
            <w:tcW w:w="5191" w:type="dxa"/>
            <w:gridSpan w:val="3"/>
          </w:tcPr>
          <w:p>
            <w:pPr>
              <w:pStyle w:val="yTableNAm"/>
            </w:pPr>
            <w:r>
              <w:t>MORAMIDE</w:t>
            </w:r>
            <w:r>
              <w:noBreakHyphen/>
              <w:t>INTERMEDIATE</w:t>
            </w:r>
          </w:p>
        </w:tc>
        <w:tc>
          <w:tcPr>
            <w:tcW w:w="905" w:type="dxa"/>
          </w:tcPr>
          <w:p>
            <w:pPr>
              <w:pStyle w:val="yTableNAm"/>
              <w:tabs>
                <w:tab w:val="clear" w:pos="567"/>
                <w:tab w:val="decimal" w:pos="463"/>
              </w:tabs>
            </w:pPr>
            <w:r>
              <w:t>1.0</w:t>
            </w:r>
          </w:p>
        </w:tc>
      </w:tr>
      <w:tr>
        <w:trPr>
          <w:cantSplit/>
        </w:trPr>
        <w:tc>
          <w:tcPr>
            <w:tcW w:w="1276" w:type="dxa"/>
          </w:tcPr>
          <w:p>
            <w:pPr>
              <w:pStyle w:val="yTableNAm"/>
            </w:pPr>
            <w:r>
              <w:t>90.</w:t>
            </w:r>
          </w:p>
        </w:tc>
        <w:tc>
          <w:tcPr>
            <w:tcW w:w="5191" w:type="dxa"/>
            <w:gridSpan w:val="3"/>
          </w:tcPr>
          <w:p>
            <w:pPr>
              <w:pStyle w:val="yTableNAm"/>
            </w:pPr>
            <w:r>
              <w:t>MORPHERIDINE</w:t>
            </w:r>
          </w:p>
        </w:tc>
        <w:tc>
          <w:tcPr>
            <w:tcW w:w="905" w:type="dxa"/>
          </w:tcPr>
          <w:p>
            <w:pPr>
              <w:pStyle w:val="yTableNAm"/>
              <w:tabs>
                <w:tab w:val="clear" w:pos="567"/>
                <w:tab w:val="decimal" w:pos="463"/>
              </w:tabs>
            </w:pPr>
            <w:r>
              <w:t>2.0</w:t>
            </w:r>
          </w:p>
        </w:tc>
      </w:tr>
      <w:tr>
        <w:trPr>
          <w:cantSplit/>
        </w:trPr>
        <w:tc>
          <w:tcPr>
            <w:tcW w:w="1276" w:type="dxa"/>
          </w:tcPr>
          <w:p>
            <w:pPr>
              <w:pStyle w:val="yTableNAm"/>
            </w:pPr>
            <w:r>
              <w:t>91.</w:t>
            </w:r>
          </w:p>
        </w:tc>
        <w:tc>
          <w:tcPr>
            <w:tcW w:w="5191" w:type="dxa"/>
            <w:gridSpan w:val="3"/>
          </w:tcPr>
          <w:p>
            <w:pPr>
              <w:pStyle w:val="yTableNAm"/>
            </w:pPr>
            <w:r>
              <w:t>MORPHINE</w:t>
            </w:r>
          </w:p>
        </w:tc>
        <w:tc>
          <w:tcPr>
            <w:tcW w:w="905" w:type="dxa"/>
          </w:tcPr>
          <w:p>
            <w:pPr>
              <w:pStyle w:val="yTableNAm"/>
              <w:tabs>
                <w:tab w:val="clear" w:pos="567"/>
                <w:tab w:val="decimal" w:pos="463"/>
              </w:tabs>
            </w:pPr>
            <w:r>
              <w:t>2.0</w:t>
            </w:r>
          </w:p>
        </w:tc>
      </w:tr>
      <w:tr>
        <w:trPr>
          <w:cantSplit/>
        </w:trPr>
        <w:tc>
          <w:tcPr>
            <w:tcW w:w="1276" w:type="dxa"/>
          </w:tcPr>
          <w:p>
            <w:pPr>
              <w:pStyle w:val="yTableNAm"/>
            </w:pPr>
            <w:r>
              <w:t>92.</w:t>
            </w:r>
          </w:p>
        </w:tc>
        <w:tc>
          <w:tcPr>
            <w:tcW w:w="5191" w:type="dxa"/>
            <w:gridSpan w:val="3"/>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905" w:type="dxa"/>
          </w:tcPr>
          <w:p>
            <w:pPr>
              <w:pStyle w:val="yTableNAm"/>
              <w:tabs>
                <w:tab w:val="clear" w:pos="567"/>
                <w:tab w:val="decimal" w:pos="463"/>
              </w:tabs>
            </w:pPr>
            <w:r>
              <w:br/>
            </w:r>
            <w:r>
              <w:br/>
            </w:r>
            <w:r>
              <w:br/>
              <w:t>2.0</w:t>
            </w:r>
          </w:p>
        </w:tc>
      </w:tr>
      <w:tr>
        <w:trPr>
          <w:cantSplit/>
        </w:trPr>
        <w:tc>
          <w:tcPr>
            <w:tcW w:w="1276" w:type="dxa"/>
          </w:tcPr>
          <w:p>
            <w:pPr>
              <w:pStyle w:val="yTableNAm"/>
            </w:pPr>
            <w:r>
              <w:t>93.</w:t>
            </w:r>
          </w:p>
        </w:tc>
        <w:tc>
          <w:tcPr>
            <w:tcW w:w="5191" w:type="dxa"/>
            <w:gridSpan w:val="3"/>
          </w:tcPr>
          <w:p>
            <w:pPr>
              <w:pStyle w:val="yTableNAm"/>
            </w:pPr>
            <w:r>
              <w:t>MORPHINE METHOBROMIDE AND OTHER PENTAVALENT NITROGEN MORPHINE DERIVATIVES</w:t>
            </w:r>
          </w:p>
        </w:tc>
        <w:tc>
          <w:tcPr>
            <w:tcW w:w="905" w:type="dxa"/>
          </w:tcPr>
          <w:p>
            <w:pPr>
              <w:pStyle w:val="yTableNAm"/>
              <w:tabs>
                <w:tab w:val="clear" w:pos="567"/>
                <w:tab w:val="decimal" w:pos="463"/>
              </w:tabs>
            </w:pPr>
            <w:r>
              <w:br/>
            </w:r>
            <w:r>
              <w:br/>
              <w:t>2.0</w:t>
            </w:r>
          </w:p>
        </w:tc>
      </w:tr>
      <w:tr>
        <w:trPr>
          <w:cantSplit/>
        </w:trPr>
        <w:tc>
          <w:tcPr>
            <w:tcW w:w="1276" w:type="dxa"/>
          </w:tcPr>
          <w:p>
            <w:pPr>
              <w:pStyle w:val="yTableNAm"/>
            </w:pPr>
            <w:r>
              <w:t>94.</w:t>
            </w:r>
          </w:p>
        </w:tc>
        <w:tc>
          <w:tcPr>
            <w:tcW w:w="5191" w:type="dxa"/>
            <w:gridSpan w:val="3"/>
          </w:tcPr>
          <w:p>
            <w:pPr>
              <w:pStyle w:val="yTableNAm"/>
            </w:pPr>
            <w:r>
              <w:t>MORPHINE</w:t>
            </w:r>
            <w:r>
              <w:noBreakHyphen/>
              <w:t>N</w:t>
            </w:r>
            <w:r>
              <w:noBreakHyphen/>
              <w:t>OXIDE</w:t>
            </w:r>
          </w:p>
        </w:tc>
        <w:tc>
          <w:tcPr>
            <w:tcW w:w="905" w:type="dxa"/>
          </w:tcPr>
          <w:p>
            <w:pPr>
              <w:pStyle w:val="yTableNAm"/>
              <w:tabs>
                <w:tab w:val="clear" w:pos="567"/>
                <w:tab w:val="decimal" w:pos="463"/>
              </w:tabs>
            </w:pPr>
            <w:r>
              <w:t>2.0</w:t>
            </w:r>
          </w:p>
        </w:tc>
      </w:tr>
      <w:tr>
        <w:trPr>
          <w:cantSplit/>
        </w:trPr>
        <w:tc>
          <w:tcPr>
            <w:tcW w:w="1276" w:type="dxa"/>
          </w:tcPr>
          <w:p>
            <w:pPr>
              <w:pStyle w:val="yTableNAm"/>
            </w:pPr>
            <w:r>
              <w:t>95.</w:t>
            </w:r>
          </w:p>
        </w:tc>
        <w:tc>
          <w:tcPr>
            <w:tcW w:w="5191" w:type="dxa"/>
            <w:gridSpan w:val="3"/>
          </w:tcPr>
          <w:p>
            <w:pPr>
              <w:pStyle w:val="yTableNAm"/>
            </w:pPr>
            <w:r>
              <w:t>MORPHINE SUBSTITUTES (not specifically included elsewhere in this Schedule)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96A.</w:t>
            </w:r>
          </w:p>
        </w:tc>
        <w:tc>
          <w:tcPr>
            <w:tcW w:w="5191" w:type="dxa"/>
            <w:gridSpan w:val="3"/>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96B.</w:t>
            </w:r>
          </w:p>
        </w:tc>
        <w:tc>
          <w:tcPr>
            <w:tcW w:w="5191" w:type="dxa"/>
            <w:gridSpan w:val="3"/>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96.</w:t>
            </w:r>
          </w:p>
        </w:tc>
        <w:tc>
          <w:tcPr>
            <w:tcW w:w="5191" w:type="dxa"/>
            <w:gridSpan w:val="3"/>
          </w:tcPr>
          <w:p>
            <w:pPr>
              <w:pStyle w:val="yTableNAm"/>
            </w:pPr>
            <w:r>
              <w:t>MYROPHINE</w:t>
            </w:r>
          </w:p>
        </w:tc>
        <w:tc>
          <w:tcPr>
            <w:tcW w:w="905" w:type="dxa"/>
          </w:tcPr>
          <w:p>
            <w:pPr>
              <w:pStyle w:val="yTableNAm"/>
              <w:tabs>
                <w:tab w:val="clear" w:pos="567"/>
                <w:tab w:val="decimal" w:pos="463"/>
              </w:tabs>
            </w:pPr>
            <w:r>
              <w:t>20.0</w:t>
            </w:r>
          </w:p>
        </w:tc>
      </w:tr>
      <w:tr>
        <w:trPr>
          <w:cantSplit/>
        </w:trPr>
        <w:tc>
          <w:tcPr>
            <w:tcW w:w="1276" w:type="dxa"/>
          </w:tcPr>
          <w:p>
            <w:pPr>
              <w:pStyle w:val="yTableNAm"/>
            </w:pPr>
            <w:r>
              <w:rPr>
                <w:szCs w:val="22"/>
              </w:rPr>
              <w:t>96AA.</w:t>
            </w:r>
          </w:p>
        </w:tc>
        <w:tc>
          <w:tcPr>
            <w:tcW w:w="5191" w:type="dxa"/>
            <w:gridSpan w:val="3"/>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r>
            <w:r>
              <w:rPr>
                <w:szCs w:val="22"/>
              </w:rPr>
              <w:br/>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(plant material)</w:t>
            </w:r>
          </w:p>
        </w:tc>
        <w:tc>
          <w:tcPr>
            <w:tcW w:w="905"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96AB.</w:t>
            </w:r>
          </w:p>
        </w:tc>
        <w:tc>
          <w:tcPr>
            <w:tcW w:w="5191" w:type="dxa"/>
            <w:gridSpan w:val="3"/>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r>
            <w:r>
              <w:rPr>
                <w:szCs w:val="22"/>
              </w:rPr>
              <w:br/>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(in any form except plant material)</w:t>
            </w:r>
          </w:p>
        </w:tc>
        <w:tc>
          <w:tcPr>
            <w:tcW w:w="905"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pPr>
            <w:r>
              <w:rPr>
                <w:szCs w:val="22"/>
              </w:rPr>
              <w:t>96AC.</w:t>
            </w:r>
          </w:p>
        </w:tc>
        <w:tc>
          <w:tcPr>
            <w:tcW w:w="5191" w:type="dxa"/>
            <w:gridSpan w:val="3"/>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r>
            <w:r>
              <w:rPr>
                <w:szCs w:val="22"/>
              </w:rPr>
              <w:br/>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96AD.</w:t>
            </w:r>
          </w:p>
        </w:tc>
        <w:tc>
          <w:tcPr>
            <w:tcW w:w="5191" w:type="dxa"/>
            <w:gridSpan w:val="3"/>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r>
            <w:r>
              <w:rPr>
                <w:szCs w:val="22"/>
              </w:rPr>
              <w:br/>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96AE.</w:t>
            </w:r>
          </w:p>
        </w:tc>
        <w:tc>
          <w:tcPr>
            <w:tcW w:w="5191" w:type="dxa"/>
            <w:gridSpan w:val="3"/>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96AF.</w:t>
            </w:r>
          </w:p>
        </w:tc>
        <w:tc>
          <w:tcPr>
            <w:tcW w:w="5191" w:type="dxa"/>
            <w:gridSpan w:val="3"/>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96AG.</w:t>
            </w:r>
          </w:p>
        </w:tc>
        <w:tc>
          <w:tcPr>
            <w:tcW w:w="5191" w:type="dxa"/>
            <w:gridSpan w:val="3"/>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94AH.</w:t>
            </w:r>
          </w:p>
        </w:tc>
        <w:tc>
          <w:tcPr>
            <w:tcW w:w="5191" w:type="dxa"/>
            <w:gridSpan w:val="3"/>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96AI.</w:t>
            </w:r>
          </w:p>
        </w:tc>
        <w:tc>
          <w:tcPr>
            <w:tcW w:w="5191" w:type="dxa"/>
            <w:gridSpan w:val="3"/>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r>
            <w:r>
              <w:rPr>
                <w:szCs w:val="22"/>
              </w:rPr>
              <w:br/>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96AJ.</w:t>
            </w:r>
          </w:p>
        </w:tc>
        <w:tc>
          <w:tcPr>
            <w:tcW w:w="5191" w:type="dxa"/>
            <w:gridSpan w:val="3"/>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r>
            <w:r>
              <w:rPr>
                <w:szCs w:val="22"/>
              </w:rPr>
              <w:br/>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96AK.</w:t>
            </w:r>
          </w:p>
        </w:tc>
        <w:tc>
          <w:tcPr>
            <w:tcW w:w="5191" w:type="dxa"/>
            <w:gridSpan w:val="3"/>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(plant material)</w:t>
            </w:r>
          </w:p>
        </w:tc>
        <w:tc>
          <w:tcPr>
            <w:tcW w:w="905"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96AL.</w:t>
            </w:r>
          </w:p>
        </w:tc>
        <w:tc>
          <w:tcPr>
            <w:tcW w:w="5191" w:type="dxa"/>
            <w:gridSpan w:val="3"/>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rPr>
                <w:szCs w:val="22"/>
              </w:rPr>
            </w:pPr>
            <w:r>
              <w:rPr>
                <w:szCs w:val="22"/>
              </w:rPr>
              <w:t>97A.</w:t>
            </w:r>
          </w:p>
        </w:tc>
        <w:tc>
          <w:tcPr>
            <w:tcW w:w="5191" w:type="dxa"/>
            <w:gridSpan w:val="3"/>
          </w:tcPr>
          <w:p>
            <w:pPr>
              <w:pStyle w:val="yTableNAm"/>
              <w:rPr>
                <w:szCs w:val="22"/>
              </w:rPr>
            </w:pPr>
            <w:r>
              <w:rPr>
                <w:rFonts w:cs="Arial"/>
                <w:szCs w:val="22"/>
              </w:rPr>
              <w:t>NAPHTHOYLINDOLES (plant material)</w:t>
            </w:r>
          </w:p>
        </w:tc>
        <w:tc>
          <w:tcPr>
            <w:tcW w:w="905" w:type="dxa"/>
          </w:tcPr>
          <w:p>
            <w:pPr>
              <w:pStyle w:val="yTableNAm"/>
              <w:tabs>
                <w:tab w:val="clear" w:pos="567"/>
                <w:tab w:val="decimal" w:pos="463"/>
              </w:tabs>
              <w:rPr>
                <w:szCs w:val="22"/>
              </w:rPr>
            </w:pPr>
            <w:r>
              <w:rPr>
                <w:szCs w:val="22"/>
              </w:rPr>
              <w:t>30.0</w:t>
            </w:r>
          </w:p>
        </w:tc>
      </w:tr>
      <w:tr>
        <w:trPr>
          <w:cantSplit/>
        </w:trPr>
        <w:tc>
          <w:tcPr>
            <w:tcW w:w="1276" w:type="dxa"/>
          </w:tcPr>
          <w:p>
            <w:pPr>
              <w:pStyle w:val="yTableNAm"/>
              <w:rPr>
                <w:szCs w:val="22"/>
              </w:rPr>
            </w:pPr>
            <w:r>
              <w:rPr>
                <w:szCs w:val="22"/>
              </w:rPr>
              <w:t>97AB.</w:t>
            </w:r>
          </w:p>
        </w:tc>
        <w:tc>
          <w:tcPr>
            <w:tcW w:w="5191" w:type="dxa"/>
            <w:gridSpan w:val="3"/>
          </w:tcPr>
          <w:p>
            <w:pPr>
              <w:pStyle w:val="yTableNAm"/>
              <w:rPr>
                <w:szCs w:val="22"/>
              </w:rPr>
            </w:pPr>
            <w:r>
              <w:rPr>
                <w:rFonts w:cs="Arial"/>
                <w:szCs w:val="22"/>
              </w:rPr>
              <w:t>NAPHTHOYLINDOLES</w:t>
            </w:r>
            <w:r>
              <w:rPr>
                <w:szCs w:val="22"/>
              </w:rPr>
              <w:t xml:space="preserve"> (in any form except plant material)</w:t>
            </w:r>
          </w:p>
        </w:tc>
        <w:tc>
          <w:tcPr>
            <w:tcW w:w="905" w:type="dxa"/>
          </w:tcPr>
          <w:p>
            <w:pPr>
              <w:pStyle w:val="yTableNAm"/>
              <w:tabs>
                <w:tab w:val="clear" w:pos="567"/>
                <w:tab w:val="decimal" w:pos="463"/>
              </w:tabs>
              <w:rPr>
                <w:szCs w:val="22"/>
              </w:rPr>
            </w:pPr>
            <w:r>
              <w:rPr>
                <w:szCs w:val="22"/>
              </w:rPr>
              <w:br/>
              <w:t>2.0</w:t>
            </w:r>
          </w:p>
        </w:tc>
      </w:tr>
      <w:tr>
        <w:trPr>
          <w:cantSplit/>
        </w:trPr>
        <w:tc>
          <w:tcPr>
            <w:tcW w:w="1276" w:type="dxa"/>
          </w:tcPr>
          <w:p>
            <w:pPr>
              <w:pStyle w:val="yTableNAm"/>
              <w:rPr>
                <w:szCs w:val="22"/>
              </w:rPr>
            </w:pPr>
            <w:r>
              <w:rPr>
                <w:szCs w:val="22"/>
              </w:rPr>
              <w:t>97B.</w:t>
            </w:r>
          </w:p>
        </w:tc>
        <w:tc>
          <w:tcPr>
            <w:tcW w:w="5191" w:type="dxa"/>
            <w:gridSpan w:val="3"/>
          </w:tcPr>
          <w:p>
            <w:pPr>
              <w:pStyle w:val="yTableNAm"/>
              <w:rPr>
                <w:szCs w:val="22"/>
              </w:rPr>
            </w:pPr>
            <w:r>
              <w:rPr>
                <w:rFonts w:cs="Arial"/>
                <w:szCs w:val="22"/>
              </w:rPr>
              <w:t>NAPHTHYLMETHYLINDOLES (plant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rPr>
                <w:szCs w:val="22"/>
              </w:rPr>
            </w:pPr>
            <w:r>
              <w:rPr>
                <w:szCs w:val="22"/>
              </w:rPr>
              <w:t>97BA.</w:t>
            </w:r>
          </w:p>
        </w:tc>
        <w:tc>
          <w:tcPr>
            <w:tcW w:w="5191" w:type="dxa"/>
            <w:gridSpan w:val="3"/>
          </w:tcPr>
          <w:p>
            <w:pPr>
              <w:pStyle w:val="yTableNAm"/>
              <w:rPr>
                <w:szCs w:val="22"/>
              </w:rPr>
            </w:pPr>
            <w:r>
              <w:rPr>
                <w:rFonts w:cs="Arial"/>
                <w:szCs w:val="22"/>
              </w:rPr>
              <w:t>NAPHTHYLMETHYLINDOLES</w:t>
            </w:r>
            <w:r>
              <w:rPr>
                <w:szCs w:val="22"/>
              </w:rPr>
              <w:t xml:space="preserve">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97C.</w:t>
            </w:r>
          </w:p>
        </w:tc>
        <w:tc>
          <w:tcPr>
            <w:tcW w:w="5191" w:type="dxa"/>
            <w:gridSpan w:val="3"/>
          </w:tcPr>
          <w:p>
            <w:pPr>
              <w:pStyle w:val="yTableNAm"/>
              <w:rPr>
                <w:szCs w:val="22"/>
              </w:rPr>
            </w:pPr>
            <w:r>
              <w:rPr>
                <w:rFonts w:cs="Arial"/>
                <w:szCs w:val="22"/>
              </w:rPr>
              <w:t xml:space="preserve">NAPHTHOYLPYRROLES </w:t>
            </w:r>
            <w:r>
              <w:rPr>
                <w:szCs w:val="22"/>
              </w:rPr>
              <w:t>(plant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rPr>
                <w:szCs w:val="22"/>
              </w:rPr>
            </w:pPr>
            <w:r>
              <w:rPr>
                <w:szCs w:val="22"/>
              </w:rPr>
              <w:t>97CA.</w:t>
            </w:r>
          </w:p>
        </w:tc>
        <w:tc>
          <w:tcPr>
            <w:tcW w:w="5191" w:type="dxa"/>
            <w:gridSpan w:val="3"/>
          </w:tcPr>
          <w:p>
            <w:pPr>
              <w:pStyle w:val="yTableNAm"/>
              <w:rPr>
                <w:szCs w:val="22"/>
              </w:rPr>
            </w:pPr>
            <w:r>
              <w:rPr>
                <w:rFonts w:cs="Arial"/>
                <w:szCs w:val="22"/>
              </w:rPr>
              <w:t xml:space="preserve">NAPHTHOYLPYRROLES </w:t>
            </w:r>
            <w:r>
              <w:rPr>
                <w:szCs w:val="22"/>
              </w:rPr>
              <w:t>(in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97D.</w:t>
            </w:r>
          </w:p>
        </w:tc>
        <w:tc>
          <w:tcPr>
            <w:tcW w:w="5191" w:type="dxa"/>
            <w:gridSpan w:val="3"/>
          </w:tcPr>
          <w:p>
            <w:pPr>
              <w:pStyle w:val="yTableNAm"/>
              <w:rPr>
                <w:szCs w:val="22"/>
              </w:rPr>
            </w:pPr>
            <w:r>
              <w:rPr>
                <w:rFonts w:cs="Arial"/>
                <w:szCs w:val="22"/>
              </w:rPr>
              <w:t>NAPHTHYLMETHYLINDENES</w:t>
            </w:r>
            <w:r>
              <w:rPr>
                <w:szCs w:val="22"/>
              </w:rPr>
              <w:t xml:space="preserve"> (plant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rPr>
                <w:szCs w:val="22"/>
              </w:rPr>
            </w:pPr>
            <w:r>
              <w:rPr>
                <w:szCs w:val="22"/>
              </w:rPr>
              <w:t>97DA.</w:t>
            </w:r>
          </w:p>
        </w:tc>
        <w:tc>
          <w:tcPr>
            <w:tcW w:w="5191" w:type="dxa"/>
            <w:gridSpan w:val="3"/>
          </w:tcPr>
          <w:p>
            <w:pPr>
              <w:pStyle w:val="yTableNAm"/>
              <w:rPr>
                <w:szCs w:val="22"/>
              </w:rPr>
            </w:pPr>
            <w:r>
              <w:rPr>
                <w:rFonts w:cs="Arial"/>
                <w:szCs w:val="22"/>
              </w:rPr>
              <w:t>NAPHTHYLMETHYLINDENES</w:t>
            </w:r>
            <w:r>
              <w:rPr>
                <w:szCs w:val="22"/>
              </w:rPr>
              <w:t xml:space="preserve">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97.</w:t>
            </w:r>
          </w:p>
        </w:tc>
        <w:tc>
          <w:tcPr>
            <w:tcW w:w="5191" w:type="dxa"/>
            <w:gridSpan w:val="3"/>
          </w:tcPr>
          <w:p>
            <w:pPr>
              <w:pStyle w:val="yTableNAm"/>
            </w:pPr>
            <w:r>
              <w:t>NEALBARBITONE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98.</w:t>
            </w:r>
          </w:p>
        </w:tc>
        <w:tc>
          <w:tcPr>
            <w:tcW w:w="5191" w:type="dxa"/>
            <w:gridSpan w:val="3"/>
          </w:tcPr>
          <w:p>
            <w:pPr>
              <w:pStyle w:val="yTableNAm"/>
            </w:pPr>
            <w:r>
              <w:t xml:space="preserve">NICOCODINE (except when a Schedule 2 or 4 poison as defined in the </w:t>
            </w:r>
            <w:r>
              <w:rPr>
                <w:i/>
              </w:rPr>
              <w:t>Medicines and Poisons Act 2014</w:t>
            </w:r>
            <w:r>
              <w:t>)</w:t>
            </w:r>
          </w:p>
        </w:tc>
        <w:tc>
          <w:tcPr>
            <w:tcW w:w="905" w:type="dxa"/>
          </w:tcPr>
          <w:p>
            <w:pPr>
              <w:pStyle w:val="yTableNAm"/>
              <w:tabs>
                <w:tab w:val="clear" w:pos="567"/>
                <w:tab w:val="decimal" w:pos="463"/>
              </w:tabs>
            </w:pPr>
            <w:r>
              <w:br/>
              <w:t>2.0</w:t>
            </w:r>
          </w:p>
        </w:tc>
      </w:tr>
      <w:tr>
        <w:trPr>
          <w:cantSplit/>
        </w:trPr>
        <w:tc>
          <w:tcPr>
            <w:tcW w:w="1276" w:type="dxa"/>
          </w:tcPr>
          <w:p>
            <w:pPr>
              <w:pStyle w:val="yTableNAm"/>
            </w:pPr>
            <w:r>
              <w:t>99.</w:t>
            </w:r>
          </w:p>
        </w:tc>
        <w:tc>
          <w:tcPr>
            <w:tcW w:w="5191" w:type="dxa"/>
            <w:gridSpan w:val="3"/>
          </w:tcPr>
          <w:p>
            <w:pPr>
              <w:pStyle w:val="yTableNAm"/>
            </w:pPr>
            <w:r>
              <w:t xml:space="preserve">NICODICODINE (except when a Schedule 2 or 4 poison as defined in the </w:t>
            </w:r>
            <w:r>
              <w:rPr>
                <w:i/>
              </w:rPr>
              <w:t>Medicines and Poisons Act 2014</w:t>
            </w:r>
            <w:r>
              <w:t>)</w:t>
            </w:r>
          </w:p>
        </w:tc>
        <w:tc>
          <w:tcPr>
            <w:tcW w:w="905" w:type="dxa"/>
          </w:tcPr>
          <w:p>
            <w:pPr>
              <w:pStyle w:val="yTableNAm"/>
              <w:tabs>
                <w:tab w:val="clear" w:pos="567"/>
                <w:tab w:val="decimal" w:pos="463"/>
              </w:tabs>
            </w:pPr>
            <w:r>
              <w:br/>
            </w:r>
            <w:r>
              <w:br/>
              <w:t>2.0</w:t>
            </w:r>
          </w:p>
        </w:tc>
      </w:tr>
      <w:tr>
        <w:trPr>
          <w:cantSplit/>
        </w:trPr>
        <w:tc>
          <w:tcPr>
            <w:tcW w:w="1276" w:type="dxa"/>
          </w:tcPr>
          <w:p>
            <w:pPr>
              <w:pStyle w:val="yTableNAm"/>
            </w:pPr>
            <w:r>
              <w:t>100.</w:t>
            </w:r>
          </w:p>
        </w:tc>
        <w:tc>
          <w:tcPr>
            <w:tcW w:w="5191" w:type="dxa"/>
            <w:gridSpan w:val="3"/>
          </w:tcPr>
          <w:p>
            <w:pPr>
              <w:pStyle w:val="yTableNAm"/>
            </w:pPr>
            <w:r>
              <w:t>NICOMORPHINE</w:t>
            </w:r>
          </w:p>
        </w:tc>
        <w:tc>
          <w:tcPr>
            <w:tcW w:w="905" w:type="dxa"/>
          </w:tcPr>
          <w:p>
            <w:pPr>
              <w:pStyle w:val="yTableNAm"/>
              <w:tabs>
                <w:tab w:val="clear" w:pos="567"/>
                <w:tab w:val="decimal" w:pos="463"/>
              </w:tabs>
            </w:pPr>
            <w:r>
              <w:t>2.0</w:t>
            </w:r>
          </w:p>
        </w:tc>
      </w:tr>
      <w:tr>
        <w:trPr>
          <w:cantSplit/>
        </w:trPr>
        <w:tc>
          <w:tcPr>
            <w:tcW w:w="1276" w:type="dxa"/>
          </w:tcPr>
          <w:p>
            <w:pPr>
              <w:pStyle w:val="yTableNAm"/>
            </w:pPr>
            <w:r>
              <w:t>101.</w:t>
            </w:r>
          </w:p>
        </w:tc>
        <w:tc>
          <w:tcPr>
            <w:tcW w:w="5191" w:type="dxa"/>
            <w:gridSpan w:val="3"/>
          </w:tcPr>
          <w:p>
            <w:pPr>
              <w:pStyle w:val="yTableNAm"/>
            </w:pPr>
            <w:r>
              <w:t>NORACYMETHADOL</w:t>
            </w:r>
          </w:p>
        </w:tc>
        <w:tc>
          <w:tcPr>
            <w:tcW w:w="905" w:type="dxa"/>
          </w:tcPr>
          <w:p>
            <w:pPr>
              <w:pStyle w:val="yTableNAm"/>
              <w:tabs>
                <w:tab w:val="clear" w:pos="567"/>
                <w:tab w:val="decimal" w:pos="463"/>
              </w:tabs>
            </w:pPr>
            <w:r>
              <w:t>2.0</w:t>
            </w:r>
          </w:p>
        </w:tc>
      </w:tr>
      <w:tr>
        <w:trPr>
          <w:cantSplit/>
        </w:trPr>
        <w:tc>
          <w:tcPr>
            <w:tcW w:w="1276" w:type="dxa"/>
          </w:tcPr>
          <w:p>
            <w:pPr>
              <w:pStyle w:val="yTableNAm"/>
            </w:pPr>
            <w:r>
              <w:t>102.</w:t>
            </w:r>
          </w:p>
        </w:tc>
        <w:tc>
          <w:tcPr>
            <w:tcW w:w="5191" w:type="dxa"/>
            <w:gridSpan w:val="3"/>
          </w:tcPr>
          <w:p>
            <w:pPr>
              <w:pStyle w:val="yTableNAm"/>
            </w:pPr>
            <w:r>
              <w:t xml:space="preserve">NORCODEINE (except when a Schedule 2 or 4 poison as defined in the </w:t>
            </w:r>
            <w:r>
              <w:rPr>
                <w:i/>
              </w:rPr>
              <w:t>Medicines and Poisons Act 2014</w:t>
            </w:r>
            <w:r>
              <w:t>)</w:t>
            </w:r>
          </w:p>
        </w:tc>
        <w:tc>
          <w:tcPr>
            <w:tcW w:w="905" w:type="dxa"/>
          </w:tcPr>
          <w:p>
            <w:pPr>
              <w:pStyle w:val="yTableNAm"/>
              <w:tabs>
                <w:tab w:val="clear" w:pos="567"/>
                <w:tab w:val="decimal" w:pos="463"/>
              </w:tabs>
            </w:pPr>
            <w:r>
              <w:br/>
              <w:t>2.0</w:t>
            </w:r>
          </w:p>
        </w:tc>
      </w:tr>
      <w:tr>
        <w:trPr>
          <w:cantSplit/>
        </w:trPr>
        <w:tc>
          <w:tcPr>
            <w:tcW w:w="1276" w:type="dxa"/>
          </w:tcPr>
          <w:p>
            <w:pPr>
              <w:pStyle w:val="yTableNAm"/>
            </w:pPr>
            <w:r>
              <w:t>103.</w:t>
            </w:r>
          </w:p>
        </w:tc>
        <w:tc>
          <w:tcPr>
            <w:tcW w:w="5191" w:type="dxa"/>
            <w:gridSpan w:val="3"/>
          </w:tcPr>
          <w:p>
            <w:pPr>
              <w:pStyle w:val="yTableNAm"/>
            </w:pPr>
            <w:r>
              <w:t>NORLEVORPHANOL</w:t>
            </w:r>
          </w:p>
        </w:tc>
        <w:tc>
          <w:tcPr>
            <w:tcW w:w="905" w:type="dxa"/>
          </w:tcPr>
          <w:p>
            <w:pPr>
              <w:pStyle w:val="yTableNAm"/>
              <w:tabs>
                <w:tab w:val="clear" w:pos="567"/>
                <w:tab w:val="decimal" w:pos="463"/>
              </w:tabs>
            </w:pPr>
            <w:r>
              <w:t>2.0</w:t>
            </w:r>
          </w:p>
        </w:tc>
      </w:tr>
      <w:tr>
        <w:trPr>
          <w:cantSplit/>
        </w:trPr>
        <w:tc>
          <w:tcPr>
            <w:tcW w:w="1276" w:type="dxa"/>
          </w:tcPr>
          <w:p>
            <w:pPr>
              <w:pStyle w:val="yTableNAm"/>
            </w:pPr>
            <w:r>
              <w:t>104.</w:t>
            </w:r>
          </w:p>
        </w:tc>
        <w:tc>
          <w:tcPr>
            <w:tcW w:w="5191" w:type="dxa"/>
            <w:gridSpan w:val="3"/>
          </w:tcPr>
          <w:p>
            <w:pPr>
              <w:pStyle w:val="yTableNAm"/>
            </w:pPr>
            <w:r>
              <w:t>NORMETHADONE</w:t>
            </w:r>
          </w:p>
        </w:tc>
        <w:tc>
          <w:tcPr>
            <w:tcW w:w="905" w:type="dxa"/>
          </w:tcPr>
          <w:p>
            <w:pPr>
              <w:pStyle w:val="yTableNAm"/>
              <w:tabs>
                <w:tab w:val="clear" w:pos="567"/>
                <w:tab w:val="decimal" w:pos="463"/>
              </w:tabs>
            </w:pPr>
            <w:r>
              <w:t>0.5</w:t>
            </w:r>
          </w:p>
        </w:tc>
      </w:tr>
      <w:tr>
        <w:trPr>
          <w:cantSplit/>
        </w:trPr>
        <w:tc>
          <w:tcPr>
            <w:tcW w:w="1276" w:type="dxa"/>
          </w:tcPr>
          <w:p>
            <w:pPr>
              <w:pStyle w:val="yTableNAm"/>
            </w:pPr>
            <w:r>
              <w:t>105.</w:t>
            </w:r>
          </w:p>
        </w:tc>
        <w:tc>
          <w:tcPr>
            <w:tcW w:w="5191" w:type="dxa"/>
            <w:gridSpan w:val="3"/>
          </w:tcPr>
          <w:p>
            <w:pPr>
              <w:pStyle w:val="yTableNAm"/>
            </w:pPr>
            <w:r>
              <w:t>NORMORPHINE</w:t>
            </w:r>
          </w:p>
        </w:tc>
        <w:tc>
          <w:tcPr>
            <w:tcW w:w="905" w:type="dxa"/>
          </w:tcPr>
          <w:p>
            <w:pPr>
              <w:pStyle w:val="yTableNAm"/>
              <w:tabs>
                <w:tab w:val="clear" w:pos="567"/>
                <w:tab w:val="decimal" w:pos="463"/>
              </w:tabs>
            </w:pPr>
            <w:r>
              <w:t>20.0</w:t>
            </w:r>
          </w:p>
        </w:tc>
      </w:tr>
      <w:tr>
        <w:trPr>
          <w:cantSplit/>
        </w:trPr>
        <w:tc>
          <w:tcPr>
            <w:tcW w:w="1276" w:type="dxa"/>
          </w:tcPr>
          <w:p>
            <w:pPr>
              <w:pStyle w:val="yTableNAm"/>
            </w:pPr>
            <w:r>
              <w:t>106.</w:t>
            </w:r>
          </w:p>
        </w:tc>
        <w:tc>
          <w:tcPr>
            <w:tcW w:w="5191" w:type="dxa"/>
            <w:gridSpan w:val="3"/>
          </w:tcPr>
          <w:p>
            <w:pPr>
              <w:pStyle w:val="yTableNAm"/>
            </w:pPr>
            <w:r>
              <w:t>NORPIPANONE</w:t>
            </w:r>
          </w:p>
        </w:tc>
        <w:tc>
          <w:tcPr>
            <w:tcW w:w="905" w:type="dxa"/>
          </w:tcPr>
          <w:p>
            <w:pPr>
              <w:pStyle w:val="yTableNAm"/>
              <w:tabs>
                <w:tab w:val="clear" w:pos="567"/>
                <w:tab w:val="decimal" w:pos="463"/>
              </w:tabs>
            </w:pPr>
            <w:r>
              <w:t>10.0</w:t>
            </w:r>
          </w:p>
        </w:tc>
      </w:tr>
      <w:tr>
        <w:trPr>
          <w:cantSplit/>
        </w:trPr>
        <w:tc>
          <w:tcPr>
            <w:tcW w:w="1276" w:type="dxa"/>
          </w:tcPr>
          <w:p>
            <w:pPr>
              <w:pStyle w:val="yTableNAm"/>
            </w:pPr>
            <w:r>
              <w:t>107.</w:t>
            </w:r>
          </w:p>
        </w:tc>
        <w:tc>
          <w:tcPr>
            <w:tcW w:w="5191" w:type="dxa"/>
            <w:gridSpan w:val="3"/>
          </w:tcPr>
          <w:p>
            <w:pPr>
              <w:pStyle w:val="yTableNAm"/>
            </w:pPr>
            <w:r>
              <w:t>OPIUM</w:t>
            </w:r>
          </w:p>
        </w:tc>
        <w:tc>
          <w:tcPr>
            <w:tcW w:w="905" w:type="dxa"/>
          </w:tcPr>
          <w:p>
            <w:pPr>
              <w:pStyle w:val="yTableNAm"/>
              <w:tabs>
                <w:tab w:val="clear" w:pos="567"/>
                <w:tab w:val="decimal" w:pos="463"/>
              </w:tabs>
            </w:pPr>
            <w:r>
              <w:t>20.0</w:t>
            </w:r>
          </w:p>
        </w:tc>
      </w:tr>
      <w:tr>
        <w:trPr>
          <w:cantSplit/>
        </w:trPr>
        <w:tc>
          <w:tcPr>
            <w:tcW w:w="1276" w:type="dxa"/>
          </w:tcPr>
          <w:p>
            <w:pPr>
              <w:pStyle w:val="yTableNAm"/>
            </w:pPr>
            <w:r>
              <w:t>108.</w:t>
            </w:r>
          </w:p>
        </w:tc>
        <w:tc>
          <w:tcPr>
            <w:tcW w:w="5191" w:type="dxa"/>
            <w:gridSpan w:val="3"/>
          </w:tcPr>
          <w:p>
            <w:pPr>
              <w:pStyle w:val="yTableNAm"/>
            </w:pPr>
            <w:r>
              <w:t>OXYCODONE</w:t>
            </w:r>
          </w:p>
        </w:tc>
        <w:tc>
          <w:tcPr>
            <w:tcW w:w="905" w:type="dxa"/>
          </w:tcPr>
          <w:p>
            <w:pPr>
              <w:pStyle w:val="yTableNAm"/>
              <w:tabs>
                <w:tab w:val="clear" w:pos="567"/>
                <w:tab w:val="decimal" w:pos="463"/>
              </w:tabs>
            </w:pPr>
            <w:r>
              <w:t>5.0</w:t>
            </w:r>
          </w:p>
        </w:tc>
      </w:tr>
      <w:tr>
        <w:trPr>
          <w:cantSplit/>
        </w:trPr>
        <w:tc>
          <w:tcPr>
            <w:tcW w:w="1276" w:type="dxa"/>
          </w:tcPr>
          <w:p>
            <w:pPr>
              <w:pStyle w:val="yTableNAm"/>
            </w:pPr>
            <w:r>
              <w:t>109.</w:t>
            </w:r>
          </w:p>
        </w:tc>
        <w:tc>
          <w:tcPr>
            <w:tcW w:w="5191" w:type="dxa"/>
            <w:gridSpan w:val="3"/>
          </w:tcPr>
          <w:p>
            <w:pPr>
              <w:pStyle w:val="yTableNAm"/>
            </w:pPr>
            <w:r>
              <w:t>OXYMORPHONE</w:t>
            </w:r>
          </w:p>
        </w:tc>
        <w:tc>
          <w:tcPr>
            <w:tcW w:w="905" w:type="dxa"/>
          </w:tcPr>
          <w:p>
            <w:pPr>
              <w:pStyle w:val="yTableNAm"/>
              <w:tabs>
                <w:tab w:val="clear" w:pos="567"/>
                <w:tab w:val="decimal" w:pos="463"/>
              </w:tabs>
            </w:pPr>
            <w:r>
              <w:t>2.0</w:t>
            </w:r>
          </w:p>
        </w:tc>
      </w:tr>
      <w:tr>
        <w:trPr>
          <w:cantSplit/>
        </w:trPr>
        <w:tc>
          <w:tcPr>
            <w:tcW w:w="1276" w:type="dxa"/>
          </w:tcPr>
          <w:p>
            <w:pPr>
              <w:pStyle w:val="yTableNAm"/>
            </w:pPr>
            <w:r>
              <w:t>110.</w:t>
            </w:r>
          </w:p>
        </w:tc>
        <w:tc>
          <w:tcPr>
            <w:tcW w:w="5191" w:type="dxa"/>
            <w:gridSpan w:val="3"/>
          </w:tcPr>
          <w:p>
            <w:pPr>
              <w:pStyle w:val="yTableNAm"/>
            </w:pPr>
            <w:r>
              <w:t>PENTAZOCINE</w:t>
            </w:r>
          </w:p>
        </w:tc>
        <w:tc>
          <w:tcPr>
            <w:tcW w:w="905" w:type="dxa"/>
          </w:tcPr>
          <w:p>
            <w:pPr>
              <w:pStyle w:val="yTableNAm"/>
              <w:tabs>
                <w:tab w:val="clear" w:pos="567"/>
                <w:tab w:val="decimal" w:pos="463"/>
              </w:tabs>
            </w:pPr>
            <w:r>
              <w:t>10.0</w:t>
            </w:r>
          </w:p>
        </w:tc>
      </w:tr>
      <w:tr>
        <w:trPr>
          <w:cantSplit/>
        </w:trPr>
        <w:tc>
          <w:tcPr>
            <w:tcW w:w="1276" w:type="dxa"/>
          </w:tcPr>
          <w:p>
            <w:pPr>
              <w:pStyle w:val="yTableNAm"/>
            </w:pPr>
            <w:r>
              <w:t>111.</w:t>
            </w:r>
          </w:p>
        </w:tc>
        <w:tc>
          <w:tcPr>
            <w:tcW w:w="5191" w:type="dxa"/>
            <w:gridSpan w:val="3"/>
          </w:tcPr>
          <w:p>
            <w:pPr>
              <w:pStyle w:val="yTableNAm"/>
            </w:pPr>
            <w:r>
              <w:t>PENTOBARBITONE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rPr>
                <w:szCs w:val="22"/>
              </w:rPr>
              <w:t>112AA.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112AAA.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112AB.</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112ABA.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112AC.</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112ACA.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rPr>
                <w:szCs w:val="22"/>
              </w:rPr>
              <w:t>112AD.</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112ADA.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rPr>
                <w:szCs w:val="22"/>
              </w:rPr>
              <w:t>112AE.</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112AEA.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112BA.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rPr>
                <w:szCs w:val="22"/>
              </w:rPr>
              <w:t>112B.</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112C.</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112.</w:t>
            </w:r>
          </w:p>
        </w:tc>
        <w:tc>
          <w:tcPr>
            <w:tcW w:w="5191" w:type="dxa"/>
            <w:gridSpan w:val="3"/>
          </w:tcPr>
          <w:p>
            <w:pPr>
              <w:pStyle w:val="yTableNAm"/>
            </w:pPr>
            <w:r>
              <w:t>PETHIDINE</w:t>
            </w:r>
          </w:p>
        </w:tc>
        <w:tc>
          <w:tcPr>
            <w:tcW w:w="905" w:type="dxa"/>
          </w:tcPr>
          <w:p>
            <w:pPr>
              <w:pStyle w:val="yTableNAm"/>
              <w:tabs>
                <w:tab w:val="clear" w:pos="567"/>
                <w:tab w:val="decimal" w:pos="463"/>
              </w:tabs>
            </w:pPr>
            <w:r>
              <w:t>5.0</w:t>
            </w:r>
          </w:p>
        </w:tc>
      </w:tr>
      <w:tr>
        <w:trPr>
          <w:cantSplit/>
        </w:trPr>
        <w:tc>
          <w:tcPr>
            <w:tcW w:w="1276" w:type="dxa"/>
          </w:tcPr>
          <w:p>
            <w:pPr>
              <w:pStyle w:val="yTableNAm"/>
            </w:pPr>
            <w:r>
              <w:t>113.</w:t>
            </w:r>
          </w:p>
        </w:tc>
        <w:tc>
          <w:tcPr>
            <w:tcW w:w="5191" w:type="dxa"/>
            <w:gridSpan w:val="3"/>
          </w:tcPr>
          <w:p>
            <w:pPr>
              <w:pStyle w:val="yTableNAm"/>
            </w:pPr>
            <w:r>
              <w:t>PETHIDINE</w:t>
            </w:r>
            <w:r>
              <w:noBreakHyphen/>
              <w:t>INTERMEDIATE A</w:t>
            </w:r>
          </w:p>
        </w:tc>
        <w:tc>
          <w:tcPr>
            <w:tcW w:w="905" w:type="dxa"/>
          </w:tcPr>
          <w:p>
            <w:pPr>
              <w:pStyle w:val="yTableNAm"/>
              <w:tabs>
                <w:tab w:val="clear" w:pos="567"/>
                <w:tab w:val="decimal" w:pos="463"/>
              </w:tabs>
            </w:pPr>
            <w:r>
              <w:t>5.0</w:t>
            </w:r>
          </w:p>
        </w:tc>
      </w:tr>
      <w:tr>
        <w:trPr>
          <w:cantSplit/>
        </w:trPr>
        <w:tc>
          <w:tcPr>
            <w:tcW w:w="1276" w:type="dxa"/>
          </w:tcPr>
          <w:p>
            <w:pPr>
              <w:pStyle w:val="yTableNAm"/>
            </w:pPr>
            <w:r>
              <w:t>114.</w:t>
            </w:r>
          </w:p>
        </w:tc>
        <w:tc>
          <w:tcPr>
            <w:tcW w:w="5191" w:type="dxa"/>
            <w:gridSpan w:val="3"/>
          </w:tcPr>
          <w:p>
            <w:pPr>
              <w:pStyle w:val="yTableNAm"/>
            </w:pPr>
            <w:r>
              <w:t>PETHIDINE</w:t>
            </w:r>
            <w:r>
              <w:noBreakHyphen/>
              <w:t>INTERMEDIATE B</w:t>
            </w:r>
          </w:p>
        </w:tc>
        <w:tc>
          <w:tcPr>
            <w:tcW w:w="905" w:type="dxa"/>
          </w:tcPr>
          <w:p>
            <w:pPr>
              <w:pStyle w:val="yTableNAm"/>
              <w:tabs>
                <w:tab w:val="clear" w:pos="567"/>
                <w:tab w:val="decimal" w:pos="463"/>
              </w:tabs>
            </w:pPr>
            <w:r>
              <w:t>5.0</w:t>
            </w:r>
          </w:p>
        </w:tc>
      </w:tr>
      <w:tr>
        <w:trPr>
          <w:cantSplit/>
        </w:trPr>
        <w:tc>
          <w:tcPr>
            <w:tcW w:w="1276" w:type="dxa"/>
          </w:tcPr>
          <w:p>
            <w:pPr>
              <w:pStyle w:val="yTableNAm"/>
            </w:pPr>
            <w:r>
              <w:t>115.</w:t>
            </w:r>
          </w:p>
        </w:tc>
        <w:tc>
          <w:tcPr>
            <w:tcW w:w="5191" w:type="dxa"/>
            <w:gridSpan w:val="3"/>
          </w:tcPr>
          <w:p>
            <w:pPr>
              <w:pStyle w:val="yTableNAm"/>
            </w:pPr>
            <w:r>
              <w:t>PETHIDINE</w:t>
            </w:r>
            <w:r>
              <w:noBreakHyphen/>
              <w:t>INTERMEDIATE C</w:t>
            </w:r>
          </w:p>
        </w:tc>
        <w:tc>
          <w:tcPr>
            <w:tcW w:w="905" w:type="dxa"/>
          </w:tcPr>
          <w:p>
            <w:pPr>
              <w:pStyle w:val="yTableNAm"/>
              <w:tabs>
                <w:tab w:val="clear" w:pos="567"/>
                <w:tab w:val="decimal" w:pos="463"/>
              </w:tabs>
            </w:pPr>
            <w:r>
              <w:t>5.0</w:t>
            </w:r>
          </w:p>
        </w:tc>
      </w:tr>
      <w:tr>
        <w:trPr>
          <w:cantSplit/>
        </w:trPr>
        <w:tc>
          <w:tcPr>
            <w:tcW w:w="1276" w:type="dxa"/>
          </w:tcPr>
          <w:p>
            <w:pPr>
              <w:pStyle w:val="yTableNAm"/>
            </w:pPr>
            <w:r>
              <w:t>116.</w:t>
            </w:r>
          </w:p>
        </w:tc>
        <w:tc>
          <w:tcPr>
            <w:tcW w:w="5191" w:type="dxa"/>
            <w:gridSpan w:val="3"/>
          </w:tcPr>
          <w:p>
            <w:pPr>
              <w:pStyle w:val="yTableNAm"/>
            </w:pPr>
            <w:r>
              <w:t>PHENADOXONE</w:t>
            </w:r>
          </w:p>
        </w:tc>
        <w:tc>
          <w:tcPr>
            <w:tcW w:w="905" w:type="dxa"/>
          </w:tcPr>
          <w:p>
            <w:pPr>
              <w:pStyle w:val="yTableNAm"/>
              <w:tabs>
                <w:tab w:val="clear" w:pos="567"/>
                <w:tab w:val="decimal" w:pos="463"/>
              </w:tabs>
            </w:pPr>
            <w:r>
              <w:t>10.0</w:t>
            </w:r>
          </w:p>
        </w:tc>
      </w:tr>
      <w:tr>
        <w:trPr>
          <w:cantSplit/>
        </w:trPr>
        <w:tc>
          <w:tcPr>
            <w:tcW w:w="1276" w:type="dxa"/>
          </w:tcPr>
          <w:p>
            <w:pPr>
              <w:pStyle w:val="yTableNAm"/>
            </w:pPr>
            <w:r>
              <w:t>117.</w:t>
            </w:r>
          </w:p>
        </w:tc>
        <w:tc>
          <w:tcPr>
            <w:tcW w:w="5191" w:type="dxa"/>
            <w:gridSpan w:val="3"/>
          </w:tcPr>
          <w:p>
            <w:pPr>
              <w:pStyle w:val="yTableNAm"/>
            </w:pPr>
            <w:r>
              <w:t>PHENAMPROMIDE</w:t>
            </w:r>
          </w:p>
        </w:tc>
        <w:tc>
          <w:tcPr>
            <w:tcW w:w="905" w:type="dxa"/>
          </w:tcPr>
          <w:p>
            <w:pPr>
              <w:pStyle w:val="yTableNAm"/>
              <w:tabs>
                <w:tab w:val="clear" w:pos="567"/>
                <w:tab w:val="decimal" w:pos="463"/>
              </w:tabs>
            </w:pPr>
            <w:r>
              <w:t>10.0</w:t>
            </w:r>
          </w:p>
        </w:tc>
      </w:tr>
      <w:tr>
        <w:trPr>
          <w:cantSplit/>
        </w:trPr>
        <w:tc>
          <w:tcPr>
            <w:tcW w:w="1276" w:type="dxa"/>
          </w:tcPr>
          <w:p>
            <w:pPr>
              <w:pStyle w:val="yTableNAm"/>
            </w:pPr>
            <w:r>
              <w:t>118.</w:t>
            </w:r>
          </w:p>
        </w:tc>
        <w:tc>
          <w:tcPr>
            <w:tcW w:w="5191" w:type="dxa"/>
            <w:gridSpan w:val="3"/>
          </w:tcPr>
          <w:p>
            <w:pPr>
              <w:pStyle w:val="yTableNAm"/>
            </w:pPr>
            <w:r>
              <w:t>PHENAZOCINE</w:t>
            </w:r>
          </w:p>
        </w:tc>
        <w:tc>
          <w:tcPr>
            <w:tcW w:w="905" w:type="dxa"/>
          </w:tcPr>
          <w:p>
            <w:pPr>
              <w:pStyle w:val="yTableNAm"/>
              <w:tabs>
                <w:tab w:val="clear" w:pos="567"/>
                <w:tab w:val="decimal" w:pos="463"/>
              </w:tabs>
            </w:pPr>
            <w:r>
              <w:t>1.0</w:t>
            </w:r>
          </w:p>
        </w:tc>
      </w:tr>
      <w:tr>
        <w:trPr>
          <w:cantSplit/>
        </w:trPr>
        <w:tc>
          <w:tcPr>
            <w:tcW w:w="1276" w:type="dxa"/>
          </w:tcPr>
          <w:p>
            <w:pPr>
              <w:pStyle w:val="yTableNAm"/>
            </w:pPr>
            <w:r>
              <w:t>119.</w:t>
            </w:r>
          </w:p>
        </w:tc>
        <w:tc>
          <w:tcPr>
            <w:tcW w:w="5191" w:type="dxa"/>
            <w:gridSpan w:val="3"/>
          </w:tcPr>
          <w:p>
            <w:pPr>
              <w:pStyle w:val="yTableNAm"/>
            </w:pPr>
            <w:r>
              <w:t>PHENCYCLIDINE</w:t>
            </w:r>
          </w:p>
        </w:tc>
        <w:tc>
          <w:tcPr>
            <w:tcW w:w="905" w:type="dxa"/>
          </w:tcPr>
          <w:p>
            <w:pPr>
              <w:pStyle w:val="yTableNAm"/>
              <w:tabs>
                <w:tab w:val="clear" w:pos="567"/>
                <w:tab w:val="decimal" w:pos="463"/>
              </w:tabs>
            </w:pPr>
            <w:r>
              <w:t>0.002</w:t>
            </w:r>
          </w:p>
        </w:tc>
      </w:tr>
      <w:tr>
        <w:trPr>
          <w:cantSplit/>
        </w:trPr>
        <w:tc>
          <w:tcPr>
            <w:tcW w:w="1276" w:type="dxa"/>
          </w:tcPr>
          <w:p>
            <w:pPr>
              <w:pStyle w:val="yTableNAm"/>
            </w:pPr>
            <w:r>
              <w:t>120.</w:t>
            </w:r>
          </w:p>
        </w:tc>
        <w:tc>
          <w:tcPr>
            <w:tcW w:w="5191" w:type="dxa"/>
            <w:gridSpan w:val="3"/>
          </w:tcPr>
          <w:p>
            <w:pPr>
              <w:pStyle w:val="yTableNAm"/>
            </w:pPr>
            <w:r>
              <w:t>PHENMETRAZINE</w:t>
            </w:r>
          </w:p>
        </w:tc>
        <w:tc>
          <w:tcPr>
            <w:tcW w:w="905" w:type="dxa"/>
          </w:tcPr>
          <w:p>
            <w:pPr>
              <w:pStyle w:val="yTableNAm"/>
              <w:tabs>
                <w:tab w:val="clear" w:pos="567"/>
                <w:tab w:val="decimal" w:pos="463"/>
              </w:tabs>
            </w:pPr>
            <w:r>
              <w:t>2.0</w:t>
            </w:r>
          </w:p>
        </w:tc>
      </w:tr>
      <w:tr>
        <w:trPr>
          <w:cantSplit/>
        </w:trPr>
        <w:tc>
          <w:tcPr>
            <w:tcW w:w="1276" w:type="dxa"/>
          </w:tcPr>
          <w:p>
            <w:pPr>
              <w:pStyle w:val="yTableNAm"/>
            </w:pPr>
            <w:r>
              <w:t>121.</w:t>
            </w:r>
          </w:p>
        </w:tc>
        <w:tc>
          <w:tcPr>
            <w:tcW w:w="5191" w:type="dxa"/>
            <w:gridSpan w:val="3"/>
          </w:tcPr>
          <w:p>
            <w:pPr>
              <w:pStyle w:val="yTableNAm"/>
            </w:pPr>
            <w:r>
              <w:t>PHENOBARBITONE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122.</w:t>
            </w:r>
          </w:p>
        </w:tc>
        <w:tc>
          <w:tcPr>
            <w:tcW w:w="5191" w:type="dxa"/>
            <w:gridSpan w:val="3"/>
          </w:tcPr>
          <w:p>
            <w:pPr>
              <w:pStyle w:val="yTableNAm"/>
            </w:pPr>
            <w:r>
              <w:t>PHENOMORPHAN</w:t>
            </w:r>
          </w:p>
        </w:tc>
        <w:tc>
          <w:tcPr>
            <w:tcW w:w="905" w:type="dxa"/>
          </w:tcPr>
          <w:p>
            <w:pPr>
              <w:pStyle w:val="yTableNAm"/>
              <w:tabs>
                <w:tab w:val="clear" w:pos="567"/>
                <w:tab w:val="decimal" w:pos="463"/>
              </w:tabs>
            </w:pPr>
            <w:r>
              <w:t>5.0</w:t>
            </w:r>
          </w:p>
        </w:tc>
      </w:tr>
      <w:tr>
        <w:trPr>
          <w:cantSplit/>
        </w:trPr>
        <w:tc>
          <w:tcPr>
            <w:tcW w:w="1276" w:type="dxa"/>
          </w:tcPr>
          <w:p>
            <w:pPr>
              <w:pStyle w:val="yTableNAm"/>
            </w:pPr>
            <w:r>
              <w:t>123.</w:t>
            </w:r>
          </w:p>
        </w:tc>
        <w:tc>
          <w:tcPr>
            <w:tcW w:w="5191" w:type="dxa"/>
            <w:gridSpan w:val="3"/>
          </w:tcPr>
          <w:p>
            <w:pPr>
              <w:pStyle w:val="yTableNAm"/>
            </w:pPr>
            <w:r>
              <w:t>PHENOPERIDINE</w:t>
            </w:r>
          </w:p>
        </w:tc>
        <w:tc>
          <w:tcPr>
            <w:tcW w:w="905" w:type="dxa"/>
          </w:tcPr>
          <w:p>
            <w:pPr>
              <w:pStyle w:val="yTableNAm"/>
              <w:tabs>
                <w:tab w:val="clear" w:pos="567"/>
                <w:tab w:val="decimal" w:pos="463"/>
              </w:tabs>
            </w:pPr>
            <w:r>
              <w:t>1.0</w:t>
            </w:r>
          </w:p>
        </w:tc>
      </w:tr>
      <w:tr>
        <w:trPr>
          <w:cantSplit/>
        </w:trPr>
        <w:tc>
          <w:tcPr>
            <w:tcW w:w="1276" w:type="dxa"/>
          </w:tcPr>
          <w:p>
            <w:pPr>
              <w:pStyle w:val="yTableNAm"/>
            </w:pPr>
            <w:r>
              <w:rPr>
                <w:szCs w:val="22"/>
              </w:rPr>
              <w:t>124A.</w:t>
            </w:r>
          </w:p>
        </w:tc>
        <w:tc>
          <w:tcPr>
            <w:tcW w:w="5191" w:type="dxa"/>
            <w:gridSpan w:val="3"/>
          </w:tcPr>
          <w:p>
            <w:pPr>
              <w:pStyle w:val="yTableNAm"/>
            </w:pPr>
            <w:r>
              <w:rPr>
                <w:szCs w:val="22"/>
              </w:rPr>
              <w:t>PHENYLACETYLINDOLES (plant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124B.</w:t>
            </w:r>
          </w:p>
        </w:tc>
        <w:tc>
          <w:tcPr>
            <w:tcW w:w="5191" w:type="dxa"/>
            <w:gridSpan w:val="3"/>
          </w:tcPr>
          <w:p>
            <w:pPr>
              <w:pStyle w:val="yTableNAm"/>
            </w:pPr>
            <w:r>
              <w:rPr>
                <w:szCs w:val="22"/>
              </w:rPr>
              <w:t>PHENYLACETYLINDOLES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124.</w:t>
            </w:r>
          </w:p>
        </w:tc>
        <w:tc>
          <w:tcPr>
            <w:tcW w:w="5191" w:type="dxa"/>
            <w:gridSpan w:val="3"/>
          </w:tcPr>
          <w:p>
            <w:pPr>
              <w:pStyle w:val="yTableNAm"/>
            </w:pPr>
            <w:r>
              <w:t>PHENYLMETHYLBARBITURIC ACID</w:t>
            </w:r>
          </w:p>
        </w:tc>
        <w:tc>
          <w:tcPr>
            <w:tcW w:w="905" w:type="dxa"/>
          </w:tcPr>
          <w:p>
            <w:pPr>
              <w:pStyle w:val="yTableNAm"/>
              <w:tabs>
                <w:tab w:val="clear" w:pos="567"/>
                <w:tab w:val="decimal" w:pos="463"/>
              </w:tabs>
            </w:pPr>
            <w:r>
              <w:t>10.0</w:t>
            </w:r>
          </w:p>
        </w:tc>
      </w:tr>
      <w:tr>
        <w:trPr>
          <w:cantSplit/>
        </w:trPr>
        <w:tc>
          <w:tcPr>
            <w:tcW w:w="1276" w:type="dxa"/>
          </w:tcPr>
          <w:p>
            <w:pPr>
              <w:pStyle w:val="yTableNAm"/>
            </w:pPr>
            <w:r>
              <w:t>125.</w:t>
            </w:r>
          </w:p>
        </w:tc>
        <w:tc>
          <w:tcPr>
            <w:tcW w:w="5191" w:type="dxa"/>
            <w:gridSpan w:val="3"/>
          </w:tcPr>
          <w:p>
            <w:pPr>
              <w:pStyle w:val="yTableNAm"/>
            </w:pPr>
            <w:r>
              <w:t xml:space="preserve">PHOLCODINE (except when a Schedule 2 or 4 poison as defined in the </w:t>
            </w:r>
            <w:r>
              <w:rPr>
                <w:i/>
              </w:rPr>
              <w:t>Medicines and Poisons Act 2014</w:t>
            </w:r>
            <w:r>
              <w:t>)</w:t>
            </w:r>
          </w:p>
        </w:tc>
        <w:tc>
          <w:tcPr>
            <w:tcW w:w="905" w:type="dxa"/>
          </w:tcPr>
          <w:p>
            <w:pPr>
              <w:pStyle w:val="yTableNAm"/>
              <w:tabs>
                <w:tab w:val="clear" w:pos="567"/>
                <w:tab w:val="decimal" w:pos="463"/>
              </w:tabs>
            </w:pPr>
            <w:r>
              <w:br/>
              <w:t>5.0</w:t>
            </w:r>
          </w:p>
        </w:tc>
      </w:tr>
      <w:tr>
        <w:trPr>
          <w:cantSplit/>
        </w:trPr>
        <w:tc>
          <w:tcPr>
            <w:tcW w:w="1276" w:type="dxa"/>
          </w:tcPr>
          <w:p>
            <w:pPr>
              <w:pStyle w:val="yTableNAm"/>
            </w:pPr>
            <w:r>
              <w:t>126.</w:t>
            </w:r>
          </w:p>
        </w:tc>
        <w:tc>
          <w:tcPr>
            <w:tcW w:w="5191" w:type="dxa"/>
            <w:gridSpan w:val="3"/>
          </w:tcPr>
          <w:p>
            <w:pPr>
              <w:pStyle w:val="yTableNAm"/>
            </w:pPr>
            <w:r>
              <w:t>PIMINODINE</w:t>
            </w:r>
          </w:p>
        </w:tc>
        <w:tc>
          <w:tcPr>
            <w:tcW w:w="905" w:type="dxa"/>
          </w:tcPr>
          <w:p>
            <w:pPr>
              <w:pStyle w:val="yTableNAm"/>
              <w:tabs>
                <w:tab w:val="clear" w:pos="567"/>
                <w:tab w:val="decimal" w:pos="463"/>
              </w:tabs>
            </w:pPr>
            <w:r>
              <w:t>10.0</w:t>
            </w:r>
          </w:p>
        </w:tc>
      </w:tr>
      <w:tr>
        <w:trPr>
          <w:cantSplit/>
        </w:trPr>
        <w:tc>
          <w:tcPr>
            <w:tcW w:w="1276" w:type="dxa"/>
          </w:tcPr>
          <w:p>
            <w:pPr>
              <w:pStyle w:val="yTableNAm"/>
            </w:pPr>
            <w:r>
              <w:t>127.</w:t>
            </w:r>
          </w:p>
        </w:tc>
        <w:tc>
          <w:tcPr>
            <w:tcW w:w="5191" w:type="dxa"/>
            <w:gridSpan w:val="3"/>
          </w:tcPr>
          <w:p>
            <w:pPr>
              <w:pStyle w:val="yTableNAm"/>
            </w:pPr>
            <w:r>
              <w:t>PIRITRAMIDE</w:t>
            </w:r>
          </w:p>
        </w:tc>
        <w:tc>
          <w:tcPr>
            <w:tcW w:w="905" w:type="dxa"/>
          </w:tcPr>
          <w:p>
            <w:pPr>
              <w:pStyle w:val="yTableNAm"/>
              <w:tabs>
                <w:tab w:val="clear" w:pos="567"/>
                <w:tab w:val="decimal" w:pos="463"/>
              </w:tabs>
            </w:pPr>
            <w:r>
              <w:t>1.0</w:t>
            </w:r>
          </w:p>
        </w:tc>
      </w:tr>
      <w:tr>
        <w:trPr>
          <w:cantSplit/>
        </w:trPr>
        <w:tc>
          <w:tcPr>
            <w:tcW w:w="1276" w:type="dxa"/>
          </w:tcPr>
          <w:p>
            <w:pPr>
              <w:pStyle w:val="yTableNAm"/>
            </w:pPr>
            <w:r>
              <w:rPr>
                <w:szCs w:val="22"/>
              </w:rPr>
              <w:t>128A.</w:t>
            </w:r>
          </w:p>
        </w:tc>
        <w:tc>
          <w:tcPr>
            <w:tcW w:w="5191" w:type="dxa"/>
            <w:gridSpan w:val="3"/>
          </w:tcPr>
          <w:p>
            <w:pPr>
              <w:pStyle w:val="yTableNAm"/>
            </w:pPr>
            <w:r>
              <w:rPr>
                <w:szCs w:val="22"/>
              </w:rPr>
              <w:t>PRAVADOLINE (WIN 48098) (plant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128B.</w:t>
            </w:r>
          </w:p>
        </w:tc>
        <w:tc>
          <w:tcPr>
            <w:tcW w:w="5191" w:type="dxa"/>
            <w:gridSpan w:val="3"/>
          </w:tcPr>
          <w:p>
            <w:pPr>
              <w:pStyle w:val="yTableNAm"/>
            </w:pPr>
            <w:r>
              <w:rPr>
                <w:szCs w:val="22"/>
              </w:rPr>
              <w:t>PRAVADOLINE (WIN 48098)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128.</w:t>
            </w:r>
          </w:p>
        </w:tc>
        <w:tc>
          <w:tcPr>
            <w:tcW w:w="5191" w:type="dxa"/>
            <w:gridSpan w:val="3"/>
          </w:tcPr>
          <w:p>
            <w:pPr>
              <w:pStyle w:val="yTableNAm"/>
            </w:pPr>
            <w:r>
              <w:t>PROHEPTAZINE</w:t>
            </w:r>
          </w:p>
        </w:tc>
        <w:tc>
          <w:tcPr>
            <w:tcW w:w="905" w:type="dxa"/>
          </w:tcPr>
          <w:p>
            <w:pPr>
              <w:pStyle w:val="yTableNAm"/>
              <w:tabs>
                <w:tab w:val="clear" w:pos="567"/>
                <w:tab w:val="decimal" w:pos="463"/>
              </w:tabs>
            </w:pPr>
            <w:r>
              <w:t>1.0</w:t>
            </w:r>
          </w:p>
        </w:tc>
      </w:tr>
      <w:tr>
        <w:trPr>
          <w:cantSplit/>
        </w:trPr>
        <w:tc>
          <w:tcPr>
            <w:tcW w:w="1276" w:type="dxa"/>
          </w:tcPr>
          <w:p>
            <w:pPr>
              <w:pStyle w:val="yTableNAm"/>
            </w:pPr>
            <w:r>
              <w:t>129.</w:t>
            </w:r>
          </w:p>
        </w:tc>
        <w:tc>
          <w:tcPr>
            <w:tcW w:w="5191" w:type="dxa"/>
            <w:gridSpan w:val="3"/>
          </w:tcPr>
          <w:p>
            <w:pPr>
              <w:pStyle w:val="yTableNAm"/>
            </w:pPr>
            <w:r>
              <w:t>PROPERIDINE</w:t>
            </w:r>
          </w:p>
        </w:tc>
        <w:tc>
          <w:tcPr>
            <w:tcW w:w="905" w:type="dxa"/>
          </w:tcPr>
          <w:p>
            <w:pPr>
              <w:pStyle w:val="yTableNAm"/>
              <w:tabs>
                <w:tab w:val="clear" w:pos="567"/>
                <w:tab w:val="decimal" w:pos="463"/>
              </w:tabs>
            </w:pPr>
            <w:r>
              <w:t>25.0</w:t>
            </w:r>
          </w:p>
        </w:tc>
      </w:tr>
      <w:tr>
        <w:trPr>
          <w:cantSplit/>
        </w:trPr>
        <w:tc>
          <w:tcPr>
            <w:tcW w:w="1276" w:type="dxa"/>
          </w:tcPr>
          <w:p>
            <w:pPr>
              <w:pStyle w:val="yTableNAm"/>
            </w:pPr>
            <w:r>
              <w:t>130.</w:t>
            </w:r>
          </w:p>
        </w:tc>
        <w:tc>
          <w:tcPr>
            <w:tcW w:w="5191" w:type="dxa"/>
            <w:gridSpan w:val="3"/>
          </w:tcPr>
          <w:p>
            <w:pPr>
              <w:pStyle w:val="yTableNAm"/>
            </w:pPr>
            <w:r>
              <w:t>PROPIRAM</w:t>
            </w:r>
          </w:p>
        </w:tc>
        <w:tc>
          <w:tcPr>
            <w:tcW w:w="905" w:type="dxa"/>
          </w:tcPr>
          <w:p>
            <w:pPr>
              <w:pStyle w:val="yTableNAm"/>
              <w:tabs>
                <w:tab w:val="clear" w:pos="567"/>
                <w:tab w:val="decimal" w:pos="463"/>
              </w:tabs>
            </w:pPr>
            <w:r>
              <w:t>4.0</w:t>
            </w:r>
          </w:p>
        </w:tc>
      </w:tr>
      <w:tr>
        <w:trPr>
          <w:cantSplit/>
        </w:trPr>
        <w:tc>
          <w:tcPr>
            <w:tcW w:w="1276" w:type="dxa"/>
          </w:tcPr>
          <w:p>
            <w:pPr>
              <w:pStyle w:val="yTableNAm"/>
            </w:pPr>
            <w:r>
              <w:rPr>
                <w:szCs w:val="22"/>
              </w:rPr>
              <w:t>131A.</w:t>
            </w:r>
          </w:p>
        </w:tc>
        <w:tc>
          <w:tcPr>
            <w:tcW w:w="5191" w:type="dxa"/>
            <w:gridSpan w:val="3"/>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131B.</w:t>
            </w:r>
          </w:p>
        </w:tc>
        <w:tc>
          <w:tcPr>
            <w:tcW w:w="5191" w:type="dxa"/>
            <w:gridSpan w:val="3"/>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131.</w:t>
            </w:r>
          </w:p>
        </w:tc>
        <w:tc>
          <w:tcPr>
            <w:tcW w:w="5191" w:type="dxa"/>
            <w:gridSpan w:val="3"/>
          </w:tcPr>
          <w:p>
            <w:pPr>
              <w:pStyle w:val="yTableNAm"/>
            </w:pPr>
            <w:r>
              <w:t>PSILOCIN</w:t>
            </w:r>
          </w:p>
        </w:tc>
        <w:tc>
          <w:tcPr>
            <w:tcW w:w="905" w:type="dxa"/>
          </w:tcPr>
          <w:p>
            <w:pPr>
              <w:pStyle w:val="yTableNAm"/>
              <w:tabs>
                <w:tab w:val="clear" w:pos="567"/>
                <w:tab w:val="decimal" w:pos="463"/>
              </w:tabs>
            </w:pPr>
            <w:r>
              <w:t>0.1</w:t>
            </w:r>
          </w:p>
        </w:tc>
      </w:tr>
      <w:tr>
        <w:trPr>
          <w:cantSplit/>
        </w:trPr>
        <w:tc>
          <w:tcPr>
            <w:tcW w:w="1276" w:type="dxa"/>
          </w:tcPr>
          <w:p>
            <w:pPr>
              <w:pStyle w:val="yTableNAm"/>
            </w:pPr>
            <w:r>
              <w:t>132.</w:t>
            </w:r>
          </w:p>
        </w:tc>
        <w:tc>
          <w:tcPr>
            <w:tcW w:w="5191" w:type="dxa"/>
            <w:gridSpan w:val="3"/>
          </w:tcPr>
          <w:p>
            <w:pPr>
              <w:pStyle w:val="yTableNAm"/>
            </w:pPr>
            <w:r>
              <w:t>PSILOCYBIN</w:t>
            </w:r>
          </w:p>
        </w:tc>
        <w:tc>
          <w:tcPr>
            <w:tcW w:w="905" w:type="dxa"/>
          </w:tcPr>
          <w:p>
            <w:pPr>
              <w:pStyle w:val="yTableNAm"/>
              <w:tabs>
                <w:tab w:val="clear" w:pos="567"/>
                <w:tab w:val="decimal" w:pos="463"/>
              </w:tabs>
            </w:pPr>
            <w:r>
              <w:t>0.1</w:t>
            </w:r>
          </w:p>
        </w:tc>
      </w:tr>
      <w:tr>
        <w:trPr>
          <w:cantSplit/>
        </w:trPr>
        <w:tc>
          <w:tcPr>
            <w:tcW w:w="1276" w:type="dxa"/>
          </w:tcPr>
          <w:p>
            <w:pPr>
              <w:pStyle w:val="yTableNAm"/>
            </w:pPr>
            <w:r>
              <w:t>133.</w:t>
            </w:r>
          </w:p>
        </w:tc>
        <w:tc>
          <w:tcPr>
            <w:tcW w:w="5191" w:type="dxa"/>
            <w:gridSpan w:val="3"/>
          </w:tcPr>
          <w:p>
            <w:pPr>
              <w:pStyle w:val="yTableNAm"/>
            </w:pPr>
            <w:r>
              <w:t>PSYCHOTOMIMETIC SUBSTANCES (structurally derived from methoxyphenethylamine)</w:t>
            </w:r>
          </w:p>
        </w:tc>
        <w:tc>
          <w:tcPr>
            <w:tcW w:w="905" w:type="dxa"/>
          </w:tcPr>
          <w:p>
            <w:pPr>
              <w:pStyle w:val="yTableNAm"/>
              <w:tabs>
                <w:tab w:val="clear" w:pos="567"/>
                <w:tab w:val="decimal" w:pos="463"/>
              </w:tabs>
            </w:pPr>
            <w:r>
              <w:br/>
              <w:t>0.05</w:t>
            </w:r>
          </w:p>
        </w:tc>
      </w:tr>
      <w:tr>
        <w:trPr>
          <w:cantSplit/>
        </w:trPr>
        <w:tc>
          <w:tcPr>
            <w:tcW w:w="1276" w:type="dxa"/>
          </w:tcPr>
          <w:p>
            <w:pPr>
              <w:pStyle w:val="yTableNAm"/>
            </w:pPr>
            <w:r>
              <w:t>134.</w:t>
            </w:r>
          </w:p>
        </w:tc>
        <w:tc>
          <w:tcPr>
            <w:tcW w:w="5191" w:type="dxa"/>
            <w:gridSpan w:val="3"/>
          </w:tcPr>
          <w:p>
            <w:pPr>
              <w:pStyle w:val="yTableNAm"/>
            </w:pPr>
            <w:r>
              <w:t>QUINALBARBITONE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135.</w:t>
            </w:r>
          </w:p>
        </w:tc>
        <w:tc>
          <w:tcPr>
            <w:tcW w:w="5191" w:type="dxa"/>
            <w:gridSpan w:val="3"/>
          </w:tcPr>
          <w:p>
            <w:pPr>
              <w:pStyle w:val="yTableNAm"/>
            </w:pPr>
            <w:r>
              <w:t>RACEMETHORPHAN</w:t>
            </w:r>
          </w:p>
        </w:tc>
        <w:tc>
          <w:tcPr>
            <w:tcW w:w="905" w:type="dxa"/>
          </w:tcPr>
          <w:p>
            <w:pPr>
              <w:pStyle w:val="yTableNAm"/>
              <w:tabs>
                <w:tab w:val="clear" w:pos="567"/>
                <w:tab w:val="decimal" w:pos="463"/>
              </w:tabs>
            </w:pPr>
            <w:r>
              <w:t>2.0</w:t>
            </w:r>
          </w:p>
        </w:tc>
      </w:tr>
      <w:tr>
        <w:trPr>
          <w:cantSplit/>
        </w:trPr>
        <w:tc>
          <w:tcPr>
            <w:tcW w:w="1276" w:type="dxa"/>
          </w:tcPr>
          <w:p>
            <w:pPr>
              <w:pStyle w:val="yTableNAm"/>
            </w:pPr>
            <w:r>
              <w:t>136.</w:t>
            </w:r>
          </w:p>
        </w:tc>
        <w:tc>
          <w:tcPr>
            <w:tcW w:w="5191" w:type="dxa"/>
            <w:gridSpan w:val="3"/>
          </w:tcPr>
          <w:p>
            <w:pPr>
              <w:pStyle w:val="yTableNAm"/>
            </w:pPr>
            <w:r>
              <w:t>RACEMORAMIDE</w:t>
            </w:r>
          </w:p>
        </w:tc>
        <w:tc>
          <w:tcPr>
            <w:tcW w:w="905" w:type="dxa"/>
          </w:tcPr>
          <w:p>
            <w:pPr>
              <w:pStyle w:val="yTableNAm"/>
              <w:tabs>
                <w:tab w:val="clear" w:pos="567"/>
                <w:tab w:val="decimal" w:pos="463"/>
              </w:tabs>
            </w:pPr>
            <w:r>
              <w:t>1.0</w:t>
            </w:r>
          </w:p>
        </w:tc>
      </w:tr>
      <w:tr>
        <w:trPr>
          <w:cantSplit/>
        </w:trPr>
        <w:tc>
          <w:tcPr>
            <w:tcW w:w="1276" w:type="dxa"/>
          </w:tcPr>
          <w:p>
            <w:pPr>
              <w:pStyle w:val="yTableNAm"/>
            </w:pPr>
            <w:r>
              <w:t>137.</w:t>
            </w:r>
          </w:p>
        </w:tc>
        <w:tc>
          <w:tcPr>
            <w:tcW w:w="5191" w:type="dxa"/>
            <w:gridSpan w:val="3"/>
          </w:tcPr>
          <w:p>
            <w:pPr>
              <w:pStyle w:val="yTableNAm"/>
            </w:pPr>
            <w:r>
              <w:t>RACEMORPHAN</w:t>
            </w:r>
          </w:p>
        </w:tc>
        <w:tc>
          <w:tcPr>
            <w:tcW w:w="905" w:type="dxa"/>
          </w:tcPr>
          <w:p>
            <w:pPr>
              <w:pStyle w:val="yTableNAm"/>
              <w:tabs>
                <w:tab w:val="clear" w:pos="567"/>
                <w:tab w:val="decimal" w:pos="463"/>
              </w:tabs>
            </w:pPr>
            <w:r>
              <w:t>2.0</w:t>
            </w:r>
          </w:p>
        </w:tc>
      </w:tr>
      <w:tr>
        <w:trPr>
          <w:cantSplit/>
        </w:trPr>
        <w:tc>
          <w:tcPr>
            <w:tcW w:w="1276" w:type="dxa"/>
          </w:tcPr>
          <w:p>
            <w:pPr>
              <w:pStyle w:val="yTableNAm"/>
            </w:pPr>
            <w:r>
              <w:t>138.</w:t>
            </w:r>
          </w:p>
        </w:tc>
        <w:tc>
          <w:tcPr>
            <w:tcW w:w="5191" w:type="dxa"/>
            <w:gridSpan w:val="3"/>
          </w:tcPr>
          <w:p>
            <w:pPr>
              <w:pStyle w:val="yTableNAm"/>
            </w:pPr>
            <w:r>
              <w:t>SECBUTOBARBITONE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139.</w:t>
            </w:r>
          </w:p>
        </w:tc>
        <w:tc>
          <w:tcPr>
            <w:tcW w:w="5191" w:type="dxa"/>
            <w:gridSpan w:val="3"/>
          </w:tcPr>
          <w:p>
            <w:pPr>
              <w:pStyle w:val="yTableNAm"/>
            </w:pPr>
            <w:r>
              <w:t>TALBUTAL</w:t>
            </w:r>
          </w:p>
        </w:tc>
        <w:tc>
          <w:tcPr>
            <w:tcW w:w="905" w:type="dxa"/>
          </w:tcPr>
          <w:p>
            <w:pPr>
              <w:pStyle w:val="yTableNAm"/>
              <w:tabs>
                <w:tab w:val="clear" w:pos="567"/>
                <w:tab w:val="decimal" w:pos="463"/>
              </w:tabs>
            </w:pPr>
            <w:r>
              <w:t>10.0</w:t>
            </w:r>
          </w:p>
        </w:tc>
      </w:tr>
      <w:tr>
        <w:trPr>
          <w:cantSplit/>
        </w:trPr>
        <w:tc>
          <w:tcPr>
            <w:tcW w:w="1276" w:type="dxa"/>
          </w:tcPr>
          <w:p>
            <w:pPr>
              <w:pStyle w:val="yTableNAm"/>
            </w:pPr>
            <w:r>
              <w:t>140.</w:t>
            </w:r>
          </w:p>
        </w:tc>
        <w:tc>
          <w:tcPr>
            <w:tcW w:w="5191" w:type="dxa"/>
            <w:gridSpan w:val="3"/>
          </w:tcPr>
          <w:p>
            <w:pPr>
              <w:pStyle w:val="yTableNAm"/>
            </w:pPr>
            <w:r>
              <w:t>TETRAHYDROCANNABINOLS</w:t>
            </w:r>
          </w:p>
        </w:tc>
        <w:tc>
          <w:tcPr>
            <w:tcW w:w="905" w:type="dxa"/>
          </w:tcPr>
          <w:p>
            <w:pPr>
              <w:pStyle w:val="yTableNAm"/>
              <w:tabs>
                <w:tab w:val="clear" w:pos="567"/>
                <w:tab w:val="decimal" w:pos="463"/>
              </w:tabs>
            </w:pPr>
            <w:r>
              <w:t>2.0</w:t>
            </w:r>
          </w:p>
        </w:tc>
      </w:tr>
      <w:tr>
        <w:trPr>
          <w:cantSplit/>
        </w:trPr>
        <w:tc>
          <w:tcPr>
            <w:tcW w:w="1276" w:type="dxa"/>
          </w:tcPr>
          <w:p>
            <w:pPr>
              <w:pStyle w:val="yTableNAm"/>
            </w:pPr>
            <w:r>
              <w:t>141.</w:t>
            </w:r>
          </w:p>
        </w:tc>
        <w:tc>
          <w:tcPr>
            <w:tcW w:w="5191" w:type="dxa"/>
            <w:gridSpan w:val="3"/>
          </w:tcPr>
          <w:p>
            <w:pPr>
              <w:pStyle w:val="yTableNAm"/>
            </w:pPr>
            <w:r>
              <w:t>THEBACON</w:t>
            </w:r>
          </w:p>
        </w:tc>
        <w:tc>
          <w:tcPr>
            <w:tcW w:w="905" w:type="dxa"/>
          </w:tcPr>
          <w:p>
            <w:pPr>
              <w:pStyle w:val="yTableNAm"/>
              <w:tabs>
                <w:tab w:val="clear" w:pos="567"/>
                <w:tab w:val="decimal" w:pos="463"/>
              </w:tabs>
            </w:pPr>
            <w:r>
              <w:t>2.0</w:t>
            </w:r>
          </w:p>
        </w:tc>
      </w:tr>
      <w:tr>
        <w:trPr>
          <w:cantSplit/>
        </w:trPr>
        <w:tc>
          <w:tcPr>
            <w:tcW w:w="1276" w:type="dxa"/>
          </w:tcPr>
          <w:p>
            <w:pPr>
              <w:pStyle w:val="yTableNAm"/>
            </w:pPr>
            <w:r>
              <w:t>142.</w:t>
            </w:r>
          </w:p>
        </w:tc>
        <w:tc>
          <w:tcPr>
            <w:tcW w:w="5191" w:type="dxa"/>
            <w:gridSpan w:val="3"/>
          </w:tcPr>
          <w:p>
            <w:pPr>
              <w:pStyle w:val="yTableNAm"/>
            </w:pPr>
            <w:r>
              <w:t>THEBAINE</w:t>
            </w:r>
          </w:p>
        </w:tc>
        <w:tc>
          <w:tcPr>
            <w:tcW w:w="905" w:type="dxa"/>
          </w:tcPr>
          <w:p>
            <w:pPr>
              <w:pStyle w:val="yTableNAm"/>
              <w:tabs>
                <w:tab w:val="clear" w:pos="567"/>
                <w:tab w:val="decimal" w:pos="463"/>
              </w:tabs>
            </w:pPr>
            <w:r>
              <w:t>10.0</w:t>
            </w:r>
          </w:p>
        </w:tc>
      </w:tr>
      <w:tr>
        <w:trPr>
          <w:cantSplit/>
        </w:trPr>
        <w:tc>
          <w:tcPr>
            <w:tcW w:w="1276" w:type="dxa"/>
          </w:tcPr>
          <w:p>
            <w:pPr>
              <w:pStyle w:val="yTableNAm"/>
            </w:pPr>
            <w:r>
              <w:t>143.</w:t>
            </w:r>
          </w:p>
        </w:tc>
        <w:tc>
          <w:tcPr>
            <w:tcW w:w="5191" w:type="dxa"/>
            <w:gridSpan w:val="3"/>
          </w:tcPr>
          <w:p>
            <w:pPr>
              <w:pStyle w:val="yTableNAm"/>
            </w:pPr>
            <w:r>
              <w:t>TRIMEPERIDINE</w:t>
            </w:r>
          </w:p>
        </w:tc>
        <w:tc>
          <w:tcPr>
            <w:tcW w:w="905" w:type="dxa"/>
          </w:tcPr>
          <w:p>
            <w:pPr>
              <w:pStyle w:val="yTableNAm"/>
              <w:tabs>
                <w:tab w:val="clear" w:pos="567"/>
                <w:tab w:val="decimal" w:pos="463"/>
              </w:tabs>
            </w:pPr>
            <w:r>
              <w:t>10.0</w:t>
            </w:r>
          </w:p>
        </w:tc>
      </w:tr>
      <w:tr>
        <w:trPr>
          <w:cantSplit/>
        </w:trPr>
        <w:tc>
          <w:tcPr>
            <w:tcW w:w="1276" w:type="dxa"/>
          </w:tcPr>
          <w:p>
            <w:pPr>
              <w:pStyle w:val="yTableNAm"/>
            </w:pPr>
            <w:r>
              <w:t>144.</w:t>
            </w:r>
          </w:p>
        </w:tc>
        <w:tc>
          <w:tcPr>
            <w:tcW w:w="5191" w:type="dxa"/>
            <w:gridSpan w:val="3"/>
          </w:tcPr>
          <w:p>
            <w:pPr>
              <w:pStyle w:val="yTableNAm"/>
            </w:pPr>
            <w:r>
              <w:t>VINBARBITONE</w:t>
            </w:r>
          </w:p>
        </w:tc>
        <w:tc>
          <w:tcPr>
            <w:tcW w:w="905" w:type="dxa"/>
          </w:tcPr>
          <w:p>
            <w:pPr>
              <w:pStyle w:val="yTableNAm"/>
              <w:tabs>
                <w:tab w:val="clear" w:pos="567"/>
                <w:tab w:val="decimal" w:pos="463"/>
              </w:tabs>
            </w:pPr>
            <w:r>
              <w:t>10.0</w:t>
            </w:r>
          </w:p>
        </w:tc>
      </w:tr>
    </w:tbl>
    <w:p>
      <w:pPr>
        <w:pStyle w:val="yFootnotesection"/>
      </w:pPr>
      <w:bookmarkStart w:id="249" w:name="_Toc523320882"/>
      <w:r>
        <w:tab/>
        <w:t>[Division 1 amended by No. 48 of 1995 s. 43; No. 13 of 2014 s. 181; amended in Gazette 30 Nov 1990 p. 5937; 29 Nov 1991 p. 6041; 29 Apr 2011 p. 1533; 1 Jul 2011 p. 2743</w:t>
      </w:r>
      <w:r>
        <w:noBreakHyphen/>
        <w:t>4; 11 Oct 2011 p. 4318</w:t>
      </w:r>
      <w:r>
        <w:noBreakHyphen/>
        <w:t>19; 13 Apr 2012 p. 1665; 30 Oct 2012 p. 5195; 29 Aug 2018 p. 3010</w:t>
      </w:r>
      <w:r>
        <w:noBreakHyphen/>
        <w:t>21.]</w:t>
      </w:r>
    </w:p>
    <w:p>
      <w:pPr>
        <w:pStyle w:val="yHeading3"/>
      </w:pPr>
      <w:bookmarkStart w:id="250" w:name="_Toc523321742"/>
      <w:bookmarkStart w:id="251" w:name="_Toc523326914"/>
      <w:bookmarkStart w:id="252" w:name="_Toc523383232"/>
      <w:bookmarkStart w:id="253" w:name="_Toc523384454"/>
      <w:r>
        <w:rPr>
          <w:rStyle w:val="CharSDivNo"/>
        </w:rPr>
        <w:t>Division 2</w:t>
      </w:r>
      <w:r>
        <w:rPr>
          <w:b w:val="0"/>
        </w:rPr>
        <w:t> — </w:t>
      </w:r>
      <w:r>
        <w:rPr>
          <w:rStyle w:val="CharSDivText"/>
        </w:rPr>
        <w:t>Steroids</w:t>
      </w:r>
      <w:bookmarkEnd w:id="249"/>
      <w:bookmarkEnd w:id="250"/>
      <w:bookmarkEnd w:id="251"/>
      <w:bookmarkEnd w:id="252"/>
      <w:bookmarkEnd w:id="253"/>
    </w:p>
    <w:p>
      <w:pPr>
        <w:pStyle w:val="yFootnoteheading"/>
      </w:pPr>
      <w:r>
        <w:tab/>
        <w:t>[Heading inserted in Gazette 29 Aug 2018 p. 3021.]</w:t>
      </w:r>
    </w:p>
    <w:tbl>
      <w:tblPr>
        <w:tblW w:w="6904"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84"/>
        <w:gridCol w:w="25"/>
        <w:gridCol w:w="31"/>
        <w:gridCol w:w="4930"/>
        <w:gridCol w:w="1134"/>
      </w:tblGrid>
      <w:tr>
        <w:trPr>
          <w:tblHeader/>
        </w:trPr>
        <w:tc>
          <w:tcPr>
            <w:tcW w:w="809" w:type="dxa"/>
            <w:gridSpan w:val="2"/>
            <w:tcBorders>
              <w:top w:val="single" w:sz="4" w:space="0" w:color="auto"/>
              <w:left w:val="nil"/>
              <w:bottom w:val="single" w:sz="4" w:space="0" w:color="auto"/>
              <w:right w:val="nil"/>
            </w:tcBorders>
          </w:tcPr>
          <w:p>
            <w:pPr>
              <w:pStyle w:val="yTableNAm"/>
            </w:pPr>
            <w:r>
              <w:rPr>
                <w:b/>
                <w:i/>
                <w:szCs w:val="22"/>
              </w:rPr>
              <w:t>Item</w:t>
            </w:r>
          </w:p>
        </w:tc>
        <w:tc>
          <w:tcPr>
            <w:tcW w:w="4961" w:type="dxa"/>
            <w:gridSpan w:val="2"/>
            <w:tcBorders>
              <w:top w:val="single" w:sz="4" w:space="0" w:color="auto"/>
              <w:left w:val="nil"/>
              <w:bottom w:val="single" w:sz="4" w:space="0" w:color="auto"/>
              <w:right w:val="nil"/>
            </w:tcBorders>
          </w:tcPr>
          <w:p>
            <w:pPr>
              <w:pStyle w:val="yTableNAm"/>
            </w:pPr>
            <w:r>
              <w:rPr>
                <w:b/>
                <w:i/>
                <w:szCs w:val="22"/>
              </w:rPr>
              <w:t>Prohibited drug</w:t>
            </w:r>
          </w:p>
        </w:tc>
        <w:tc>
          <w:tcPr>
            <w:tcW w:w="1134" w:type="dxa"/>
            <w:tcBorders>
              <w:top w:val="single" w:sz="4" w:space="0" w:color="auto"/>
              <w:left w:val="nil"/>
              <w:bottom w:val="single" w:sz="4" w:space="0" w:color="auto"/>
              <w:right w:val="nil"/>
            </w:tcBorders>
          </w:tcPr>
          <w:p>
            <w:pPr>
              <w:pStyle w:val="yTableNAm"/>
            </w:pPr>
            <w:r>
              <w:rPr>
                <w:b/>
                <w:i/>
                <w:szCs w:val="22"/>
              </w:rPr>
              <w:t>Amount (in grams unless otherwise stated)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w:t>
            </w:r>
          </w:p>
        </w:tc>
        <w:tc>
          <w:tcPr>
            <w:tcW w:w="4986" w:type="dxa"/>
            <w:gridSpan w:val="3"/>
          </w:tcPr>
          <w:p>
            <w:pPr>
              <w:pStyle w:val="yTableNAm"/>
            </w:pPr>
            <w:r>
              <w:rPr>
                <w:szCs w:val="22"/>
              </w:rPr>
              <w:t>ATAMESTANE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w:t>
            </w:r>
          </w:p>
        </w:tc>
        <w:tc>
          <w:tcPr>
            <w:tcW w:w="4986" w:type="dxa"/>
            <w:gridSpan w:val="3"/>
          </w:tcPr>
          <w:p>
            <w:pPr>
              <w:pStyle w:val="yTableNAm"/>
            </w:pPr>
            <w:r>
              <w:rPr>
                <w:szCs w:val="22"/>
              </w:rPr>
              <w:t>BOLANDIOL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w:t>
            </w:r>
          </w:p>
        </w:tc>
        <w:tc>
          <w:tcPr>
            <w:tcW w:w="4986" w:type="dxa"/>
            <w:gridSpan w:val="3"/>
          </w:tcPr>
          <w:p>
            <w:pPr>
              <w:pStyle w:val="yTableNAm"/>
            </w:pPr>
            <w:r>
              <w:rPr>
                <w:szCs w:val="22"/>
              </w:rPr>
              <w:t>BOLASTERONE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w:t>
            </w:r>
          </w:p>
        </w:tc>
        <w:tc>
          <w:tcPr>
            <w:tcW w:w="4986" w:type="dxa"/>
            <w:gridSpan w:val="3"/>
          </w:tcPr>
          <w:p>
            <w:pPr>
              <w:pStyle w:val="yTableNAm"/>
            </w:pPr>
            <w:r>
              <w:rPr>
                <w:szCs w:val="22"/>
              </w:rPr>
              <w:t>BOLANZINE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w:t>
            </w:r>
          </w:p>
        </w:tc>
        <w:tc>
          <w:tcPr>
            <w:tcW w:w="4986" w:type="dxa"/>
            <w:gridSpan w:val="3"/>
          </w:tcPr>
          <w:p>
            <w:pPr>
              <w:pStyle w:val="yTableNAm"/>
            </w:pPr>
            <w:r>
              <w:rPr>
                <w:szCs w:val="22"/>
              </w:rPr>
              <w:t>BOLDENONE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w:t>
            </w:r>
          </w:p>
        </w:tc>
        <w:tc>
          <w:tcPr>
            <w:tcW w:w="4986" w:type="dxa"/>
            <w:gridSpan w:val="3"/>
          </w:tcPr>
          <w:p>
            <w:pPr>
              <w:pStyle w:val="yTableNAm"/>
            </w:pPr>
            <w:r>
              <w:rPr>
                <w:szCs w:val="22"/>
              </w:rPr>
              <w:t>BOLENOL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7.</w:t>
            </w:r>
          </w:p>
        </w:tc>
        <w:tc>
          <w:tcPr>
            <w:tcW w:w="4986" w:type="dxa"/>
            <w:gridSpan w:val="3"/>
          </w:tcPr>
          <w:p>
            <w:pPr>
              <w:pStyle w:val="yTableNAm"/>
            </w:pPr>
            <w:r>
              <w:rPr>
                <w:szCs w:val="22"/>
              </w:rPr>
              <w:t>BOLMANTALATE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8.</w:t>
            </w:r>
          </w:p>
        </w:tc>
        <w:tc>
          <w:tcPr>
            <w:tcW w:w="4986" w:type="dxa"/>
            <w:gridSpan w:val="3"/>
          </w:tcPr>
          <w:p>
            <w:pPr>
              <w:pStyle w:val="yTableNAm"/>
            </w:pPr>
            <w:r>
              <w:rPr>
                <w:szCs w:val="22"/>
              </w:rPr>
              <w:t>CALUSTERONE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9.</w:t>
            </w:r>
          </w:p>
        </w:tc>
        <w:tc>
          <w:tcPr>
            <w:tcW w:w="4986" w:type="dxa"/>
            <w:gridSpan w:val="3"/>
          </w:tcPr>
          <w:p>
            <w:pPr>
              <w:pStyle w:val="yTableNAm"/>
            </w:pPr>
            <w:r>
              <w:rPr>
                <w:szCs w:val="22"/>
              </w:rPr>
              <w:t>CHLORANDROSTENOLONE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10.</w:t>
            </w:r>
          </w:p>
        </w:tc>
        <w:tc>
          <w:tcPr>
            <w:tcW w:w="4986" w:type="dxa"/>
            <w:gridSpan w:val="3"/>
          </w:tcPr>
          <w:p>
            <w:pPr>
              <w:pStyle w:val="yTableNAm"/>
            </w:pPr>
            <w:r>
              <w:rPr>
                <w:szCs w:val="22"/>
              </w:rPr>
              <w:t>CHLOROMETHANDIENONE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11.</w:t>
            </w:r>
          </w:p>
        </w:tc>
        <w:tc>
          <w:tcPr>
            <w:tcW w:w="4986" w:type="dxa"/>
            <w:gridSpan w:val="3"/>
          </w:tcPr>
          <w:p>
            <w:pPr>
              <w:pStyle w:val="yTableNAm"/>
            </w:pPr>
            <w:r>
              <w:rPr>
                <w:szCs w:val="22"/>
              </w:rPr>
              <w:t>CHLOROXYDIENONE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12.</w:t>
            </w:r>
          </w:p>
        </w:tc>
        <w:tc>
          <w:tcPr>
            <w:tcW w:w="4986" w:type="dxa"/>
            <w:gridSpan w:val="3"/>
          </w:tcPr>
          <w:p>
            <w:pPr>
              <w:pStyle w:val="yTableNAm"/>
            </w:pPr>
            <w:r>
              <w:rPr>
                <w:szCs w:val="22"/>
              </w:rPr>
              <w:t>CHLOROXYMESTERONE (DEHYDROCHLOROMETHYLTESTOSTERONE)</w:t>
            </w:r>
          </w:p>
        </w:tc>
        <w:tc>
          <w:tcPr>
            <w:tcW w:w="1134" w:type="dxa"/>
          </w:tcPr>
          <w:p>
            <w:pPr>
              <w:pStyle w:val="yTableNAm"/>
            </w:pP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13.</w:t>
            </w:r>
          </w:p>
        </w:tc>
        <w:tc>
          <w:tcPr>
            <w:tcW w:w="4986" w:type="dxa"/>
            <w:gridSpan w:val="3"/>
          </w:tcPr>
          <w:p>
            <w:pPr>
              <w:pStyle w:val="yTableNAm"/>
            </w:pPr>
            <w:r>
              <w:rPr>
                <w:szCs w:val="22"/>
              </w:rPr>
              <w:t>CLOSTEBOL (4</w:t>
            </w:r>
            <w:r>
              <w:rPr>
                <w:szCs w:val="22"/>
              </w:rPr>
              <w:noBreakHyphen/>
              <w:t>CHLOROTESTOSTERONE)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14.</w:t>
            </w:r>
          </w:p>
        </w:tc>
        <w:tc>
          <w:tcPr>
            <w:tcW w:w="4986" w:type="dxa"/>
            <w:gridSpan w:val="3"/>
          </w:tcPr>
          <w:p>
            <w:pPr>
              <w:pStyle w:val="yTableNAm"/>
            </w:pPr>
            <w:r>
              <w:rPr>
                <w:szCs w:val="22"/>
              </w:rPr>
              <w:t>DIHYDROLONE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15.</w:t>
            </w:r>
          </w:p>
        </w:tc>
        <w:tc>
          <w:tcPr>
            <w:tcW w:w="4986" w:type="dxa"/>
            <w:gridSpan w:val="3"/>
          </w:tcPr>
          <w:p>
            <w:pPr>
              <w:pStyle w:val="yTableNAm"/>
            </w:pPr>
            <w:r>
              <w:rPr>
                <w:szCs w:val="22"/>
              </w:rPr>
              <w:t>DIMETHANDROSTANOLONE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16.</w:t>
            </w:r>
          </w:p>
        </w:tc>
        <w:tc>
          <w:tcPr>
            <w:tcW w:w="4986" w:type="dxa"/>
            <w:gridSpan w:val="3"/>
          </w:tcPr>
          <w:p>
            <w:pPr>
              <w:pStyle w:val="yTableNAm"/>
            </w:pPr>
            <w:r>
              <w:rPr>
                <w:szCs w:val="22"/>
              </w:rPr>
              <w:t>DIMETHAZINE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17.</w:t>
            </w:r>
          </w:p>
        </w:tc>
        <w:tc>
          <w:tcPr>
            <w:tcW w:w="4986" w:type="dxa"/>
            <w:gridSpan w:val="3"/>
          </w:tcPr>
          <w:p>
            <w:pPr>
              <w:pStyle w:val="yTableNAm"/>
            </w:pPr>
            <w:r>
              <w:rPr>
                <w:szCs w:val="22"/>
              </w:rPr>
              <w:t>DROSTANOLONE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18.</w:t>
            </w:r>
          </w:p>
        </w:tc>
        <w:tc>
          <w:tcPr>
            <w:tcW w:w="4986" w:type="dxa"/>
            <w:gridSpan w:val="3"/>
          </w:tcPr>
          <w:p>
            <w:pPr>
              <w:pStyle w:val="yTableNAm"/>
            </w:pPr>
            <w:r>
              <w:rPr>
                <w:szCs w:val="22"/>
              </w:rPr>
              <w:t>ENESTEBOL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19.</w:t>
            </w:r>
          </w:p>
        </w:tc>
        <w:tc>
          <w:tcPr>
            <w:tcW w:w="4986" w:type="dxa"/>
            <w:gridSpan w:val="3"/>
          </w:tcPr>
          <w:p>
            <w:pPr>
              <w:pStyle w:val="yTableNAm"/>
            </w:pPr>
            <w:r>
              <w:rPr>
                <w:szCs w:val="22"/>
              </w:rPr>
              <w:t>EPITIOSTANOL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20.</w:t>
            </w:r>
          </w:p>
        </w:tc>
        <w:tc>
          <w:tcPr>
            <w:tcW w:w="4986" w:type="dxa"/>
            <w:gridSpan w:val="3"/>
          </w:tcPr>
          <w:p>
            <w:pPr>
              <w:pStyle w:val="yTableNAm"/>
            </w:pPr>
            <w:r>
              <w:rPr>
                <w:szCs w:val="22"/>
              </w:rPr>
              <w:t>ETHYLDIENOLONE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21.</w:t>
            </w:r>
          </w:p>
        </w:tc>
        <w:tc>
          <w:tcPr>
            <w:tcW w:w="4986" w:type="dxa"/>
            <w:gridSpan w:val="3"/>
          </w:tcPr>
          <w:p>
            <w:pPr>
              <w:pStyle w:val="yTableNAm"/>
            </w:pPr>
            <w:r>
              <w:rPr>
                <w:szCs w:val="22"/>
              </w:rPr>
              <w:t>ETHYLOESTRENOL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22.</w:t>
            </w:r>
          </w:p>
        </w:tc>
        <w:tc>
          <w:tcPr>
            <w:tcW w:w="4986" w:type="dxa"/>
            <w:gridSpan w:val="3"/>
          </w:tcPr>
          <w:p>
            <w:pPr>
              <w:pStyle w:val="yTableNAm"/>
            </w:pPr>
            <w:r>
              <w:rPr>
                <w:szCs w:val="22"/>
              </w:rPr>
              <w:t>FLUOXYMESTERONE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23.</w:t>
            </w:r>
          </w:p>
        </w:tc>
        <w:tc>
          <w:tcPr>
            <w:tcW w:w="4986" w:type="dxa"/>
            <w:gridSpan w:val="3"/>
          </w:tcPr>
          <w:p>
            <w:pPr>
              <w:pStyle w:val="yTableNAm"/>
            </w:pPr>
            <w:r>
              <w:rPr>
                <w:szCs w:val="22"/>
              </w:rPr>
              <w:t>FORMEBOLONE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24.</w:t>
            </w:r>
          </w:p>
        </w:tc>
        <w:tc>
          <w:tcPr>
            <w:tcW w:w="4986" w:type="dxa"/>
            <w:gridSpan w:val="3"/>
          </w:tcPr>
          <w:p>
            <w:pPr>
              <w:pStyle w:val="yTableNAm"/>
            </w:pPr>
            <w:r>
              <w:rPr>
                <w:szCs w:val="22"/>
              </w:rPr>
              <w:t>FORMYLDIENOLONE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25.</w:t>
            </w:r>
          </w:p>
        </w:tc>
        <w:tc>
          <w:tcPr>
            <w:tcW w:w="4986" w:type="dxa"/>
            <w:gridSpan w:val="3"/>
          </w:tcPr>
          <w:p>
            <w:pPr>
              <w:pStyle w:val="yTableNAm"/>
            </w:pPr>
            <w:r>
              <w:rPr>
                <w:szCs w:val="22"/>
              </w:rPr>
              <w:t>FURAZABOL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26.</w:t>
            </w:r>
          </w:p>
        </w:tc>
        <w:tc>
          <w:tcPr>
            <w:tcW w:w="4986" w:type="dxa"/>
            <w:gridSpan w:val="3"/>
          </w:tcPr>
          <w:p>
            <w:pPr>
              <w:pStyle w:val="yTableNAm"/>
            </w:pPr>
            <w:r>
              <w:rPr>
                <w:szCs w:val="22"/>
              </w:rPr>
              <w:t>HYDROXYSTENOZOL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27.</w:t>
            </w:r>
          </w:p>
        </w:tc>
        <w:tc>
          <w:tcPr>
            <w:tcW w:w="4986" w:type="dxa"/>
            <w:gridSpan w:val="3"/>
          </w:tcPr>
          <w:p>
            <w:pPr>
              <w:pStyle w:val="yTableNAm"/>
            </w:pPr>
            <w:r>
              <w:rPr>
                <w:szCs w:val="22"/>
              </w:rPr>
              <w:t>MEBOLAZINE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28.</w:t>
            </w:r>
          </w:p>
        </w:tc>
        <w:tc>
          <w:tcPr>
            <w:tcW w:w="4986" w:type="dxa"/>
            <w:gridSpan w:val="3"/>
          </w:tcPr>
          <w:p>
            <w:pPr>
              <w:pStyle w:val="yTableNAm"/>
            </w:pPr>
            <w:r>
              <w:rPr>
                <w:szCs w:val="22"/>
              </w:rPr>
              <w:t>MEPITIOSTANE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29.</w:t>
            </w:r>
          </w:p>
        </w:tc>
        <w:tc>
          <w:tcPr>
            <w:tcW w:w="4986" w:type="dxa"/>
            <w:gridSpan w:val="3"/>
          </w:tcPr>
          <w:p>
            <w:pPr>
              <w:pStyle w:val="yTableNAm"/>
            </w:pPr>
            <w:r>
              <w:rPr>
                <w:szCs w:val="22"/>
              </w:rPr>
              <w:t>MESABOLONE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30.</w:t>
            </w:r>
          </w:p>
        </w:tc>
        <w:tc>
          <w:tcPr>
            <w:tcW w:w="4986" w:type="dxa"/>
            <w:gridSpan w:val="3"/>
          </w:tcPr>
          <w:p>
            <w:pPr>
              <w:pStyle w:val="yTableNAm"/>
            </w:pPr>
            <w:r>
              <w:rPr>
                <w:szCs w:val="22"/>
              </w:rPr>
              <w:t>MESTANOLONE (ANDROSTALONE)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31.</w:t>
            </w:r>
          </w:p>
        </w:tc>
        <w:tc>
          <w:tcPr>
            <w:tcW w:w="4986" w:type="dxa"/>
            <w:gridSpan w:val="3"/>
          </w:tcPr>
          <w:p>
            <w:pPr>
              <w:pStyle w:val="yTableNAm"/>
            </w:pPr>
            <w:r>
              <w:rPr>
                <w:szCs w:val="22"/>
              </w:rPr>
              <w:t>MESTEROLONE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32.</w:t>
            </w:r>
          </w:p>
        </w:tc>
        <w:tc>
          <w:tcPr>
            <w:tcW w:w="4986" w:type="dxa"/>
            <w:gridSpan w:val="3"/>
          </w:tcPr>
          <w:p>
            <w:pPr>
              <w:pStyle w:val="yTableNAm"/>
            </w:pPr>
            <w:r>
              <w:rPr>
                <w:szCs w:val="22"/>
              </w:rPr>
              <w:t>METHANDIENONE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33.</w:t>
            </w:r>
          </w:p>
        </w:tc>
        <w:tc>
          <w:tcPr>
            <w:tcW w:w="4986" w:type="dxa"/>
            <w:gridSpan w:val="3"/>
          </w:tcPr>
          <w:p>
            <w:pPr>
              <w:pStyle w:val="yTableNAm"/>
            </w:pPr>
            <w:r>
              <w:rPr>
                <w:szCs w:val="22"/>
              </w:rPr>
              <w:t>METHANDRIOL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34.</w:t>
            </w:r>
          </w:p>
        </w:tc>
        <w:tc>
          <w:tcPr>
            <w:tcW w:w="4986" w:type="dxa"/>
            <w:gridSpan w:val="3"/>
          </w:tcPr>
          <w:p>
            <w:pPr>
              <w:pStyle w:val="yTableNAm"/>
            </w:pPr>
            <w:r>
              <w:rPr>
                <w:szCs w:val="22"/>
              </w:rPr>
              <w:t>METHENOLONE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0" w:type="dxa"/>
            <w:gridSpan w:val="3"/>
          </w:tcPr>
          <w:p>
            <w:pPr>
              <w:pStyle w:val="yTableNAm"/>
            </w:pPr>
            <w:r>
              <w:rPr>
                <w:szCs w:val="22"/>
              </w:rPr>
              <w:t>35.</w:t>
            </w:r>
          </w:p>
        </w:tc>
        <w:tc>
          <w:tcPr>
            <w:tcW w:w="4930" w:type="dxa"/>
          </w:tcPr>
          <w:p>
            <w:pPr>
              <w:pStyle w:val="yTableNAm"/>
            </w:pPr>
            <w:r>
              <w:rPr>
                <w:szCs w:val="22"/>
              </w:rPr>
              <w:t>METHYLANDROSTANOLONE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0" w:type="dxa"/>
            <w:gridSpan w:val="3"/>
          </w:tcPr>
          <w:p>
            <w:pPr>
              <w:pStyle w:val="yTableNAm"/>
            </w:pPr>
            <w:r>
              <w:rPr>
                <w:szCs w:val="22"/>
              </w:rPr>
              <w:t>36.</w:t>
            </w:r>
          </w:p>
        </w:tc>
        <w:tc>
          <w:tcPr>
            <w:tcW w:w="4930" w:type="dxa"/>
          </w:tcPr>
          <w:p>
            <w:pPr>
              <w:pStyle w:val="yTableNAm"/>
            </w:pPr>
            <w:r>
              <w:rPr>
                <w:szCs w:val="22"/>
              </w:rPr>
              <w:t>METHYLCLOSTEBOL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37.</w:t>
            </w:r>
          </w:p>
        </w:tc>
        <w:tc>
          <w:tcPr>
            <w:tcW w:w="4986" w:type="dxa"/>
            <w:gridSpan w:val="3"/>
          </w:tcPr>
          <w:p>
            <w:pPr>
              <w:pStyle w:val="yTableNAm"/>
            </w:pPr>
            <w:r>
              <w:rPr>
                <w:szCs w:val="22"/>
              </w:rPr>
              <w:t>METHYLTESTOSTERONE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38.</w:t>
            </w:r>
          </w:p>
        </w:tc>
        <w:tc>
          <w:tcPr>
            <w:tcW w:w="4986" w:type="dxa"/>
            <w:gridSpan w:val="3"/>
          </w:tcPr>
          <w:p>
            <w:pPr>
              <w:pStyle w:val="yTableNAm"/>
            </w:pPr>
            <w:r>
              <w:rPr>
                <w:szCs w:val="22"/>
              </w:rPr>
              <w:t>METHYLTRIENOLONE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39.</w:t>
            </w:r>
          </w:p>
        </w:tc>
        <w:tc>
          <w:tcPr>
            <w:tcW w:w="4986" w:type="dxa"/>
            <w:gridSpan w:val="3"/>
          </w:tcPr>
          <w:p>
            <w:pPr>
              <w:pStyle w:val="yTableNAm"/>
            </w:pPr>
            <w:r>
              <w:rPr>
                <w:szCs w:val="22"/>
              </w:rPr>
              <w:t>METRIBOLONE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40.</w:t>
            </w:r>
          </w:p>
        </w:tc>
        <w:tc>
          <w:tcPr>
            <w:tcW w:w="4986" w:type="dxa"/>
            <w:gridSpan w:val="3"/>
          </w:tcPr>
          <w:p>
            <w:pPr>
              <w:pStyle w:val="yTableNAm"/>
            </w:pPr>
            <w:r>
              <w:rPr>
                <w:szCs w:val="22"/>
              </w:rPr>
              <w:t>MIBOLERONE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41.</w:t>
            </w:r>
          </w:p>
        </w:tc>
        <w:tc>
          <w:tcPr>
            <w:tcW w:w="4986" w:type="dxa"/>
            <w:gridSpan w:val="3"/>
          </w:tcPr>
          <w:p>
            <w:pPr>
              <w:pStyle w:val="yTableNAm"/>
            </w:pPr>
            <w:r>
              <w:rPr>
                <w:szCs w:val="22"/>
              </w:rPr>
              <w:t>NANDROLONE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42.</w:t>
            </w:r>
          </w:p>
        </w:tc>
        <w:tc>
          <w:tcPr>
            <w:tcW w:w="4986" w:type="dxa"/>
            <w:gridSpan w:val="3"/>
          </w:tcPr>
          <w:p>
            <w:pPr>
              <w:pStyle w:val="yTableNAm"/>
            </w:pPr>
            <w:r>
              <w:rPr>
                <w:szCs w:val="22"/>
              </w:rPr>
              <w:t>NORANDROSTENOLONE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43.</w:t>
            </w:r>
          </w:p>
        </w:tc>
        <w:tc>
          <w:tcPr>
            <w:tcW w:w="4986" w:type="dxa"/>
            <w:gridSpan w:val="3"/>
          </w:tcPr>
          <w:p>
            <w:pPr>
              <w:pStyle w:val="yTableNAm"/>
            </w:pPr>
            <w:r>
              <w:rPr>
                <w:szCs w:val="22"/>
              </w:rPr>
              <w:t>NORBOLETHONE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44.</w:t>
            </w:r>
          </w:p>
        </w:tc>
        <w:tc>
          <w:tcPr>
            <w:tcW w:w="4986" w:type="dxa"/>
            <w:gridSpan w:val="3"/>
          </w:tcPr>
          <w:p>
            <w:pPr>
              <w:pStyle w:val="yTableNAm"/>
            </w:pPr>
            <w:r>
              <w:rPr>
                <w:szCs w:val="22"/>
              </w:rPr>
              <w:t>NORCLOSTEBOL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45.</w:t>
            </w:r>
          </w:p>
        </w:tc>
        <w:tc>
          <w:tcPr>
            <w:tcW w:w="4986" w:type="dxa"/>
            <w:gridSpan w:val="3"/>
          </w:tcPr>
          <w:p>
            <w:pPr>
              <w:pStyle w:val="yTableNAm"/>
            </w:pPr>
            <w:r>
              <w:rPr>
                <w:szCs w:val="22"/>
              </w:rPr>
              <w:t>NORETHANDROLONE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46.</w:t>
            </w:r>
          </w:p>
        </w:tc>
        <w:tc>
          <w:tcPr>
            <w:tcW w:w="4986" w:type="dxa"/>
            <w:gridSpan w:val="3"/>
          </w:tcPr>
          <w:p>
            <w:pPr>
              <w:pStyle w:val="yTableNAm"/>
            </w:pPr>
            <w:r>
              <w:rPr>
                <w:szCs w:val="22"/>
              </w:rPr>
              <w:t>NORMETHANDRONE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47.</w:t>
            </w:r>
          </w:p>
        </w:tc>
        <w:tc>
          <w:tcPr>
            <w:tcW w:w="4986" w:type="dxa"/>
            <w:gridSpan w:val="3"/>
          </w:tcPr>
          <w:p>
            <w:pPr>
              <w:pStyle w:val="yTableNAm"/>
            </w:pPr>
            <w:r>
              <w:rPr>
                <w:szCs w:val="22"/>
              </w:rPr>
              <w:t>OVANDROTONE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48.</w:t>
            </w:r>
          </w:p>
        </w:tc>
        <w:tc>
          <w:tcPr>
            <w:tcW w:w="4986" w:type="dxa"/>
            <w:gridSpan w:val="3"/>
          </w:tcPr>
          <w:p>
            <w:pPr>
              <w:pStyle w:val="yTableNAm"/>
            </w:pPr>
            <w:r>
              <w:rPr>
                <w:szCs w:val="22"/>
              </w:rPr>
              <w:t>OXABOLONE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49.</w:t>
            </w:r>
          </w:p>
        </w:tc>
        <w:tc>
          <w:tcPr>
            <w:tcW w:w="4986" w:type="dxa"/>
            <w:gridSpan w:val="3"/>
          </w:tcPr>
          <w:p>
            <w:pPr>
              <w:pStyle w:val="yTableNAm"/>
            </w:pPr>
            <w:r>
              <w:rPr>
                <w:szCs w:val="22"/>
              </w:rPr>
              <w:t>OXANDROLONE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50.</w:t>
            </w:r>
          </w:p>
        </w:tc>
        <w:tc>
          <w:tcPr>
            <w:tcW w:w="4986" w:type="dxa"/>
            <w:gridSpan w:val="3"/>
          </w:tcPr>
          <w:p>
            <w:pPr>
              <w:pStyle w:val="yTableNAm"/>
            </w:pPr>
            <w:r>
              <w:rPr>
                <w:szCs w:val="22"/>
              </w:rPr>
              <w:t>OXYMESTERONE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51.</w:t>
            </w:r>
          </w:p>
        </w:tc>
        <w:tc>
          <w:tcPr>
            <w:tcW w:w="4986" w:type="dxa"/>
            <w:gridSpan w:val="3"/>
          </w:tcPr>
          <w:p>
            <w:pPr>
              <w:pStyle w:val="yTableNAm"/>
            </w:pPr>
            <w:r>
              <w:rPr>
                <w:szCs w:val="22"/>
              </w:rPr>
              <w:t>OXYMETHOLONE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52.</w:t>
            </w:r>
          </w:p>
        </w:tc>
        <w:tc>
          <w:tcPr>
            <w:tcW w:w="4986" w:type="dxa"/>
            <w:gridSpan w:val="3"/>
          </w:tcPr>
          <w:p>
            <w:pPr>
              <w:pStyle w:val="yTableNAm"/>
            </w:pPr>
            <w:r>
              <w:rPr>
                <w:szCs w:val="22"/>
              </w:rPr>
              <w:t>PRASTERONE (DEHYDROEPIANDROSTERONE, DEHRYDROISOANDROSERONE)</w:t>
            </w:r>
          </w:p>
        </w:tc>
        <w:tc>
          <w:tcPr>
            <w:tcW w:w="1134" w:type="dxa"/>
          </w:tcPr>
          <w:p>
            <w:pPr>
              <w:pStyle w:val="yTableNAm"/>
            </w:pPr>
            <w:r>
              <w:rPr>
                <w:szCs w:val="22"/>
              </w:rPr>
              <w:br/>
            </w: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53.</w:t>
            </w:r>
          </w:p>
        </w:tc>
        <w:tc>
          <w:tcPr>
            <w:tcW w:w="4986" w:type="dxa"/>
            <w:gridSpan w:val="3"/>
          </w:tcPr>
          <w:p>
            <w:pPr>
              <w:pStyle w:val="yTableNAm"/>
            </w:pPr>
            <w:r>
              <w:rPr>
                <w:szCs w:val="22"/>
              </w:rPr>
              <w:t>PROPETANDROL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54.</w:t>
            </w:r>
          </w:p>
        </w:tc>
        <w:tc>
          <w:tcPr>
            <w:tcW w:w="4986" w:type="dxa"/>
            <w:gridSpan w:val="3"/>
          </w:tcPr>
          <w:p>
            <w:pPr>
              <w:pStyle w:val="yTableNAm"/>
            </w:pPr>
            <w:r>
              <w:rPr>
                <w:szCs w:val="22"/>
              </w:rPr>
              <w:t>QUINBOLONE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55.</w:t>
            </w:r>
          </w:p>
        </w:tc>
        <w:tc>
          <w:tcPr>
            <w:tcW w:w="4986" w:type="dxa"/>
            <w:gridSpan w:val="3"/>
          </w:tcPr>
          <w:p>
            <w:pPr>
              <w:pStyle w:val="yTableNAm"/>
            </w:pPr>
            <w:r>
              <w:rPr>
                <w:szCs w:val="22"/>
              </w:rPr>
              <w:t>ROXIBOLONE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56.</w:t>
            </w:r>
          </w:p>
        </w:tc>
        <w:tc>
          <w:tcPr>
            <w:tcW w:w="4986" w:type="dxa"/>
            <w:gridSpan w:val="3"/>
          </w:tcPr>
          <w:p>
            <w:pPr>
              <w:pStyle w:val="yTableNAm"/>
            </w:pPr>
            <w:r>
              <w:rPr>
                <w:szCs w:val="22"/>
              </w:rPr>
              <w:t>SILANDRONE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57.</w:t>
            </w:r>
          </w:p>
        </w:tc>
        <w:tc>
          <w:tcPr>
            <w:tcW w:w="4986" w:type="dxa"/>
            <w:gridSpan w:val="3"/>
          </w:tcPr>
          <w:p>
            <w:pPr>
              <w:pStyle w:val="yTableNAm"/>
            </w:pPr>
            <w:r>
              <w:rPr>
                <w:szCs w:val="22"/>
              </w:rPr>
              <w:t>STANOLONE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58.</w:t>
            </w:r>
          </w:p>
        </w:tc>
        <w:tc>
          <w:tcPr>
            <w:tcW w:w="4986" w:type="dxa"/>
            <w:gridSpan w:val="3"/>
          </w:tcPr>
          <w:p>
            <w:pPr>
              <w:pStyle w:val="yTableNAm"/>
            </w:pPr>
            <w:r>
              <w:rPr>
                <w:szCs w:val="22"/>
              </w:rPr>
              <w:t>STANOZOLOL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59.</w:t>
            </w:r>
          </w:p>
        </w:tc>
        <w:tc>
          <w:tcPr>
            <w:tcW w:w="4986" w:type="dxa"/>
            <w:gridSpan w:val="3"/>
          </w:tcPr>
          <w:p>
            <w:pPr>
              <w:pStyle w:val="yTableNAm"/>
            </w:pPr>
            <w:r>
              <w:rPr>
                <w:szCs w:val="22"/>
              </w:rPr>
              <w:t>STENBOLONE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60.</w:t>
            </w:r>
          </w:p>
        </w:tc>
        <w:tc>
          <w:tcPr>
            <w:tcW w:w="4986" w:type="dxa"/>
            <w:gridSpan w:val="3"/>
          </w:tcPr>
          <w:p>
            <w:pPr>
              <w:pStyle w:val="yTableNAm"/>
            </w:pPr>
            <w:r>
              <w:rPr>
                <w:szCs w:val="22"/>
              </w:rPr>
              <w:t>TESTOLACTONE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61.</w:t>
            </w:r>
          </w:p>
        </w:tc>
        <w:tc>
          <w:tcPr>
            <w:tcW w:w="4986" w:type="dxa"/>
            <w:gridSpan w:val="3"/>
          </w:tcPr>
          <w:p>
            <w:pPr>
              <w:pStyle w:val="yTableNAm"/>
            </w:pPr>
            <w:r>
              <w:rPr>
                <w:szCs w:val="22"/>
              </w:rPr>
              <w:t>TESTOSTERONE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62.</w:t>
            </w:r>
          </w:p>
        </w:tc>
        <w:tc>
          <w:tcPr>
            <w:tcW w:w="4986" w:type="dxa"/>
            <w:gridSpan w:val="3"/>
          </w:tcPr>
          <w:p>
            <w:pPr>
              <w:pStyle w:val="yTableNAm"/>
            </w:pPr>
            <w:r>
              <w:rPr>
                <w:szCs w:val="22"/>
              </w:rPr>
              <w:t>THIMOSTERONE (TIOMESTERONE)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63.</w:t>
            </w:r>
          </w:p>
        </w:tc>
        <w:tc>
          <w:tcPr>
            <w:tcW w:w="4986" w:type="dxa"/>
            <w:gridSpan w:val="3"/>
          </w:tcPr>
          <w:p>
            <w:pPr>
              <w:pStyle w:val="yTableNAm"/>
            </w:pPr>
            <w:r>
              <w:rPr>
                <w:szCs w:val="22"/>
              </w:rPr>
              <w:t>TRENBOLONE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Borders>
              <w:bottom w:val="single" w:sz="4" w:space="0" w:color="auto"/>
            </w:tcBorders>
          </w:tcPr>
          <w:p>
            <w:pPr>
              <w:pStyle w:val="yTableNAm"/>
            </w:pPr>
            <w:r>
              <w:rPr>
                <w:szCs w:val="22"/>
              </w:rPr>
              <w:t>64.</w:t>
            </w:r>
          </w:p>
        </w:tc>
        <w:tc>
          <w:tcPr>
            <w:tcW w:w="4986" w:type="dxa"/>
            <w:gridSpan w:val="3"/>
            <w:tcBorders>
              <w:bottom w:val="single" w:sz="4" w:space="0" w:color="auto"/>
            </w:tcBorders>
          </w:tcPr>
          <w:p>
            <w:pPr>
              <w:pStyle w:val="yTableNAm"/>
            </w:pPr>
            <w:r>
              <w:rPr>
                <w:szCs w:val="22"/>
              </w:rPr>
              <w:t>TRESTOLONE</w:t>
            </w:r>
          </w:p>
        </w:tc>
        <w:tc>
          <w:tcPr>
            <w:tcW w:w="1134" w:type="dxa"/>
            <w:tcBorders>
              <w:bottom w:val="single" w:sz="4" w:space="0" w:color="auto"/>
            </w:tcBorders>
          </w:tcPr>
          <w:p>
            <w:pPr>
              <w:pStyle w:val="yTableNAm"/>
            </w:pPr>
            <w:r>
              <w:rPr>
                <w:szCs w:val="22"/>
              </w:rPr>
              <w:t>50.0</w:t>
            </w:r>
          </w:p>
        </w:tc>
      </w:tr>
    </w:tbl>
    <w:p>
      <w:pPr>
        <w:pStyle w:val="yFootnotesection"/>
      </w:pPr>
      <w:r>
        <w:tab/>
        <w:t>[Division 2 inserted in Gazette 29 Aug 2018 p. 3021</w:t>
      </w:r>
      <w:r>
        <w:noBreakHyphen/>
        <w:t>5.]</w:t>
      </w:r>
    </w:p>
    <w:p>
      <w:pPr>
        <w:pStyle w:val="yScheduleHeading"/>
      </w:pPr>
      <w:bookmarkStart w:id="254" w:name="_Toc523320883"/>
      <w:bookmarkStart w:id="255" w:name="_Toc523321743"/>
      <w:bookmarkStart w:id="256" w:name="_Toc523326915"/>
      <w:bookmarkStart w:id="257" w:name="_Toc523383233"/>
      <w:bookmarkStart w:id="258" w:name="_Toc523384455"/>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254"/>
      <w:bookmarkEnd w:id="255"/>
      <w:bookmarkEnd w:id="256"/>
      <w:bookmarkEnd w:id="257"/>
      <w:bookmarkEnd w:id="258"/>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259" w:name="_Toc523320884"/>
      <w:bookmarkStart w:id="260" w:name="_Toc523321744"/>
      <w:bookmarkStart w:id="261" w:name="_Toc523326916"/>
      <w:bookmarkStart w:id="262" w:name="_Toc523383234"/>
      <w:bookmarkStart w:id="263" w:name="_Toc523384456"/>
      <w:r>
        <w:rPr>
          <w:rStyle w:val="CharSchNo"/>
        </w:rPr>
        <w:t>Schedule VII</w:t>
      </w:r>
      <w:r>
        <w:t> — </w:t>
      </w:r>
      <w:r>
        <w:rPr>
          <w:rStyle w:val="CharSchText"/>
          <w:bCs/>
        </w:rPr>
        <w:t>Amounts of prohibited drugs for purposes of drug trafficking</w:t>
      </w:r>
      <w:bookmarkEnd w:id="259"/>
      <w:bookmarkEnd w:id="260"/>
      <w:bookmarkEnd w:id="261"/>
      <w:bookmarkEnd w:id="262"/>
      <w:bookmarkEnd w:id="263"/>
    </w:p>
    <w:p>
      <w:pPr>
        <w:pStyle w:val="yShoulderClause"/>
        <w:rPr>
          <w:snapToGrid w:val="0"/>
        </w:rPr>
      </w:pPr>
      <w:r>
        <w:rPr>
          <w:snapToGrid w:val="0"/>
        </w:rPr>
        <w:t>[s. 32A(1)(b)(i)]</w:t>
      </w:r>
    </w:p>
    <w:p>
      <w:pPr>
        <w:pStyle w:val="yFootnoteheading"/>
      </w:pPr>
      <w:r>
        <w:tab/>
        <w:t>[Heading amended by No. 19 of 2010 s. 4.]</w:t>
      </w:r>
    </w:p>
    <w:p>
      <w:pPr>
        <w:pStyle w:val="yHeading3"/>
      </w:pPr>
      <w:bookmarkStart w:id="264" w:name="_Toc523320885"/>
      <w:bookmarkStart w:id="265" w:name="_Toc523321745"/>
      <w:bookmarkStart w:id="266" w:name="_Toc523326917"/>
      <w:bookmarkStart w:id="267" w:name="_Toc523383235"/>
      <w:bookmarkStart w:id="268" w:name="_Toc523384457"/>
      <w:r>
        <w:rPr>
          <w:rStyle w:val="CharSDivNo"/>
        </w:rPr>
        <w:t>Division 1</w:t>
      </w:r>
      <w:r>
        <w:rPr>
          <w:b w:val="0"/>
        </w:rPr>
        <w:t> — </w:t>
      </w:r>
      <w:r>
        <w:rPr>
          <w:rStyle w:val="CharSDivText"/>
        </w:rPr>
        <w:t>General</w:t>
      </w:r>
      <w:bookmarkEnd w:id="264"/>
      <w:bookmarkEnd w:id="265"/>
      <w:bookmarkEnd w:id="266"/>
      <w:bookmarkEnd w:id="267"/>
      <w:bookmarkEnd w:id="268"/>
    </w:p>
    <w:p>
      <w:pPr>
        <w:pStyle w:val="yFootnoteheading"/>
      </w:pPr>
      <w:r>
        <w:tab/>
        <w:t>[Heading inserted in Gazette 29 Aug 2018 p. 3025.]</w:t>
      </w:r>
    </w:p>
    <w:tbl>
      <w:tblPr>
        <w:tblW w:w="7421" w:type="dxa"/>
        <w:tblLayout w:type="fixed"/>
        <w:tblCellMar>
          <w:left w:w="113" w:type="dxa"/>
          <w:right w:w="113" w:type="dxa"/>
        </w:tblCellMar>
        <w:tblLook w:val="0000" w:firstRow="0" w:lastRow="0" w:firstColumn="0" w:lastColumn="0" w:noHBand="0" w:noVBand="0"/>
      </w:tblPr>
      <w:tblGrid>
        <w:gridCol w:w="993"/>
        <w:gridCol w:w="5245"/>
        <w:gridCol w:w="1183"/>
      </w:tblGrid>
      <w:tr>
        <w:trPr>
          <w:cantSplit/>
          <w:tblHeader/>
        </w:trPr>
        <w:tc>
          <w:tcPr>
            <w:tcW w:w="993" w:type="dxa"/>
          </w:tcPr>
          <w:p>
            <w:pPr>
              <w:pStyle w:val="yTableNAm"/>
              <w:rPr>
                <w:i/>
              </w:rPr>
            </w:pPr>
            <w:r>
              <w:rPr>
                <w:i/>
              </w:rPr>
              <w:t>Item</w:t>
            </w:r>
          </w:p>
        </w:tc>
        <w:tc>
          <w:tcPr>
            <w:tcW w:w="5245" w:type="dxa"/>
          </w:tcPr>
          <w:p>
            <w:pPr>
              <w:pStyle w:val="yTableNAm"/>
              <w:jc w:val="center"/>
              <w:rPr>
                <w:i/>
              </w:rPr>
            </w:pPr>
            <w:r>
              <w:rPr>
                <w:i/>
              </w:rPr>
              <w:t>Prohibited drug</w:t>
            </w:r>
          </w:p>
        </w:tc>
        <w:tc>
          <w:tcPr>
            <w:tcW w:w="1183" w:type="dxa"/>
          </w:tcPr>
          <w:p>
            <w:pPr>
              <w:pStyle w:val="yTableNAm"/>
              <w:jc w:val="center"/>
              <w:rPr>
                <w:i/>
              </w:rPr>
            </w:pPr>
            <w:r>
              <w:rPr>
                <w:i/>
              </w:rPr>
              <w:t>Amount</w:t>
            </w:r>
            <w:r>
              <w:rPr>
                <w:i/>
              </w:rPr>
              <w:br/>
              <w:t>(in grams</w:t>
            </w:r>
            <w:r>
              <w:rPr>
                <w:i/>
              </w:rPr>
              <w:br/>
              <w:t>unless</w:t>
            </w:r>
            <w:r>
              <w:rPr>
                <w:i/>
              </w:rPr>
              <w:br/>
              <w:t>otherwise</w:t>
            </w:r>
            <w:r>
              <w:rPr>
                <w:i/>
              </w:rPr>
              <w:br/>
              <w:t>stated)</w:t>
            </w:r>
          </w:p>
        </w:tc>
      </w:tr>
      <w:tr>
        <w:trPr>
          <w:cantSplit/>
        </w:trPr>
        <w:tc>
          <w:tcPr>
            <w:tcW w:w="993" w:type="dxa"/>
          </w:tcPr>
          <w:p>
            <w:pPr>
              <w:pStyle w:val="yTableNAm"/>
            </w:pPr>
            <w:r>
              <w:rPr>
                <w:szCs w:val="22"/>
              </w:rPr>
              <w:t>1A.</w:t>
            </w:r>
          </w:p>
        </w:tc>
        <w:tc>
          <w:tcPr>
            <w:tcW w:w="5245" w:type="dxa"/>
          </w:tcPr>
          <w:p>
            <w:pPr>
              <w:pStyle w:val="yTableNAm"/>
            </w:pPr>
            <w:r>
              <w:rPr>
                <w:szCs w:val="22"/>
              </w:rPr>
              <w:t>ACETYL</w:t>
            </w:r>
            <w:r>
              <w:rPr>
                <w:szCs w:val="22"/>
              </w:rPr>
              <w:noBreakHyphen/>
              <w:t>ALPHA</w:t>
            </w:r>
            <w:r>
              <w:rPr>
                <w:szCs w:val="22"/>
              </w:rPr>
              <w:noBreakHyphen/>
              <w:t>METHYLFENTANYL</w:t>
            </w:r>
          </w:p>
        </w:tc>
        <w:tc>
          <w:tcPr>
            <w:tcW w:w="1183" w:type="dxa"/>
          </w:tcPr>
          <w:p>
            <w:pPr>
              <w:pStyle w:val="yTableNAm"/>
              <w:tabs>
                <w:tab w:val="clear" w:pos="567"/>
                <w:tab w:val="decimal" w:pos="463"/>
              </w:tabs>
            </w:pPr>
            <w:r>
              <w:rPr>
                <w:szCs w:val="22"/>
              </w:rPr>
              <w:t>0.070</w:t>
            </w:r>
          </w:p>
        </w:tc>
      </w:tr>
      <w:tr>
        <w:trPr>
          <w:cantSplit/>
        </w:trPr>
        <w:tc>
          <w:tcPr>
            <w:tcW w:w="993" w:type="dxa"/>
          </w:tcPr>
          <w:p>
            <w:pPr>
              <w:pStyle w:val="yTableNAm"/>
            </w:pPr>
            <w:r>
              <w:t>1.</w:t>
            </w:r>
          </w:p>
        </w:tc>
        <w:tc>
          <w:tcPr>
            <w:tcW w:w="5245" w:type="dxa"/>
          </w:tcPr>
          <w:p>
            <w:pPr>
              <w:pStyle w:val="yTableNAm"/>
            </w:pPr>
            <w:r>
              <w:t>AMPHETAMINE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2AA.</w:t>
            </w:r>
          </w:p>
        </w:tc>
        <w:tc>
          <w:tcPr>
            <w:tcW w:w="5245" w:type="dxa"/>
          </w:tcPr>
          <w:p>
            <w:pPr>
              <w:pStyle w:val="yTableNAm"/>
            </w:pPr>
            <w:r>
              <w:rPr>
                <w:szCs w:val="22"/>
              </w:rPr>
              <w:t>BENZOYLINDOLES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2AB.</w:t>
            </w:r>
          </w:p>
        </w:tc>
        <w:tc>
          <w:tcPr>
            <w:tcW w:w="5245" w:type="dxa"/>
          </w:tcPr>
          <w:p>
            <w:pPr>
              <w:pStyle w:val="yTableNAm"/>
            </w:pPr>
            <w:r>
              <w:rPr>
                <w:szCs w:val="22"/>
              </w:rPr>
              <w:t>BENZOYLINDOLES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2A.</w:t>
            </w:r>
          </w:p>
        </w:tc>
        <w:tc>
          <w:tcPr>
            <w:tcW w:w="5245" w:type="dxa"/>
          </w:tcPr>
          <w:p>
            <w:pPr>
              <w:pStyle w:val="yTableNAm"/>
            </w:pPr>
            <w:r>
              <w:t>BENZYLPIPERAZINE (BZP)</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2B.</w:t>
            </w:r>
          </w:p>
        </w:tc>
        <w:tc>
          <w:tcPr>
            <w:tcW w:w="5245"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2BA.</w:t>
            </w:r>
          </w:p>
        </w:tc>
        <w:tc>
          <w:tcPr>
            <w:tcW w:w="5245"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2.</w:t>
            </w:r>
          </w:p>
        </w:tc>
        <w:tc>
          <w:tcPr>
            <w:tcW w:w="5245" w:type="dxa"/>
          </w:tcPr>
          <w:p>
            <w:pPr>
              <w:pStyle w:val="yTableNAm"/>
            </w:pPr>
            <w:r>
              <w:t>CANNABIS</w:t>
            </w:r>
          </w:p>
        </w:tc>
        <w:tc>
          <w:tcPr>
            <w:tcW w:w="1183" w:type="dxa"/>
          </w:tcPr>
          <w:p>
            <w:pPr>
              <w:pStyle w:val="yTableNAm"/>
              <w:tabs>
                <w:tab w:val="clear" w:pos="567"/>
                <w:tab w:val="decimal" w:pos="463"/>
              </w:tabs>
            </w:pPr>
            <w:r>
              <w:t>3.0 kg</w:t>
            </w:r>
          </w:p>
        </w:tc>
      </w:tr>
      <w:tr>
        <w:trPr>
          <w:cantSplit/>
        </w:trPr>
        <w:tc>
          <w:tcPr>
            <w:tcW w:w="993" w:type="dxa"/>
          </w:tcPr>
          <w:p>
            <w:pPr>
              <w:pStyle w:val="yTableNAm"/>
            </w:pPr>
            <w:r>
              <w:t>3.</w:t>
            </w:r>
          </w:p>
        </w:tc>
        <w:tc>
          <w:tcPr>
            <w:tcW w:w="5245" w:type="dxa"/>
          </w:tcPr>
          <w:p>
            <w:pPr>
              <w:pStyle w:val="yTableNAm"/>
            </w:pPr>
            <w:r>
              <w:t>CANNABIS RESIN</w:t>
            </w:r>
          </w:p>
        </w:tc>
        <w:tc>
          <w:tcPr>
            <w:tcW w:w="1183" w:type="dxa"/>
          </w:tcPr>
          <w:p>
            <w:pPr>
              <w:pStyle w:val="yTableNAm"/>
              <w:tabs>
                <w:tab w:val="clear" w:pos="567"/>
                <w:tab w:val="decimal" w:pos="463"/>
              </w:tabs>
            </w:pPr>
            <w:r>
              <w:t>100.0</w:t>
            </w:r>
          </w:p>
        </w:tc>
      </w:tr>
      <w:tr>
        <w:trPr>
          <w:cantSplit/>
        </w:trPr>
        <w:tc>
          <w:tcPr>
            <w:tcW w:w="993" w:type="dxa"/>
          </w:tcPr>
          <w:p>
            <w:pPr>
              <w:pStyle w:val="yTableNAm"/>
            </w:pPr>
            <w:r>
              <w:t>4.</w:t>
            </w:r>
          </w:p>
        </w:tc>
        <w:tc>
          <w:tcPr>
            <w:tcW w:w="5245" w:type="dxa"/>
          </w:tcPr>
          <w:p>
            <w:pPr>
              <w:pStyle w:val="yTableNAm"/>
            </w:pPr>
            <w:r>
              <w:t>COCAINE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4A.</w:t>
            </w:r>
          </w:p>
        </w:tc>
        <w:tc>
          <w:tcPr>
            <w:tcW w:w="5245"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4AB.</w:t>
            </w:r>
          </w:p>
        </w:tc>
        <w:tc>
          <w:tcPr>
            <w:tcW w:w="5245"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4B.</w:t>
            </w:r>
          </w:p>
        </w:tc>
        <w:tc>
          <w:tcPr>
            <w:tcW w:w="5245" w:type="dxa"/>
          </w:tcPr>
          <w:p>
            <w:pPr>
              <w:pStyle w:val="yTableNAm"/>
            </w:pPr>
            <w:r>
              <w:rPr>
                <w:rFonts w:cs="Arial"/>
                <w:szCs w:val="22"/>
              </w:rPr>
              <w:t>CYCLOHEXYLPHENOLS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4C.</w:t>
            </w:r>
          </w:p>
        </w:tc>
        <w:tc>
          <w:tcPr>
            <w:tcW w:w="5245" w:type="dxa"/>
          </w:tcPr>
          <w:p>
            <w:pPr>
              <w:pStyle w:val="yTableNAm"/>
            </w:pPr>
            <w:r>
              <w:rPr>
                <w:rFonts w:cs="Arial"/>
                <w:szCs w:val="22"/>
              </w:rPr>
              <w:t xml:space="preserve">CYCLOHEXYLPHENOLS </w:t>
            </w:r>
            <w:r>
              <w:rPr>
                <w:szCs w:val="22"/>
              </w:rP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5.</w:t>
            </w:r>
          </w:p>
        </w:tc>
        <w:tc>
          <w:tcPr>
            <w:tcW w:w="5245" w:type="dxa"/>
          </w:tcPr>
          <w:p>
            <w:pPr>
              <w:pStyle w:val="yTableNAm"/>
            </w:pPr>
            <w:r>
              <w:t>DIACETYLMORPHINE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5AAA.</w:t>
            </w:r>
          </w:p>
        </w:tc>
        <w:tc>
          <w:tcPr>
            <w:tcW w:w="5245" w:type="dxa"/>
          </w:tcPr>
          <w:p>
            <w:pPr>
              <w:pStyle w:val="yTableNAm"/>
            </w:pPr>
            <w:r>
              <w:rPr>
                <w:rFonts w:cs="Arial"/>
                <w:szCs w:val="22"/>
              </w:rPr>
              <w:t>DIBENZOPYRANS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5AAB.</w:t>
            </w:r>
          </w:p>
        </w:tc>
        <w:tc>
          <w:tcPr>
            <w:tcW w:w="5245" w:type="dxa"/>
          </w:tcPr>
          <w:p>
            <w:pPr>
              <w:pStyle w:val="yTableNAm"/>
            </w:pPr>
            <w:r>
              <w:rPr>
                <w:rFonts w:cs="Arial"/>
                <w:szCs w:val="22"/>
              </w:rPr>
              <w:t xml:space="preserve">DIBENZOPYRANS </w:t>
            </w:r>
            <w:r>
              <w:rPr>
                <w:szCs w:val="22"/>
              </w:rPr>
              <w:t>(in any form except plant material)</w:t>
            </w:r>
          </w:p>
        </w:tc>
        <w:tc>
          <w:tcPr>
            <w:tcW w:w="1183" w:type="dxa"/>
          </w:tcPr>
          <w:p>
            <w:pPr>
              <w:pStyle w:val="yTableNAm"/>
              <w:tabs>
                <w:tab w:val="clear" w:pos="567"/>
                <w:tab w:val="decimal" w:pos="463"/>
              </w:tabs>
            </w:pPr>
            <w:r>
              <w:rPr>
                <w:szCs w:val="22"/>
              </w:rPr>
              <w:t>28.0</w:t>
            </w:r>
          </w:p>
        </w:tc>
      </w:tr>
      <w:tr>
        <w:trPr>
          <w:cantSplit/>
        </w:trPr>
        <w:tc>
          <w:tcPr>
            <w:tcW w:w="993" w:type="dxa"/>
          </w:tcPr>
          <w:p>
            <w:pPr>
              <w:pStyle w:val="yTableNAm"/>
            </w:pPr>
            <w:r>
              <w:t>5AA.</w:t>
            </w:r>
          </w:p>
        </w:tc>
        <w:tc>
          <w:tcPr>
            <w:tcW w:w="5245" w:type="dxa"/>
          </w:tcPr>
          <w:p>
            <w:pPr>
              <w:pStyle w:val="yTableNAm"/>
            </w:pPr>
            <w:r>
              <w:t>DIMETHYLAMPHETAMINE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5AB.</w:t>
            </w:r>
          </w:p>
        </w:tc>
        <w:tc>
          <w:tcPr>
            <w:tcW w:w="5245"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5ACA.</w:t>
            </w:r>
          </w:p>
        </w:tc>
        <w:tc>
          <w:tcPr>
            <w:tcW w:w="5245"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5AC.</w:t>
            </w:r>
          </w:p>
        </w:tc>
        <w:tc>
          <w:tcPr>
            <w:tcW w:w="5245"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5AD.</w:t>
            </w:r>
          </w:p>
        </w:tc>
        <w:tc>
          <w:tcPr>
            <w:tcW w:w="5245"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5AE.</w:t>
            </w:r>
          </w:p>
        </w:tc>
        <w:tc>
          <w:tcPr>
            <w:tcW w:w="5245" w:type="dxa"/>
          </w:tcPr>
          <w:p>
            <w:pPr>
              <w:pStyle w:val="yTableNAm"/>
            </w:pPr>
            <w:r>
              <w:rPr>
                <w:rFonts w:cs="Arial"/>
                <w:szCs w:val="22"/>
              </w:rPr>
              <w:t>DIPHENIDINE</w:t>
            </w:r>
          </w:p>
        </w:tc>
        <w:tc>
          <w:tcPr>
            <w:tcW w:w="1183" w:type="dxa"/>
          </w:tcPr>
          <w:p>
            <w:pPr>
              <w:pStyle w:val="yTableNAm"/>
              <w:tabs>
                <w:tab w:val="clear" w:pos="567"/>
                <w:tab w:val="decimal" w:pos="463"/>
              </w:tabs>
            </w:pPr>
            <w:r>
              <w:rPr>
                <w:szCs w:val="22"/>
              </w:rPr>
              <w:t>28.0</w:t>
            </w:r>
          </w:p>
        </w:tc>
      </w:tr>
      <w:tr>
        <w:trPr>
          <w:cantSplit/>
        </w:trPr>
        <w:tc>
          <w:tcPr>
            <w:tcW w:w="993" w:type="dxa"/>
          </w:tcPr>
          <w:p>
            <w:pPr>
              <w:pStyle w:val="yTableNAm"/>
            </w:pPr>
            <w:r>
              <w:rPr>
                <w:szCs w:val="22"/>
              </w:rPr>
              <w:t>5AF.</w:t>
            </w:r>
          </w:p>
        </w:tc>
        <w:tc>
          <w:tcPr>
            <w:tcW w:w="5245" w:type="dxa"/>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YLIDENE)BENZENESULFONAMIDE (W</w:t>
            </w:r>
            <w:r>
              <w:rPr>
                <w:rFonts w:eastAsia="Calibri" w:cs="Arial"/>
                <w:color w:val="000000"/>
                <w:szCs w:val="22"/>
              </w:rPr>
              <w:noBreakHyphen/>
              <w:t>18)</w:t>
            </w:r>
          </w:p>
        </w:tc>
        <w:tc>
          <w:tcPr>
            <w:tcW w:w="1183" w:type="dxa"/>
          </w:tcPr>
          <w:p>
            <w:pPr>
              <w:pStyle w:val="yTableNAm"/>
              <w:tabs>
                <w:tab w:val="clear" w:pos="567"/>
                <w:tab w:val="decimal" w:pos="463"/>
              </w:tabs>
            </w:pPr>
            <w:r>
              <w:rPr>
                <w:szCs w:val="22"/>
              </w:rPr>
              <w:br/>
            </w:r>
            <w:r>
              <w:rPr>
                <w:szCs w:val="22"/>
              </w:rPr>
              <w:br/>
              <w:t>0.070</w:t>
            </w:r>
          </w:p>
        </w:tc>
      </w:tr>
      <w:tr>
        <w:trPr>
          <w:cantSplit/>
        </w:trPr>
        <w:tc>
          <w:tcPr>
            <w:tcW w:w="993" w:type="dxa"/>
          </w:tcPr>
          <w:p>
            <w:pPr>
              <w:pStyle w:val="yTableNAm"/>
            </w:pPr>
            <w:r>
              <w:t>5A.</w:t>
            </w:r>
          </w:p>
        </w:tc>
        <w:tc>
          <w:tcPr>
            <w:tcW w:w="5245" w:type="dxa"/>
          </w:tcPr>
          <w:p>
            <w:pPr>
              <w:pStyle w:val="yTableNAm"/>
            </w:pPr>
            <w:r>
              <w:t>EPHEDRINE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5B.</w:t>
            </w:r>
          </w:p>
        </w:tc>
        <w:tc>
          <w:tcPr>
            <w:tcW w:w="5245" w:type="dxa"/>
          </w:tcPr>
          <w:p>
            <w:pPr>
              <w:pStyle w:val="yTableNAm"/>
            </w:pPr>
            <w:r>
              <w:rPr>
                <w:szCs w:val="22"/>
              </w:rPr>
              <w:t>FENTANYL</w:t>
            </w:r>
          </w:p>
        </w:tc>
        <w:tc>
          <w:tcPr>
            <w:tcW w:w="1183" w:type="dxa"/>
          </w:tcPr>
          <w:p>
            <w:pPr>
              <w:pStyle w:val="yTableNAm"/>
              <w:tabs>
                <w:tab w:val="clear" w:pos="567"/>
                <w:tab w:val="decimal" w:pos="463"/>
              </w:tabs>
            </w:pPr>
            <w:r>
              <w:rPr>
                <w:szCs w:val="22"/>
              </w:rPr>
              <w:t>0.070</w:t>
            </w:r>
          </w:p>
        </w:tc>
      </w:tr>
      <w:tr>
        <w:trPr>
          <w:cantSplit/>
        </w:trPr>
        <w:tc>
          <w:tcPr>
            <w:tcW w:w="993" w:type="dxa"/>
          </w:tcPr>
          <w:p>
            <w:pPr>
              <w:pStyle w:val="yTableNAm"/>
              <w:rPr>
                <w:szCs w:val="22"/>
              </w:rPr>
            </w:pPr>
            <w:r>
              <w:rPr>
                <w:szCs w:val="22"/>
              </w:rPr>
              <w:t>6A.</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(plant material)</w:t>
            </w:r>
          </w:p>
        </w:tc>
        <w:tc>
          <w:tcPr>
            <w:tcW w:w="1183" w:type="dxa"/>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6AA.</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(in any form except plant material)</w:t>
            </w:r>
          </w:p>
        </w:tc>
        <w:tc>
          <w:tcPr>
            <w:tcW w:w="1183" w:type="dxa"/>
          </w:tcPr>
          <w:p>
            <w:pPr>
              <w:pStyle w:val="yTableNAm"/>
              <w:tabs>
                <w:tab w:val="clear" w:pos="567"/>
                <w:tab w:val="decimal" w:pos="463"/>
              </w:tabs>
              <w:rPr>
                <w:szCs w:val="22"/>
              </w:rPr>
            </w:pPr>
            <w:r>
              <w:rPr>
                <w:szCs w:val="22"/>
              </w:rPr>
              <w:br/>
              <w:t>28.0</w:t>
            </w:r>
          </w:p>
        </w:tc>
      </w:tr>
      <w:tr>
        <w:trPr>
          <w:cantSplit/>
        </w:trPr>
        <w:tc>
          <w:tcPr>
            <w:tcW w:w="993" w:type="dxa"/>
          </w:tcPr>
          <w:p>
            <w:pPr>
              <w:pStyle w:val="yTableNAm"/>
              <w:rPr>
                <w:szCs w:val="22"/>
              </w:rPr>
            </w:pPr>
            <w:r>
              <w:rPr>
                <w:szCs w:val="22"/>
              </w:rPr>
              <w:t>6AB.</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183" w:type="dxa"/>
          </w:tcPr>
          <w:p>
            <w:pPr>
              <w:pStyle w:val="yTableNAm"/>
              <w:tabs>
                <w:tab w:val="clear" w:pos="567"/>
                <w:tab w:val="decimal" w:pos="463"/>
              </w:tabs>
              <w:rPr>
                <w:szCs w:val="22"/>
              </w:rPr>
            </w:pPr>
            <w:r>
              <w:rPr>
                <w:szCs w:val="22"/>
              </w:rPr>
              <w:br/>
            </w:r>
            <w:r>
              <w:rPr>
                <w:szCs w:val="22"/>
              </w:rPr>
              <w:br/>
              <w:t>420.0</w:t>
            </w:r>
          </w:p>
        </w:tc>
      </w:tr>
      <w:tr>
        <w:trPr>
          <w:cantSplit/>
        </w:trPr>
        <w:tc>
          <w:tcPr>
            <w:tcW w:w="993" w:type="dxa"/>
          </w:tcPr>
          <w:p>
            <w:pPr>
              <w:pStyle w:val="yTableNAm"/>
              <w:rPr>
                <w:szCs w:val="22"/>
              </w:rPr>
            </w:pPr>
            <w:r>
              <w:rPr>
                <w:szCs w:val="22"/>
              </w:rPr>
              <w:t>6AC.</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183" w:type="dxa"/>
          </w:tcPr>
          <w:p>
            <w:pPr>
              <w:pStyle w:val="yTableNAm"/>
              <w:tabs>
                <w:tab w:val="clear" w:pos="567"/>
                <w:tab w:val="decimal" w:pos="463"/>
              </w:tabs>
              <w:rPr>
                <w:szCs w:val="22"/>
              </w:rPr>
            </w:pPr>
            <w:r>
              <w:rPr>
                <w:szCs w:val="22"/>
              </w:rPr>
              <w:br/>
            </w:r>
            <w:r>
              <w:rPr>
                <w:szCs w:val="22"/>
              </w:rPr>
              <w:br/>
            </w:r>
            <w:r>
              <w:rPr>
                <w:szCs w:val="22"/>
              </w:rPr>
              <w:br/>
              <w:t>28.0</w:t>
            </w:r>
          </w:p>
        </w:tc>
      </w:tr>
      <w:tr>
        <w:trPr>
          <w:cantSplit/>
        </w:trPr>
        <w:tc>
          <w:tcPr>
            <w:tcW w:w="993" w:type="dxa"/>
          </w:tcPr>
          <w:p>
            <w:pPr>
              <w:pStyle w:val="yTableNAm"/>
            </w:pPr>
            <w:r>
              <w:rPr>
                <w:szCs w:val="22"/>
              </w:rPr>
              <w:t>6B.</w:t>
            </w:r>
          </w:p>
        </w:tc>
        <w:tc>
          <w:tcPr>
            <w:tcW w:w="5245"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6BA.</w:t>
            </w:r>
          </w:p>
        </w:tc>
        <w:tc>
          <w:tcPr>
            <w:tcW w:w="5245"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6BB.</w:t>
            </w:r>
          </w:p>
        </w:tc>
        <w:tc>
          <w:tcPr>
            <w:tcW w:w="5245" w:type="dxa"/>
          </w:tcPr>
          <w:p>
            <w:pPr>
              <w:pStyle w:val="yTableNAm"/>
            </w:pPr>
            <w:r>
              <w:rPr>
                <w:rFonts w:cs="Arial"/>
                <w:szCs w:val="22"/>
              </w:rPr>
              <w:t>GAMMA HYDROXY BUTRATE (4</w:t>
            </w:r>
            <w:r>
              <w:rPr>
                <w:rFonts w:cs="Arial"/>
                <w:szCs w:val="22"/>
              </w:rPr>
              <w:noBreakHyphen/>
              <w:t>HYDROXYBUTANOIC ACID)</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6BC.</w:t>
            </w:r>
          </w:p>
        </w:tc>
        <w:tc>
          <w:tcPr>
            <w:tcW w:w="5245" w:type="dxa"/>
          </w:tcPr>
          <w:p>
            <w:pPr>
              <w:pStyle w:val="yTableNAm"/>
            </w:pPr>
            <w:r>
              <w:rPr>
                <w:rFonts w:cs="Arial"/>
                <w:szCs w:val="22"/>
              </w:rPr>
              <w:t>HEROIN</w:t>
            </w:r>
          </w:p>
        </w:tc>
        <w:tc>
          <w:tcPr>
            <w:tcW w:w="1183" w:type="dxa"/>
          </w:tcPr>
          <w:p>
            <w:pPr>
              <w:pStyle w:val="yTableNAm"/>
              <w:tabs>
                <w:tab w:val="clear" w:pos="567"/>
                <w:tab w:val="decimal" w:pos="463"/>
              </w:tabs>
            </w:pPr>
            <w:r>
              <w:rPr>
                <w:szCs w:val="22"/>
              </w:rPr>
              <w:t>28.0</w:t>
            </w:r>
          </w:p>
        </w:tc>
      </w:tr>
      <w:tr>
        <w:trPr>
          <w:cantSplit/>
        </w:trPr>
        <w:tc>
          <w:tcPr>
            <w:tcW w:w="993" w:type="dxa"/>
          </w:tcPr>
          <w:p>
            <w:pPr>
              <w:pStyle w:val="yTableNAm"/>
            </w:pPr>
            <w:r>
              <w:rPr>
                <w:szCs w:val="22"/>
              </w:rPr>
              <w:t>6C.</w:t>
            </w:r>
          </w:p>
        </w:tc>
        <w:tc>
          <w:tcPr>
            <w:tcW w:w="5245"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6CA.</w:t>
            </w:r>
          </w:p>
        </w:tc>
        <w:tc>
          <w:tcPr>
            <w:tcW w:w="5245"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6D.</w:t>
            </w:r>
          </w:p>
        </w:tc>
        <w:tc>
          <w:tcPr>
            <w:tcW w:w="5245"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6DA.</w:t>
            </w:r>
          </w:p>
        </w:tc>
        <w:tc>
          <w:tcPr>
            <w:tcW w:w="5245"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t>6.</w:t>
            </w:r>
          </w:p>
        </w:tc>
        <w:tc>
          <w:tcPr>
            <w:tcW w:w="5245" w:type="dxa"/>
          </w:tcPr>
          <w:p>
            <w:pPr>
              <w:pStyle w:val="yTableNAm"/>
            </w:pPr>
            <w:r>
              <w:t>LYSERGIC ACID DIETHYLAMIDE (LSD)</w:t>
            </w:r>
          </w:p>
        </w:tc>
        <w:tc>
          <w:tcPr>
            <w:tcW w:w="1183" w:type="dxa"/>
          </w:tcPr>
          <w:p>
            <w:pPr>
              <w:pStyle w:val="yTableNAm"/>
              <w:tabs>
                <w:tab w:val="clear" w:pos="567"/>
                <w:tab w:val="decimal" w:pos="463"/>
              </w:tabs>
            </w:pPr>
            <w:r>
              <w:t>0.01</w:t>
            </w:r>
          </w:p>
        </w:tc>
      </w:tr>
      <w:tr>
        <w:trPr>
          <w:cantSplit/>
        </w:trPr>
        <w:tc>
          <w:tcPr>
            <w:tcW w:w="993" w:type="dxa"/>
          </w:tcPr>
          <w:p>
            <w:pPr>
              <w:pStyle w:val="yTableNAm"/>
            </w:pPr>
            <w:r>
              <w:t>7.</w:t>
            </w:r>
          </w:p>
        </w:tc>
        <w:tc>
          <w:tcPr>
            <w:tcW w:w="5245" w:type="dxa"/>
          </w:tcPr>
          <w:p>
            <w:pPr>
              <w:pStyle w:val="yTableNAm"/>
            </w:pPr>
            <w:r>
              <w:t>METHADONE</w:t>
            </w:r>
          </w:p>
        </w:tc>
        <w:tc>
          <w:tcPr>
            <w:tcW w:w="1183" w:type="dxa"/>
          </w:tcPr>
          <w:p>
            <w:pPr>
              <w:pStyle w:val="yTableNAm"/>
              <w:tabs>
                <w:tab w:val="clear" w:pos="567"/>
                <w:tab w:val="decimal" w:pos="463"/>
              </w:tabs>
            </w:pPr>
            <w:r>
              <w:t>5.0</w:t>
            </w:r>
          </w:p>
        </w:tc>
      </w:tr>
      <w:tr>
        <w:trPr>
          <w:cantSplit/>
        </w:trPr>
        <w:tc>
          <w:tcPr>
            <w:tcW w:w="993" w:type="dxa"/>
          </w:tcPr>
          <w:p>
            <w:pPr>
              <w:pStyle w:val="yTableNAm"/>
            </w:pPr>
            <w:r>
              <w:t>8A.</w:t>
            </w:r>
          </w:p>
        </w:tc>
        <w:tc>
          <w:tcPr>
            <w:tcW w:w="5245" w:type="dxa"/>
          </w:tcPr>
          <w:p>
            <w:pPr>
              <w:pStyle w:val="yTableNAm"/>
            </w:pPr>
            <w:r>
              <w:t>METHCATHINONE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8AB.</w:t>
            </w:r>
          </w:p>
        </w:tc>
        <w:tc>
          <w:tcPr>
            <w:tcW w:w="5245" w:type="dxa"/>
          </w:tcPr>
          <w:p>
            <w:pPr>
              <w:pStyle w:val="yTableNAm"/>
            </w:pPr>
            <w:r>
              <w:rPr>
                <w:szCs w:val="22"/>
              </w:rPr>
              <w:t>2</w:t>
            </w:r>
            <w:r>
              <w:rPr>
                <w:szCs w:val="22"/>
              </w:rPr>
              <w:noBreakHyphen/>
              <w:t>METHOXYDIPHENIDINE (2</w:t>
            </w:r>
            <w:r>
              <w:rPr>
                <w:szCs w:val="22"/>
              </w:rPr>
              <w:noBreakHyphen/>
              <w:t xml:space="preserve">MXP or MXP) </w:t>
            </w:r>
            <w:r>
              <w:rPr>
                <w:szCs w:val="22"/>
              </w:rPr>
              <w:br/>
              <w:t>(plant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8AC.</w:t>
            </w:r>
          </w:p>
        </w:tc>
        <w:tc>
          <w:tcPr>
            <w:tcW w:w="5245" w:type="dxa"/>
          </w:tcPr>
          <w:p>
            <w:pPr>
              <w:pStyle w:val="yTableNAm"/>
            </w:pPr>
            <w:r>
              <w:rPr>
                <w:szCs w:val="22"/>
              </w:rPr>
              <w:t>2</w:t>
            </w:r>
            <w:r>
              <w:rPr>
                <w:szCs w:val="22"/>
              </w:rPr>
              <w:noBreakHyphen/>
              <w:t>METHOXYDIPHENIDINE (2</w:t>
            </w:r>
            <w:r>
              <w:rPr>
                <w:szCs w:val="22"/>
              </w:rPr>
              <w:noBreakHyphen/>
              <w:t xml:space="preserve">MXP or MXP) </w:t>
            </w:r>
            <w:r>
              <w:rPr>
                <w:szCs w:val="22"/>
              </w:rPr>
              <w:b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rPr>
                <w:szCs w:val="22"/>
              </w:rPr>
            </w:pPr>
            <w:r>
              <w:rPr>
                <w:szCs w:val="22"/>
              </w:rPr>
              <w:t>8BA.</w:t>
            </w:r>
          </w:p>
        </w:tc>
        <w:tc>
          <w:tcPr>
            <w:tcW w:w="5245" w:type="dxa"/>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183" w:type="dxa"/>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8BAA.</w:t>
            </w:r>
          </w:p>
        </w:tc>
        <w:tc>
          <w:tcPr>
            <w:tcW w:w="5245" w:type="dxa"/>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183" w:type="dxa"/>
          </w:tcPr>
          <w:p>
            <w:pPr>
              <w:pStyle w:val="yTableNAm"/>
              <w:tabs>
                <w:tab w:val="clear" w:pos="567"/>
                <w:tab w:val="decimal" w:pos="463"/>
              </w:tabs>
              <w:rPr>
                <w:szCs w:val="22"/>
              </w:rPr>
            </w:pPr>
            <w:r>
              <w:rPr>
                <w:szCs w:val="22"/>
              </w:rPr>
              <w:br/>
            </w:r>
            <w:r>
              <w:rPr>
                <w:szCs w:val="22"/>
              </w:rPr>
              <w:br/>
              <w:t>28.0</w:t>
            </w:r>
          </w:p>
        </w:tc>
      </w:tr>
      <w:tr>
        <w:trPr>
          <w:cantSplit/>
        </w:trPr>
        <w:tc>
          <w:tcPr>
            <w:tcW w:w="993" w:type="dxa"/>
          </w:tcPr>
          <w:p>
            <w:pPr>
              <w:pStyle w:val="yTableNAm"/>
            </w:pPr>
            <w:r>
              <w:rPr>
                <w:szCs w:val="22"/>
              </w:rPr>
              <w:t>8BB.</w:t>
            </w:r>
          </w:p>
        </w:tc>
        <w:tc>
          <w:tcPr>
            <w:tcW w:w="5245"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8BBA.</w:t>
            </w:r>
          </w:p>
        </w:tc>
        <w:tc>
          <w:tcPr>
            <w:tcW w:w="5245"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8B.</w:t>
            </w:r>
          </w:p>
        </w:tc>
        <w:tc>
          <w:tcPr>
            <w:tcW w:w="5245"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8BA.</w:t>
            </w:r>
          </w:p>
        </w:tc>
        <w:tc>
          <w:tcPr>
            <w:tcW w:w="5245"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8C.</w:t>
            </w:r>
          </w:p>
        </w:tc>
        <w:tc>
          <w:tcPr>
            <w:tcW w:w="5245" w:type="dxa"/>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8D.</w:t>
            </w:r>
          </w:p>
        </w:tc>
        <w:tc>
          <w:tcPr>
            <w:tcW w:w="5245" w:type="dxa"/>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w:t>
            </w:r>
            <w:r>
              <w:rPr>
                <w:szCs w:val="22"/>
              </w:rPr>
              <w:t xml:space="preserve">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t>8.</w:t>
            </w:r>
          </w:p>
        </w:tc>
        <w:tc>
          <w:tcPr>
            <w:tcW w:w="5245" w:type="dxa"/>
          </w:tcPr>
          <w:p>
            <w:pPr>
              <w:pStyle w:val="yTableNAm"/>
            </w:pPr>
            <w:r>
              <w:t>METHYLAMPHETAMINE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8AAA.</w:t>
            </w:r>
          </w:p>
        </w:tc>
        <w:tc>
          <w:tcPr>
            <w:tcW w:w="5245" w:type="dxa"/>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8AAB.</w:t>
            </w:r>
          </w:p>
        </w:tc>
        <w:tc>
          <w:tcPr>
            <w:tcW w:w="5245" w:type="dxa"/>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8AAC.</w:t>
            </w:r>
          </w:p>
        </w:tc>
        <w:tc>
          <w:tcPr>
            <w:tcW w:w="5245" w:type="dxa"/>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8AAD.</w:t>
            </w:r>
          </w:p>
        </w:tc>
        <w:tc>
          <w:tcPr>
            <w:tcW w:w="5245" w:type="dxa"/>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t>9.</w:t>
            </w:r>
          </w:p>
        </w:tc>
        <w:tc>
          <w:tcPr>
            <w:tcW w:w="5245" w:type="dxa"/>
          </w:tcPr>
          <w:p>
            <w:pPr>
              <w:pStyle w:val="yTableNAm"/>
              <w:ind w:right="-175"/>
            </w:pPr>
            <w:r>
              <w:t>3, 4</w:t>
            </w:r>
            <w:r>
              <w:noBreakHyphen/>
              <w:t>METHYLENEDIOXYAMPHETAMINE (MDA)</w:t>
            </w:r>
          </w:p>
        </w:tc>
        <w:tc>
          <w:tcPr>
            <w:tcW w:w="1183" w:type="dxa"/>
          </w:tcPr>
          <w:p>
            <w:pPr>
              <w:pStyle w:val="yTableNAm"/>
              <w:tabs>
                <w:tab w:val="clear" w:pos="567"/>
                <w:tab w:val="decimal" w:pos="463"/>
              </w:tabs>
            </w:pPr>
            <w:r>
              <w:t>28.0</w:t>
            </w:r>
          </w:p>
        </w:tc>
      </w:tr>
      <w:tr>
        <w:trPr>
          <w:cantSplit/>
        </w:trPr>
        <w:tc>
          <w:tcPr>
            <w:tcW w:w="993" w:type="dxa"/>
          </w:tcPr>
          <w:p>
            <w:pPr>
              <w:pStyle w:val="yTableNAm"/>
            </w:pPr>
            <w:r>
              <w:t>10.</w:t>
            </w:r>
          </w:p>
        </w:tc>
        <w:tc>
          <w:tcPr>
            <w:tcW w:w="5245"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183" w:type="dxa"/>
          </w:tcPr>
          <w:p>
            <w:pPr>
              <w:pStyle w:val="yTableNAm"/>
              <w:tabs>
                <w:tab w:val="clear" w:pos="567"/>
                <w:tab w:val="decimal" w:pos="463"/>
              </w:tabs>
            </w:pPr>
            <w:r>
              <w:br/>
            </w:r>
            <w:r>
              <w:br/>
              <w:t>28.0</w:t>
            </w:r>
          </w:p>
        </w:tc>
      </w:tr>
      <w:tr>
        <w:trPr>
          <w:cantSplit/>
        </w:trPr>
        <w:tc>
          <w:tcPr>
            <w:tcW w:w="993" w:type="dxa"/>
          </w:tcPr>
          <w:p>
            <w:pPr>
              <w:pStyle w:val="yTableNAm"/>
            </w:pPr>
            <w:r>
              <w:t>11A.</w:t>
            </w:r>
          </w:p>
        </w:tc>
        <w:tc>
          <w:tcPr>
            <w:tcW w:w="5245" w:type="dxa"/>
          </w:tcPr>
          <w:p>
            <w:pPr>
              <w:pStyle w:val="yTableNAm"/>
            </w:pPr>
            <w:r>
              <w:t>3, 4</w:t>
            </w:r>
            <w:r>
              <w:noBreakHyphen/>
              <w:t>METHYLENEDIOXYPYROVALERONE (MDPV)</w:t>
            </w:r>
          </w:p>
        </w:tc>
        <w:tc>
          <w:tcPr>
            <w:tcW w:w="1183" w:type="dxa"/>
          </w:tcPr>
          <w:p>
            <w:pPr>
              <w:pStyle w:val="yTableNAm"/>
              <w:tabs>
                <w:tab w:val="clear" w:pos="567"/>
                <w:tab w:val="decimal" w:pos="463"/>
              </w:tabs>
            </w:pPr>
            <w:r>
              <w:br/>
              <w:t>28.0</w:t>
            </w:r>
          </w:p>
        </w:tc>
      </w:tr>
      <w:tr>
        <w:trPr>
          <w:cantSplit/>
        </w:trPr>
        <w:tc>
          <w:tcPr>
            <w:tcW w:w="993" w:type="dxa"/>
          </w:tcPr>
          <w:p>
            <w:pPr>
              <w:pStyle w:val="yTableNAm"/>
            </w:pPr>
            <w:r>
              <w:t>11.</w:t>
            </w:r>
          </w:p>
        </w:tc>
        <w:tc>
          <w:tcPr>
            <w:tcW w:w="5245" w:type="dxa"/>
          </w:tcPr>
          <w:p>
            <w:pPr>
              <w:pStyle w:val="yTableNAm"/>
            </w:pPr>
            <w:r>
              <w:t>MORPHINE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12A.</w:t>
            </w:r>
          </w:p>
        </w:tc>
        <w:tc>
          <w:tcPr>
            <w:tcW w:w="5245"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12AB.</w:t>
            </w:r>
          </w:p>
        </w:tc>
        <w:tc>
          <w:tcPr>
            <w:tcW w:w="5245"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12AC.</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(MAB</w:t>
            </w:r>
            <w:r>
              <w:rPr>
                <w:szCs w:val="22"/>
              </w:rPr>
              <w:noBreakHyphen/>
              <w:t>CHMINACA or ADB</w:t>
            </w:r>
            <w:r>
              <w:rPr>
                <w:szCs w:val="22"/>
              </w:rPr>
              <w:noBreakHyphen/>
              <w:t>CHMINACA)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12AD.</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w:t>
            </w:r>
            <w:r>
              <w:rPr>
                <w:szCs w:val="22"/>
              </w:rPr>
              <w:noBreakHyphen/>
              <w:t>DAZOLE</w:t>
            </w:r>
            <w:r>
              <w:rPr>
                <w:szCs w:val="22"/>
              </w:rPr>
              <w:noBreakHyphen/>
              <w:t>3</w:t>
            </w:r>
            <w:r>
              <w:rPr>
                <w:szCs w:val="22"/>
              </w:rPr>
              <w:noBreakHyphen/>
            </w:r>
            <w:r>
              <w:rPr>
                <w:szCs w:val="22"/>
              </w:rPr>
              <w:br/>
              <w:t>CARBOXAMIDE (MAB</w:t>
            </w:r>
            <w:r>
              <w:rPr>
                <w:szCs w:val="22"/>
              </w:rPr>
              <w:noBreakHyphen/>
              <w:t>CHMINACA or ADB</w:t>
            </w:r>
            <w:r>
              <w:rPr>
                <w:szCs w:val="22"/>
              </w:rPr>
              <w:noBreakHyphen/>
              <w:t>CHMINACA)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12AE.</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12AF.</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12AG.</w:t>
            </w:r>
          </w:p>
        </w:tc>
        <w:tc>
          <w:tcPr>
            <w:tcW w:w="5245"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12AH.</w:t>
            </w:r>
          </w:p>
        </w:tc>
        <w:tc>
          <w:tcPr>
            <w:tcW w:w="5245"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12AI.</w:t>
            </w:r>
          </w:p>
        </w:tc>
        <w:tc>
          <w:tcPr>
            <w:tcW w:w="5245"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12AJ.</w:t>
            </w:r>
          </w:p>
        </w:tc>
        <w:tc>
          <w:tcPr>
            <w:tcW w:w="5245"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12AK.</w:t>
            </w:r>
          </w:p>
        </w:tc>
        <w:tc>
          <w:tcPr>
            <w:tcW w:w="5245"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12AL.</w:t>
            </w:r>
          </w:p>
        </w:tc>
        <w:tc>
          <w:tcPr>
            <w:tcW w:w="5245"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12AM.</w:t>
            </w:r>
          </w:p>
        </w:tc>
        <w:tc>
          <w:tcPr>
            <w:tcW w:w="5245"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12AN.</w:t>
            </w:r>
          </w:p>
        </w:tc>
        <w:tc>
          <w:tcPr>
            <w:tcW w:w="5245"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12B.</w:t>
            </w:r>
          </w:p>
        </w:tc>
        <w:tc>
          <w:tcPr>
            <w:tcW w:w="5245" w:type="dxa"/>
          </w:tcPr>
          <w:p>
            <w:pPr>
              <w:pStyle w:val="yTableNAm"/>
              <w:rPr>
                <w:szCs w:val="24"/>
              </w:rPr>
            </w:pPr>
            <w:r>
              <w:rPr>
                <w:rFonts w:cs="Arial"/>
                <w:szCs w:val="22"/>
              </w:rPr>
              <w:t>NAPHTHOYLINDOLES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12BA.</w:t>
            </w:r>
          </w:p>
        </w:tc>
        <w:tc>
          <w:tcPr>
            <w:tcW w:w="5245" w:type="dxa"/>
          </w:tcPr>
          <w:p>
            <w:pPr>
              <w:pStyle w:val="yTableNAm"/>
              <w:rPr>
                <w:szCs w:val="24"/>
              </w:rPr>
            </w:pPr>
            <w:r>
              <w:rPr>
                <w:rFonts w:cs="Arial"/>
                <w:szCs w:val="22"/>
              </w:rPr>
              <w:t>NAPHTHOYLINDOLES</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12C.</w:t>
            </w:r>
          </w:p>
        </w:tc>
        <w:tc>
          <w:tcPr>
            <w:tcW w:w="5245" w:type="dxa"/>
          </w:tcPr>
          <w:p>
            <w:pPr>
              <w:pStyle w:val="yTableNAm"/>
            </w:pPr>
            <w:r>
              <w:rPr>
                <w:rFonts w:cs="Arial"/>
                <w:szCs w:val="22"/>
              </w:rPr>
              <w:t>NAPHTHYLMETHYLINDOLES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12CA.</w:t>
            </w:r>
          </w:p>
        </w:tc>
        <w:tc>
          <w:tcPr>
            <w:tcW w:w="5245" w:type="dxa"/>
          </w:tcPr>
          <w:p>
            <w:pPr>
              <w:pStyle w:val="yTableNAm"/>
            </w:pPr>
            <w:r>
              <w:rPr>
                <w:rFonts w:cs="Arial"/>
                <w:szCs w:val="22"/>
              </w:rPr>
              <w:t>NAPHTHYLMETHYLINDOLES</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12D.</w:t>
            </w:r>
          </w:p>
        </w:tc>
        <w:tc>
          <w:tcPr>
            <w:tcW w:w="5245" w:type="dxa"/>
          </w:tcPr>
          <w:p>
            <w:pPr>
              <w:pStyle w:val="yTableNAm"/>
            </w:pPr>
            <w:r>
              <w:rPr>
                <w:rFonts w:cs="Arial"/>
                <w:szCs w:val="22"/>
              </w:rPr>
              <w:t>NAPHTHOYLPYRROLES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12DA.</w:t>
            </w:r>
          </w:p>
        </w:tc>
        <w:tc>
          <w:tcPr>
            <w:tcW w:w="5245" w:type="dxa"/>
          </w:tcPr>
          <w:p>
            <w:pPr>
              <w:pStyle w:val="yTableNAm"/>
            </w:pPr>
            <w:r>
              <w:rPr>
                <w:rFonts w:cs="Arial"/>
                <w:szCs w:val="22"/>
              </w:rPr>
              <w:t xml:space="preserve">NAPHTHOYLPYRROLES </w:t>
            </w:r>
            <w:r>
              <w:rPr>
                <w:szCs w:val="22"/>
              </w:rP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12E.</w:t>
            </w:r>
          </w:p>
        </w:tc>
        <w:tc>
          <w:tcPr>
            <w:tcW w:w="5245" w:type="dxa"/>
          </w:tcPr>
          <w:p>
            <w:pPr>
              <w:pStyle w:val="yTableNAm"/>
            </w:pPr>
            <w:r>
              <w:rPr>
                <w:rFonts w:cs="Arial"/>
                <w:szCs w:val="22"/>
              </w:rPr>
              <w:t>NAPHTHYLMETHYLINDENES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12F.</w:t>
            </w:r>
          </w:p>
        </w:tc>
        <w:tc>
          <w:tcPr>
            <w:tcW w:w="5245" w:type="dxa"/>
          </w:tcPr>
          <w:p>
            <w:pPr>
              <w:pStyle w:val="yTableNAm"/>
            </w:pPr>
            <w:r>
              <w:rPr>
                <w:rFonts w:cs="Arial"/>
                <w:szCs w:val="22"/>
              </w:rPr>
              <w:t>NAPHTHYLMETHYLINDENES</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12.</w:t>
            </w:r>
          </w:p>
        </w:tc>
        <w:tc>
          <w:tcPr>
            <w:tcW w:w="5245" w:type="dxa"/>
          </w:tcPr>
          <w:p>
            <w:pPr>
              <w:pStyle w:val="yTableNAm"/>
            </w:pPr>
            <w:r>
              <w:t>OPIUM</w:t>
            </w:r>
          </w:p>
        </w:tc>
        <w:tc>
          <w:tcPr>
            <w:tcW w:w="1183" w:type="dxa"/>
          </w:tcPr>
          <w:p>
            <w:pPr>
              <w:pStyle w:val="yTableNAm"/>
              <w:tabs>
                <w:tab w:val="clear" w:pos="567"/>
                <w:tab w:val="decimal" w:pos="463"/>
              </w:tabs>
            </w:pPr>
            <w:r>
              <w:t>100.0</w:t>
            </w:r>
          </w:p>
        </w:tc>
      </w:tr>
      <w:tr>
        <w:trPr>
          <w:cantSplit/>
        </w:trPr>
        <w:tc>
          <w:tcPr>
            <w:tcW w:w="993" w:type="dxa"/>
          </w:tcPr>
          <w:p>
            <w:pPr>
              <w:pStyle w:val="yTableNAm"/>
            </w:pPr>
            <w:r>
              <w:rPr>
                <w:szCs w:val="22"/>
              </w:rPr>
              <w:t>13A.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13AB.</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13B.</w:t>
            </w:r>
          </w:p>
        </w:tc>
        <w:tc>
          <w:tcPr>
            <w:tcW w:w="5245"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13BA.</w:t>
            </w:r>
          </w:p>
        </w:tc>
        <w:tc>
          <w:tcPr>
            <w:tcW w:w="5245"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13C.</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13CA.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13D.</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13DA.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13E.</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13EA.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w:t>
            </w:r>
          </w:p>
        </w:tc>
        <w:tc>
          <w:tcPr>
            <w:tcW w:w="5245"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13AA.</w:t>
            </w:r>
          </w:p>
        </w:tc>
        <w:tc>
          <w:tcPr>
            <w:tcW w:w="5245"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14.</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14A.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15A.</w:t>
            </w:r>
          </w:p>
        </w:tc>
        <w:tc>
          <w:tcPr>
            <w:tcW w:w="5245" w:type="dxa"/>
          </w:tcPr>
          <w:p>
            <w:pPr>
              <w:pStyle w:val="yTableNAm"/>
            </w:pPr>
            <w:r>
              <w:rPr>
                <w:szCs w:val="22"/>
              </w:rPr>
              <w:t>PHENYLACETYLINDOLES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15B.</w:t>
            </w:r>
          </w:p>
        </w:tc>
        <w:tc>
          <w:tcPr>
            <w:tcW w:w="5245" w:type="dxa"/>
          </w:tcPr>
          <w:p>
            <w:pPr>
              <w:pStyle w:val="yTableNAm"/>
            </w:pPr>
            <w:r>
              <w:rPr>
                <w:szCs w:val="22"/>
              </w:rPr>
              <w:t>PHENYLACETYLINDOLES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w:t>
            </w:r>
          </w:p>
        </w:tc>
        <w:tc>
          <w:tcPr>
            <w:tcW w:w="5245" w:type="dxa"/>
          </w:tcPr>
          <w:p>
            <w:pPr>
              <w:pStyle w:val="yTableNAm"/>
            </w:pPr>
            <w:r>
              <w:rPr>
                <w:szCs w:val="22"/>
              </w:rPr>
              <w:t>PRAVADOLINE (WIN 48098)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15AA.</w:t>
            </w:r>
          </w:p>
        </w:tc>
        <w:tc>
          <w:tcPr>
            <w:tcW w:w="5245" w:type="dxa"/>
          </w:tcPr>
          <w:p>
            <w:pPr>
              <w:pStyle w:val="yTableNAm"/>
            </w:pPr>
            <w:r>
              <w:rPr>
                <w:szCs w:val="22"/>
              </w:rPr>
              <w:t>PRAVADOLINE (WIN 48098)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16.</w:t>
            </w:r>
          </w:p>
        </w:tc>
        <w:tc>
          <w:tcPr>
            <w:tcW w:w="5245"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16A.</w:t>
            </w:r>
          </w:p>
        </w:tc>
        <w:tc>
          <w:tcPr>
            <w:tcW w:w="5245"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183" w:type="dxa"/>
          </w:tcPr>
          <w:p>
            <w:pPr>
              <w:pStyle w:val="yTableNAm"/>
              <w:tabs>
                <w:tab w:val="clear" w:pos="567"/>
                <w:tab w:val="decimal" w:pos="463"/>
              </w:tabs>
            </w:pPr>
            <w:r>
              <w:rPr>
                <w:szCs w:val="22"/>
              </w:rPr>
              <w:br/>
              <w:t>28.0</w:t>
            </w:r>
          </w:p>
        </w:tc>
      </w:tr>
    </w:tbl>
    <w:p>
      <w:pPr>
        <w:pStyle w:val="yFootnotesection"/>
      </w:pPr>
      <w:bookmarkStart w:id="269" w:name="_Toc523320886"/>
      <w:r>
        <w:tab/>
        <w:t>[Division 1 inserted by No. 50 of 1990 s. 6; amended in Gazette 29 Nov 1991 p. 6041; 22 Mar 1994 p. 1245; 29 Apr 2011 p. 1533</w:t>
      </w:r>
      <w:r>
        <w:noBreakHyphen/>
        <w:t>4; 1 Jul 2011 p. 2744</w:t>
      </w:r>
      <w:r>
        <w:noBreakHyphen/>
        <w:t>5; 11 Oct 2011 p. 4319</w:t>
      </w:r>
      <w:r>
        <w:noBreakHyphen/>
        <w:t>20; 13 Apr 2012 p. 1665; 30 Oct 2012 p. 5196; 29 Aug 2018 p. 3025-35.]</w:t>
      </w:r>
    </w:p>
    <w:p>
      <w:pPr>
        <w:pStyle w:val="yHeading3"/>
        <w:keepLines/>
      </w:pPr>
      <w:bookmarkStart w:id="270" w:name="_Toc523321746"/>
      <w:bookmarkStart w:id="271" w:name="_Toc523326918"/>
      <w:bookmarkStart w:id="272" w:name="_Toc523383236"/>
      <w:bookmarkStart w:id="273" w:name="_Toc523384458"/>
      <w:r>
        <w:rPr>
          <w:rStyle w:val="CharSDivNo"/>
        </w:rPr>
        <w:t>Division 2</w:t>
      </w:r>
      <w:r>
        <w:rPr>
          <w:b w:val="0"/>
        </w:rPr>
        <w:t> — </w:t>
      </w:r>
      <w:r>
        <w:rPr>
          <w:rStyle w:val="CharSDivText"/>
        </w:rPr>
        <w:t>Steroids</w:t>
      </w:r>
      <w:bookmarkEnd w:id="269"/>
      <w:bookmarkEnd w:id="270"/>
      <w:bookmarkEnd w:id="271"/>
      <w:bookmarkEnd w:id="272"/>
      <w:bookmarkEnd w:id="273"/>
    </w:p>
    <w:p>
      <w:pPr>
        <w:pStyle w:val="yFootnoteheading"/>
        <w:keepNext/>
        <w:keepLines/>
      </w:pPr>
      <w:r>
        <w:tab/>
        <w:t>[Heading inserted in Gazette 29 Aug 2018 p. 3036.]</w:t>
      </w:r>
    </w:p>
    <w:tbl>
      <w:tblPr>
        <w:tblW w:w="7018" w:type="dxa"/>
        <w:tblInd w:w="178" w:type="dxa"/>
        <w:tblLayout w:type="fixed"/>
        <w:tblCellMar>
          <w:bottom w:w="113" w:type="dxa"/>
        </w:tblCellMar>
        <w:tblLook w:val="0000" w:firstRow="0" w:lastRow="0" w:firstColumn="0" w:lastColumn="0" w:noHBand="0" w:noVBand="0"/>
      </w:tblPr>
      <w:tblGrid>
        <w:gridCol w:w="781"/>
        <w:gridCol w:w="4961"/>
        <w:gridCol w:w="1276"/>
      </w:tblGrid>
      <w:tr>
        <w:trPr>
          <w:tblHeader/>
        </w:trPr>
        <w:tc>
          <w:tcPr>
            <w:tcW w:w="781" w:type="dxa"/>
            <w:tcBorders>
              <w:top w:val="single" w:sz="4" w:space="0" w:color="auto"/>
              <w:bottom w:val="single" w:sz="4" w:space="0" w:color="auto"/>
            </w:tcBorders>
          </w:tcPr>
          <w:p>
            <w:pPr>
              <w:pStyle w:val="yTableNAm"/>
              <w:keepNext/>
              <w:keepLines/>
            </w:pPr>
            <w:r>
              <w:rPr>
                <w:b/>
                <w:i/>
              </w:rPr>
              <w:t>Item</w:t>
            </w:r>
          </w:p>
        </w:tc>
        <w:tc>
          <w:tcPr>
            <w:tcW w:w="4961" w:type="dxa"/>
            <w:tcBorders>
              <w:top w:val="single" w:sz="4" w:space="0" w:color="auto"/>
              <w:bottom w:val="single" w:sz="4" w:space="0" w:color="auto"/>
            </w:tcBorders>
          </w:tcPr>
          <w:p>
            <w:pPr>
              <w:pStyle w:val="yTableNAm"/>
              <w:keepNext/>
              <w:keepLines/>
            </w:pPr>
            <w:r>
              <w:rPr>
                <w:b/>
                <w:i/>
              </w:rPr>
              <w:t>Prohibited drug</w:t>
            </w:r>
          </w:p>
        </w:tc>
        <w:tc>
          <w:tcPr>
            <w:tcW w:w="1276" w:type="dxa"/>
            <w:tcBorders>
              <w:top w:val="single" w:sz="4" w:space="0" w:color="auto"/>
              <w:bottom w:val="single" w:sz="4" w:space="0" w:color="auto"/>
            </w:tcBorders>
          </w:tcPr>
          <w:p>
            <w:pPr>
              <w:pStyle w:val="yTableNAm"/>
              <w:keepNext/>
              <w:keepLines/>
            </w:pPr>
            <w:r>
              <w:rPr>
                <w:b/>
                <w:i/>
              </w:rPr>
              <w:t>Amount (in grams unless otherwise stated)</w:t>
            </w:r>
          </w:p>
        </w:tc>
      </w:tr>
      <w:tr>
        <w:tc>
          <w:tcPr>
            <w:tcW w:w="781" w:type="dxa"/>
            <w:tcBorders>
              <w:top w:val="single" w:sz="4" w:space="0" w:color="auto"/>
            </w:tcBorders>
          </w:tcPr>
          <w:p>
            <w:pPr>
              <w:pStyle w:val="yTableNAm"/>
            </w:pPr>
            <w:r>
              <w:rPr>
                <w:szCs w:val="22"/>
              </w:rPr>
              <w:t>1.</w:t>
            </w:r>
          </w:p>
        </w:tc>
        <w:tc>
          <w:tcPr>
            <w:tcW w:w="4961" w:type="dxa"/>
            <w:tcBorders>
              <w:top w:val="single" w:sz="4" w:space="0" w:color="auto"/>
            </w:tcBorders>
          </w:tcPr>
          <w:p>
            <w:pPr>
              <w:pStyle w:val="yTableNAm"/>
            </w:pPr>
            <w:r>
              <w:rPr>
                <w:szCs w:val="22"/>
              </w:rPr>
              <w:t>ATAMESTANE</w:t>
            </w:r>
          </w:p>
        </w:tc>
        <w:tc>
          <w:tcPr>
            <w:tcW w:w="1276" w:type="dxa"/>
            <w:tcBorders>
              <w:top w:val="single" w:sz="4" w:space="0" w:color="auto"/>
            </w:tcBorders>
          </w:tcPr>
          <w:p>
            <w:pPr>
              <w:pStyle w:val="yTableNAm"/>
            </w:pPr>
            <w:r>
              <w:rPr>
                <w:szCs w:val="22"/>
              </w:rPr>
              <w:t>700.0</w:t>
            </w:r>
          </w:p>
        </w:tc>
      </w:tr>
      <w:tr>
        <w:tc>
          <w:tcPr>
            <w:tcW w:w="781" w:type="dxa"/>
          </w:tcPr>
          <w:p>
            <w:pPr>
              <w:pStyle w:val="yTableNAm"/>
            </w:pPr>
            <w:r>
              <w:rPr>
                <w:szCs w:val="22"/>
              </w:rPr>
              <w:t>2.</w:t>
            </w:r>
          </w:p>
        </w:tc>
        <w:tc>
          <w:tcPr>
            <w:tcW w:w="4961" w:type="dxa"/>
          </w:tcPr>
          <w:p>
            <w:pPr>
              <w:pStyle w:val="yTableNAm"/>
            </w:pPr>
            <w:r>
              <w:rPr>
                <w:szCs w:val="22"/>
              </w:rPr>
              <w:t>BOLANDIOL</w:t>
            </w:r>
          </w:p>
        </w:tc>
        <w:tc>
          <w:tcPr>
            <w:tcW w:w="1276" w:type="dxa"/>
          </w:tcPr>
          <w:p>
            <w:pPr>
              <w:pStyle w:val="yTableNAm"/>
            </w:pPr>
            <w:r>
              <w:rPr>
                <w:szCs w:val="22"/>
              </w:rPr>
              <w:t>700.0</w:t>
            </w:r>
          </w:p>
        </w:tc>
      </w:tr>
      <w:tr>
        <w:tc>
          <w:tcPr>
            <w:tcW w:w="781" w:type="dxa"/>
          </w:tcPr>
          <w:p>
            <w:pPr>
              <w:pStyle w:val="yTableNAm"/>
            </w:pPr>
            <w:r>
              <w:rPr>
                <w:szCs w:val="22"/>
              </w:rPr>
              <w:t>3.</w:t>
            </w:r>
          </w:p>
        </w:tc>
        <w:tc>
          <w:tcPr>
            <w:tcW w:w="4961" w:type="dxa"/>
          </w:tcPr>
          <w:p>
            <w:pPr>
              <w:pStyle w:val="yTableNAm"/>
            </w:pPr>
            <w:r>
              <w:rPr>
                <w:szCs w:val="22"/>
              </w:rPr>
              <w:t>BOLASTERONE</w:t>
            </w:r>
          </w:p>
        </w:tc>
        <w:tc>
          <w:tcPr>
            <w:tcW w:w="1276" w:type="dxa"/>
          </w:tcPr>
          <w:p>
            <w:pPr>
              <w:pStyle w:val="yTableNAm"/>
            </w:pPr>
            <w:r>
              <w:rPr>
                <w:szCs w:val="22"/>
              </w:rPr>
              <w:t>700.0</w:t>
            </w:r>
          </w:p>
        </w:tc>
      </w:tr>
      <w:tr>
        <w:tc>
          <w:tcPr>
            <w:tcW w:w="781" w:type="dxa"/>
          </w:tcPr>
          <w:p>
            <w:pPr>
              <w:pStyle w:val="yTableNAm"/>
            </w:pPr>
            <w:r>
              <w:rPr>
                <w:szCs w:val="22"/>
              </w:rPr>
              <w:t>4.</w:t>
            </w:r>
          </w:p>
        </w:tc>
        <w:tc>
          <w:tcPr>
            <w:tcW w:w="4961" w:type="dxa"/>
          </w:tcPr>
          <w:p>
            <w:pPr>
              <w:pStyle w:val="yTableNAm"/>
            </w:pPr>
            <w:r>
              <w:rPr>
                <w:szCs w:val="22"/>
              </w:rPr>
              <w:t>BOLANZINE</w:t>
            </w:r>
          </w:p>
        </w:tc>
        <w:tc>
          <w:tcPr>
            <w:tcW w:w="1276" w:type="dxa"/>
          </w:tcPr>
          <w:p>
            <w:pPr>
              <w:pStyle w:val="yTableNAm"/>
            </w:pPr>
            <w:r>
              <w:rPr>
                <w:szCs w:val="22"/>
              </w:rPr>
              <w:t>700.0</w:t>
            </w:r>
          </w:p>
        </w:tc>
      </w:tr>
      <w:tr>
        <w:tc>
          <w:tcPr>
            <w:tcW w:w="781" w:type="dxa"/>
          </w:tcPr>
          <w:p>
            <w:pPr>
              <w:pStyle w:val="yTableNAm"/>
            </w:pPr>
            <w:r>
              <w:rPr>
                <w:szCs w:val="22"/>
              </w:rPr>
              <w:t>5.</w:t>
            </w:r>
          </w:p>
        </w:tc>
        <w:tc>
          <w:tcPr>
            <w:tcW w:w="4961" w:type="dxa"/>
          </w:tcPr>
          <w:p>
            <w:pPr>
              <w:pStyle w:val="yTableNAm"/>
            </w:pPr>
            <w:r>
              <w:rPr>
                <w:szCs w:val="22"/>
              </w:rPr>
              <w:t>BOLDENONE</w:t>
            </w:r>
          </w:p>
        </w:tc>
        <w:tc>
          <w:tcPr>
            <w:tcW w:w="1276" w:type="dxa"/>
          </w:tcPr>
          <w:p>
            <w:pPr>
              <w:pStyle w:val="yTableNAm"/>
            </w:pPr>
            <w:r>
              <w:rPr>
                <w:szCs w:val="22"/>
              </w:rPr>
              <w:t>700.0</w:t>
            </w:r>
          </w:p>
        </w:tc>
      </w:tr>
      <w:tr>
        <w:tc>
          <w:tcPr>
            <w:tcW w:w="781" w:type="dxa"/>
          </w:tcPr>
          <w:p>
            <w:pPr>
              <w:pStyle w:val="yTableNAm"/>
            </w:pPr>
            <w:r>
              <w:rPr>
                <w:szCs w:val="22"/>
              </w:rPr>
              <w:t>6.</w:t>
            </w:r>
          </w:p>
        </w:tc>
        <w:tc>
          <w:tcPr>
            <w:tcW w:w="4961" w:type="dxa"/>
          </w:tcPr>
          <w:p>
            <w:pPr>
              <w:pStyle w:val="yTableNAm"/>
            </w:pPr>
            <w:r>
              <w:rPr>
                <w:szCs w:val="22"/>
              </w:rPr>
              <w:t>BOLENOL</w:t>
            </w:r>
          </w:p>
        </w:tc>
        <w:tc>
          <w:tcPr>
            <w:tcW w:w="1276" w:type="dxa"/>
          </w:tcPr>
          <w:p>
            <w:pPr>
              <w:pStyle w:val="yTableNAm"/>
            </w:pPr>
            <w:r>
              <w:rPr>
                <w:szCs w:val="22"/>
              </w:rPr>
              <w:t>700.0</w:t>
            </w:r>
          </w:p>
        </w:tc>
      </w:tr>
      <w:tr>
        <w:tc>
          <w:tcPr>
            <w:tcW w:w="781" w:type="dxa"/>
          </w:tcPr>
          <w:p>
            <w:pPr>
              <w:pStyle w:val="yTableNAm"/>
            </w:pPr>
            <w:r>
              <w:rPr>
                <w:szCs w:val="22"/>
              </w:rPr>
              <w:t>7.</w:t>
            </w:r>
          </w:p>
        </w:tc>
        <w:tc>
          <w:tcPr>
            <w:tcW w:w="4961" w:type="dxa"/>
          </w:tcPr>
          <w:p>
            <w:pPr>
              <w:pStyle w:val="yTableNAm"/>
            </w:pPr>
            <w:r>
              <w:rPr>
                <w:szCs w:val="22"/>
              </w:rPr>
              <w:t>BOLMANTALATE</w:t>
            </w:r>
          </w:p>
        </w:tc>
        <w:tc>
          <w:tcPr>
            <w:tcW w:w="1276" w:type="dxa"/>
          </w:tcPr>
          <w:p>
            <w:pPr>
              <w:pStyle w:val="yTableNAm"/>
            </w:pPr>
            <w:r>
              <w:rPr>
                <w:szCs w:val="22"/>
              </w:rPr>
              <w:t>700.0</w:t>
            </w:r>
          </w:p>
        </w:tc>
      </w:tr>
      <w:tr>
        <w:tc>
          <w:tcPr>
            <w:tcW w:w="781" w:type="dxa"/>
          </w:tcPr>
          <w:p>
            <w:pPr>
              <w:pStyle w:val="yTableNAm"/>
            </w:pPr>
            <w:r>
              <w:rPr>
                <w:szCs w:val="22"/>
              </w:rPr>
              <w:t>8.</w:t>
            </w:r>
          </w:p>
        </w:tc>
        <w:tc>
          <w:tcPr>
            <w:tcW w:w="4961" w:type="dxa"/>
          </w:tcPr>
          <w:p>
            <w:pPr>
              <w:pStyle w:val="yTableNAm"/>
            </w:pPr>
            <w:r>
              <w:rPr>
                <w:szCs w:val="22"/>
              </w:rPr>
              <w:t>CALUSTERONE</w:t>
            </w:r>
          </w:p>
        </w:tc>
        <w:tc>
          <w:tcPr>
            <w:tcW w:w="1276" w:type="dxa"/>
          </w:tcPr>
          <w:p>
            <w:pPr>
              <w:pStyle w:val="yTableNAm"/>
            </w:pPr>
            <w:r>
              <w:rPr>
                <w:szCs w:val="22"/>
              </w:rPr>
              <w:t>700.0</w:t>
            </w:r>
          </w:p>
        </w:tc>
      </w:tr>
      <w:tr>
        <w:tc>
          <w:tcPr>
            <w:tcW w:w="781" w:type="dxa"/>
          </w:tcPr>
          <w:p>
            <w:pPr>
              <w:pStyle w:val="yTableNAm"/>
            </w:pPr>
            <w:r>
              <w:rPr>
                <w:szCs w:val="22"/>
              </w:rPr>
              <w:t>9.</w:t>
            </w:r>
          </w:p>
        </w:tc>
        <w:tc>
          <w:tcPr>
            <w:tcW w:w="4961" w:type="dxa"/>
          </w:tcPr>
          <w:p>
            <w:pPr>
              <w:pStyle w:val="yTableNAm"/>
            </w:pPr>
            <w:r>
              <w:rPr>
                <w:szCs w:val="22"/>
              </w:rPr>
              <w:t>CHLORANDROSTENOLONE</w:t>
            </w:r>
          </w:p>
        </w:tc>
        <w:tc>
          <w:tcPr>
            <w:tcW w:w="1276" w:type="dxa"/>
          </w:tcPr>
          <w:p>
            <w:pPr>
              <w:pStyle w:val="yTableNAm"/>
            </w:pPr>
            <w:r>
              <w:rPr>
                <w:szCs w:val="22"/>
              </w:rPr>
              <w:t>700.0</w:t>
            </w:r>
          </w:p>
        </w:tc>
      </w:tr>
      <w:tr>
        <w:tc>
          <w:tcPr>
            <w:tcW w:w="781" w:type="dxa"/>
          </w:tcPr>
          <w:p>
            <w:pPr>
              <w:pStyle w:val="yTableNAm"/>
            </w:pPr>
            <w:r>
              <w:rPr>
                <w:szCs w:val="22"/>
              </w:rPr>
              <w:t>10.</w:t>
            </w:r>
          </w:p>
        </w:tc>
        <w:tc>
          <w:tcPr>
            <w:tcW w:w="4961" w:type="dxa"/>
          </w:tcPr>
          <w:p>
            <w:pPr>
              <w:pStyle w:val="yTableNAm"/>
            </w:pPr>
            <w:r>
              <w:rPr>
                <w:szCs w:val="22"/>
              </w:rPr>
              <w:t>CHLOROMETHANDIENONE</w:t>
            </w:r>
          </w:p>
        </w:tc>
        <w:tc>
          <w:tcPr>
            <w:tcW w:w="1276" w:type="dxa"/>
          </w:tcPr>
          <w:p>
            <w:pPr>
              <w:pStyle w:val="yTableNAm"/>
            </w:pPr>
            <w:r>
              <w:rPr>
                <w:szCs w:val="22"/>
              </w:rPr>
              <w:t>700.0</w:t>
            </w:r>
          </w:p>
        </w:tc>
      </w:tr>
      <w:tr>
        <w:tc>
          <w:tcPr>
            <w:tcW w:w="781" w:type="dxa"/>
          </w:tcPr>
          <w:p>
            <w:pPr>
              <w:pStyle w:val="yTableNAm"/>
            </w:pPr>
            <w:r>
              <w:rPr>
                <w:szCs w:val="22"/>
              </w:rPr>
              <w:t>11.</w:t>
            </w:r>
          </w:p>
        </w:tc>
        <w:tc>
          <w:tcPr>
            <w:tcW w:w="4961" w:type="dxa"/>
          </w:tcPr>
          <w:p>
            <w:pPr>
              <w:pStyle w:val="yTableNAm"/>
            </w:pPr>
            <w:r>
              <w:rPr>
                <w:szCs w:val="22"/>
              </w:rPr>
              <w:t>CHLOROXYDIENONE</w:t>
            </w:r>
          </w:p>
        </w:tc>
        <w:tc>
          <w:tcPr>
            <w:tcW w:w="1276" w:type="dxa"/>
          </w:tcPr>
          <w:p>
            <w:pPr>
              <w:pStyle w:val="yTableNAm"/>
            </w:pPr>
            <w:r>
              <w:rPr>
                <w:szCs w:val="22"/>
              </w:rPr>
              <w:t>700.0</w:t>
            </w:r>
          </w:p>
        </w:tc>
      </w:tr>
      <w:tr>
        <w:tc>
          <w:tcPr>
            <w:tcW w:w="781" w:type="dxa"/>
          </w:tcPr>
          <w:p>
            <w:pPr>
              <w:pStyle w:val="yTableNAm"/>
            </w:pPr>
            <w:r>
              <w:rPr>
                <w:szCs w:val="22"/>
              </w:rPr>
              <w:t>12.</w:t>
            </w:r>
          </w:p>
        </w:tc>
        <w:tc>
          <w:tcPr>
            <w:tcW w:w="4961" w:type="dxa"/>
          </w:tcPr>
          <w:p>
            <w:pPr>
              <w:pStyle w:val="yTableNAm"/>
            </w:pPr>
            <w:r>
              <w:rPr>
                <w:szCs w:val="22"/>
              </w:rPr>
              <w:t>CHLOROXYMESTERONE (DEHYDROCHLOROMETHYLTESTOSTERONE)</w:t>
            </w:r>
          </w:p>
        </w:tc>
        <w:tc>
          <w:tcPr>
            <w:tcW w:w="1276" w:type="dxa"/>
          </w:tcPr>
          <w:p>
            <w:pPr>
              <w:pStyle w:val="yTableNAm"/>
            </w:pPr>
            <w:r>
              <w:rPr>
                <w:szCs w:val="22"/>
              </w:rPr>
              <w:br/>
              <w:t>700.0</w:t>
            </w:r>
          </w:p>
        </w:tc>
      </w:tr>
      <w:tr>
        <w:tc>
          <w:tcPr>
            <w:tcW w:w="781" w:type="dxa"/>
          </w:tcPr>
          <w:p>
            <w:pPr>
              <w:pStyle w:val="yTableNAm"/>
            </w:pPr>
            <w:r>
              <w:rPr>
                <w:szCs w:val="22"/>
              </w:rPr>
              <w:t>13.</w:t>
            </w:r>
          </w:p>
        </w:tc>
        <w:tc>
          <w:tcPr>
            <w:tcW w:w="4961" w:type="dxa"/>
          </w:tcPr>
          <w:p>
            <w:pPr>
              <w:pStyle w:val="yTableNAm"/>
            </w:pPr>
            <w:r>
              <w:rPr>
                <w:szCs w:val="22"/>
              </w:rPr>
              <w:t>CLOSTEBOL (4</w:t>
            </w:r>
            <w:r>
              <w:rPr>
                <w:szCs w:val="22"/>
              </w:rPr>
              <w:noBreakHyphen/>
              <w:t>CHLOROTESTOSTERONE)</w:t>
            </w:r>
          </w:p>
        </w:tc>
        <w:tc>
          <w:tcPr>
            <w:tcW w:w="1276" w:type="dxa"/>
          </w:tcPr>
          <w:p>
            <w:pPr>
              <w:pStyle w:val="yTableNAm"/>
            </w:pPr>
            <w:r>
              <w:rPr>
                <w:szCs w:val="22"/>
              </w:rPr>
              <w:t>700.0</w:t>
            </w:r>
          </w:p>
        </w:tc>
      </w:tr>
      <w:tr>
        <w:tc>
          <w:tcPr>
            <w:tcW w:w="781" w:type="dxa"/>
          </w:tcPr>
          <w:p>
            <w:pPr>
              <w:pStyle w:val="yTableNAm"/>
            </w:pPr>
            <w:r>
              <w:rPr>
                <w:szCs w:val="22"/>
              </w:rPr>
              <w:t>14.</w:t>
            </w:r>
          </w:p>
        </w:tc>
        <w:tc>
          <w:tcPr>
            <w:tcW w:w="4961" w:type="dxa"/>
          </w:tcPr>
          <w:p>
            <w:pPr>
              <w:pStyle w:val="yTableNAm"/>
            </w:pPr>
            <w:r>
              <w:rPr>
                <w:szCs w:val="22"/>
              </w:rPr>
              <w:t>DIHYDROLONE</w:t>
            </w:r>
          </w:p>
        </w:tc>
        <w:tc>
          <w:tcPr>
            <w:tcW w:w="1276" w:type="dxa"/>
          </w:tcPr>
          <w:p>
            <w:pPr>
              <w:pStyle w:val="yTableNAm"/>
            </w:pPr>
            <w:r>
              <w:rPr>
                <w:szCs w:val="22"/>
              </w:rPr>
              <w:t>700.0</w:t>
            </w:r>
          </w:p>
        </w:tc>
      </w:tr>
      <w:tr>
        <w:tc>
          <w:tcPr>
            <w:tcW w:w="781" w:type="dxa"/>
          </w:tcPr>
          <w:p>
            <w:pPr>
              <w:pStyle w:val="yTableNAm"/>
            </w:pPr>
            <w:r>
              <w:rPr>
                <w:szCs w:val="22"/>
              </w:rPr>
              <w:t>15.</w:t>
            </w:r>
          </w:p>
        </w:tc>
        <w:tc>
          <w:tcPr>
            <w:tcW w:w="4961" w:type="dxa"/>
          </w:tcPr>
          <w:p>
            <w:pPr>
              <w:pStyle w:val="yTableNAm"/>
            </w:pPr>
            <w:r>
              <w:rPr>
                <w:szCs w:val="22"/>
              </w:rPr>
              <w:t>DIMETHANDROSTANOLONE</w:t>
            </w:r>
          </w:p>
        </w:tc>
        <w:tc>
          <w:tcPr>
            <w:tcW w:w="1276" w:type="dxa"/>
          </w:tcPr>
          <w:p>
            <w:pPr>
              <w:pStyle w:val="yTableNAm"/>
            </w:pPr>
            <w:r>
              <w:rPr>
                <w:szCs w:val="22"/>
              </w:rPr>
              <w:t>700.0</w:t>
            </w:r>
          </w:p>
        </w:tc>
      </w:tr>
      <w:tr>
        <w:tc>
          <w:tcPr>
            <w:tcW w:w="781" w:type="dxa"/>
          </w:tcPr>
          <w:p>
            <w:pPr>
              <w:pStyle w:val="yTableNAm"/>
            </w:pPr>
            <w:r>
              <w:rPr>
                <w:szCs w:val="22"/>
              </w:rPr>
              <w:t>16.</w:t>
            </w:r>
          </w:p>
        </w:tc>
        <w:tc>
          <w:tcPr>
            <w:tcW w:w="4961" w:type="dxa"/>
          </w:tcPr>
          <w:p>
            <w:pPr>
              <w:pStyle w:val="yTableNAm"/>
            </w:pPr>
            <w:r>
              <w:rPr>
                <w:szCs w:val="22"/>
              </w:rPr>
              <w:t>DIMETHAZINE</w:t>
            </w:r>
          </w:p>
        </w:tc>
        <w:tc>
          <w:tcPr>
            <w:tcW w:w="1276" w:type="dxa"/>
          </w:tcPr>
          <w:p>
            <w:pPr>
              <w:pStyle w:val="yTableNAm"/>
            </w:pPr>
            <w:r>
              <w:rPr>
                <w:szCs w:val="22"/>
              </w:rPr>
              <w:t>700.0</w:t>
            </w:r>
          </w:p>
        </w:tc>
      </w:tr>
      <w:tr>
        <w:tc>
          <w:tcPr>
            <w:tcW w:w="781" w:type="dxa"/>
          </w:tcPr>
          <w:p>
            <w:pPr>
              <w:pStyle w:val="yTableNAm"/>
            </w:pPr>
            <w:r>
              <w:rPr>
                <w:szCs w:val="22"/>
              </w:rPr>
              <w:t>17.</w:t>
            </w:r>
          </w:p>
        </w:tc>
        <w:tc>
          <w:tcPr>
            <w:tcW w:w="4961" w:type="dxa"/>
          </w:tcPr>
          <w:p>
            <w:pPr>
              <w:pStyle w:val="yTableNAm"/>
            </w:pPr>
            <w:r>
              <w:rPr>
                <w:szCs w:val="22"/>
              </w:rPr>
              <w:t>DROSTANOLONE</w:t>
            </w:r>
          </w:p>
        </w:tc>
        <w:tc>
          <w:tcPr>
            <w:tcW w:w="1276" w:type="dxa"/>
          </w:tcPr>
          <w:p>
            <w:pPr>
              <w:pStyle w:val="yTableNAm"/>
            </w:pPr>
            <w:r>
              <w:rPr>
                <w:szCs w:val="22"/>
              </w:rPr>
              <w:t>700.0</w:t>
            </w:r>
          </w:p>
        </w:tc>
      </w:tr>
      <w:tr>
        <w:tc>
          <w:tcPr>
            <w:tcW w:w="781" w:type="dxa"/>
          </w:tcPr>
          <w:p>
            <w:pPr>
              <w:pStyle w:val="yTableNAm"/>
            </w:pPr>
            <w:r>
              <w:rPr>
                <w:szCs w:val="22"/>
              </w:rPr>
              <w:t>18.</w:t>
            </w:r>
          </w:p>
        </w:tc>
        <w:tc>
          <w:tcPr>
            <w:tcW w:w="4961" w:type="dxa"/>
          </w:tcPr>
          <w:p>
            <w:pPr>
              <w:pStyle w:val="yTableNAm"/>
            </w:pPr>
            <w:r>
              <w:rPr>
                <w:szCs w:val="22"/>
              </w:rPr>
              <w:t>ENESTEBOL</w:t>
            </w:r>
          </w:p>
        </w:tc>
        <w:tc>
          <w:tcPr>
            <w:tcW w:w="1276" w:type="dxa"/>
          </w:tcPr>
          <w:p>
            <w:pPr>
              <w:pStyle w:val="yTableNAm"/>
            </w:pPr>
            <w:r>
              <w:rPr>
                <w:szCs w:val="22"/>
              </w:rPr>
              <w:t>700.0</w:t>
            </w:r>
          </w:p>
        </w:tc>
      </w:tr>
      <w:tr>
        <w:tc>
          <w:tcPr>
            <w:tcW w:w="781" w:type="dxa"/>
          </w:tcPr>
          <w:p>
            <w:pPr>
              <w:pStyle w:val="yTableNAm"/>
            </w:pPr>
            <w:r>
              <w:rPr>
                <w:szCs w:val="22"/>
              </w:rPr>
              <w:t>19.</w:t>
            </w:r>
          </w:p>
        </w:tc>
        <w:tc>
          <w:tcPr>
            <w:tcW w:w="4961" w:type="dxa"/>
          </w:tcPr>
          <w:p>
            <w:pPr>
              <w:pStyle w:val="yTableNAm"/>
            </w:pPr>
            <w:r>
              <w:rPr>
                <w:szCs w:val="22"/>
              </w:rPr>
              <w:t>EPITIOSTANOL</w:t>
            </w:r>
          </w:p>
        </w:tc>
        <w:tc>
          <w:tcPr>
            <w:tcW w:w="1276" w:type="dxa"/>
          </w:tcPr>
          <w:p>
            <w:pPr>
              <w:pStyle w:val="yTableNAm"/>
            </w:pPr>
            <w:r>
              <w:rPr>
                <w:szCs w:val="22"/>
              </w:rPr>
              <w:t>700.0</w:t>
            </w:r>
          </w:p>
        </w:tc>
      </w:tr>
      <w:tr>
        <w:tc>
          <w:tcPr>
            <w:tcW w:w="781" w:type="dxa"/>
          </w:tcPr>
          <w:p>
            <w:pPr>
              <w:pStyle w:val="yTableNAm"/>
            </w:pPr>
            <w:r>
              <w:rPr>
                <w:szCs w:val="22"/>
              </w:rPr>
              <w:t>20.</w:t>
            </w:r>
          </w:p>
        </w:tc>
        <w:tc>
          <w:tcPr>
            <w:tcW w:w="4961" w:type="dxa"/>
          </w:tcPr>
          <w:p>
            <w:pPr>
              <w:pStyle w:val="yTableNAm"/>
            </w:pPr>
            <w:r>
              <w:rPr>
                <w:szCs w:val="22"/>
              </w:rPr>
              <w:t>ETHYLDIENOLONE</w:t>
            </w:r>
          </w:p>
        </w:tc>
        <w:tc>
          <w:tcPr>
            <w:tcW w:w="1276" w:type="dxa"/>
          </w:tcPr>
          <w:p>
            <w:pPr>
              <w:pStyle w:val="yTableNAm"/>
            </w:pPr>
            <w:r>
              <w:rPr>
                <w:szCs w:val="22"/>
              </w:rPr>
              <w:t>700.0</w:t>
            </w:r>
          </w:p>
        </w:tc>
      </w:tr>
      <w:tr>
        <w:tc>
          <w:tcPr>
            <w:tcW w:w="781" w:type="dxa"/>
          </w:tcPr>
          <w:p>
            <w:pPr>
              <w:pStyle w:val="yTableNAm"/>
            </w:pPr>
            <w:r>
              <w:rPr>
                <w:szCs w:val="22"/>
              </w:rPr>
              <w:t>21.</w:t>
            </w:r>
          </w:p>
        </w:tc>
        <w:tc>
          <w:tcPr>
            <w:tcW w:w="4961" w:type="dxa"/>
          </w:tcPr>
          <w:p>
            <w:pPr>
              <w:pStyle w:val="yTableNAm"/>
            </w:pPr>
            <w:r>
              <w:rPr>
                <w:szCs w:val="22"/>
              </w:rPr>
              <w:t>ETHYLOESTRENOL</w:t>
            </w:r>
          </w:p>
        </w:tc>
        <w:tc>
          <w:tcPr>
            <w:tcW w:w="1276" w:type="dxa"/>
          </w:tcPr>
          <w:p>
            <w:pPr>
              <w:pStyle w:val="yTableNAm"/>
            </w:pPr>
            <w:r>
              <w:rPr>
                <w:szCs w:val="22"/>
              </w:rPr>
              <w:t>700.0</w:t>
            </w:r>
          </w:p>
        </w:tc>
      </w:tr>
      <w:tr>
        <w:tc>
          <w:tcPr>
            <w:tcW w:w="781" w:type="dxa"/>
          </w:tcPr>
          <w:p>
            <w:pPr>
              <w:pStyle w:val="yTableNAm"/>
            </w:pPr>
            <w:r>
              <w:rPr>
                <w:szCs w:val="22"/>
              </w:rPr>
              <w:t>22.</w:t>
            </w:r>
          </w:p>
        </w:tc>
        <w:tc>
          <w:tcPr>
            <w:tcW w:w="4961" w:type="dxa"/>
          </w:tcPr>
          <w:p>
            <w:pPr>
              <w:pStyle w:val="yTableNAm"/>
            </w:pPr>
            <w:r>
              <w:rPr>
                <w:szCs w:val="22"/>
              </w:rPr>
              <w:t>FLUOXYMESTERONE</w:t>
            </w:r>
          </w:p>
        </w:tc>
        <w:tc>
          <w:tcPr>
            <w:tcW w:w="1276" w:type="dxa"/>
          </w:tcPr>
          <w:p>
            <w:pPr>
              <w:pStyle w:val="yTableNAm"/>
            </w:pPr>
            <w:r>
              <w:rPr>
                <w:szCs w:val="22"/>
              </w:rPr>
              <w:t>700.0</w:t>
            </w:r>
          </w:p>
        </w:tc>
      </w:tr>
      <w:tr>
        <w:tc>
          <w:tcPr>
            <w:tcW w:w="781" w:type="dxa"/>
          </w:tcPr>
          <w:p>
            <w:pPr>
              <w:pStyle w:val="yTableNAm"/>
            </w:pPr>
            <w:r>
              <w:rPr>
                <w:szCs w:val="22"/>
              </w:rPr>
              <w:t>23.</w:t>
            </w:r>
          </w:p>
        </w:tc>
        <w:tc>
          <w:tcPr>
            <w:tcW w:w="4961" w:type="dxa"/>
          </w:tcPr>
          <w:p>
            <w:pPr>
              <w:pStyle w:val="yTableNAm"/>
            </w:pPr>
            <w:r>
              <w:rPr>
                <w:szCs w:val="22"/>
              </w:rPr>
              <w:t>FORMEBOLONE</w:t>
            </w:r>
          </w:p>
        </w:tc>
        <w:tc>
          <w:tcPr>
            <w:tcW w:w="1276" w:type="dxa"/>
          </w:tcPr>
          <w:p>
            <w:pPr>
              <w:pStyle w:val="yTableNAm"/>
            </w:pPr>
            <w:r>
              <w:rPr>
                <w:szCs w:val="22"/>
              </w:rPr>
              <w:t>700.0</w:t>
            </w:r>
          </w:p>
        </w:tc>
      </w:tr>
      <w:tr>
        <w:tc>
          <w:tcPr>
            <w:tcW w:w="781" w:type="dxa"/>
          </w:tcPr>
          <w:p>
            <w:pPr>
              <w:pStyle w:val="yTableNAm"/>
            </w:pPr>
            <w:r>
              <w:rPr>
                <w:szCs w:val="22"/>
              </w:rPr>
              <w:t>24.</w:t>
            </w:r>
          </w:p>
        </w:tc>
        <w:tc>
          <w:tcPr>
            <w:tcW w:w="4961" w:type="dxa"/>
          </w:tcPr>
          <w:p>
            <w:pPr>
              <w:pStyle w:val="yTableNAm"/>
            </w:pPr>
            <w:r>
              <w:rPr>
                <w:szCs w:val="22"/>
              </w:rPr>
              <w:t>FORMYLDIENOLONE</w:t>
            </w:r>
          </w:p>
        </w:tc>
        <w:tc>
          <w:tcPr>
            <w:tcW w:w="1276" w:type="dxa"/>
          </w:tcPr>
          <w:p>
            <w:pPr>
              <w:pStyle w:val="yTableNAm"/>
            </w:pPr>
            <w:r>
              <w:rPr>
                <w:szCs w:val="22"/>
              </w:rPr>
              <w:t>700.0</w:t>
            </w:r>
          </w:p>
        </w:tc>
      </w:tr>
      <w:tr>
        <w:tc>
          <w:tcPr>
            <w:tcW w:w="781" w:type="dxa"/>
          </w:tcPr>
          <w:p>
            <w:pPr>
              <w:pStyle w:val="yTableNAm"/>
            </w:pPr>
            <w:r>
              <w:rPr>
                <w:szCs w:val="22"/>
              </w:rPr>
              <w:t>25.</w:t>
            </w:r>
          </w:p>
        </w:tc>
        <w:tc>
          <w:tcPr>
            <w:tcW w:w="4961" w:type="dxa"/>
          </w:tcPr>
          <w:p>
            <w:pPr>
              <w:pStyle w:val="yTableNAm"/>
            </w:pPr>
            <w:r>
              <w:rPr>
                <w:szCs w:val="22"/>
              </w:rPr>
              <w:t>FURAZABOL</w:t>
            </w:r>
          </w:p>
        </w:tc>
        <w:tc>
          <w:tcPr>
            <w:tcW w:w="1276" w:type="dxa"/>
          </w:tcPr>
          <w:p>
            <w:pPr>
              <w:pStyle w:val="yTableNAm"/>
            </w:pPr>
            <w:r>
              <w:rPr>
                <w:szCs w:val="22"/>
              </w:rPr>
              <w:t>700.0</w:t>
            </w:r>
          </w:p>
        </w:tc>
      </w:tr>
      <w:tr>
        <w:tc>
          <w:tcPr>
            <w:tcW w:w="781" w:type="dxa"/>
          </w:tcPr>
          <w:p>
            <w:pPr>
              <w:pStyle w:val="yTableNAm"/>
            </w:pPr>
            <w:r>
              <w:rPr>
                <w:szCs w:val="22"/>
              </w:rPr>
              <w:t>26.</w:t>
            </w:r>
          </w:p>
        </w:tc>
        <w:tc>
          <w:tcPr>
            <w:tcW w:w="4961" w:type="dxa"/>
          </w:tcPr>
          <w:p>
            <w:pPr>
              <w:pStyle w:val="yTableNAm"/>
            </w:pPr>
            <w:r>
              <w:rPr>
                <w:szCs w:val="22"/>
              </w:rPr>
              <w:t>HYDROXYSTENOZOL</w:t>
            </w:r>
          </w:p>
        </w:tc>
        <w:tc>
          <w:tcPr>
            <w:tcW w:w="1276" w:type="dxa"/>
          </w:tcPr>
          <w:p>
            <w:pPr>
              <w:pStyle w:val="yTableNAm"/>
            </w:pPr>
            <w:r>
              <w:rPr>
                <w:szCs w:val="22"/>
              </w:rPr>
              <w:t>700.0</w:t>
            </w:r>
          </w:p>
        </w:tc>
      </w:tr>
      <w:tr>
        <w:tc>
          <w:tcPr>
            <w:tcW w:w="781" w:type="dxa"/>
          </w:tcPr>
          <w:p>
            <w:pPr>
              <w:pStyle w:val="yTableNAm"/>
            </w:pPr>
            <w:r>
              <w:rPr>
                <w:szCs w:val="22"/>
              </w:rPr>
              <w:t>27.</w:t>
            </w:r>
          </w:p>
        </w:tc>
        <w:tc>
          <w:tcPr>
            <w:tcW w:w="4961" w:type="dxa"/>
          </w:tcPr>
          <w:p>
            <w:pPr>
              <w:pStyle w:val="yTableNAm"/>
            </w:pPr>
            <w:r>
              <w:rPr>
                <w:szCs w:val="22"/>
              </w:rPr>
              <w:t>MEBOLAZINE</w:t>
            </w:r>
          </w:p>
        </w:tc>
        <w:tc>
          <w:tcPr>
            <w:tcW w:w="1276" w:type="dxa"/>
          </w:tcPr>
          <w:p>
            <w:pPr>
              <w:pStyle w:val="yTableNAm"/>
            </w:pPr>
            <w:r>
              <w:rPr>
                <w:szCs w:val="22"/>
              </w:rPr>
              <w:t>700.0</w:t>
            </w:r>
          </w:p>
        </w:tc>
      </w:tr>
      <w:tr>
        <w:tc>
          <w:tcPr>
            <w:tcW w:w="781" w:type="dxa"/>
          </w:tcPr>
          <w:p>
            <w:pPr>
              <w:pStyle w:val="yTableNAm"/>
            </w:pPr>
            <w:r>
              <w:rPr>
                <w:szCs w:val="22"/>
              </w:rPr>
              <w:t>28.</w:t>
            </w:r>
          </w:p>
        </w:tc>
        <w:tc>
          <w:tcPr>
            <w:tcW w:w="4961" w:type="dxa"/>
          </w:tcPr>
          <w:p>
            <w:pPr>
              <w:pStyle w:val="yTableNAm"/>
            </w:pPr>
            <w:r>
              <w:rPr>
                <w:szCs w:val="22"/>
              </w:rPr>
              <w:t>MEPITIOSTANE</w:t>
            </w:r>
          </w:p>
        </w:tc>
        <w:tc>
          <w:tcPr>
            <w:tcW w:w="1276" w:type="dxa"/>
          </w:tcPr>
          <w:p>
            <w:pPr>
              <w:pStyle w:val="yTableNAm"/>
            </w:pPr>
            <w:r>
              <w:rPr>
                <w:szCs w:val="22"/>
              </w:rPr>
              <w:t>700.0</w:t>
            </w:r>
          </w:p>
        </w:tc>
      </w:tr>
      <w:tr>
        <w:tc>
          <w:tcPr>
            <w:tcW w:w="781" w:type="dxa"/>
          </w:tcPr>
          <w:p>
            <w:pPr>
              <w:pStyle w:val="yTableNAm"/>
            </w:pPr>
            <w:r>
              <w:rPr>
                <w:szCs w:val="22"/>
              </w:rPr>
              <w:t>29.</w:t>
            </w:r>
          </w:p>
        </w:tc>
        <w:tc>
          <w:tcPr>
            <w:tcW w:w="4961" w:type="dxa"/>
          </w:tcPr>
          <w:p>
            <w:pPr>
              <w:pStyle w:val="yTableNAm"/>
            </w:pPr>
            <w:r>
              <w:rPr>
                <w:szCs w:val="22"/>
              </w:rPr>
              <w:t>MESABOLONE</w:t>
            </w:r>
          </w:p>
        </w:tc>
        <w:tc>
          <w:tcPr>
            <w:tcW w:w="1276" w:type="dxa"/>
          </w:tcPr>
          <w:p>
            <w:pPr>
              <w:pStyle w:val="yTableNAm"/>
            </w:pPr>
            <w:r>
              <w:rPr>
                <w:szCs w:val="22"/>
              </w:rPr>
              <w:t>700.0</w:t>
            </w:r>
          </w:p>
        </w:tc>
      </w:tr>
      <w:tr>
        <w:tc>
          <w:tcPr>
            <w:tcW w:w="781" w:type="dxa"/>
          </w:tcPr>
          <w:p>
            <w:pPr>
              <w:pStyle w:val="yTableNAm"/>
            </w:pPr>
            <w:r>
              <w:rPr>
                <w:szCs w:val="22"/>
              </w:rPr>
              <w:t>30.</w:t>
            </w:r>
          </w:p>
        </w:tc>
        <w:tc>
          <w:tcPr>
            <w:tcW w:w="4961" w:type="dxa"/>
          </w:tcPr>
          <w:p>
            <w:pPr>
              <w:pStyle w:val="yTableNAm"/>
            </w:pPr>
            <w:r>
              <w:rPr>
                <w:szCs w:val="22"/>
              </w:rPr>
              <w:t>MESTANOLONE(ANDROSTALONE)</w:t>
            </w:r>
          </w:p>
        </w:tc>
        <w:tc>
          <w:tcPr>
            <w:tcW w:w="1276" w:type="dxa"/>
          </w:tcPr>
          <w:p>
            <w:pPr>
              <w:pStyle w:val="yTableNAm"/>
            </w:pPr>
            <w:r>
              <w:rPr>
                <w:szCs w:val="22"/>
              </w:rPr>
              <w:t>700.0</w:t>
            </w:r>
          </w:p>
        </w:tc>
      </w:tr>
      <w:tr>
        <w:tc>
          <w:tcPr>
            <w:tcW w:w="781" w:type="dxa"/>
          </w:tcPr>
          <w:p>
            <w:pPr>
              <w:pStyle w:val="yTableNAm"/>
            </w:pPr>
            <w:r>
              <w:rPr>
                <w:szCs w:val="22"/>
              </w:rPr>
              <w:t>31.</w:t>
            </w:r>
          </w:p>
        </w:tc>
        <w:tc>
          <w:tcPr>
            <w:tcW w:w="4961" w:type="dxa"/>
          </w:tcPr>
          <w:p>
            <w:pPr>
              <w:pStyle w:val="yTableNAm"/>
            </w:pPr>
            <w:r>
              <w:rPr>
                <w:szCs w:val="22"/>
              </w:rPr>
              <w:t>MESTEROLONE</w:t>
            </w:r>
          </w:p>
        </w:tc>
        <w:tc>
          <w:tcPr>
            <w:tcW w:w="1276" w:type="dxa"/>
          </w:tcPr>
          <w:p>
            <w:pPr>
              <w:pStyle w:val="yTableNAm"/>
            </w:pPr>
            <w:r>
              <w:rPr>
                <w:szCs w:val="22"/>
              </w:rPr>
              <w:t>700.0</w:t>
            </w:r>
          </w:p>
        </w:tc>
      </w:tr>
      <w:tr>
        <w:tc>
          <w:tcPr>
            <w:tcW w:w="781" w:type="dxa"/>
          </w:tcPr>
          <w:p>
            <w:pPr>
              <w:pStyle w:val="yTableNAm"/>
            </w:pPr>
            <w:r>
              <w:rPr>
                <w:szCs w:val="22"/>
              </w:rPr>
              <w:t>32.</w:t>
            </w:r>
          </w:p>
        </w:tc>
        <w:tc>
          <w:tcPr>
            <w:tcW w:w="4961" w:type="dxa"/>
          </w:tcPr>
          <w:p>
            <w:pPr>
              <w:pStyle w:val="yTableNAm"/>
            </w:pPr>
            <w:r>
              <w:rPr>
                <w:szCs w:val="22"/>
              </w:rPr>
              <w:t>METHANDIENONE</w:t>
            </w:r>
          </w:p>
        </w:tc>
        <w:tc>
          <w:tcPr>
            <w:tcW w:w="1276" w:type="dxa"/>
          </w:tcPr>
          <w:p>
            <w:pPr>
              <w:pStyle w:val="yTableNAm"/>
            </w:pPr>
            <w:r>
              <w:rPr>
                <w:szCs w:val="22"/>
              </w:rPr>
              <w:t>700.0</w:t>
            </w:r>
          </w:p>
        </w:tc>
      </w:tr>
      <w:tr>
        <w:tc>
          <w:tcPr>
            <w:tcW w:w="781" w:type="dxa"/>
          </w:tcPr>
          <w:p>
            <w:pPr>
              <w:pStyle w:val="yTableNAm"/>
            </w:pPr>
            <w:r>
              <w:rPr>
                <w:szCs w:val="22"/>
              </w:rPr>
              <w:t>33.</w:t>
            </w:r>
          </w:p>
        </w:tc>
        <w:tc>
          <w:tcPr>
            <w:tcW w:w="4961" w:type="dxa"/>
          </w:tcPr>
          <w:p>
            <w:pPr>
              <w:pStyle w:val="yTableNAm"/>
            </w:pPr>
            <w:r>
              <w:rPr>
                <w:szCs w:val="22"/>
              </w:rPr>
              <w:t>METHANDRIOL</w:t>
            </w:r>
          </w:p>
        </w:tc>
        <w:tc>
          <w:tcPr>
            <w:tcW w:w="1276" w:type="dxa"/>
          </w:tcPr>
          <w:p>
            <w:pPr>
              <w:pStyle w:val="yTableNAm"/>
            </w:pPr>
            <w:r>
              <w:rPr>
                <w:szCs w:val="22"/>
              </w:rPr>
              <w:t>700.0</w:t>
            </w:r>
          </w:p>
        </w:tc>
      </w:tr>
      <w:tr>
        <w:tc>
          <w:tcPr>
            <w:tcW w:w="781" w:type="dxa"/>
          </w:tcPr>
          <w:p>
            <w:pPr>
              <w:pStyle w:val="yTableNAm"/>
            </w:pPr>
            <w:r>
              <w:rPr>
                <w:szCs w:val="22"/>
              </w:rPr>
              <w:t>34.</w:t>
            </w:r>
          </w:p>
        </w:tc>
        <w:tc>
          <w:tcPr>
            <w:tcW w:w="4961" w:type="dxa"/>
          </w:tcPr>
          <w:p>
            <w:pPr>
              <w:pStyle w:val="yTableNAm"/>
            </w:pPr>
            <w:r>
              <w:rPr>
                <w:szCs w:val="22"/>
              </w:rPr>
              <w:t>METHENOLONE</w:t>
            </w:r>
          </w:p>
        </w:tc>
        <w:tc>
          <w:tcPr>
            <w:tcW w:w="1276" w:type="dxa"/>
          </w:tcPr>
          <w:p>
            <w:pPr>
              <w:pStyle w:val="yTableNAm"/>
            </w:pPr>
            <w:r>
              <w:rPr>
                <w:szCs w:val="22"/>
              </w:rPr>
              <w:t>700.0</w:t>
            </w:r>
          </w:p>
        </w:tc>
      </w:tr>
      <w:tr>
        <w:tc>
          <w:tcPr>
            <w:tcW w:w="781" w:type="dxa"/>
          </w:tcPr>
          <w:p>
            <w:pPr>
              <w:pStyle w:val="yTableNAm"/>
            </w:pPr>
            <w:r>
              <w:rPr>
                <w:szCs w:val="22"/>
              </w:rPr>
              <w:t>35.</w:t>
            </w:r>
          </w:p>
        </w:tc>
        <w:tc>
          <w:tcPr>
            <w:tcW w:w="4961" w:type="dxa"/>
          </w:tcPr>
          <w:p>
            <w:pPr>
              <w:pStyle w:val="yTableNAm"/>
            </w:pPr>
            <w:r>
              <w:rPr>
                <w:szCs w:val="22"/>
              </w:rPr>
              <w:t>METHYLANDROSTANOLONE</w:t>
            </w:r>
          </w:p>
        </w:tc>
        <w:tc>
          <w:tcPr>
            <w:tcW w:w="1276" w:type="dxa"/>
          </w:tcPr>
          <w:p>
            <w:pPr>
              <w:pStyle w:val="yTableNAm"/>
            </w:pPr>
            <w:r>
              <w:rPr>
                <w:szCs w:val="22"/>
              </w:rPr>
              <w:t>700.0</w:t>
            </w:r>
          </w:p>
        </w:tc>
      </w:tr>
      <w:tr>
        <w:tc>
          <w:tcPr>
            <w:tcW w:w="781" w:type="dxa"/>
          </w:tcPr>
          <w:p>
            <w:pPr>
              <w:pStyle w:val="yTableNAm"/>
            </w:pPr>
            <w:r>
              <w:rPr>
                <w:szCs w:val="22"/>
              </w:rPr>
              <w:t>36.</w:t>
            </w:r>
          </w:p>
        </w:tc>
        <w:tc>
          <w:tcPr>
            <w:tcW w:w="4961" w:type="dxa"/>
          </w:tcPr>
          <w:p>
            <w:pPr>
              <w:pStyle w:val="yTableNAm"/>
            </w:pPr>
            <w:r>
              <w:rPr>
                <w:szCs w:val="22"/>
              </w:rPr>
              <w:t>METHYLCLOSTEBOL</w:t>
            </w:r>
          </w:p>
        </w:tc>
        <w:tc>
          <w:tcPr>
            <w:tcW w:w="1276" w:type="dxa"/>
          </w:tcPr>
          <w:p>
            <w:pPr>
              <w:pStyle w:val="yTableNAm"/>
            </w:pPr>
            <w:r>
              <w:rPr>
                <w:szCs w:val="22"/>
              </w:rPr>
              <w:t>700.0</w:t>
            </w:r>
          </w:p>
        </w:tc>
      </w:tr>
      <w:tr>
        <w:tc>
          <w:tcPr>
            <w:tcW w:w="781" w:type="dxa"/>
          </w:tcPr>
          <w:p>
            <w:pPr>
              <w:pStyle w:val="yTableNAm"/>
            </w:pPr>
            <w:r>
              <w:rPr>
                <w:szCs w:val="22"/>
              </w:rPr>
              <w:t>37.</w:t>
            </w:r>
          </w:p>
        </w:tc>
        <w:tc>
          <w:tcPr>
            <w:tcW w:w="4961" w:type="dxa"/>
          </w:tcPr>
          <w:p>
            <w:pPr>
              <w:pStyle w:val="yTableNAm"/>
            </w:pPr>
            <w:r>
              <w:rPr>
                <w:szCs w:val="22"/>
              </w:rPr>
              <w:t>METHYLTESTOSTERONE</w:t>
            </w:r>
          </w:p>
        </w:tc>
        <w:tc>
          <w:tcPr>
            <w:tcW w:w="1276" w:type="dxa"/>
          </w:tcPr>
          <w:p>
            <w:pPr>
              <w:pStyle w:val="yTableNAm"/>
            </w:pPr>
            <w:r>
              <w:rPr>
                <w:szCs w:val="22"/>
              </w:rPr>
              <w:t>700.0</w:t>
            </w:r>
          </w:p>
        </w:tc>
      </w:tr>
      <w:tr>
        <w:tc>
          <w:tcPr>
            <w:tcW w:w="781" w:type="dxa"/>
          </w:tcPr>
          <w:p>
            <w:pPr>
              <w:pStyle w:val="yTableNAm"/>
            </w:pPr>
            <w:r>
              <w:rPr>
                <w:szCs w:val="22"/>
              </w:rPr>
              <w:t>38.</w:t>
            </w:r>
          </w:p>
        </w:tc>
        <w:tc>
          <w:tcPr>
            <w:tcW w:w="4961" w:type="dxa"/>
          </w:tcPr>
          <w:p>
            <w:pPr>
              <w:pStyle w:val="yTableNAm"/>
            </w:pPr>
            <w:r>
              <w:rPr>
                <w:szCs w:val="22"/>
              </w:rPr>
              <w:t>METHYLTRIENOLONE</w:t>
            </w:r>
          </w:p>
        </w:tc>
        <w:tc>
          <w:tcPr>
            <w:tcW w:w="1276" w:type="dxa"/>
          </w:tcPr>
          <w:p>
            <w:pPr>
              <w:pStyle w:val="yTableNAm"/>
            </w:pPr>
            <w:r>
              <w:rPr>
                <w:szCs w:val="22"/>
              </w:rPr>
              <w:t>700.0</w:t>
            </w:r>
          </w:p>
        </w:tc>
      </w:tr>
      <w:tr>
        <w:tc>
          <w:tcPr>
            <w:tcW w:w="781" w:type="dxa"/>
          </w:tcPr>
          <w:p>
            <w:pPr>
              <w:pStyle w:val="yTableNAm"/>
            </w:pPr>
            <w:r>
              <w:rPr>
                <w:szCs w:val="22"/>
              </w:rPr>
              <w:t>39.</w:t>
            </w:r>
          </w:p>
        </w:tc>
        <w:tc>
          <w:tcPr>
            <w:tcW w:w="4961" w:type="dxa"/>
          </w:tcPr>
          <w:p>
            <w:pPr>
              <w:pStyle w:val="yTableNAm"/>
            </w:pPr>
            <w:r>
              <w:rPr>
                <w:szCs w:val="22"/>
              </w:rPr>
              <w:t>METRIBOLONE</w:t>
            </w:r>
          </w:p>
        </w:tc>
        <w:tc>
          <w:tcPr>
            <w:tcW w:w="1276" w:type="dxa"/>
          </w:tcPr>
          <w:p>
            <w:pPr>
              <w:pStyle w:val="yTableNAm"/>
            </w:pPr>
            <w:r>
              <w:rPr>
                <w:szCs w:val="22"/>
              </w:rPr>
              <w:t>700.0</w:t>
            </w:r>
          </w:p>
        </w:tc>
      </w:tr>
      <w:tr>
        <w:tc>
          <w:tcPr>
            <w:tcW w:w="781" w:type="dxa"/>
          </w:tcPr>
          <w:p>
            <w:pPr>
              <w:pStyle w:val="yTableNAm"/>
            </w:pPr>
            <w:r>
              <w:rPr>
                <w:szCs w:val="22"/>
              </w:rPr>
              <w:t>40.</w:t>
            </w:r>
          </w:p>
        </w:tc>
        <w:tc>
          <w:tcPr>
            <w:tcW w:w="4961" w:type="dxa"/>
          </w:tcPr>
          <w:p>
            <w:pPr>
              <w:pStyle w:val="yTableNAm"/>
            </w:pPr>
            <w:r>
              <w:rPr>
                <w:szCs w:val="22"/>
              </w:rPr>
              <w:t>MIBOLERONE</w:t>
            </w:r>
          </w:p>
        </w:tc>
        <w:tc>
          <w:tcPr>
            <w:tcW w:w="1276" w:type="dxa"/>
          </w:tcPr>
          <w:p>
            <w:pPr>
              <w:pStyle w:val="yTableNAm"/>
            </w:pPr>
            <w:r>
              <w:rPr>
                <w:szCs w:val="22"/>
              </w:rPr>
              <w:t>700.0</w:t>
            </w:r>
          </w:p>
        </w:tc>
      </w:tr>
      <w:tr>
        <w:tc>
          <w:tcPr>
            <w:tcW w:w="781" w:type="dxa"/>
          </w:tcPr>
          <w:p>
            <w:pPr>
              <w:pStyle w:val="yTableNAm"/>
            </w:pPr>
            <w:r>
              <w:rPr>
                <w:szCs w:val="22"/>
              </w:rPr>
              <w:t>41.</w:t>
            </w:r>
          </w:p>
        </w:tc>
        <w:tc>
          <w:tcPr>
            <w:tcW w:w="4961" w:type="dxa"/>
          </w:tcPr>
          <w:p>
            <w:pPr>
              <w:pStyle w:val="yTableNAm"/>
            </w:pPr>
            <w:r>
              <w:rPr>
                <w:szCs w:val="22"/>
              </w:rPr>
              <w:t>NANDROLONE</w:t>
            </w:r>
          </w:p>
        </w:tc>
        <w:tc>
          <w:tcPr>
            <w:tcW w:w="1276" w:type="dxa"/>
          </w:tcPr>
          <w:p>
            <w:pPr>
              <w:pStyle w:val="yTableNAm"/>
            </w:pPr>
            <w:r>
              <w:rPr>
                <w:szCs w:val="22"/>
              </w:rPr>
              <w:t>700.0</w:t>
            </w:r>
          </w:p>
        </w:tc>
      </w:tr>
      <w:tr>
        <w:tc>
          <w:tcPr>
            <w:tcW w:w="781" w:type="dxa"/>
          </w:tcPr>
          <w:p>
            <w:pPr>
              <w:pStyle w:val="yTableNAm"/>
            </w:pPr>
            <w:r>
              <w:rPr>
                <w:szCs w:val="22"/>
              </w:rPr>
              <w:t>42.</w:t>
            </w:r>
          </w:p>
        </w:tc>
        <w:tc>
          <w:tcPr>
            <w:tcW w:w="4961" w:type="dxa"/>
          </w:tcPr>
          <w:p>
            <w:pPr>
              <w:pStyle w:val="yTableNAm"/>
            </w:pPr>
            <w:r>
              <w:rPr>
                <w:szCs w:val="22"/>
              </w:rPr>
              <w:t>NORANDROSTENOLONE</w:t>
            </w:r>
          </w:p>
        </w:tc>
        <w:tc>
          <w:tcPr>
            <w:tcW w:w="1276" w:type="dxa"/>
          </w:tcPr>
          <w:p>
            <w:pPr>
              <w:pStyle w:val="yTableNAm"/>
            </w:pPr>
            <w:r>
              <w:rPr>
                <w:szCs w:val="22"/>
              </w:rPr>
              <w:t>700.0</w:t>
            </w:r>
          </w:p>
        </w:tc>
      </w:tr>
      <w:tr>
        <w:tc>
          <w:tcPr>
            <w:tcW w:w="781" w:type="dxa"/>
          </w:tcPr>
          <w:p>
            <w:pPr>
              <w:pStyle w:val="yTableNAm"/>
            </w:pPr>
            <w:r>
              <w:rPr>
                <w:szCs w:val="22"/>
              </w:rPr>
              <w:t>43.</w:t>
            </w:r>
          </w:p>
        </w:tc>
        <w:tc>
          <w:tcPr>
            <w:tcW w:w="4961" w:type="dxa"/>
          </w:tcPr>
          <w:p>
            <w:pPr>
              <w:pStyle w:val="yTableNAm"/>
            </w:pPr>
            <w:r>
              <w:rPr>
                <w:szCs w:val="22"/>
              </w:rPr>
              <w:t>NORBOLETHONE</w:t>
            </w:r>
          </w:p>
        </w:tc>
        <w:tc>
          <w:tcPr>
            <w:tcW w:w="1276" w:type="dxa"/>
          </w:tcPr>
          <w:p>
            <w:pPr>
              <w:pStyle w:val="yTableNAm"/>
            </w:pPr>
            <w:r>
              <w:rPr>
                <w:szCs w:val="22"/>
              </w:rPr>
              <w:t>700.0</w:t>
            </w:r>
          </w:p>
        </w:tc>
      </w:tr>
      <w:tr>
        <w:tc>
          <w:tcPr>
            <w:tcW w:w="781" w:type="dxa"/>
          </w:tcPr>
          <w:p>
            <w:pPr>
              <w:pStyle w:val="yTableNAm"/>
            </w:pPr>
            <w:r>
              <w:rPr>
                <w:szCs w:val="22"/>
              </w:rPr>
              <w:t>44.</w:t>
            </w:r>
          </w:p>
        </w:tc>
        <w:tc>
          <w:tcPr>
            <w:tcW w:w="4961" w:type="dxa"/>
          </w:tcPr>
          <w:p>
            <w:pPr>
              <w:pStyle w:val="yTableNAm"/>
            </w:pPr>
            <w:r>
              <w:rPr>
                <w:szCs w:val="22"/>
              </w:rPr>
              <w:t>NORCLOSTEBOL</w:t>
            </w:r>
          </w:p>
        </w:tc>
        <w:tc>
          <w:tcPr>
            <w:tcW w:w="1276" w:type="dxa"/>
          </w:tcPr>
          <w:p>
            <w:pPr>
              <w:pStyle w:val="yTableNAm"/>
            </w:pPr>
            <w:r>
              <w:rPr>
                <w:szCs w:val="22"/>
              </w:rPr>
              <w:t>700.0</w:t>
            </w:r>
          </w:p>
        </w:tc>
      </w:tr>
      <w:tr>
        <w:tc>
          <w:tcPr>
            <w:tcW w:w="781" w:type="dxa"/>
          </w:tcPr>
          <w:p>
            <w:pPr>
              <w:pStyle w:val="yTableNAm"/>
            </w:pPr>
            <w:r>
              <w:rPr>
                <w:szCs w:val="22"/>
              </w:rPr>
              <w:t>45.</w:t>
            </w:r>
          </w:p>
        </w:tc>
        <w:tc>
          <w:tcPr>
            <w:tcW w:w="4961" w:type="dxa"/>
          </w:tcPr>
          <w:p>
            <w:pPr>
              <w:pStyle w:val="yTableNAm"/>
            </w:pPr>
            <w:r>
              <w:rPr>
                <w:szCs w:val="22"/>
              </w:rPr>
              <w:t>NORETHANDROLONE</w:t>
            </w:r>
          </w:p>
        </w:tc>
        <w:tc>
          <w:tcPr>
            <w:tcW w:w="1276" w:type="dxa"/>
          </w:tcPr>
          <w:p>
            <w:pPr>
              <w:pStyle w:val="yTableNAm"/>
            </w:pPr>
            <w:r>
              <w:rPr>
                <w:szCs w:val="22"/>
              </w:rPr>
              <w:t>700.0</w:t>
            </w:r>
          </w:p>
        </w:tc>
      </w:tr>
      <w:tr>
        <w:tc>
          <w:tcPr>
            <w:tcW w:w="781" w:type="dxa"/>
          </w:tcPr>
          <w:p>
            <w:pPr>
              <w:pStyle w:val="yTableNAm"/>
            </w:pPr>
            <w:r>
              <w:rPr>
                <w:szCs w:val="22"/>
              </w:rPr>
              <w:t>46.</w:t>
            </w:r>
          </w:p>
        </w:tc>
        <w:tc>
          <w:tcPr>
            <w:tcW w:w="4961" w:type="dxa"/>
          </w:tcPr>
          <w:p>
            <w:pPr>
              <w:pStyle w:val="yTableNAm"/>
            </w:pPr>
            <w:r>
              <w:rPr>
                <w:szCs w:val="22"/>
              </w:rPr>
              <w:t>NORMETHANDRONE</w:t>
            </w:r>
          </w:p>
        </w:tc>
        <w:tc>
          <w:tcPr>
            <w:tcW w:w="1276" w:type="dxa"/>
          </w:tcPr>
          <w:p>
            <w:pPr>
              <w:pStyle w:val="yTableNAm"/>
            </w:pPr>
            <w:r>
              <w:rPr>
                <w:szCs w:val="22"/>
              </w:rPr>
              <w:t>700.0</w:t>
            </w:r>
          </w:p>
        </w:tc>
      </w:tr>
      <w:tr>
        <w:tc>
          <w:tcPr>
            <w:tcW w:w="781" w:type="dxa"/>
          </w:tcPr>
          <w:p>
            <w:pPr>
              <w:pStyle w:val="yTableNAm"/>
            </w:pPr>
            <w:r>
              <w:rPr>
                <w:szCs w:val="22"/>
              </w:rPr>
              <w:t>47.</w:t>
            </w:r>
          </w:p>
        </w:tc>
        <w:tc>
          <w:tcPr>
            <w:tcW w:w="4961" w:type="dxa"/>
          </w:tcPr>
          <w:p>
            <w:pPr>
              <w:pStyle w:val="yTableNAm"/>
            </w:pPr>
            <w:r>
              <w:rPr>
                <w:szCs w:val="22"/>
              </w:rPr>
              <w:t>OVANDROTONE</w:t>
            </w:r>
          </w:p>
        </w:tc>
        <w:tc>
          <w:tcPr>
            <w:tcW w:w="1276" w:type="dxa"/>
          </w:tcPr>
          <w:p>
            <w:pPr>
              <w:pStyle w:val="yTableNAm"/>
            </w:pPr>
            <w:r>
              <w:rPr>
                <w:szCs w:val="22"/>
              </w:rPr>
              <w:t>700.0</w:t>
            </w:r>
          </w:p>
        </w:tc>
      </w:tr>
      <w:tr>
        <w:tc>
          <w:tcPr>
            <w:tcW w:w="781" w:type="dxa"/>
          </w:tcPr>
          <w:p>
            <w:pPr>
              <w:pStyle w:val="yTableNAm"/>
            </w:pPr>
            <w:r>
              <w:rPr>
                <w:szCs w:val="22"/>
              </w:rPr>
              <w:t>48.</w:t>
            </w:r>
          </w:p>
        </w:tc>
        <w:tc>
          <w:tcPr>
            <w:tcW w:w="4961" w:type="dxa"/>
          </w:tcPr>
          <w:p>
            <w:pPr>
              <w:pStyle w:val="yTableNAm"/>
            </w:pPr>
            <w:r>
              <w:rPr>
                <w:szCs w:val="22"/>
              </w:rPr>
              <w:t>OXABOLONE</w:t>
            </w:r>
          </w:p>
        </w:tc>
        <w:tc>
          <w:tcPr>
            <w:tcW w:w="1276" w:type="dxa"/>
          </w:tcPr>
          <w:p>
            <w:pPr>
              <w:pStyle w:val="yTableNAm"/>
            </w:pPr>
            <w:r>
              <w:rPr>
                <w:szCs w:val="22"/>
              </w:rPr>
              <w:t>700.0</w:t>
            </w:r>
          </w:p>
        </w:tc>
      </w:tr>
      <w:tr>
        <w:tc>
          <w:tcPr>
            <w:tcW w:w="781" w:type="dxa"/>
          </w:tcPr>
          <w:p>
            <w:pPr>
              <w:pStyle w:val="yTableNAm"/>
            </w:pPr>
            <w:r>
              <w:rPr>
                <w:szCs w:val="22"/>
              </w:rPr>
              <w:t>49.</w:t>
            </w:r>
          </w:p>
        </w:tc>
        <w:tc>
          <w:tcPr>
            <w:tcW w:w="4961" w:type="dxa"/>
          </w:tcPr>
          <w:p>
            <w:pPr>
              <w:pStyle w:val="yTableNAm"/>
            </w:pPr>
            <w:r>
              <w:rPr>
                <w:szCs w:val="22"/>
              </w:rPr>
              <w:t>OXANDROLONE</w:t>
            </w:r>
          </w:p>
        </w:tc>
        <w:tc>
          <w:tcPr>
            <w:tcW w:w="1276" w:type="dxa"/>
          </w:tcPr>
          <w:p>
            <w:pPr>
              <w:pStyle w:val="yTableNAm"/>
            </w:pPr>
            <w:r>
              <w:rPr>
                <w:szCs w:val="22"/>
              </w:rPr>
              <w:t>700.0</w:t>
            </w:r>
          </w:p>
        </w:tc>
      </w:tr>
      <w:tr>
        <w:tc>
          <w:tcPr>
            <w:tcW w:w="781" w:type="dxa"/>
          </w:tcPr>
          <w:p>
            <w:pPr>
              <w:pStyle w:val="yTableNAm"/>
            </w:pPr>
            <w:r>
              <w:rPr>
                <w:szCs w:val="22"/>
              </w:rPr>
              <w:t>50.</w:t>
            </w:r>
          </w:p>
        </w:tc>
        <w:tc>
          <w:tcPr>
            <w:tcW w:w="4961" w:type="dxa"/>
          </w:tcPr>
          <w:p>
            <w:pPr>
              <w:pStyle w:val="yTableNAm"/>
            </w:pPr>
            <w:r>
              <w:rPr>
                <w:szCs w:val="22"/>
              </w:rPr>
              <w:t>OXYMESTERONE</w:t>
            </w:r>
          </w:p>
        </w:tc>
        <w:tc>
          <w:tcPr>
            <w:tcW w:w="1276" w:type="dxa"/>
          </w:tcPr>
          <w:p>
            <w:pPr>
              <w:pStyle w:val="yTableNAm"/>
            </w:pPr>
            <w:r>
              <w:rPr>
                <w:szCs w:val="22"/>
              </w:rPr>
              <w:t>700.0</w:t>
            </w:r>
          </w:p>
        </w:tc>
      </w:tr>
      <w:tr>
        <w:tc>
          <w:tcPr>
            <w:tcW w:w="781" w:type="dxa"/>
          </w:tcPr>
          <w:p>
            <w:pPr>
              <w:pStyle w:val="yTableNAm"/>
            </w:pPr>
            <w:r>
              <w:rPr>
                <w:szCs w:val="22"/>
              </w:rPr>
              <w:t>51.</w:t>
            </w:r>
          </w:p>
        </w:tc>
        <w:tc>
          <w:tcPr>
            <w:tcW w:w="4961" w:type="dxa"/>
          </w:tcPr>
          <w:p>
            <w:pPr>
              <w:pStyle w:val="yTableNAm"/>
            </w:pPr>
            <w:r>
              <w:rPr>
                <w:szCs w:val="22"/>
              </w:rPr>
              <w:t>OXYMETHOLONE</w:t>
            </w:r>
          </w:p>
        </w:tc>
        <w:tc>
          <w:tcPr>
            <w:tcW w:w="1276" w:type="dxa"/>
          </w:tcPr>
          <w:p>
            <w:pPr>
              <w:pStyle w:val="yTableNAm"/>
            </w:pPr>
            <w:r>
              <w:rPr>
                <w:szCs w:val="22"/>
              </w:rPr>
              <w:t>700.0</w:t>
            </w:r>
          </w:p>
        </w:tc>
      </w:tr>
      <w:tr>
        <w:tc>
          <w:tcPr>
            <w:tcW w:w="781" w:type="dxa"/>
          </w:tcPr>
          <w:p>
            <w:pPr>
              <w:pStyle w:val="yTableNAm"/>
            </w:pPr>
            <w:r>
              <w:rPr>
                <w:szCs w:val="22"/>
              </w:rPr>
              <w:t>52.</w:t>
            </w:r>
          </w:p>
        </w:tc>
        <w:tc>
          <w:tcPr>
            <w:tcW w:w="4961" w:type="dxa"/>
          </w:tcPr>
          <w:p>
            <w:pPr>
              <w:pStyle w:val="yTableNAm"/>
            </w:pPr>
            <w:r>
              <w:rPr>
                <w:szCs w:val="22"/>
              </w:rPr>
              <w:t>PRASTERONE (DEHYDROEPIANDROSTERONE, DEHRYDROISOANDROSERONE)</w:t>
            </w:r>
          </w:p>
        </w:tc>
        <w:tc>
          <w:tcPr>
            <w:tcW w:w="1276" w:type="dxa"/>
          </w:tcPr>
          <w:p>
            <w:pPr>
              <w:pStyle w:val="yTableNAm"/>
            </w:pPr>
            <w:r>
              <w:rPr>
                <w:szCs w:val="22"/>
              </w:rPr>
              <w:br/>
            </w:r>
            <w:r>
              <w:rPr>
                <w:szCs w:val="22"/>
              </w:rPr>
              <w:br/>
              <w:t>700.0</w:t>
            </w:r>
          </w:p>
        </w:tc>
      </w:tr>
      <w:tr>
        <w:tc>
          <w:tcPr>
            <w:tcW w:w="781" w:type="dxa"/>
          </w:tcPr>
          <w:p>
            <w:pPr>
              <w:pStyle w:val="yTableNAm"/>
            </w:pPr>
            <w:r>
              <w:rPr>
                <w:szCs w:val="22"/>
              </w:rPr>
              <w:t>53.</w:t>
            </w:r>
          </w:p>
        </w:tc>
        <w:tc>
          <w:tcPr>
            <w:tcW w:w="4961" w:type="dxa"/>
          </w:tcPr>
          <w:p>
            <w:pPr>
              <w:pStyle w:val="yTableNAm"/>
            </w:pPr>
            <w:r>
              <w:rPr>
                <w:szCs w:val="22"/>
              </w:rPr>
              <w:t>PROPETANDROL</w:t>
            </w:r>
          </w:p>
        </w:tc>
        <w:tc>
          <w:tcPr>
            <w:tcW w:w="1276" w:type="dxa"/>
          </w:tcPr>
          <w:p>
            <w:pPr>
              <w:pStyle w:val="yTableNAm"/>
            </w:pPr>
            <w:r>
              <w:rPr>
                <w:szCs w:val="22"/>
              </w:rPr>
              <w:t>700.0</w:t>
            </w:r>
          </w:p>
        </w:tc>
      </w:tr>
      <w:tr>
        <w:tc>
          <w:tcPr>
            <w:tcW w:w="781" w:type="dxa"/>
          </w:tcPr>
          <w:p>
            <w:pPr>
              <w:pStyle w:val="yTableNAm"/>
            </w:pPr>
            <w:r>
              <w:rPr>
                <w:szCs w:val="22"/>
              </w:rPr>
              <w:t>54.</w:t>
            </w:r>
          </w:p>
        </w:tc>
        <w:tc>
          <w:tcPr>
            <w:tcW w:w="4961" w:type="dxa"/>
          </w:tcPr>
          <w:p>
            <w:pPr>
              <w:pStyle w:val="yTableNAm"/>
            </w:pPr>
            <w:r>
              <w:rPr>
                <w:szCs w:val="22"/>
              </w:rPr>
              <w:t>QUINBOLONE</w:t>
            </w:r>
          </w:p>
        </w:tc>
        <w:tc>
          <w:tcPr>
            <w:tcW w:w="1276" w:type="dxa"/>
          </w:tcPr>
          <w:p>
            <w:pPr>
              <w:pStyle w:val="yTableNAm"/>
            </w:pPr>
            <w:r>
              <w:rPr>
                <w:szCs w:val="22"/>
              </w:rPr>
              <w:t>700.0</w:t>
            </w:r>
          </w:p>
        </w:tc>
      </w:tr>
      <w:tr>
        <w:tc>
          <w:tcPr>
            <w:tcW w:w="781" w:type="dxa"/>
          </w:tcPr>
          <w:p>
            <w:pPr>
              <w:pStyle w:val="yTableNAm"/>
            </w:pPr>
            <w:r>
              <w:rPr>
                <w:szCs w:val="22"/>
              </w:rPr>
              <w:t>55.</w:t>
            </w:r>
          </w:p>
        </w:tc>
        <w:tc>
          <w:tcPr>
            <w:tcW w:w="4961" w:type="dxa"/>
          </w:tcPr>
          <w:p>
            <w:pPr>
              <w:pStyle w:val="yTableNAm"/>
            </w:pPr>
            <w:r>
              <w:rPr>
                <w:szCs w:val="22"/>
              </w:rPr>
              <w:t>ROXIBOLONE</w:t>
            </w:r>
          </w:p>
        </w:tc>
        <w:tc>
          <w:tcPr>
            <w:tcW w:w="1276" w:type="dxa"/>
          </w:tcPr>
          <w:p>
            <w:pPr>
              <w:pStyle w:val="yTableNAm"/>
            </w:pPr>
            <w:r>
              <w:rPr>
                <w:szCs w:val="22"/>
              </w:rPr>
              <w:t>700.0</w:t>
            </w:r>
          </w:p>
        </w:tc>
      </w:tr>
      <w:tr>
        <w:tc>
          <w:tcPr>
            <w:tcW w:w="781" w:type="dxa"/>
          </w:tcPr>
          <w:p>
            <w:pPr>
              <w:pStyle w:val="yTableNAm"/>
            </w:pPr>
            <w:r>
              <w:rPr>
                <w:szCs w:val="22"/>
              </w:rPr>
              <w:t>56.</w:t>
            </w:r>
          </w:p>
        </w:tc>
        <w:tc>
          <w:tcPr>
            <w:tcW w:w="4961" w:type="dxa"/>
          </w:tcPr>
          <w:p>
            <w:pPr>
              <w:pStyle w:val="yTableNAm"/>
            </w:pPr>
            <w:r>
              <w:rPr>
                <w:szCs w:val="22"/>
              </w:rPr>
              <w:t>SILANDRONE</w:t>
            </w:r>
          </w:p>
        </w:tc>
        <w:tc>
          <w:tcPr>
            <w:tcW w:w="1276" w:type="dxa"/>
          </w:tcPr>
          <w:p>
            <w:pPr>
              <w:pStyle w:val="yTableNAm"/>
            </w:pPr>
            <w:r>
              <w:rPr>
                <w:szCs w:val="22"/>
              </w:rPr>
              <w:t>700.0</w:t>
            </w:r>
          </w:p>
        </w:tc>
      </w:tr>
      <w:tr>
        <w:tc>
          <w:tcPr>
            <w:tcW w:w="781" w:type="dxa"/>
          </w:tcPr>
          <w:p>
            <w:pPr>
              <w:pStyle w:val="yTableNAm"/>
            </w:pPr>
            <w:r>
              <w:rPr>
                <w:szCs w:val="22"/>
              </w:rPr>
              <w:t>57.</w:t>
            </w:r>
          </w:p>
        </w:tc>
        <w:tc>
          <w:tcPr>
            <w:tcW w:w="4961" w:type="dxa"/>
          </w:tcPr>
          <w:p>
            <w:pPr>
              <w:pStyle w:val="yTableNAm"/>
            </w:pPr>
            <w:r>
              <w:rPr>
                <w:szCs w:val="22"/>
              </w:rPr>
              <w:t>STANOLONE</w:t>
            </w:r>
          </w:p>
        </w:tc>
        <w:tc>
          <w:tcPr>
            <w:tcW w:w="1276" w:type="dxa"/>
          </w:tcPr>
          <w:p>
            <w:pPr>
              <w:pStyle w:val="yTableNAm"/>
            </w:pPr>
            <w:r>
              <w:rPr>
                <w:szCs w:val="22"/>
              </w:rPr>
              <w:t>700.0</w:t>
            </w:r>
          </w:p>
        </w:tc>
      </w:tr>
      <w:tr>
        <w:tc>
          <w:tcPr>
            <w:tcW w:w="781" w:type="dxa"/>
          </w:tcPr>
          <w:p>
            <w:pPr>
              <w:pStyle w:val="yTableNAm"/>
            </w:pPr>
            <w:r>
              <w:rPr>
                <w:szCs w:val="22"/>
              </w:rPr>
              <w:t>58.</w:t>
            </w:r>
          </w:p>
        </w:tc>
        <w:tc>
          <w:tcPr>
            <w:tcW w:w="4961" w:type="dxa"/>
          </w:tcPr>
          <w:p>
            <w:pPr>
              <w:pStyle w:val="yTableNAm"/>
            </w:pPr>
            <w:r>
              <w:rPr>
                <w:szCs w:val="22"/>
              </w:rPr>
              <w:t>STANOZOLOL</w:t>
            </w:r>
          </w:p>
        </w:tc>
        <w:tc>
          <w:tcPr>
            <w:tcW w:w="1276" w:type="dxa"/>
          </w:tcPr>
          <w:p>
            <w:pPr>
              <w:pStyle w:val="yTableNAm"/>
            </w:pPr>
            <w:r>
              <w:rPr>
                <w:szCs w:val="22"/>
              </w:rPr>
              <w:t>700.0</w:t>
            </w:r>
          </w:p>
        </w:tc>
      </w:tr>
      <w:tr>
        <w:tc>
          <w:tcPr>
            <w:tcW w:w="781" w:type="dxa"/>
          </w:tcPr>
          <w:p>
            <w:pPr>
              <w:pStyle w:val="yTableNAm"/>
            </w:pPr>
            <w:r>
              <w:rPr>
                <w:szCs w:val="22"/>
              </w:rPr>
              <w:t>59.</w:t>
            </w:r>
          </w:p>
        </w:tc>
        <w:tc>
          <w:tcPr>
            <w:tcW w:w="4961" w:type="dxa"/>
          </w:tcPr>
          <w:p>
            <w:pPr>
              <w:pStyle w:val="yTableNAm"/>
            </w:pPr>
            <w:r>
              <w:rPr>
                <w:szCs w:val="22"/>
              </w:rPr>
              <w:t>STENBOLONE</w:t>
            </w:r>
          </w:p>
        </w:tc>
        <w:tc>
          <w:tcPr>
            <w:tcW w:w="1276" w:type="dxa"/>
          </w:tcPr>
          <w:p>
            <w:pPr>
              <w:pStyle w:val="yTableNAm"/>
            </w:pPr>
            <w:r>
              <w:rPr>
                <w:szCs w:val="22"/>
              </w:rPr>
              <w:t>700.0</w:t>
            </w:r>
          </w:p>
        </w:tc>
      </w:tr>
      <w:tr>
        <w:tc>
          <w:tcPr>
            <w:tcW w:w="781" w:type="dxa"/>
          </w:tcPr>
          <w:p>
            <w:pPr>
              <w:pStyle w:val="yTableNAm"/>
            </w:pPr>
            <w:r>
              <w:rPr>
                <w:szCs w:val="22"/>
              </w:rPr>
              <w:t>60.</w:t>
            </w:r>
          </w:p>
        </w:tc>
        <w:tc>
          <w:tcPr>
            <w:tcW w:w="4961" w:type="dxa"/>
          </w:tcPr>
          <w:p>
            <w:pPr>
              <w:pStyle w:val="yTableNAm"/>
            </w:pPr>
            <w:r>
              <w:rPr>
                <w:szCs w:val="22"/>
              </w:rPr>
              <w:t>TESTOLACTONE</w:t>
            </w:r>
          </w:p>
        </w:tc>
        <w:tc>
          <w:tcPr>
            <w:tcW w:w="1276" w:type="dxa"/>
          </w:tcPr>
          <w:p>
            <w:pPr>
              <w:pStyle w:val="yTableNAm"/>
            </w:pPr>
            <w:r>
              <w:rPr>
                <w:szCs w:val="22"/>
              </w:rPr>
              <w:t>700.0</w:t>
            </w:r>
          </w:p>
        </w:tc>
      </w:tr>
      <w:tr>
        <w:tc>
          <w:tcPr>
            <w:tcW w:w="781" w:type="dxa"/>
          </w:tcPr>
          <w:p>
            <w:pPr>
              <w:pStyle w:val="yTableNAm"/>
            </w:pPr>
            <w:r>
              <w:rPr>
                <w:szCs w:val="22"/>
              </w:rPr>
              <w:t>61.</w:t>
            </w:r>
          </w:p>
        </w:tc>
        <w:tc>
          <w:tcPr>
            <w:tcW w:w="4961" w:type="dxa"/>
          </w:tcPr>
          <w:p>
            <w:pPr>
              <w:pStyle w:val="yTableNAm"/>
            </w:pPr>
            <w:r>
              <w:rPr>
                <w:szCs w:val="22"/>
              </w:rPr>
              <w:t>TESTOSTERONE</w:t>
            </w:r>
          </w:p>
        </w:tc>
        <w:tc>
          <w:tcPr>
            <w:tcW w:w="1276" w:type="dxa"/>
          </w:tcPr>
          <w:p>
            <w:pPr>
              <w:pStyle w:val="yTableNAm"/>
            </w:pPr>
            <w:r>
              <w:rPr>
                <w:szCs w:val="22"/>
              </w:rPr>
              <w:t>700.0</w:t>
            </w:r>
          </w:p>
        </w:tc>
      </w:tr>
      <w:tr>
        <w:tc>
          <w:tcPr>
            <w:tcW w:w="781" w:type="dxa"/>
          </w:tcPr>
          <w:p>
            <w:pPr>
              <w:pStyle w:val="yTableNAm"/>
            </w:pPr>
            <w:r>
              <w:rPr>
                <w:szCs w:val="22"/>
              </w:rPr>
              <w:t>62.</w:t>
            </w:r>
          </w:p>
        </w:tc>
        <w:tc>
          <w:tcPr>
            <w:tcW w:w="4961" w:type="dxa"/>
          </w:tcPr>
          <w:p>
            <w:pPr>
              <w:pStyle w:val="yTableNAm"/>
            </w:pPr>
            <w:r>
              <w:rPr>
                <w:szCs w:val="22"/>
              </w:rPr>
              <w:t>THIMOSTERONE (TIOMESTERONE)</w:t>
            </w:r>
          </w:p>
        </w:tc>
        <w:tc>
          <w:tcPr>
            <w:tcW w:w="1276" w:type="dxa"/>
          </w:tcPr>
          <w:p>
            <w:pPr>
              <w:pStyle w:val="yTableNAm"/>
            </w:pPr>
            <w:r>
              <w:rPr>
                <w:szCs w:val="22"/>
              </w:rPr>
              <w:t>700.0</w:t>
            </w:r>
          </w:p>
        </w:tc>
      </w:tr>
      <w:tr>
        <w:tc>
          <w:tcPr>
            <w:tcW w:w="781" w:type="dxa"/>
          </w:tcPr>
          <w:p>
            <w:pPr>
              <w:pStyle w:val="yTableNAm"/>
            </w:pPr>
            <w:r>
              <w:rPr>
                <w:szCs w:val="22"/>
              </w:rPr>
              <w:t>63.</w:t>
            </w:r>
          </w:p>
        </w:tc>
        <w:tc>
          <w:tcPr>
            <w:tcW w:w="4961" w:type="dxa"/>
          </w:tcPr>
          <w:p>
            <w:pPr>
              <w:pStyle w:val="yTableNAm"/>
            </w:pPr>
            <w:r>
              <w:rPr>
                <w:szCs w:val="22"/>
              </w:rPr>
              <w:t>TRENBOLONE</w:t>
            </w:r>
          </w:p>
        </w:tc>
        <w:tc>
          <w:tcPr>
            <w:tcW w:w="1276" w:type="dxa"/>
          </w:tcPr>
          <w:p>
            <w:pPr>
              <w:pStyle w:val="yTableNAm"/>
            </w:pPr>
            <w:r>
              <w:rPr>
                <w:szCs w:val="22"/>
              </w:rPr>
              <w:t>700.0</w:t>
            </w:r>
          </w:p>
        </w:tc>
      </w:tr>
      <w:tr>
        <w:tc>
          <w:tcPr>
            <w:tcW w:w="781" w:type="dxa"/>
            <w:tcBorders>
              <w:bottom w:val="single" w:sz="4" w:space="0" w:color="auto"/>
            </w:tcBorders>
          </w:tcPr>
          <w:p>
            <w:pPr>
              <w:pStyle w:val="yTableNAm"/>
            </w:pPr>
            <w:r>
              <w:rPr>
                <w:szCs w:val="22"/>
              </w:rPr>
              <w:t>64.</w:t>
            </w:r>
          </w:p>
        </w:tc>
        <w:tc>
          <w:tcPr>
            <w:tcW w:w="4961" w:type="dxa"/>
            <w:tcBorders>
              <w:bottom w:val="single" w:sz="4" w:space="0" w:color="auto"/>
            </w:tcBorders>
          </w:tcPr>
          <w:p>
            <w:pPr>
              <w:pStyle w:val="yTableNAm"/>
            </w:pPr>
            <w:r>
              <w:rPr>
                <w:szCs w:val="22"/>
              </w:rPr>
              <w:t>TRESTOLONE</w:t>
            </w:r>
          </w:p>
        </w:tc>
        <w:tc>
          <w:tcPr>
            <w:tcW w:w="1276" w:type="dxa"/>
            <w:tcBorders>
              <w:bottom w:val="single" w:sz="4" w:space="0" w:color="auto"/>
            </w:tcBorders>
          </w:tcPr>
          <w:p>
            <w:pPr>
              <w:pStyle w:val="yTableNAm"/>
            </w:pPr>
            <w:r>
              <w:rPr>
                <w:szCs w:val="22"/>
              </w:rPr>
              <w:t>700.0</w:t>
            </w:r>
          </w:p>
        </w:tc>
      </w:tr>
    </w:tbl>
    <w:p>
      <w:pPr>
        <w:pStyle w:val="yFootnotesection"/>
      </w:pPr>
      <w:r>
        <w:tab/>
        <w:t>[Division 2 inserted in Gazette 29 Aug 2018 p. 3036-9.]</w:t>
      </w:r>
    </w:p>
    <w:p>
      <w:pPr>
        <w:pStyle w:val="yScheduleHeading"/>
      </w:pPr>
      <w:bookmarkStart w:id="274" w:name="_Toc523320887"/>
      <w:bookmarkStart w:id="275" w:name="_Toc523321747"/>
      <w:bookmarkStart w:id="276" w:name="_Toc523326919"/>
      <w:bookmarkStart w:id="277" w:name="_Toc523383237"/>
      <w:bookmarkStart w:id="278" w:name="_Toc523384459"/>
      <w:r>
        <w:rPr>
          <w:rStyle w:val="CharSchNo"/>
        </w:rPr>
        <w:t>Schedule VIII</w:t>
      </w:r>
      <w:r>
        <w:rPr>
          <w:rStyle w:val="CharSDivNo"/>
        </w:rPr>
        <w:t> </w:t>
      </w:r>
      <w:r>
        <w:t>—</w:t>
      </w:r>
      <w:r>
        <w:rPr>
          <w:rStyle w:val="CharSDivText"/>
        </w:rPr>
        <w:t> </w:t>
      </w:r>
      <w:r>
        <w:rPr>
          <w:rStyle w:val="CharSchText"/>
          <w:bCs/>
        </w:rPr>
        <w:t>Numbers of prohibited plants for purposes of drug trafficking</w:t>
      </w:r>
      <w:bookmarkEnd w:id="274"/>
      <w:bookmarkEnd w:id="275"/>
      <w:bookmarkEnd w:id="276"/>
      <w:bookmarkEnd w:id="277"/>
      <w:bookmarkEnd w:id="278"/>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279" w:name="_Toc523320888"/>
      <w:bookmarkStart w:id="280" w:name="_Toc523321748"/>
      <w:bookmarkStart w:id="281" w:name="_Toc523326920"/>
      <w:bookmarkStart w:id="282" w:name="_Toc523383238"/>
      <w:bookmarkStart w:id="283" w:name="_Toc523384460"/>
      <w:r>
        <w:rPr>
          <w:rStyle w:val="CharSchNo"/>
        </w:rPr>
        <w:t>Schedule IX</w:t>
      </w:r>
      <w:r>
        <w:t> — </w:t>
      </w:r>
      <w:r>
        <w:rPr>
          <w:rStyle w:val="CharSchText"/>
          <w:bCs/>
        </w:rPr>
        <w:t>Transitional provisions</w:t>
      </w:r>
      <w:bookmarkEnd w:id="279"/>
      <w:bookmarkEnd w:id="280"/>
      <w:bookmarkEnd w:id="281"/>
      <w:bookmarkEnd w:id="282"/>
      <w:bookmarkEnd w:id="283"/>
    </w:p>
    <w:p>
      <w:pPr>
        <w:pStyle w:val="yShoulderClause"/>
      </w:pPr>
      <w:r>
        <w:t>[s. 48]</w:t>
      </w:r>
    </w:p>
    <w:p>
      <w:pPr>
        <w:pStyle w:val="yFootnoteheading"/>
        <w:spacing w:after="60"/>
      </w:pPr>
      <w:r>
        <w:tab/>
        <w:t>[Heading inserted by No. 44 of 2010 s. 10.]</w:t>
      </w:r>
    </w:p>
    <w:p>
      <w:pPr>
        <w:pStyle w:val="yHeading5"/>
      </w:pPr>
      <w:bookmarkStart w:id="284" w:name="_Toc523384461"/>
      <w:r>
        <w:rPr>
          <w:rStyle w:val="CharSClsNo"/>
        </w:rPr>
        <w:t>1</w:t>
      </w:r>
      <w:r>
        <w:t>.</w:t>
      </w:r>
      <w:r>
        <w:rPr>
          <w:b w:val="0"/>
        </w:rPr>
        <w:tab/>
      </w:r>
      <w:r>
        <w:t>Property subject to holding orders under repealed s. 28</w:t>
      </w:r>
      <w:bookmarkEnd w:id="284"/>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1"/>
          <w:pgSz w:w="11907" w:h="16840" w:code="9"/>
          <w:pgMar w:top="2381" w:right="2409" w:bottom="3543" w:left="2409" w:header="720" w:footer="3380" w:gutter="0"/>
          <w:cols w:space="720"/>
          <w:noEndnote/>
          <w:docGrid w:linePitch="326"/>
        </w:sectPr>
      </w:pPr>
    </w:p>
    <w:p>
      <w:pPr>
        <w:pStyle w:val="nHeading2"/>
      </w:pPr>
      <w:bookmarkStart w:id="285" w:name="_Toc523320890"/>
      <w:bookmarkStart w:id="286" w:name="_Toc523321750"/>
      <w:bookmarkStart w:id="287" w:name="_Toc523326922"/>
      <w:bookmarkStart w:id="288" w:name="_Toc523383240"/>
      <w:bookmarkStart w:id="289" w:name="_Toc523384462"/>
      <w:r>
        <w:t>Notes</w:t>
      </w:r>
      <w:bookmarkEnd w:id="285"/>
      <w:bookmarkEnd w:id="286"/>
      <w:bookmarkEnd w:id="287"/>
      <w:bookmarkEnd w:id="288"/>
      <w:bookmarkEnd w:id="289"/>
    </w:p>
    <w:p>
      <w:pPr>
        <w:pStyle w:val="nSubsection"/>
      </w:pPr>
      <w:r>
        <w:rPr>
          <w:vertAlign w:val="superscript"/>
        </w:rPr>
        <w:t>1</w:t>
      </w:r>
      <w:r>
        <w:tab/>
        <w:t xml:space="preserve">This is a compilation of the </w:t>
      </w:r>
      <w:r>
        <w:rPr>
          <w:i/>
        </w:rPr>
        <w:t xml:space="preserve">Misuse of Drugs Act 1981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290" w:name="_Toc523384463"/>
      <w:r>
        <w:t>Compilation table</w:t>
      </w:r>
      <w:bookmarkEnd w:id="2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spacing w:after="40"/>
              <w:ind w:right="113"/>
              <w:rPr>
                <w:vertAlign w:val="superscript"/>
              </w:rPr>
            </w:pPr>
            <w:r>
              <w:rPr>
                <w:i/>
              </w:rPr>
              <w:t>Misuse of Drugs Amendment Act 1995</w:t>
            </w:r>
            <w:r>
              <w:rPr>
                <w:vertAlign w:val="superscript"/>
              </w:rPr>
              <w:t> 4</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5</w:t>
            </w:r>
          </w:p>
        </w:tc>
        <w:tc>
          <w:tcPr>
            <w:tcW w:w="1134" w:type="dxa"/>
          </w:tcPr>
          <w:p>
            <w:pPr>
              <w:pStyle w:val="nTable"/>
              <w:spacing w:after="40"/>
            </w:pPr>
            <w:r>
              <w:t>69 of 2000</w:t>
            </w:r>
          </w:p>
        </w:tc>
        <w:tc>
          <w:tcPr>
            <w:tcW w:w="1136" w:type="dxa"/>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9" w:type="dxa"/>
            <w:gridSpan w:val="4"/>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and 8</w:t>
            </w:r>
            <w:r>
              <w:rPr>
                <w:snapToGrid w:val="0"/>
              </w:rPr>
              <w:noBreakHyphen/>
              <w:t xml:space="preserve">10: 9 Jul 2011 (see s.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9" w:type="dxa"/>
            <w:gridSpan w:val="4"/>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6</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4"/>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Pt. 11 Div. 3</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shd w:val="clear" w:color="auto" w:fill="auto"/>
          </w:tcPr>
          <w:p>
            <w:pPr>
              <w:pStyle w:val="nTable"/>
              <w:spacing w:after="40"/>
              <w:rPr>
                <w:snapToGrid w:val="0"/>
              </w:rPr>
            </w:pPr>
            <w:r>
              <w:t>29 of 2015</w:t>
            </w:r>
          </w:p>
        </w:tc>
        <w:tc>
          <w:tcPr>
            <w:tcW w:w="1136" w:type="dxa"/>
            <w:shd w:val="clear" w:color="auto" w:fill="auto"/>
          </w:tcPr>
          <w:p>
            <w:pPr>
              <w:pStyle w:val="nTable"/>
              <w:spacing w:after="40"/>
              <w:rPr>
                <w:snapToGrid w:val="0"/>
              </w:rPr>
            </w:pPr>
            <w:r>
              <w:t>21 Oct 2015</w:t>
            </w:r>
          </w:p>
        </w:tc>
        <w:tc>
          <w:tcPr>
            <w:tcW w:w="2551" w:type="dxa"/>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Subsection"/>
              <w:tabs>
                <w:tab w:val="clear" w:pos="454"/>
              </w:tabs>
              <w:spacing w:before="40" w:after="40"/>
              <w:ind w:left="0" w:firstLine="0"/>
              <w:rPr>
                <w:i/>
                <w:noProof/>
                <w:snapToGrid w:val="0"/>
                <w:sz w:val="19"/>
              </w:rPr>
            </w:pPr>
            <w:r>
              <w:rPr>
                <w:i/>
                <w:sz w:val="19"/>
              </w:rPr>
              <w:t>Public Health (Consequential Provisions) Act 2016</w:t>
            </w:r>
            <w:r>
              <w:rPr>
                <w:sz w:val="19"/>
              </w:rPr>
              <w:t xml:space="preserve"> s. 101</w:t>
            </w:r>
          </w:p>
        </w:tc>
        <w:tc>
          <w:tcPr>
            <w:tcW w:w="1134" w:type="dxa"/>
            <w:tcBorders>
              <w:top w:val="nil"/>
              <w:bottom w:val="nil"/>
            </w:tcBorders>
          </w:tcPr>
          <w:p>
            <w:pPr>
              <w:pStyle w:val="nTable"/>
              <w:spacing w:after="40"/>
            </w:pPr>
            <w:r>
              <w:t>19 of 2016</w:t>
            </w:r>
          </w:p>
        </w:tc>
        <w:tc>
          <w:tcPr>
            <w:tcW w:w="1136" w:type="dxa"/>
            <w:tcBorders>
              <w:top w:val="nil"/>
              <w:bottom w:val="nil"/>
            </w:tcBorders>
          </w:tcPr>
          <w:p>
            <w:pPr>
              <w:pStyle w:val="nTable"/>
              <w:spacing w:after="40"/>
            </w:pPr>
            <w:r>
              <w:t>25 Jul 2016</w:t>
            </w:r>
          </w:p>
        </w:tc>
        <w:tc>
          <w:tcPr>
            <w:tcW w:w="2551"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ind w:right="113"/>
              <w:rPr>
                <w:i/>
                <w:noProof/>
                <w:snapToGrid w:val="0"/>
              </w:rPr>
            </w:pPr>
            <w:r>
              <w:rPr>
                <w:i/>
              </w:rPr>
              <w:t>Misuse of Drugs Amendment (Search Powers) Act 2016</w:t>
            </w:r>
          </w:p>
        </w:tc>
        <w:tc>
          <w:tcPr>
            <w:tcW w:w="1134" w:type="dxa"/>
            <w:shd w:val="clear" w:color="auto" w:fill="auto"/>
          </w:tcPr>
          <w:p>
            <w:pPr>
              <w:pStyle w:val="nTable"/>
              <w:spacing w:after="40"/>
            </w:pPr>
            <w:r>
              <w:t>47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r>
        <w:trPr>
          <w:cantSplit/>
        </w:trPr>
        <w:tc>
          <w:tcPr>
            <w:tcW w:w="2268" w:type="dxa"/>
            <w:shd w:val="clear" w:color="auto" w:fill="auto"/>
          </w:tcPr>
          <w:p>
            <w:pPr>
              <w:pStyle w:val="nTable"/>
              <w:spacing w:after="40"/>
              <w:ind w:right="113"/>
              <w:rPr>
                <w:i/>
              </w:rPr>
            </w:pPr>
            <w:r>
              <w:rPr>
                <w:i/>
              </w:rPr>
              <w:t>Misuse of Drugs Amendment (Methylamphetamine Offences) Act 2017</w:t>
            </w:r>
            <w:r>
              <w:t xml:space="preserve"> Pt. 2</w:t>
            </w:r>
          </w:p>
        </w:tc>
        <w:tc>
          <w:tcPr>
            <w:tcW w:w="1134" w:type="dxa"/>
            <w:shd w:val="clear" w:color="auto" w:fill="auto"/>
          </w:tcPr>
          <w:p>
            <w:pPr>
              <w:pStyle w:val="nTable"/>
              <w:spacing w:after="40"/>
            </w:pPr>
            <w:r>
              <w:t>3 of 2017</w:t>
            </w:r>
          </w:p>
        </w:tc>
        <w:tc>
          <w:tcPr>
            <w:tcW w:w="1136" w:type="dxa"/>
            <w:shd w:val="clear" w:color="auto" w:fill="auto"/>
          </w:tcPr>
          <w:p>
            <w:pPr>
              <w:pStyle w:val="nTable"/>
              <w:spacing w:after="40"/>
            </w:pPr>
            <w:r>
              <w:t>21 Aug 2017</w:t>
            </w:r>
          </w:p>
        </w:tc>
        <w:tc>
          <w:tcPr>
            <w:tcW w:w="2551" w:type="dxa"/>
            <w:shd w:val="clear" w:color="auto" w:fill="auto"/>
          </w:tcPr>
          <w:p>
            <w:pPr>
              <w:pStyle w:val="nTable"/>
              <w:spacing w:after="40"/>
            </w:pPr>
            <w:r>
              <w:t>18 Sep 2017 (see s. 2(b))</w:t>
            </w:r>
          </w:p>
        </w:tc>
      </w:tr>
      <w:tr>
        <w:trPr>
          <w:cantSplit/>
        </w:trPr>
        <w:tc>
          <w:tcPr>
            <w:tcW w:w="7089" w:type="dxa"/>
            <w:gridSpan w:val="4"/>
            <w:shd w:val="clear" w:color="auto" w:fill="auto"/>
          </w:tcPr>
          <w:p>
            <w:pPr>
              <w:pStyle w:val="nTable"/>
              <w:spacing w:after="40"/>
            </w:pPr>
            <w:r>
              <w:rPr>
                <w:b/>
              </w:rPr>
              <w:t xml:space="preserve">Reprint 7: The </w:t>
            </w:r>
            <w:r>
              <w:rPr>
                <w:b/>
                <w:i/>
                <w:noProof/>
              </w:rPr>
              <w:t>Misuse of Drugs Act 1981</w:t>
            </w:r>
            <w:r>
              <w:rPr>
                <w:b/>
              </w:rPr>
              <w:t xml:space="preserve"> as at 1 Dec 2017</w:t>
            </w:r>
            <w:r>
              <w:t xml:space="preserve"> (includes amendments listed above)</w:t>
            </w:r>
          </w:p>
        </w:tc>
      </w:tr>
      <w:tr>
        <w:trPr>
          <w:cantSplit/>
        </w:trPr>
        <w:tc>
          <w:tcPr>
            <w:tcW w:w="4538" w:type="dxa"/>
            <w:gridSpan w:val="3"/>
            <w:tcBorders>
              <w:bottom w:val="single" w:sz="4" w:space="0" w:color="auto"/>
            </w:tcBorders>
          </w:tcPr>
          <w:p>
            <w:pPr>
              <w:pStyle w:val="nTable"/>
              <w:spacing w:after="40"/>
              <w:rPr>
                <w:i/>
                <w:iCs/>
                <w:snapToGrid w:val="0"/>
              </w:rPr>
            </w:pPr>
            <w:r>
              <w:rPr>
                <w:i/>
              </w:rPr>
              <w:t>Misuse of Drugs (Amounts of Prohibited Drugs) Order 2018</w:t>
            </w:r>
            <w:r>
              <w:rPr>
                <w:snapToGrid w:val="0"/>
              </w:rPr>
              <w:t xml:space="preserve"> </w:t>
            </w:r>
            <w:r>
              <w:t xml:space="preserve">published in </w:t>
            </w:r>
            <w:r>
              <w:rPr>
                <w:i/>
              </w:rPr>
              <w:t>Gazette</w:t>
            </w:r>
            <w:r>
              <w:t xml:space="preserve"> 29 Aug 2018 p. 2995</w:t>
            </w:r>
            <w:r>
              <w:noBreakHyphen/>
              <w:t>3039</w:t>
            </w:r>
          </w:p>
        </w:tc>
        <w:tc>
          <w:tcPr>
            <w:tcW w:w="2551" w:type="dxa"/>
            <w:tcBorders>
              <w:bottom w:val="single" w:sz="4" w:space="0" w:color="auto"/>
            </w:tcBorders>
          </w:tcPr>
          <w:p>
            <w:pPr>
              <w:pStyle w:val="nTable"/>
              <w:spacing w:after="40"/>
            </w:pPr>
            <w:r>
              <w:t>cl. 1 and 2: 29 Aug 2018 (see cl. 2);</w:t>
            </w:r>
            <w:r>
              <w:br/>
              <w:t>Order other than cl. 1 and 2: 30 Aug 2018 (see cl. 2)</w:t>
            </w:r>
          </w:p>
        </w:tc>
      </w:tr>
    </w:tbl>
    <w:p>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91" w:name="_Toc523384464"/>
      <w:r>
        <w:t>Provisions that have not come into operation</w:t>
      </w:r>
      <w:bookmarkEnd w:id="29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keepNext/>
              <w:keepLines/>
              <w:spacing w:after="40"/>
              <w:rPr>
                <w:b/>
                <w:snapToGrid w:val="0"/>
              </w:rPr>
            </w:pPr>
            <w:r>
              <w:rPr>
                <w:b/>
                <w:snapToGrid w:val="0"/>
              </w:rPr>
              <w:t>Short title</w:t>
            </w:r>
          </w:p>
        </w:tc>
        <w:tc>
          <w:tcPr>
            <w:tcW w:w="1118" w:type="dxa"/>
            <w:tcBorders>
              <w:bottom w:val="single" w:sz="4" w:space="0" w:color="auto"/>
            </w:tcBorders>
          </w:tcPr>
          <w:p>
            <w:pPr>
              <w:pStyle w:val="nTable"/>
              <w:keepNext/>
              <w:keepLines/>
              <w:spacing w:after="40"/>
              <w:rPr>
                <w:b/>
                <w:snapToGrid w:val="0"/>
              </w:rPr>
            </w:pPr>
            <w:r>
              <w:rPr>
                <w:b/>
                <w:snapToGrid w:val="0"/>
              </w:rPr>
              <w:t>Number and year</w:t>
            </w:r>
          </w:p>
        </w:tc>
        <w:tc>
          <w:tcPr>
            <w:tcW w:w="1134" w:type="dxa"/>
            <w:tcBorders>
              <w:bottom w:val="single" w:sz="4" w:space="0" w:color="auto"/>
            </w:tcBorders>
          </w:tcPr>
          <w:p>
            <w:pPr>
              <w:pStyle w:val="nTable"/>
              <w:keepNext/>
              <w:keepLines/>
              <w:spacing w:after="40"/>
              <w:rPr>
                <w:b/>
                <w:snapToGrid w:val="0"/>
              </w:rPr>
            </w:pPr>
            <w:r>
              <w:rPr>
                <w:b/>
                <w:snapToGrid w:val="0"/>
              </w:rPr>
              <w:t>Assent</w:t>
            </w:r>
          </w:p>
        </w:tc>
        <w:tc>
          <w:tcPr>
            <w:tcW w:w="2552" w:type="dxa"/>
            <w:tcBorders>
              <w:bottom w:val="single" w:sz="4" w:space="0" w:color="auto"/>
            </w:tcBorders>
          </w:tcPr>
          <w:p>
            <w:pPr>
              <w:pStyle w:val="nTable"/>
              <w:keepNext/>
              <w:keepLines/>
              <w:spacing w:after="40"/>
              <w:rPr>
                <w:b/>
                <w:snapToGrid w:val="0"/>
              </w:rPr>
            </w:pPr>
            <w:r>
              <w:rPr>
                <w:b/>
                <w:snapToGrid w:val="0"/>
              </w:rPr>
              <w:t>Commencement</w:t>
            </w:r>
          </w:p>
        </w:tc>
      </w:tr>
      <w:tr>
        <w:tc>
          <w:tcPr>
            <w:tcW w:w="2268" w:type="dxa"/>
            <w:tcBorders>
              <w:top w:val="nil"/>
              <w:bottom w:val="nil"/>
            </w:tcBorders>
          </w:tcPr>
          <w:p>
            <w:pPr>
              <w:pStyle w:val="nSubsection"/>
              <w:keepNext/>
              <w:keepLines/>
              <w:tabs>
                <w:tab w:val="clear" w:pos="454"/>
              </w:tabs>
              <w:spacing w:before="40" w:after="40"/>
              <w:ind w:left="0" w:firstLine="0"/>
              <w:rPr>
                <w:i/>
                <w:noProof/>
                <w:snapToGrid w:val="0"/>
              </w:rPr>
            </w:pPr>
            <w:r>
              <w:rPr>
                <w:i/>
              </w:rPr>
              <w:t>Public Health (Consequential Provisions) Act 2016</w:t>
            </w:r>
            <w:r>
              <w:t xml:space="preserve"> Pt. 5 Div. 16</w:t>
            </w:r>
            <w:r>
              <w:rPr>
                <w:vertAlign w:val="superscript"/>
              </w:rPr>
              <w:t> 7</w:t>
            </w:r>
          </w:p>
        </w:tc>
        <w:tc>
          <w:tcPr>
            <w:tcW w:w="1118" w:type="dxa"/>
            <w:tcBorders>
              <w:top w:val="nil"/>
              <w:bottom w:val="nil"/>
            </w:tcBorders>
          </w:tcPr>
          <w:p>
            <w:pPr>
              <w:pStyle w:val="nTable"/>
              <w:keepNext/>
              <w:keepLines/>
              <w:spacing w:after="40"/>
            </w:pPr>
            <w:r>
              <w:t>19 of 2016</w:t>
            </w:r>
          </w:p>
        </w:tc>
        <w:tc>
          <w:tcPr>
            <w:tcW w:w="1134" w:type="dxa"/>
            <w:tcBorders>
              <w:top w:val="nil"/>
              <w:bottom w:val="nil"/>
            </w:tcBorders>
          </w:tcPr>
          <w:p>
            <w:pPr>
              <w:pStyle w:val="nTable"/>
              <w:keepNext/>
              <w:keepLines/>
              <w:spacing w:after="40"/>
            </w:pPr>
            <w:r>
              <w:t>25 Jul 2016</w:t>
            </w:r>
          </w:p>
        </w:tc>
        <w:tc>
          <w:tcPr>
            <w:tcW w:w="2552" w:type="dxa"/>
            <w:tcBorders>
              <w:top w:val="nil"/>
              <w:bottom w:val="nil"/>
            </w:tcBorders>
          </w:tcPr>
          <w:p>
            <w:pPr>
              <w:pStyle w:val="nTable"/>
              <w:keepNext/>
              <w:keepLines/>
              <w:spacing w:after="40"/>
              <w:rPr>
                <w:snapToGrid w:val="0"/>
              </w:rPr>
            </w:pPr>
            <w:r>
              <w:t>To</w:t>
            </w:r>
            <w:r>
              <w:rPr>
                <w:snapToGrid w:val="0"/>
              </w:rPr>
              <w:t xml:space="preserve"> be proclaimed (see s. 2(1)(c))</w:t>
            </w:r>
          </w:p>
        </w:tc>
      </w:tr>
      <w:tr>
        <w:tc>
          <w:tcPr>
            <w:tcW w:w="2268" w:type="dxa"/>
            <w:tcBorders>
              <w:top w:val="nil"/>
              <w:bottom w:val="single" w:sz="4" w:space="0" w:color="auto"/>
            </w:tcBorders>
          </w:tcPr>
          <w:p>
            <w:pPr>
              <w:pStyle w:val="nSubsection"/>
              <w:keepNext/>
              <w:tabs>
                <w:tab w:val="clear" w:pos="454"/>
              </w:tabs>
              <w:spacing w:before="40" w:after="40"/>
              <w:ind w:left="0" w:firstLine="0"/>
              <w:rPr>
                <w:i/>
              </w:rPr>
            </w:pPr>
            <w:r>
              <w:rPr>
                <w:i/>
              </w:rPr>
              <w:t>Industrial Hemp Amendment Act 2018</w:t>
            </w:r>
            <w:r>
              <w:t xml:space="preserve"> Pt. 3</w:t>
            </w:r>
            <w:r>
              <w:rPr>
                <w:vertAlign w:val="superscript"/>
              </w:rPr>
              <w:t> 8</w:t>
            </w:r>
          </w:p>
        </w:tc>
        <w:tc>
          <w:tcPr>
            <w:tcW w:w="1118" w:type="dxa"/>
            <w:tcBorders>
              <w:top w:val="nil"/>
              <w:bottom w:val="single" w:sz="4" w:space="0" w:color="auto"/>
            </w:tcBorders>
          </w:tcPr>
          <w:p>
            <w:pPr>
              <w:pStyle w:val="nTable"/>
              <w:keepNext/>
              <w:spacing w:after="40"/>
            </w:pPr>
            <w:r>
              <w:t>15 of 2018</w:t>
            </w:r>
          </w:p>
        </w:tc>
        <w:tc>
          <w:tcPr>
            <w:tcW w:w="1134" w:type="dxa"/>
            <w:tcBorders>
              <w:top w:val="nil"/>
              <w:bottom w:val="single" w:sz="4" w:space="0" w:color="auto"/>
            </w:tcBorders>
          </w:tcPr>
          <w:p>
            <w:pPr>
              <w:pStyle w:val="nTable"/>
              <w:keepNext/>
              <w:spacing w:after="40"/>
            </w:pPr>
            <w:r>
              <w:t>28 Aug 2018</w:t>
            </w:r>
          </w:p>
        </w:tc>
        <w:tc>
          <w:tcPr>
            <w:tcW w:w="2552" w:type="dxa"/>
            <w:tcBorders>
              <w:top w:val="nil"/>
              <w:bottom w:val="single" w:sz="4" w:space="0" w:color="auto"/>
            </w:tcBorders>
          </w:tcPr>
          <w:p>
            <w:pPr>
              <w:pStyle w:val="nTable"/>
              <w:keepNext/>
              <w:spacing w:after="40"/>
            </w:pPr>
            <w:r>
              <w:t>To be proclaimed (see s. 2(b))</w:t>
            </w:r>
          </w:p>
        </w:tc>
      </w:tr>
    </w:tbl>
    <w:p>
      <w:pPr>
        <w:pStyle w:val="nSubsection"/>
        <w:spacing w:before="140"/>
      </w:pPr>
      <w:r>
        <w:rPr>
          <w:vertAlign w:val="superscript"/>
        </w:rPr>
        <w:t>2</w:t>
      </w:r>
      <w:r>
        <w:tab/>
        <w:t xml:space="preserve">The </w:t>
      </w:r>
      <w:r>
        <w:rPr>
          <w:i/>
        </w:rPr>
        <w:t>Poisons Act 1964</w:t>
      </w:r>
      <w:r>
        <w:t xml:space="preserve"> was repealed by the </w:t>
      </w:r>
      <w:r>
        <w:rPr>
          <w:i/>
        </w:rPr>
        <w:t>Medicines and Poisons Act 2014</w:t>
      </w:r>
      <w:r>
        <w:t xml:space="preserve"> s. 137.</w:t>
      </w:r>
    </w:p>
    <w:p>
      <w:pPr>
        <w:pStyle w:val="nSubsection"/>
        <w:spacing w:before="140"/>
      </w:pPr>
      <w:r>
        <w:rPr>
          <w:vertAlign w:val="superscript"/>
        </w:rPr>
        <w:t>3</w:t>
      </w:r>
      <w:r>
        <w:tab/>
        <w:t xml:space="preserve">This provision was renumbered under the </w:t>
      </w:r>
      <w:r>
        <w:rPr>
          <w:i/>
        </w:rPr>
        <w:t xml:space="preserve">Reprints Act 1984 </w:t>
      </w:r>
      <w:r>
        <w:t>s. 7(5)(c)(ii).</w:t>
      </w:r>
    </w:p>
    <w:p>
      <w:pPr>
        <w:pStyle w:val="nSubsection"/>
        <w:spacing w:before="140"/>
      </w:pPr>
      <w:r>
        <w:rPr>
          <w:snapToGrid w:val="0"/>
          <w:vertAlign w:val="superscript"/>
        </w:rPr>
        <w:t>4</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5</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6</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keepNext/>
        <w:keepLines/>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nSubsection"/>
        <w:rPr>
          <w:snapToGrid w:val="0"/>
        </w:rPr>
      </w:pPr>
      <w:r>
        <w:rPr>
          <w:snapToGrid w:val="0"/>
          <w:vertAlign w:val="superscript"/>
        </w:rPr>
        <w:t>7</w:t>
      </w:r>
      <w:r>
        <w:rPr>
          <w:snapToGrid w:val="0"/>
        </w:rPr>
        <w:tab/>
        <w:t xml:space="preserve">On the date as at which this compilation was prepared, the </w:t>
      </w:r>
      <w:r>
        <w:rPr>
          <w:i/>
        </w:rPr>
        <w:t>Public Health (Consequential Provisions) Act 2016</w:t>
      </w:r>
      <w:r>
        <w:t xml:space="preserve"> Pt. 5 Div. 16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16</w:t>
      </w:r>
      <w:r>
        <w:t> — </w:t>
      </w:r>
      <w:r>
        <w:rPr>
          <w:rStyle w:val="CharDivText"/>
          <w:i/>
        </w:rPr>
        <w:t>Misuse of Drugs Act 1981</w:t>
      </w:r>
      <w:r>
        <w:rPr>
          <w:rStyle w:val="CharDivText"/>
        </w:rPr>
        <w:t xml:space="preserve"> amended</w:t>
      </w:r>
    </w:p>
    <w:p>
      <w:pPr>
        <w:pStyle w:val="nzHeading5"/>
      </w:pPr>
      <w:r>
        <w:rPr>
          <w:rStyle w:val="CharSectno"/>
        </w:rPr>
        <w:t>311</w:t>
      </w:r>
      <w:r>
        <w:t>.</w:t>
      </w:r>
      <w:r>
        <w:tab/>
        <w:t xml:space="preserve">Act </w:t>
      </w:r>
      <w:r>
        <w:rPr>
          <w:iCs/>
        </w:rPr>
        <w:t>amended</w:t>
      </w:r>
    </w:p>
    <w:p>
      <w:pPr>
        <w:pStyle w:val="nzSubsection"/>
      </w:pPr>
      <w:r>
        <w:tab/>
      </w:r>
      <w:r>
        <w:tab/>
        <w:t xml:space="preserve">This Division amends the </w:t>
      </w:r>
      <w:r>
        <w:rPr>
          <w:i/>
        </w:rPr>
        <w:t>Misuse of Drugs Act 1981</w:t>
      </w:r>
      <w:r>
        <w:t>.</w:t>
      </w:r>
    </w:p>
    <w:p>
      <w:pPr>
        <w:pStyle w:val="nzHeading5"/>
      </w:pPr>
      <w:r>
        <w:rPr>
          <w:rStyle w:val="CharSectno"/>
        </w:rPr>
        <w:t>312</w:t>
      </w:r>
      <w:r>
        <w:t>.</w:t>
      </w:r>
      <w:r>
        <w:tab/>
        <w:t>Section 3 amended</w:t>
      </w:r>
    </w:p>
    <w:p>
      <w:pPr>
        <w:pStyle w:val="nzSubsection"/>
      </w:pPr>
      <w:r>
        <w:tab/>
      </w:r>
      <w:r>
        <w:tab/>
        <w:t xml:space="preserve">In section 3(1) delete the definition of </w:t>
      </w:r>
      <w:r>
        <w:rPr>
          <w:rStyle w:val="CharDefText"/>
        </w:rPr>
        <w:t>analyst</w:t>
      </w:r>
      <w:r>
        <w:t xml:space="preserve"> and insert:</w:t>
      </w:r>
    </w:p>
    <w:p>
      <w:pPr>
        <w:pStyle w:val="BlankOpen"/>
      </w:pPr>
    </w:p>
    <w:p>
      <w:pPr>
        <w:pStyle w:val="nzDefstart"/>
      </w:pPr>
      <w:r>
        <w:tab/>
      </w:r>
      <w:r>
        <w:rPr>
          <w:rStyle w:val="CharDefText"/>
        </w:rPr>
        <w:t>analyst</w:t>
      </w:r>
      <w:r>
        <w:t xml:space="preserve"> means a person who — </w:t>
      </w:r>
    </w:p>
    <w:p>
      <w:pPr>
        <w:pStyle w:val="nzDefpara"/>
      </w:pPr>
      <w:r>
        <w:tab/>
        <w:t>(a)</w:t>
      </w:r>
      <w:r>
        <w:tab/>
        <w:t xml:space="preserve">holds a science degree in, or to a major extent in, chemistry awarded by — </w:t>
      </w:r>
    </w:p>
    <w:p>
      <w:pPr>
        <w:pStyle w:val="nzDefsubpara"/>
      </w:pPr>
      <w:r>
        <w:tab/>
        <w:t>(i)</w:t>
      </w:r>
      <w:r>
        <w:tab/>
        <w:t>a university in Australia; or</w:t>
      </w:r>
    </w:p>
    <w:p>
      <w:pPr>
        <w:pStyle w:val="nzDefsubpara"/>
      </w:pPr>
      <w:r>
        <w:tab/>
        <w:t>(ii)</w:t>
      </w:r>
      <w:r>
        <w:tab/>
        <w:t>a prescribed university;</w:t>
      </w:r>
    </w:p>
    <w:p>
      <w:pPr>
        <w:pStyle w:val="nzDefpara"/>
      </w:pPr>
      <w:r>
        <w:tab/>
      </w:r>
      <w:r>
        <w:tab/>
        <w:t>and</w:t>
      </w:r>
    </w:p>
    <w:p>
      <w:pPr>
        <w:pStyle w:val="nzDefpara"/>
      </w:pPr>
      <w:r>
        <w:tab/>
        <w:t>(b)</w:t>
      </w:r>
      <w:r>
        <w:tab/>
        <w:t>has had not less than 2 years’ practical experience in the chemical analysis of drugs;</w:t>
      </w:r>
    </w:p>
    <w:p>
      <w:pPr>
        <w:pStyle w:val="BlankClose"/>
      </w:pPr>
    </w:p>
    <w:p>
      <w:pPr>
        <w:pStyle w:val="nzHeading5"/>
      </w:pPr>
      <w:r>
        <w:rPr>
          <w:rStyle w:val="CharSectno"/>
        </w:rPr>
        <w:t>313</w:t>
      </w:r>
      <w:r>
        <w:t>.</w:t>
      </w:r>
      <w:r>
        <w:tab/>
        <w:t>Section 38D amended</w:t>
      </w:r>
    </w:p>
    <w:p>
      <w:pPr>
        <w:pStyle w:val="nzSubsection"/>
      </w:pPr>
      <w:r>
        <w:tab/>
        <w:t>(1)</w:t>
      </w:r>
      <w:r>
        <w:tab/>
        <w:t>Delete section 38D(1) and insert:</w:t>
      </w:r>
    </w:p>
    <w:p>
      <w:pPr>
        <w:pStyle w:val="BlankOpen"/>
      </w:pPr>
    </w:p>
    <w:p>
      <w:pPr>
        <w:pStyle w:val="nzSubsection"/>
      </w:pPr>
      <w:r>
        <w:tab/>
        <w:t>(1)</w:t>
      </w:r>
      <w:r>
        <w:tab/>
        <w:t xml:space="preserve">In this section — </w:t>
      </w:r>
    </w:p>
    <w:p>
      <w:pPr>
        <w:pStyle w:val="nzDefstart"/>
      </w:pPr>
      <w:r>
        <w:tab/>
      </w:r>
      <w:r>
        <w:rPr>
          <w:rStyle w:val="CharDefText"/>
        </w:rPr>
        <w:t>CEO (Health)</w:t>
      </w:r>
      <w:r>
        <w:t xml:space="preserve"> has the meaning given to CEO by the </w:t>
      </w:r>
      <w:r>
        <w:rPr>
          <w:i/>
        </w:rPr>
        <w:t>Health Legislation Administration Act 1984</w:t>
      </w:r>
      <w:r>
        <w:t xml:space="preserve"> section 3;</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nzSubsection"/>
        <w:keepNext/>
      </w:pPr>
      <w:r>
        <w:tab/>
        <w:t>(2)</w:t>
      </w:r>
      <w:r>
        <w:tab/>
        <w:t>After section 38D(2) insert:</w:t>
      </w:r>
    </w:p>
    <w:p>
      <w:pPr>
        <w:pStyle w:val="BlankOpen"/>
      </w:pPr>
    </w:p>
    <w:p>
      <w:pPr>
        <w:pStyle w:val="n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pStyle w:val="MiscellaneousBody"/>
        <w:rPr>
          <w:sz w:val="14"/>
          <w:szCs w:val="14"/>
        </w:rPr>
      </w:pPr>
      <w:r>
        <w:tab/>
      </w:r>
      <w:r>
        <w:rPr>
          <w:sz w:val="14"/>
          <w:szCs w:val="14"/>
        </w:rPr>
        <w:tab/>
        <w:t>Note:</w:t>
      </w:r>
      <w:r>
        <w:rPr>
          <w:sz w:val="14"/>
          <w:szCs w:val="14"/>
        </w:rPr>
        <w:tab/>
        <w:t>The heading to amended section 38D is to read:</w:t>
      </w:r>
    </w:p>
    <w:p>
      <w:pPr>
        <w:pStyle w:val="MiscellaneousBody"/>
        <w:spacing w:before="80" w:line="240" w:lineRule="auto"/>
        <w:ind w:left="720" w:hanging="720"/>
        <w:rPr>
          <w:b/>
          <w:sz w:val="14"/>
          <w:szCs w:val="14"/>
        </w:rPr>
      </w:pPr>
      <w:r>
        <w:rPr>
          <w:sz w:val="14"/>
          <w:szCs w:val="14"/>
        </w:rPr>
        <w:tab/>
      </w:r>
      <w:r>
        <w:rPr>
          <w:sz w:val="14"/>
          <w:szCs w:val="14"/>
        </w:rPr>
        <w:tab/>
      </w:r>
      <w:r>
        <w:rPr>
          <w:sz w:val="14"/>
          <w:szCs w:val="14"/>
        </w:rPr>
        <w:tab/>
      </w:r>
      <w:r>
        <w:rPr>
          <w:b/>
          <w:sz w:val="14"/>
          <w:szCs w:val="14"/>
        </w:rPr>
        <w:t>Evidence of contents of standard and approval</w:t>
      </w:r>
    </w:p>
    <w:p>
      <w:pPr>
        <w:pStyle w:val="nzHeading5"/>
      </w:pPr>
      <w:r>
        <w:rPr>
          <w:rStyle w:val="CharSectno"/>
        </w:rPr>
        <w:t>314</w:t>
      </w:r>
      <w:r>
        <w:t>.</w:t>
      </w:r>
      <w:r>
        <w:tab/>
        <w:t>Part VII Division 3 inserted</w:t>
      </w:r>
    </w:p>
    <w:p>
      <w:pPr>
        <w:pStyle w:val="nzSubsection"/>
        <w:keepNext/>
      </w:pPr>
      <w:r>
        <w:tab/>
      </w:r>
      <w:r>
        <w:tab/>
        <w:t>After Part VII Division 2 insert:</w:t>
      </w:r>
    </w:p>
    <w:p>
      <w:pPr>
        <w:pStyle w:val="BlankOpen"/>
      </w:pPr>
    </w:p>
    <w:p>
      <w:pPr>
        <w:pStyle w:val="nzHeading3"/>
      </w:pPr>
      <w:r>
        <w:t xml:space="preserve">Division 3 — Provisions for </w:t>
      </w:r>
      <w:r>
        <w:rPr>
          <w:i/>
        </w:rPr>
        <w:t>Public Health (Consequential Provisions) Act 2016</w:t>
      </w:r>
    </w:p>
    <w:p>
      <w:pPr>
        <w:pStyle w:val="nzHeading5"/>
      </w:pPr>
      <w:r>
        <w:t>49.</w:t>
      </w:r>
      <w:r>
        <w:tab/>
        <w:t>Transitional provision for registered analysts</w:t>
      </w:r>
    </w:p>
    <w:p>
      <w:pPr>
        <w:pStyle w:val="n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n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Pr>
        <w:pStyle w:val="nSubsection"/>
        <w:keepNext/>
        <w:rPr>
          <w:snapToGrid w:val="0"/>
        </w:rPr>
      </w:pPr>
      <w:r>
        <w:rPr>
          <w:snapToGrid w:val="0"/>
          <w:vertAlign w:val="superscript"/>
        </w:rPr>
        <w:t>8</w:t>
      </w:r>
      <w:r>
        <w:rPr>
          <w:snapToGrid w:val="0"/>
        </w:rPr>
        <w:tab/>
        <w:t xml:space="preserve">On the date as at which this compilation was prepared, the </w:t>
      </w:r>
      <w:r>
        <w:rPr>
          <w:i/>
        </w:rPr>
        <w:t>Industrial Hemp Amendment Act 2018</w:t>
      </w:r>
      <w:r>
        <w:t xml:space="preserve"> Pt. 3 </w:t>
      </w:r>
      <w:r>
        <w:rPr>
          <w:snapToGrid w:val="0"/>
        </w:rPr>
        <w:t>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rPr>
        <w:t>Misuse of Drugs Act 1981</w:t>
      </w:r>
      <w:r>
        <w:rPr>
          <w:rStyle w:val="CharPartText"/>
        </w:rPr>
        <w:t xml:space="preserve"> amended</w:t>
      </w:r>
    </w:p>
    <w:p>
      <w:pPr>
        <w:pStyle w:val="nzHeading5"/>
      </w:pPr>
      <w:r>
        <w:rPr>
          <w:rStyle w:val="CharSectno"/>
        </w:rPr>
        <w:t>5</w:t>
      </w:r>
      <w:r>
        <w:t>.</w:t>
      </w:r>
      <w:r>
        <w:tab/>
        <w:t>Act amended</w:t>
      </w:r>
    </w:p>
    <w:p>
      <w:pPr>
        <w:pStyle w:val="nzSubsection"/>
        <w:keepNext/>
      </w:pPr>
      <w:r>
        <w:tab/>
      </w:r>
      <w:r>
        <w:tab/>
        <w:t xml:space="preserve">This Part amends the </w:t>
      </w:r>
      <w:r>
        <w:rPr>
          <w:i/>
        </w:rPr>
        <w:t>Misuse of Drugs Act 1981</w:t>
      </w:r>
      <w:r>
        <w:t>.</w:t>
      </w:r>
    </w:p>
    <w:p>
      <w:pPr>
        <w:pStyle w:val="nzHeading5"/>
      </w:pPr>
      <w:r>
        <w:rPr>
          <w:rStyle w:val="CharSectno"/>
        </w:rPr>
        <w:t>6</w:t>
      </w:r>
      <w:r>
        <w:t>.</w:t>
      </w:r>
      <w:r>
        <w:tab/>
        <w:t>Section 3 amended</w:t>
      </w:r>
    </w:p>
    <w:p>
      <w:pPr>
        <w:pStyle w:val="nzSubsection"/>
      </w:pPr>
      <w:r>
        <w:tab/>
      </w:r>
      <w:r>
        <w:tab/>
        <w:t xml:space="preserve">In section 3(1) in the definition of </w:t>
      </w:r>
      <w:r>
        <w:rPr>
          <w:b/>
          <w:i/>
        </w:rPr>
        <w:t>processed industrial hemp</w:t>
      </w:r>
      <w:r>
        <w:t xml:space="preserve"> paragraph (a) delete “0.35%” and insert:</w:t>
      </w:r>
    </w:p>
    <w:p>
      <w:pPr>
        <w:pStyle w:val="BlankOpen"/>
      </w:pPr>
    </w:p>
    <w:p>
      <w:pPr>
        <w:pStyle w:val="nzSubsection"/>
      </w:pPr>
      <w:r>
        <w:tab/>
      </w:r>
      <w:r>
        <w:tab/>
        <w:t>1%</w:t>
      </w:r>
    </w:p>
    <w:p>
      <w:pPr>
        <w:pStyle w:val="BlankClose"/>
      </w:pPr>
    </w:p>
    <w:p>
      <w:pPr>
        <w:pStyle w:val="BlankClose"/>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293" w:name="_Toc523384465"/>
      <w:r>
        <w:rPr>
          <w:sz w:val="28"/>
        </w:rPr>
        <w:t>Defined terms</w:t>
      </w:r>
      <w:bookmarkEnd w:id="2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 8B(1)</w:t>
      </w:r>
    </w:p>
    <w:p>
      <w:pPr>
        <w:pStyle w:val="DefinedTerms"/>
      </w:pPr>
      <w:r>
        <w:t>Agvet Code of Western Australia</w:t>
      </w:r>
      <w:r>
        <w:tab/>
        <w:t>8N(1)</w:t>
      </w:r>
    </w:p>
    <w:p>
      <w:pPr>
        <w:pStyle w:val="DefinedTerms"/>
      </w:pPr>
      <w:r>
        <w:t>amending Act</w:t>
      </w:r>
      <w:r>
        <w:tab/>
        <w:t>44(1)</w:t>
      </w:r>
    </w:p>
    <w:p>
      <w:pPr>
        <w:pStyle w:val="DefinedTerms"/>
      </w:pPr>
      <w:r>
        <w:t>analyst</w:t>
      </w:r>
      <w:r>
        <w:tab/>
        <w:t>3(1)</w:t>
      </w:r>
    </w:p>
    <w:p>
      <w:pPr>
        <w:pStyle w:val="DefinedTerms"/>
      </w:pPr>
      <w:r>
        <w:t>appropriate licence</w:t>
      </w:r>
      <w:r>
        <w:tab/>
        <w:t>5B(1)</w:t>
      </w:r>
    </w:p>
    <w:p>
      <w:pPr>
        <w:pStyle w:val="DefinedTerms"/>
      </w:pPr>
      <w:r>
        <w:t>appropriate permit</w:t>
      </w:r>
      <w:r>
        <w:tab/>
        <w:t>5B(1)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Australia Post</w:t>
      </w:r>
      <w:r>
        <w:tab/>
        <w:t>20A</w:t>
      </w:r>
    </w:p>
    <w:p>
      <w:pPr>
        <w:pStyle w:val="DefinedTerms"/>
      </w:pPr>
      <w:r>
        <w:t>authorised person</w:t>
      </w:r>
      <w:r>
        <w:tab/>
        <w:t>8B(1)</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category 1 item</w:t>
      </w:r>
      <w:r>
        <w:tab/>
        <w:t>3(1), 12</w:t>
      </w:r>
    </w:p>
    <w:p>
      <w:pPr>
        <w:pStyle w:val="DefinedTerms"/>
      </w:pPr>
      <w:r>
        <w:t>category 2 item</w:t>
      </w:r>
      <w:r>
        <w:tab/>
        <w:t>3(1), 12</w:t>
      </w:r>
    </w:p>
    <w:p>
      <w:pPr>
        <w:pStyle w:val="DefinedTerms"/>
      </w:pPr>
      <w:r>
        <w:t>CEO (Health)</w:t>
      </w:r>
      <w:r>
        <w:tab/>
        <w:t>8B(1), 38D(1)</w:t>
      </w:r>
    </w:p>
    <w:p>
      <w:pPr>
        <w:pStyle w:val="DefinedTerms"/>
      </w:pPr>
      <w:r>
        <w:t>child</w:t>
      </w:r>
      <w:r>
        <w:tab/>
        <w:t>3(1)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w:t>
      </w:r>
    </w:p>
    <w:p>
      <w:pPr>
        <w:pStyle w:val="DefinedTerms"/>
      </w:pPr>
      <w:r>
        <w:t>commencement day</w:t>
      </w:r>
      <w:r>
        <w:tab/>
        <w:t>42B(1), 45</w:t>
      </w:r>
    </w:p>
    <w:p>
      <w:pPr>
        <w:pStyle w:val="DefinedTerms"/>
      </w:pPr>
      <w:r>
        <w:t>Commissioner</w:t>
      </w:r>
      <w:r>
        <w:tab/>
        <w:t>3(1)</w:t>
      </w:r>
    </w:p>
    <w:p>
      <w:pPr>
        <w:pStyle w:val="DefinedTerms"/>
      </w:pPr>
      <w:r>
        <w:t>confidential information</w:t>
      </w:r>
      <w:r>
        <w:tab/>
        <w:t>27B(1)</w:t>
      </w:r>
    </w:p>
    <w:p>
      <w:pPr>
        <w:pStyle w:val="DefinedTerms"/>
      </w:pPr>
      <w:r>
        <w:t>consigned article</w:t>
      </w:r>
      <w:r>
        <w:tab/>
        <w:t>20A</w:t>
      </w:r>
    </w:p>
    <w:p>
      <w:pPr>
        <w:pStyle w:val="DefinedTerms"/>
      </w:pPr>
      <w:r>
        <w:t>consume</w:t>
      </w:r>
      <w:r>
        <w:tab/>
        <w:t>8N(1)</w:t>
      </w:r>
    </w:p>
    <w:p>
      <w:pPr>
        <w:pStyle w:val="DefinedTerms"/>
      </w:pPr>
      <w:r>
        <w:t>controlled precursor</w:t>
      </w:r>
      <w:r>
        <w:tab/>
        <w:t>20A</w:t>
      </w:r>
    </w:p>
    <w:p>
      <w:pPr>
        <w:pStyle w:val="DefinedTerms"/>
      </w:pPr>
      <w:r>
        <w:t>dangerous substance</w:t>
      </w:r>
      <w:r>
        <w:tab/>
        <w:t>3(1)</w:t>
      </w:r>
    </w:p>
    <w:p>
      <w:pPr>
        <w:pStyle w:val="DefinedTerms"/>
      </w:pPr>
      <w:r>
        <w:t>declared criminal organisation</w:t>
      </w:r>
      <w:r>
        <w:tab/>
        <w:t>32A(3)</w:t>
      </w:r>
    </w:p>
    <w:p>
      <w:pPr>
        <w:pStyle w:val="DefinedTerms"/>
      </w:pPr>
      <w:r>
        <w:t xml:space="preserve">delivery business </w:t>
      </w:r>
      <w:r>
        <w:tab/>
        <w:t>20A</w:t>
      </w:r>
    </w:p>
    <w:p>
      <w:pPr>
        <w:pStyle w:val="DefinedTerms"/>
      </w:pPr>
      <w:r>
        <w:t>destruction notice</w:t>
      </w:r>
      <w:r>
        <w:tab/>
        <w:t>8T(1)</w:t>
      </w:r>
    </w:p>
    <w:p>
      <w:pPr>
        <w:pStyle w:val="DefinedTerms"/>
      </w:pPr>
      <w:r>
        <w:t>display</w:t>
      </w:r>
      <w:r>
        <w:tab/>
        <w:t>7B(1)</w:t>
      </w:r>
    </w:p>
    <w:p>
      <w:pPr>
        <w:pStyle w:val="DefinedTerms"/>
      </w:pPr>
      <w:r>
        <w:t>drug detection area</w:t>
      </w:r>
      <w:r>
        <w:tab/>
        <w:t>20A, 20B(2)</w:t>
      </w:r>
    </w:p>
    <w:p>
      <w:pPr>
        <w:pStyle w:val="DefinedTerms"/>
      </w:pPr>
      <w:r>
        <w:t>drug detection device</w:t>
      </w:r>
      <w:r>
        <w:tab/>
        <w:t>20A</w:t>
      </w:r>
    </w:p>
    <w:p>
      <w:pPr>
        <w:pStyle w:val="DefinedTerms"/>
      </w:pPr>
      <w:r>
        <w:t>drug detection dog</w:t>
      </w:r>
      <w:r>
        <w:tab/>
        <w:t>20A</w:t>
      </w:r>
    </w:p>
    <w:p>
      <w:pPr>
        <w:pStyle w:val="DefinedTerms"/>
      </w:pPr>
      <w:r>
        <w:t>drug of addiction</w:t>
      </w:r>
      <w:r>
        <w:tab/>
        <w:t>3(1)</w:t>
      </w:r>
    </w:p>
    <w:p>
      <w:pPr>
        <w:pStyle w:val="DefinedTerms"/>
      </w:pPr>
      <w:r>
        <w:t>drug paraphernalia</w:t>
      </w:r>
      <w:r>
        <w:tab/>
        <w:t>7B(1)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manufacture</w:t>
      </w:r>
      <w:r>
        <w:tab/>
        <w:t>8N(1)</w:t>
      </w:r>
    </w:p>
    <w:p>
      <w:pPr>
        <w:pStyle w:val="DefinedTerms"/>
      </w:pPr>
      <w:r>
        <w:t>medical practitioner</w:t>
      </w:r>
      <w:r>
        <w:tab/>
        <w:t>3(1)</w:t>
      </w:r>
    </w:p>
    <w:p>
      <w:pPr>
        <w:pStyle w:val="DefinedTerms"/>
      </w:pPr>
      <w:r>
        <w:t>member</w:t>
      </w:r>
      <w:r>
        <w:tab/>
        <w:t>32A(3)</w:t>
      </w:r>
    </w:p>
    <w:p>
      <w:pPr>
        <w:pStyle w:val="DefinedTerms"/>
      </w:pPr>
      <w:r>
        <w:t>methylamphetamine</w:t>
      </w:r>
      <w:r>
        <w:tab/>
        <w:t>3(1)</w:t>
      </w:r>
    </w:p>
    <w:p>
      <w:pPr>
        <w:pStyle w:val="DefinedTerms"/>
      </w:pPr>
      <w:r>
        <w:t>metropolitan region</w:t>
      </w:r>
      <w:r>
        <w:tab/>
        <w:t>20A</w:t>
      </w:r>
    </w:p>
    <w:p>
      <w:pPr>
        <w:pStyle w:val="DefinedTerms"/>
      </w:pPr>
      <w:r>
        <w:t>minor cannabis related offence</w:t>
      </w:r>
      <w:r>
        <w:tab/>
        <w:t>8B(1)</w:t>
      </w:r>
    </w:p>
    <w:p>
      <w:pPr>
        <w:pStyle w:val="DefinedTerms"/>
      </w:pPr>
      <w:r>
        <w:t>new offence</w:t>
      </w:r>
      <w:r>
        <w:tab/>
        <w:t>8E(4), 8G(1)</w:t>
      </w:r>
    </w:p>
    <w:p>
      <w:pPr>
        <w:pStyle w:val="DefinedTerms"/>
      </w:pPr>
      <w:r>
        <w:t>opium</w:t>
      </w:r>
      <w:r>
        <w:tab/>
        <w:t>3(1)</w:t>
      </w:r>
    </w:p>
    <w:p>
      <w:pPr>
        <w:pStyle w:val="DefinedTerms"/>
      </w:pPr>
      <w:r>
        <w:t>owner</w:t>
      </w:r>
      <w:r>
        <w:tab/>
        <w:t>5(2)</w:t>
      </w:r>
    </w:p>
    <w:p>
      <w:pPr>
        <w:pStyle w:val="DefinedTerms"/>
      </w:pPr>
      <w:r>
        <w:t>police officer</w:t>
      </w:r>
      <w:r>
        <w:tab/>
        <w:t>8B(1)</w:t>
      </w:r>
    </w:p>
    <w:p>
      <w:pPr>
        <w:pStyle w:val="DefinedTerms"/>
      </w:pPr>
      <w:r>
        <w:t>preliminary drug detection test</w:t>
      </w:r>
      <w:r>
        <w:tab/>
        <w:t>20A</w:t>
      </w:r>
    </w:p>
    <w:p>
      <w:pPr>
        <w:pStyle w:val="DefinedTerms"/>
      </w:pPr>
      <w:r>
        <w:t>premises</w:t>
      </w:r>
      <w:r>
        <w:tab/>
        <w:t>20I(1)</w:t>
      </w:r>
    </w:p>
    <w:p>
      <w:pPr>
        <w:pStyle w:val="DefinedTerms"/>
      </w:pPr>
      <w:r>
        <w:t>premises search authorisation</w:t>
      </w:r>
      <w:r>
        <w:tab/>
        <w:t>20A</w:t>
      </w:r>
    </w:p>
    <w:p>
      <w:pPr>
        <w:pStyle w:val="DefinedTerms"/>
      </w:pPr>
      <w:r>
        <w:t>principal offence</w:t>
      </w:r>
      <w:r>
        <w:tab/>
        <w:t>33(1), (2) and (3)</w:t>
      </w:r>
    </w:p>
    <w:p>
      <w:pPr>
        <w:pStyle w:val="DefinedTerms"/>
      </w:pPr>
      <w:r>
        <w:t>processed industrial hemp</w:t>
      </w:r>
      <w:r>
        <w:tab/>
        <w:t>3(1)</w:t>
      </w:r>
    </w:p>
    <w:p>
      <w:pPr>
        <w:pStyle w:val="DefinedTerms"/>
      </w:pPr>
      <w:r>
        <w:t>professional authority</w:t>
      </w:r>
      <w:r>
        <w:tab/>
        <w:t>5B(1)</w:t>
      </w:r>
    </w:p>
    <w:p>
      <w:pPr>
        <w:pStyle w:val="DefinedTerms"/>
      </w:pPr>
      <w:r>
        <w:t>prohibited drug</w:t>
      </w:r>
      <w:r>
        <w:tab/>
        <w:t>3(1)</w:t>
      </w:r>
    </w:p>
    <w:p>
      <w:pPr>
        <w:pStyle w:val="DefinedTerms"/>
      </w:pPr>
      <w:r>
        <w:t>prohibited plant</w:t>
      </w:r>
      <w:r>
        <w:tab/>
        <w:t>3(1)</w:t>
      </w:r>
    </w:p>
    <w:p>
      <w:pPr>
        <w:pStyle w:val="DefinedTerms"/>
      </w:pPr>
      <w:r>
        <w:t>psychoactive effect</w:t>
      </w:r>
      <w:r>
        <w:tab/>
        <w:t>8N(1)</w:t>
      </w:r>
    </w:p>
    <w:p>
      <w:pPr>
        <w:pStyle w:val="DefinedTerms"/>
      </w:pPr>
      <w:r>
        <w:t>psychoactive substance</w:t>
      </w:r>
      <w:r>
        <w:tab/>
        <w:t>8N(1)</w:t>
      </w:r>
    </w:p>
    <w:p>
      <w:pPr>
        <w:pStyle w:val="DefinedTerms"/>
      </w:pPr>
      <w:r>
        <w:t>recipient</w:t>
      </w:r>
      <w:r>
        <w:tab/>
        <w:t>12</w:t>
      </w:r>
    </w:p>
    <w:p>
      <w:pPr>
        <w:pStyle w:val="DefinedTerms"/>
      </w:pPr>
      <w:r>
        <w:t>relevant drug offence</w:t>
      </w:r>
      <w:r>
        <w:tab/>
        <w:t>32A(3)</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w:t>
      </w:r>
      <w:r>
        <w:tab/>
        <w:t>20G(1)</w:t>
      </w:r>
    </w:p>
    <w:p>
      <w:pPr>
        <w:pStyle w:val="DefinedTerms"/>
      </w:pPr>
      <w:r>
        <w:t>search warrant</w:t>
      </w:r>
      <w:r>
        <w:tab/>
        <w:t>21</w:t>
      </w:r>
    </w:p>
    <w:p>
      <w:pPr>
        <w:pStyle w:val="DefinedTerms"/>
      </w:pPr>
      <w:r>
        <w:t>seized property</w:t>
      </w:r>
      <w:r>
        <w:tab/>
        <w:t>28(1)</w:t>
      </w:r>
    </w:p>
    <w:p>
      <w:pPr>
        <w:pStyle w:val="DefinedTerms"/>
      </w:pPr>
      <w:r>
        <w:t>senior police officer</w:t>
      </w:r>
      <w:r>
        <w:tab/>
        <w:t>20A</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8N(1), 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trafficable quantity of methylamphetamine</w:t>
      </w:r>
      <w:r>
        <w:tab/>
        <w:t>34(1A)</w:t>
      </w:r>
    </w:p>
    <w:p>
      <w:pPr>
        <w:pStyle w:val="DefinedTerms"/>
      </w:pPr>
      <w:r>
        <w:t>undercover officer</w:t>
      </w:r>
      <w:r>
        <w:tab/>
        <w:t>3(1)</w:t>
      </w:r>
    </w:p>
    <w:p>
      <w:pPr>
        <w:pStyle w:val="DefinedTerms"/>
      </w:pPr>
      <w:r>
        <w:t>undercover operation</w:t>
      </w:r>
      <w:r>
        <w:tab/>
        <w:t>3(1)</w:t>
      </w:r>
    </w:p>
    <w:p>
      <w:pPr>
        <w:pStyle w:val="DefinedTerms"/>
      </w:pPr>
      <w:r>
        <w:t>vehicle</w:t>
      </w:r>
      <w:r>
        <w:tab/>
        <w:t>3(1)</w:t>
      </w:r>
    </w:p>
    <w:p>
      <w:pPr>
        <w:pStyle w:val="DefinedTerms"/>
      </w:pPr>
      <w:r>
        <w:t>vehicle search authorisation</w:t>
      </w:r>
      <w:r>
        <w:tab/>
        <w:t>20A</w:t>
      </w:r>
    </w:p>
    <w:p>
      <w:pPr>
        <w:pStyle w:val="DefinedTerms"/>
      </w:pPr>
      <w:r>
        <w:t>young person</w:t>
      </w:r>
      <w:r>
        <w:tab/>
        <w:t>8B(1)</w:t>
      </w:r>
    </w:p>
    <w:p>
      <w:pPr>
        <w:pStyle w:val="DefinedTerms"/>
      </w:pPr>
      <w:r>
        <w:t>young person at risk</w:t>
      </w:r>
      <w:r>
        <w:tab/>
        <w:t>8H(2)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Aug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Aug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13" w:name="Schedule"/>
    <w:bookmarkEnd w:id="2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 VIII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Numbers of prohibited plants for purposes of drug trafficking</w:t>
          </w:r>
          <w:r>
            <w:fldChar w:fldCharType="end"/>
          </w:r>
        </w:p>
      </w:tc>
    </w:tr>
    <w:tr>
      <w:tc>
        <w:tcPr>
          <w:tcW w:w="1490" w:type="dxa"/>
        </w:tcPr>
        <w:p>
          <w:pPr>
            <w:pStyle w:val="Header"/>
            <w:spacing w:before="40"/>
          </w:pPr>
          <w:r>
            <w:rPr>
              <w:b/>
            </w:rPr>
            <w:fldChar w:fldCharType="begin"/>
          </w:r>
          <w:r>
            <w:rPr>
              <w:b/>
            </w:rPr>
            <w:instrText xml:space="preserve"> STYLEREF CharSDivNo \* charformat</w:instrText>
          </w:r>
          <w:r>
            <w:rPr>
              <w:b/>
            </w:rPr>
            <w:fldChar w:fldCharType="end"/>
          </w:r>
        </w:p>
      </w:tc>
      <w:tc>
        <w:tcPr>
          <w:tcW w:w="5773" w:type="dxa"/>
          <w:vAlign w:val="bottom"/>
        </w:tcPr>
        <w:p>
          <w:pPr>
            <w:pStyle w:val="Header"/>
            <w:spacing w:before="40"/>
          </w:pPr>
          <w:r>
            <w:fldChar w:fldCharType="begin"/>
          </w:r>
          <w:r>
            <w:instrText xml:space="preserve"> styleref CharSDivText </w:instrText>
          </w:r>
          <w:r>
            <w:fldChar w:fldCharType="end"/>
          </w: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separate"/>
          </w:r>
          <w:r>
            <w:t>Drugs to which Act applies, notwithstanding anything in Medicines and Poisons Act 2014</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I</w:t>
          </w:r>
          <w:r>
            <w:rPr>
              <w:b/>
            </w:rPr>
            <w:fldChar w:fldCharType="end"/>
          </w:r>
        </w:p>
      </w:tc>
    </w:tr>
    <w:tr>
      <w:tc>
        <w:tcPr>
          <w:tcW w:w="5742" w:type="dxa"/>
          <w:vAlign w:val="bottom"/>
        </w:tcPr>
        <w:p>
          <w:pPr>
            <w:pStyle w:val="Header"/>
            <w:spacing w:before="40"/>
            <w:jc w:val="right"/>
          </w:pPr>
          <w:r>
            <w:fldChar w:fldCharType="begin"/>
          </w:r>
          <w:r>
            <w:instrText xml:space="preserve"> styleref CharSDivText </w:instrText>
          </w:r>
          <w:r>
            <w:fldChar w:fldCharType="end"/>
          </w:r>
        </w:p>
      </w:tc>
      <w:tc>
        <w:tcPr>
          <w:tcW w:w="152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separate"/>
          </w:r>
          <w:r>
            <w:t>Numbers of prohibited plants for purposes of drug trafficking</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VIII</w: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r>
            <w:rPr>
              <w:b/>
            </w:rPr>
            <w:t xml:space="preserve">c.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2" w:name="Compilation"/>
    <w:bookmarkEnd w:id="29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4" w:name="DefinedTerms"/>
    <w:bookmarkEnd w:id="294"/>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5" w:name="Coversheet"/>
    <w:bookmarkEnd w:id="2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9115109"/>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 w:name="WAFER_20170921143944" w:val="RemoveTocBookmarks,RemoveUnusedBookmarks,RemoveLanguageTags,UsedStyles,ResetPageSize,RemoveCustomizations"/>
    <w:docVar w:name="WAFER_20170921143944_GUID" w:val="a0bce4d8-673f-4a6d-86a1-4b822e6b842a"/>
    <w:docVar w:name="WAFER_20180828162052" w:val="RemoveTocBookmarks,RemoveUnusedBookmarks,RemoveLanguageTags,UsedStyles,ResetPageSize"/>
    <w:docVar w:name="WAFER_20180828162052_GUID" w:val="c60de1d7-3663-4c91-8717-873d33750658"/>
    <w:docVar w:name="WAFER_20180829115109" w:val="RemoveTocBookmarks,RemoveUnusedBookmarks,RemoveLanguageTags,UsedStyles,ResetPageSize"/>
    <w:docVar w:name="WAFER_20180829115109_GUID" w:val="7923305e-8eed-4a4c-954d-50783fdfa1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B55CC-7530-4E77-9D36-F766EB7CC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164</Pages>
  <Words>29905</Words>
  <Characters>153416</Characters>
  <Application>Microsoft Office Word</Application>
  <DocSecurity>0</DocSecurity>
  <Lines>6973</Lines>
  <Paragraphs>4824</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178497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1981 - 07-c0-00</dc:title>
  <dc:subject/>
  <dc:creator/>
  <cp:keywords/>
  <dc:description/>
  <cp:lastModifiedBy>svcMRProcess</cp:lastModifiedBy>
  <cp:revision>4</cp:revision>
  <cp:lastPrinted>2017-10-02T06:17:00Z</cp:lastPrinted>
  <dcterms:created xsi:type="dcterms:W3CDTF">2018-09-05T17:17:00Z</dcterms:created>
  <dcterms:modified xsi:type="dcterms:W3CDTF">2018-09-05T17:17:00Z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edAsAt">
    <vt:filetime>2017-11-30T16:00:00Z</vt:filetime>
  </property>
  <property fmtid="{D5CDD505-2E9C-101B-9397-08002B2CF9AE}" pid="6" name="ReprintNo">
    <vt:lpwstr>7</vt:lpwstr>
  </property>
  <property fmtid="{D5CDD505-2E9C-101B-9397-08002B2CF9AE}" pid="7" name="AsAtDate">
    <vt:lpwstr>30 Aug 2018</vt:lpwstr>
  </property>
  <property fmtid="{D5CDD505-2E9C-101B-9397-08002B2CF9AE}" pid="8" name="Suffix">
    <vt:lpwstr>07-c0-00</vt:lpwstr>
  </property>
  <property fmtid="{D5CDD505-2E9C-101B-9397-08002B2CF9AE}" pid="9" name="CommencementDate">
    <vt:lpwstr>20180830</vt:lpwstr>
  </property>
</Properties>
</file>