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_Toc525288399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_Toc525288400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_Toc525288401 \h </w:instrText>
      </w:r>
      <w:r>
        <w:fldChar w:fldCharType="separate"/>
      </w:r>
      <w:r>
        <w:t>2</w:t>
      </w:r>
      <w:r>
        <w:fldChar w:fldCharType="end"/>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s. 3AB applies</w:t>
      </w:r>
      <w:r>
        <w:tab/>
      </w:r>
      <w:r>
        <w:fldChar w:fldCharType="begin"/>
      </w:r>
      <w:r>
        <w:instrText xml:space="preserve"> PAGEREF _Toc525288402 \h </w:instrText>
      </w:r>
      <w:r>
        <w:fldChar w:fldCharType="separate"/>
      </w:r>
      <w:r>
        <w:t>10</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_Toc525288403 \h </w:instrText>
      </w:r>
      <w:r>
        <w:fldChar w:fldCharType="separate"/>
      </w:r>
      <w:r>
        <w:t>11</w:t>
      </w:r>
      <w:r>
        <w:fldChar w:fldCharType="end"/>
      </w:r>
    </w:p>
    <w:p>
      <w:pPr>
        <w:pStyle w:val="TOC8"/>
        <w:rPr>
          <w:rFonts w:asciiTheme="minorHAnsi" w:eastAsiaTheme="minorEastAsia" w:hAnsiTheme="minorHAnsi" w:cstheme="minorBidi"/>
          <w:szCs w:val="22"/>
        </w:rPr>
      </w:pPr>
      <w:r>
        <w:t>3AC</w:t>
      </w:r>
      <w:r>
        <w:rPr>
          <w:snapToGrid w:val="0"/>
        </w:rPr>
        <w:t>.</w:t>
      </w:r>
      <w:r>
        <w:rPr>
          <w:snapToGrid w:val="0"/>
        </w:rPr>
        <w:tab/>
        <w:t>R</w:t>
      </w:r>
      <w:r>
        <w:t>esolution without dissent</w:t>
      </w:r>
      <w:r>
        <w:tab/>
      </w:r>
      <w:r>
        <w:fldChar w:fldCharType="begin"/>
      </w:r>
      <w:r>
        <w:instrText xml:space="preserve"> PAGEREF _Toc525288404 \h </w:instrText>
      </w:r>
      <w:r>
        <w:fldChar w:fldCharType="separate"/>
      </w:r>
      <w:r>
        <w:t>12</w:t>
      </w:r>
      <w:r>
        <w:fldChar w:fldCharType="end"/>
      </w:r>
    </w:p>
    <w:p>
      <w:pPr>
        <w:pStyle w:val="TOC8"/>
        <w:rPr>
          <w:rFonts w:asciiTheme="minorHAnsi" w:eastAsiaTheme="minorEastAsia" w:hAnsiTheme="minorHAnsi" w:cstheme="minorBidi"/>
          <w:szCs w:val="22"/>
        </w:rPr>
      </w:pPr>
      <w:r>
        <w:t>3B</w:t>
      </w:r>
      <w:r>
        <w:rPr>
          <w:snapToGrid w:val="0"/>
        </w:rPr>
        <w:t>.</w:t>
      </w:r>
      <w:r>
        <w:rPr>
          <w:snapToGrid w:val="0"/>
        </w:rPr>
        <w:tab/>
        <w:t>Special resolution of strata company</w:t>
      </w:r>
      <w:r>
        <w:tab/>
      </w:r>
      <w:r>
        <w:fldChar w:fldCharType="begin"/>
      </w:r>
      <w:r>
        <w:instrText xml:space="preserve"> PAGEREF _Toc525288405 \h </w:instrText>
      </w:r>
      <w:r>
        <w:fldChar w:fldCharType="separate"/>
      </w:r>
      <w:r>
        <w:t>13</w:t>
      </w:r>
      <w:r>
        <w:fldChar w:fldCharType="end"/>
      </w:r>
    </w:p>
    <w:p>
      <w:pPr>
        <w:pStyle w:val="TOC8"/>
        <w:rPr>
          <w:rFonts w:asciiTheme="minorHAnsi" w:eastAsiaTheme="minorEastAsia" w:hAnsiTheme="minorHAnsi" w:cstheme="minorBidi"/>
          <w:szCs w:val="22"/>
        </w:rPr>
      </w:pPr>
      <w:r>
        <w:t>3C</w:t>
      </w:r>
      <w:r>
        <w:rPr>
          <w:snapToGrid w:val="0"/>
        </w:rPr>
        <w:t>.</w:t>
      </w:r>
      <w:r>
        <w:rPr>
          <w:snapToGrid w:val="0"/>
        </w:rPr>
        <w:tab/>
        <w:t>Supplementary provisions to s. 3AC and 3B</w:t>
      </w:r>
      <w:r>
        <w:tab/>
      </w:r>
      <w:r>
        <w:fldChar w:fldCharType="begin"/>
      </w:r>
      <w:r>
        <w:instrText xml:space="preserve"> PAGEREF _Toc525288406 \h </w:instrText>
      </w:r>
      <w:r>
        <w:fldChar w:fldCharType="separate"/>
      </w:r>
      <w:r>
        <w:t>15</w:t>
      </w:r>
      <w:r>
        <w:fldChar w:fldCharType="end"/>
      </w:r>
    </w:p>
    <w:p>
      <w:pPr>
        <w:pStyle w:val="TOC8"/>
        <w:rPr>
          <w:rFonts w:asciiTheme="minorHAnsi" w:eastAsiaTheme="minorEastAsia" w:hAnsiTheme="minorHAnsi" w:cstheme="minorBidi"/>
          <w:szCs w:val="22"/>
        </w:rPr>
      </w:pPr>
      <w:r>
        <w:t>3CA</w:t>
      </w:r>
      <w:r>
        <w:rPr>
          <w:snapToGrid w:val="0"/>
        </w:rPr>
        <w:t>.</w:t>
      </w:r>
      <w:r>
        <w:rPr>
          <w:snapToGrid w:val="0"/>
        </w:rPr>
        <w:tab/>
        <w:t>Certain resolutions deemed to be resolutions without dissent or special resolutions</w:t>
      </w:r>
      <w:r>
        <w:tab/>
      </w:r>
      <w:r>
        <w:fldChar w:fldCharType="begin"/>
      </w:r>
      <w:r>
        <w:instrText xml:space="preserve"> PAGEREF _Toc525288407 \h </w:instrText>
      </w:r>
      <w:r>
        <w:fldChar w:fldCharType="separate"/>
      </w:r>
      <w:r>
        <w:t>16</w:t>
      </w:r>
      <w:r>
        <w:fldChar w:fldCharType="end"/>
      </w:r>
    </w:p>
    <w:p>
      <w:pPr>
        <w:pStyle w:val="TOC8"/>
        <w:rPr>
          <w:rFonts w:asciiTheme="minorHAnsi" w:eastAsiaTheme="minorEastAsia" w:hAnsiTheme="minorHAnsi" w:cstheme="minorBidi"/>
          <w:szCs w:val="22"/>
        </w:rPr>
      </w:pPr>
      <w:r>
        <w:t>3D</w:t>
      </w:r>
      <w:r>
        <w:rPr>
          <w:snapToGrid w:val="0"/>
        </w:rPr>
        <w:t>.</w:t>
      </w:r>
      <w:r>
        <w:rPr>
          <w:snapToGrid w:val="0"/>
        </w:rPr>
        <w:tab/>
        <w:t>Unfinancial proprietors may vote in certain cases</w:t>
      </w:r>
      <w:r>
        <w:tab/>
      </w:r>
      <w:r>
        <w:fldChar w:fldCharType="begin"/>
      </w:r>
      <w:r>
        <w:instrText xml:space="preserve"> PAGEREF _Toc525288408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II — Strata schemes and survey</w:t>
      </w:r>
      <w:r>
        <w:noBreakHyphen/>
        <w:t>strata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Creation of lots and common property</w:t>
      </w:r>
    </w:p>
    <w:p>
      <w:pPr>
        <w:pStyle w:val="TOC8"/>
        <w:rPr>
          <w:rFonts w:asciiTheme="minorHAnsi" w:eastAsiaTheme="minorEastAsia" w:hAnsiTheme="minorHAnsi" w:cstheme="minorBidi"/>
          <w:szCs w:val="22"/>
        </w:rPr>
      </w:pPr>
      <w:r>
        <w:t>4</w:t>
      </w:r>
      <w:r>
        <w:rPr>
          <w:snapToGrid w:val="0"/>
        </w:rPr>
        <w:t>.</w:t>
      </w:r>
      <w:r>
        <w:rPr>
          <w:snapToGrid w:val="0"/>
        </w:rPr>
        <w:tab/>
        <w:t>Subdivision into lots and common property</w:t>
      </w:r>
      <w:r>
        <w:tab/>
      </w:r>
      <w:r>
        <w:fldChar w:fldCharType="begin"/>
      </w:r>
      <w:r>
        <w:instrText xml:space="preserve"> PAGEREF _Toc525288411 \h </w:instrText>
      </w:r>
      <w:r>
        <w:fldChar w:fldCharType="separate"/>
      </w:r>
      <w:r>
        <w:t>18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Strata plan: requirements</w:t>
      </w:r>
      <w:r>
        <w:tab/>
      </w:r>
      <w:r>
        <w:fldChar w:fldCharType="begin"/>
      </w:r>
      <w:r>
        <w:instrText xml:space="preserve"> PAGEREF _Toc525288412 \h </w:instrText>
      </w:r>
      <w:r>
        <w:fldChar w:fldCharType="separate"/>
      </w:r>
      <w:r>
        <w:t>19</w:t>
      </w:r>
      <w:r>
        <w:fldChar w:fldCharType="end"/>
      </w:r>
    </w:p>
    <w:p>
      <w:pPr>
        <w:pStyle w:val="TOC8"/>
        <w:rPr>
          <w:rFonts w:asciiTheme="minorHAnsi" w:eastAsiaTheme="minorEastAsia" w:hAnsiTheme="minorHAnsi" w:cstheme="minorBidi"/>
          <w:szCs w:val="22"/>
        </w:rPr>
      </w:pPr>
      <w:r>
        <w:t>5A</w:t>
      </w:r>
      <w:r>
        <w:rPr>
          <w:snapToGrid w:val="0"/>
        </w:rPr>
        <w:t>.</w:t>
      </w:r>
      <w:r>
        <w:rPr>
          <w:snapToGrid w:val="0"/>
        </w:rPr>
        <w:tab/>
        <w:t>Survey</w:t>
      </w:r>
      <w:r>
        <w:rPr>
          <w:snapToGrid w:val="0"/>
        </w:rPr>
        <w:noBreakHyphen/>
        <w:t>strata plan: requirements</w:t>
      </w:r>
      <w:r>
        <w:tab/>
      </w:r>
      <w:r>
        <w:fldChar w:fldCharType="begin"/>
      </w:r>
      <w:r>
        <w:instrText xml:space="preserve"> PAGEREF _Toc525288413 \h </w:instrText>
      </w:r>
      <w:r>
        <w:fldChar w:fldCharType="separate"/>
      </w:r>
      <w:r>
        <w:t>20</w:t>
      </w:r>
      <w:r>
        <w:fldChar w:fldCharType="end"/>
      </w:r>
    </w:p>
    <w:p>
      <w:pPr>
        <w:pStyle w:val="TOC8"/>
        <w:rPr>
          <w:rFonts w:asciiTheme="minorHAnsi" w:eastAsiaTheme="minorEastAsia" w:hAnsiTheme="minorHAnsi" w:cstheme="minorBidi"/>
          <w:szCs w:val="22"/>
        </w:rPr>
      </w:pPr>
      <w:r>
        <w:t>5B</w:t>
      </w:r>
      <w:r>
        <w:rPr>
          <w:snapToGrid w:val="0"/>
        </w:rPr>
        <w:t>.</w:t>
      </w:r>
      <w:r>
        <w:rPr>
          <w:snapToGrid w:val="0"/>
        </w:rPr>
        <w:tab/>
        <w:t>Further provisions as to registration of plans</w:t>
      </w:r>
      <w:r>
        <w:tab/>
      </w:r>
      <w:r>
        <w:fldChar w:fldCharType="begin"/>
      </w:r>
      <w:r>
        <w:instrText xml:space="preserve"> PAGEREF _Toc525288414 \h </w:instrText>
      </w:r>
      <w:r>
        <w:fldChar w:fldCharType="separate"/>
      </w:r>
      <w:r>
        <w:t>21</w:t>
      </w:r>
      <w:r>
        <w:fldChar w:fldCharType="end"/>
      </w:r>
    </w:p>
    <w:p>
      <w:pPr>
        <w:pStyle w:val="TOC8"/>
        <w:rPr>
          <w:rFonts w:asciiTheme="minorHAnsi" w:eastAsiaTheme="minorEastAsia" w:hAnsiTheme="minorHAnsi" w:cstheme="minorBidi"/>
          <w:szCs w:val="22"/>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_Toc525288415 \h </w:instrText>
      </w:r>
      <w:r>
        <w:fldChar w:fldCharType="separate"/>
      </w:r>
      <w:r>
        <w:t>21</w:t>
      </w:r>
      <w:r>
        <w:fldChar w:fldCharType="end"/>
      </w:r>
    </w:p>
    <w:p>
      <w:pPr>
        <w:pStyle w:val="TOC8"/>
        <w:rPr>
          <w:rFonts w:asciiTheme="minorHAnsi" w:eastAsiaTheme="minorEastAsia" w:hAnsiTheme="minorHAnsi" w:cstheme="minorBidi"/>
          <w:szCs w:val="22"/>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_Toc525288416 \h </w:instrText>
      </w:r>
      <w:r>
        <w:fldChar w:fldCharType="separate"/>
      </w:r>
      <w:r>
        <w:t>22</w:t>
      </w:r>
      <w:r>
        <w:fldChar w:fldCharType="end"/>
      </w:r>
    </w:p>
    <w:p>
      <w:pPr>
        <w:pStyle w:val="TOC8"/>
        <w:rPr>
          <w:rFonts w:asciiTheme="minorHAnsi" w:eastAsiaTheme="minorEastAsia" w:hAnsiTheme="minorHAnsi" w:cstheme="minorBidi"/>
          <w:szCs w:val="22"/>
        </w:rPr>
      </w:pPr>
      <w:r>
        <w:t>5E</w:t>
      </w:r>
      <w:r>
        <w:rPr>
          <w:snapToGrid w:val="0"/>
        </w:rPr>
        <w:t>.</w:t>
      </w:r>
      <w:r>
        <w:rPr>
          <w:snapToGrid w:val="0"/>
        </w:rPr>
        <w:tab/>
        <w:t>Provision on plan etc. overrides regulations as to easements</w:t>
      </w:r>
      <w:r>
        <w:tab/>
      </w:r>
      <w:r>
        <w:fldChar w:fldCharType="begin"/>
      </w:r>
      <w:r>
        <w:instrText xml:space="preserve"> PAGEREF _Toc525288417 \h </w:instrText>
      </w:r>
      <w:r>
        <w:fldChar w:fldCharType="separate"/>
      </w:r>
      <w:r>
        <w:t>23</w:t>
      </w:r>
      <w:r>
        <w:fldChar w:fldCharType="end"/>
      </w:r>
    </w:p>
    <w:p>
      <w:pPr>
        <w:pStyle w:val="TOC8"/>
        <w:rPr>
          <w:rFonts w:asciiTheme="minorHAnsi" w:eastAsiaTheme="minorEastAsia" w:hAnsiTheme="minorHAnsi" w:cstheme="minorBidi"/>
          <w:szCs w:val="22"/>
        </w:rPr>
      </w:pPr>
      <w:r>
        <w:t>5F</w:t>
      </w:r>
      <w:r>
        <w:rPr>
          <w:snapToGrid w:val="0"/>
        </w:rPr>
        <w:t>.</w:t>
      </w:r>
      <w:r>
        <w:rPr>
          <w:snapToGrid w:val="0"/>
        </w:rPr>
        <w:tab/>
        <w:t>Variation or discharge of easements under s. 5D</w:t>
      </w:r>
      <w:r>
        <w:tab/>
      </w:r>
      <w:r>
        <w:fldChar w:fldCharType="begin"/>
      </w:r>
      <w:r>
        <w:instrText xml:space="preserve"> PAGEREF _Toc525288418 \h </w:instrText>
      </w:r>
      <w:r>
        <w:fldChar w:fldCharType="separate"/>
      </w:r>
      <w:r>
        <w:t>24</w:t>
      </w:r>
      <w:r>
        <w:fldChar w:fldCharType="end"/>
      </w:r>
    </w:p>
    <w:p>
      <w:pPr>
        <w:pStyle w:val="TOC8"/>
        <w:rPr>
          <w:rFonts w:asciiTheme="minorHAnsi" w:eastAsiaTheme="minorEastAsia" w:hAnsiTheme="minorHAnsi" w:cstheme="minorBidi"/>
          <w:szCs w:val="22"/>
        </w:rPr>
      </w:pPr>
      <w:r>
        <w:t>5G</w:t>
      </w:r>
      <w:r>
        <w:rPr>
          <w:snapToGrid w:val="0"/>
        </w:rPr>
        <w:t>.</w:t>
      </w:r>
      <w:r>
        <w:rPr>
          <w:snapToGrid w:val="0"/>
        </w:rPr>
        <w:tab/>
        <w:t>Easement where common ownership</w:t>
      </w:r>
      <w:r>
        <w:tab/>
      </w:r>
      <w:r>
        <w:fldChar w:fldCharType="begin"/>
      </w:r>
      <w:r>
        <w:instrText xml:space="preserve"> PAGEREF _Toc525288419 \h </w:instrText>
      </w:r>
      <w:r>
        <w:fldChar w:fldCharType="separate"/>
      </w:r>
      <w:r>
        <w:t>24</w:t>
      </w:r>
      <w:r>
        <w:fldChar w:fldCharType="end"/>
      </w:r>
    </w:p>
    <w:p>
      <w:pPr>
        <w:pStyle w:val="TOC8"/>
        <w:rPr>
          <w:rFonts w:asciiTheme="minorHAnsi" w:eastAsiaTheme="minorEastAsia" w:hAnsiTheme="minorHAnsi" w:cstheme="minorBidi"/>
          <w:szCs w:val="22"/>
        </w:rPr>
      </w:pPr>
      <w:r>
        <w:t>5H</w:t>
      </w:r>
      <w:r>
        <w:rPr>
          <w:snapToGrid w:val="0"/>
        </w:rPr>
        <w:t>.</w:t>
      </w:r>
      <w:r>
        <w:rPr>
          <w:snapToGrid w:val="0"/>
        </w:rPr>
        <w:tab/>
        <w:t>Regulations as to easements</w:t>
      </w:r>
      <w:r>
        <w:tab/>
      </w:r>
      <w:r>
        <w:fldChar w:fldCharType="begin"/>
      </w:r>
      <w:r>
        <w:instrText xml:space="preserve"> PAGEREF _Toc525288420 \h </w:instrText>
      </w:r>
      <w:r>
        <w:fldChar w:fldCharType="separate"/>
      </w:r>
      <w:r>
        <w:t>24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_Toc525288421 \h </w:instrText>
      </w:r>
      <w:r>
        <w:fldChar w:fldCharType="separate"/>
      </w:r>
      <w:r>
        <w:t>26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Restrictions relating to retired persons</w:t>
      </w:r>
      <w:r>
        <w:tab/>
      </w:r>
      <w:r>
        <w:fldChar w:fldCharType="begin"/>
      </w:r>
      <w:r>
        <w:instrText xml:space="preserve"> PAGEREF _Toc525288422 \h </w:instrText>
      </w:r>
      <w:r>
        <w:fldChar w:fldCharType="separate"/>
      </w:r>
      <w:r>
        <w:t>27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Structural erections, alterations and extensions restricted, strata schemes</w:t>
      </w:r>
      <w:r>
        <w:tab/>
      </w:r>
      <w:r>
        <w:fldChar w:fldCharType="begin"/>
      </w:r>
      <w:r>
        <w:instrText xml:space="preserve"> PAGEREF _Toc525288423 \h </w:instrText>
      </w:r>
      <w:r>
        <w:fldChar w:fldCharType="separate"/>
      </w:r>
      <w:r>
        <w:t>27</w:t>
      </w:r>
      <w:r>
        <w:fldChar w:fldCharType="end"/>
      </w:r>
    </w:p>
    <w:p>
      <w:pPr>
        <w:pStyle w:val="TOC8"/>
        <w:rPr>
          <w:rFonts w:asciiTheme="minorHAnsi" w:eastAsiaTheme="minorEastAsia" w:hAnsiTheme="minorHAnsi" w:cstheme="minorBidi"/>
          <w:szCs w:val="22"/>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_Toc525288424 \h </w:instrText>
      </w:r>
      <w:r>
        <w:fldChar w:fldCharType="separate"/>
      </w:r>
      <w:r>
        <w:t>29</w:t>
      </w:r>
      <w:r>
        <w:fldChar w:fldCharType="end"/>
      </w:r>
    </w:p>
    <w:p>
      <w:pPr>
        <w:pStyle w:val="TOC8"/>
        <w:rPr>
          <w:rFonts w:asciiTheme="minorHAnsi" w:eastAsiaTheme="minorEastAsia" w:hAnsiTheme="minorHAnsi" w:cstheme="minorBidi"/>
          <w:szCs w:val="22"/>
        </w:rPr>
      </w:pPr>
      <w:r>
        <w:t>7B</w:t>
      </w:r>
      <w:r>
        <w:rPr>
          <w:snapToGrid w:val="0"/>
        </w:rPr>
        <w:t>.</w:t>
      </w:r>
      <w:r>
        <w:rPr>
          <w:snapToGrid w:val="0"/>
        </w:rPr>
        <w:tab/>
        <w:t>Further provisions as to approvals for purposes of s. 7 and 7A</w:t>
      </w:r>
      <w:r>
        <w:tab/>
      </w:r>
      <w:r>
        <w:fldChar w:fldCharType="begin"/>
      </w:r>
      <w:r>
        <w:instrText xml:space="preserve"> PAGEREF _Toc525288425 \h </w:instrText>
      </w:r>
      <w:r>
        <w:fldChar w:fldCharType="separate"/>
      </w:r>
      <w:r>
        <w:t>30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w:t>
      </w:r>
      <w:r>
        <w:rPr>
          <w:snapToGrid w:val="0"/>
        </w:rPr>
        <w:noBreakHyphen/>
        <w:t>subdivision within a scheme</w:t>
      </w:r>
      <w:r>
        <w:tab/>
      </w:r>
      <w:r>
        <w:fldChar w:fldCharType="begin"/>
      </w:r>
      <w:r>
        <w:instrText xml:space="preserve"> PAGEREF _Toc525288426 \h </w:instrText>
      </w:r>
      <w:r>
        <w:fldChar w:fldCharType="separate"/>
      </w:r>
      <w:r>
        <w:t>32</w:t>
      </w:r>
      <w:r>
        <w:fldChar w:fldCharType="end"/>
      </w:r>
    </w:p>
    <w:p>
      <w:pPr>
        <w:pStyle w:val="TOC8"/>
        <w:rPr>
          <w:rFonts w:asciiTheme="minorHAnsi" w:eastAsiaTheme="minorEastAsia" w:hAnsiTheme="minorHAnsi" w:cstheme="minorBidi"/>
          <w:szCs w:val="22"/>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_Toc525288427 \h </w:instrText>
      </w:r>
      <w:r>
        <w:fldChar w:fldCharType="separate"/>
      </w:r>
      <w:r>
        <w:t>32</w:t>
      </w:r>
      <w:r>
        <w:fldChar w:fldCharType="end"/>
      </w:r>
    </w:p>
    <w:p>
      <w:pPr>
        <w:pStyle w:val="TOC8"/>
        <w:rPr>
          <w:rFonts w:asciiTheme="minorHAnsi" w:eastAsiaTheme="minorEastAsia" w:hAnsiTheme="minorHAnsi" w:cstheme="minorBidi"/>
          <w:szCs w:val="22"/>
        </w:rPr>
      </w:pPr>
      <w:r>
        <w:t>8B</w:t>
      </w:r>
      <w:r>
        <w:rPr>
          <w:snapToGrid w:val="0"/>
        </w:rPr>
        <w:t>.</w:t>
      </w:r>
      <w:r>
        <w:rPr>
          <w:snapToGrid w:val="0"/>
        </w:rPr>
        <w:tab/>
        <w:t>Transfers etc. to give effect to plan</w:t>
      </w:r>
      <w:r>
        <w:tab/>
      </w:r>
      <w:r>
        <w:fldChar w:fldCharType="begin"/>
      </w:r>
      <w:r>
        <w:instrText xml:space="preserve"> PAGEREF _Toc525288428 \h </w:instrText>
      </w:r>
      <w:r>
        <w:fldChar w:fldCharType="separate"/>
      </w:r>
      <w:r>
        <w:t>34</w:t>
      </w:r>
      <w:r>
        <w:fldChar w:fldCharType="end"/>
      </w:r>
    </w:p>
    <w:p>
      <w:pPr>
        <w:pStyle w:val="TOC8"/>
        <w:rPr>
          <w:rFonts w:asciiTheme="minorHAnsi" w:eastAsiaTheme="minorEastAsia" w:hAnsiTheme="minorHAnsi" w:cstheme="minorBidi"/>
          <w:szCs w:val="22"/>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_Toc525288429 \h </w:instrText>
      </w:r>
      <w:r>
        <w:fldChar w:fldCharType="separate"/>
      </w:r>
      <w:r>
        <w:t>35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Consolidation of lots</w:t>
      </w:r>
      <w:r>
        <w:tab/>
      </w:r>
      <w:r>
        <w:fldChar w:fldCharType="begin"/>
      </w:r>
      <w:r>
        <w:instrText xml:space="preserve"> PAGEREF _Toc525288430 \h </w:instrText>
      </w:r>
      <w:r>
        <w:fldChar w:fldCharType="separate"/>
      </w:r>
      <w:r>
        <w:t>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Conversion of lots into common property</w:t>
      </w:r>
      <w:r>
        <w:tab/>
      </w:r>
      <w:r>
        <w:fldChar w:fldCharType="begin"/>
      </w:r>
      <w:r>
        <w:instrText xml:space="preserve"> PAGEREF _Toc525288431 \h </w:instrText>
      </w:r>
      <w:r>
        <w:fldChar w:fldCharType="separate"/>
      </w:r>
      <w:r>
        <w:t>37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Support and services</w:t>
      </w:r>
      <w:r>
        <w:tab/>
      </w:r>
      <w:r>
        <w:fldChar w:fldCharType="begin"/>
      </w:r>
      <w:r>
        <w:instrText xml:space="preserve"> PAGEREF _Toc525288432 \h </w:instrText>
      </w:r>
      <w:r>
        <w:fldChar w:fldCharType="separate"/>
      </w:r>
      <w:r>
        <w:t>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Shelter</w:t>
      </w:r>
      <w:r>
        <w:tab/>
      </w:r>
      <w:r>
        <w:fldChar w:fldCharType="begin"/>
      </w:r>
      <w:r>
        <w:instrText xml:space="preserve"> PAGEREF _Toc525288433 \h </w:instrText>
      </w:r>
      <w:r>
        <w:fldChar w:fldCharType="separate"/>
      </w:r>
      <w:r>
        <w:t>39</w:t>
      </w:r>
      <w:r>
        <w:fldChar w:fldCharType="end"/>
      </w:r>
    </w:p>
    <w:p>
      <w:pPr>
        <w:pStyle w:val="TOC8"/>
        <w:rPr>
          <w:rFonts w:asciiTheme="minorHAnsi" w:eastAsiaTheme="minorEastAsia" w:hAnsiTheme="minorHAnsi" w:cstheme="minorBidi"/>
          <w:szCs w:val="22"/>
        </w:rPr>
      </w:pPr>
      <w:r>
        <w:t>12A</w:t>
      </w:r>
      <w:r>
        <w:rPr>
          <w:snapToGrid w:val="0"/>
        </w:rPr>
        <w:t>.</w:t>
      </w:r>
      <w:r>
        <w:rPr>
          <w:snapToGrid w:val="0"/>
        </w:rPr>
        <w:tab/>
        <w:t>Access for maintenance where part of building intrudes into another lot</w:t>
      </w:r>
      <w:r>
        <w:tab/>
      </w:r>
      <w:r>
        <w:fldChar w:fldCharType="begin"/>
      </w:r>
      <w:r>
        <w:instrText xml:space="preserve"> PAGEREF _Toc525288434 \h </w:instrText>
      </w:r>
      <w:r>
        <w:fldChar w:fldCharType="separate"/>
      </w:r>
      <w:r>
        <w:t>40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Ancillary rights</w:t>
      </w:r>
      <w:r>
        <w:tab/>
      </w:r>
      <w:r>
        <w:fldChar w:fldCharType="begin"/>
      </w:r>
      <w:r>
        <w:instrText xml:space="preserve"> PAGEREF _Toc525288435 \h </w:instrText>
      </w:r>
      <w:r>
        <w:fldChar w:fldCharType="separate"/>
      </w:r>
      <w:r>
        <w:t>40</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Unit entitlement of lots</w:t>
      </w:r>
      <w:r>
        <w:tab/>
      </w:r>
      <w:r>
        <w:fldChar w:fldCharType="begin"/>
      </w:r>
      <w:r>
        <w:instrText xml:space="preserve"> PAGEREF _Toc525288436 \h </w:instrText>
      </w:r>
      <w:r>
        <w:fldChar w:fldCharType="separate"/>
      </w:r>
      <w:r>
        <w:t>40</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_Toc525288437 \h </w:instrText>
      </w:r>
      <w:r>
        <w:fldChar w:fldCharType="separate"/>
      </w:r>
      <w:r>
        <w:t>41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Reallocation of unit entitlement by SAT</w:t>
      </w:r>
      <w:r>
        <w:tab/>
      </w:r>
      <w:r>
        <w:fldChar w:fldCharType="begin"/>
      </w:r>
      <w:r>
        <w:instrText xml:space="preserve"> PAGEREF _Toc525288438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Common property</w:t>
      </w:r>
    </w:p>
    <w:p>
      <w:pPr>
        <w:pStyle w:val="TOC8"/>
        <w:rPr>
          <w:rFonts w:asciiTheme="minorHAnsi" w:eastAsiaTheme="minorEastAsia" w:hAnsiTheme="minorHAnsi" w:cstheme="minorBidi"/>
          <w:szCs w:val="22"/>
        </w:rPr>
      </w:pPr>
      <w:r>
        <w:t>17</w:t>
      </w:r>
      <w:r>
        <w:rPr>
          <w:snapToGrid w:val="0"/>
        </w:rPr>
        <w:t>.</w:t>
      </w:r>
      <w:r>
        <w:rPr>
          <w:snapToGrid w:val="0"/>
        </w:rPr>
        <w:tab/>
        <w:t>Ownership of common property</w:t>
      </w:r>
      <w:r>
        <w:tab/>
      </w:r>
      <w:r>
        <w:fldChar w:fldCharType="begin"/>
      </w:r>
      <w:r>
        <w:instrText xml:space="preserve"> PAGEREF _Toc525288440 \h </w:instrText>
      </w:r>
      <w:r>
        <w:fldChar w:fldCharType="separate"/>
      </w:r>
      <w:r>
        <w:t>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Acquisition of additional common property</w:t>
      </w:r>
      <w:r>
        <w:tab/>
      </w:r>
      <w:r>
        <w:fldChar w:fldCharType="begin"/>
      </w:r>
      <w:r>
        <w:instrText xml:space="preserve"> PAGEREF _Toc525288441 \h </w:instrText>
      </w:r>
      <w:r>
        <w:fldChar w:fldCharType="separate"/>
      </w:r>
      <w:r>
        <w:t>45</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Transfer or lease of common property</w:t>
      </w:r>
      <w:r>
        <w:tab/>
      </w:r>
      <w:r>
        <w:fldChar w:fldCharType="begin"/>
      </w:r>
      <w:r>
        <w:instrText xml:space="preserve"> PAGEREF _Toc525288442 \h </w:instrText>
      </w:r>
      <w:r>
        <w:fldChar w:fldCharType="separate"/>
      </w:r>
      <w:r>
        <w:t>47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Creation of easements and covenants</w:t>
      </w:r>
      <w:r>
        <w:tab/>
      </w:r>
      <w:r>
        <w:fldChar w:fldCharType="begin"/>
      </w:r>
      <w:r>
        <w:instrText xml:space="preserve"> PAGEREF _Toc525288443 \h </w:instrText>
      </w:r>
      <w:r>
        <w:fldChar w:fldCharType="separate"/>
      </w:r>
      <w:r>
        <w:t>50</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Encroachments treated as common property</w:t>
      </w:r>
      <w:r>
        <w:tab/>
      </w:r>
      <w:r>
        <w:fldChar w:fldCharType="begin"/>
      </w:r>
      <w:r>
        <w:instrText xml:space="preserve"> PAGEREF _Toc525288444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2A</w:t>
      </w:r>
      <w:r>
        <w:rPr>
          <w:snapToGrid w:val="0"/>
        </w:rPr>
        <w:t> — </w:t>
      </w:r>
      <w:r>
        <w:t>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rPr>
          <w:snapToGrid w:val="0"/>
        </w:rP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_Toc525288447 \h </w:instrText>
      </w:r>
      <w:r>
        <w:fldChar w:fldCharType="separate"/>
      </w:r>
      <w:r>
        <w:t>52</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_Toc525288448 \h </w:instrText>
      </w:r>
      <w:r>
        <w:fldChar w:fldCharType="separate"/>
      </w:r>
      <w:r>
        <w:t>52</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_Toc525288449 \h </w:instrText>
      </w:r>
      <w:r>
        <w:fldChar w:fldCharType="separate"/>
      </w:r>
      <w:r>
        <w:t>52</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_Toc525288450 \h </w:instrText>
      </w:r>
      <w:r>
        <w:fldChar w:fldCharType="separate"/>
      </w:r>
      <w:r>
        <w:t>52</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_Toc525288452 \h </w:instrText>
      </w:r>
      <w:r>
        <w:fldChar w:fldCharType="separate"/>
      </w:r>
      <w:r>
        <w:t>53</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_Toc525288453 \h </w:instrText>
      </w:r>
      <w:r>
        <w:fldChar w:fldCharType="separate"/>
      </w:r>
      <w:r>
        <w:t>53</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Lodgement of notice of resolution for registration</w:t>
      </w:r>
      <w:r>
        <w:tab/>
      </w:r>
      <w:r>
        <w:fldChar w:fldCharType="begin"/>
      </w:r>
      <w:r>
        <w:instrText xml:space="preserve"> PAGEREF _Toc525288454 \h </w:instrText>
      </w:r>
      <w:r>
        <w:fldChar w:fldCharType="separate"/>
      </w:r>
      <w:r>
        <w:t>53</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_Toc525288455 \h </w:instrText>
      </w:r>
      <w:r>
        <w:fldChar w:fldCharType="separate"/>
      </w:r>
      <w:r>
        <w:t>54</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_Toc525288456 \h </w:instrText>
      </w:r>
      <w:r>
        <w:fldChar w:fldCharType="separate"/>
      </w:r>
      <w:r>
        <w:t>54</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_Toc525288457 \h </w:instrText>
      </w:r>
      <w:r>
        <w:fldChar w:fldCharType="separate"/>
      </w:r>
      <w:r>
        <w:t>55</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Automatic merger of buildings that are common property</w:t>
      </w:r>
    </w:p>
    <w:p>
      <w:pPr>
        <w:pStyle w:val="TOC8"/>
        <w:rPr>
          <w:rFonts w:asciiTheme="minorHAnsi" w:eastAsiaTheme="minorEastAsia" w:hAnsiTheme="minorHAnsi" w:cstheme="minorBidi"/>
          <w:szCs w:val="22"/>
        </w:rPr>
      </w:pPr>
      <w:r>
        <w:t>21K</w:t>
      </w:r>
      <w:r>
        <w:rPr>
          <w:snapToGrid w:val="0"/>
        </w:rPr>
        <w:t>.</w:t>
      </w:r>
      <w:r>
        <w:rPr>
          <w:snapToGrid w:val="0"/>
        </w:rPr>
        <w:tab/>
        <w:t>Terms used</w:t>
      </w:r>
      <w:r>
        <w:tab/>
      </w:r>
      <w:r>
        <w:fldChar w:fldCharType="begin"/>
      </w:r>
      <w:r>
        <w:instrText xml:space="preserve"> PAGEREF _Toc525288459 \h </w:instrText>
      </w:r>
      <w:r>
        <w:fldChar w:fldCharType="separate"/>
      </w:r>
      <w:r>
        <w:t>55</w:t>
      </w:r>
      <w:r>
        <w:fldChar w:fldCharType="end"/>
      </w:r>
    </w:p>
    <w:p>
      <w:pPr>
        <w:pStyle w:val="TOC8"/>
        <w:rPr>
          <w:rFonts w:asciiTheme="minorHAnsi" w:eastAsiaTheme="minorEastAsia" w:hAnsiTheme="minorHAnsi" w:cstheme="minorBidi"/>
          <w:szCs w:val="22"/>
        </w:rPr>
      </w:pPr>
      <w:r>
        <w:t>21L</w:t>
      </w:r>
      <w:r>
        <w:rPr>
          <w:snapToGrid w:val="0"/>
        </w:rPr>
        <w:t>.</w:t>
      </w:r>
      <w:r>
        <w:rPr>
          <w:snapToGrid w:val="0"/>
        </w:rPr>
        <w:tab/>
        <w:t>Application of this Subdivision</w:t>
      </w:r>
      <w:r>
        <w:tab/>
      </w:r>
      <w:r>
        <w:fldChar w:fldCharType="begin"/>
      </w:r>
      <w:r>
        <w:instrText xml:space="preserve"> PAGEREF _Toc525288460 \h </w:instrText>
      </w:r>
      <w:r>
        <w:fldChar w:fldCharType="separate"/>
      </w:r>
      <w:r>
        <w:t>55</w:t>
      </w:r>
      <w:r>
        <w:fldChar w:fldCharType="end"/>
      </w:r>
    </w:p>
    <w:p>
      <w:pPr>
        <w:pStyle w:val="TOC8"/>
        <w:rPr>
          <w:rFonts w:asciiTheme="minorHAnsi" w:eastAsiaTheme="minorEastAsia" w:hAnsiTheme="minorHAnsi" w:cstheme="minorBidi"/>
          <w:szCs w:val="22"/>
        </w:rPr>
      </w:pPr>
      <w:r>
        <w:t>21M</w:t>
      </w:r>
      <w:r>
        <w:rPr>
          <w:snapToGrid w:val="0"/>
        </w:rPr>
        <w:t>.</w:t>
      </w:r>
      <w:r>
        <w:rPr>
          <w:snapToGrid w:val="0"/>
        </w:rPr>
        <w:tab/>
        <w:t>Automatic application of lot boundaries under s. 3AB</w:t>
      </w:r>
      <w:r>
        <w:tab/>
      </w:r>
      <w:r>
        <w:fldChar w:fldCharType="begin"/>
      </w:r>
      <w:r>
        <w:instrText xml:space="preserve"> PAGEREF _Toc525288461 \h </w:instrText>
      </w:r>
      <w:r>
        <w:fldChar w:fldCharType="separate"/>
      </w:r>
      <w:r>
        <w:t>56</w:t>
      </w:r>
      <w:r>
        <w:fldChar w:fldCharType="end"/>
      </w:r>
    </w:p>
    <w:p>
      <w:pPr>
        <w:pStyle w:val="TOC8"/>
        <w:rPr>
          <w:rFonts w:asciiTheme="minorHAnsi" w:eastAsiaTheme="minorEastAsia" w:hAnsiTheme="minorHAnsi" w:cstheme="minorBidi"/>
          <w:szCs w:val="22"/>
        </w:rPr>
      </w:pPr>
      <w:r>
        <w:t>21N</w:t>
      </w:r>
      <w:r>
        <w:rPr>
          <w:snapToGrid w:val="0"/>
        </w:rPr>
        <w:t>.</w:t>
      </w:r>
      <w:r>
        <w:rPr>
          <w:snapToGrid w:val="0"/>
        </w:rPr>
        <w:tab/>
        <w:t>Plan to be noted</w:t>
      </w:r>
      <w:r>
        <w:tab/>
      </w:r>
      <w:r>
        <w:fldChar w:fldCharType="begin"/>
      </w:r>
      <w:r>
        <w:instrText xml:space="preserve"> PAGEREF _Toc525288462 \h </w:instrText>
      </w:r>
      <w:r>
        <w:fldChar w:fldCharType="separate"/>
      </w:r>
      <w:r>
        <w:t>56</w:t>
      </w:r>
      <w:r>
        <w:fldChar w:fldCharType="end"/>
      </w:r>
    </w:p>
    <w:p>
      <w:pPr>
        <w:pStyle w:val="TOC8"/>
        <w:rPr>
          <w:rFonts w:asciiTheme="minorHAnsi" w:eastAsiaTheme="minorEastAsia" w:hAnsiTheme="minorHAnsi" w:cstheme="minorBidi"/>
          <w:szCs w:val="22"/>
        </w:rPr>
      </w:pPr>
      <w:r>
        <w:t>21O</w:t>
      </w:r>
      <w:r>
        <w:rPr>
          <w:snapToGrid w:val="0"/>
        </w:rPr>
        <w:t>.</w:t>
      </w:r>
      <w:r>
        <w:rPr>
          <w:snapToGrid w:val="0"/>
        </w:rPr>
        <w:tab/>
        <w:t>Objection by proprietor</w:t>
      </w:r>
      <w:r>
        <w:tab/>
      </w:r>
      <w:r>
        <w:fldChar w:fldCharType="begin"/>
      </w:r>
      <w:r>
        <w:instrText xml:space="preserve"> PAGEREF _Toc525288463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4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_Toc525288465 \h </w:instrText>
      </w:r>
      <w:r>
        <w:fldChar w:fldCharType="separate"/>
      </w:r>
      <w:r>
        <w:t>57</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_Toc525288466 \h </w:instrText>
      </w:r>
      <w:r>
        <w:fldChar w:fldCharType="separate"/>
      </w:r>
      <w:r>
        <w:t>57</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_Toc525288467 \h </w:instrText>
      </w:r>
      <w:r>
        <w:fldChar w:fldCharType="separate"/>
      </w:r>
      <w:r>
        <w:t>58</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_Toc525288468 \h </w:instrText>
      </w:r>
      <w:r>
        <w:fldChar w:fldCharType="separate"/>
      </w:r>
      <w:r>
        <w:t>58</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_Toc525288469 \h </w:instrText>
      </w:r>
      <w:r>
        <w:fldChar w:fldCharType="separate"/>
      </w:r>
      <w:r>
        <w:t>59</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_Toc525288470 \h </w:instrText>
      </w:r>
      <w:r>
        <w:fldChar w:fldCharType="separate"/>
      </w:r>
      <w:r>
        <w:t>60</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_Toc525288471 \h </w:instrText>
      </w:r>
      <w:r>
        <w:fldChar w:fldCharType="separate"/>
      </w:r>
      <w:r>
        <w:t>62</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_Toc525288472 \h </w:instrText>
      </w:r>
      <w:r>
        <w:fldChar w:fldCharType="separate"/>
      </w:r>
      <w:r>
        <w:t>62</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_Toc525288473 \h </w:instrText>
      </w:r>
      <w:r>
        <w:fldChar w:fldCharType="separate"/>
      </w:r>
      <w:r>
        <w:t>63</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_Toc525288474 \h </w:instrText>
      </w:r>
      <w:r>
        <w:fldChar w:fldCharType="separate"/>
      </w:r>
      <w:r>
        <w:t>63</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_Toc525288475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Certificates and approvals</w:t>
      </w:r>
    </w:p>
    <w:p>
      <w:pPr>
        <w:pStyle w:val="TOC8"/>
        <w:rPr>
          <w:rFonts w:asciiTheme="minorHAnsi" w:eastAsiaTheme="minorEastAsia" w:hAnsiTheme="minorHAnsi" w:cstheme="minorBidi"/>
          <w:szCs w:val="22"/>
        </w:rPr>
      </w:pPr>
      <w:r>
        <w:t>22</w:t>
      </w:r>
      <w:r>
        <w:rPr>
          <w:snapToGrid w:val="0"/>
        </w:rPr>
        <w:t>.</w:t>
      </w:r>
      <w:r>
        <w:rPr>
          <w:snapToGrid w:val="0"/>
        </w:rPr>
        <w:tab/>
        <w:t>Certificate of licensed surveyor</w:t>
      </w:r>
      <w:r>
        <w:tab/>
      </w:r>
      <w:r>
        <w:fldChar w:fldCharType="begin"/>
      </w:r>
      <w:r>
        <w:instrText xml:space="preserve"> PAGEREF _Toc525288477 \h </w:instrText>
      </w:r>
      <w:r>
        <w:fldChar w:fldCharType="separate"/>
      </w:r>
      <w:r>
        <w:t>65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_Toc525288478 \h </w:instrText>
      </w:r>
      <w:r>
        <w:fldChar w:fldCharType="separate"/>
      </w:r>
      <w:r>
        <w:t>66</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Certificate of Commission</w:t>
      </w:r>
      <w:r>
        <w:tab/>
      </w:r>
      <w:r>
        <w:fldChar w:fldCharType="begin"/>
      </w:r>
      <w:r>
        <w:instrText xml:space="preserve"> PAGEREF _Toc525288479 \h </w:instrText>
      </w:r>
      <w:r>
        <w:fldChar w:fldCharType="separate"/>
      </w:r>
      <w:r>
        <w:t>67</w:t>
      </w:r>
      <w:r>
        <w:fldChar w:fldCharType="end"/>
      </w:r>
    </w:p>
    <w:p>
      <w:pPr>
        <w:pStyle w:val="TOC8"/>
        <w:rPr>
          <w:rFonts w:asciiTheme="minorHAnsi" w:eastAsiaTheme="minorEastAsia" w:hAnsiTheme="minorHAnsi" w:cstheme="minorBidi"/>
          <w:szCs w:val="22"/>
        </w:rPr>
      </w:pPr>
      <w:r>
        <w:t>25A</w:t>
      </w:r>
      <w:r>
        <w:rPr>
          <w:snapToGrid w:val="0"/>
        </w:rPr>
        <w:t>.</w:t>
      </w:r>
      <w:r>
        <w:rPr>
          <w:snapToGrid w:val="0"/>
        </w:rPr>
        <w:tab/>
        <w:t>Commission to refer plan to other bodies in certain cases</w:t>
      </w:r>
      <w:r>
        <w:tab/>
      </w:r>
      <w:r>
        <w:fldChar w:fldCharType="begin"/>
      </w:r>
      <w:r>
        <w:instrText xml:space="preserve"> PAGEREF _Toc525288480 \h </w:instrText>
      </w:r>
      <w:r>
        <w:fldChar w:fldCharType="separate"/>
      </w:r>
      <w:r>
        <w:t>69</w:t>
      </w:r>
      <w:r>
        <w:fldChar w:fldCharType="end"/>
      </w:r>
    </w:p>
    <w:p>
      <w:pPr>
        <w:pStyle w:val="TOC8"/>
        <w:rPr>
          <w:rFonts w:asciiTheme="minorHAnsi" w:eastAsiaTheme="minorEastAsia" w:hAnsiTheme="minorHAnsi" w:cstheme="minorBidi"/>
          <w:szCs w:val="22"/>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_Toc525288481 \h </w:instrText>
      </w:r>
      <w:r>
        <w:fldChar w:fldCharType="separate"/>
      </w:r>
      <w:r>
        <w:t>69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Review of local government decision</w:t>
      </w:r>
      <w:r>
        <w:tab/>
      </w:r>
      <w:r>
        <w:fldChar w:fldCharType="begin"/>
      </w:r>
      <w:r>
        <w:instrText xml:space="preserve"> PAGEREF _Toc525288482 \h </w:instrText>
      </w:r>
      <w:r>
        <w:fldChar w:fldCharType="separate"/>
      </w:r>
      <w:r>
        <w:t>70</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Review of Commission decision</w:t>
      </w:r>
      <w:r>
        <w:tab/>
      </w:r>
      <w:r>
        <w:fldChar w:fldCharType="begin"/>
      </w:r>
      <w:r>
        <w:instrText xml:space="preserve"> PAGEREF _Toc525288483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III — Variation, termination and conversion of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Variation of schemes</w:t>
      </w:r>
    </w:p>
    <w:p>
      <w:pPr>
        <w:pStyle w:val="TOC8"/>
        <w:rPr>
          <w:rFonts w:asciiTheme="minorHAnsi" w:eastAsiaTheme="minorEastAsia" w:hAnsiTheme="minorHAnsi" w:cstheme="minorBidi"/>
          <w:szCs w:val="22"/>
        </w:rPr>
      </w:pPr>
      <w:r>
        <w:t>28</w:t>
      </w:r>
      <w:r>
        <w:rPr>
          <w:snapToGrid w:val="0"/>
        </w:rPr>
        <w:t>.</w:t>
      </w:r>
      <w:r>
        <w:rPr>
          <w:snapToGrid w:val="0"/>
        </w:rPr>
        <w:tab/>
        <w:t>Variation of strata scheme upon damage or destruction of building</w:t>
      </w:r>
      <w:r>
        <w:tab/>
      </w:r>
      <w:r>
        <w:fldChar w:fldCharType="begin"/>
      </w:r>
      <w:r>
        <w:instrText xml:space="preserve"> PAGEREF _Toc525288486 \h </w:instrText>
      </w:r>
      <w:r>
        <w:fldChar w:fldCharType="separate"/>
      </w:r>
      <w:r>
        <w:t>74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Variation of strata scheme upon taking</w:t>
      </w:r>
      <w:r>
        <w:tab/>
      </w:r>
      <w:r>
        <w:fldChar w:fldCharType="begin"/>
      </w:r>
      <w:r>
        <w:instrText xml:space="preserve"> PAGEREF _Toc525288487 \h </w:instrText>
      </w:r>
      <w:r>
        <w:fldChar w:fldCharType="separate"/>
      </w:r>
      <w:r>
        <w:t>76</w:t>
      </w:r>
      <w:r>
        <w:fldChar w:fldCharType="end"/>
      </w:r>
    </w:p>
    <w:p>
      <w:pPr>
        <w:pStyle w:val="TOC8"/>
        <w:rPr>
          <w:rFonts w:asciiTheme="minorHAnsi" w:eastAsiaTheme="minorEastAsia" w:hAnsiTheme="minorHAnsi" w:cstheme="minorBidi"/>
          <w:szCs w:val="22"/>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_Toc525288488 \h </w:instrText>
      </w:r>
      <w:r>
        <w:fldChar w:fldCharType="separate"/>
      </w:r>
      <w:r>
        <w:t>76</w:t>
      </w:r>
      <w:r>
        <w:fldChar w:fldCharType="end"/>
      </w:r>
    </w:p>
    <w:p>
      <w:pPr>
        <w:pStyle w:val="TOC8"/>
        <w:rPr>
          <w:rFonts w:asciiTheme="minorHAnsi" w:eastAsiaTheme="minorEastAsia" w:hAnsiTheme="minorHAnsi" w:cstheme="minorBidi"/>
          <w:szCs w:val="22"/>
        </w:rPr>
      </w:pPr>
      <w:r>
        <w:t>29B</w:t>
      </w:r>
      <w:r>
        <w:rPr>
          <w:snapToGrid w:val="0"/>
        </w:rPr>
        <w:t>.</w:t>
      </w:r>
      <w:r>
        <w:rPr>
          <w:snapToGrid w:val="0"/>
        </w:rPr>
        <w:tab/>
        <w:t>Lodgement of documents with Registrar following partial taking in strata scheme</w:t>
      </w:r>
      <w:r>
        <w:tab/>
      </w:r>
      <w:r>
        <w:fldChar w:fldCharType="begin"/>
      </w:r>
      <w:r>
        <w:instrText xml:space="preserve"> PAGEREF _Toc525288489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Termination of schemes</w:t>
      </w:r>
    </w:p>
    <w:p>
      <w:pPr>
        <w:pStyle w:val="TOC8"/>
        <w:rPr>
          <w:rFonts w:asciiTheme="minorHAnsi" w:eastAsiaTheme="minorEastAsia" w:hAnsiTheme="minorHAnsi" w:cstheme="minorBidi"/>
          <w:szCs w:val="22"/>
        </w:rPr>
      </w:pPr>
      <w:r>
        <w:t>29C</w:t>
      </w:r>
      <w:r>
        <w:rPr>
          <w:snapToGrid w:val="0"/>
        </w:rPr>
        <w:t>.</w:t>
      </w:r>
      <w:r>
        <w:rPr>
          <w:snapToGrid w:val="0"/>
        </w:rPr>
        <w:tab/>
        <w:t>Termination of scheme by resumption</w:t>
      </w:r>
      <w:r>
        <w:tab/>
      </w:r>
      <w:r>
        <w:fldChar w:fldCharType="begin"/>
      </w:r>
      <w:r>
        <w:instrText xml:space="preserve"> PAGEREF _Toc525288491 \h </w:instrText>
      </w:r>
      <w:r>
        <w:fldChar w:fldCharType="separate"/>
      </w:r>
      <w:r>
        <w:t>78</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Termination of strata scheme by unanimous resolution</w:t>
      </w:r>
      <w:r>
        <w:tab/>
      </w:r>
      <w:r>
        <w:fldChar w:fldCharType="begin"/>
      </w:r>
      <w:r>
        <w:instrText xml:space="preserve"> PAGEREF _Toc525288492 \h </w:instrText>
      </w:r>
      <w:r>
        <w:fldChar w:fldCharType="separate"/>
      </w:r>
      <w:r>
        <w:t>79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_Toc525288493 \h </w:instrText>
      </w:r>
      <w:r>
        <w:fldChar w:fldCharType="separate"/>
      </w:r>
      <w:r>
        <w:t>80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Termination of scheme by order of District Court</w:t>
      </w:r>
      <w:r>
        <w:tab/>
      </w:r>
      <w:r>
        <w:fldChar w:fldCharType="begin"/>
      </w:r>
      <w:r>
        <w:instrText xml:space="preserve"> PAGEREF _Toc525288494 \h </w:instrText>
      </w:r>
      <w:r>
        <w:fldChar w:fldCharType="separate"/>
      </w:r>
      <w:r>
        <w:t>81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_Toc525288496 \h </w:instrText>
      </w:r>
      <w:r>
        <w:fldChar w:fldCharType="separate"/>
      </w:r>
      <w:r>
        <w:t>83</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_Toc525288497 \h </w:instrText>
      </w:r>
      <w:r>
        <w:fldChar w:fldCharType="separate"/>
      </w:r>
      <w:r>
        <w:t>84</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_Toc525288498 \h </w:instrText>
      </w:r>
      <w:r>
        <w:fldChar w:fldCharType="separate"/>
      </w:r>
      <w:r>
        <w:t>84</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_Toc525288499 \h </w:instrText>
      </w:r>
      <w:r>
        <w:fldChar w:fldCharType="separate"/>
      </w:r>
      <w:r>
        <w:t>84</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_Toc525288500 \h </w:instrText>
      </w:r>
      <w:r>
        <w:fldChar w:fldCharType="separate"/>
      </w:r>
      <w:r>
        <w:t>85</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_Toc525288501 \h </w:instrText>
      </w:r>
      <w:r>
        <w:fldChar w:fldCharType="separate"/>
      </w:r>
      <w:r>
        <w:t>86</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_Toc525288502 \h </w:instrText>
      </w:r>
      <w:r>
        <w:fldChar w:fldCharType="separate"/>
      </w:r>
      <w:r>
        <w:t>87</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_Toc525288503 \h </w:instrText>
      </w:r>
      <w:r>
        <w:fldChar w:fldCharType="separate"/>
      </w:r>
      <w:r>
        <w:t>88</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_Toc525288504 \h </w:instrText>
      </w:r>
      <w:r>
        <w:fldChar w:fldCharType="separate"/>
      </w:r>
      <w:r>
        <w:t>88</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_Toc525288505 \h </w:instrText>
      </w:r>
      <w:r>
        <w:fldChar w:fldCharType="separate"/>
      </w:r>
      <w:r>
        <w:t>88</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_Toc525288506 \h </w:instrText>
      </w:r>
      <w:r>
        <w:fldChar w:fldCharType="separate"/>
      </w:r>
      <w:r>
        <w:t>90</w:t>
      </w:r>
      <w:r>
        <w:fldChar w:fldCharType="end"/>
      </w:r>
    </w:p>
    <w:p>
      <w:pPr>
        <w:pStyle w:val="TOC2"/>
        <w:tabs>
          <w:tab w:val="right" w:leader="dot" w:pos="7077"/>
        </w:tabs>
        <w:rPr>
          <w:rFonts w:asciiTheme="minorHAnsi" w:eastAsiaTheme="minorEastAsia" w:hAnsiTheme="minorHAnsi" w:cstheme="minorBidi"/>
          <w:b w:val="0"/>
          <w:sz w:val="22"/>
          <w:szCs w:val="22"/>
        </w:rPr>
      </w:pPr>
      <w:r>
        <w:t>Part IV — Management</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Strata companies</w:t>
      </w:r>
    </w:p>
    <w:p>
      <w:pPr>
        <w:pStyle w:val="TOC8"/>
        <w:rPr>
          <w:rFonts w:asciiTheme="minorHAnsi" w:eastAsiaTheme="minorEastAsia" w:hAnsiTheme="minorHAnsi" w:cstheme="minorBidi"/>
          <w:szCs w:val="22"/>
        </w:rPr>
      </w:pPr>
      <w:r>
        <w:t>32</w:t>
      </w:r>
      <w:r>
        <w:rPr>
          <w:snapToGrid w:val="0"/>
        </w:rPr>
        <w:t>.</w:t>
      </w:r>
      <w:r>
        <w:rPr>
          <w:snapToGrid w:val="0"/>
        </w:rPr>
        <w:tab/>
        <w:t>Incorporation of proprietors</w:t>
      </w:r>
      <w:r>
        <w:tab/>
      </w:r>
      <w:r>
        <w:fldChar w:fldCharType="begin"/>
      </w:r>
      <w:r>
        <w:instrText xml:space="preserve"> PAGEREF _Toc525288509 \h </w:instrText>
      </w:r>
      <w:r>
        <w:fldChar w:fldCharType="separate"/>
      </w:r>
      <w:r>
        <w:t>91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Strata company is representative of proprietors in proceedings</w:t>
      </w:r>
      <w:r>
        <w:tab/>
      </w:r>
      <w:r>
        <w:fldChar w:fldCharType="begin"/>
      </w:r>
      <w:r>
        <w:instrText xml:space="preserve"> PAGEREF _Toc525288510 \h </w:instrText>
      </w:r>
      <w:r>
        <w:fldChar w:fldCharType="separate"/>
      </w:r>
      <w:r>
        <w:t>92</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Contract formalities</w:t>
      </w:r>
      <w:r>
        <w:tab/>
      </w:r>
      <w:r>
        <w:fldChar w:fldCharType="begin"/>
      </w:r>
      <w:r>
        <w:instrText xml:space="preserve"> PAGEREF _Toc525288511 \h </w:instrText>
      </w:r>
      <w:r>
        <w:fldChar w:fldCharType="separate"/>
      </w:r>
      <w:r>
        <w:t>92</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Duties of strata companies</w:t>
      </w:r>
      <w:r>
        <w:tab/>
      </w:r>
      <w:r>
        <w:fldChar w:fldCharType="begin"/>
      </w:r>
      <w:r>
        <w:instrText xml:space="preserve"> PAGEREF _Toc525288512 \h </w:instrText>
      </w:r>
      <w:r>
        <w:fldChar w:fldCharType="separate"/>
      </w:r>
      <w:r>
        <w:t>93</w:t>
      </w:r>
      <w:r>
        <w:fldChar w:fldCharType="end"/>
      </w:r>
    </w:p>
    <w:p>
      <w:pPr>
        <w:pStyle w:val="TOC8"/>
        <w:rPr>
          <w:rFonts w:asciiTheme="minorHAnsi" w:eastAsiaTheme="minorEastAsia" w:hAnsiTheme="minorHAnsi" w:cstheme="minorBidi"/>
          <w:szCs w:val="22"/>
        </w:rPr>
      </w:pPr>
      <w:r>
        <w:t>35A</w:t>
      </w:r>
      <w:r>
        <w:rPr>
          <w:snapToGrid w:val="0"/>
        </w:rPr>
        <w:t>.</w:t>
      </w:r>
      <w:r>
        <w:rPr>
          <w:snapToGrid w:val="0"/>
        </w:rPr>
        <w:tab/>
        <w:t>Roll to be kept by strata company</w:t>
      </w:r>
      <w:r>
        <w:tab/>
      </w:r>
      <w:r>
        <w:fldChar w:fldCharType="begin"/>
      </w:r>
      <w:r>
        <w:instrText xml:space="preserve"> PAGEREF _Toc525288513 \h </w:instrText>
      </w:r>
      <w:r>
        <w:fldChar w:fldCharType="separate"/>
      </w:r>
      <w:r>
        <w:t>95</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Levy of contributions on proprietors</w:t>
      </w:r>
      <w:r>
        <w:tab/>
      </w:r>
      <w:r>
        <w:fldChar w:fldCharType="begin"/>
      </w:r>
      <w:r>
        <w:instrText xml:space="preserve"> PAGEREF _Toc525288514 \h </w:instrText>
      </w:r>
      <w:r>
        <w:fldChar w:fldCharType="separate"/>
      </w:r>
      <w:r>
        <w:t>96</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_Toc525288515 \h </w:instrText>
      </w:r>
      <w:r>
        <w:fldChar w:fldCharType="separate"/>
      </w:r>
      <w:r>
        <w:t>98</w:t>
      </w:r>
      <w:r>
        <w:fldChar w:fldCharType="end"/>
      </w:r>
    </w:p>
    <w:p>
      <w:pPr>
        <w:pStyle w:val="TOC8"/>
        <w:rPr>
          <w:rFonts w:asciiTheme="minorHAnsi" w:eastAsiaTheme="minorEastAsia" w:hAnsiTheme="minorHAnsi" w:cstheme="minorBidi"/>
          <w:szCs w:val="22"/>
        </w:rPr>
      </w:pPr>
      <w:r>
        <w:t>36B</w:t>
      </w:r>
      <w:r>
        <w:rPr>
          <w:snapToGrid w:val="0"/>
        </w:rPr>
        <w:t>.</w:t>
      </w:r>
      <w:r>
        <w:rPr>
          <w:snapToGrid w:val="0"/>
        </w:rPr>
        <w:tab/>
        <w:t>Certain provisions may be excluded for 3, 4 or 5 lot schemes</w:t>
      </w:r>
      <w:r>
        <w:tab/>
      </w:r>
      <w:r>
        <w:fldChar w:fldCharType="begin"/>
      </w:r>
      <w:r>
        <w:instrText xml:space="preserve"> PAGEREF _Toc525288516 \h </w:instrText>
      </w:r>
      <w:r>
        <w:fldChar w:fldCharType="separate"/>
      </w:r>
      <w:r>
        <w:t>99</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Powers of strata company</w:t>
      </w:r>
      <w:r>
        <w:tab/>
      </w:r>
      <w:r>
        <w:fldChar w:fldCharType="begin"/>
      </w:r>
      <w:r>
        <w:instrText xml:space="preserve"> PAGEREF _Toc525288517 \h </w:instrText>
      </w:r>
      <w:r>
        <w:fldChar w:fldCharType="separate"/>
      </w:r>
      <w:r>
        <w:t>100</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Power of strata company to carry out work</w:t>
      </w:r>
      <w:r>
        <w:tab/>
      </w:r>
      <w:r>
        <w:fldChar w:fldCharType="begin"/>
      </w:r>
      <w:r>
        <w:instrText xml:space="preserve"> PAGEREF _Toc525288518 \h </w:instrText>
      </w:r>
      <w:r>
        <w:fldChar w:fldCharType="separate"/>
      </w:r>
      <w:r>
        <w:t>101</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Power of strata company to enter</w:t>
      </w:r>
      <w:r>
        <w:tab/>
      </w:r>
      <w:r>
        <w:fldChar w:fldCharType="begin"/>
      </w:r>
      <w:r>
        <w:instrText xml:space="preserve"> PAGEREF _Toc525288519 \h </w:instrText>
      </w:r>
      <w:r>
        <w:fldChar w:fldCharType="separate"/>
      </w:r>
      <w:r>
        <w:t>102</w:t>
      </w:r>
      <w:r>
        <w:fldChar w:fldCharType="end"/>
      </w:r>
    </w:p>
    <w:p>
      <w:pPr>
        <w:pStyle w:val="TOC8"/>
        <w:rPr>
          <w:rFonts w:asciiTheme="minorHAnsi" w:eastAsiaTheme="minorEastAsia" w:hAnsiTheme="minorHAnsi" w:cstheme="minorBidi"/>
          <w:szCs w:val="22"/>
        </w:rPr>
      </w:pPr>
      <w:r>
        <w:t>39A</w:t>
      </w:r>
      <w:r>
        <w:rPr>
          <w:snapToGrid w:val="0"/>
        </w:rPr>
        <w:t>.</w:t>
      </w:r>
      <w:r>
        <w:rPr>
          <w:snapToGrid w:val="0"/>
        </w:rPr>
        <w:tab/>
        <w:t>Power to terminate certain contracts for services</w:t>
      </w:r>
      <w:r>
        <w:tab/>
      </w:r>
      <w:r>
        <w:fldChar w:fldCharType="begin"/>
      </w:r>
      <w:r>
        <w:instrText xml:space="preserve"> PAGEREF _Toc525288520 \h </w:instrText>
      </w:r>
      <w:r>
        <w:fldChar w:fldCharType="separate"/>
      </w:r>
      <w:r>
        <w:t>103</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Change of strata company’s address for service</w:t>
      </w:r>
      <w:r>
        <w:tab/>
      </w:r>
      <w:r>
        <w:fldChar w:fldCharType="begin"/>
      </w:r>
      <w:r>
        <w:instrText xml:space="preserve"> PAGEREF _Toc525288521 \h </w:instrText>
      </w:r>
      <w:r>
        <w:fldChar w:fldCharType="separate"/>
      </w:r>
      <w:r>
        <w:t>104</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Change of name of strata company</w:t>
      </w:r>
      <w:r>
        <w:tab/>
      </w:r>
      <w:r>
        <w:fldChar w:fldCharType="begin"/>
      </w:r>
      <w:r>
        <w:instrText xml:space="preserve"> PAGEREF _Toc525288522 \h </w:instrText>
      </w:r>
      <w:r>
        <w:fldChar w:fldCharType="separate"/>
      </w:r>
      <w:r>
        <w:t>105</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By</w:t>
      </w:r>
      <w:r>
        <w:rPr>
          <w:snapToGrid w:val="0"/>
        </w:rPr>
        <w:noBreakHyphen/>
        <w:t>laws</w:t>
      </w:r>
      <w:r>
        <w:tab/>
      </w:r>
      <w:r>
        <w:fldChar w:fldCharType="begin"/>
      </w:r>
      <w:r>
        <w:instrText xml:space="preserve"> PAGEREF _Toc525288523 \h </w:instrText>
      </w:r>
      <w:r>
        <w:fldChar w:fldCharType="separate"/>
      </w:r>
      <w:r>
        <w:t>106</w:t>
      </w:r>
      <w:r>
        <w:fldChar w:fldCharType="end"/>
      </w:r>
    </w:p>
    <w:p>
      <w:pPr>
        <w:pStyle w:val="TOC8"/>
        <w:rPr>
          <w:rFonts w:asciiTheme="minorHAnsi" w:eastAsiaTheme="minorEastAsia" w:hAnsiTheme="minorHAnsi" w:cstheme="minorBidi"/>
          <w:szCs w:val="22"/>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_Toc525288524 \h </w:instrText>
      </w:r>
      <w:r>
        <w:fldChar w:fldCharType="separate"/>
      </w:r>
      <w:r>
        <w:t>111</w:t>
      </w:r>
      <w:r>
        <w:fldChar w:fldCharType="end"/>
      </w:r>
    </w:p>
    <w:p>
      <w:pPr>
        <w:pStyle w:val="TOC8"/>
        <w:rPr>
          <w:rFonts w:asciiTheme="minorHAnsi" w:eastAsiaTheme="minorEastAsia" w:hAnsiTheme="minorHAnsi" w:cstheme="minorBidi"/>
          <w:szCs w:val="22"/>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_Toc525288525 \h </w:instrText>
      </w:r>
      <w:r>
        <w:fldChar w:fldCharType="separate"/>
      </w:r>
      <w:r>
        <w:t>111</w:t>
      </w:r>
      <w:r>
        <w:fldChar w:fldCharType="end"/>
      </w:r>
    </w:p>
    <w:p>
      <w:pPr>
        <w:pStyle w:val="TOC8"/>
        <w:rPr>
          <w:rFonts w:asciiTheme="minorHAnsi" w:eastAsiaTheme="minorEastAsia" w:hAnsiTheme="minorHAnsi" w:cstheme="minorBidi"/>
          <w:szCs w:val="22"/>
        </w:rPr>
      </w:pPr>
      <w:r>
        <w:t>42C</w:t>
      </w:r>
      <w:r>
        <w:rPr>
          <w:snapToGrid w:val="0"/>
        </w:rPr>
        <w:t>.</w:t>
      </w:r>
      <w:r>
        <w:rPr>
          <w:snapToGrid w:val="0"/>
        </w:rPr>
        <w:tab/>
        <w:t>Transitional provision</w:t>
      </w:r>
      <w:r>
        <w:tab/>
      </w:r>
      <w:r>
        <w:fldChar w:fldCharType="begin"/>
      </w:r>
      <w:r>
        <w:instrText xml:space="preserve"> PAGEREF _Toc525288526 \h </w:instrText>
      </w:r>
      <w:r>
        <w:fldChar w:fldCharType="separate"/>
      </w:r>
      <w:r>
        <w:t>111</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Supply of information and certificates by strata company</w:t>
      </w:r>
      <w:r>
        <w:tab/>
      </w:r>
      <w:r>
        <w:fldChar w:fldCharType="begin"/>
      </w:r>
      <w:r>
        <w:instrText xml:space="preserve"> PAGEREF _Toc525288527 \h </w:instrText>
      </w:r>
      <w:r>
        <w:fldChar w:fldCharType="separate"/>
      </w:r>
      <w:r>
        <w:t>112</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Councils</w:t>
      </w:r>
    </w:p>
    <w:p>
      <w:pPr>
        <w:pStyle w:val="TOC8"/>
        <w:rPr>
          <w:rFonts w:asciiTheme="minorHAnsi" w:eastAsiaTheme="minorEastAsia" w:hAnsiTheme="minorHAnsi" w:cstheme="minorBidi"/>
          <w:szCs w:val="22"/>
        </w:rPr>
      </w:pPr>
      <w:r>
        <w:t>44</w:t>
      </w:r>
      <w:r>
        <w:rPr>
          <w:snapToGrid w:val="0"/>
        </w:rPr>
        <w:t>.</w:t>
      </w:r>
      <w:r>
        <w:rPr>
          <w:snapToGrid w:val="0"/>
        </w:rPr>
        <w:tab/>
        <w:t>Functions of councils</w:t>
      </w:r>
      <w:r>
        <w:tab/>
      </w:r>
      <w:r>
        <w:fldChar w:fldCharType="begin"/>
      </w:r>
      <w:r>
        <w:instrText xml:space="preserve"> PAGEREF _Toc525288529 \h </w:instrText>
      </w:r>
      <w:r>
        <w:fldChar w:fldCharType="separate"/>
      </w:r>
      <w:r>
        <w:t>115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Corporate body may be chairman, secretary, treasurer or council member</w:t>
      </w:r>
      <w:r>
        <w:tab/>
      </w:r>
      <w:r>
        <w:fldChar w:fldCharType="begin"/>
      </w:r>
      <w:r>
        <w:instrText xml:space="preserve"> PAGEREF _Toc525288530 \h </w:instrText>
      </w:r>
      <w:r>
        <w:fldChar w:fldCharType="separate"/>
      </w:r>
      <w:r>
        <w:t>116</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Performance of functions where no council or no quorum</w:t>
      </w:r>
      <w:r>
        <w:tab/>
      </w:r>
      <w:r>
        <w:fldChar w:fldCharType="begin"/>
      </w:r>
      <w:r>
        <w:instrText xml:space="preserve"> PAGEREF _Toc525288531 \h </w:instrText>
      </w:r>
      <w:r>
        <w:fldChar w:fldCharType="separate"/>
      </w:r>
      <w:r>
        <w:t>116</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Restrictions on powers of expenditure</w:t>
      </w:r>
      <w:r>
        <w:tab/>
      </w:r>
      <w:r>
        <w:fldChar w:fldCharType="begin"/>
      </w:r>
      <w:r>
        <w:instrText xml:space="preserve"> PAGEREF _Toc525288532 \h </w:instrText>
      </w:r>
      <w:r>
        <w:fldChar w:fldCharType="separate"/>
      </w:r>
      <w:r>
        <w:t>116</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Recovery of books and records by council</w:t>
      </w:r>
      <w:r>
        <w:tab/>
      </w:r>
      <w:r>
        <w:fldChar w:fldCharType="begin"/>
      </w:r>
      <w:r>
        <w:instrText xml:space="preserve"> PAGEREF _Toc525288533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Meetings</w:t>
      </w:r>
    </w:p>
    <w:p>
      <w:pPr>
        <w:pStyle w:val="TOC8"/>
        <w:rPr>
          <w:rFonts w:asciiTheme="minorHAnsi" w:eastAsiaTheme="minorEastAsia" w:hAnsiTheme="minorHAnsi" w:cstheme="minorBidi"/>
          <w:szCs w:val="22"/>
        </w:rPr>
      </w:pPr>
      <w:r>
        <w:t>49</w:t>
      </w:r>
      <w:r>
        <w:rPr>
          <w:snapToGrid w:val="0"/>
        </w:rPr>
        <w:t>.</w:t>
      </w:r>
      <w:r>
        <w:rPr>
          <w:snapToGrid w:val="0"/>
        </w:rPr>
        <w:tab/>
        <w:t>First annual general meeting</w:t>
      </w:r>
      <w:r>
        <w:tab/>
      </w:r>
      <w:r>
        <w:fldChar w:fldCharType="begin"/>
      </w:r>
      <w:r>
        <w:instrText xml:space="preserve"> PAGEREF _Toc525288535 \h </w:instrText>
      </w:r>
      <w:r>
        <w:fldChar w:fldCharType="separate"/>
      </w:r>
      <w:r>
        <w:t>119</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Voting at meetings</w:t>
      </w:r>
      <w:r>
        <w:tab/>
      </w:r>
      <w:r>
        <w:fldChar w:fldCharType="begin"/>
      </w:r>
      <w:r>
        <w:instrText xml:space="preserve"> PAGEREF _Toc525288536 \h </w:instrText>
      </w:r>
      <w:r>
        <w:fldChar w:fldCharType="separate"/>
      </w:r>
      <w:r>
        <w:t>120</w:t>
      </w:r>
      <w:r>
        <w:fldChar w:fldCharType="end"/>
      </w:r>
    </w:p>
    <w:p>
      <w:pPr>
        <w:pStyle w:val="TOC8"/>
        <w:rPr>
          <w:rFonts w:asciiTheme="minorHAnsi" w:eastAsiaTheme="minorEastAsia" w:hAnsiTheme="minorHAnsi" w:cstheme="minorBidi"/>
          <w:szCs w:val="22"/>
        </w:rPr>
      </w:pPr>
      <w:r>
        <w:t>50A</w:t>
      </w:r>
      <w:r>
        <w:rPr>
          <w:snapToGrid w:val="0"/>
        </w:rPr>
        <w:t>.</w:t>
      </w:r>
      <w:r>
        <w:rPr>
          <w:snapToGrid w:val="0"/>
        </w:rPr>
        <w:tab/>
        <w:t>Disqualification from voting as proxy</w:t>
      </w:r>
      <w:r>
        <w:tab/>
      </w:r>
      <w:r>
        <w:fldChar w:fldCharType="begin"/>
      </w:r>
      <w:r>
        <w:instrText xml:space="preserve"> PAGEREF _Toc525288537 \h </w:instrText>
      </w:r>
      <w:r>
        <w:fldChar w:fldCharType="separate"/>
      </w:r>
      <w:r>
        <w:t>121</w:t>
      </w:r>
      <w:r>
        <w:fldChar w:fldCharType="end"/>
      </w:r>
    </w:p>
    <w:p>
      <w:pPr>
        <w:pStyle w:val="TOC8"/>
        <w:rPr>
          <w:rFonts w:asciiTheme="minorHAnsi" w:eastAsiaTheme="minorEastAsia" w:hAnsiTheme="minorHAnsi" w:cstheme="minorBidi"/>
          <w:szCs w:val="22"/>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_Toc525288538 \h </w:instrText>
      </w:r>
      <w:r>
        <w:fldChar w:fldCharType="separate"/>
      </w:r>
      <w:r>
        <w:t>122</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Relief where unanimous resolution or resolution without dissent required</w:t>
      </w:r>
      <w:r>
        <w:tab/>
      </w:r>
      <w:r>
        <w:fldChar w:fldCharType="begin"/>
      </w:r>
      <w:r>
        <w:instrText xml:space="preserve"> PAGEREF _Toc525288539 \h </w:instrText>
      </w:r>
      <w:r>
        <w:fldChar w:fldCharType="separate"/>
      </w:r>
      <w:r>
        <w:t>122</w:t>
      </w:r>
      <w:r>
        <w:fldChar w:fldCharType="end"/>
      </w:r>
    </w:p>
    <w:p>
      <w:pPr>
        <w:pStyle w:val="TOC8"/>
        <w:rPr>
          <w:rFonts w:asciiTheme="minorHAnsi" w:eastAsiaTheme="minorEastAsia" w:hAnsiTheme="minorHAnsi" w:cstheme="minorBidi"/>
          <w:szCs w:val="22"/>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_Toc525288540 \h </w:instrText>
      </w:r>
      <w:r>
        <w:fldChar w:fldCharType="separate"/>
      </w:r>
      <w:r>
        <w:t>123</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Performance of functions by proprietors in general meeting</w:t>
      </w:r>
      <w:r>
        <w:tab/>
      </w:r>
      <w:r>
        <w:fldChar w:fldCharType="begin"/>
      </w:r>
      <w:r>
        <w:instrText xml:space="preserve"> PAGEREF _Toc525288541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Insurance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53</w:t>
      </w:r>
      <w:r>
        <w:rPr>
          <w:snapToGrid w:val="0"/>
        </w:rPr>
        <w:t>.</w:t>
      </w:r>
      <w:r>
        <w:rPr>
          <w:snapToGrid w:val="0"/>
        </w:rPr>
        <w:tab/>
        <w:t>Terms used</w:t>
      </w:r>
      <w:r>
        <w:tab/>
      </w:r>
      <w:r>
        <w:fldChar w:fldCharType="begin"/>
      </w:r>
      <w:r>
        <w:instrText xml:space="preserve"> PAGEREF _Toc525288544 \h </w:instrText>
      </w:r>
      <w:r>
        <w:fldChar w:fldCharType="separate"/>
      </w:r>
      <w:r>
        <w:t>124</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 in single tier strata schemes</w:t>
      </w:r>
    </w:p>
    <w:p>
      <w:pPr>
        <w:pStyle w:val="TOC8"/>
        <w:rPr>
          <w:rFonts w:asciiTheme="minorHAnsi" w:eastAsiaTheme="minorEastAsia" w:hAnsiTheme="minorHAnsi" w:cstheme="minorBidi"/>
          <w:szCs w:val="22"/>
        </w:rPr>
      </w:pPr>
      <w:r>
        <w:t>53A</w:t>
      </w:r>
      <w:r>
        <w:rPr>
          <w:snapToGrid w:val="0"/>
        </w:rPr>
        <w:t>.</w:t>
      </w:r>
      <w:r>
        <w:rPr>
          <w:snapToGrid w:val="0"/>
        </w:rPr>
        <w:tab/>
        <w:t>Application of this Subdivision</w:t>
      </w:r>
      <w:r>
        <w:tab/>
      </w:r>
      <w:r>
        <w:fldChar w:fldCharType="begin"/>
      </w:r>
      <w:r>
        <w:instrText xml:space="preserve"> PAGEREF _Toc525288546 \h </w:instrText>
      </w:r>
      <w:r>
        <w:fldChar w:fldCharType="separate"/>
      </w:r>
      <w:r>
        <w:t>126</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_Toc525288547 \h </w:instrText>
      </w:r>
      <w:r>
        <w:fldChar w:fldCharType="separate"/>
      </w:r>
      <w:r>
        <w:t>126</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_Toc525288548 \h </w:instrText>
      </w:r>
      <w:r>
        <w:fldChar w:fldCharType="separate"/>
      </w:r>
      <w:r>
        <w:t>127</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_Toc525288549 \h </w:instrText>
      </w:r>
      <w:r>
        <w:fldChar w:fldCharType="separate"/>
      </w:r>
      <w:r>
        <w:t>128</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proprietor where no administrative fund in single tier strata schemes</w:t>
      </w:r>
      <w:r>
        <w:tab/>
      </w:r>
      <w:r>
        <w:fldChar w:fldCharType="begin"/>
      </w:r>
      <w:r>
        <w:instrText xml:space="preserve"> PAGEREF _Toc525288550 \h </w:instrText>
      </w:r>
      <w:r>
        <w:fldChar w:fldCharType="separate"/>
      </w:r>
      <w:r>
        <w:t>129</w:t>
      </w:r>
      <w:r>
        <w:fldChar w:fldCharType="end"/>
      </w:r>
    </w:p>
    <w:p>
      <w:pPr>
        <w:pStyle w:val="TOC6"/>
        <w:tabs>
          <w:tab w:val="right" w:leader="dot" w:pos="7077"/>
        </w:tabs>
        <w:rPr>
          <w:rFonts w:asciiTheme="minorHAnsi" w:eastAsiaTheme="minorEastAsia" w:hAnsiTheme="minorHAnsi" w:cstheme="minorBidi"/>
          <w:b w:val="0"/>
          <w:sz w:val="22"/>
          <w:szCs w:val="22"/>
        </w:rPr>
      </w:pPr>
      <w:r>
        <w:t>Subdivision 3 — Insurance in schemes other than single tier strata schemes</w:t>
      </w:r>
    </w:p>
    <w:p>
      <w:pPr>
        <w:pStyle w:val="TOC8"/>
        <w:rPr>
          <w:rFonts w:asciiTheme="minorHAnsi" w:eastAsiaTheme="minorEastAsia" w:hAnsiTheme="minorHAnsi" w:cstheme="minorBidi"/>
          <w:szCs w:val="22"/>
        </w:rPr>
      </w:pPr>
      <w:r>
        <w:t>54</w:t>
      </w:r>
      <w:r>
        <w:rPr>
          <w:snapToGrid w:val="0"/>
        </w:rPr>
        <w:t>.</w:t>
      </w:r>
      <w:r>
        <w:rPr>
          <w:snapToGrid w:val="0"/>
        </w:rPr>
        <w:tab/>
        <w:t>Insurance of buildings and strata companies</w:t>
      </w:r>
      <w:r>
        <w:tab/>
      </w:r>
      <w:r>
        <w:fldChar w:fldCharType="begin"/>
      </w:r>
      <w:r>
        <w:instrText xml:space="preserve"> PAGEREF _Toc525288552 \h </w:instrText>
      </w:r>
      <w:r>
        <w:fldChar w:fldCharType="separate"/>
      </w:r>
      <w:r>
        <w:t>130</w:t>
      </w:r>
      <w:r>
        <w:fldChar w:fldCharType="end"/>
      </w:r>
    </w:p>
    <w:p>
      <w:pPr>
        <w:pStyle w:val="TOC6"/>
        <w:tabs>
          <w:tab w:val="right" w:leader="dot" w:pos="7077"/>
        </w:tabs>
        <w:rPr>
          <w:rFonts w:asciiTheme="minorHAnsi" w:eastAsiaTheme="minorEastAsia" w:hAnsiTheme="minorHAnsi" w:cstheme="minorBidi"/>
          <w:b w:val="0"/>
          <w:sz w:val="22"/>
          <w:szCs w:val="22"/>
        </w:rPr>
      </w:pPr>
      <w:r>
        <w:t>Subdivision 4 — Insurance provisions applicable to all schemes</w:t>
      </w:r>
    </w:p>
    <w:p>
      <w:pPr>
        <w:pStyle w:val="TOC8"/>
        <w:rPr>
          <w:rFonts w:asciiTheme="minorHAnsi" w:eastAsiaTheme="minorEastAsia" w:hAnsiTheme="minorHAnsi" w:cstheme="minorBidi"/>
          <w:szCs w:val="22"/>
        </w:rPr>
      </w:pPr>
      <w:r>
        <w:t>54A</w:t>
      </w:r>
      <w:r>
        <w:rPr>
          <w:snapToGrid w:val="0"/>
        </w:rPr>
        <w:t>.</w:t>
      </w:r>
      <w:r>
        <w:rPr>
          <w:snapToGrid w:val="0"/>
        </w:rPr>
        <w:tab/>
        <w:t>Where insurance cover refused, proprietor may be required to take action</w:t>
      </w:r>
      <w:r>
        <w:tab/>
      </w:r>
      <w:r>
        <w:fldChar w:fldCharType="begin"/>
      </w:r>
      <w:r>
        <w:instrText xml:space="preserve"> PAGEREF _Toc525288554 \h </w:instrText>
      </w:r>
      <w:r>
        <w:fldChar w:fldCharType="separate"/>
      </w:r>
      <w:r>
        <w:t>131</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Further insurance by strata company and actions by proprietor against strata company</w:t>
      </w:r>
      <w:r>
        <w:tab/>
      </w:r>
      <w:r>
        <w:fldChar w:fldCharType="begin"/>
      </w:r>
      <w:r>
        <w:instrText xml:space="preserve"> PAGEREF _Toc525288555 \h </w:instrText>
      </w:r>
      <w:r>
        <w:fldChar w:fldCharType="separate"/>
      </w:r>
      <w:r>
        <w:t>132</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Proprietor liable for increased insurance premium in certain cases</w:t>
      </w:r>
      <w:r>
        <w:tab/>
      </w:r>
      <w:r>
        <w:fldChar w:fldCharType="begin"/>
      </w:r>
      <w:r>
        <w:instrText xml:space="preserve"> PAGEREF _Toc525288556 \h </w:instrText>
      </w:r>
      <w:r>
        <w:fldChar w:fldCharType="separate"/>
      </w:r>
      <w:r>
        <w:t>133</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Insurance by proprietor</w:t>
      </w:r>
      <w:r>
        <w:tab/>
      </w:r>
      <w:r>
        <w:fldChar w:fldCharType="begin"/>
      </w:r>
      <w:r>
        <w:instrText xml:space="preserve"> PAGEREF _Toc525288557 \h </w:instrText>
      </w:r>
      <w:r>
        <w:fldChar w:fldCharType="separate"/>
      </w:r>
      <w:r>
        <w:t>133</w:t>
      </w:r>
      <w:r>
        <w:fldChar w:fldCharType="end"/>
      </w:r>
    </w:p>
    <w:p>
      <w:pPr>
        <w:pStyle w:val="TOC8"/>
        <w:rPr>
          <w:rFonts w:asciiTheme="minorHAnsi" w:eastAsiaTheme="minorEastAsia" w:hAnsiTheme="minorHAnsi" w:cstheme="minorBidi"/>
          <w:szCs w:val="22"/>
        </w:rPr>
      </w:pPr>
      <w:r>
        <w:t>56A</w:t>
      </w:r>
      <w:r>
        <w:rPr>
          <w:snapToGrid w:val="0"/>
        </w:rPr>
        <w:t>.</w:t>
      </w:r>
      <w:r>
        <w:rPr>
          <w:snapToGrid w:val="0"/>
        </w:rPr>
        <w:tab/>
        <w:t>Proprietor may insure if strata company in default</w:t>
      </w:r>
      <w:r>
        <w:tab/>
      </w:r>
      <w:r>
        <w:fldChar w:fldCharType="begin"/>
      </w:r>
      <w:r>
        <w:instrText xml:space="preserve"> PAGEREF _Toc525288558 \h </w:instrText>
      </w:r>
      <w:r>
        <w:fldChar w:fldCharType="separate"/>
      </w:r>
      <w:r>
        <w:t>133</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Insurance of mortgaged lot</w:t>
      </w:r>
      <w:r>
        <w:tab/>
      </w:r>
      <w:r>
        <w:fldChar w:fldCharType="begin"/>
      </w:r>
      <w:r>
        <w:instrText xml:space="preserve"> PAGEREF _Toc525288559 \h </w:instrText>
      </w:r>
      <w:r>
        <w:fldChar w:fldCharType="separate"/>
      </w:r>
      <w:r>
        <w:t>134</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Insurable interest</w:t>
      </w:r>
      <w:r>
        <w:tab/>
      </w:r>
      <w:r>
        <w:fldChar w:fldCharType="begin"/>
      </w:r>
      <w:r>
        <w:instrText xml:space="preserve"> PAGEREF _Toc525288560 \h </w:instrText>
      </w:r>
      <w:r>
        <w:fldChar w:fldCharType="separate"/>
      </w:r>
      <w:r>
        <w:t>135</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Application of insurance moneys to rebuilding</w:t>
      </w:r>
      <w:r>
        <w:tab/>
      </w:r>
      <w:r>
        <w:fldChar w:fldCharType="begin"/>
      </w:r>
      <w:r>
        <w:instrText xml:space="preserve"> PAGEREF _Toc525288561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Rates, taxes and charges</w:t>
      </w:r>
    </w:p>
    <w:p>
      <w:pPr>
        <w:pStyle w:val="TOC8"/>
        <w:rPr>
          <w:rFonts w:asciiTheme="minorHAnsi" w:eastAsiaTheme="minorEastAsia" w:hAnsiTheme="minorHAnsi" w:cstheme="minorBidi"/>
          <w:szCs w:val="22"/>
        </w:rPr>
      </w:pPr>
      <w:r>
        <w:t>60</w:t>
      </w:r>
      <w:r>
        <w:rPr>
          <w:snapToGrid w:val="0"/>
        </w:rPr>
        <w:t>.</w:t>
      </w:r>
      <w:r>
        <w:rPr>
          <w:snapToGrid w:val="0"/>
        </w:rPr>
        <w:tab/>
        <w:t>Delivery of plans to authorities</w:t>
      </w:r>
      <w:r>
        <w:tab/>
      </w:r>
      <w:r>
        <w:fldChar w:fldCharType="begin"/>
      </w:r>
      <w:r>
        <w:instrText xml:space="preserve"> PAGEREF _Toc525288563 \h </w:instrText>
      </w:r>
      <w:r>
        <w:fldChar w:fldCharType="separate"/>
      </w:r>
      <w:r>
        <w:t>136</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Particulars on plan to be conclusive for rating and taxing purposes</w:t>
      </w:r>
      <w:r>
        <w:tab/>
      </w:r>
      <w:r>
        <w:fldChar w:fldCharType="begin"/>
      </w:r>
      <w:r>
        <w:instrText xml:space="preserve"> PAGEREF _Toc525288564 \h </w:instrText>
      </w:r>
      <w:r>
        <w:fldChar w:fldCharType="separate"/>
      </w:r>
      <w:r>
        <w:t>136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Rating on unimproved value</w:t>
      </w:r>
      <w:r>
        <w:tab/>
      </w:r>
      <w:r>
        <w:fldChar w:fldCharType="begin"/>
      </w:r>
      <w:r>
        <w:instrText xml:space="preserve"> PAGEREF _Toc525288565 \h </w:instrText>
      </w:r>
      <w:r>
        <w:fldChar w:fldCharType="separate"/>
      </w:r>
      <w:r>
        <w:t>137</w:t>
      </w:r>
      <w:r>
        <w:fldChar w:fldCharType="end"/>
      </w:r>
    </w:p>
    <w:p>
      <w:pPr>
        <w:pStyle w:val="TOC8"/>
        <w:rPr>
          <w:rFonts w:asciiTheme="minorHAnsi" w:eastAsiaTheme="minorEastAsia" w:hAnsiTheme="minorHAnsi" w:cstheme="minorBidi"/>
          <w:szCs w:val="22"/>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_Toc525288566 \h </w:instrText>
      </w:r>
      <w:r>
        <w:fldChar w:fldCharType="separate"/>
      </w:r>
      <w:r>
        <w:t>138</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Rating on gross rental value</w:t>
      </w:r>
      <w:r>
        <w:tab/>
      </w:r>
      <w:r>
        <w:fldChar w:fldCharType="begin"/>
      </w:r>
      <w:r>
        <w:instrText xml:space="preserve"> PAGEREF _Toc525288567 \h </w:instrText>
      </w:r>
      <w:r>
        <w:fldChar w:fldCharType="separate"/>
      </w:r>
      <w:r>
        <w:t>139</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Proprietor may seek a review of unimproved value of parcel</w:t>
      </w:r>
      <w:r>
        <w:tab/>
      </w:r>
      <w:r>
        <w:fldChar w:fldCharType="begin"/>
      </w:r>
      <w:r>
        <w:instrText xml:space="preserve"> PAGEREF _Toc525288568 \h </w:instrText>
      </w:r>
      <w:r>
        <w:fldChar w:fldCharType="separate"/>
      </w:r>
      <w:r>
        <w:t>140</w:t>
      </w:r>
      <w:r>
        <w:fldChar w:fldCharType="end"/>
      </w:r>
    </w:p>
    <w:p>
      <w:pPr>
        <w:pStyle w:val="TOC8"/>
        <w:rPr>
          <w:rFonts w:asciiTheme="minorHAnsi" w:eastAsiaTheme="minorEastAsia" w:hAnsiTheme="minorHAnsi" w:cstheme="minorBidi"/>
          <w:szCs w:val="22"/>
        </w:rPr>
      </w:pPr>
      <w:r>
        <w:t>65</w:t>
      </w:r>
      <w:r>
        <w:rPr>
          <w:snapToGrid w:val="0"/>
        </w:rPr>
        <w:t>.</w:t>
      </w:r>
      <w:r>
        <w:rPr>
          <w:snapToGrid w:val="0"/>
        </w:rPr>
        <w:tab/>
        <w:t>Land tax and metropolitan region improvement tax</w:t>
      </w:r>
      <w:r>
        <w:tab/>
      </w:r>
      <w:r>
        <w:fldChar w:fldCharType="begin"/>
      </w:r>
      <w:r>
        <w:instrText xml:space="preserve"> PAGEREF _Toc525288569 \h </w:instrText>
      </w:r>
      <w:r>
        <w:fldChar w:fldCharType="separate"/>
      </w:r>
      <w:r>
        <w:t>140</w:t>
      </w:r>
      <w:r>
        <w:fldChar w:fldCharType="end"/>
      </w:r>
    </w:p>
    <w:p>
      <w:pPr>
        <w:pStyle w:val="TOC8"/>
        <w:rPr>
          <w:rFonts w:asciiTheme="minorHAnsi" w:eastAsiaTheme="minorEastAsia" w:hAnsiTheme="minorHAnsi" w:cstheme="minorBidi"/>
          <w:szCs w:val="22"/>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_Toc525288570 \h </w:instrText>
      </w:r>
      <w:r>
        <w:fldChar w:fldCharType="separate"/>
      </w:r>
      <w:r>
        <w:t>141</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Charges for water supplied</w:t>
      </w:r>
      <w:r>
        <w:tab/>
      </w:r>
      <w:r>
        <w:fldChar w:fldCharType="begin"/>
      </w:r>
      <w:r>
        <w:instrText xml:space="preserve"> PAGEREF _Toc525288571 \h </w:instrText>
      </w:r>
      <w:r>
        <w:fldChar w:fldCharType="separate"/>
      </w:r>
      <w:r>
        <w:t>141</w:t>
      </w:r>
      <w:r>
        <w:fldChar w:fldCharType="end"/>
      </w:r>
    </w:p>
    <w:p>
      <w:pPr>
        <w:pStyle w:val="TOC8"/>
        <w:rPr>
          <w:rFonts w:asciiTheme="minorHAnsi" w:eastAsiaTheme="minorEastAsia" w:hAnsiTheme="minorHAnsi" w:cstheme="minorBidi"/>
          <w:szCs w:val="22"/>
        </w:rPr>
      </w:pPr>
      <w:r>
        <w:t>67.</w:t>
      </w:r>
      <w:r>
        <w:tab/>
        <w:t xml:space="preserve">Water service charges under the </w:t>
      </w:r>
      <w:r>
        <w:rPr>
          <w:i/>
          <w:iCs/>
        </w:rPr>
        <w:t>Water Services Act 2012</w:t>
      </w:r>
      <w:r>
        <w:tab/>
      </w:r>
      <w:r>
        <w:fldChar w:fldCharType="begin"/>
      </w:r>
      <w:r>
        <w:instrText xml:space="preserve"> PAGEREF _Toc525288572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V — Protection of purchasers</w:t>
      </w:r>
    </w:p>
    <w:p>
      <w:pPr>
        <w:pStyle w:val="TOC8"/>
        <w:rPr>
          <w:rFonts w:asciiTheme="minorHAnsi" w:eastAsiaTheme="minorEastAsia" w:hAnsiTheme="minorHAnsi" w:cstheme="minorBidi"/>
          <w:szCs w:val="22"/>
        </w:rPr>
      </w:pPr>
      <w:r>
        <w:t>68</w:t>
      </w:r>
      <w:r>
        <w:rPr>
          <w:snapToGrid w:val="0"/>
        </w:rPr>
        <w:t>.</w:t>
      </w:r>
      <w:r>
        <w:rPr>
          <w:snapToGrid w:val="0"/>
        </w:rPr>
        <w:tab/>
        <w:t>Terms used</w:t>
      </w:r>
      <w:r>
        <w:tab/>
      </w:r>
      <w:r>
        <w:fldChar w:fldCharType="begin"/>
      </w:r>
      <w:r>
        <w:instrText xml:space="preserve"> PAGEREF _Toc525288574 \h </w:instrText>
      </w:r>
      <w:r>
        <w:fldChar w:fldCharType="separate"/>
      </w:r>
      <w:r>
        <w:t>143</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Information to be given to purchaser</w:t>
      </w:r>
      <w:r>
        <w:tab/>
      </w:r>
      <w:r>
        <w:fldChar w:fldCharType="begin"/>
      </w:r>
      <w:r>
        <w:instrText xml:space="preserve"> PAGEREF _Toc525288575 \h </w:instrText>
      </w:r>
      <w:r>
        <w:fldChar w:fldCharType="separate"/>
      </w:r>
      <w:r>
        <w:t>143</w:t>
      </w:r>
      <w:r>
        <w:fldChar w:fldCharType="end"/>
      </w:r>
    </w:p>
    <w:p>
      <w:pPr>
        <w:pStyle w:val="TOC8"/>
        <w:rPr>
          <w:rFonts w:asciiTheme="minorHAnsi" w:eastAsiaTheme="minorEastAsia" w:hAnsiTheme="minorHAnsi" w:cstheme="minorBidi"/>
          <w:szCs w:val="22"/>
        </w:rPr>
      </w:pPr>
      <w:r>
        <w:t>69A</w:t>
      </w:r>
      <w:r>
        <w:rPr>
          <w:snapToGrid w:val="0"/>
        </w:rPr>
        <w:t>.</w:t>
      </w:r>
      <w:r>
        <w:rPr>
          <w:snapToGrid w:val="0"/>
        </w:rPr>
        <w:tab/>
        <w:t>Notifiable information, to be given by every vendor</w:t>
      </w:r>
      <w:r>
        <w:tab/>
      </w:r>
      <w:r>
        <w:fldChar w:fldCharType="begin"/>
      </w:r>
      <w:r>
        <w:instrText xml:space="preserve"> PAGEREF _Toc525288576 \h </w:instrText>
      </w:r>
      <w:r>
        <w:fldChar w:fldCharType="separate"/>
      </w:r>
      <w:r>
        <w:t>144</w:t>
      </w:r>
      <w:r>
        <w:fldChar w:fldCharType="end"/>
      </w:r>
    </w:p>
    <w:p>
      <w:pPr>
        <w:pStyle w:val="TOC8"/>
        <w:rPr>
          <w:rFonts w:asciiTheme="minorHAnsi" w:eastAsiaTheme="minorEastAsia" w:hAnsiTheme="minorHAnsi" w:cstheme="minorBidi"/>
          <w:szCs w:val="22"/>
        </w:rPr>
      </w:pPr>
      <w:r>
        <w:t>69B</w:t>
      </w:r>
      <w:r>
        <w:rPr>
          <w:snapToGrid w:val="0"/>
        </w:rPr>
        <w:t>.</w:t>
      </w:r>
      <w:r>
        <w:rPr>
          <w:snapToGrid w:val="0"/>
        </w:rPr>
        <w:tab/>
        <w:t>Notifiable information to be given by original proprietor in certain cases</w:t>
      </w:r>
      <w:r>
        <w:tab/>
      </w:r>
      <w:r>
        <w:fldChar w:fldCharType="begin"/>
      </w:r>
      <w:r>
        <w:instrText xml:space="preserve"> PAGEREF _Toc525288577 \h </w:instrText>
      </w:r>
      <w:r>
        <w:fldChar w:fldCharType="separate"/>
      </w:r>
      <w:r>
        <w:t>144</w:t>
      </w:r>
      <w:r>
        <w:fldChar w:fldCharType="end"/>
      </w:r>
    </w:p>
    <w:p>
      <w:pPr>
        <w:pStyle w:val="TOC8"/>
        <w:rPr>
          <w:rFonts w:asciiTheme="minorHAnsi" w:eastAsiaTheme="minorEastAsia" w:hAnsiTheme="minorHAnsi" w:cstheme="minorBidi"/>
          <w:szCs w:val="22"/>
        </w:rPr>
      </w:pPr>
      <w:r>
        <w:t>69C</w:t>
      </w:r>
      <w:r>
        <w:rPr>
          <w:snapToGrid w:val="0"/>
        </w:rPr>
        <w:t>.</w:t>
      </w:r>
      <w:r>
        <w:rPr>
          <w:snapToGrid w:val="0"/>
        </w:rPr>
        <w:tab/>
        <w:t>Vendor to inform purchaser of full particulars of notifiable variation</w:t>
      </w:r>
      <w:r>
        <w:tab/>
      </w:r>
      <w:r>
        <w:fldChar w:fldCharType="begin"/>
      </w:r>
      <w:r>
        <w:instrText xml:space="preserve"> PAGEREF _Toc525288578 \h </w:instrText>
      </w:r>
      <w:r>
        <w:fldChar w:fldCharType="separate"/>
      </w:r>
      <w:r>
        <w:t>146</w:t>
      </w:r>
      <w:r>
        <w:fldChar w:fldCharType="end"/>
      </w:r>
    </w:p>
    <w:p>
      <w:pPr>
        <w:pStyle w:val="TOC8"/>
        <w:rPr>
          <w:rFonts w:asciiTheme="minorHAnsi" w:eastAsiaTheme="minorEastAsia" w:hAnsiTheme="minorHAnsi" w:cstheme="minorBidi"/>
          <w:szCs w:val="22"/>
        </w:rPr>
      </w:pPr>
      <w:r>
        <w:t>69D</w:t>
      </w:r>
      <w:r>
        <w:rPr>
          <w:snapToGrid w:val="0"/>
        </w:rPr>
        <w:t>.</w:t>
      </w:r>
      <w:r>
        <w:rPr>
          <w:snapToGrid w:val="0"/>
        </w:rPr>
        <w:tab/>
        <w:t>When purchaser may avoid contract</w:t>
      </w:r>
      <w:r>
        <w:tab/>
      </w:r>
      <w:r>
        <w:fldChar w:fldCharType="begin"/>
      </w:r>
      <w:r>
        <w:instrText xml:space="preserve"> PAGEREF _Toc525288579 \h </w:instrText>
      </w:r>
      <w:r>
        <w:fldChar w:fldCharType="separate"/>
      </w:r>
      <w:r>
        <w:t>147</w:t>
      </w:r>
      <w:r>
        <w:fldChar w:fldCharType="end"/>
      </w:r>
    </w:p>
    <w:p>
      <w:pPr>
        <w:pStyle w:val="TOC8"/>
        <w:rPr>
          <w:rFonts w:asciiTheme="minorHAnsi" w:eastAsiaTheme="minorEastAsia" w:hAnsiTheme="minorHAnsi" w:cstheme="minorBidi"/>
          <w:szCs w:val="22"/>
        </w:rPr>
      </w:pPr>
      <w:r>
        <w:t>69E</w:t>
      </w:r>
      <w:r>
        <w:rPr>
          <w:snapToGrid w:val="0"/>
        </w:rPr>
        <w:t>.</w:t>
      </w:r>
      <w:r>
        <w:rPr>
          <w:snapToGrid w:val="0"/>
        </w:rPr>
        <w:tab/>
        <w:t>Effect of avoidance</w:t>
      </w:r>
      <w:r>
        <w:tab/>
      </w:r>
      <w:r>
        <w:fldChar w:fldCharType="begin"/>
      </w:r>
      <w:r>
        <w:instrText xml:space="preserve"> PAGEREF _Toc525288580 \h </w:instrText>
      </w:r>
      <w:r>
        <w:fldChar w:fldCharType="separate"/>
      </w:r>
      <w:r>
        <w:t>149</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_Toc525288581 \h </w:instrText>
      </w:r>
      <w:r>
        <w:fldChar w:fldCharType="separate"/>
      </w:r>
      <w:r>
        <w:t>149</w:t>
      </w:r>
      <w:r>
        <w:fldChar w:fldCharType="end"/>
      </w:r>
    </w:p>
    <w:p>
      <w:pPr>
        <w:pStyle w:val="TOC8"/>
        <w:rPr>
          <w:rFonts w:asciiTheme="minorHAnsi" w:eastAsiaTheme="minorEastAsia" w:hAnsiTheme="minorHAnsi" w:cstheme="minorBidi"/>
          <w:szCs w:val="22"/>
        </w:rPr>
      </w:pPr>
      <w:r>
        <w:t>70A</w:t>
      </w:r>
      <w:r>
        <w:rPr>
          <w:snapToGrid w:val="0"/>
        </w:rPr>
        <w:t>.</w:t>
      </w:r>
      <w:r>
        <w:rPr>
          <w:snapToGrid w:val="0"/>
        </w:rPr>
        <w:tab/>
        <w:t>Contracting out prohibited</w:t>
      </w:r>
      <w:r>
        <w:tab/>
      </w:r>
      <w:r>
        <w:fldChar w:fldCharType="begin"/>
      </w:r>
      <w:r>
        <w:instrText xml:space="preserve"> PAGEREF _Toc525288582 \h </w:instrText>
      </w:r>
      <w:r>
        <w:fldChar w:fldCharType="separate"/>
      </w:r>
      <w:r>
        <w:t>151</w:t>
      </w:r>
      <w:r>
        <w:fldChar w:fldCharType="end"/>
      </w:r>
    </w:p>
    <w:p>
      <w:pPr>
        <w:pStyle w:val="TOC8"/>
        <w:rPr>
          <w:rFonts w:asciiTheme="minorHAnsi" w:eastAsiaTheme="minorEastAsia" w:hAnsiTheme="minorHAnsi" w:cstheme="minorBidi"/>
          <w:szCs w:val="22"/>
        </w:rPr>
      </w:pPr>
      <w:r>
        <w:t>70B</w:t>
      </w:r>
      <w:r>
        <w:rPr>
          <w:snapToGrid w:val="0"/>
        </w:rPr>
        <w:t>.</w:t>
      </w:r>
      <w:r>
        <w:rPr>
          <w:snapToGrid w:val="0"/>
        </w:rPr>
        <w:tab/>
        <w:t>Saving</w:t>
      </w:r>
      <w:r>
        <w:tab/>
      </w:r>
      <w:r>
        <w:fldChar w:fldCharType="begin"/>
      </w:r>
      <w:r>
        <w:instrText xml:space="preserve"> PAGEREF _Toc525288583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Part VI — Resolution of disputes</w:t>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Applications for orders</w:t>
      </w:r>
    </w:p>
    <w:p>
      <w:pPr>
        <w:pStyle w:val="TOC8"/>
        <w:rPr>
          <w:rFonts w:asciiTheme="minorHAnsi" w:eastAsiaTheme="minorEastAsia" w:hAnsiTheme="minorHAnsi" w:cstheme="minorBidi"/>
          <w:szCs w:val="22"/>
        </w:rPr>
      </w:pPr>
      <w:r>
        <w:t>77</w:t>
      </w:r>
      <w:r>
        <w:rPr>
          <w:snapToGrid w:val="0"/>
        </w:rPr>
        <w:t>.</w:t>
      </w:r>
      <w:r>
        <w:rPr>
          <w:snapToGrid w:val="0"/>
        </w:rPr>
        <w:tab/>
        <w:t>How applications are made</w:t>
      </w:r>
      <w:r>
        <w:tab/>
      </w:r>
      <w:r>
        <w:fldChar w:fldCharType="begin"/>
      </w:r>
      <w:r>
        <w:instrText xml:space="preserve"> PAGEREF _Toc525288586 \h </w:instrText>
      </w:r>
      <w:r>
        <w:fldChar w:fldCharType="separate"/>
      </w:r>
      <w:r>
        <w:t>152</w:t>
      </w:r>
      <w:r>
        <w:fldChar w:fldCharType="end"/>
      </w:r>
    </w:p>
    <w:p>
      <w:pPr>
        <w:pStyle w:val="TOC8"/>
        <w:rPr>
          <w:rFonts w:asciiTheme="minorHAnsi" w:eastAsiaTheme="minorEastAsia" w:hAnsiTheme="minorHAnsi" w:cstheme="minorBidi"/>
          <w:szCs w:val="22"/>
        </w:rPr>
      </w:pPr>
      <w:r>
        <w:t>77B</w:t>
      </w:r>
      <w:r>
        <w:rPr>
          <w:snapToGrid w:val="0"/>
        </w:rPr>
        <w:t>.</w:t>
      </w:r>
      <w:r>
        <w:rPr>
          <w:snapToGrid w:val="0"/>
        </w:rPr>
        <w:tab/>
        <w:t>Disputes procedures for scheme to be followed</w:t>
      </w:r>
      <w:r>
        <w:tab/>
      </w:r>
      <w:r>
        <w:fldChar w:fldCharType="begin"/>
      </w:r>
      <w:r>
        <w:instrText xml:space="preserve"> PAGEREF _Toc525288587 \h </w:instrText>
      </w:r>
      <w:r>
        <w:fldChar w:fldCharType="separate"/>
      </w:r>
      <w:r>
        <w:t>152</w:t>
      </w:r>
      <w:r>
        <w:fldChar w:fldCharType="end"/>
      </w:r>
    </w:p>
    <w:p>
      <w:pPr>
        <w:pStyle w:val="TOC8"/>
        <w:rPr>
          <w:rFonts w:asciiTheme="minorHAnsi" w:eastAsiaTheme="minorEastAsia" w:hAnsiTheme="minorHAnsi" w:cstheme="minorBidi"/>
          <w:szCs w:val="22"/>
        </w:rPr>
      </w:pPr>
      <w:r>
        <w:t>78</w:t>
      </w:r>
      <w:r>
        <w:rPr>
          <w:snapToGrid w:val="0"/>
        </w:rPr>
        <w:t>.</w:t>
      </w:r>
      <w:r>
        <w:rPr>
          <w:snapToGrid w:val="0"/>
        </w:rPr>
        <w:tab/>
        <w:t>SAT may inspect certain records</w:t>
      </w:r>
      <w:r>
        <w:tab/>
      </w:r>
      <w:r>
        <w:fldChar w:fldCharType="begin"/>
      </w:r>
      <w:r>
        <w:instrText xml:space="preserve"> PAGEREF _Toc525288588 \h </w:instrText>
      </w:r>
      <w:r>
        <w:fldChar w:fldCharType="separate"/>
      </w:r>
      <w:r>
        <w:t>152</w:t>
      </w:r>
      <w:r>
        <w:fldChar w:fldCharType="end"/>
      </w:r>
    </w:p>
    <w:p>
      <w:pPr>
        <w:pStyle w:val="TOC8"/>
        <w:rPr>
          <w:rFonts w:asciiTheme="minorHAnsi" w:eastAsiaTheme="minorEastAsia" w:hAnsiTheme="minorHAnsi" w:cstheme="minorBidi"/>
          <w:szCs w:val="22"/>
        </w:rPr>
      </w:pPr>
      <w:r>
        <w:t>79</w:t>
      </w:r>
      <w:r>
        <w:rPr>
          <w:snapToGrid w:val="0"/>
        </w:rPr>
        <w:t>.</w:t>
      </w:r>
      <w:r>
        <w:rPr>
          <w:snapToGrid w:val="0"/>
        </w:rPr>
        <w:tab/>
        <w:t>Notice of application to be given</w:t>
      </w:r>
      <w:r>
        <w:tab/>
      </w:r>
      <w:r>
        <w:fldChar w:fldCharType="begin"/>
      </w:r>
      <w:r>
        <w:instrText xml:space="preserve"> PAGEREF _Toc525288589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Orders by State Administrative Tribunal</w:t>
      </w:r>
    </w:p>
    <w:p>
      <w:pPr>
        <w:pStyle w:val="TOC8"/>
        <w:rPr>
          <w:rFonts w:asciiTheme="minorHAnsi" w:eastAsiaTheme="minorEastAsia" w:hAnsiTheme="minorHAnsi" w:cstheme="minorBidi"/>
          <w:szCs w:val="22"/>
        </w:rPr>
      </w:pPr>
      <w:r>
        <w:t>81</w:t>
      </w:r>
      <w:r>
        <w:rPr>
          <w:snapToGrid w:val="0"/>
        </w:rPr>
        <w:t>.</w:t>
      </w:r>
      <w:r>
        <w:rPr>
          <w:snapToGrid w:val="0"/>
        </w:rPr>
        <w:tab/>
        <w:t>Orders under this Division</w:t>
      </w:r>
      <w:r>
        <w:tab/>
      </w:r>
      <w:r>
        <w:fldChar w:fldCharType="begin"/>
      </w:r>
      <w:r>
        <w:instrText xml:space="preserve"> PAGEREF _Toc525288591 \h </w:instrText>
      </w:r>
      <w:r>
        <w:fldChar w:fldCharType="separate"/>
      </w:r>
      <w:r>
        <w:t>153</w:t>
      </w:r>
      <w:r>
        <w:fldChar w:fldCharType="end"/>
      </w:r>
    </w:p>
    <w:p>
      <w:pPr>
        <w:pStyle w:val="TOC8"/>
        <w:rPr>
          <w:rFonts w:asciiTheme="minorHAnsi" w:eastAsiaTheme="minorEastAsia" w:hAnsiTheme="minorHAnsi" w:cstheme="minorBidi"/>
          <w:szCs w:val="22"/>
        </w:rPr>
      </w:pPr>
      <w:r>
        <w:t>82</w:t>
      </w:r>
      <w:r>
        <w:rPr>
          <w:snapToGrid w:val="0"/>
        </w:rPr>
        <w:t>.</w:t>
      </w:r>
      <w:r>
        <w:rPr>
          <w:snapToGrid w:val="0"/>
        </w:rPr>
        <w:tab/>
        <w:t>Interim orders</w:t>
      </w:r>
      <w:r>
        <w:tab/>
      </w:r>
      <w:r>
        <w:fldChar w:fldCharType="begin"/>
      </w:r>
      <w:r>
        <w:instrText xml:space="preserve"> PAGEREF _Toc525288592 \h </w:instrText>
      </w:r>
      <w:r>
        <w:fldChar w:fldCharType="separate"/>
      </w:r>
      <w:r>
        <w:t>155</w:t>
      </w:r>
      <w:r>
        <w:fldChar w:fldCharType="end"/>
      </w:r>
    </w:p>
    <w:p>
      <w:pPr>
        <w:pStyle w:val="TOC8"/>
        <w:rPr>
          <w:rFonts w:asciiTheme="minorHAnsi" w:eastAsiaTheme="minorEastAsia" w:hAnsiTheme="minorHAnsi" w:cstheme="minorBidi"/>
          <w:szCs w:val="22"/>
        </w:rPr>
      </w:pPr>
      <w:r>
        <w:t>83</w:t>
      </w:r>
      <w:r>
        <w:rPr>
          <w:snapToGrid w:val="0"/>
        </w:rPr>
        <w:t>.</w:t>
      </w:r>
      <w:r>
        <w:rPr>
          <w:snapToGrid w:val="0"/>
        </w:rPr>
        <w:tab/>
        <w:t>General powers of SAT to make orders</w:t>
      </w:r>
      <w:r>
        <w:tab/>
      </w:r>
      <w:r>
        <w:fldChar w:fldCharType="begin"/>
      </w:r>
      <w:r>
        <w:instrText xml:space="preserve"> PAGEREF _Toc525288593 \h </w:instrText>
      </w:r>
      <w:r>
        <w:fldChar w:fldCharType="separate"/>
      </w:r>
      <w:r>
        <w:t>156</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Further powers of SAT</w:t>
      </w:r>
      <w:r>
        <w:tab/>
      </w:r>
      <w:r>
        <w:fldChar w:fldCharType="begin"/>
      </w:r>
      <w:r>
        <w:instrText xml:space="preserve"> PAGEREF _Toc525288594 \h </w:instrText>
      </w:r>
      <w:r>
        <w:fldChar w:fldCharType="separate"/>
      </w:r>
      <w:r>
        <w:t>157</w:t>
      </w:r>
      <w:r>
        <w:fldChar w:fldCharType="end"/>
      </w:r>
    </w:p>
    <w:p>
      <w:pPr>
        <w:pStyle w:val="TOC8"/>
        <w:rPr>
          <w:rFonts w:asciiTheme="minorHAnsi" w:eastAsiaTheme="minorEastAsia" w:hAnsiTheme="minorHAnsi" w:cstheme="minorBidi"/>
          <w:szCs w:val="22"/>
        </w:rPr>
      </w:pPr>
      <w:r>
        <w:t>85</w:t>
      </w:r>
      <w:r>
        <w:rPr>
          <w:snapToGrid w:val="0"/>
        </w:rPr>
        <w:t>.</w:t>
      </w:r>
      <w:r>
        <w:rPr>
          <w:snapToGrid w:val="0"/>
        </w:rPr>
        <w:tab/>
        <w:t>Order with respect to certain consents affecting common property</w:t>
      </w:r>
      <w:r>
        <w:tab/>
      </w:r>
      <w:r>
        <w:fldChar w:fldCharType="begin"/>
      </w:r>
      <w:r>
        <w:instrText xml:space="preserve"> PAGEREF _Toc525288595 \h </w:instrText>
      </w:r>
      <w:r>
        <w:fldChar w:fldCharType="separate"/>
      </w:r>
      <w:r>
        <w:t>158</w:t>
      </w:r>
      <w:r>
        <w:fldChar w:fldCharType="end"/>
      </w:r>
    </w:p>
    <w:p>
      <w:pPr>
        <w:pStyle w:val="TOC8"/>
        <w:rPr>
          <w:rFonts w:asciiTheme="minorHAnsi" w:eastAsiaTheme="minorEastAsia" w:hAnsiTheme="minorHAnsi" w:cstheme="minorBidi"/>
          <w:szCs w:val="22"/>
        </w:rPr>
      </w:pPr>
      <w:r>
        <w:t>86</w:t>
      </w:r>
      <w:r>
        <w:rPr>
          <w:snapToGrid w:val="0"/>
        </w:rPr>
        <w:t>.</w:t>
      </w:r>
      <w:r>
        <w:rPr>
          <w:snapToGrid w:val="0"/>
        </w:rPr>
        <w:tab/>
        <w:t>Order with respect to acquisition of personal property</w:t>
      </w:r>
      <w:r>
        <w:tab/>
      </w:r>
      <w:r>
        <w:fldChar w:fldCharType="begin"/>
      </w:r>
      <w:r>
        <w:instrText xml:space="preserve"> PAGEREF _Toc525288596 \h </w:instrText>
      </w:r>
      <w:r>
        <w:fldChar w:fldCharType="separate"/>
      </w:r>
      <w:r>
        <w:t>158</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Order to acquire personal property</w:t>
      </w:r>
      <w:r>
        <w:tab/>
      </w:r>
      <w:r>
        <w:fldChar w:fldCharType="begin"/>
      </w:r>
      <w:r>
        <w:instrText xml:space="preserve"> PAGEREF _Toc525288597 \h </w:instrText>
      </w:r>
      <w:r>
        <w:fldChar w:fldCharType="separate"/>
      </w:r>
      <w:r>
        <w:t>159</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Order to make or pursue insurance claim</w:t>
      </w:r>
      <w:r>
        <w:tab/>
      </w:r>
      <w:r>
        <w:fldChar w:fldCharType="begin"/>
      </w:r>
      <w:r>
        <w:instrText xml:space="preserve"> PAGEREF _Toc525288598 \h </w:instrText>
      </w:r>
      <w:r>
        <w:fldChar w:fldCharType="separate"/>
      </w:r>
      <w:r>
        <w:t>159</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Order varying certain rates of interest</w:t>
      </w:r>
      <w:r>
        <w:tab/>
      </w:r>
      <w:r>
        <w:fldChar w:fldCharType="begin"/>
      </w:r>
      <w:r>
        <w:instrText xml:space="preserve"> PAGEREF _Toc525288599 \h </w:instrText>
      </w:r>
      <w:r>
        <w:fldChar w:fldCharType="separate"/>
      </w:r>
      <w:r>
        <w:t>159</w:t>
      </w:r>
      <w:r>
        <w:fldChar w:fldCharType="end"/>
      </w:r>
    </w:p>
    <w:p>
      <w:pPr>
        <w:pStyle w:val="TOC8"/>
        <w:rPr>
          <w:rFonts w:asciiTheme="minorHAnsi" w:eastAsiaTheme="minorEastAsia" w:hAnsiTheme="minorHAnsi" w:cstheme="minorBidi"/>
          <w:szCs w:val="22"/>
        </w:rPr>
      </w:pPr>
      <w:r>
        <w:t>90</w:t>
      </w:r>
      <w:r>
        <w:rPr>
          <w:snapToGrid w:val="0"/>
        </w:rPr>
        <w:t>.</w:t>
      </w:r>
      <w:r>
        <w:rPr>
          <w:snapToGrid w:val="0"/>
        </w:rPr>
        <w:tab/>
        <w:t>Order to supply information or documents</w:t>
      </w:r>
      <w:r>
        <w:tab/>
      </w:r>
      <w:r>
        <w:fldChar w:fldCharType="begin"/>
      </w:r>
      <w:r>
        <w:instrText xml:space="preserve"> PAGEREF _Toc525288600 \h </w:instrText>
      </w:r>
      <w:r>
        <w:fldChar w:fldCharType="separate"/>
      </w:r>
      <w:r>
        <w:t>160</w:t>
      </w:r>
      <w:r>
        <w:fldChar w:fldCharType="end"/>
      </w:r>
    </w:p>
    <w:p>
      <w:pPr>
        <w:pStyle w:val="TOC8"/>
        <w:rPr>
          <w:rFonts w:asciiTheme="minorHAnsi" w:eastAsiaTheme="minorEastAsia" w:hAnsiTheme="minorHAnsi" w:cstheme="minorBidi"/>
          <w:szCs w:val="22"/>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_Toc525288601 \h </w:instrText>
      </w:r>
      <w:r>
        <w:fldChar w:fldCharType="separate"/>
      </w:r>
      <w:r>
        <w:t>160</w:t>
      </w:r>
      <w:r>
        <w:fldChar w:fldCharType="end"/>
      </w:r>
    </w:p>
    <w:p>
      <w:pPr>
        <w:pStyle w:val="TOC8"/>
        <w:rPr>
          <w:rFonts w:asciiTheme="minorHAnsi" w:eastAsiaTheme="minorEastAsia" w:hAnsiTheme="minorHAnsi" w:cstheme="minorBidi"/>
          <w:szCs w:val="22"/>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_Toc525288602 \h </w:instrText>
      </w:r>
      <w:r>
        <w:fldChar w:fldCharType="separate"/>
      </w:r>
      <w:r>
        <w:t>161</w:t>
      </w:r>
      <w:r>
        <w:fldChar w:fldCharType="end"/>
      </w:r>
    </w:p>
    <w:p>
      <w:pPr>
        <w:pStyle w:val="TOC8"/>
        <w:rPr>
          <w:rFonts w:asciiTheme="minorHAnsi" w:eastAsiaTheme="minorEastAsia" w:hAnsiTheme="minorHAnsi" w:cstheme="minorBidi"/>
          <w:szCs w:val="22"/>
        </w:rPr>
      </w:pPr>
      <w:r>
        <w:t>93</w:t>
      </w:r>
      <w:r>
        <w:rPr>
          <w:snapToGrid w:val="0"/>
        </w:rPr>
        <w:t>.</w:t>
      </w:r>
      <w:r>
        <w:rPr>
          <w:snapToGrid w:val="0"/>
        </w:rPr>
        <w:tab/>
        <w:t>Order relating to by</w:t>
      </w:r>
      <w:r>
        <w:rPr>
          <w:snapToGrid w:val="0"/>
        </w:rPr>
        <w:noBreakHyphen/>
        <w:t>laws</w:t>
      </w:r>
      <w:r>
        <w:tab/>
      </w:r>
      <w:r>
        <w:fldChar w:fldCharType="begin"/>
      </w:r>
      <w:r>
        <w:instrText xml:space="preserve"> PAGEREF _Toc525288603 \h </w:instrText>
      </w:r>
      <w:r>
        <w:fldChar w:fldCharType="separate"/>
      </w:r>
      <w:r>
        <w:t>161</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Order granting certain licence</w:t>
      </w:r>
      <w:r>
        <w:tab/>
      </w:r>
      <w:r>
        <w:fldChar w:fldCharType="begin"/>
      </w:r>
      <w:r>
        <w:instrText xml:space="preserve"> PAGEREF _Toc525288604 \h </w:instrText>
      </w:r>
      <w:r>
        <w:fldChar w:fldCharType="separate"/>
      </w:r>
      <w:r>
        <w:t>163</w:t>
      </w:r>
      <w:r>
        <w:fldChar w:fldCharType="end"/>
      </w:r>
    </w:p>
    <w:p>
      <w:pPr>
        <w:pStyle w:val="TOC8"/>
        <w:rPr>
          <w:rFonts w:asciiTheme="minorHAnsi" w:eastAsiaTheme="minorEastAsia" w:hAnsiTheme="minorHAnsi" w:cstheme="minorBidi"/>
          <w:szCs w:val="22"/>
        </w:rPr>
      </w:pPr>
      <w:r>
        <w:t>95</w:t>
      </w:r>
      <w:r>
        <w:rPr>
          <w:snapToGrid w:val="0"/>
        </w:rPr>
        <w:t>.</w:t>
      </w:r>
      <w:r>
        <w:rPr>
          <w:snapToGrid w:val="0"/>
        </w:rPr>
        <w:tab/>
        <w:t>SAT may make certain by</w:t>
      </w:r>
      <w:r>
        <w:rPr>
          <w:snapToGrid w:val="0"/>
        </w:rPr>
        <w:noBreakHyphen/>
        <w:t>laws</w:t>
      </w:r>
      <w:r>
        <w:tab/>
      </w:r>
      <w:r>
        <w:fldChar w:fldCharType="begin"/>
      </w:r>
      <w:r>
        <w:instrText xml:space="preserve"> PAGEREF _Toc525288605 \h </w:instrText>
      </w:r>
      <w:r>
        <w:fldChar w:fldCharType="separate"/>
      </w:r>
      <w:r>
        <w:t>163</w:t>
      </w:r>
      <w:r>
        <w:fldChar w:fldCharType="end"/>
      </w:r>
    </w:p>
    <w:p>
      <w:pPr>
        <w:pStyle w:val="TOC8"/>
        <w:rPr>
          <w:rFonts w:asciiTheme="minorHAnsi" w:eastAsiaTheme="minorEastAsia" w:hAnsiTheme="minorHAnsi" w:cstheme="minorBidi"/>
          <w:szCs w:val="22"/>
        </w:rPr>
      </w:pPr>
      <w:r>
        <w:t>97</w:t>
      </w:r>
      <w:r>
        <w:rPr>
          <w:snapToGrid w:val="0"/>
        </w:rPr>
        <w:t>.</w:t>
      </w:r>
      <w:r>
        <w:rPr>
          <w:snapToGrid w:val="0"/>
        </w:rPr>
        <w:tab/>
        <w:t>Power of SAT to invalidate a resolution or election</w:t>
      </w:r>
      <w:r>
        <w:tab/>
      </w:r>
      <w:r>
        <w:fldChar w:fldCharType="begin"/>
      </w:r>
      <w:r>
        <w:instrText xml:space="preserve"> PAGEREF _Toc525288606 \h </w:instrText>
      </w:r>
      <w:r>
        <w:fldChar w:fldCharType="separate"/>
      </w:r>
      <w:r>
        <w:t>164</w:t>
      </w:r>
      <w:r>
        <w:fldChar w:fldCharType="end"/>
      </w:r>
    </w:p>
    <w:p>
      <w:pPr>
        <w:pStyle w:val="TOC8"/>
        <w:rPr>
          <w:rFonts w:asciiTheme="minorHAnsi" w:eastAsiaTheme="minorEastAsia" w:hAnsiTheme="minorHAnsi" w:cstheme="minorBidi"/>
          <w:szCs w:val="22"/>
        </w:rPr>
      </w:pPr>
      <w:r>
        <w:t>98</w:t>
      </w:r>
      <w:r>
        <w:rPr>
          <w:snapToGrid w:val="0"/>
        </w:rPr>
        <w:t>.</w:t>
      </w:r>
      <w:r>
        <w:rPr>
          <w:snapToGrid w:val="0"/>
        </w:rPr>
        <w:tab/>
        <w:t>Order authorising application to SAT</w:t>
      </w:r>
      <w:r>
        <w:tab/>
      </w:r>
      <w:r>
        <w:fldChar w:fldCharType="begin"/>
      </w:r>
      <w:r>
        <w:instrText xml:space="preserve"> PAGEREF _Toc525288607 \h </w:instrText>
      </w:r>
      <w:r>
        <w:fldChar w:fldCharType="separate"/>
      </w:r>
      <w:r>
        <w:t>165</w:t>
      </w:r>
      <w:r>
        <w:fldChar w:fldCharType="end"/>
      </w:r>
    </w:p>
    <w:p>
      <w:pPr>
        <w:pStyle w:val="TOC8"/>
        <w:rPr>
          <w:rFonts w:asciiTheme="minorHAnsi" w:eastAsiaTheme="minorEastAsia" w:hAnsiTheme="minorHAnsi" w:cstheme="minorBidi"/>
          <w:szCs w:val="22"/>
        </w:rPr>
      </w:pPr>
      <w:r>
        <w:t>99</w:t>
      </w:r>
      <w:r>
        <w:rPr>
          <w:snapToGrid w:val="0"/>
        </w:rPr>
        <w:t>.</w:t>
      </w:r>
      <w:r>
        <w:rPr>
          <w:snapToGrid w:val="0"/>
        </w:rPr>
        <w:tab/>
        <w:t>Order for variation or manner of payment of contributions</w:t>
      </w:r>
      <w:r>
        <w:tab/>
      </w:r>
      <w:r>
        <w:fldChar w:fldCharType="begin"/>
      </w:r>
      <w:r>
        <w:instrText xml:space="preserve"> PAGEREF _Toc525288608 \h </w:instrText>
      </w:r>
      <w:r>
        <w:fldChar w:fldCharType="separate"/>
      </w:r>
      <w:r>
        <w:t>165</w:t>
      </w:r>
      <w:r>
        <w:fldChar w:fldCharType="end"/>
      </w:r>
    </w:p>
    <w:p>
      <w:pPr>
        <w:pStyle w:val="TOC8"/>
        <w:rPr>
          <w:rFonts w:asciiTheme="minorHAnsi" w:eastAsiaTheme="minorEastAsia" w:hAnsiTheme="minorHAnsi" w:cstheme="minorBidi"/>
          <w:szCs w:val="22"/>
        </w:rPr>
      </w:pPr>
      <w:r>
        <w:t>99A</w:t>
      </w:r>
      <w:r>
        <w:rPr>
          <w:snapToGrid w:val="0"/>
        </w:rPr>
        <w:t>.</w:t>
      </w:r>
      <w:r>
        <w:rPr>
          <w:snapToGrid w:val="0"/>
        </w:rPr>
        <w:tab/>
        <w:t>Order fixing different basis for levying contributions</w:t>
      </w:r>
      <w:r>
        <w:tab/>
      </w:r>
      <w:r>
        <w:fldChar w:fldCharType="begin"/>
      </w:r>
      <w:r>
        <w:instrText xml:space="preserve"> PAGEREF _Toc525288609 \h </w:instrText>
      </w:r>
      <w:r>
        <w:fldChar w:fldCharType="separate"/>
      </w:r>
      <w:r>
        <w:t>166</w:t>
      </w:r>
      <w:r>
        <w:fldChar w:fldCharType="end"/>
      </w:r>
    </w:p>
    <w:p>
      <w:pPr>
        <w:pStyle w:val="TOC8"/>
        <w:rPr>
          <w:rFonts w:asciiTheme="minorHAnsi" w:eastAsiaTheme="minorEastAsia" w:hAnsiTheme="minorHAnsi" w:cstheme="minorBidi"/>
          <w:szCs w:val="22"/>
        </w:rPr>
      </w:pPr>
      <w:r>
        <w:t>100</w:t>
      </w:r>
      <w:r>
        <w:rPr>
          <w:snapToGrid w:val="0"/>
        </w:rPr>
        <w:t>.</w:t>
      </w:r>
      <w:r>
        <w:rPr>
          <w:snapToGrid w:val="0"/>
        </w:rPr>
        <w:tab/>
        <w:t>Order where voting rights denied or due notice of item of business not given</w:t>
      </w:r>
      <w:r>
        <w:tab/>
      </w:r>
      <w:r>
        <w:fldChar w:fldCharType="begin"/>
      </w:r>
      <w:r>
        <w:instrText xml:space="preserve"> PAGEREF _Toc525288610 \h </w:instrText>
      </w:r>
      <w:r>
        <w:fldChar w:fldCharType="separate"/>
      </w:r>
      <w:r>
        <w:t>167</w:t>
      </w:r>
      <w:r>
        <w:fldChar w:fldCharType="end"/>
      </w:r>
    </w:p>
    <w:p>
      <w:pPr>
        <w:pStyle w:val="TOC8"/>
        <w:rPr>
          <w:rFonts w:asciiTheme="minorHAnsi" w:eastAsiaTheme="minorEastAsia" w:hAnsiTheme="minorHAnsi" w:cstheme="minorBidi"/>
          <w:szCs w:val="22"/>
        </w:rPr>
      </w:pPr>
      <w:r>
        <w:t>101</w:t>
      </w:r>
      <w:r>
        <w:rPr>
          <w:snapToGrid w:val="0"/>
        </w:rPr>
        <w:t>.</w:t>
      </w:r>
      <w:r>
        <w:rPr>
          <w:snapToGrid w:val="0"/>
        </w:rPr>
        <w:tab/>
        <w:t>Order varying amount of insurance to be provided</w:t>
      </w:r>
      <w:r>
        <w:tab/>
      </w:r>
      <w:r>
        <w:fldChar w:fldCharType="begin"/>
      </w:r>
      <w:r>
        <w:instrText xml:space="preserve"> PAGEREF _Toc525288611 \h </w:instrText>
      </w:r>
      <w:r>
        <w:fldChar w:fldCharType="separate"/>
      </w:r>
      <w:r>
        <w:t>168</w:t>
      </w:r>
      <w:r>
        <w:fldChar w:fldCharType="end"/>
      </w:r>
    </w:p>
    <w:p>
      <w:pPr>
        <w:pStyle w:val="TOC8"/>
        <w:rPr>
          <w:rFonts w:asciiTheme="minorHAnsi" w:eastAsiaTheme="minorEastAsia" w:hAnsiTheme="minorHAnsi" w:cstheme="minorBidi"/>
          <w:szCs w:val="22"/>
        </w:rPr>
      </w:pPr>
      <w:r>
        <w:t>102</w:t>
      </w:r>
      <w:r>
        <w:rPr>
          <w:snapToGrid w:val="0"/>
        </w:rPr>
        <w:t>.</w:t>
      </w:r>
      <w:r>
        <w:rPr>
          <w:snapToGrid w:val="0"/>
        </w:rPr>
        <w:tab/>
        <w:t>Order appointing administrator</w:t>
      </w:r>
      <w:r>
        <w:tab/>
      </w:r>
      <w:r>
        <w:fldChar w:fldCharType="begin"/>
      </w:r>
      <w:r>
        <w:instrText xml:space="preserve"> PAGEREF _Toc525288612 \h </w:instrText>
      </w:r>
      <w:r>
        <w:fldChar w:fldCharType="separate"/>
      </w:r>
      <w:r>
        <w:t>168</w:t>
      </w:r>
      <w:r>
        <w:fldChar w:fldCharType="end"/>
      </w:r>
    </w:p>
    <w:p>
      <w:pPr>
        <w:pStyle w:val="TOC8"/>
        <w:rPr>
          <w:rFonts w:asciiTheme="minorHAnsi" w:eastAsiaTheme="minorEastAsia" w:hAnsiTheme="minorHAnsi" w:cstheme="minorBidi"/>
          <w:szCs w:val="22"/>
        </w:rPr>
      </w:pPr>
      <w:r>
        <w:t>103</w:t>
      </w:r>
      <w:r>
        <w:rPr>
          <w:snapToGrid w:val="0"/>
        </w:rPr>
        <w:t>.</w:t>
      </w:r>
      <w:r>
        <w:rPr>
          <w:snapToGrid w:val="0"/>
        </w:rPr>
        <w:tab/>
        <w:t>Order calling first annual general meeting of strata company</w:t>
      </w:r>
      <w:r>
        <w:tab/>
      </w:r>
      <w:r>
        <w:fldChar w:fldCharType="begin"/>
      </w:r>
      <w:r>
        <w:instrText xml:space="preserve"> PAGEREF _Toc525288613 \h </w:instrText>
      </w:r>
      <w:r>
        <w:fldChar w:fldCharType="separate"/>
      </w:r>
      <w:r>
        <w:t>170</w:t>
      </w:r>
      <w:r>
        <w:fldChar w:fldCharType="end"/>
      </w:r>
    </w:p>
    <w:p>
      <w:pPr>
        <w:pStyle w:val="TOC8"/>
        <w:rPr>
          <w:rFonts w:asciiTheme="minorHAnsi" w:eastAsiaTheme="minorEastAsia" w:hAnsiTheme="minorHAnsi" w:cstheme="minorBidi"/>
          <w:szCs w:val="22"/>
        </w:rPr>
      </w:pPr>
      <w:r>
        <w:t>103A</w:t>
      </w:r>
      <w:r>
        <w:rPr>
          <w:snapToGrid w:val="0"/>
        </w:rPr>
        <w:t>.</w:t>
      </w:r>
      <w:r>
        <w:rPr>
          <w:snapToGrid w:val="0"/>
        </w:rPr>
        <w:tab/>
        <w:t>Order for compliance, despite s. 36A</w:t>
      </w:r>
      <w:r>
        <w:tab/>
      </w:r>
      <w:r>
        <w:fldChar w:fldCharType="begin"/>
      </w:r>
      <w:r>
        <w:instrText xml:space="preserve"> PAGEREF _Toc525288614 \h </w:instrText>
      </w:r>
      <w:r>
        <w:fldChar w:fldCharType="separate"/>
      </w:r>
      <w:r>
        <w:t>172</w:t>
      </w:r>
      <w:r>
        <w:fldChar w:fldCharType="end"/>
      </w:r>
    </w:p>
    <w:p>
      <w:pPr>
        <w:pStyle w:val="TOC8"/>
        <w:rPr>
          <w:rFonts w:asciiTheme="minorHAnsi" w:eastAsiaTheme="minorEastAsia" w:hAnsiTheme="minorHAnsi" w:cstheme="minorBidi"/>
          <w:szCs w:val="22"/>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_Toc525288615 \h </w:instrText>
      </w:r>
      <w:r>
        <w:fldChar w:fldCharType="separate"/>
      </w:r>
      <w:r>
        <w:t>172</w:t>
      </w:r>
      <w:r>
        <w:fldChar w:fldCharType="end"/>
      </w:r>
    </w:p>
    <w:p>
      <w:pPr>
        <w:pStyle w:val="TOC8"/>
        <w:rPr>
          <w:rFonts w:asciiTheme="minorHAnsi" w:eastAsiaTheme="minorEastAsia" w:hAnsiTheme="minorHAnsi" w:cstheme="minorBidi"/>
          <w:szCs w:val="22"/>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_Toc525288616 \h </w:instrText>
      </w:r>
      <w:r>
        <w:fldChar w:fldCharType="separate"/>
      </w:r>
      <w:r>
        <w:t>173</w:t>
      </w:r>
      <w:r>
        <w:fldChar w:fldCharType="end"/>
      </w:r>
    </w:p>
    <w:p>
      <w:pPr>
        <w:pStyle w:val="TOC8"/>
        <w:rPr>
          <w:rFonts w:asciiTheme="minorHAnsi" w:eastAsiaTheme="minorEastAsia" w:hAnsiTheme="minorHAnsi" w:cstheme="minorBidi"/>
          <w:szCs w:val="22"/>
        </w:rPr>
      </w:pPr>
      <w:r>
        <w:t>103D</w:t>
      </w:r>
      <w:r>
        <w:rPr>
          <w:snapToGrid w:val="0"/>
        </w:rPr>
        <w:t>.</w:t>
      </w:r>
      <w:r>
        <w:rPr>
          <w:snapToGrid w:val="0"/>
        </w:rPr>
        <w:tab/>
        <w:t>Order cancelling special resolution</w:t>
      </w:r>
      <w:r>
        <w:tab/>
      </w:r>
      <w:r>
        <w:fldChar w:fldCharType="begin"/>
      </w:r>
      <w:r>
        <w:instrText xml:space="preserve"> PAGEREF _Toc525288617 \h </w:instrText>
      </w:r>
      <w:r>
        <w:fldChar w:fldCharType="separate"/>
      </w:r>
      <w:r>
        <w:t>174</w:t>
      </w:r>
      <w:r>
        <w:fldChar w:fldCharType="end"/>
      </w:r>
    </w:p>
    <w:p>
      <w:pPr>
        <w:pStyle w:val="TOC8"/>
        <w:rPr>
          <w:rFonts w:asciiTheme="minorHAnsi" w:eastAsiaTheme="minorEastAsia" w:hAnsiTheme="minorHAnsi" w:cstheme="minorBidi"/>
          <w:szCs w:val="22"/>
        </w:rPr>
      </w:pPr>
      <w:r>
        <w:t>103E</w:t>
      </w:r>
      <w:r>
        <w:rPr>
          <w:snapToGrid w:val="0"/>
        </w:rPr>
        <w:t>.</w:t>
      </w:r>
      <w:r>
        <w:rPr>
          <w:snapToGrid w:val="0"/>
        </w:rPr>
        <w:tab/>
        <w:t>Order for termination of contract for services to strata company</w:t>
      </w:r>
      <w:r>
        <w:tab/>
      </w:r>
      <w:r>
        <w:fldChar w:fldCharType="begin"/>
      </w:r>
      <w:r>
        <w:instrText xml:space="preserve"> PAGEREF _Toc525288618 \h </w:instrText>
      </w:r>
      <w:r>
        <w:fldChar w:fldCharType="separate"/>
      </w:r>
      <w:r>
        <w:t>174</w:t>
      </w:r>
      <w:r>
        <w:fldChar w:fldCharType="end"/>
      </w:r>
    </w:p>
    <w:p>
      <w:pPr>
        <w:pStyle w:val="TOC8"/>
        <w:rPr>
          <w:rFonts w:asciiTheme="minorHAnsi" w:eastAsiaTheme="minorEastAsia" w:hAnsiTheme="minorHAnsi" w:cstheme="minorBidi"/>
          <w:szCs w:val="22"/>
        </w:rPr>
      </w:pPr>
      <w:r>
        <w:t>103F</w:t>
      </w:r>
      <w:r>
        <w:rPr>
          <w:snapToGrid w:val="0"/>
        </w:rPr>
        <w:t>.</w:t>
      </w:r>
      <w:r>
        <w:rPr>
          <w:snapToGrid w:val="0"/>
        </w:rPr>
        <w:tab/>
        <w:t>Order dispensing with approval under s. 7(2) or 7A(2)</w:t>
      </w:r>
      <w:r>
        <w:tab/>
      </w:r>
      <w:r>
        <w:fldChar w:fldCharType="begin"/>
      </w:r>
      <w:r>
        <w:instrText xml:space="preserve"> PAGEREF _Toc525288619 \h </w:instrText>
      </w:r>
      <w:r>
        <w:fldChar w:fldCharType="separate"/>
      </w:r>
      <w:r>
        <w:t>175</w:t>
      </w:r>
      <w:r>
        <w:fldChar w:fldCharType="end"/>
      </w:r>
    </w:p>
    <w:p>
      <w:pPr>
        <w:pStyle w:val="TOC8"/>
        <w:rPr>
          <w:rFonts w:asciiTheme="minorHAnsi" w:eastAsiaTheme="minorEastAsia" w:hAnsiTheme="minorHAnsi" w:cstheme="minorBidi"/>
          <w:szCs w:val="22"/>
        </w:rPr>
      </w:pPr>
      <w:r>
        <w:t>103G</w:t>
      </w:r>
      <w:r>
        <w:rPr>
          <w:snapToGrid w:val="0"/>
        </w:rPr>
        <w:t>.</w:t>
      </w:r>
      <w:r>
        <w:rPr>
          <w:snapToGrid w:val="0"/>
        </w:rPr>
        <w:tab/>
        <w:t>Order granting relief for breach of s. 7(2)</w:t>
      </w:r>
      <w:r>
        <w:tab/>
      </w:r>
      <w:r>
        <w:fldChar w:fldCharType="begin"/>
      </w:r>
      <w:r>
        <w:instrText xml:space="preserve"> PAGEREF _Toc525288620 \h </w:instrText>
      </w:r>
      <w:r>
        <w:fldChar w:fldCharType="separate"/>
      </w:r>
      <w:r>
        <w:t>176</w:t>
      </w:r>
      <w:r>
        <w:fldChar w:fldCharType="end"/>
      </w:r>
    </w:p>
    <w:p>
      <w:pPr>
        <w:pStyle w:val="TOC8"/>
        <w:rPr>
          <w:rFonts w:asciiTheme="minorHAnsi" w:eastAsiaTheme="minorEastAsia" w:hAnsiTheme="minorHAnsi" w:cstheme="minorBidi"/>
          <w:szCs w:val="22"/>
        </w:rPr>
      </w:pPr>
      <w:r>
        <w:t>103H</w:t>
      </w:r>
      <w:r>
        <w:rPr>
          <w:snapToGrid w:val="0"/>
        </w:rPr>
        <w:t>.</w:t>
      </w:r>
      <w:r>
        <w:rPr>
          <w:snapToGrid w:val="0"/>
        </w:rPr>
        <w:tab/>
        <w:t>Order for variation of unit entitlement</w:t>
      </w:r>
      <w:r>
        <w:tab/>
      </w:r>
      <w:r>
        <w:fldChar w:fldCharType="begin"/>
      </w:r>
      <w:r>
        <w:instrText xml:space="preserve"> PAGEREF _Toc525288621 \h </w:instrText>
      </w:r>
      <w:r>
        <w:fldChar w:fldCharType="separate"/>
      </w:r>
      <w:r>
        <w:t>177</w:t>
      </w:r>
      <w:r>
        <w:fldChar w:fldCharType="end"/>
      </w:r>
    </w:p>
    <w:p>
      <w:pPr>
        <w:pStyle w:val="TOC8"/>
        <w:rPr>
          <w:rFonts w:asciiTheme="minorHAnsi" w:eastAsiaTheme="minorEastAsia" w:hAnsiTheme="minorHAnsi" w:cstheme="minorBidi"/>
          <w:szCs w:val="22"/>
        </w:rPr>
      </w:pPr>
      <w:r>
        <w:t>103I</w:t>
      </w:r>
      <w:r>
        <w:rPr>
          <w:snapToGrid w:val="0"/>
        </w:rPr>
        <w:t>.</w:t>
      </w:r>
      <w:r>
        <w:rPr>
          <w:snapToGrid w:val="0"/>
        </w:rPr>
        <w:tab/>
        <w:t>Order for payment of penalty</w:t>
      </w:r>
      <w:r>
        <w:tab/>
      </w:r>
      <w:r>
        <w:fldChar w:fldCharType="begin"/>
      </w:r>
      <w:r>
        <w:instrText xml:space="preserve"> PAGEREF _Toc525288622 \h </w:instrText>
      </w:r>
      <w:r>
        <w:fldChar w:fldCharType="separate"/>
      </w:r>
      <w:r>
        <w:t>179</w:t>
      </w:r>
      <w:r>
        <w:fldChar w:fldCharType="end"/>
      </w:r>
    </w:p>
    <w:p>
      <w:pPr>
        <w:pStyle w:val="TOC8"/>
        <w:rPr>
          <w:rFonts w:asciiTheme="minorHAnsi" w:eastAsiaTheme="minorEastAsia" w:hAnsiTheme="minorHAnsi" w:cstheme="minorBidi"/>
          <w:szCs w:val="22"/>
        </w:rPr>
      </w:pPr>
      <w:r>
        <w:t>103J</w:t>
      </w:r>
      <w:r>
        <w:rPr>
          <w:snapToGrid w:val="0"/>
        </w:rPr>
        <w:t>.</w:t>
      </w:r>
      <w:r>
        <w:rPr>
          <w:snapToGrid w:val="0"/>
        </w:rPr>
        <w:tab/>
        <w:t>Order for exemption from s. 54 or 55(1)</w:t>
      </w:r>
      <w:r>
        <w:tab/>
      </w:r>
      <w:r>
        <w:fldChar w:fldCharType="begin"/>
      </w:r>
      <w:r>
        <w:instrText xml:space="preserve"> PAGEREF _Toc525288623 \h </w:instrText>
      </w:r>
      <w:r>
        <w:fldChar w:fldCharType="separate"/>
      </w:r>
      <w:r>
        <w:t>179</w:t>
      </w:r>
      <w:r>
        <w:fldChar w:fldCharType="end"/>
      </w:r>
    </w:p>
    <w:p>
      <w:pPr>
        <w:pStyle w:val="TOC8"/>
        <w:rPr>
          <w:rFonts w:asciiTheme="minorHAnsi" w:eastAsiaTheme="minorEastAsia" w:hAnsiTheme="minorHAnsi" w:cstheme="minorBidi"/>
          <w:szCs w:val="22"/>
        </w:rPr>
      </w:pPr>
      <w:r>
        <w:t>103K</w:t>
      </w:r>
      <w:r>
        <w:rPr>
          <w:snapToGrid w:val="0"/>
        </w:rPr>
        <w:t>.</w:t>
      </w:r>
      <w:r>
        <w:rPr>
          <w:snapToGrid w:val="0"/>
        </w:rPr>
        <w:tab/>
        <w:t>Order for compliance with s. 54A</w:t>
      </w:r>
      <w:r>
        <w:tab/>
      </w:r>
      <w:r>
        <w:fldChar w:fldCharType="begin"/>
      </w:r>
      <w:r>
        <w:instrText xml:space="preserve"> PAGEREF _Toc525288624 \h </w:instrText>
      </w:r>
      <w:r>
        <w:fldChar w:fldCharType="separate"/>
      </w:r>
      <w:r>
        <w:t>180</w:t>
      </w:r>
      <w:r>
        <w:fldChar w:fldCharType="end"/>
      </w:r>
    </w:p>
    <w:p>
      <w:pPr>
        <w:pStyle w:val="TOC8"/>
        <w:rPr>
          <w:rFonts w:asciiTheme="minorHAnsi" w:eastAsiaTheme="minorEastAsia" w:hAnsiTheme="minorHAnsi" w:cstheme="minorBidi"/>
          <w:szCs w:val="22"/>
        </w:rPr>
      </w:pPr>
      <w:r>
        <w:t>103L</w:t>
      </w:r>
      <w:r>
        <w:rPr>
          <w:snapToGrid w:val="0"/>
        </w:rPr>
        <w:t>.</w:t>
      </w:r>
      <w:r>
        <w:rPr>
          <w:snapToGrid w:val="0"/>
        </w:rPr>
        <w:tab/>
        <w:t>Order to contribute to insurance premium paid by proprietor</w:t>
      </w:r>
      <w:r>
        <w:tab/>
      </w:r>
      <w:r>
        <w:fldChar w:fldCharType="begin"/>
      </w:r>
      <w:r>
        <w:instrText xml:space="preserve"> PAGEREF _Toc525288625 \h </w:instrText>
      </w:r>
      <w:r>
        <w:fldChar w:fldCharType="separate"/>
      </w:r>
      <w:r>
        <w:t>181</w:t>
      </w:r>
      <w:r>
        <w:fldChar w:fldCharType="end"/>
      </w:r>
    </w:p>
    <w:p>
      <w:pPr>
        <w:pStyle w:val="TOC8"/>
        <w:rPr>
          <w:rFonts w:asciiTheme="minorHAnsi" w:eastAsiaTheme="minorEastAsia" w:hAnsiTheme="minorHAnsi" w:cstheme="minorBidi"/>
          <w:szCs w:val="22"/>
        </w:rPr>
      </w:pPr>
      <w:r>
        <w:t>103M</w:t>
      </w:r>
      <w:r>
        <w:rPr>
          <w:snapToGrid w:val="0"/>
        </w:rPr>
        <w:t>.</w:t>
      </w:r>
      <w:r>
        <w:rPr>
          <w:snapToGrid w:val="0"/>
        </w:rPr>
        <w:tab/>
        <w:t>Order as to resolution under s. 21F or 21Q</w:t>
      </w:r>
      <w:r>
        <w:tab/>
      </w:r>
      <w:r>
        <w:fldChar w:fldCharType="begin"/>
      </w:r>
      <w:r>
        <w:instrText xml:space="preserve"> PAGEREF _Toc525288626 \h </w:instrText>
      </w:r>
      <w:r>
        <w:fldChar w:fldCharType="separate"/>
      </w:r>
      <w:r>
        <w:t>183</w:t>
      </w:r>
      <w:r>
        <w:fldChar w:fldCharType="end"/>
      </w:r>
    </w:p>
    <w:p>
      <w:pPr>
        <w:pStyle w:val="TOC8"/>
        <w:rPr>
          <w:rFonts w:asciiTheme="minorHAnsi" w:eastAsiaTheme="minorEastAsia" w:hAnsiTheme="minorHAnsi" w:cstheme="minorBidi"/>
          <w:szCs w:val="22"/>
        </w:rPr>
      </w:pPr>
      <w:r>
        <w:t>103N</w:t>
      </w:r>
      <w:r>
        <w:rPr>
          <w:snapToGrid w:val="0"/>
        </w:rPr>
        <w:t>.</w:t>
      </w:r>
      <w:r>
        <w:rPr>
          <w:snapToGrid w:val="0"/>
        </w:rPr>
        <w:tab/>
        <w:t>Order for extension of period for reinstatement of building under s. 3AB(2)</w:t>
      </w:r>
      <w:r>
        <w:tab/>
      </w:r>
      <w:r>
        <w:fldChar w:fldCharType="begin"/>
      </w:r>
      <w:r>
        <w:instrText xml:space="preserve"> PAGEREF _Toc525288627 \h </w:instrText>
      </w:r>
      <w:r>
        <w:fldChar w:fldCharType="separate"/>
      </w:r>
      <w:r>
        <w:t>183</w:t>
      </w:r>
      <w:r>
        <w:fldChar w:fldCharType="end"/>
      </w:r>
    </w:p>
    <w:p>
      <w:pPr>
        <w:pStyle w:val="TOC8"/>
        <w:rPr>
          <w:rFonts w:asciiTheme="minorHAnsi" w:eastAsiaTheme="minorEastAsia" w:hAnsiTheme="minorHAnsi" w:cstheme="minorBidi"/>
          <w:szCs w:val="22"/>
        </w:rPr>
      </w:pPr>
      <w:r>
        <w:t>103O</w:t>
      </w:r>
      <w:r>
        <w:rPr>
          <w:snapToGrid w:val="0"/>
        </w:rPr>
        <w:t>.</w:t>
      </w:r>
      <w:r>
        <w:rPr>
          <w:snapToGrid w:val="0"/>
        </w:rPr>
        <w:tab/>
        <w:t>Order for extension of period for reinstatement of building under regulations</w:t>
      </w:r>
      <w:r>
        <w:tab/>
      </w:r>
      <w:r>
        <w:fldChar w:fldCharType="begin"/>
      </w:r>
      <w:r>
        <w:instrText xml:space="preserve"> PAGEREF _Toc525288628 \h </w:instrText>
      </w:r>
      <w:r>
        <w:fldChar w:fldCharType="separate"/>
      </w:r>
      <w:r>
        <w:t>184</w:t>
      </w:r>
      <w:r>
        <w:fldChar w:fldCharType="end"/>
      </w:r>
    </w:p>
    <w:p>
      <w:pPr>
        <w:pStyle w:val="TOC8"/>
        <w:rPr>
          <w:rFonts w:asciiTheme="minorHAnsi" w:eastAsiaTheme="minorEastAsia" w:hAnsiTheme="minorHAnsi" w:cstheme="minorBidi"/>
          <w:szCs w:val="22"/>
        </w:rPr>
      </w:pPr>
      <w:r>
        <w:t>103P</w:t>
      </w:r>
      <w:r>
        <w:rPr>
          <w:snapToGrid w:val="0"/>
        </w:rPr>
        <w:t>.</w:t>
      </w:r>
      <w:r>
        <w:rPr>
          <w:snapToGrid w:val="0"/>
        </w:rPr>
        <w:tab/>
        <w:t>Order reversing the effect of s. 21M</w:t>
      </w:r>
      <w:r>
        <w:tab/>
      </w:r>
      <w:r>
        <w:fldChar w:fldCharType="begin"/>
      </w:r>
      <w:r>
        <w:instrText xml:space="preserve"> PAGEREF _Toc525288629 \h </w:instrText>
      </w:r>
      <w:r>
        <w:fldChar w:fldCharType="separate"/>
      </w:r>
      <w:r>
        <w:t>185</w:t>
      </w:r>
      <w:r>
        <w:fldChar w:fldCharType="end"/>
      </w:r>
    </w:p>
    <w:p>
      <w:pPr>
        <w:pStyle w:val="TOC8"/>
        <w:rPr>
          <w:rFonts w:asciiTheme="minorHAnsi" w:eastAsiaTheme="minorEastAsia" w:hAnsiTheme="minorHAnsi" w:cstheme="minorBidi"/>
          <w:szCs w:val="22"/>
        </w:rPr>
      </w:pPr>
      <w:r>
        <w:t>103Q</w:t>
      </w:r>
      <w:r>
        <w:rPr>
          <w:snapToGrid w:val="0"/>
        </w:rPr>
        <w:t>.</w:t>
      </w:r>
      <w:r>
        <w:rPr>
          <w:snapToGrid w:val="0"/>
        </w:rPr>
        <w:tab/>
        <w:t>Order rectifying failure to give notice under s. 123A</w:t>
      </w:r>
      <w:r>
        <w:tab/>
      </w:r>
      <w:r>
        <w:fldChar w:fldCharType="begin"/>
      </w:r>
      <w:r>
        <w:instrText xml:space="preserve"> PAGEREF _Toc525288630 \h </w:instrText>
      </w:r>
      <w:r>
        <w:fldChar w:fldCharType="separate"/>
      </w:r>
      <w:r>
        <w:t>186</w:t>
      </w:r>
      <w:r>
        <w:fldChar w:fldCharType="end"/>
      </w:r>
    </w:p>
    <w:p>
      <w:pPr>
        <w:pStyle w:val="TOC8"/>
        <w:rPr>
          <w:rFonts w:asciiTheme="minorHAnsi" w:eastAsiaTheme="minorEastAsia" w:hAnsiTheme="minorHAnsi" w:cstheme="minorBidi"/>
          <w:szCs w:val="22"/>
        </w:rPr>
      </w:pPr>
      <w:r>
        <w:t>103R</w:t>
      </w:r>
      <w:r>
        <w:rPr>
          <w:snapToGrid w:val="0"/>
        </w:rPr>
        <w:t>.</w:t>
      </w:r>
      <w:r>
        <w:rPr>
          <w:snapToGrid w:val="0"/>
        </w:rPr>
        <w:tab/>
        <w:t>Order rectifying failure to give notice under s. 123C</w:t>
      </w:r>
      <w:r>
        <w:tab/>
      </w:r>
      <w:r>
        <w:fldChar w:fldCharType="begin"/>
      </w:r>
      <w:r>
        <w:instrText xml:space="preserve"> PAGEREF _Toc525288631 \h </w:instrText>
      </w:r>
      <w:r>
        <w:fldChar w:fldCharType="separate"/>
      </w:r>
      <w:r>
        <w:t>188</w:t>
      </w:r>
      <w:r>
        <w:fldChar w:fldCharType="end"/>
      </w:r>
    </w:p>
    <w:p>
      <w:pPr>
        <w:pStyle w:val="TOC8"/>
        <w:rPr>
          <w:rFonts w:asciiTheme="minorHAnsi" w:eastAsiaTheme="minorEastAsia" w:hAnsiTheme="minorHAnsi" w:cstheme="minorBidi"/>
          <w:szCs w:val="22"/>
        </w:rPr>
      </w:pPr>
      <w:r>
        <w:t>104</w:t>
      </w:r>
      <w:r>
        <w:rPr>
          <w:snapToGrid w:val="0"/>
        </w:rPr>
        <w:t>.</w:t>
      </w:r>
      <w:r>
        <w:rPr>
          <w:snapToGrid w:val="0"/>
        </w:rPr>
        <w:tab/>
        <w:t>Copy of order to be served</w:t>
      </w:r>
      <w:r>
        <w:tab/>
      </w:r>
      <w:r>
        <w:fldChar w:fldCharType="begin"/>
      </w:r>
      <w:r>
        <w:instrText xml:space="preserve"> PAGEREF _Toc525288632 \h </w:instrText>
      </w:r>
      <w:r>
        <w:fldChar w:fldCharType="separate"/>
      </w:r>
      <w:r>
        <w:t>189</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Appeals</w:t>
      </w:r>
    </w:p>
    <w:p>
      <w:pPr>
        <w:pStyle w:val="TOC8"/>
        <w:rPr>
          <w:rFonts w:asciiTheme="minorHAnsi" w:eastAsiaTheme="minorEastAsia" w:hAnsiTheme="minorHAnsi" w:cstheme="minorBidi"/>
          <w:szCs w:val="22"/>
        </w:rPr>
      </w:pPr>
      <w:r>
        <w:t>111</w:t>
      </w:r>
      <w:r>
        <w:rPr>
          <w:snapToGrid w:val="0"/>
        </w:rPr>
        <w:t>.</w:t>
      </w:r>
      <w:r>
        <w:rPr>
          <w:snapToGrid w:val="0"/>
        </w:rPr>
        <w:tab/>
        <w:t>Expenses of strata company on appeal</w:t>
      </w:r>
      <w:r>
        <w:tab/>
      </w:r>
      <w:r>
        <w:fldChar w:fldCharType="begin"/>
      </w:r>
      <w:r>
        <w:instrText xml:space="preserve"> PAGEREF _Toc525288634 \h </w:instrText>
      </w:r>
      <w:r>
        <w:fldChar w:fldCharType="separate"/>
      </w:r>
      <w:r>
        <w:t>190</w:t>
      </w:r>
      <w:r>
        <w:fldChar w:fldCharType="end"/>
      </w:r>
    </w:p>
    <w:p>
      <w:pPr>
        <w:pStyle w:val="TOC8"/>
        <w:rPr>
          <w:rFonts w:asciiTheme="minorHAnsi" w:eastAsiaTheme="minorEastAsia" w:hAnsiTheme="minorHAnsi" w:cstheme="minorBidi"/>
          <w:szCs w:val="22"/>
        </w:rPr>
      </w:pPr>
      <w:r>
        <w:t>113</w:t>
      </w:r>
      <w:r>
        <w:rPr>
          <w:snapToGrid w:val="0"/>
        </w:rPr>
        <w:t>.</w:t>
      </w:r>
      <w:r>
        <w:rPr>
          <w:snapToGrid w:val="0"/>
        </w:rPr>
        <w:tab/>
        <w:t>Copy of order to be served</w:t>
      </w:r>
      <w:r>
        <w:tab/>
      </w:r>
      <w:r>
        <w:fldChar w:fldCharType="begin"/>
      </w:r>
      <w:r>
        <w:instrText xml:space="preserve"> PAGEREF _Toc525288635 \h </w:instrText>
      </w:r>
      <w:r>
        <w:fldChar w:fldCharType="separate"/>
      </w:r>
      <w:r>
        <w:t>190</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Miscellaneous</w:t>
      </w:r>
    </w:p>
    <w:p>
      <w:pPr>
        <w:pStyle w:val="TOC8"/>
        <w:rPr>
          <w:rFonts w:asciiTheme="minorHAnsi" w:eastAsiaTheme="minorEastAsia" w:hAnsiTheme="minorHAnsi" w:cstheme="minorBidi"/>
          <w:szCs w:val="22"/>
        </w:rPr>
      </w:pPr>
      <w:r>
        <w:t>114</w:t>
      </w:r>
      <w:r>
        <w:rPr>
          <w:snapToGrid w:val="0"/>
        </w:rPr>
        <w:t>.</w:t>
      </w:r>
      <w:r>
        <w:rPr>
          <w:snapToGrid w:val="0"/>
        </w:rPr>
        <w:tab/>
        <w:t>Effect of certain orders</w:t>
      </w:r>
      <w:r>
        <w:tab/>
      </w:r>
      <w:r>
        <w:fldChar w:fldCharType="begin"/>
      </w:r>
      <w:r>
        <w:instrText xml:space="preserve"> PAGEREF _Toc525288637 \h </w:instrText>
      </w:r>
      <w:r>
        <w:fldChar w:fldCharType="separate"/>
      </w:r>
      <w:r>
        <w:t>190</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Recording of certain orders</w:t>
      </w:r>
      <w:r>
        <w:tab/>
      </w:r>
      <w:r>
        <w:fldChar w:fldCharType="begin"/>
      </w:r>
      <w:r>
        <w:instrText xml:space="preserve"> PAGEREF _Toc525288638 \h </w:instrText>
      </w:r>
      <w:r>
        <w:fldChar w:fldCharType="separate"/>
      </w:r>
      <w:r>
        <w:t>192</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SAT not to have jurisdiction where title to land in question</w:t>
      </w:r>
      <w:r>
        <w:tab/>
      </w:r>
      <w:r>
        <w:fldChar w:fldCharType="begin"/>
      </w:r>
      <w:r>
        <w:instrText xml:space="preserve"> PAGEREF _Toc525288639 \h </w:instrText>
      </w:r>
      <w:r>
        <w:fldChar w:fldCharType="separate"/>
      </w:r>
      <w:r>
        <w:t>192</w:t>
      </w:r>
      <w:r>
        <w:fldChar w:fldCharType="end"/>
      </w:r>
    </w:p>
    <w:p>
      <w:pPr>
        <w:pStyle w:val="TOC2"/>
        <w:tabs>
          <w:tab w:val="right" w:leader="dot" w:pos="7077"/>
        </w:tabs>
        <w:rPr>
          <w:rFonts w:asciiTheme="minorHAnsi" w:eastAsiaTheme="minorEastAsia" w:hAnsiTheme="minorHAnsi" w:cstheme="minorBidi"/>
          <w:b w:val="0"/>
          <w:sz w:val="22"/>
          <w:szCs w:val="22"/>
        </w:rPr>
      </w:pPr>
      <w:r>
        <w:t>Part VII — Miscellaneous</w:t>
      </w:r>
    </w:p>
    <w:p>
      <w:pPr>
        <w:pStyle w:val="TOC8"/>
        <w:rPr>
          <w:rFonts w:asciiTheme="minorHAnsi" w:eastAsiaTheme="minorEastAsia" w:hAnsiTheme="minorHAnsi" w:cstheme="minorBidi"/>
          <w:szCs w:val="22"/>
        </w:rPr>
      </w:pPr>
      <w:r>
        <w:t>122</w:t>
      </w:r>
      <w:r>
        <w:rPr>
          <w:snapToGrid w:val="0"/>
        </w:rPr>
        <w:t>.</w:t>
      </w:r>
      <w:r>
        <w:rPr>
          <w:snapToGrid w:val="0"/>
        </w:rPr>
        <w:tab/>
        <w:t>Other rights and remedies not affected by this Act</w:t>
      </w:r>
      <w:r>
        <w:tab/>
      </w:r>
      <w:r>
        <w:fldChar w:fldCharType="begin"/>
      </w:r>
      <w:r>
        <w:instrText xml:space="preserve"> PAGEREF _Toc525288641 \h </w:instrText>
      </w:r>
      <w:r>
        <w:fldChar w:fldCharType="separate"/>
      </w:r>
      <w:r>
        <w:t>193</w:t>
      </w:r>
      <w:r>
        <w:fldChar w:fldCharType="end"/>
      </w:r>
    </w:p>
    <w:p>
      <w:pPr>
        <w:pStyle w:val="TOC8"/>
        <w:rPr>
          <w:rFonts w:asciiTheme="minorHAnsi" w:eastAsiaTheme="minorEastAsia" w:hAnsiTheme="minorHAnsi" w:cstheme="minorBidi"/>
          <w:szCs w:val="22"/>
        </w:rPr>
      </w:pPr>
      <w:r>
        <w:t>122A</w:t>
      </w:r>
      <w:r>
        <w:rPr>
          <w:snapToGrid w:val="0"/>
        </w:rPr>
        <w:t>.</w:t>
      </w:r>
      <w:r>
        <w:rPr>
          <w:snapToGrid w:val="0"/>
        </w:rPr>
        <w:tab/>
        <w:t>Caravan and camping areas not to be subdivided</w:t>
      </w:r>
      <w:r>
        <w:tab/>
      </w:r>
      <w:r>
        <w:fldChar w:fldCharType="begin"/>
      </w:r>
      <w:r>
        <w:instrText xml:space="preserve"> PAGEREF _Toc525288642 \h </w:instrText>
      </w:r>
      <w:r>
        <w:fldChar w:fldCharType="separate"/>
      </w:r>
      <w:r>
        <w:t>193</w:t>
      </w:r>
      <w:r>
        <w:fldChar w:fldCharType="end"/>
      </w:r>
    </w:p>
    <w:p>
      <w:pPr>
        <w:pStyle w:val="TOC8"/>
        <w:rPr>
          <w:rFonts w:asciiTheme="minorHAnsi" w:eastAsiaTheme="minorEastAsia" w:hAnsiTheme="minorHAnsi" w:cstheme="minorBidi"/>
          <w:szCs w:val="22"/>
        </w:rPr>
      </w:pPr>
      <w:r>
        <w:t>123</w:t>
      </w:r>
      <w:r>
        <w:rPr>
          <w:snapToGrid w:val="0"/>
        </w:rPr>
        <w:t>.</w:t>
      </w:r>
      <w:r>
        <w:rPr>
          <w:snapToGrid w:val="0"/>
        </w:rPr>
        <w:tab/>
        <w:t>Dividing fences</w:t>
      </w:r>
      <w:r>
        <w:tab/>
      </w:r>
      <w:r>
        <w:fldChar w:fldCharType="begin"/>
      </w:r>
      <w:r>
        <w:instrText xml:space="preserve"> PAGEREF _Toc525288643 \h </w:instrText>
      </w:r>
      <w:r>
        <w:fldChar w:fldCharType="separate"/>
      </w:r>
      <w:r>
        <w:t>194</w:t>
      </w:r>
      <w:r>
        <w:fldChar w:fldCharType="end"/>
      </w:r>
    </w:p>
    <w:p>
      <w:pPr>
        <w:pStyle w:val="TOC8"/>
        <w:rPr>
          <w:rFonts w:asciiTheme="minorHAnsi" w:eastAsiaTheme="minorEastAsia" w:hAnsiTheme="minorHAnsi" w:cstheme="minorBidi"/>
          <w:szCs w:val="22"/>
        </w:rPr>
      </w:pPr>
      <w:r>
        <w:t>123A</w:t>
      </w:r>
      <w:r>
        <w:rPr>
          <w:snapToGrid w:val="0"/>
        </w:rPr>
        <w:t>.</w:t>
      </w:r>
      <w:r>
        <w:rPr>
          <w:snapToGrid w:val="0"/>
        </w:rPr>
        <w:tab/>
        <w:t>Transitional provision as to dividing fences</w:t>
      </w:r>
      <w:r>
        <w:tab/>
      </w:r>
      <w:r>
        <w:fldChar w:fldCharType="begin"/>
      </w:r>
      <w:r>
        <w:instrText xml:space="preserve"> PAGEREF _Toc525288644 \h </w:instrText>
      </w:r>
      <w:r>
        <w:fldChar w:fldCharType="separate"/>
      </w:r>
      <w:r>
        <w:t>194</w:t>
      </w:r>
      <w:r>
        <w:fldChar w:fldCharType="end"/>
      </w:r>
    </w:p>
    <w:p>
      <w:pPr>
        <w:pStyle w:val="TOC8"/>
        <w:rPr>
          <w:rFonts w:asciiTheme="minorHAnsi" w:eastAsiaTheme="minorEastAsia" w:hAnsiTheme="minorHAnsi" w:cstheme="minorBidi"/>
          <w:szCs w:val="22"/>
        </w:rPr>
      </w:pPr>
      <w:r>
        <w:t>123B</w:t>
      </w:r>
      <w:r>
        <w:rPr>
          <w:snapToGrid w:val="0"/>
        </w:rPr>
        <w:t>.</w:t>
      </w:r>
      <w:r>
        <w:rPr>
          <w:snapToGrid w:val="0"/>
        </w:rPr>
        <w:tab/>
        <w:t>Internal fencing</w:t>
      </w:r>
      <w:r>
        <w:tab/>
      </w:r>
      <w:r>
        <w:fldChar w:fldCharType="begin"/>
      </w:r>
      <w:r>
        <w:instrText xml:space="preserve"> PAGEREF _Toc525288645 \h </w:instrText>
      </w:r>
      <w:r>
        <w:fldChar w:fldCharType="separate"/>
      </w:r>
      <w:r>
        <w:t>196</w:t>
      </w:r>
      <w:r>
        <w:fldChar w:fldCharType="end"/>
      </w:r>
    </w:p>
    <w:p>
      <w:pPr>
        <w:pStyle w:val="TOC8"/>
        <w:rPr>
          <w:rFonts w:asciiTheme="minorHAnsi" w:eastAsiaTheme="minorEastAsia" w:hAnsiTheme="minorHAnsi" w:cstheme="minorBidi"/>
          <w:szCs w:val="22"/>
        </w:rPr>
      </w:pPr>
      <w:r>
        <w:t>123C</w:t>
      </w:r>
      <w:r>
        <w:rPr>
          <w:snapToGrid w:val="0"/>
        </w:rPr>
        <w:t>.</w:t>
      </w:r>
      <w:r>
        <w:rPr>
          <w:snapToGrid w:val="0"/>
        </w:rPr>
        <w:tab/>
        <w:t>Transitional provision as to internal fencing</w:t>
      </w:r>
      <w:r>
        <w:tab/>
      </w:r>
      <w:r>
        <w:fldChar w:fldCharType="begin"/>
      </w:r>
      <w:r>
        <w:instrText xml:space="preserve"> PAGEREF _Toc525288646 \h </w:instrText>
      </w:r>
      <w:r>
        <w:fldChar w:fldCharType="separate"/>
      </w:r>
      <w:r>
        <w:t>196</w:t>
      </w:r>
      <w:r>
        <w:fldChar w:fldCharType="end"/>
      </w:r>
    </w:p>
    <w:p>
      <w:pPr>
        <w:pStyle w:val="TOC8"/>
        <w:rPr>
          <w:rFonts w:asciiTheme="minorHAnsi" w:eastAsiaTheme="minorEastAsia" w:hAnsiTheme="minorHAnsi" w:cstheme="minorBidi"/>
          <w:szCs w:val="22"/>
        </w:rPr>
      </w:pPr>
      <w:r>
        <w:t>124</w:t>
      </w:r>
      <w:r>
        <w:rPr>
          <w:snapToGrid w:val="0"/>
        </w:rPr>
        <w:t>.</w:t>
      </w:r>
      <w:r>
        <w:rPr>
          <w:snapToGrid w:val="0"/>
        </w:rPr>
        <w:tab/>
        <w:t>Notice of application for order under s. 28, 29 or 31</w:t>
      </w:r>
      <w:r>
        <w:tab/>
      </w:r>
      <w:r>
        <w:fldChar w:fldCharType="begin"/>
      </w:r>
      <w:r>
        <w:instrText xml:space="preserve"> PAGEREF _Toc525288647 \h </w:instrText>
      </w:r>
      <w:r>
        <w:fldChar w:fldCharType="separate"/>
      </w:r>
      <w:r>
        <w:t>198</w:t>
      </w:r>
      <w:r>
        <w:fldChar w:fldCharType="end"/>
      </w:r>
    </w:p>
    <w:p>
      <w:pPr>
        <w:pStyle w:val="TOC8"/>
        <w:rPr>
          <w:rFonts w:asciiTheme="minorHAnsi" w:eastAsiaTheme="minorEastAsia" w:hAnsiTheme="minorHAnsi" w:cstheme="minorBidi"/>
          <w:szCs w:val="22"/>
        </w:rPr>
      </w:pPr>
      <w:r>
        <w:t>125</w:t>
      </w:r>
      <w:r>
        <w:rPr>
          <w:snapToGrid w:val="0"/>
        </w:rPr>
        <w:t>.</w:t>
      </w:r>
      <w:r>
        <w:rPr>
          <w:snapToGrid w:val="0"/>
        </w:rPr>
        <w:tab/>
        <w:t>Service of documents on strata company, proprietors and others</w:t>
      </w:r>
      <w:r>
        <w:tab/>
      </w:r>
      <w:r>
        <w:fldChar w:fldCharType="begin"/>
      </w:r>
      <w:r>
        <w:instrText xml:space="preserve"> PAGEREF _Toc525288648 \h </w:instrText>
      </w:r>
      <w:r>
        <w:fldChar w:fldCharType="separate"/>
      </w:r>
      <w:r>
        <w:t>198</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Powers of entry by public authority or local government</w:t>
      </w:r>
      <w:r>
        <w:tab/>
      </w:r>
      <w:r>
        <w:fldChar w:fldCharType="begin"/>
      </w:r>
      <w:r>
        <w:instrText xml:space="preserve"> PAGEREF _Toc525288649 \h </w:instrText>
      </w:r>
      <w:r>
        <w:fldChar w:fldCharType="separate"/>
      </w:r>
      <w:r>
        <w:t>200</w:t>
      </w:r>
      <w:r>
        <w:fldChar w:fldCharType="end"/>
      </w:r>
    </w:p>
    <w:p>
      <w:pPr>
        <w:pStyle w:val="TOC8"/>
        <w:rPr>
          <w:rFonts w:asciiTheme="minorHAnsi" w:eastAsiaTheme="minorEastAsia" w:hAnsiTheme="minorHAnsi" w:cstheme="minorBidi"/>
          <w:szCs w:val="22"/>
        </w:rPr>
      </w:pPr>
      <w:r>
        <w:t>127</w:t>
      </w:r>
      <w:r>
        <w:rPr>
          <w:snapToGrid w:val="0"/>
        </w:rPr>
        <w:t>.</w:t>
      </w:r>
      <w:r>
        <w:rPr>
          <w:snapToGrid w:val="0"/>
        </w:rPr>
        <w:tab/>
        <w:t>Service of orders by public authority or local government</w:t>
      </w:r>
      <w:r>
        <w:tab/>
      </w:r>
      <w:r>
        <w:fldChar w:fldCharType="begin"/>
      </w:r>
      <w:r>
        <w:instrText xml:space="preserve"> PAGEREF _Toc525288650 \h </w:instrText>
      </w:r>
      <w:r>
        <w:fldChar w:fldCharType="separate"/>
      </w:r>
      <w:r>
        <w:t>200</w:t>
      </w:r>
      <w:r>
        <w:fldChar w:fldCharType="end"/>
      </w:r>
    </w:p>
    <w:p>
      <w:pPr>
        <w:pStyle w:val="TOC8"/>
        <w:rPr>
          <w:rFonts w:asciiTheme="minorHAnsi" w:eastAsiaTheme="minorEastAsia" w:hAnsiTheme="minorHAnsi" w:cstheme="minorBidi"/>
          <w:szCs w:val="22"/>
        </w:rPr>
      </w:pPr>
      <w:r>
        <w:t>129</w:t>
      </w:r>
      <w:r>
        <w:rPr>
          <w:snapToGrid w:val="0"/>
        </w:rPr>
        <w:t>.</w:t>
      </w:r>
      <w:r>
        <w:rPr>
          <w:snapToGrid w:val="0"/>
        </w:rPr>
        <w:tab/>
        <w:t>Procedure upon application to District Court</w:t>
      </w:r>
      <w:r>
        <w:tab/>
      </w:r>
      <w:r>
        <w:fldChar w:fldCharType="begin"/>
      </w:r>
      <w:r>
        <w:instrText xml:space="preserve"> PAGEREF _Toc525288651 \h </w:instrText>
      </w:r>
      <w:r>
        <w:fldChar w:fldCharType="separate"/>
      </w:r>
      <w:r>
        <w:t>201</w:t>
      </w:r>
      <w:r>
        <w:fldChar w:fldCharType="end"/>
      </w:r>
    </w:p>
    <w:p>
      <w:pPr>
        <w:pStyle w:val="TOC8"/>
        <w:rPr>
          <w:rFonts w:asciiTheme="minorHAnsi" w:eastAsiaTheme="minorEastAsia" w:hAnsiTheme="minorHAnsi" w:cstheme="minorBidi"/>
          <w:szCs w:val="22"/>
        </w:rPr>
      </w:pPr>
      <w:r>
        <w:t>129A</w:t>
      </w:r>
      <w:r>
        <w:rPr>
          <w:snapToGrid w:val="0"/>
        </w:rPr>
        <w:t>.</w:t>
      </w:r>
      <w:r>
        <w:rPr>
          <w:snapToGrid w:val="0"/>
        </w:rPr>
        <w:tab/>
        <w:t>Correction of errors by Registrar</w:t>
      </w:r>
      <w:r>
        <w:tab/>
      </w:r>
      <w:r>
        <w:fldChar w:fldCharType="begin"/>
      </w:r>
      <w:r>
        <w:instrText xml:space="preserve"> PAGEREF _Toc525288652 \h </w:instrText>
      </w:r>
      <w:r>
        <w:fldChar w:fldCharType="separate"/>
      </w:r>
      <w:r>
        <w:t>201</w:t>
      </w:r>
      <w:r>
        <w:fldChar w:fldCharType="end"/>
      </w:r>
    </w:p>
    <w:p>
      <w:pPr>
        <w:pStyle w:val="TOC8"/>
        <w:rPr>
          <w:rFonts w:asciiTheme="minorHAnsi" w:eastAsiaTheme="minorEastAsia" w:hAnsiTheme="minorHAnsi" w:cstheme="minorBidi"/>
          <w:szCs w:val="22"/>
        </w:rPr>
      </w:pPr>
      <w:r>
        <w:t>129B.</w:t>
      </w:r>
      <w:r>
        <w:tab/>
        <w:t>Delegation by Commissioner of Titles</w:t>
      </w:r>
      <w:r>
        <w:tab/>
      </w:r>
      <w:r>
        <w:fldChar w:fldCharType="begin"/>
      </w:r>
      <w:r>
        <w:instrText xml:space="preserve"> PAGEREF _Toc525288653 \h </w:instrText>
      </w:r>
      <w:r>
        <w:fldChar w:fldCharType="separate"/>
      </w:r>
      <w:r>
        <w:t>202</w:t>
      </w:r>
      <w:r>
        <w:fldChar w:fldCharType="end"/>
      </w:r>
    </w:p>
    <w:p>
      <w:pPr>
        <w:pStyle w:val="TOC8"/>
        <w:rPr>
          <w:rFonts w:asciiTheme="minorHAnsi" w:eastAsiaTheme="minorEastAsia" w:hAnsiTheme="minorHAnsi" w:cstheme="minorBidi"/>
          <w:szCs w:val="22"/>
        </w:rPr>
      </w:pPr>
      <w:r>
        <w:t>129C.</w:t>
      </w:r>
      <w:r>
        <w:tab/>
        <w:t>Delegation by Registrar of Titles</w:t>
      </w:r>
      <w:r>
        <w:tab/>
      </w:r>
      <w:r>
        <w:fldChar w:fldCharType="begin"/>
      </w:r>
      <w:r>
        <w:instrText xml:space="preserve"> PAGEREF _Toc525288654 \h </w:instrText>
      </w:r>
      <w:r>
        <w:fldChar w:fldCharType="separate"/>
      </w:r>
      <w:r>
        <w:t>203</w:t>
      </w:r>
      <w:r>
        <w:fldChar w:fldCharType="end"/>
      </w:r>
    </w:p>
    <w:p>
      <w:pPr>
        <w:pStyle w:val="TOC8"/>
        <w:rPr>
          <w:rFonts w:asciiTheme="minorHAnsi" w:eastAsiaTheme="minorEastAsia" w:hAnsiTheme="minorHAnsi" w:cstheme="minorBidi"/>
          <w:szCs w:val="22"/>
        </w:rPr>
      </w:pPr>
      <w:r>
        <w:t>129D.</w:t>
      </w:r>
      <w:r>
        <w:tab/>
        <w:t>Money received by Registrar</w:t>
      </w:r>
      <w:r>
        <w:tab/>
      </w:r>
      <w:r>
        <w:fldChar w:fldCharType="begin"/>
      </w:r>
      <w:r>
        <w:instrText xml:space="preserve"> PAGEREF _Toc525288655 \h </w:instrText>
      </w:r>
      <w:r>
        <w:fldChar w:fldCharType="separate"/>
      </w:r>
      <w:r>
        <w:t>203</w:t>
      </w:r>
      <w:r>
        <w:fldChar w:fldCharType="end"/>
      </w:r>
    </w:p>
    <w:p>
      <w:pPr>
        <w:pStyle w:val="TOC8"/>
        <w:rPr>
          <w:rFonts w:asciiTheme="minorHAnsi" w:eastAsiaTheme="minorEastAsia" w:hAnsiTheme="minorHAnsi" w:cstheme="minorBidi"/>
          <w:szCs w:val="22"/>
        </w:rPr>
      </w:pPr>
      <w:r>
        <w:t>130</w:t>
      </w:r>
      <w:r>
        <w:rPr>
          <w:snapToGrid w:val="0"/>
        </w:rPr>
        <w:t>.</w:t>
      </w:r>
      <w:r>
        <w:rPr>
          <w:snapToGrid w:val="0"/>
        </w:rPr>
        <w:tab/>
        <w:t>Regulations</w:t>
      </w:r>
      <w:r>
        <w:tab/>
      </w:r>
      <w:r>
        <w:fldChar w:fldCharType="begin"/>
      </w:r>
      <w:r>
        <w:instrText xml:space="preserve"> PAGEREF _Toc525288656 \h </w:instrText>
      </w:r>
      <w:r>
        <w:fldChar w:fldCharType="separate"/>
      </w:r>
      <w:r>
        <w:t>204</w:t>
      </w:r>
      <w:r>
        <w:fldChar w:fldCharType="end"/>
      </w:r>
    </w:p>
    <w:p>
      <w:pPr>
        <w:pStyle w:val="TOC8"/>
        <w:rPr>
          <w:rFonts w:asciiTheme="minorHAnsi" w:eastAsiaTheme="minorEastAsia" w:hAnsiTheme="minorHAnsi" w:cstheme="minorBidi"/>
          <w:szCs w:val="22"/>
        </w:rPr>
      </w:pPr>
      <w:r>
        <w:t>131A.</w:t>
      </w:r>
      <w:r>
        <w:tab/>
        <w:t>Certain prescribed fees may exceed cost recovery</w:t>
      </w:r>
      <w:r>
        <w:tab/>
      </w:r>
      <w:r>
        <w:fldChar w:fldCharType="begin"/>
      </w:r>
      <w:r>
        <w:instrText xml:space="preserve"> PAGEREF _Toc525288657 \h </w:instrText>
      </w:r>
      <w:r>
        <w:fldChar w:fldCharType="separate"/>
      </w:r>
      <w:r>
        <w:t>205</w:t>
      </w:r>
      <w:r>
        <w:fldChar w:fldCharType="end"/>
      </w:r>
    </w:p>
    <w:p>
      <w:pPr>
        <w:pStyle w:val="TOC8"/>
        <w:rPr>
          <w:rFonts w:asciiTheme="minorHAnsi" w:eastAsiaTheme="minorEastAsia" w:hAnsiTheme="minorHAnsi" w:cstheme="minorBidi"/>
          <w:szCs w:val="22"/>
        </w:rPr>
      </w:pPr>
      <w:r>
        <w:t>131B.</w:t>
      </w:r>
      <w:r>
        <w:tab/>
        <w:t>Expiry of section 131A</w:t>
      </w:r>
      <w:r>
        <w:tab/>
      </w:r>
      <w:r>
        <w:fldChar w:fldCharType="begin"/>
      </w:r>
      <w:r>
        <w:instrText xml:space="preserve"> PAGEREF _Toc525288658 \h </w:instrText>
      </w:r>
      <w:r>
        <w:fldChar w:fldCharType="separate"/>
      </w:r>
      <w:r>
        <w:t>205</w:t>
      </w:r>
      <w:r>
        <w:fldChar w:fldCharType="end"/>
      </w:r>
    </w:p>
    <w:p>
      <w:pPr>
        <w:pStyle w:val="TOC8"/>
        <w:rPr>
          <w:rFonts w:asciiTheme="minorHAnsi" w:eastAsiaTheme="minorEastAsia" w:hAnsiTheme="minorHAnsi" w:cstheme="minorBidi"/>
          <w:szCs w:val="22"/>
        </w:rPr>
      </w:pPr>
      <w:r>
        <w:t>132</w:t>
      </w:r>
      <w:r>
        <w:rPr>
          <w:snapToGrid w:val="0"/>
        </w:rPr>
        <w:t>.</w:t>
      </w:r>
      <w:r>
        <w:rPr>
          <w:snapToGrid w:val="0"/>
        </w:rPr>
        <w:tab/>
        <w:t>Transitional and savings</w:t>
      </w:r>
      <w:r>
        <w:tab/>
      </w:r>
      <w:r>
        <w:fldChar w:fldCharType="begin"/>
      </w:r>
      <w:r>
        <w:instrText xml:space="preserve"> PAGEREF _Toc525288659 \h </w:instrText>
      </w:r>
      <w:r>
        <w:fldChar w:fldCharType="separate"/>
      </w:r>
      <w:r>
        <w:t>206</w:t>
      </w:r>
      <w:r>
        <w:fldChar w:fldCharType="end"/>
      </w:r>
    </w:p>
    <w:p>
      <w:pPr>
        <w:pStyle w:val="TOC2"/>
        <w:tabs>
          <w:tab w:val="right" w:leader="dot" w:pos="7077"/>
        </w:tabs>
        <w:rPr>
          <w:rFonts w:asciiTheme="minorHAnsi" w:eastAsiaTheme="minorEastAsia" w:hAnsiTheme="minorHAnsi" w:cstheme="minorBidi"/>
          <w:b w:val="0"/>
          <w:sz w:val="22"/>
          <w:szCs w:val="22"/>
        </w:rPr>
      </w:pPr>
      <w:r>
        <w:t>Part VIII</w:t>
      </w:r>
      <w:r>
        <w:rPr>
          <w:b w:val="0"/>
        </w:rPr>
        <w:t> </w:t>
      </w:r>
      <w:r>
        <w:t>—</w:t>
      </w:r>
      <w:r>
        <w:rPr>
          <w:b w:val="0"/>
        </w:rPr>
        <w:t> </w:t>
      </w:r>
      <w:r>
        <w:t>Transitional provisions for amendments made to this Act</w:t>
      </w:r>
    </w:p>
    <w:p>
      <w:pPr>
        <w:pStyle w:val="TOC8"/>
        <w:rPr>
          <w:rFonts w:asciiTheme="minorHAnsi" w:eastAsiaTheme="minorEastAsia" w:hAnsiTheme="minorHAnsi" w:cstheme="minorBidi"/>
          <w:szCs w:val="22"/>
        </w:rPr>
      </w:pPr>
      <w:r>
        <w:tab/>
        <w:t xml:space="preserve">Division 1 — Transitional provisions arising from certain amendments made by the </w:t>
      </w:r>
      <w:r>
        <w:rPr>
          <w:i/>
        </w:rPr>
        <w:t>Building Act 2011</w:t>
      </w:r>
      <w:r>
        <w:tab/>
      </w:r>
      <w:r>
        <w:fldChar w:fldCharType="begin"/>
      </w:r>
      <w:r>
        <w:instrText xml:space="preserve"> PAGEREF _Toc525288661 \h </w:instrText>
      </w:r>
      <w:r>
        <w:fldChar w:fldCharType="separate"/>
      </w:r>
      <w:r>
        <w:t>207</w:t>
      </w:r>
      <w:r>
        <w:fldChar w:fldCharType="end"/>
      </w:r>
    </w:p>
    <w:p>
      <w:pPr>
        <w:pStyle w:val="TOC8"/>
        <w:rPr>
          <w:rFonts w:asciiTheme="minorHAnsi" w:eastAsiaTheme="minorEastAsia" w:hAnsiTheme="minorHAnsi" w:cstheme="minorBidi"/>
          <w:szCs w:val="22"/>
        </w:rPr>
      </w:pPr>
      <w:r>
        <w:t>133.</w:t>
      </w:r>
      <w:r>
        <w:tab/>
        <w:t>Terms used</w:t>
      </w:r>
      <w:r>
        <w:tab/>
      </w:r>
      <w:r>
        <w:fldChar w:fldCharType="begin"/>
      </w:r>
      <w:r>
        <w:instrText xml:space="preserve"> PAGEREF _Toc525288662 \h </w:instrText>
      </w:r>
      <w:r>
        <w:fldChar w:fldCharType="separate"/>
      </w:r>
      <w:r>
        <w:t>207</w:t>
      </w:r>
      <w:r>
        <w:fldChar w:fldCharType="end"/>
      </w:r>
    </w:p>
    <w:p>
      <w:pPr>
        <w:pStyle w:val="TOC8"/>
        <w:rPr>
          <w:rFonts w:asciiTheme="minorHAnsi" w:eastAsiaTheme="minorEastAsia" w:hAnsiTheme="minorHAnsi" w:cstheme="minorBidi"/>
          <w:szCs w:val="22"/>
        </w:rPr>
      </w:pPr>
      <w:r>
        <w:t>134.</w:t>
      </w:r>
      <w:r>
        <w:tab/>
        <w:t>Certificates of local government required by s. 5B(2)</w:t>
      </w:r>
      <w:r>
        <w:tab/>
      </w:r>
      <w:r>
        <w:fldChar w:fldCharType="begin"/>
      </w:r>
      <w:r>
        <w:instrText xml:space="preserve"> PAGEREF _Toc525288663 \h </w:instrText>
      </w:r>
      <w:r>
        <w:fldChar w:fldCharType="separate"/>
      </w:r>
      <w:r>
        <w:t>207</w:t>
      </w:r>
      <w:r>
        <w:fldChar w:fldCharType="end"/>
      </w:r>
    </w:p>
    <w:p>
      <w:pPr>
        <w:pStyle w:val="TOC8"/>
        <w:rPr>
          <w:rFonts w:asciiTheme="minorHAnsi" w:eastAsiaTheme="minorEastAsia" w:hAnsiTheme="minorHAnsi" w:cstheme="minorBidi"/>
          <w:szCs w:val="22"/>
        </w:rPr>
      </w:pPr>
      <w:r>
        <w:t>135.</w:t>
      </w:r>
      <w:r>
        <w:tab/>
        <w:t>Certificates of local government required by s. 8A(f)</w:t>
      </w:r>
      <w:r>
        <w:tab/>
      </w:r>
      <w:r>
        <w:fldChar w:fldCharType="begin"/>
      </w:r>
      <w:r>
        <w:instrText xml:space="preserve"> PAGEREF _Toc525288664 \h </w:instrText>
      </w:r>
      <w:r>
        <w:fldChar w:fldCharType="separate"/>
      </w:r>
      <w:r>
        <w:t>207</w:t>
      </w:r>
      <w:r>
        <w:fldChar w:fldCharType="end"/>
      </w:r>
    </w:p>
    <w:p>
      <w:pPr>
        <w:pStyle w:val="TOC8"/>
        <w:rPr>
          <w:rFonts w:asciiTheme="minorHAnsi" w:eastAsiaTheme="minorEastAsia" w:hAnsiTheme="minorHAnsi" w:cstheme="minorBidi"/>
          <w:szCs w:val="22"/>
        </w:rPr>
      </w:pPr>
      <w:r>
        <w:t>136.</w:t>
      </w:r>
      <w:r>
        <w:tab/>
        <w:t>Applications for certificates of local government and review of related decisions</w:t>
      </w:r>
      <w:r>
        <w:tab/>
      </w:r>
      <w:r>
        <w:fldChar w:fldCharType="begin"/>
      </w:r>
      <w:r>
        <w:instrText xml:space="preserve"> PAGEREF _Toc525288665 \h </w:instrText>
      </w:r>
      <w:r>
        <w:fldChar w:fldCharType="separate"/>
      </w:r>
      <w:r>
        <w:t>207</w:t>
      </w:r>
      <w:r>
        <w:fldChar w:fldCharType="end"/>
      </w:r>
    </w:p>
    <w:p>
      <w:pPr>
        <w:pStyle w:val="TOC2"/>
        <w:tabs>
          <w:tab w:val="right" w:leader="dot" w:pos="7077"/>
        </w:tabs>
        <w:rPr>
          <w:rFonts w:asciiTheme="minorHAnsi" w:eastAsiaTheme="minorEastAsia" w:hAnsiTheme="minorHAnsi" w:cstheme="minorBidi"/>
          <w:b w:val="0"/>
          <w:sz w:val="22"/>
          <w:szCs w:val="22"/>
        </w:rPr>
      </w:pPr>
      <w:r>
        <w:t>Schedule 1 — By-laws</w:t>
      </w:r>
    </w:p>
    <w:p>
      <w:pPr>
        <w:pStyle w:val="TOC8"/>
        <w:rPr>
          <w:rFonts w:asciiTheme="minorHAnsi" w:eastAsiaTheme="minorEastAsia" w:hAnsiTheme="minorHAnsi" w:cstheme="minorBidi"/>
          <w:szCs w:val="22"/>
        </w:rPr>
      </w:pPr>
      <w:r>
        <w:t>1</w:t>
      </w:r>
      <w:r>
        <w:rPr>
          <w:snapToGrid w:val="0"/>
        </w:rPr>
        <w:t>.</w:t>
      </w:r>
      <w:r>
        <w:rPr>
          <w:snapToGrid w:val="0"/>
        </w:rPr>
        <w:tab/>
        <w:t>Duties of proprietor, occupiers etc.</w:t>
      </w:r>
      <w:r>
        <w:tab/>
      </w:r>
      <w:r>
        <w:fldChar w:fldCharType="begin"/>
      </w:r>
      <w:r>
        <w:instrText xml:space="preserve"> PAGEREF _Toc525288667 \h </w:instrText>
      </w:r>
      <w:r>
        <w:fldChar w:fldCharType="separate"/>
      </w:r>
      <w:r>
        <w:t>209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Power of proprietor to decorate etc.</w:t>
      </w:r>
      <w:r>
        <w:tab/>
      </w:r>
      <w:r>
        <w:fldChar w:fldCharType="begin"/>
      </w:r>
      <w:r>
        <w:instrText xml:space="preserve"> PAGEREF _Toc525288668 \h </w:instrText>
      </w:r>
      <w:r>
        <w:fldChar w:fldCharType="separate"/>
      </w:r>
      <w:r>
        <w:t>210</w:t>
      </w:r>
      <w:r>
        <w:fldChar w:fldCharType="end"/>
      </w:r>
    </w:p>
    <w:p>
      <w:pPr>
        <w:pStyle w:val="TOC8"/>
        <w:rPr>
          <w:rFonts w:asciiTheme="minorHAnsi" w:eastAsiaTheme="minorEastAsia" w:hAnsiTheme="minorHAnsi" w:cstheme="minorBidi"/>
          <w:szCs w:val="22"/>
        </w:rPr>
      </w:pPr>
      <w:r>
        <w:rPr>
          <w:snapToGrid w:val="0"/>
        </w:rPr>
        <w:t>3.</w:t>
      </w:r>
      <w:r>
        <w:rPr>
          <w:snapToGrid w:val="0"/>
        </w:rPr>
        <w:tab/>
        <w:t>Power of strata company regarding submeters</w:t>
      </w:r>
      <w:r>
        <w:tab/>
      </w:r>
      <w:r>
        <w:fldChar w:fldCharType="begin"/>
      </w:r>
      <w:r>
        <w:instrText xml:space="preserve"> PAGEREF _Toc525288669 \h </w:instrText>
      </w:r>
      <w:r>
        <w:fldChar w:fldCharType="separate"/>
      </w:r>
      <w:r>
        <w:t>210</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_Toc525288670 \h </w:instrText>
      </w:r>
      <w:r>
        <w:fldChar w:fldCharType="separate"/>
      </w:r>
      <w:r>
        <w:t>211</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w:t>
      </w:r>
      <w:r>
        <w:tab/>
      </w:r>
      <w:r>
        <w:fldChar w:fldCharType="begin"/>
      </w:r>
      <w:r>
        <w:instrText xml:space="preserve"> PAGEREF _Toc525288671 \h </w:instrText>
      </w:r>
      <w:r>
        <w:fldChar w:fldCharType="separate"/>
      </w:r>
      <w:r>
        <w:t>213</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Chairman, secretary and treasurer of council</w:t>
      </w:r>
      <w:r>
        <w:tab/>
      </w:r>
      <w:r>
        <w:fldChar w:fldCharType="begin"/>
      </w:r>
      <w:r>
        <w:instrText xml:space="preserve"> PAGEREF _Toc525288672 \h </w:instrText>
      </w:r>
      <w:r>
        <w:fldChar w:fldCharType="separate"/>
      </w:r>
      <w:r>
        <w:t>215</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Chairman, secretary and treasurer of strata company</w:t>
      </w:r>
      <w:r>
        <w:tab/>
      </w:r>
      <w:r>
        <w:fldChar w:fldCharType="begin"/>
      </w:r>
      <w:r>
        <w:instrText xml:space="preserve"> PAGEREF _Toc525288673 \h </w:instrText>
      </w:r>
      <w:r>
        <w:fldChar w:fldCharType="separate"/>
      </w:r>
      <w:r>
        <w:t>215</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_Toc525288674 \h </w:instrText>
      </w:r>
      <w:r>
        <w:fldChar w:fldCharType="separate"/>
      </w:r>
      <w:r>
        <w:t>216</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_Toc525288675 \h </w:instrText>
      </w:r>
      <w:r>
        <w:fldChar w:fldCharType="separate"/>
      </w:r>
      <w:r>
        <w:t>216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_Toc525288676 \h </w:instrText>
      </w:r>
      <w:r>
        <w:fldChar w:fldCharType="separate"/>
      </w:r>
      <w:r>
        <w:t>217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General meetings of strata company</w:t>
      </w:r>
      <w:r>
        <w:tab/>
      </w:r>
      <w:r>
        <w:fldChar w:fldCharType="begin"/>
      </w:r>
      <w:r>
        <w:instrText xml:space="preserve"> PAGEREF _Toc525288677 \h </w:instrText>
      </w:r>
      <w:r>
        <w:fldChar w:fldCharType="separate"/>
      </w:r>
      <w:r>
        <w:t>217</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Proceedings at general meetings</w:t>
      </w:r>
      <w:r>
        <w:tab/>
      </w:r>
      <w:r>
        <w:fldChar w:fldCharType="begin"/>
      </w:r>
      <w:r>
        <w:instrText xml:space="preserve"> PAGEREF _Toc525288678 \h </w:instrText>
      </w:r>
      <w:r>
        <w:fldChar w:fldCharType="separate"/>
      </w:r>
      <w:r>
        <w:t>218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moving motion or nominating candidate</w:t>
      </w:r>
      <w:r>
        <w:tab/>
      </w:r>
      <w:r>
        <w:fldChar w:fldCharType="begin"/>
      </w:r>
      <w:r>
        <w:instrText xml:space="preserve"> PAGEREF _Toc525288679 \h </w:instrText>
      </w:r>
      <w:r>
        <w:fldChar w:fldCharType="separate"/>
      </w:r>
      <w:r>
        <w:t>220</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Votes of proprietors</w:t>
      </w:r>
      <w:r>
        <w:tab/>
      </w:r>
      <w:r>
        <w:fldChar w:fldCharType="begin"/>
      </w:r>
      <w:r>
        <w:instrText xml:space="preserve"> PAGEREF _Toc525288680 \h </w:instrText>
      </w:r>
      <w:r>
        <w:fldChar w:fldCharType="separate"/>
      </w:r>
      <w:r>
        <w:t>220</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r>
      <w:r>
        <w:t>Common</w:t>
      </w:r>
      <w:r>
        <w:rPr>
          <w:snapToGrid w:val="0"/>
        </w:rPr>
        <w:t xml:space="preserve"> seal</w:t>
      </w:r>
      <w:r>
        <w:tab/>
      </w:r>
      <w:r>
        <w:fldChar w:fldCharType="begin"/>
      </w:r>
      <w:r>
        <w:instrText xml:space="preserve"> PAGEREF _Toc525288681 \h </w:instrText>
      </w:r>
      <w:r>
        <w:fldChar w:fldCharType="separate"/>
      </w:r>
      <w:r>
        <w:t>221</w:t>
      </w:r>
      <w:r>
        <w:fldChar w:fldCharType="end"/>
      </w:r>
    </w:p>
    <w:p>
      <w:pPr>
        <w:pStyle w:val="TOC2"/>
        <w:tabs>
          <w:tab w:val="right" w:leader="dot" w:pos="7077"/>
        </w:tabs>
        <w:rPr>
          <w:rFonts w:asciiTheme="minorHAnsi" w:eastAsiaTheme="minorEastAsia" w:hAnsiTheme="minorHAnsi" w:cstheme="minorBidi"/>
          <w:b w:val="0"/>
          <w:sz w:val="22"/>
          <w:szCs w:val="22"/>
        </w:rPr>
      </w:pPr>
      <w:r>
        <w:t>Schedule 2 — Schedule 2 by-laws</w:t>
      </w:r>
    </w:p>
    <w:p>
      <w:pPr>
        <w:pStyle w:val="TOC8"/>
        <w:rPr>
          <w:rFonts w:asciiTheme="minorHAnsi" w:eastAsiaTheme="minorEastAsia" w:hAnsiTheme="minorHAnsi" w:cstheme="minorBidi"/>
          <w:szCs w:val="22"/>
        </w:rPr>
      </w:pPr>
      <w:r>
        <w:t>1</w:t>
      </w:r>
      <w:r>
        <w:rPr>
          <w:snapToGrid w:val="0"/>
        </w:rPr>
        <w:t>.</w:t>
      </w:r>
      <w:r>
        <w:rPr>
          <w:snapToGrid w:val="0"/>
        </w:rPr>
        <w:tab/>
        <w:t>Vehicles</w:t>
      </w:r>
      <w:r>
        <w:tab/>
      </w:r>
      <w:r>
        <w:fldChar w:fldCharType="begin"/>
      </w:r>
      <w:r>
        <w:instrText xml:space="preserve"> PAGEREF _Toc525288683 \h </w:instrText>
      </w:r>
      <w:r>
        <w:fldChar w:fldCharType="separate"/>
      </w:r>
      <w:r>
        <w:t>222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Obstruction of common property</w:t>
      </w:r>
      <w:r>
        <w:tab/>
      </w:r>
      <w:r>
        <w:fldChar w:fldCharType="begin"/>
      </w:r>
      <w:r>
        <w:instrText xml:space="preserve"> PAGEREF _Toc525288684 \h </w:instrText>
      </w:r>
      <w:r>
        <w:fldChar w:fldCharType="separate"/>
      </w:r>
      <w:r>
        <w:t>222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_Toc525288685 \h </w:instrText>
      </w:r>
      <w:r>
        <w:fldChar w:fldCharType="separate"/>
      </w:r>
      <w:r>
        <w:t>222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proprietors and occupiers</w:t>
      </w:r>
      <w:r>
        <w:tab/>
      </w:r>
      <w:r>
        <w:fldChar w:fldCharType="begin"/>
      </w:r>
      <w:r>
        <w:instrText xml:space="preserve"> PAGEREF _Toc525288686 \h </w:instrText>
      </w:r>
      <w:r>
        <w:fldChar w:fldCharType="separate"/>
      </w:r>
      <w:r>
        <w:t>222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Children playing upon common property in building</w:t>
      </w:r>
      <w:r>
        <w:tab/>
      </w:r>
      <w:r>
        <w:fldChar w:fldCharType="begin"/>
      </w:r>
      <w:r>
        <w:instrText xml:space="preserve"> PAGEREF _Toc525288687 \h </w:instrText>
      </w:r>
      <w:r>
        <w:fldChar w:fldCharType="separate"/>
      </w:r>
      <w:r>
        <w:t>222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_Toc525288688 \h </w:instrText>
      </w:r>
      <w:r>
        <w:fldChar w:fldCharType="separate"/>
      </w:r>
      <w:r>
        <w:t>223</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Drying of laundry items</w:t>
      </w:r>
      <w:r>
        <w:tab/>
      </w:r>
      <w:r>
        <w:fldChar w:fldCharType="begin"/>
      </w:r>
      <w:r>
        <w:instrText xml:space="preserve"> PAGEREF _Toc525288689 \h </w:instrText>
      </w:r>
      <w:r>
        <w:fldChar w:fldCharType="separate"/>
      </w:r>
      <w:r>
        <w:t>223</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_Toc525288690 \h </w:instrText>
      </w:r>
      <w:r>
        <w:fldChar w:fldCharType="separate"/>
      </w:r>
      <w:r>
        <w:t>223</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_Toc525288691 \h </w:instrText>
      </w:r>
      <w:r>
        <w:fldChar w:fldCharType="separate"/>
      </w:r>
      <w:r>
        <w:t>223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_Toc525288692 \h </w:instrText>
      </w:r>
      <w:r>
        <w:fldChar w:fldCharType="separate"/>
      </w:r>
      <w:r>
        <w:t>224</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_Toc525288693 \h </w:instrText>
      </w:r>
      <w:r>
        <w:fldChar w:fldCharType="separate"/>
      </w:r>
      <w:r>
        <w:t>224</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proprietors, occupiers etc.</w:t>
      </w:r>
      <w:r>
        <w:tab/>
      </w:r>
      <w:r>
        <w:fldChar w:fldCharType="begin"/>
      </w:r>
      <w:r>
        <w:instrText xml:space="preserve"> PAGEREF _Toc525288694 \h </w:instrText>
      </w:r>
      <w:r>
        <w:fldChar w:fldCharType="separate"/>
      </w:r>
      <w:r>
        <w:t>224</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Notice of alteration to lot</w:t>
      </w:r>
      <w:r>
        <w:tab/>
      </w:r>
      <w:r>
        <w:fldChar w:fldCharType="begin"/>
      </w:r>
      <w:r>
        <w:instrText xml:space="preserve"> PAGEREF _Toc525288695 \h </w:instrText>
      </w:r>
      <w:r>
        <w:fldChar w:fldCharType="separate"/>
      </w:r>
      <w:r>
        <w:t>225</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_Toc525288696 \h </w:instrText>
      </w:r>
      <w:r>
        <w:fldChar w:fldCharType="separate"/>
      </w:r>
      <w:r>
        <w:t>225</w:t>
      </w:r>
      <w:r>
        <w:fldChar w:fldCharType="end"/>
      </w:r>
    </w:p>
    <w:p>
      <w:pPr>
        <w:pStyle w:val="TOC2"/>
        <w:tabs>
          <w:tab w:val="right" w:leader="dot" w:pos="7077"/>
        </w:tabs>
        <w:rPr>
          <w:rFonts w:asciiTheme="minorHAnsi" w:eastAsiaTheme="minorEastAsia" w:hAnsiTheme="minorHAnsi" w:cstheme="minorBidi"/>
          <w:b w:val="0"/>
          <w:sz w:val="22"/>
          <w:szCs w:val="22"/>
        </w:rPr>
      </w:pPr>
      <w:r>
        <w:t>Schedule 2A — Matters that may be provided for in management statement</w:t>
      </w:r>
    </w:p>
    <w:p>
      <w:pPr>
        <w:pStyle w:val="TOC2"/>
        <w:tabs>
          <w:tab w:val="right" w:leader="dot" w:pos="7077"/>
        </w:tabs>
        <w:rPr>
          <w:rFonts w:asciiTheme="minorHAnsi" w:eastAsiaTheme="minorEastAsia" w:hAnsiTheme="minorHAnsi" w:cstheme="minorBidi"/>
          <w:b w:val="0"/>
          <w:sz w:val="22"/>
          <w:szCs w:val="22"/>
        </w:rPr>
      </w:pPr>
      <w:r>
        <w:t>Schedule 3 — Transitional and savings provisions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_Toc525288699 \h </w:instrText>
      </w:r>
      <w:r>
        <w:fldChar w:fldCharType="separate"/>
      </w:r>
      <w:r>
        <w:t>228</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_Toc525288700 \h </w:instrText>
      </w:r>
      <w:r>
        <w:fldChar w:fldCharType="separate"/>
      </w:r>
      <w:r>
        <w:t>229</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_Toc525288701 \h </w:instrText>
      </w:r>
      <w:r>
        <w:fldChar w:fldCharType="separate"/>
      </w:r>
      <w:r>
        <w:t>231</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_Toc525288702 \h </w:instrText>
      </w:r>
      <w:r>
        <w:fldChar w:fldCharType="separate"/>
      </w:r>
      <w:r>
        <w:t>232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_Toc525288703 \h </w:instrText>
      </w:r>
      <w:r>
        <w:fldChar w:fldCharType="separate"/>
      </w:r>
      <w:r>
        <w:t>232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_Toc525288704 \h </w:instrText>
      </w:r>
      <w:r>
        <w:fldChar w:fldCharType="separate"/>
      </w:r>
      <w:r>
        <w:t>233</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_Toc525288705 \h </w:instrText>
      </w:r>
      <w:r>
        <w:fldChar w:fldCharType="separate"/>
      </w:r>
      <w:r>
        <w:t>233</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_Toc525288706 \h </w:instrText>
      </w:r>
      <w:r>
        <w:fldChar w:fldCharType="separate"/>
      </w:r>
      <w:r>
        <w:t>234</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_Toc525288707 \h </w:instrText>
      </w:r>
      <w:r>
        <w:fldChar w:fldCharType="separate"/>
      </w:r>
      <w:r>
        <w:t>234</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_Toc525288708 \h </w:instrText>
      </w:r>
      <w:r>
        <w:fldChar w:fldCharType="separate"/>
      </w:r>
      <w:r>
        <w:t>236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_Toc525288709 \h </w:instrText>
      </w:r>
      <w:r>
        <w:fldChar w:fldCharType="separate"/>
      </w:r>
      <w:r>
        <w:t>236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_Toc525288710 \h </w:instrText>
      </w:r>
      <w:r>
        <w:fldChar w:fldCharType="separate"/>
      </w:r>
      <w:r>
        <w:t>236</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_Toc525288711 \h </w:instrText>
      </w:r>
      <w:r>
        <w:fldChar w:fldCharType="separate"/>
      </w:r>
      <w:r>
        <w:t>239</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_Toc525288712 \h </w:instrText>
      </w:r>
      <w:r>
        <w:fldChar w:fldCharType="separate"/>
      </w:r>
      <w:r>
        <w:t>239</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_Toc525288713 \h </w:instrText>
      </w:r>
      <w:r>
        <w:fldChar w:fldCharType="separate"/>
      </w:r>
      <w:r>
        <w:t>241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_Toc525288714 \h </w:instrText>
      </w:r>
      <w:r>
        <w:fldChar w:fldCharType="separate"/>
      </w:r>
      <w:r>
        <w:t>242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_Toc525288715 \h </w:instrText>
      </w:r>
      <w:r>
        <w:fldChar w:fldCharType="separate"/>
      </w:r>
      <w:r>
        <w:t>242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_Toc525288716 \h </w:instrText>
      </w:r>
      <w:r>
        <w:fldChar w:fldCharType="separate"/>
      </w:r>
      <w:r>
        <w:t>242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_Toc525288717 \h </w:instrText>
      </w:r>
      <w:r>
        <w:fldChar w:fldCharType="separate"/>
      </w:r>
      <w:r>
        <w:t>243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_Toc525288718 \h </w:instrText>
      </w:r>
      <w:r>
        <w:fldChar w:fldCharType="separate"/>
      </w:r>
      <w:r>
        <w:t>243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_Toc525288719 \h </w:instrText>
      </w:r>
      <w:r>
        <w:fldChar w:fldCharType="separate"/>
      </w:r>
      <w:r>
        <w:t>243</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_Toc525288720 \h </w:instrText>
      </w:r>
      <w:r>
        <w:fldChar w:fldCharType="separate"/>
      </w:r>
      <w:r>
        <w:t>243</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r>
      <w:r>
        <w:t>Modification</w:t>
      </w:r>
      <w:r>
        <w:rPr>
          <w:snapToGrid w:val="0"/>
        </w:rPr>
        <w:t xml:space="preserve"> of Part IV Div. 4</w:t>
      </w:r>
      <w:r>
        <w:tab/>
      </w:r>
      <w:r>
        <w:fldChar w:fldCharType="begin"/>
      </w:r>
      <w:r>
        <w:instrText xml:space="preserve"> PAGEREF _Toc525288721 \h </w:instrText>
      </w:r>
      <w:r>
        <w:fldChar w:fldCharType="separate"/>
      </w:r>
      <w:r>
        <w:t>244</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_Toc525288722 \h </w:instrText>
      </w:r>
      <w:r>
        <w:fldChar w:fldCharType="separate"/>
      </w:r>
      <w:r>
        <w:t>244</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_Toc525288723 \h </w:instrText>
      </w:r>
      <w:r>
        <w:fldChar w:fldCharType="separate"/>
      </w:r>
      <w:r>
        <w:t>245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_Toc525288724 \h </w:instrText>
      </w:r>
      <w:r>
        <w:fldChar w:fldCharType="separate"/>
      </w:r>
      <w:r>
        <w:t>245</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_Toc525288725 \h </w:instrText>
      </w:r>
      <w:r>
        <w:fldChar w:fldCharType="separate"/>
      </w:r>
      <w:r>
        <w:t>246</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_Toc525288726 \h </w:instrText>
      </w:r>
      <w:r>
        <w:fldChar w:fldCharType="separate"/>
      </w:r>
      <w:r>
        <w:t>246</w:t>
      </w:r>
      <w:r>
        <w:fldChar w:fldCharType="end"/>
      </w:r>
    </w:p>
    <w:p>
      <w:pPr>
        <w:pStyle w:val="TOC2"/>
        <w:tabs>
          <w:tab w:val="right" w:leader="dot" w:pos="7077"/>
        </w:tabs>
        <w:rPr>
          <w:rFonts w:asciiTheme="minorHAnsi" w:eastAsiaTheme="minorEastAsia" w:hAnsiTheme="minorHAnsi" w:cstheme="minorBidi"/>
          <w:b w:val="0"/>
          <w:sz w:val="22"/>
          <w:szCs w:val="22"/>
        </w:rPr>
      </w:pPr>
      <w:r>
        <w:t>Schedule 4 — Transitional provisions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_Toc525288728 \h </w:instrText>
      </w:r>
      <w:r>
        <w:fldChar w:fldCharType="separate"/>
      </w:r>
      <w:r>
        <w:t>247</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_Toc525288729 \h </w:instrText>
      </w:r>
      <w:r>
        <w:fldChar w:fldCharType="separate"/>
      </w:r>
      <w:r>
        <w:t>247</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_Toc525288731 \h </w:instrText>
      </w:r>
      <w:r>
        <w:fldChar w:fldCharType="separate"/>
      </w:r>
      <w:r>
        <w:t>249</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_Toc525288732 \h </w:instrText>
      </w:r>
      <w:r>
        <w:fldChar w:fldCharType="separate"/>
      </w:r>
      <w:r>
        <w:t>252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3" w:name="_Toc525288398"/>
      <w:r>
        <w:rPr>
          <w:rStyle w:val="CharPartNo"/>
        </w:rPr>
        <w:t>Part I</w:t>
      </w:r>
      <w:r>
        <w:rPr>
          <w:rStyle w:val="CharDivNo"/>
        </w:rPr>
        <w:t> </w:t>
      </w:r>
      <w:r>
        <w:t>—</w:t>
      </w:r>
      <w:r>
        <w:rPr>
          <w:rStyle w:val="CharDivText"/>
        </w:rPr>
        <w:t> </w:t>
      </w:r>
      <w:r>
        <w:rPr>
          <w:rStyle w:val="CharPartText"/>
        </w:rPr>
        <w:t>Preliminary</w:t>
      </w:r>
      <w:bookmarkEnd w:id="3"/>
    </w:p>
    <w:p>
      <w:pPr>
        <w:pStyle w:val="Heading5"/>
        <w:rPr>
          <w:snapToGrid w:val="0"/>
        </w:rPr>
      </w:pPr>
      <w:bookmarkStart w:id="4" w:name="_Toc525288399"/>
      <w:r>
        <w:rPr>
          <w:rStyle w:val="CharSectno"/>
        </w:rPr>
        <w:t>1</w:t>
      </w:r>
      <w:r>
        <w:rPr>
          <w:snapToGrid w:val="0"/>
        </w:rPr>
        <w:t>.</w:t>
      </w:r>
      <w:r>
        <w:rPr>
          <w:snapToGrid w:val="0"/>
        </w:rPr>
        <w:tab/>
        <w:t>Short title</w:t>
      </w:r>
      <w:bookmarkEnd w:id="4"/>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5" w:name="_Toc525288400"/>
      <w:r>
        <w:rPr>
          <w:rStyle w:val="CharSectno"/>
        </w:rPr>
        <w:t>2</w:t>
      </w:r>
      <w:r>
        <w:rPr>
          <w:snapToGrid w:val="0"/>
        </w:rPr>
        <w:t>.</w:t>
      </w:r>
      <w:r>
        <w:rPr>
          <w:snapToGrid w:val="0"/>
        </w:rPr>
        <w:tab/>
        <w:t>Commencement</w:t>
      </w:r>
      <w:bookmarkEnd w:id="5"/>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6" w:name="_Toc525288401"/>
      <w:r>
        <w:rPr>
          <w:rStyle w:val="CharSectno"/>
        </w:rPr>
        <w:t>3</w:t>
      </w:r>
      <w:r>
        <w:rPr>
          <w:snapToGrid w:val="0"/>
        </w:rPr>
        <w:t>.</w:t>
      </w:r>
      <w:r>
        <w:rPr>
          <w:snapToGrid w:val="0"/>
        </w:rPr>
        <w:tab/>
        <w:t>Terms used</w:t>
      </w:r>
      <w:bookmarkEnd w:id="6"/>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pPr>
      <w:r>
        <w:tab/>
        <w:t>(i)</w:t>
      </w:r>
      <w:r>
        <w:tab/>
        <w:t>the floor area of any such cubic space; and</w:t>
      </w:r>
    </w:p>
    <w:p>
      <w:pPr>
        <w:pStyle w:val="Defsubpara"/>
        <w:keepLines w:val="0"/>
      </w:pPr>
      <w:r>
        <w:tab/>
        <w:t>(ii)</w:t>
      </w:r>
      <w: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pPr>
      <w:r>
        <w:tab/>
        <w:t>(i)</w:t>
      </w:r>
      <w:r>
        <w:tab/>
        <w:t>shows the base lines in respect of the proposed lots or parts thereof that are so superimposed separately from those in respect of the other proposed lots or parts thereof upon which they are superimposed; and</w:t>
      </w:r>
    </w:p>
    <w:p>
      <w:pPr>
        <w:pStyle w:val="Defsubpara"/>
      </w:pPr>
      <w:r>
        <w:tab/>
        <w:t>(ii)</w:t>
      </w:r>
      <w: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pPr>
      <w:r>
        <w:tab/>
        <w:t>(i)</w:t>
      </w:r>
      <w:r>
        <w:tab/>
        <w:t>has boundaries described in accordance with the regulations; and</w:t>
      </w:r>
    </w:p>
    <w:p>
      <w:pPr>
        <w:pStyle w:val="Defsubpara"/>
      </w:pPr>
      <w:r>
        <w:tab/>
        <w:t>(ii)</w:t>
      </w:r>
      <w: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pPr>
      <w:r>
        <w:tab/>
        <w:t>(i)</w:t>
      </w:r>
      <w:r>
        <w:tab/>
        <w:t>of which at least 14 days’ notice specifying the proposed resolution has been given; and</w:t>
      </w:r>
    </w:p>
    <w:p>
      <w:pPr>
        <w:pStyle w:val="Defsubpara"/>
        <w:rPr>
          <w:spacing w:val="-4"/>
        </w:rPr>
      </w:pPr>
      <w:r>
        <w:rPr>
          <w:spacing w:val="-4"/>
        </w:rPr>
        <w:tab/>
        <w:t>(ii)</w:t>
      </w:r>
      <w:r>
        <w:rPr>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7" w:name="_Toc525288402"/>
      <w:r>
        <w:rPr>
          <w:rStyle w:val="CharSectno"/>
        </w:rPr>
        <w:t>3A</w:t>
      </w:r>
      <w:r>
        <w:rPr>
          <w:snapToGrid w:val="0"/>
        </w:rPr>
        <w:t>.</w:t>
      </w:r>
      <w:r>
        <w:rPr>
          <w:snapToGrid w:val="0"/>
        </w:rPr>
        <w:tab/>
        <w:t>Single tier strata schemes to which s. 3AB applies</w:t>
      </w:r>
      <w:bookmarkEnd w:id="7"/>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8" w:name="_Toc525288403"/>
      <w:r>
        <w:rPr>
          <w:rStyle w:val="CharSectno"/>
        </w:rPr>
        <w:t>3AB</w:t>
      </w:r>
      <w:r>
        <w:rPr>
          <w:snapToGrid w:val="0"/>
        </w:rPr>
        <w:t>.</w:t>
      </w:r>
      <w:r>
        <w:rPr>
          <w:snapToGrid w:val="0"/>
        </w:rPr>
        <w:tab/>
        <w:t>Alternative boundaries for lots in single tier strata schemes</w:t>
      </w:r>
      <w:bookmarkEnd w:id="8"/>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9" w:name="_Toc525288404"/>
      <w:r>
        <w:rPr>
          <w:rStyle w:val="CharSectno"/>
        </w:rPr>
        <w:t>3AC</w:t>
      </w:r>
      <w:r>
        <w:rPr>
          <w:snapToGrid w:val="0"/>
        </w:rPr>
        <w:t>.</w:t>
      </w:r>
      <w:r>
        <w:rPr>
          <w:snapToGrid w:val="0"/>
        </w:rPr>
        <w:tab/>
        <w:t>R</w:t>
      </w:r>
      <w:r>
        <w:t>esolution without dissent</w:t>
      </w:r>
      <w:bookmarkEnd w:id="9"/>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10" w:name="_Toc525288405"/>
      <w:r>
        <w:rPr>
          <w:rStyle w:val="CharSectno"/>
        </w:rPr>
        <w:t>3B</w:t>
      </w:r>
      <w:r>
        <w:rPr>
          <w:snapToGrid w:val="0"/>
        </w:rPr>
        <w:t>.</w:t>
      </w:r>
      <w:r>
        <w:rPr>
          <w:snapToGrid w:val="0"/>
        </w:rPr>
        <w:tab/>
        <w:t>Special resolution of strata company</w:t>
      </w:r>
      <w:bookmarkEnd w:id="1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11" w:name="_Toc525288406"/>
      <w:r>
        <w:rPr>
          <w:rStyle w:val="CharSectno"/>
        </w:rPr>
        <w:t>3C</w:t>
      </w:r>
      <w:r>
        <w:rPr>
          <w:snapToGrid w:val="0"/>
        </w:rPr>
        <w:t>.</w:t>
      </w:r>
      <w:r>
        <w:rPr>
          <w:snapToGrid w:val="0"/>
        </w:rPr>
        <w:tab/>
        <w:t>Supplementary provisions to s. 3AC and 3B</w:t>
      </w:r>
      <w:bookmarkEnd w:id="11"/>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12" w:name="_Toc525288407"/>
      <w:r>
        <w:rPr>
          <w:rStyle w:val="CharSectno"/>
        </w:rPr>
        <w:t>3CA</w:t>
      </w:r>
      <w:r>
        <w:rPr>
          <w:snapToGrid w:val="0"/>
        </w:rPr>
        <w:t>.</w:t>
      </w:r>
      <w:r>
        <w:rPr>
          <w:snapToGrid w:val="0"/>
        </w:rPr>
        <w:tab/>
        <w:t>Certain resolutions deemed to be resolutions without dissent or special resolutions</w:t>
      </w:r>
      <w:bookmarkEnd w:id="12"/>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13" w:name="_Toc525288408"/>
      <w:r>
        <w:rPr>
          <w:rStyle w:val="CharSectno"/>
        </w:rPr>
        <w:t>3D</w:t>
      </w:r>
      <w:r>
        <w:rPr>
          <w:snapToGrid w:val="0"/>
        </w:rPr>
        <w:t>.</w:t>
      </w:r>
      <w:r>
        <w:rPr>
          <w:snapToGrid w:val="0"/>
        </w:rPr>
        <w:tab/>
        <w:t>Unfinancial proprietors may vote in certain cases</w:t>
      </w:r>
      <w:bookmarkEnd w:id="13"/>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14" w:name="_Toc525288409"/>
      <w:r>
        <w:rPr>
          <w:rStyle w:val="CharPartNo"/>
        </w:rPr>
        <w:t>Part II</w:t>
      </w:r>
      <w:r>
        <w:t> — </w:t>
      </w:r>
      <w:r>
        <w:rPr>
          <w:rStyle w:val="CharPartText"/>
        </w:rPr>
        <w:t>Strata schemes and survey</w:t>
      </w:r>
      <w:r>
        <w:rPr>
          <w:rStyle w:val="CharPartText"/>
        </w:rPr>
        <w:noBreakHyphen/>
        <w:t>strata schemes</w:t>
      </w:r>
      <w:bookmarkEnd w:id="14"/>
    </w:p>
    <w:p>
      <w:pPr>
        <w:pStyle w:val="Footnoteheading"/>
      </w:pPr>
      <w:r>
        <w:tab/>
        <w:t>[Heading inserted by No. 58 of 1995 s. 7.]</w:t>
      </w:r>
    </w:p>
    <w:p>
      <w:pPr>
        <w:pStyle w:val="Heading3"/>
        <w:spacing w:before="180"/>
      </w:pPr>
      <w:bookmarkStart w:id="15" w:name="_Toc525288410"/>
      <w:r>
        <w:rPr>
          <w:rStyle w:val="CharDivNo"/>
        </w:rPr>
        <w:t>Division 1</w:t>
      </w:r>
      <w:r>
        <w:rPr>
          <w:snapToGrid w:val="0"/>
        </w:rPr>
        <w:t> — </w:t>
      </w:r>
      <w:r>
        <w:rPr>
          <w:rStyle w:val="CharDivText"/>
        </w:rPr>
        <w:t>Creation of lots and common property</w:t>
      </w:r>
      <w:bookmarkEnd w:id="15"/>
    </w:p>
    <w:p>
      <w:pPr>
        <w:pStyle w:val="Heading5"/>
        <w:spacing w:before="180"/>
        <w:rPr>
          <w:snapToGrid w:val="0"/>
        </w:rPr>
      </w:pPr>
      <w:bookmarkStart w:id="16" w:name="_Toc525288411"/>
      <w:r>
        <w:rPr>
          <w:rStyle w:val="CharSectno"/>
        </w:rPr>
        <w:t>4</w:t>
      </w:r>
      <w:r>
        <w:rPr>
          <w:snapToGrid w:val="0"/>
        </w:rPr>
        <w:t>.</w:t>
      </w:r>
      <w:r>
        <w:rPr>
          <w:snapToGrid w:val="0"/>
        </w:rPr>
        <w:tab/>
        <w:t>Subdivision into lots and common property</w:t>
      </w:r>
      <w:bookmarkEnd w:id="16"/>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7" w:name="_Toc525288412"/>
      <w:r>
        <w:rPr>
          <w:rStyle w:val="CharSectno"/>
        </w:rPr>
        <w:t>5</w:t>
      </w:r>
      <w:r>
        <w:rPr>
          <w:snapToGrid w:val="0"/>
        </w:rPr>
        <w:t>.</w:t>
      </w:r>
      <w:r>
        <w:rPr>
          <w:snapToGrid w:val="0"/>
        </w:rPr>
        <w:tab/>
        <w:t>Strata plan: requirements</w:t>
      </w:r>
      <w:bookmarkEnd w:id="17"/>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18" w:name="_Toc525288413"/>
      <w:r>
        <w:rPr>
          <w:rStyle w:val="CharSectno"/>
        </w:rPr>
        <w:t>5A</w:t>
      </w:r>
      <w:r>
        <w:rPr>
          <w:snapToGrid w:val="0"/>
        </w:rPr>
        <w:t>.</w:t>
      </w:r>
      <w:r>
        <w:rPr>
          <w:snapToGrid w:val="0"/>
        </w:rPr>
        <w:tab/>
        <w:t>Survey</w:t>
      </w:r>
      <w:r>
        <w:rPr>
          <w:snapToGrid w:val="0"/>
        </w:rPr>
        <w:noBreakHyphen/>
        <w:t>strata plan: requirements</w:t>
      </w:r>
      <w:bookmarkEnd w:id="18"/>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19" w:name="_Toc525288414"/>
      <w:r>
        <w:rPr>
          <w:rStyle w:val="CharSectno"/>
        </w:rPr>
        <w:t>5B</w:t>
      </w:r>
      <w:r>
        <w:rPr>
          <w:snapToGrid w:val="0"/>
        </w:rPr>
        <w:t>.</w:t>
      </w:r>
      <w:r>
        <w:rPr>
          <w:snapToGrid w:val="0"/>
        </w:rPr>
        <w:tab/>
        <w:t>Further provisions as to registration of plans</w:t>
      </w:r>
      <w:bookmarkEnd w:id="19"/>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20" w:name="_Toc525288415"/>
      <w:r>
        <w:rPr>
          <w:rStyle w:val="CharSectno"/>
        </w:rPr>
        <w:t>5C</w:t>
      </w:r>
      <w:r>
        <w:rPr>
          <w:snapToGrid w:val="0"/>
        </w:rPr>
        <w:t>.</w:t>
      </w:r>
      <w:r>
        <w:rPr>
          <w:snapToGrid w:val="0"/>
        </w:rPr>
        <w:tab/>
        <w:t>Management statement setting out by</w:t>
      </w:r>
      <w:r>
        <w:rPr>
          <w:snapToGrid w:val="0"/>
        </w:rPr>
        <w:noBreakHyphen/>
        <w:t>laws may be registered</w:t>
      </w:r>
      <w:bookmarkEnd w:id="20"/>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21" w:name="_Toc525288416"/>
      <w:r>
        <w:rPr>
          <w:rStyle w:val="CharSectno"/>
        </w:rPr>
        <w:t>5D</w:t>
      </w:r>
      <w:r>
        <w:rPr>
          <w:snapToGrid w:val="0"/>
        </w:rPr>
        <w:t>.</w:t>
      </w:r>
      <w:r>
        <w:rPr>
          <w:snapToGrid w:val="0"/>
        </w:rPr>
        <w:tab/>
        <w:t>Creation of easements by notation on survey</w:t>
      </w:r>
      <w:r>
        <w:rPr>
          <w:snapToGrid w:val="0"/>
        </w:rPr>
        <w:noBreakHyphen/>
        <w:t>strata plans</w:t>
      </w:r>
      <w:bookmarkEnd w:id="21"/>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22" w:name="_Toc525288417"/>
      <w:r>
        <w:rPr>
          <w:rStyle w:val="CharSectno"/>
        </w:rPr>
        <w:t>5E</w:t>
      </w:r>
      <w:r>
        <w:rPr>
          <w:snapToGrid w:val="0"/>
        </w:rPr>
        <w:t>.</w:t>
      </w:r>
      <w:r>
        <w:rPr>
          <w:snapToGrid w:val="0"/>
        </w:rPr>
        <w:tab/>
        <w:t>Provision on plan etc. overrides regulations as to easements</w:t>
      </w:r>
      <w:bookmarkEnd w:id="22"/>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23" w:name="_Toc525288418"/>
      <w:r>
        <w:rPr>
          <w:rStyle w:val="CharSectno"/>
        </w:rPr>
        <w:t>5F</w:t>
      </w:r>
      <w:r>
        <w:rPr>
          <w:snapToGrid w:val="0"/>
        </w:rPr>
        <w:t>.</w:t>
      </w:r>
      <w:r>
        <w:rPr>
          <w:snapToGrid w:val="0"/>
        </w:rPr>
        <w:tab/>
        <w:t>Variation or discharge of easements under s. 5D</w:t>
      </w:r>
      <w:bookmarkEnd w:id="23"/>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24" w:name="_Toc525288419"/>
      <w:r>
        <w:rPr>
          <w:rStyle w:val="CharSectno"/>
        </w:rPr>
        <w:t>5G</w:t>
      </w:r>
      <w:r>
        <w:rPr>
          <w:snapToGrid w:val="0"/>
        </w:rPr>
        <w:t>.</w:t>
      </w:r>
      <w:r>
        <w:rPr>
          <w:snapToGrid w:val="0"/>
        </w:rPr>
        <w:tab/>
        <w:t>Easement where common ownership</w:t>
      </w:r>
      <w:bookmarkEnd w:id="24"/>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25" w:name="_Toc525288420"/>
      <w:r>
        <w:rPr>
          <w:rStyle w:val="CharSectno"/>
        </w:rPr>
        <w:t>5H</w:t>
      </w:r>
      <w:r>
        <w:rPr>
          <w:snapToGrid w:val="0"/>
        </w:rPr>
        <w:t>.</w:t>
      </w:r>
      <w:r>
        <w:rPr>
          <w:snapToGrid w:val="0"/>
        </w:rPr>
        <w:tab/>
        <w:t>Regulations as to easements</w:t>
      </w:r>
      <w:bookmarkEnd w:id="25"/>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26" w:name="_Toc525288421"/>
      <w:r>
        <w:rPr>
          <w:rStyle w:val="CharSectno"/>
        </w:rPr>
        <w:t>6</w:t>
      </w:r>
      <w:r>
        <w:rPr>
          <w:snapToGrid w:val="0"/>
        </w:rPr>
        <w:t>.</w:t>
      </w:r>
      <w:r>
        <w:rPr>
          <w:snapToGrid w:val="0"/>
        </w:rPr>
        <w:tab/>
        <w:t>Strata/survey</w:t>
      </w:r>
      <w:r>
        <w:rPr>
          <w:snapToGrid w:val="0"/>
        </w:rPr>
        <w:noBreakHyphen/>
        <w:t>strata plan may restrict use of parcel or part of parcel</w:t>
      </w:r>
      <w:bookmarkEnd w:id="26"/>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7" w:name="_Toc525288422"/>
      <w:r>
        <w:rPr>
          <w:rStyle w:val="CharSectno"/>
        </w:rPr>
        <w:t>6A</w:t>
      </w:r>
      <w:r>
        <w:rPr>
          <w:snapToGrid w:val="0"/>
        </w:rPr>
        <w:t>.</w:t>
      </w:r>
      <w:r>
        <w:rPr>
          <w:snapToGrid w:val="0"/>
        </w:rPr>
        <w:tab/>
        <w:t>Restrictions relating to retired persons</w:t>
      </w:r>
      <w:bookmarkEnd w:id="27"/>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8" w:name="_Toc525288423"/>
      <w:r>
        <w:rPr>
          <w:rStyle w:val="CharSectno"/>
        </w:rPr>
        <w:t>7</w:t>
      </w:r>
      <w:r>
        <w:rPr>
          <w:snapToGrid w:val="0"/>
        </w:rPr>
        <w:t>.</w:t>
      </w:r>
      <w:r>
        <w:rPr>
          <w:snapToGrid w:val="0"/>
        </w:rPr>
        <w:tab/>
        <w:t>Structural erections, alterations and extensions restricted, strata schemes</w:t>
      </w:r>
      <w:bookmarkEnd w:id="28"/>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9" w:name="_Toc525288424"/>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9"/>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30" w:name="_Toc525288425"/>
      <w:r>
        <w:rPr>
          <w:rStyle w:val="CharSectno"/>
        </w:rPr>
        <w:t>7B</w:t>
      </w:r>
      <w:r>
        <w:rPr>
          <w:snapToGrid w:val="0"/>
        </w:rPr>
        <w:t>.</w:t>
      </w:r>
      <w:r>
        <w:rPr>
          <w:snapToGrid w:val="0"/>
        </w:rPr>
        <w:tab/>
        <w:t>Further provisions as to approvals for purposes of s. 7 and 7A</w:t>
      </w:r>
      <w:bookmarkEnd w:id="30"/>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31" w:name="_Toc525288426"/>
      <w:r>
        <w:rPr>
          <w:rStyle w:val="CharSectno"/>
        </w:rPr>
        <w:t>8</w:t>
      </w:r>
      <w:r>
        <w:rPr>
          <w:snapToGrid w:val="0"/>
        </w:rPr>
        <w:t>.</w:t>
      </w:r>
      <w:r>
        <w:rPr>
          <w:snapToGrid w:val="0"/>
        </w:rPr>
        <w:tab/>
        <w:t>Re</w:t>
      </w:r>
      <w:r>
        <w:rPr>
          <w:snapToGrid w:val="0"/>
        </w:rPr>
        <w:noBreakHyphen/>
        <w:t>subdivision within a scheme</w:t>
      </w:r>
      <w:bookmarkEnd w:id="31"/>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32" w:name="_Toc525288427"/>
      <w:r>
        <w:rPr>
          <w:rStyle w:val="CharSectno"/>
        </w:rPr>
        <w:t>8A</w:t>
      </w:r>
      <w:r>
        <w:rPr>
          <w:snapToGrid w:val="0"/>
        </w:rPr>
        <w:t>.</w:t>
      </w:r>
      <w:r>
        <w:rPr>
          <w:snapToGrid w:val="0"/>
        </w:rPr>
        <w:tab/>
        <w:t>Requirements for plan of re</w:t>
      </w:r>
      <w:r>
        <w:rPr>
          <w:snapToGrid w:val="0"/>
        </w:rPr>
        <w:noBreakHyphen/>
        <w:t>subdivision</w:t>
      </w:r>
      <w:bookmarkEnd w:id="32"/>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33" w:name="_Toc525288428"/>
      <w:r>
        <w:rPr>
          <w:rStyle w:val="CharSectno"/>
        </w:rPr>
        <w:t>8B</w:t>
      </w:r>
      <w:r>
        <w:rPr>
          <w:snapToGrid w:val="0"/>
        </w:rPr>
        <w:t>.</w:t>
      </w:r>
      <w:r>
        <w:rPr>
          <w:snapToGrid w:val="0"/>
        </w:rPr>
        <w:tab/>
        <w:t>Transfers etc. to give effect to plan</w:t>
      </w:r>
      <w:bookmarkEnd w:id="33"/>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34" w:name="_Toc525288429"/>
      <w:r>
        <w:rPr>
          <w:rStyle w:val="CharSectno"/>
        </w:rPr>
        <w:t>8C</w:t>
      </w:r>
      <w:r>
        <w:rPr>
          <w:snapToGrid w:val="0"/>
        </w:rPr>
        <w:t>.</w:t>
      </w:r>
      <w:r>
        <w:rPr>
          <w:snapToGrid w:val="0"/>
        </w:rPr>
        <w:tab/>
        <w:t>Effect of registration of plan of re</w:t>
      </w:r>
      <w:r>
        <w:rPr>
          <w:snapToGrid w:val="0"/>
        </w:rPr>
        <w:noBreakHyphen/>
        <w:t>subdivision</w:t>
      </w:r>
      <w:bookmarkEnd w:id="34"/>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35" w:name="_Toc525288430"/>
      <w:r>
        <w:rPr>
          <w:rStyle w:val="CharSectno"/>
        </w:rPr>
        <w:t>9</w:t>
      </w:r>
      <w:r>
        <w:rPr>
          <w:snapToGrid w:val="0"/>
        </w:rPr>
        <w:t>.</w:t>
      </w:r>
      <w:r>
        <w:rPr>
          <w:snapToGrid w:val="0"/>
        </w:rPr>
        <w:tab/>
        <w:t>Consolidation of lots</w:t>
      </w:r>
      <w:bookmarkEnd w:id="35"/>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36" w:name="_Toc525288431"/>
      <w:r>
        <w:rPr>
          <w:rStyle w:val="CharSectno"/>
        </w:rPr>
        <w:t>10</w:t>
      </w:r>
      <w:r>
        <w:rPr>
          <w:snapToGrid w:val="0"/>
        </w:rPr>
        <w:t>.</w:t>
      </w:r>
      <w:r>
        <w:rPr>
          <w:snapToGrid w:val="0"/>
        </w:rPr>
        <w:tab/>
        <w:t>Conversion of lots into common property</w:t>
      </w:r>
      <w:bookmarkEnd w:id="36"/>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37" w:name="_Toc525288432"/>
      <w:r>
        <w:rPr>
          <w:rStyle w:val="CharSectno"/>
        </w:rPr>
        <w:t>11</w:t>
      </w:r>
      <w:r>
        <w:rPr>
          <w:snapToGrid w:val="0"/>
        </w:rPr>
        <w:t>.</w:t>
      </w:r>
      <w:r>
        <w:rPr>
          <w:snapToGrid w:val="0"/>
        </w:rPr>
        <w:tab/>
        <w:t>Support and services</w:t>
      </w:r>
      <w:bookmarkEnd w:id="37"/>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38" w:name="_Toc525288433"/>
      <w:r>
        <w:rPr>
          <w:rStyle w:val="CharSectno"/>
        </w:rPr>
        <w:t>12</w:t>
      </w:r>
      <w:r>
        <w:rPr>
          <w:snapToGrid w:val="0"/>
        </w:rPr>
        <w:t>.</w:t>
      </w:r>
      <w:r>
        <w:rPr>
          <w:snapToGrid w:val="0"/>
        </w:rPr>
        <w:tab/>
        <w:t>Shelter</w:t>
      </w:r>
      <w:bookmarkEnd w:id="38"/>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39" w:name="_Toc525288434"/>
      <w:r>
        <w:rPr>
          <w:rStyle w:val="CharSectno"/>
        </w:rPr>
        <w:t>12A</w:t>
      </w:r>
      <w:r>
        <w:rPr>
          <w:snapToGrid w:val="0"/>
        </w:rPr>
        <w:t>.</w:t>
      </w:r>
      <w:r>
        <w:rPr>
          <w:snapToGrid w:val="0"/>
        </w:rPr>
        <w:tab/>
        <w:t>Access for maintenance where part of building intrudes into another lot</w:t>
      </w:r>
      <w:bookmarkEnd w:id="39"/>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40" w:name="_Toc525288435"/>
      <w:r>
        <w:rPr>
          <w:rStyle w:val="CharSectno"/>
        </w:rPr>
        <w:t>13</w:t>
      </w:r>
      <w:r>
        <w:rPr>
          <w:snapToGrid w:val="0"/>
        </w:rPr>
        <w:t>.</w:t>
      </w:r>
      <w:r>
        <w:rPr>
          <w:snapToGrid w:val="0"/>
        </w:rPr>
        <w:tab/>
        <w:t>Ancillary rights</w:t>
      </w:r>
      <w:bookmarkEnd w:id="40"/>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41" w:name="_Toc525288436"/>
      <w:r>
        <w:rPr>
          <w:rStyle w:val="CharSectno"/>
        </w:rPr>
        <w:t>14</w:t>
      </w:r>
      <w:r>
        <w:rPr>
          <w:snapToGrid w:val="0"/>
        </w:rPr>
        <w:t>.</w:t>
      </w:r>
      <w:r>
        <w:rPr>
          <w:snapToGrid w:val="0"/>
        </w:rPr>
        <w:tab/>
        <w:t>Unit entitlement of lots</w:t>
      </w:r>
      <w:bookmarkEnd w:id="41"/>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42" w:name="_Toc525288437"/>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42"/>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43" w:name="_Toc525288438"/>
      <w:r>
        <w:rPr>
          <w:rStyle w:val="CharSectno"/>
        </w:rPr>
        <w:t>16</w:t>
      </w:r>
      <w:r>
        <w:rPr>
          <w:snapToGrid w:val="0"/>
        </w:rPr>
        <w:t>.</w:t>
      </w:r>
      <w:r>
        <w:rPr>
          <w:snapToGrid w:val="0"/>
        </w:rPr>
        <w:tab/>
        <w:t>Reallocation of unit entitlement by SAT</w:t>
      </w:r>
      <w:bookmarkEnd w:id="43"/>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44" w:name="_Toc525288439"/>
      <w:r>
        <w:rPr>
          <w:rStyle w:val="CharDivNo"/>
        </w:rPr>
        <w:t>Division 2</w:t>
      </w:r>
      <w:r>
        <w:rPr>
          <w:snapToGrid w:val="0"/>
        </w:rPr>
        <w:t> — </w:t>
      </w:r>
      <w:r>
        <w:rPr>
          <w:rStyle w:val="CharDivText"/>
        </w:rPr>
        <w:t>Common property</w:t>
      </w:r>
      <w:bookmarkEnd w:id="44"/>
    </w:p>
    <w:p>
      <w:pPr>
        <w:pStyle w:val="Heading5"/>
        <w:rPr>
          <w:snapToGrid w:val="0"/>
        </w:rPr>
      </w:pPr>
      <w:bookmarkStart w:id="45" w:name="_Toc525288440"/>
      <w:r>
        <w:rPr>
          <w:rStyle w:val="CharSectno"/>
        </w:rPr>
        <w:t>17</w:t>
      </w:r>
      <w:r>
        <w:rPr>
          <w:snapToGrid w:val="0"/>
        </w:rPr>
        <w:t>.</w:t>
      </w:r>
      <w:r>
        <w:rPr>
          <w:snapToGrid w:val="0"/>
        </w:rPr>
        <w:tab/>
        <w:t>Ownership of common property</w:t>
      </w:r>
      <w:bookmarkEnd w:id="45"/>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46" w:name="_Toc525288441"/>
      <w:r>
        <w:rPr>
          <w:rStyle w:val="CharSectno"/>
        </w:rPr>
        <w:t>18</w:t>
      </w:r>
      <w:r>
        <w:rPr>
          <w:snapToGrid w:val="0"/>
        </w:rPr>
        <w:t>.</w:t>
      </w:r>
      <w:r>
        <w:rPr>
          <w:snapToGrid w:val="0"/>
        </w:rPr>
        <w:tab/>
        <w:t>Acquisition of additional common property</w:t>
      </w:r>
      <w:bookmarkEnd w:id="46"/>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47" w:name="_Toc525288442"/>
      <w:r>
        <w:rPr>
          <w:rStyle w:val="CharSectno"/>
        </w:rPr>
        <w:t>19</w:t>
      </w:r>
      <w:r>
        <w:rPr>
          <w:snapToGrid w:val="0"/>
        </w:rPr>
        <w:t>.</w:t>
      </w:r>
      <w:r>
        <w:rPr>
          <w:snapToGrid w:val="0"/>
        </w:rPr>
        <w:tab/>
        <w:t>Transfer or lease of common property</w:t>
      </w:r>
      <w:bookmarkEnd w:id="47"/>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48" w:name="_Toc525288443"/>
      <w:r>
        <w:rPr>
          <w:rStyle w:val="CharSectno"/>
        </w:rPr>
        <w:t>20</w:t>
      </w:r>
      <w:r>
        <w:rPr>
          <w:snapToGrid w:val="0"/>
        </w:rPr>
        <w:t>.</w:t>
      </w:r>
      <w:r>
        <w:rPr>
          <w:snapToGrid w:val="0"/>
        </w:rPr>
        <w:tab/>
        <w:t>Creation of easements and covenants</w:t>
      </w:r>
      <w:bookmarkEnd w:id="4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49" w:name="_Toc525288444"/>
      <w:r>
        <w:rPr>
          <w:rStyle w:val="CharSectno"/>
        </w:rPr>
        <w:t>21</w:t>
      </w:r>
      <w:r>
        <w:rPr>
          <w:snapToGrid w:val="0"/>
        </w:rPr>
        <w:t>.</w:t>
      </w:r>
      <w:r>
        <w:rPr>
          <w:snapToGrid w:val="0"/>
        </w:rPr>
        <w:tab/>
        <w:t>Encroachments treated as common property</w:t>
      </w:r>
      <w:bookmarkEnd w:id="49"/>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50" w:name="_Toc525288445"/>
      <w:r>
        <w:rPr>
          <w:rStyle w:val="CharDivNo"/>
        </w:rPr>
        <w:t>Division 2A</w:t>
      </w:r>
      <w:r>
        <w:rPr>
          <w:snapToGrid w:val="0"/>
        </w:rPr>
        <w:t> — </w:t>
      </w:r>
      <w:r>
        <w:rPr>
          <w:rStyle w:val="CharDivText"/>
        </w:rPr>
        <w:t>Merger of common property into lots in certain strata schemes</w:t>
      </w:r>
      <w:bookmarkEnd w:id="50"/>
    </w:p>
    <w:p>
      <w:pPr>
        <w:pStyle w:val="Footnoteheading"/>
      </w:pPr>
      <w:r>
        <w:tab/>
        <w:t>[Heading inserted by No. 61 of 1996 s. 16.]</w:t>
      </w:r>
    </w:p>
    <w:p>
      <w:pPr>
        <w:pStyle w:val="Heading4"/>
        <w:keepLines/>
        <w:rPr>
          <w:snapToGrid w:val="0"/>
        </w:rPr>
      </w:pPr>
      <w:bookmarkStart w:id="51" w:name="_Toc525288446"/>
      <w:r>
        <w:rPr>
          <w:snapToGrid w:val="0"/>
        </w:rPr>
        <w:t>Subdivision 1 — Preliminary</w:t>
      </w:r>
      <w:bookmarkEnd w:id="51"/>
    </w:p>
    <w:p>
      <w:pPr>
        <w:pStyle w:val="Footnoteheading"/>
      </w:pPr>
      <w:r>
        <w:tab/>
        <w:t>[Heading inserted by No. 61 of 1996 s. 16.]</w:t>
      </w:r>
    </w:p>
    <w:p>
      <w:pPr>
        <w:pStyle w:val="Heading5"/>
        <w:rPr>
          <w:snapToGrid w:val="0"/>
        </w:rPr>
      </w:pPr>
      <w:bookmarkStart w:id="52" w:name="_Toc525288447"/>
      <w:r>
        <w:rPr>
          <w:rStyle w:val="CharSectno"/>
        </w:rPr>
        <w:t>21A</w:t>
      </w:r>
      <w:r>
        <w:rPr>
          <w:snapToGrid w:val="0"/>
        </w:rPr>
        <w:t>.</w:t>
      </w:r>
      <w:r>
        <w:rPr>
          <w:snapToGrid w:val="0"/>
        </w:rPr>
        <w:tab/>
        <w:t>Term used: existing small strata scheme</w:t>
      </w:r>
      <w:bookmarkEnd w:id="52"/>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53" w:name="_Toc525288448"/>
      <w:r>
        <w:rPr>
          <w:rStyle w:val="CharSectno"/>
        </w:rPr>
        <w:t>21B</w:t>
      </w:r>
      <w:r>
        <w:rPr>
          <w:snapToGrid w:val="0"/>
        </w:rPr>
        <w:t>.</w:t>
      </w:r>
      <w:r>
        <w:rPr>
          <w:snapToGrid w:val="0"/>
        </w:rPr>
        <w:tab/>
        <w:t>Division only applies to single tier strata schemes</w:t>
      </w:r>
      <w:bookmarkEnd w:id="53"/>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54" w:name="_Toc525288449"/>
      <w:r>
        <w:rPr>
          <w:rStyle w:val="CharSectno"/>
        </w:rPr>
        <w:t>21C</w:t>
      </w:r>
      <w:r>
        <w:rPr>
          <w:snapToGrid w:val="0"/>
        </w:rPr>
        <w:t>.</w:t>
      </w:r>
      <w:r>
        <w:rPr>
          <w:snapToGrid w:val="0"/>
        </w:rPr>
        <w:tab/>
        <w:t>Procedures cannot be invoked more than once</w:t>
      </w:r>
      <w:bookmarkEnd w:id="54"/>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55" w:name="_Toc525288450"/>
      <w:r>
        <w:rPr>
          <w:rStyle w:val="CharSectno"/>
        </w:rPr>
        <w:t>21D</w:t>
      </w:r>
      <w:r>
        <w:rPr>
          <w:snapToGrid w:val="0"/>
        </w:rPr>
        <w:t>.</w:t>
      </w:r>
      <w:r>
        <w:rPr>
          <w:snapToGrid w:val="0"/>
        </w:rPr>
        <w:tab/>
        <w:t>Saving</w:t>
      </w:r>
      <w:bookmarkEnd w:id="55"/>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56" w:name="_Toc525288451"/>
      <w:r>
        <w:t>Subdivision 2 — Merger by resolution of buildings that are common property</w:t>
      </w:r>
      <w:bookmarkEnd w:id="56"/>
    </w:p>
    <w:p>
      <w:pPr>
        <w:pStyle w:val="Footnoteheading"/>
      </w:pPr>
      <w:r>
        <w:tab/>
        <w:t>[Heading inserted by No. 61 of 1996 s. 16.]</w:t>
      </w:r>
    </w:p>
    <w:p>
      <w:pPr>
        <w:pStyle w:val="Heading5"/>
        <w:rPr>
          <w:snapToGrid w:val="0"/>
        </w:rPr>
      </w:pPr>
      <w:bookmarkStart w:id="57" w:name="_Toc525288452"/>
      <w:r>
        <w:rPr>
          <w:rStyle w:val="CharSectno"/>
        </w:rPr>
        <w:t>21E</w:t>
      </w:r>
      <w:r>
        <w:rPr>
          <w:snapToGrid w:val="0"/>
        </w:rPr>
        <w:t>.</w:t>
      </w:r>
      <w:r>
        <w:rPr>
          <w:snapToGrid w:val="0"/>
        </w:rPr>
        <w:tab/>
        <w:t>Application of this Subdivision</w:t>
      </w:r>
      <w:bookmarkEnd w:id="5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58" w:name="_Toc525288453"/>
      <w:r>
        <w:rPr>
          <w:rStyle w:val="CharSectno"/>
        </w:rPr>
        <w:t>21F</w:t>
      </w:r>
      <w:r>
        <w:rPr>
          <w:snapToGrid w:val="0"/>
        </w:rPr>
        <w:t>.</w:t>
      </w:r>
      <w:r>
        <w:rPr>
          <w:snapToGrid w:val="0"/>
        </w:rPr>
        <w:tab/>
        <w:t>Resolution by strata company</w:t>
      </w:r>
      <w:bookmarkEnd w:id="58"/>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59" w:name="_Toc525288454"/>
      <w:r>
        <w:rPr>
          <w:rStyle w:val="CharSectno"/>
        </w:rPr>
        <w:t>21G</w:t>
      </w:r>
      <w:r>
        <w:rPr>
          <w:snapToGrid w:val="0"/>
        </w:rPr>
        <w:t>.</w:t>
      </w:r>
      <w:r>
        <w:rPr>
          <w:snapToGrid w:val="0"/>
        </w:rPr>
        <w:tab/>
        <w:t>Lodgement of notice of resolution for registration</w:t>
      </w:r>
      <w:bookmarkEnd w:id="59"/>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60" w:name="_Toc525288455"/>
      <w:r>
        <w:rPr>
          <w:rStyle w:val="CharSectno"/>
        </w:rPr>
        <w:t>21H</w:t>
      </w:r>
      <w:r>
        <w:rPr>
          <w:snapToGrid w:val="0"/>
        </w:rPr>
        <w:t>.</w:t>
      </w:r>
      <w:r>
        <w:rPr>
          <w:snapToGrid w:val="0"/>
        </w:rPr>
        <w:tab/>
        <w:t>Registration of notice of resolution</w:t>
      </w:r>
      <w:bookmarkEnd w:id="60"/>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61" w:name="_Toc525288456"/>
      <w:r>
        <w:rPr>
          <w:rStyle w:val="CharSectno"/>
        </w:rPr>
        <w:t>21I</w:t>
      </w:r>
      <w:r>
        <w:rPr>
          <w:snapToGrid w:val="0"/>
        </w:rPr>
        <w:t>.</w:t>
      </w:r>
      <w:r>
        <w:rPr>
          <w:snapToGrid w:val="0"/>
        </w:rPr>
        <w:tab/>
        <w:t>Effect of registration</w:t>
      </w:r>
      <w:bookmarkEnd w:id="61"/>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62" w:name="_Toc525288457"/>
      <w:r>
        <w:rPr>
          <w:rStyle w:val="CharSectno"/>
        </w:rPr>
        <w:t>21J</w:t>
      </w:r>
      <w:r>
        <w:rPr>
          <w:snapToGrid w:val="0"/>
        </w:rPr>
        <w:t>.</w:t>
      </w:r>
      <w:r>
        <w:rPr>
          <w:snapToGrid w:val="0"/>
        </w:rPr>
        <w:tab/>
        <w:t>Registrar of Titles to amend strata plan</w:t>
      </w:r>
      <w:bookmarkEnd w:id="62"/>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63" w:name="_Toc525288458"/>
      <w:r>
        <w:t>Subdivision 3 — Automatic merger of buildings that are common property</w:t>
      </w:r>
      <w:bookmarkEnd w:id="63"/>
    </w:p>
    <w:p>
      <w:pPr>
        <w:pStyle w:val="Footnoteheading"/>
      </w:pPr>
      <w:r>
        <w:tab/>
        <w:t>[Heading inserted by No. 61 of 1996 s. 16.]</w:t>
      </w:r>
    </w:p>
    <w:p>
      <w:pPr>
        <w:pStyle w:val="Heading5"/>
        <w:keepNext w:val="0"/>
        <w:rPr>
          <w:snapToGrid w:val="0"/>
        </w:rPr>
      </w:pPr>
      <w:bookmarkStart w:id="64" w:name="_Toc525288459"/>
      <w:r>
        <w:rPr>
          <w:rStyle w:val="CharSectno"/>
        </w:rPr>
        <w:t>21K</w:t>
      </w:r>
      <w:r>
        <w:rPr>
          <w:snapToGrid w:val="0"/>
        </w:rPr>
        <w:t>.</w:t>
      </w:r>
      <w:r>
        <w:rPr>
          <w:snapToGrid w:val="0"/>
        </w:rPr>
        <w:tab/>
        <w:t>Terms used</w:t>
      </w:r>
      <w:bookmarkEnd w:id="64"/>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65" w:name="_Toc525288460"/>
      <w:r>
        <w:rPr>
          <w:rStyle w:val="CharSectno"/>
        </w:rPr>
        <w:t>21L</w:t>
      </w:r>
      <w:r>
        <w:rPr>
          <w:snapToGrid w:val="0"/>
        </w:rPr>
        <w:t>.</w:t>
      </w:r>
      <w:r>
        <w:rPr>
          <w:snapToGrid w:val="0"/>
        </w:rPr>
        <w:tab/>
        <w:t>Application of this Subdivision</w:t>
      </w:r>
      <w:bookmarkEnd w:id="65"/>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66" w:name="_Toc525288461"/>
      <w:r>
        <w:rPr>
          <w:rStyle w:val="CharSectno"/>
        </w:rPr>
        <w:t>21M</w:t>
      </w:r>
      <w:r>
        <w:rPr>
          <w:snapToGrid w:val="0"/>
        </w:rPr>
        <w:t>.</w:t>
      </w:r>
      <w:r>
        <w:rPr>
          <w:snapToGrid w:val="0"/>
        </w:rPr>
        <w:tab/>
        <w:t>Automatic application of lot boundaries under s. 3AB</w:t>
      </w:r>
      <w:bookmarkEnd w:id="66"/>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67" w:name="_Toc525288462"/>
      <w:r>
        <w:rPr>
          <w:rStyle w:val="CharSectno"/>
        </w:rPr>
        <w:t>21N</w:t>
      </w:r>
      <w:r>
        <w:rPr>
          <w:snapToGrid w:val="0"/>
        </w:rPr>
        <w:t>.</w:t>
      </w:r>
      <w:r>
        <w:rPr>
          <w:snapToGrid w:val="0"/>
        </w:rPr>
        <w:tab/>
        <w:t>Plan to be noted</w:t>
      </w:r>
      <w:bookmarkEnd w:id="67"/>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68" w:name="_Toc525288463"/>
      <w:r>
        <w:rPr>
          <w:rStyle w:val="CharSectno"/>
        </w:rPr>
        <w:t>21O</w:t>
      </w:r>
      <w:r>
        <w:rPr>
          <w:snapToGrid w:val="0"/>
        </w:rPr>
        <w:t>.</w:t>
      </w:r>
      <w:r>
        <w:rPr>
          <w:snapToGrid w:val="0"/>
        </w:rPr>
        <w:tab/>
        <w:t>Objection by proprietor</w:t>
      </w:r>
      <w:bookmarkEnd w:id="68"/>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69" w:name="_Toc525288464"/>
      <w:r>
        <w:t>Subdivision 4 — Merger by resolution of land that is common property</w:t>
      </w:r>
      <w:bookmarkEnd w:id="69"/>
    </w:p>
    <w:p>
      <w:pPr>
        <w:pStyle w:val="Footnoteheading"/>
      </w:pPr>
      <w:r>
        <w:tab/>
        <w:t>[Heading inserted by No. 61 of 1996 s. 16.]</w:t>
      </w:r>
    </w:p>
    <w:p>
      <w:pPr>
        <w:pStyle w:val="Heading5"/>
        <w:rPr>
          <w:snapToGrid w:val="0"/>
        </w:rPr>
      </w:pPr>
      <w:bookmarkStart w:id="70" w:name="_Toc525288465"/>
      <w:r>
        <w:rPr>
          <w:rStyle w:val="CharSectno"/>
        </w:rPr>
        <w:t>21P</w:t>
      </w:r>
      <w:r>
        <w:rPr>
          <w:snapToGrid w:val="0"/>
        </w:rPr>
        <w:t>.</w:t>
      </w:r>
      <w:r>
        <w:rPr>
          <w:snapToGrid w:val="0"/>
        </w:rPr>
        <w:tab/>
        <w:t>Application of this Subdivision</w:t>
      </w:r>
      <w:bookmarkEnd w:id="70"/>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71" w:name="_Toc525288466"/>
      <w:r>
        <w:rPr>
          <w:rStyle w:val="CharSectno"/>
        </w:rPr>
        <w:t>21Q</w:t>
      </w:r>
      <w:r>
        <w:rPr>
          <w:snapToGrid w:val="0"/>
        </w:rPr>
        <w:t>.</w:t>
      </w:r>
      <w:r>
        <w:rPr>
          <w:snapToGrid w:val="0"/>
        </w:rPr>
        <w:tab/>
        <w:t>Resolution by strata company</w:t>
      </w:r>
      <w:bookmarkEnd w:id="71"/>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72" w:name="_Toc525288467"/>
      <w:r>
        <w:rPr>
          <w:rStyle w:val="CharSectno"/>
        </w:rPr>
        <w:t>21R</w:t>
      </w:r>
      <w:r>
        <w:rPr>
          <w:snapToGrid w:val="0"/>
        </w:rPr>
        <w:t>.</w:t>
      </w:r>
      <w:r>
        <w:rPr>
          <w:snapToGrid w:val="0"/>
        </w:rPr>
        <w:tab/>
        <w:t>Further provisions as to contents of resolution</w:t>
      </w:r>
      <w:bookmarkEnd w:id="72"/>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73" w:name="_Toc525288468"/>
      <w:r>
        <w:rPr>
          <w:rStyle w:val="CharSectno"/>
        </w:rPr>
        <w:t>21S</w:t>
      </w:r>
      <w:r>
        <w:rPr>
          <w:snapToGrid w:val="0"/>
        </w:rPr>
        <w:t>.</w:t>
      </w:r>
      <w:r>
        <w:rPr>
          <w:snapToGrid w:val="0"/>
        </w:rPr>
        <w:tab/>
        <w:t>Notice of resolution may be lodged for registration</w:t>
      </w:r>
      <w:bookmarkEnd w:id="73"/>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74" w:name="_Toc525288469"/>
      <w:r>
        <w:rPr>
          <w:rStyle w:val="CharSectno"/>
        </w:rPr>
        <w:t>21T</w:t>
      </w:r>
      <w:r>
        <w:rPr>
          <w:snapToGrid w:val="0"/>
        </w:rPr>
        <w:t>.</w:t>
      </w:r>
      <w:r>
        <w:rPr>
          <w:snapToGrid w:val="0"/>
        </w:rPr>
        <w:tab/>
        <w:t>Documents to accompany notice</w:t>
      </w:r>
      <w:bookmarkEnd w:id="74"/>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75" w:name="_Toc525288470"/>
      <w:r>
        <w:rPr>
          <w:rStyle w:val="CharSectno"/>
        </w:rPr>
        <w:t>21U</w:t>
      </w:r>
      <w:r>
        <w:rPr>
          <w:snapToGrid w:val="0"/>
        </w:rPr>
        <w:t>.</w:t>
      </w:r>
      <w:r>
        <w:rPr>
          <w:snapToGrid w:val="0"/>
        </w:rPr>
        <w:tab/>
        <w:t>Certificate of licensed surveyor</w:t>
      </w:r>
      <w:bookmarkEnd w:id="75"/>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76" w:name="_Toc525288471"/>
      <w:r>
        <w:rPr>
          <w:rStyle w:val="CharSectno"/>
        </w:rPr>
        <w:t>21V</w:t>
      </w:r>
      <w:r>
        <w:rPr>
          <w:snapToGrid w:val="0"/>
        </w:rPr>
        <w:t>.</w:t>
      </w:r>
      <w:r>
        <w:rPr>
          <w:snapToGrid w:val="0"/>
        </w:rPr>
        <w:tab/>
        <w:t>Transfers etc. to give effect to notice of resolution</w:t>
      </w:r>
      <w:bookmarkEnd w:id="7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77" w:name="_Toc525288472"/>
      <w:r>
        <w:rPr>
          <w:rStyle w:val="CharSectno"/>
        </w:rPr>
        <w:t>21W</w:t>
      </w:r>
      <w:r>
        <w:rPr>
          <w:snapToGrid w:val="0"/>
        </w:rPr>
        <w:t>.</w:t>
      </w:r>
      <w:r>
        <w:rPr>
          <w:snapToGrid w:val="0"/>
        </w:rPr>
        <w:tab/>
        <w:t>Creation of easements for parking etc.</w:t>
      </w:r>
      <w:bookmarkEnd w:id="77"/>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78" w:name="_Toc525288473"/>
      <w:r>
        <w:rPr>
          <w:rStyle w:val="CharSectno"/>
        </w:rPr>
        <w:t>21X</w:t>
      </w:r>
      <w:r>
        <w:rPr>
          <w:snapToGrid w:val="0"/>
        </w:rPr>
        <w:t>.</w:t>
      </w:r>
      <w:r>
        <w:rPr>
          <w:snapToGrid w:val="0"/>
        </w:rPr>
        <w:tab/>
        <w:t>Registration of notice of resolution</w:t>
      </w:r>
      <w:bookmarkEnd w:id="78"/>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79" w:name="_Toc525288474"/>
      <w:r>
        <w:rPr>
          <w:rStyle w:val="CharSectno"/>
        </w:rPr>
        <w:t>21Y</w:t>
      </w:r>
      <w:r>
        <w:rPr>
          <w:snapToGrid w:val="0"/>
        </w:rPr>
        <w:t>.</w:t>
      </w:r>
      <w:r>
        <w:rPr>
          <w:snapToGrid w:val="0"/>
        </w:rPr>
        <w:tab/>
        <w:t>Effect of registration</w:t>
      </w:r>
      <w:bookmarkEnd w:id="79"/>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80" w:name="_Toc525288475"/>
      <w:r>
        <w:rPr>
          <w:rStyle w:val="CharSectno"/>
        </w:rPr>
        <w:t>21Z</w:t>
      </w:r>
      <w:r>
        <w:rPr>
          <w:snapToGrid w:val="0"/>
        </w:rPr>
        <w:t>.</w:t>
      </w:r>
      <w:r>
        <w:rPr>
          <w:snapToGrid w:val="0"/>
        </w:rPr>
        <w:tab/>
        <w:t>Registrar of Titles to make necessary amendments</w:t>
      </w:r>
      <w:bookmarkEnd w:id="80"/>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81" w:name="_Toc525288476"/>
      <w:r>
        <w:rPr>
          <w:rStyle w:val="CharDivNo"/>
        </w:rPr>
        <w:t>Division 3</w:t>
      </w:r>
      <w:r>
        <w:rPr>
          <w:snapToGrid w:val="0"/>
        </w:rPr>
        <w:t> — </w:t>
      </w:r>
      <w:r>
        <w:rPr>
          <w:rStyle w:val="CharDivText"/>
        </w:rPr>
        <w:t>Certificates and approvals</w:t>
      </w:r>
      <w:bookmarkEnd w:id="81"/>
    </w:p>
    <w:p>
      <w:pPr>
        <w:pStyle w:val="Heading5"/>
        <w:keepLines w:val="0"/>
        <w:rPr>
          <w:snapToGrid w:val="0"/>
        </w:rPr>
      </w:pPr>
      <w:bookmarkStart w:id="82" w:name="_Toc525288477"/>
      <w:r>
        <w:rPr>
          <w:rStyle w:val="CharSectno"/>
        </w:rPr>
        <w:t>22</w:t>
      </w:r>
      <w:r>
        <w:rPr>
          <w:snapToGrid w:val="0"/>
        </w:rPr>
        <w:t>.</w:t>
      </w:r>
      <w:r>
        <w:rPr>
          <w:snapToGrid w:val="0"/>
        </w:rPr>
        <w:tab/>
        <w:t>Certificate of licensed surveyor</w:t>
      </w:r>
      <w:bookmarkEnd w:id="82"/>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83" w:name="_Toc525288478"/>
      <w:r>
        <w:rPr>
          <w:rStyle w:val="CharSectno"/>
        </w:rPr>
        <w:t>24</w:t>
      </w:r>
      <w:r>
        <w:rPr>
          <w:snapToGrid w:val="0"/>
        </w:rPr>
        <w:t>.</w:t>
      </w:r>
      <w:r>
        <w:rPr>
          <w:snapToGrid w:val="0"/>
        </w:rPr>
        <w:tab/>
        <w:t>Preliminary determinations by local government</w:t>
      </w:r>
      <w:bookmarkEnd w:id="83"/>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84" w:name="_Toc525288479"/>
      <w:r>
        <w:rPr>
          <w:rStyle w:val="CharSectno"/>
        </w:rPr>
        <w:t>25</w:t>
      </w:r>
      <w:r>
        <w:rPr>
          <w:snapToGrid w:val="0"/>
        </w:rPr>
        <w:t>.</w:t>
      </w:r>
      <w:r>
        <w:rPr>
          <w:snapToGrid w:val="0"/>
        </w:rPr>
        <w:tab/>
        <w:t>Certificate of Commission</w:t>
      </w:r>
      <w:bookmarkEnd w:id="84"/>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85" w:name="_Toc525288480"/>
      <w:r>
        <w:rPr>
          <w:rStyle w:val="CharSectno"/>
        </w:rPr>
        <w:t>25A</w:t>
      </w:r>
      <w:r>
        <w:rPr>
          <w:snapToGrid w:val="0"/>
        </w:rPr>
        <w:t>.</w:t>
      </w:r>
      <w:r>
        <w:rPr>
          <w:snapToGrid w:val="0"/>
        </w:rPr>
        <w:tab/>
        <w:t>Commission to refer plan to other bodies in certain cases</w:t>
      </w:r>
      <w:bookmarkEnd w:id="85"/>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86" w:name="_Toc525288481"/>
      <w:r>
        <w:rPr>
          <w:rStyle w:val="CharSectno"/>
        </w:rPr>
        <w:t>25B</w:t>
      </w:r>
      <w:r>
        <w:rPr>
          <w:snapToGrid w:val="0"/>
        </w:rPr>
        <w:t>.</w:t>
      </w:r>
      <w:r>
        <w:rPr>
          <w:snapToGrid w:val="0"/>
        </w:rPr>
        <w:tab/>
        <w:t>Subdivision in survey</w:t>
      </w:r>
      <w:r>
        <w:rPr>
          <w:snapToGrid w:val="0"/>
        </w:rPr>
        <w:noBreakHyphen/>
        <w:t>strata scheme requires approval by Commission</w:t>
      </w:r>
      <w:bookmarkEnd w:id="86"/>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87" w:name="_Toc525288482"/>
      <w:r>
        <w:rPr>
          <w:rStyle w:val="CharSectno"/>
        </w:rPr>
        <w:t>26</w:t>
      </w:r>
      <w:r>
        <w:rPr>
          <w:snapToGrid w:val="0"/>
        </w:rPr>
        <w:t>.</w:t>
      </w:r>
      <w:r>
        <w:rPr>
          <w:snapToGrid w:val="0"/>
        </w:rPr>
        <w:tab/>
        <w:t>Review of local government decision</w:t>
      </w:r>
      <w:bookmarkEnd w:id="87"/>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88" w:name="_Toc525288483"/>
      <w:r>
        <w:rPr>
          <w:rStyle w:val="CharSectno"/>
        </w:rPr>
        <w:t>27</w:t>
      </w:r>
      <w:r>
        <w:rPr>
          <w:snapToGrid w:val="0"/>
        </w:rPr>
        <w:t>.</w:t>
      </w:r>
      <w:r>
        <w:rPr>
          <w:snapToGrid w:val="0"/>
        </w:rPr>
        <w:tab/>
        <w:t>Review of Commission decision</w:t>
      </w:r>
      <w:bookmarkEnd w:id="8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89" w:name="_Toc525288484"/>
      <w:r>
        <w:rPr>
          <w:rStyle w:val="CharPartNo"/>
        </w:rPr>
        <w:t>Part III</w:t>
      </w:r>
      <w:r>
        <w:t> — </w:t>
      </w:r>
      <w:r>
        <w:rPr>
          <w:rStyle w:val="CharPartText"/>
        </w:rPr>
        <w:t>Variation, termination and conversion of schemes</w:t>
      </w:r>
      <w:bookmarkEnd w:id="89"/>
    </w:p>
    <w:p>
      <w:pPr>
        <w:pStyle w:val="Footnoteheading"/>
      </w:pPr>
      <w:r>
        <w:tab/>
        <w:t>[Heading amended by No. 61 of 1996 s. 18.]</w:t>
      </w:r>
    </w:p>
    <w:p>
      <w:pPr>
        <w:pStyle w:val="Heading3"/>
        <w:spacing w:before="180"/>
      </w:pPr>
      <w:bookmarkStart w:id="90" w:name="_Toc525288485"/>
      <w:r>
        <w:rPr>
          <w:rStyle w:val="CharDivNo"/>
        </w:rPr>
        <w:t>Division 1</w:t>
      </w:r>
      <w:r>
        <w:rPr>
          <w:snapToGrid w:val="0"/>
        </w:rPr>
        <w:t> — </w:t>
      </w:r>
      <w:r>
        <w:rPr>
          <w:rStyle w:val="CharDivText"/>
        </w:rPr>
        <w:t>Variation of schemes</w:t>
      </w:r>
      <w:bookmarkEnd w:id="90"/>
    </w:p>
    <w:p>
      <w:pPr>
        <w:pStyle w:val="Footnoteheading"/>
      </w:pPr>
      <w:r>
        <w:tab/>
        <w:t>[Heading inserted by No. 61 of 1996 s. 19.]</w:t>
      </w:r>
    </w:p>
    <w:p>
      <w:pPr>
        <w:pStyle w:val="Heading5"/>
        <w:spacing w:before="160"/>
        <w:rPr>
          <w:snapToGrid w:val="0"/>
        </w:rPr>
      </w:pPr>
      <w:bookmarkStart w:id="91" w:name="_Toc525288486"/>
      <w:r>
        <w:rPr>
          <w:rStyle w:val="CharSectno"/>
        </w:rPr>
        <w:t>28</w:t>
      </w:r>
      <w:r>
        <w:rPr>
          <w:snapToGrid w:val="0"/>
        </w:rPr>
        <w:t>.</w:t>
      </w:r>
      <w:r>
        <w:rPr>
          <w:snapToGrid w:val="0"/>
        </w:rPr>
        <w:tab/>
        <w:t>Variation of strata scheme upon damage or destruction of building</w:t>
      </w:r>
      <w:bookmarkEnd w:id="91"/>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92" w:name="_Toc525288487"/>
      <w:r>
        <w:rPr>
          <w:rStyle w:val="CharSectno"/>
        </w:rPr>
        <w:t>29</w:t>
      </w:r>
      <w:r>
        <w:rPr>
          <w:snapToGrid w:val="0"/>
        </w:rPr>
        <w:t>.</w:t>
      </w:r>
      <w:r>
        <w:rPr>
          <w:snapToGrid w:val="0"/>
        </w:rPr>
        <w:tab/>
        <w:t>Variation of strata scheme upon taking</w:t>
      </w:r>
      <w:bookmarkEnd w:id="92"/>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93" w:name="_Toc525288488"/>
      <w:r>
        <w:rPr>
          <w:rStyle w:val="CharSectno"/>
        </w:rPr>
        <w:t>29A</w:t>
      </w:r>
      <w:r>
        <w:rPr>
          <w:snapToGrid w:val="0"/>
        </w:rPr>
        <w:t>.</w:t>
      </w:r>
      <w:r>
        <w:rPr>
          <w:snapToGrid w:val="0"/>
        </w:rPr>
        <w:tab/>
        <w:t>Variation of survey</w:t>
      </w:r>
      <w:r>
        <w:rPr>
          <w:snapToGrid w:val="0"/>
        </w:rPr>
        <w:noBreakHyphen/>
        <w:t>strata scheme on resumption</w:t>
      </w:r>
      <w:bookmarkEnd w:id="93"/>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94" w:name="_Toc525288489"/>
      <w:r>
        <w:rPr>
          <w:rStyle w:val="CharSectno"/>
        </w:rPr>
        <w:t>29B</w:t>
      </w:r>
      <w:r>
        <w:rPr>
          <w:snapToGrid w:val="0"/>
        </w:rPr>
        <w:t>.</w:t>
      </w:r>
      <w:r>
        <w:rPr>
          <w:snapToGrid w:val="0"/>
        </w:rPr>
        <w:tab/>
        <w:t>Lodgement of documents with Registrar following partial taking in strata scheme</w:t>
      </w:r>
      <w:bookmarkEnd w:id="94"/>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95" w:name="_Toc525288490"/>
      <w:r>
        <w:rPr>
          <w:rStyle w:val="CharDivNo"/>
        </w:rPr>
        <w:t>Division 2</w:t>
      </w:r>
      <w:r>
        <w:rPr>
          <w:snapToGrid w:val="0"/>
        </w:rPr>
        <w:t> — </w:t>
      </w:r>
      <w:r>
        <w:rPr>
          <w:rStyle w:val="CharDivText"/>
        </w:rPr>
        <w:t>Termination of schemes</w:t>
      </w:r>
      <w:bookmarkEnd w:id="95"/>
    </w:p>
    <w:p>
      <w:pPr>
        <w:pStyle w:val="Footnoteheading"/>
        <w:keepNext/>
      </w:pPr>
      <w:r>
        <w:tab/>
        <w:t>[Heading inserted by No. 61 of 1996 s. 20.]</w:t>
      </w:r>
    </w:p>
    <w:p>
      <w:pPr>
        <w:pStyle w:val="Heading5"/>
        <w:keepLines w:val="0"/>
        <w:rPr>
          <w:snapToGrid w:val="0"/>
        </w:rPr>
      </w:pPr>
      <w:bookmarkStart w:id="96" w:name="_Toc525288491"/>
      <w:r>
        <w:rPr>
          <w:rStyle w:val="CharSectno"/>
        </w:rPr>
        <w:t>29C</w:t>
      </w:r>
      <w:r>
        <w:rPr>
          <w:snapToGrid w:val="0"/>
        </w:rPr>
        <w:t>.</w:t>
      </w:r>
      <w:r>
        <w:rPr>
          <w:snapToGrid w:val="0"/>
        </w:rPr>
        <w:tab/>
        <w:t>Termination of scheme by resumption</w:t>
      </w:r>
      <w:bookmarkEnd w:id="96"/>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97" w:name="_Toc525288492"/>
      <w:r>
        <w:rPr>
          <w:rStyle w:val="CharSectno"/>
        </w:rPr>
        <w:t>30</w:t>
      </w:r>
      <w:r>
        <w:rPr>
          <w:snapToGrid w:val="0"/>
        </w:rPr>
        <w:t>.</w:t>
      </w:r>
      <w:r>
        <w:rPr>
          <w:snapToGrid w:val="0"/>
        </w:rPr>
        <w:tab/>
        <w:t>Termination of strata scheme by unanimous resolution</w:t>
      </w:r>
      <w:bookmarkEnd w:id="97"/>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98" w:name="_Toc525288493"/>
      <w:r>
        <w:rPr>
          <w:rStyle w:val="CharSectno"/>
        </w:rPr>
        <w:t>30A</w:t>
      </w:r>
      <w:r>
        <w:rPr>
          <w:snapToGrid w:val="0"/>
        </w:rPr>
        <w:t>.</w:t>
      </w:r>
      <w:r>
        <w:rPr>
          <w:snapToGrid w:val="0"/>
        </w:rPr>
        <w:tab/>
        <w:t>Termination of survey</w:t>
      </w:r>
      <w:r>
        <w:rPr>
          <w:snapToGrid w:val="0"/>
        </w:rPr>
        <w:noBreakHyphen/>
        <w:t>strata scheme by unanimous resolution</w:t>
      </w:r>
      <w:bookmarkEnd w:id="98"/>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99" w:name="_Toc525288494"/>
      <w:r>
        <w:rPr>
          <w:rStyle w:val="CharSectno"/>
        </w:rPr>
        <w:t>31</w:t>
      </w:r>
      <w:r>
        <w:rPr>
          <w:snapToGrid w:val="0"/>
        </w:rPr>
        <w:t>.</w:t>
      </w:r>
      <w:r>
        <w:rPr>
          <w:snapToGrid w:val="0"/>
        </w:rPr>
        <w:tab/>
        <w:t>Termination of scheme by order of District Court</w:t>
      </w:r>
      <w:bookmarkEnd w:id="99"/>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100" w:name="_Toc525288495"/>
      <w:r>
        <w:rPr>
          <w:rStyle w:val="CharDivNo"/>
        </w:rPr>
        <w:t>Division 3</w:t>
      </w:r>
      <w:r>
        <w:rPr>
          <w:snapToGrid w:val="0"/>
        </w:rPr>
        <w:t> — </w:t>
      </w:r>
      <w:r>
        <w:rPr>
          <w:rStyle w:val="CharDivText"/>
        </w:rPr>
        <w:t>Conversion of strata schemes to survey</w:t>
      </w:r>
      <w:r>
        <w:rPr>
          <w:rStyle w:val="CharDivText"/>
        </w:rPr>
        <w:noBreakHyphen/>
        <w:t>strata schemes</w:t>
      </w:r>
      <w:bookmarkEnd w:id="100"/>
    </w:p>
    <w:p>
      <w:pPr>
        <w:pStyle w:val="Footnoteheading"/>
      </w:pPr>
      <w:r>
        <w:tab/>
        <w:t>[Heading inserted by No. 61 of 1996 s. 21.]</w:t>
      </w:r>
    </w:p>
    <w:p>
      <w:pPr>
        <w:pStyle w:val="Heading5"/>
        <w:rPr>
          <w:snapToGrid w:val="0"/>
        </w:rPr>
      </w:pPr>
      <w:bookmarkStart w:id="101" w:name="_Toc525288496"/>
      <w:r>
        <w:rPr>
          <w:rStyle w:val="CharSectno"/>
        </w:rPr>
        <w:t>31A</w:t>
      </w:r>
      <w:r>
        <w:rPr>
          <w:snapToGrid w:val="0"/>
        </w:rPr>
        <w:t>.</w:t>
      </w:r>
      <w:r>
        <w:rPr>
          <w:snapToGrid w:val="0"/>
        </w:rPr>
        <w:tab/>
        <w:t>Division only applies to single tier strata schemes registered before 1 January 1998</w:t>
      </w:r>
      <w:bookmarkEnd w:id="101"/>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102" w:name="_Toc525288497"/>
      <w:r>
        <w:rPr>
          <w:rStyle w:val="CharSectno"/>
        </w:rPr>
        <w:t>31B</w:t>
      </w:r>
      <w:r>
        <w:rPr>
          <w:snapToGrid w:val="0"/>
        </w:rPr>
        <w:t>.</w:t>
      </w:r>
      <w:r>
        <w:rPr>
          <w:snapToGrid w:val="0"/>
        </w:rPr>
        <w:tab/>
        <w:t>Saving</w:t>
      </w:r>
      <w:bookmarkEnd w:id="102"/>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103" w:name="_Toc525288498"/>
      <w:r>
        <w:rPr>
          <w:rStyle w:val="CharSectno"/>
        </w:rPr>
        <w:t>31C</w:t>
      </w:r>
      <w:r>
        <w:rPr>
          <w:snapToGrid w:val="0"/>
        </w:rPr>
        <w:t>.</w:t>
      </w:r>
      <w:r>
        <w:rPr>
          <w:snapToGrid w:val="0"/>
        </w:rPr>
        <w:tab/>
        <w:t>Resolution by strata company</w:t>
      </w:r>
      <w:bookmarkEnd w:id="103"/>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104" w:name="_Toc525288499"/>
      <w:r>
        <w:rPr>
          <w:rStyle w:val="CharSectno"/>
        </w:rPr>
        <w:t>31D</w:t>
      </w:r>
      <w:r>
        <w:rPr>
          <w:snapToGrid w:val="0"/>
        </w:rPr>
        <w:t>.</w:t>
      </w:r>
      <w:r>
        <w:rPr>
          <w:snapToGrid w:val="0"/>
        </w:rPr>
        <w:tab/>
        <w:t>Notice of resolution may be lodged for registration</w:t>
      </w:r>
      <w:bookmarkEnd w:id="104"/>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105" w:name="_Toc525288500"/>
      <w:r>
        <w:rPr>
          <w:rStyle w:val="CharSectno"/>
        </w:rPr>
        <w:t>31E</w:t>
      </w:r>
      <w:r>
        <w:rPr>
          <w:snapToGrid w:val="0"/>
        </w:rPr>
        <w:t>.</w:t>
      </w:r>
      <w:r>
        <w:rPr>
          <w:snapToGrid w:val="0"/>
        </w:rPr>
        <w:tab/>
        <w:t>Documents to accompany notice</w:t>
      </w:r>
      <w:bookmarkEnd w:id="105"/>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106" w:name="_Toc525288501"/>
      <w:r>
        <w:rPr>
          <w:rStyle w:val="CharSectno"/>
        </w:rPr>
        <w:t>31F</w:t>
      </w:r>
      <w:r>
        <w:rPr>
          <w:snapToGrid w:val="0"/>
        </w:rPr>
        <w:t>.</w:t>
      </w:r>
      <w:r>
        <w:rPr>
          <w:snapToGrid w:val="0"/>
        </w:rPr>
        <w:tab/>
        <w:t>Certificate of licensed surveyor</w:t>
      </w:r>
      <w:bookmarkEnd w:id="106"/>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107" w:name="_Toc525288502"/>
      <w:r>
        <w:rPr>
          <w:rStyle w:val="CharSectno"/>
        </w:rPr>
        <w:t>31G</w:t>
      </w:r>
      <w:r>
        <w:rPr>
          <w:snapToGrid w:val="0"/>
        </w:rPr>
        <w:t>.</w:t>
      </w:r>
      <w:r>
        <w:rPr>
          <w:snapToGrid w:val="0"/>
        </w:rPr>
        <w:tab/>
        <w:t>Creation of easements</w:t>
      </w:r>
      <w:bookmarkEnd w:id="107"/>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108" w:name="_Toc525288503"/>
      <w:r>
        <w:rPr>
          <w:rStyle w:val="CharSectno"/>
        </w:rPr>
        <w:t>31H</w:t>
      </w:r>
      <w:r>
        <w:rPr>
          <w:snapToGrid w:val="0"/>
        </w:rPr>
        <w:t>.</w:t>
      </w:r>
      <w:r>
        <w:rPr>
          <w:snapToGrid w:val="0"/>
        </w:rPr>
        <w:tab/>
        <w:t>Transfers etc. to give effect to resolution</w:t>
      </w:r>
      <w:bookmarkEnd w:id="10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109" w:name="_Toc525288504"/>
      <w:r>
        <w:rPr>
          <w:rStyle w:val="CharSectno"/>
        </w:rPr>
        <w:t>31I</w:t>
      </w:r>
      <w:r>
        <w:rPr>
          <w:snapToGrid w:val="0"/>
        </w:rPr>
        <w:t>.</w:t>
      </w:r>
      <w:r>
        <w:rPr>
          <w:snapToGrid w:val="0"/>
        </w:rPr>
        <w:tab/>
        <w:t>Registration of notice of resolution</w:t>
      </w:r>
      <w:bookmarkEnd w:id="109"/>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110" w:name="_Toc525288505"/>
      <w:r>
        <w:rPr>
          <w:rStyle w:val="CharSectno"/>
        </w:rPr>
        <w:t>31J</w:t>
      </w:r>
      <w:r>
        <w:rPr>
          <w:snapToGrid w:val="0"/>
        </w:rPr>
        <w:t>.</w:t>
      </w:r>
      <w:r>
        <w:rPr>
          <w:snapToGrid w:val="0"/>
        </w:rPr>
        <w:tab/>
        <w:t>Effect of registration</w:t>
      </w:r>
      <w:bookmarkEnd w:id="110"/>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111" w:name="_Toc525288506"/>
      <w:r>
        <w:rPr>
          <w:rStyle w:val="CharSectno"/>
        </w:rPr>
        <w:t>31K</w:t>
      </w:r>
      <w:r>
        <w:rPr>
          <w:snapToGrid w:val="0"/>
        </w:rPr>
        <w:t>.</w:t>
      </w:r>
      <w:r>
        <w:rPr>
          <w:snapToGrid w:val="0"/>
        </w:rPr>
        <w:tab/>
        <w:t>Registrar of Titles to make necessary amendments</w:t>
      </w:r>
      <w:bookmarkEnd w:id="111"/>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112" w:name="_Toc525288507"/>
      <w:r>
        <w:rPr>
          <w:rStyle w:val="CharPartNo"/>
        </w:rPr>
        <w:t>Part IV</w:t>
      </w:r>
      <w:r>
        <w:t> — </w:t>
      </w:r>
      <w:r>
        <w:rPr>
          <w:rStyle w:val="CharPartText"/>
        </w:rPr>
        <w:t>Management</w:t>
      </w:r>
      <w:bookmarkEnd w:id="112"/>
    </w:p>
    <w:p>
      <w:pPr>
        <w:pStyle w:val="Heading3"/>
      </w:pPr>
      <w:bookmarkStart w:id="113" w:name="_Toc525288508"/>
      <w:r>
        <w:rPr>
          <w:rStyle w:val="CharDivNo"/>
        </w:rPr>
        <w:t>Division 1</w:t>
      </w:r>
      <w:r>
        <w:rPr>
          <w:snapToGrid w:val="0"/>
        </w:rPr>
        <w:t> — </w:t>
      </w:r>
      <w:r>
        <w:rPr>
          <w:rStyle w:val="CharDivText"/>
        </w:rPr>
        <w:t>Strata companies</w:t>
      </w:r>
      <w:bookmarkEnd w:id="113"/>
    </w:p>
    <w:p>
      <w:pPr>
        <w:pStyle w:val="Heading5"/>
        <w:rPr>
          <w:snapToGrid w:val="0"/>
        </w:rPr>
      </w:pPr>
      <w:bookmarkStart w:id="114" w:name="_Toc525288509"/>
      <w:r>
        <w:rPr>
          <w:rStyle w:val="CharSectno"/>
        </w:rPr>
        <w:t>32</w:t>
      </w:r>
      <w:r>
        <w:rPr>
          <w:snapToGrid w:val="0"/>
        </w:rPr>
        <w:t>.</w:t>
      </w:r>
      <w:r>
        <w:rPr>
          <w:snapToGrid w:val="0"/>
        </w:rPr>
        <w:tab/>
        <w:t>Incorporation of proprietors</w:t>
      </w:r>
      <w:bookmarkEnd w:id="114"/>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115" w:name="_Toc525288510"/>
      <w:r>
        <w:rPr>
          <w:rStyle w:val="CharSectno"/>
        </w:rPr>
        <w:t>33</w:t>
      </w:r>
      <w:r>
        <w:rPr>
          <w:snapToGrid w:val="0"/>
        </w:rPr>
        <w:t>.</w:t>
      </w:r>
      <w:r>
        <w:rPr>
          <w:snapToGrid w:val="0"/>
        </w:rPr>
        <w:tab/>
        <w:t>Strata company is representative of proprietors in proceedings</w:t>
      </w:r>
      <w:bookmarkEnd w:id="115"/>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16" w:name="_Toc525288511"/>
      <w:r>
        <w:rPr>
          <w:rStyle w:val="CharSectno"/>
        </w:rPr>
        <w:t>34</w:t>
      </w:r>
      <w:r>
        <w:rPr>
          <w:snapToGrid w:val="0"/>
        </w:rPr>
        <w:t>.</w:t>
      </w:r>
      <w:r>
        <w:rPr>
          <w:snapToGrid w:val="0"/>
        </w:rPr>
        <w:tab/>
        <w:t>Contract formalities</w:t>
      </w:r>
      <w:bookmarkEnd w:id="116"/>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17" w:name="_Toc525288512"/>
      <w:r>
        <w:rPr>
          <w:rStyle w:val="CharSectno"/>
        </w:rPr>
        <w:t>35</w:t>
      </w:r>
      <w:r>
        <w:rPr>
          <w:snapToGrid w:val="0"/>
        </w:rPr>
        <w:t>.</w:t>
      </w:r>
      <w:r>
        <w:rPr>
          <w:snapToGrid w:val="0"/>
        </w:rPr>
        <w:tab/>
        <w:t>Duties of strata companies</w:t>
      </w:r>
      <w:bookmarkEnd w:id="117"/>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18" w:name="_Toc525288513"/>
      <w:r>
        <w:rPr>
          <w:rStyle w:val="CharSectno"/>
        </w:rPr>
        <w:t>35A</w:t>
      </w:r>
      <w:r>
        <w:rPr>
          <w:snapToGrid w:val="0"/>
        </w:rPr>
        <w:t>.</w:t>
      </w:r>
      <w:r>
        <w:rPr>
          <w:snapToGrid w:val="0"/>
        </w:rPr>
        <w:tab/>
        <w:t>Roll to be kept by strata company</w:t>
      </w:r>
      <w:bookmarkEnd w:id="118"/>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19" w:name="_Toc525288514"/>
      <w:r>
        <w:rPr>
          <w:rStyle w:val="CharSectno"/>
        </w:rPr>
        <w:t>36</w:t>
      </w:r>
      <w:r>
        <w:rPr>
          <w:snapToGrid w:val="0"/>
        </w:rPr>
        <w:t>.</w:t>
      </w:r>
      <w:r>
        <w:rPr>
          <w:snapToGrid w:val="0"/>
        </w:rPr>
        <w:tab/>
        <w:t>Levy of contributions on proprietors</w:t>
      </w:r>
      <w:bookmarkEnd w:id="119"/>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20" w:name="_Toc525288515"/>
      <w:r>
        <w:rPr>
          <w:rStyle w:val="CharSectno"/>
        </w:rPr>
        <w:t>36A</w:t>
      </w:r>
      <w:r>
        <w:rPr>
          <w:snapToGrid w:val="0"/>
        </w:rPr>
        <w:t>.</w:t>
      </w:r>
      <w:r>
        <w:rPr>
          <w:snapToGrid w:val="0"/>
        </w:rPr>
        <w:tab/>
        <w:t>Certain provisions do not apply to companies for two</w:t>
      </w:r>
      <w:r>
        <w:rPr>
          <w:snapToGrid w:val="0"/>
        </w:rPr>
        <w:noBreakHyphen/>
        <w:t>lot schemes</w:t>
      </w:r>
      <w:bookmarkEnd w:id="120"/>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121" w:name="_Toc525288516"/>
      <w:r>
        <w:rPr>
          <w:rStyle w:val="CharSectno"/>
        </w:rPr>
        <w:t>36B</w:t>
      </w:r>
      <w:r>
        <w:rPr>
          <w:snapToGrid w:val="0"/>
        </w:rPr>
        <w:t>.</w:t>
      </w:r>
      <w:r>
        <w:rPr>
          <w:snapToGrid w:val="0"/>
        </w:rPr>
        <w:tab/>
        <w:t>Certain provisions may be excluded for 3, 4 or 5 lot schemes</w:t>
      </w:r>
      <w:bookmarkEnd w:id="121"/>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122" w:name="_Toc525288517"/>
      <w:r>
        <w:rPr>
          <w:rStyle w:val="CharSectno"/>
        </w:rPr>
        <w:t>37</w:t>
      </w:r>
      <w:r>
        <w:rPr>
          <w:snapToGrid w:val="0"/>
        </w:rPr>
        <w:t>.</w:t>
      </w:r>
      <w:r>
        <w:rPr>
          <w:snapToGrid w:val="0"/>
        </w:rPr>
        <w:tab/>
        <w:t>Powers of strata company</w:t>
      </w:r>
      <w:bookmarkEnd w:id="122"/>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23" w:name="_Toc525288518"/>
      <w:r>
        <w:rPr>
          <w:rStyle w:val="CharSectno"/>
        </w:rPr>
        <w:t>38</w:t>
      </w:r>
      <w:r>
        <w:rPr>
          <w:snapToGrid w:val="0"/>
        </w:rPr>
        <w:t>.</w:t>
      </w:r>
      <w:r>
        <w:rPr>
          <w:snapToGrid w:val="0"/>
        </w:rPr>
        <w:tab/>
        <w:t>Power of strata company to carry out work</w:t>
      </w:r>
      <w:bookmarkEnd w:id="123"/>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24" w:name="_Toc525288519"/>
      <w:r>
        <w:rPr>
          <w:rStyle w:val="CharSectno"/>
        </w:rPr>
        <w:t>39</w:t>
      </w:r>
      <w:r>
        <w:rPr>
          <w:snapToGrid w:val="0"/>
        </w:rPr>
        <w:t>.</w:t>
      </w:r>
      <w:r>
        <w:rPr>
          <w:snapToGrid w:val="0"/>
        </w:rPr>
        <w:tab/>
        <w:t>Power of strata company to enter</w:t>
      </w:r>
      <w:bookmarkEnd w:id="124"/>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125" w:name="_Toc525288520"/>
      <w:r>
        <w:rPr>
          <w:rStyle w:val="CharSectno"/>
        </w:rPr>
        <w:t>39A</w:t>
      </w:r>
      <w:r>
        <w:rPr>
          <w:snapToGrid w:val="0"/>
        </w:rPr>
        <w:t>.</w:t>
      </w:r>
      <w:r>
        <w:rPr>
          <w:snapToGrid w:val="0"/>
        </w:rPr>
        <w:tab/>
        <w:t>Power to terminate certain contracts for services</w:t>
      </w:r>
      <w:bookmarkEnd w:id="125"/>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26" w:name="_Toc525288521"/>
      <w:r>
        <w:rPr>
          <w:rStyle w:val="CharSectno"/>
        </w:rPr>
        <w:t>40</w:t>
      </w:r>
      <w:r>
        <w:rPr>
          <w:snapToGrid w:val="0"/>
        </w:rPr>
        <w:t>.</w:t>
      </w:r>
      <w:r>
        <w:rPr>
          <w:snapToGrid w:val="0"/>
        </w:rPr>
        <w:tab/>
        <w:t>Change of strata company’s address for service</w:t>
      </w:r>
      <w:bookmarkEnd w:id="126"/>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27" w:name="_Toc525288522"/>
      <w:r>
        <w:rPr>
          <w:rStyle w:val="CharSectno"/>
        </w:rPr>
        <w:t>41</w:t>
      </w:r>
      <w:r>
        <w:rPr>
          <w:snapToGrid w:val="0"/>
        </w:rPr>
        <w:t>.</w:t>
      </w:r>
      <w:r>
        <w:rPr>
          <w:snapToGrid w:val="0"/>
        </w:rPr>
        <w:tab/>
        <w:t>Change of name of strata company</w:t>
      </w:r>
      <w:bookmarkEnd w:id="127"/>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28" w:name="_Toc525288523"/>
      <w:r>
        <w:rPr>
          <w:rStyle w:val="CharSectno"/>
        </w:rPr>
        <w:t>42</w:t>
      </w:r>
      <w:r>
        <w:rPr>
          <w:snapToGrid w:val="0"/>
        </w:rPr>
        <w:t>.</w:t>
      </w:r>
      <w:r>
        <w:rPr>
          <w:snapToGrid w:val="0"/>
        </w:rPr>
        <w:tab/>
        <w:t>By</w:t>
      </w:r>
      <w:r>
        <w:rPr>
          <w:snapToGrid w:val="0"/>
        </w:rPr>
        <w:noBreakHyphen/>
        <w:t>laws</w:t>
      </w:r>
      <w:bookmarkEnd w:id="128"/>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129" w:name="_Toc525288524"/>
      <w:r>
        <w:rPr>
          <w:rStyle w:val="CharSectno"/>
        </w:rPr>
        <w:t>42A</w:t>
      </w:r>
      <w:r>
        <w:rPr>
          <w:snapToGrid w:val="0"/>
        </w:rPr>
        <w:t>.</w:t>
      </w:r>
      <w:r>
        <w:rPr>
          <w:snapToGrid w:val="0"/>
        </w:rPr>
        <w:tab/>
        <w:t>By</w:t>
      </w:r>
      <w:r>
        <w:rPr>
          <w:snapToGrid w:val="0"/>
        </w:rPr>
        <w:noBreakHyphen/>
        <w:t>laws may provide for penalties</w:t>
      </w:r>
      <w:bookmarkEnd w:id="129"/>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130" w:name="_Toc525288525"/>
      <w:r>
        <w:rPr>
          <w:rStyle w:val="CharSectno"/>
        </w:rPr>
        <w:t>42B</w:t>
      </w:r>
      <w:r>
        <w:rPr>
          <w:snapToGrid w:val="0"/>
        </w:rPr>
        <w:t>.</w:t>
      </w:r>
      <w:r>
        <w:rPr>
          <w:snapToGrid w:val="0"/>
        </w:rPr>
        <w:tab/>
        <w:t>By</w:t>
      </w:r>
      <w:r>
        <w:rPr>
          <w:snapToGrid w:val="0"/>
        </w:rPr>
        <w:noBreakHyphen/>
        <w:t>laws may provide for different basis for levying contributions</w:t>
      </w:r>
      <w:bookmarkEnd w:id="130"/>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131" w:name="_Toc525288526"/>
      <w:r>
        <w:rPr>
          <w:rStyle w:val="CharSectno"/>
        </w:rPr>
        <w:t>42C</w:t>
      </w:r>
      <w:r>
        <w:rPr>
          <w:snapToGrid w:val="0"/>
        </w:rPr>
        <w:t>.</w:t>
      </w:r>
      <w:r>
        <w:rPr>
          <w:snapToGrid w:val="0"/>
        </w:rPr>
        <w:tab/>
        <w:t>Transitional provision</w:t>
      </w:r>
      <w:bookmarkEnd w:id="131"/>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132" w:name="_Toc525288527"/>
      <w:r>
        <w:rPr>
          <w:rStyle w:val="CharSectno"/>
        </w:rPr>
        <w:t>43</w:t>
      </w:r>
      <w:r>
        <w:rPr>
          <w:snapToGrid w:val="0"/>
        </w:rPr>
        <w:t>.</w:t>
      </w:r>
      <w:r>
        <w:rPr>
          <w:snapToGrid w:val="0"/>
        </w:rPr>
        <w:tab/>
        <w:t>Supply of information and certificates by strata company</w:t>
      </w:r>
      <w:bookmarkEnd w:id="132"/>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33" w:name="_Toc525288528"/>
      <w:r>
        <w:rPr>
          <w:rStyle w:val="CharDivNo"/>
        </w:rPr>
        <w:t>Division 2</w:t>
      </w:r>
      <w:r>
        <w:rPr>
          <w:snapToGrid w:val="0"/>
        </w:rPr>
        <w:t> — </w:t>
      </w:r>
      <w:r>
        <w:rPr>
          <w:rStyle w:val="CharDivText"/>
        </w:rPr>
        <w:t>Councils</w:t>
      </w:r>
      <w:bookmarkEnd w:id="133"/>
    </w:p>
    <w:p>
      <w:pPr>
        <w:pStyle w:val="Heading5"/>
        <w:spacing w:before="180"/>
        <w:rPr>
          <w:snapToGrid w:val="0"/>
        </w:rPr>
      </w:pPr>
      <w:bookmarkStart w:id="134" w:name="_Toc525288529"/>
      <w:r>
        <w:rPr>
          <w:rStyle w:val="CharSectno"/>
        </w:rPr>
        <w:t>44</w:t>
      </w:r>
      <w:r>
        <w:rPr>
          <w:snapToGrid w:val="0"/>
        </w:rPr>
        <w:t>.</w:t>
      </w:r>
      <w:r>
        <w:rPr>
          <w:snapToGrid w:val="0"/>
        </w:rPr>
        <w:tab/>
        <w:t>Functions of councils</w:t>
      </w:r>
      <w:bookmarkEnd w:id="134"/>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35" w:name="_Toc525288530"/>
      <w:r>
        <w:rPr>
          <w:rStyle w:val="CharSectno"/>
        </w:rPr>
        <w:t>45</w:t>
      </w:r>
      <w:r>
        <w:rPr>
          <w:snapToGrid w:val="0"/>
        </w:rPr>
        <w:t>.</w:t>
      </w:r>
      <w:r>
        <w:rPr>
          <w:snapToGrid w:val="0"/>
        </w:rPr>
        <w:tab/>
        <w:t>Corporate body may be chairman, secretary, treasurer or council member</w:t>
      </w:r>
      <w:bookmarkEnd w:id="135"/>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136" w:name="_Toc525288531"/>
      <w:r>
        <w:rPr>
          <w:rStyle w:val="CharSectno"/>
        </w:rPr>
        <w:t>46</w:t>
      </w:r>
      <w:r>
        <w:rPr>
          <w:snapToGrid w:val="0"/>
        </w:rPr>
        <w:t>.</w:t>
      </w:r>
      <w:r>
        <w:rPr>
          <w:snapToGrid w:val="0"/>
        </w:rPr>
        <w:tab/>
        <w:t>Performance of functions where no council or no quorum</w:t>
      </w:r>
      <w:bookmarkEnd w:id="136"/>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37" w:name="_Toc525288532"/>
      <w:r>
        <w:rPr>
          <w:rStyle w:val="CharSectno"/>
        </w:rPr>
        <w:t>47</w:t>
      </w:r>
      <w:r>
        <w:rPr>
          <w:snapToGrid w:val="0"/>
        </w:rPr>
        <w:t>.</w:t>
      </w:r>
      <w:r>
        <w:rPr>
          <w:snapToGrid w:val="0"/>
        </w:rPr>
        <w:tab/>
        <w:t>Restrictions on powers of expenditure</w:t>
      </w:r>
      <w:bookmarkEnd w:id="137"/>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138" w:name="_Toc525288533"/>
      <w:r>
        <w:rPr>
          <w:rStyle w:val="CharSectno"/>
        </w:rPr>
        <w:t>48</w:t>
      </w:r>
      <w:r>
        <w:rPr>
          <w:snapToGrid w:val="0"/>
        </w:rPr>
        <w:t>.</w:t>
      </w:r>
      <w:r>
        <w:rPr>
          <w:snapToGrid w:val="0"/>
        </w:rPr>
        <w:tab/>
        <w:t>Recovery of books and records by council</w:t>
      </w:r>
      <w:bookmarkEnd w:id="138"/>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39" w:name="_Toc525288534"/>
      <w:r>
        <w:rPr>
          <w:rStyle w:val="CharDivNo"/>
        </w:rPr>
        <w:t>Division 3</w:t>
      </w:r>
      <w:r>
        <w:rPr>
          <w:snapToGrid w:val="0"/>
        </w:rPr>
        <w:t> — </w:t>
      </w:r>
      <w:r>
        <w:rPr>
          <w:rStyle w:val="CharDivText"/>
        </w:rPr>
        <w:t>Meetings</w:t>
      </w:r>
      <w:bookmarkEnd w:id="139"/>
    </w:p>
    <w:p>
      <w:pPr>
        <w:pStyle w:val="Heading5"/>
        <w:rPr>
          <w:snapToGrid w:val="0"/>
        </w:rPr>
      </w:pPr>
      <w:bookmarkStart w:id="140" w:name="_Toc525288535"/>
      <w:r>
        <w:rPr>
          <w:rStyle w:val="CharSectno"/>
        </w:rPr>
        <w:t>49</w:t>
      </w:r>
      <w:r>
        <w:rPr>
          <w:snapToGrid w:val="0"/>
        </w:rPr>
        <w:t>.</w:t>
      </w:r>
      <w:r>
        <w:rPr>
          <w:snapToGrid w:val="0"/>
        </w:rPr>
        <w:tab/>
        <w:t>First annual general meeting</w:t>
      </w:r>
      <w:bookmarkEnd w:id="140"/>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41" w:name="_Toc525288536"/>
      <w:r>
        <w:rPr>
          <w:rStyle w:val="CharSectno"/>
        </w:rPr>
        <w:t>50</w:t>
      </w:r>
      <w:r>
        <w:rPr>
          <w:snapToGrid w:val="0"/>
        </w:rPr>
        <w:t>.</w:t>
      </w:r>
      <w:r>
        <w:rPr>
          <w:snapToGrid w:val="0"/>
        </w:rPr>
        <w:tab/>
        <w:t>Voting at meetings</w:t>
      </w:r>
      <w:bookmarkEnd w:id="141"/>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142" w:name="_Toc525288537"/>
      <w:r>
        <w:rPr>
          <w:rStyle w:val="CharSectno"/>
        </w:rPr>
        <w:t>50A</w:t>
      </w:r>
      <w:r>
        <w:rPr>
          <w:snapToGrid w:val="0"/>
        </w:rPr>
        <w:t>.</w:t>
      </w:r>
      <w:r>
        <w:rPr>
          <w:snapToGrid w:val="0"/>
        </w:rPr>
        <w:tab/>
        <w:t>Disqualification from voting as proxy</w:t>
      </w:r>
      <w:bookmarkEnd w:id="142"/>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43" w:name="_Toc525288538"/>
      <w:r>
        <w:rPr>
          <w:rStyle w:val="CharSectno"/>
        </w:rPr>
        <w:t>50B</w:t>
      </w:r>
      <w:r>
        <w:rPr>
          <w:snapToGrid w:val="0"/>
        </w:rPr>
        <w:t>.</w:t>
      </w:r>
      <w:r>
        <w:rPr>
          <w:snapToGrid w:val="0"/>
        </w:rPr>
        <w:tab/>
        <w:t>Quorum for meeting of strata company for two</w:t>
      </w:r>
      <w:r>
        <w:rPr>
          <w:snapToGrid w:val="0"/>
        </w:rPr>
        <w:noBreakHyphen/>
        <w:t>lot scheme</w:t>
      </w:r>
      <w:bookmarkEnd w:id="143"/>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44" w:name="_Toc525288539"/>
      <w:r>
        <w:rPr>
          <w:rStyle w:val="CharSectno"/>
        </w:rPr>
        <w:t>51</w:t>
      </w:r>
      <w:r>
        <w:rPr>
          <w:snapToGrid w:val="0"/>
        </w:rPr>
        <w:t>.</w:t>
      </w:r>
      <w:r>
        <w:rPr>
          <w:snapToGrid w:val="0"/>
        </w:rPr>
        <w:tab/>
        <w:t>Relief where unanimous resolution or resolution without dissent required</w:t>
      </w:r>
      <w:bookmarkEnd w:id="144"/>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45" w:name="_Toc525288540"/>
      <w:r>
        <w:rPr>
          <w:rStyle w:val="CharSectno"/>
        </w:rPr>
        <w:t>51A</w:t>
      </w:r>
      <w:r>
        <w:rPr>
          <w:snapToGrid w:val="0"/>
        </w:rPr>
        <w:t>.</w:t>
      </w:r>
      <w:r>
        <w:rPr>
          <w:snapToGrid w:val="0"/>
        </w:rPr>
        <w:tab/>
        <w:t>Relief where unanimous resolution required for two</w:t>
      </w:r>
      <w:r>
        <w:rPr>
          <w:snapToGrid w:val="0"/>
        </w:rPr>
        <w:noBreakHyphen/>
        <w:t>lot scheme</w:t>
      </w:r>
      <w:bookmarkEnd w:id="145"/>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146" w:name="_Toc525288541"/>
      <w:r>
        <w:rPr>
          <w:rStyle w:val="CharSectno"/>
        </w:rPr>
        <w:t>52</w:t>
      </w:r>
      <w:r>
        <w:rPr>
          <w:snapToGrid w:val="0"/>
        </w:rPr>
        <w:t>.</w:t>
      </w:r>
      <w:r>
        <w:rPr>
          <w:snapToGrid w:val="0"/>
        </w:rPr>
        <w:tab/>
        <w:t>Performance of functions by proprietors in general meeting</w:t>
      </w:r>
      <w:bookmarkEnd w:id="146"/>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147" w:name="_Toc525288542"/>
      <w:r>
        <w:rPr>
          <w:rStyle w:val="CharDivNo"/>
        </w:rPr>
        <w:t>Division 4</w:t>
      </w:r>
      <w:r>
        <w:rPr>
          <w:snapToGrid w:val="0"/>
        </w:rPr>
        <w:t> — </w:t>
      </w:r>
      <w:r>
        <w:rPr>
          <w:rStyle w:val="CharDivText"/>
        </w:rPr>
        <w:t>Insurance</w:t>
      </w:r>
      <w:bookmarkEnd w:id="147"/>
    </w:p>
    <w:p>
      <w:pPr>
        <w:pStyle w:val="Heading4"/>
        <w:spacing w:before="120"/>
      </w:pPr>
      <w:bookmarkStart w:id="148" w:name="_Toc525288543"/>
      <w:r>
        <w:t>Subdivision 1 — Preliminary</w:t>
      </w:r>
      <w:bookmarkEnd w:id="148"/>
    </w:p>
    <w:p>
      <w:pPr>
        <w:pStyle w:val="Footnoteheading"/>
        <w:spacing w:before="80"/>
      </w:pPr>
      <w:r>
        <w:tab/>
        <w:t>[Heading inserted by No. 61 of 1996 s. 23.]</w:t>
      </w:r>
    </w:p>
    <w:p>
      <w:pPr>
        <w:pStyle w:val="Heading5"/>
        <w:keepNext w:val="0"/>
        <w:keepLines w:val="0"/>
        <w:spacing w:before="180"/>
        <w:rPr>
          <w:snapToGrid w:val="0"/>
        </w:rPr>
      </w:pPr>
      <w:bookmarkStart w:id="149" w:name="_Toc525288544"/>
      <w:r>
        <w:rPr>
          <w:rStyle w:val="CharSectno"/>
        </w:rPr>
        <w:t>53</w:t>
      </w:r>
      <w:r>
        <w:rPr>
          <w:snapToGrid w:val="0"/>
        </w:rPr>
        <w:t>.</w:t>
      </w:r>
      <w:r>
        <w:rPr>
          <w:snapToGrid w:val="0"/>
        </w:rPr>
        <w:tab/>
        <w:t>Terms used</w:t>
      </w:r>
      <w:bookmarkEnd w:id="149"/>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pPr>
      <w:r>
        <w:tab/>
        <w:t>(i)</w:t>
      </w:r>
      <w:r>
        <w:tab/>
        <w:t>the rebuilding of the building or its replacement by a similar building in the event of its destruction; and</w:t>
      </w:r>
    </w:p>
    <w:p>
      <w:pPr>
        <w:pStyle w:val="Defsubpara"/>
      </w:pPr>
      <w:r>
        <w:tab/>
        <w:t>(ii)</w:t>
      </w:r>
      <w: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50" w:name="_Toc525288545"/>
      <w:r>
        <w:t>Subdivision 2 — Insurance in single tier strata schemes</w:t>
      </w:r>
      <w:bookmarkEnd w:id="150"/>
    </w:p>
    <w:p>
      <w:pPr>
        <w:pStyle w:val="Footnoteheading"/>
        <w:spacing w:before="110"/>
      </w:pPr>
      <w:r>
        <w:tab/>
        <w:t>[Heading inserted by No. 61 of 1996 s. 25.]</w:t>
      </w:r>
    </w:p>
    <w:p>
      <w:pPr>
        <w:pStyle w:val="Heading5"/>
        <w:rPr>
          <w:snapToGrid w:val="0"/>
        </w:rPr>
      </w:pPr>
      <w:bookmarkStart w:id="151" w:name="_Toc525288546"/>
      <w:r>
        <w:rPr>
          <w:rStyle w:val="CharSectno"/>
        </w:rPr>
        <w:t>53A</w:t>
      </w:r>
      <w:r>
        <w:rPr>
          <w:snapToGrid w:val="0"/>
        </w:rPr>
        <w:t>.</w:t>
      </w:r>
      <w:r>
        <w:rPr>
          <w:snapToGrid w:val="0"/>
        </w:rPr>
        <w:tab/>
        <w:t>Application of this Subdivision</w:t>
      </w:r>
      <w:bookmarkEnd w:id="151"/>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152" w:name="_Toc525288547"/>
      <w:r>
        <w:rPr>
          <w:rStyle w:val="CharSectno"/>
        </w:rPr>
        <w:t>53B</w:t>
      </w:r>
      <w:r>
        <w:rPr>
          <w:snapToGrid w:val="0"/>
        </w:rPr>
        <w:t>.</w:t>
      </w:r>
      <w:r>
        <w:rPr>
          <w:snapToGrid w:val="0"/>
        </w:rPr>
        <w:tab/>
        <w:t>Insurance for lots in single tier strata schemes</w:t>
      </w:r>
      <w:bookmarkEnd w:id="152"/>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53" w:name="_Toc525288548"/>
      <w:r>
        <w:rPr>
          <w:rStyle w:val="CharSectno"/>
        </w:rPr>
        <w:t>53C</w:t>
      </w:r>
      <w:r>
        <w:rPr>
          <w:snapToGrid w:val="0"/>
        </w:rPr>
        <w:t>.</w:t>
      </w:r>
      <w:r>
        <w:rPr>
          <w:snapToGrid w:val="0"/>
        </w:rPr>
        <w:tab/>
        <w:t>Insurance for common property in single tier strata schemes</w:t>
      </w:r>
      <w:bookmarkEnd w:id="153"/>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154" w:name="_Toc525288549"/>
      <w:r>
        <w:rPr>
          <w:rStyle w:val="CharSectno"/>
        </w:rPr>
        <w:t>53D</w:t>
      </w:r>
      <w:r>
        <w:rPr>
          <w:snapToGrid w:val="0"/>
        </w:rPr>
        <w:t>.</w:t>
      </w:r>
      <w:r>
        <w:rPr>
          <w:snapToGrid w:val="0"/>
        </w:rPr>
        <w:tab/>
        <w:t>Strata company’s obligations where it has an insurance function in single tier strata schemes</w:t>
      </w:r>
      <w:bookmarkEnd w:id="154"/>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55" w:name="_Toc525288550"/>
      <w:r>
        <w:rPr>
          <w:rStyle w:val="CharSectno"/>
        </w:rPr>
        <w:t>53E</w:t>
      </w:r>
      <w:r>
        <w:rPr>
          <w:snapToGrid w:val="0"/>
        </w:rPr>
        <w:t>.</w:t>
      </w:r>
      <w:r>
        <w:rPr>
          <w:snapToGrid w:val="0"/>
        </w:rPr>
        <w:tab/>
        <w:t>Recovery of premium by strata company or proprietor where no administrative fund in single tier strata schemes</w:t>
      </w:r>
      <w:bookmarkEnd w:id="155"/>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56" w:name="_Toc525288551"/>
      <w:r>
        <w:t>Subdivision 3 — Insurance in schemes other than single tier strata schemes</w:t>
      </w:r>
      <w:bookmarkEnd w:id="156"/>
    </w:p>
    <w:p>
      <w:pPr>
        <w:pStyle w:val="Footnoteheading"/>
      </w:pPr>
      <w:r>
        <w:tab/>
        <w:t>[Heading inserted by No. 61 of 1996 s. 26.]</w:t>
      </w:r>
    </w:p>
    <w:p>
      <w:pPr>
        <w:pStyle w:val="Heading5"/>
        <w:rPr>
          <w:snapToGrid w:val="0"/>
        </w:rPr>
      </w:pPr>
      <w:bookmarkStart w:id="157" w:name="_Toc525288552"/>
      <w:r>
        <w:rPr>
          <w:rStyle w:val="CharSectno"/>
        </w:rPr>
        <w:t>54</w:t>
      </w:r>
      <w:r>
        <w:rPr>
          <w:snapToGrid w:val="0"/>
        </w:rPr>
        <w:t>.</w:t>
      </w:r>
      <w:r>
        <w:rPr>
          <w:snapToGrid w:val="0"/>
        </w:rPr>
        <w:tab/>
        <w:t>Insurance of buildings and strata companies</w:t>
      </w:r>
      <w:bookmarkEnd w:id="157"/>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58" w:name="_Toc525288553"/>
      <w:r>
        <w:t>Subdivision 4 — Insurance provisions applicable to all schemes</w:t>
      </w:r>
      <w:bookmarkEnd w:id="158"/>
    </w:p>
    <w:p>
      <w:pPr>
        <w:pStyle w:val="Footnoteheading"/>
      </w:pPr>
      <w:r>
        <w:tab/>
        <w:t>[Heading inserted by No. 61 of 1996 s. 28.]</w:t>
      </w:r>
    </w:p>
    <w:p>
      <w:pPr>
        <w:pStyle w:val="Heading5"/>
        <w:rPr>
          <w:snapToGrid w:val="0"/>
        </w:rPr>
      </w:pPr>
      <w:bookmarkStart w:id="159" w:name="_Toc525288554"/>
      <w:r>
        <w:rPr>
          <w:rStyle w:val="CharSectno"/>
        </w:rPr>
        <w:t>54A</w:t>
      </w:r>
      <w:r>
        <w:rPr>
          <w:snapToGrid w:val="0"/>
        </w:rPr>
        <w:t>.</w:t>
      </w:r>
      <w:r>
        <w:rPr>
          <w:snapToGrid w:val="0"/>
        </w:rPr>
        <w:tab/>
        <w:t>Where insurance cover refused, proprietor may be required to take action</w:t>
      </w:r>
      <w:bookmarkEnd w:id="15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60" w:name="_Toc525288555"/>
      <w:r>
        <w:rPr>
          <w:rStyle w:val="CharSectno"/>
        </w:rPr>
        <w:t>55</w:t>
      </w:r>
      <w:r>
        <w:rPr>
          <w:snapToGrid w:val="0"/>
        </w:rPr>
        <w:t>.</w:t>
      </w:r>
      <w:r>
        <w:rPr>
          <w:snapToGrid w:val="0"/>
        </w:rPr>
        <w:tab/>
        <w:t>Further insurance by strata company and actions by proprietor against strata company</w:t>
      </w:r>
      <w:bookmarkEnd w:id="160"/>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161" w:name="_Toc525288556"/>
      <w:r>
        <w:rPr>
          <w:rStyle w:val="CharSectno"/>
        </w:rPr>
        <w:t>55A</w:t>
      </w:r>
      <w:r>
        <w:rPr>
          <w:snapToGrid w:val="0"/>
        </w:rPr>
        <w:t>.</w:t>
      </w:r>
      <w:r>
        <w:rPr>
          <w:snapToGrid w:val="0"/>
        </w:rPr>
        <w:tab/>
        <w:t>Proprietor liable for increased insurance premium in certain cases</w:t>
      </w:r>
      <w:bookmarkEnd w:id="161"/>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62" w:name="_Toc525288557"/>
      <w:r>
        <w:rPr>
          <w:rStyle w:val="CharSectno"/>
        </w:rPr>
        <w:t>56</w:t>
      </w:r>
      <w:r>
        <w:rPr>
          <w:snapToGrid w:val="0"/>
        </w:rPr>
        <w:t>.</w:t>
      </w:r>
      <w:r>
        <w:rPr>
          <w:snapToGrid w:val="0"/>
        </w:rPr>
        <w:tab/>
        <w:t>Insurance by proprietor</w:t>
      </w:r>
      <w:bookmarkEnd w:id="162"/>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63" w:name="_Toc525288558"/>
      <w:r>
        <w:rPr>
          <w:rStyle w:val="CharSectno"/>
        </w:rPr>
        <w:t>56A</w:t>
      </w:r>
      <w:r>
        <w:rPr>
          <w:snapToGrid w:val="0"/>
        </w:rPr>
        <w:t>.</w:t>
      </w:r>
      <w:r>
        <w:rPr>
          <w:snapToGrid w:val="0"/>
        </w:rPr>
        <w:tab/>
        <w:t>Proprietor may insure if strata company in default</w:t>
      </w:r>
      <w:bookmarkEnd w:id="163"/>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64" w:name="_Toc525288559"/>
      <w:r>
        <w:rPr>
          <w:rStyle w:val="CharSectno"/>
        </w:rPr>
        <w:t>57</w:t>
      </w:r>
      <w:r>
        <w:rPr>
          <w:snapToGrid w:val="0"/>
        </w:rPr>
        <w:t>.</w:t>
      </w:r>
      <w:r>
        <w:rPr>
          <w:snapToGrid w:val="0"/>
        </w:rPr>
        <w:tab/>
        <w:t>Insurance of mortgaged lot</w:t>
      </w:r>
      <w:bookmarkEnd w:id="164"/>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65" w:name="_Toc525288560"/>
      <w:r>
        <w:rPr>
          <w:rStyle w:val="CharSectno"/>
        </w:rPr>
        <w:t>58</w:t>
      </w:r>
      <w:r>
        <w:rPr>
          <w:snapToGrid w:val="0"/>
        </w:rPr>
        <w:t>.</w:t>
      </w:r>
      <w:r>
        <w:rPr>
          <w:snapToGrid w:val="0"/>
        </w:rPr>
        <w:tab/>
        <w:t>Insurable interest</w:t>
      </w:r>
      <w:bookmarkEnd w:id="165"/>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66" w:name="_Toc525288561"/>
      <w:r>
        <w:rPr>
          <w:rStyle w:val="CharSectno"/>
        </w:rPr>
        <w:t>59</w:t>
      </w:r>
      <w:r>
        <w:rPr>
          <w:snapToGrid w:val="0"/>
        </w:rPr>
        <w:t>.</w:t>
      </w:r>
      <w:r>
        <w:rPr>
          <w:snapToGrid w:val="0"/>
        </w:rPr>
        <w:tab/>
        <w:t>Application of insurance moneys to rebuilding</w:t>
      </w:r>
      <w:bookmarkEnd w:id="166"/>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67" w:name="_Toc525288562"/>
      <w:r>
        <w:rPr>
          <w:rStyle w:val="CharDivNo"/>
        </w:rPr>
        <w:t>Division 5</w:t>
      </w:r>
      <w:r>
        <w:rPr>
          <w:snapToGrid w:val="0"/>
        </w:rPr>
        <w:t> — </w:t>
      </w:r>
      <w:r>
        <w:rPr>
          <w:rStyle w:val="CharDivText"/>
        </w:rPr>
        <w:t>Rates, taxes and charges</w:t>
      </w:r>
      <w:bookmarkEnd w:id="167"/>
    </w:p>
    <w:p>
      <w:pPr>
        <w:pStyle w:val="Heading5"/>
        <w:rPr>
          <w:snapToGrid w:val="0"/>
        </w:rPr>
      </w:pPr>
      <w:bookmarkStart w:id="168" w:name="_Toc525288563"/>
      <w:r>
        <w:rPr>
          <w:rStyle w:val="CharSectno"/>
        </w:rPr>
        <w:t>60</w:t>
      </w:r>
      <w:r>
        <w:rPr>
          <w:snapToGrid w:val="0"/>
        </w:rPr>
        <w:t>.</w:t>
      </w:r>
      <w:r>
        <w:rPr>
          <w:snapToGrid w:val="0"/>
        </w:rPr>
        <w:tab/>
        <w:t>Delivery of plans to authorities</w:t>
      </w:r>
      <w:bookmarkEnd w:id="16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169" w:name="_Toc525288564"/>
      <w:r>
        <w:rPr>
          <w:rStyle w:val="CharSectno"/>
        </w:rPr>
        <w:t>61</w:t>
      </w:r>
      <w:r>
        <w:rPr>
          <w:snapToGrid w:val="0"/>
        </w:rPr>
        <w:t>.</w:t>
      </w:r>
      <w:r>
        <w:rPr>
          <w:snapToGrid w:val="0"/>
        </w:rPr>
        <w:tab/>
        <w:t>Particulars on plan to be conclusive for rating and taxing purposes</w:t>
      </w:r>
      <w:bookmarkEnd w:id="169"/>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70" w:name="_Toc525288565"/>
      <w:r>
        <w:rPr>
          <w:rStyle w:val="CharSectno"/>
        </w:rPr>
        <w:t>62</w:t>
      </w:r>
      <w:r>
        <w:rPr>
          <w:snapToGrid w:val="0"/>
        </w:rPr>
        <w:t>.</w:t>
      </w:r>
      <w:r>
        <w:rPr>
          <w:snapToGrid w:val="0"/>
        </w:rPr>
        <w:tab/>
        <w:t>Rating on unimproved value</w:t>
      </w:r>
      <w:bookmarkEnd w:id="170"/>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71" w:name="_Toc525288566"/>
      <w:r>
        <w:rPr>
          <w:rStyle w:val="CharSectno"/>
        </w:rPr>
        <w:t>62A</w:t>
      </w:r>
      <w:r>
        <w:rPr>
          <w:snapToGrid w:val="0"/>
        </w:rPr>
        <w:t>.</w:t>
      </w:r>
      <w:r>
        <w:rPr>
          <w:snapToGrid w:val="0"/>
        </w:rPr>
        <w:tab/>
        <w:t>Rating for survey</w:t>
      </w:r>
      <w:r>
        <w:rPr>
          <w:snapToGrid w:val="0"/>
        </w:rPr>
        <w:noBreakHyphen/>
        <w:t>strata schemes</w:t>
      </w:r>
      <w:bookmarkEnd w:id="171"/>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172" w:name="_Toc525288567"/>
      <w:r>
        <w:rPr>
          <w:rStyle w:val="CharSectno"/>
        </w:rPr>
        <w:t>63</w:t>
      </w:r>
      <w:r>
        <w:rPr>
          <w:snapToGrid w:val="0"/>
        </w:rPr>
        <w:t>.</w:t>
      </w:r>
      <w:r>
        <w:rPr>
          <w:snapToGrid w:val="0"/>
        </w:rPr>
        <w:tab/>
        <w:t>Rating on gross rental value</w:t>
      </w:r>
      <w:bookmarkEnd w:id="172"/>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173" w:name="_Toc525288568"/>
      <w:r>
        <w:rPr>
          <w:rStyle w:val="CharSectno"/>
        </w:rPr>
        <w:t>64</w:t>
      </w:r>
      <w:r>
        <w:rPr>
          <w:snapToGrid w:val="0"/>
        </w:rPr>
        <w:t>.</w:t>
      </w:r>
      <w:r>
        <w:rPr>
          <w:snapToGrid w:val="0"/>
        </w:rPr>
        <w:tab/>
        <w:t>Proprietor may seek a review of unimproved value of parcel</w:t>
      </w:r>
      <w:bookmarkEnd w:id="173"/>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74" w:name="_Toc525288569"/>
      <w:r>
        <w:rPr>
          <w:rStyle w:val="CharSectno"/>
        </w:rPr>
        <w:t>65</w:t>
      </w:r>
      <w:r>
        <w:rPr>
          <w:snapToGrid w:val="0"/>
        </w:rPr>
        <w:t>.</w:t>
      </w:r>
      <w:r>
        <w:rPr>
          <w:snapToGrid w:val="0"/>
        </w:rPr>
        <w:tab/>
        <w:t>Land tax and metropolitan region improvement tax</w:t>
      </w:r>
      <w:bookmarkEnd w:id="174"/>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75" w:name="_Toc525288570"/>
      <w:r>
        <w:rPr>
          <w:rStyle w:val="CharSectno"/>
        </w:rPr>
        <w:t>65A</w:t>
      </w:r>
      <w:r>
        <w:rPr>
          <w:snapToGrid w:val="0"/>
        </w:rPr>
        <w:t>.</w:t>
      </w:r>
      <w:r>
        <w:rPr>
          <w:snapToGrid w:val="0"/>
        </w:rPr>
        <w:tab/>
        <w:t>Land tax etc. for survey</w:t>
      </w:r>
      <w:r>
        <w:rPr>
          <w:snapToGrid w:val="0"/>
        </w:rPr>
        <w:noBreakHyphen/>
        <w:t>strata schemes</w:t>
      </w:r>
      <w:bookmarkEnd w:id="175"/>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76" w:name="_Toc525288571"/>
      <w:r>
        <w:rPr>
          <w:rStyle w:val="CharSectno"/>
        </w:rPr>
        <w:t>66</w:t>
      </w:r>
      <w:r>
        <w:rPr>
          <w:snapToGrid w:val="0"/>
        </w:rPr>
        <w:t>.</w:t>
      </w:r>
      <w:r>
        <w:rPr>
          <w:snapToGrid w:val="0"/>
        </w:rPr>
        <w:tab/>
        <w:t>Charges for water supplied</w:t>
      </w:r>
      <w:bookmarkEnd w:id="176"/>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177" w:name="_Toc525288572"/>
      <w:r>
        <w:rPr>
          <w:rStyle w:val="CharSectno"/>
        </w:rPr>
        <w:t>67</w:t>
      </w:r>
      <w:r>
        <w:t>.</w:t>
      </w:r>
      <w:r>
        <w:tab/>
        <w:t xml:space="preserve">Water service charges under the </w:t>
      </w:r>
      <w:r>
        <w:rPr>
          <w:i/>
          <w:iCs/>
        </w:rPr>
        <w:t>Water Services Act 2012</w:t>
      </w:r>
      <w:bookmarkEnd w:id="177"/>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178" w:name="_Toc525288573"/>
      <w:r>
        <w:rPr>
          <w:rStyle w:val="CharPartNo"/>
        </w:rPr>
        <w:t>Part V</w:t>
      </w:r>
      <w:r>
        <w:rPr>
          <w:rStyle w:val="CharDivNo"/>
        </w:rPr>
        <w:t> </w:t>
      </w:r>
      <w:r>
        <w:t>—</w:t>
      </w:r>
      <w:r>
        <w:rPr>
          <w:rStyle w:val="CharDivText"/>
        </w:rPr>
        <w:t> </w:t>
      </w:r>
      <w:r>
        <w:rPr>
          <w:rStyle w:val="CharPartText"/>
        </w:rPr>
        <w:t>Protection of purchasers</w:t>
      </w:r>
      <w:bookmarkEnd w:id="178"/>
    </w:p>
    <w:p>
      <w:pPr>
        <w:pStyle w:val="Heading5"/>
        <w:rPr>
          <w:snapToGrid w:val="0"/>
        </w:rPr>
      </w:pPr>
      <w:bookmarkStart w:id="179" w:name="_Toc525288574"/>
      <w:r>
        <w:rPr>
          <w:rStyle w:val="CharSectno"/>
        </w:rPr>
        <w:t>68</w:t>
      </w:r>
      <w:r>
        <w:rPr>
          <w:snapToGrid w:val="0"/>
        </w:rPr>
        <w:t>.</w:t>
      </w:r>
      <w:r>
        <w:rPr>
          <w:snapToGrid w:val="0"/>
        </w:rPr>
        <w:tab/>
        <w:t>Terms used</w:t>
      </w:r>
      <w:bookmarkEnd w:id="179"/>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180" w:name="_Toc525288575"/>
      <w:r>
        <w:rPr>
          <w:rStyle w:val="CharSectno"/>
        </w:rPr>
        <w:t>69</w:t>
      </w:r>
      <w:r>
        <w:rPr>
          <w:snapToGrid w:val="0"/>
        </w:rPr>
        <w:t>.</w:t>
      </w:r>
      <w:r>
        <w:rPr>
          <w:snapToGrid w:val="0"/>
        </w:rPr>
        <w:tab/>
        <w:t>Information to be given to purchaser</w:t>
      </w:r>
      <w:bookmarkEnd w:id="18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181" w:name="_Toc525288576"/>
      <w:r>
        <w:rPr>
          <w:rStyle w:val="CharSectno"/>
        </w:rPr>
        <w:t>69A</w:t>
      </w:r>
      <w:r>
        <w:rPr>
          <w:snapToGrid w:val="0"/>
        </w:rPr>
        <w:t>.</w:t>
      </w:r>
      <w:r>
        <w:rPr>
          <w:snapToGrid w:val="0"/>
        </w:rPr>
        <w:tab/>
        <w:t>Notifiable information, to be given by every vendor</w:t>
      </w:r>
      <w:bookmarkEnd w:id="181"/>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82" w:name="_Toc525288577"/>
      <w:r>
        <w:rPr>
          <w:rStyle w:val="CharSectno"/>
        </w:rPr>
        <w:t>69B</w:t>
      </w:r>
      <w:r>
        <w:rPr>
          <w:snapToGrid w:val="0"/>
        </w:rPr>
        <w:t>.</w:t>
      </w:r>
      <w:r>
        <w:rPr>
          <w:snapToGrid w:val="0"/>
        </w:rPr>
        <w:tab/>
        <w:t>Notifiable information to be given by original proprietor in certain cases</w:t>
      </w:r>
      <w:bookmarkEnd w:id="182"/>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183" w:name="_Toc525288578"/>
      <w:r>
        <w:rPr>
          <w:rStyle w:val="CharSectno"/>
        </w:rPr>
        <w:t>69C</w:t>
      </w:r>
      <w:r>
        <w:rPr>
          <w:snapToGrid w:val="0"/>
        </w:rPr>
        <w:t>.</w:t>
      </w:r>
      <w:r>
        <w:rPr>
          <w:snapToGrid w:val="0"/>
        </w:rPr>
        <w:tab/>
        <w:t>Vendor to inform purchaser of full particulars of notifiable variation</w:t>
      </w:r>
      <w:bookmarkEnd w:id="183"/>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84" w:name="_Toc525288579"/>
      <w:r>
        <w:rPr>
          <w:rStyle w:val="CharSectno"/>
        </w:rPr>
        <w:t>69D</w:t>
      </w:r>
      <w:r>
        <w:rPr>
          <w:snapToGrid w:val="0"/>
        </w:rPr>
        <w:t>.</w:t>
      </w:r>
      <w:r>
        <w:rPr>
          <w:snapToGrid w:val="0"/>
        </w:rPr>
        <w:tab/>
        <w:t>When purchaser may avoid contract</w:t>
      </w:r>
      <w:bookmarkEnd w:id="184"/>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85" w:name="_Toc525288580"/>
      <w:r>
        <w:rPr>
          <w:rStyle w:val="CharSectno"/>
        </w:rPr>
        <w:t>69E</w:t>
      </w:r>
      <w:r>
        <w:rPr>
          <w:snapToGrid w:val="0"/>
        </w:rPr>
        <w:t>.</w:t>
      </w:r>
      <w:r>
        <w:rPr>
          <w:snapToGrid w:val="0"/>
        </w:rPr>
        <w:tab/>
        <w:t>Effect of avoidance</w:t>
      </w:r>
      <w:bookmarkEnd w:id="185"/>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86" w:name="_Toc525288581"/>
      <w:r>
        <w:rPr>
          <w:rStyle w:val="CharSectno"/>
        </w:rPr>
        <w:t>70</w:t>
      </w:r>
      <w:r>
        <w:rPr>
          <w:snapToGrid w:val="0"/>
        </w:rPr>
        <w:t>.</w:t>
      </w:r>
      <w:r>
        <w:rPr>
          <w:snapToGrid w:val="0"/>
        </w:rPr>
        <w:tab/>
        <w:t>Holding of deposit and other contract moneys when a lot is pre</w:t>
      </w:r>
      <w:r>
        <w:rPr>
          <w:snapToGrid w:val="0"/>
        </w:rPr>
        <w:noBreakHyphen/>
        <w:t>sold</w:t>
      </w:r>
      <w:bookmarkEnd w:id="186"/>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87" w:name="_Toc525288582"/>
      <w:r>
        <w:rPr>
          <w:rStyle w:val="CharSectno"/>
        </w:rPr>
        <w:t>70A</w:t>
      </w:r>
      <w:r>
        <w:rPr>
          <w:snapToGrid w:val="0"/>
        </w:rPr>
        <w:t>.</w:t>
      </w:r>
      <w:r>
        <w:rPr>
          <w:snapToGrid w:val="0"/>
        </w:rPr>
        <w:tab/>
        <w:t>Contracting out prohibited</w:t>
      </w:r>
      <w:bookmarkEnd w:id="187"/>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88" w:name="_Toc525288583"/>
      <w:r>
        <w:rPr>
          <w:rStyle w:val="CharSectno"/>
        </w:rPr>
        <w:t>70B</w:t>
      </w:r>
      <w:r>
        <w:rPr>
          <w:snapToGrid w:val="0"/>
        </w:rPr>
        <w:t>.</w:t>
      </w:r>
      <w:r>
        <w:rPr>
          <w:snapToGrid w:val="0"/>
        </w:rPr>
        <w:tab/>
        <w:t>Saving</w:t>
      </w:r>
      <w:bookmarkEnd w:id="188"/>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89" w:name="_Toc525288584"/>
      <w:r>
        <w:rPr>
          <w:rStyle w:val="CharPartNo"/>
        </w:rPr>
        <w:t>Part VI</w:t>
      </w:r>
      <w:r>
        <w:t> — </w:t>
      </w:r>
      <w:r>
        <w:rPr>
          <w:rStyle w:val="CharPartText"/>
        </w:rPr>
        <w:t>Resolution of disputes</w:t>
      </w:r>
      <w:bookmarkEnd w:id="189"/>
    </w:p>
    <w:p>
      <w:pPr>
        <w:pStyle w:val="Ednotedivision"/>
      </w:pPr>
      <w:r>
        <w:t>[Division 1 (s. 71</w:t>
      </w:r>
      <w:r>
        <w:noBreakHyphen/>
        <w:t>76) deleted by No. 55 of 2004 s. 1125.]</w:t>
      </w:r>
    </w:p>
    <w:p>
      <w:pPr>
        <w:pStyle w:val="Heading3"/>
      </w:pPr>
      <w:bookmarkStart w:id="190" w:name="_Toc525288585"/>
      <w:r>
        <w:rPr>
          <w:rStyle w:val="CharDivNo"/>
        </w:rPr>
        <w:t>Division 2</w:t>
      </w:r>
      <w:r>
        <w:rPr>
          <w:snapToGrid w:val="0"/>
        </w:rPr>
        <w:t> — </w:t>
      </w:r>
      <w:r>
        <w:rPr>
          <w:rStyle w:val="CharDivText"/>
        </w:rPr>
        <w:t>Applications for orders</w:t>
      </w:r>
      <w:bookmarkEnd w:id="190"/>
    </w:p>
    <w:p>
      <w:pPr>
        <w:pStyle w:val="Heading5"/>
        <w:rPr>
          <w:snapToGrid w:val="0"/>
        </w:rPr>
      </w:pPr>
      <w:bookmarkStart w:id="191" w:name="_Toc525288586"/>
      <w:r>
        <w:rPr>
          <w:rStyle w:val="CharSectno"/>
        </w:rPr>
        <w:t>77</w:t>
      </w:r>
      <w:r>
        <w:rPr>
          <w:snapToGrid w:val="0"/>
        </w:rPr>
        <w:t>.</w:t>
      </w:r>
      <w:r>
        <w:rPr>
          <w:snapToGrid w:val="0"/>
        </w:rPr>
        <w:tab/>
        <w:t>How applications are made</w:t>
      </w:r>
      <w:bookmarkEnd w:id="191"/>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92" w:name="_Toc525288587"/>
      <w:r>
        <w:rPr>
          <w:rStyle w:val="CharSectno"/>
        </w:rPr>
        <w:t>77B</w:t>
      </w:r>
      <w:r>
        <w:rPr>
          <w:snapToGrid w:val="0"/>
        </w:rPr>
        <w:t>.</w:t>
      </w:r>
      <w:r>
        <w:rPr>
          <w:snapToGrid w:val="0"/>
        </w:rPr>
        <w:tab/>
        <w:t>Disputes procedures for scheme to be followed</w:t>
      </w:r>
      <w:bookmarkEnd w:id="192"/>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93" w:name="_Toc525288588"/>
      <w:r>
        <w:rPr>
          <w:rStyle w:val="CharSectno"/>
        </w:rPr>
        <w:t>78</w:t>
      </w:r>
      <w:r>
        <w:rPr>
          <w:snapToGrid w:val="0"/>
        </w:rPr>
        <w:t>.</w:t>
      </w:r>
      <w:r>
        <w:rPr>
          <w:snapToGrid w:val="0"/>
        </w:rPr>
        <w:tab/>
        <w:t>SAT may inspect certain records</w:t>
      </w:r>
      <w:bookmarkEnd w:id="193"/>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94" w:name="_Toc525288589"/>
      <w:r>
        <w:rPr>
          <w:rStyle w:val="CharSectno"/>
        </w:rPr>
        <w:t>79</w:t>
      </w:r>
      <w:r>
        <w:rPr>
          <w:snapToGrid w:val="0"/>
        </w:rPr>
        <w:t>.</w:t>
      </w:r>
      <w:r>
        <w:rPr>
          <w:snapToGrid w:val="0"/>
        </w:rPr>
        <w:tab/>
        <w:t>Notice of application to be given</w:t>
      </w:r>
      <w:bookmarkEnd w:id="194"/>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95" w:name="_Toc525288590"/>
      <w:r>
        <w:rPr>
          <w:rStyle w:val="CharDivNo"/>
        </w:rPr>
        <w:t>Division 3</w:t>
      </w:r>
      <w:r>
        <w:rPr>
          <w:snapToGrid w:val="0"/>
        </w:rPr>
        <w:t> — </w:t>
      </w:r>
      <w:r>
        <w:rPr>
          <w:rStyle w:val="CharDivText"/>
        </w:rPr>
        <w:t>Orders by State Administrative Tribunal</w:t>
      </w:r>
      <w:bookmarkEnd w:id="195"/>
    </w:p>
    <w:p>
      <w:pPr>
        <w:pStyle w:val="Footnoteheading"/>
        <w:tabs>
          <w:tab w:val="clear" w:pos="879"/>
          <w:tab w:val="left" w:pos="890"/>
        </w:tabs>
      </w:pPr>
      <w:r>
        <w:tab/>
        <w:t>[Heading amended by No. 55 of 2004 s. 1130.]</w:t>
      </w:r>
    </w:p>
    <w:p>
      <w:pPr>
        <w:pStyle w:val="Heading5"/>
        <w:keepNext w:val="0"/>
        <w:keepLines w:val="0"/>
        <w:rPr>
          <w:snapToGrid w:val="0"/>
        </w:rPr>
      </w:pPr>
      <w:bookmarkStart w:id="196" w:name="_Toc525288591"/>
      <w:r>
        <w:rPr>
          <w:rStyle w:val="CharSectno"/>
        </w:rPr>
        <w:t>81</w:t>
      </w:r>
      <w:r>
        <w:rPr>
          <w:snapToGrid w:val="0"/>
        </w:rPr>
        <w:t>.</w:t>
      </w:r>
      <w:r>
        <w:rPr>
          <w:snapToGrid w:val="0"/>
        </w:rPr>
        <w:tab/>
        <w:t>Orders under this Division</w:t>
      </w:r>
      <w:bookmarkEnd w:id="196"/>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97" w:name="_Toc525288592"/>
      <w:r>
        <w:rPr>
          <w:rStyle w:val="CharSectno"/>
        </w:rPr>
        <w:t>82</w:t>
      </w:r>
      <w:r>
        <w:rPr>
          <w:snapToGrid w:val="0"/>
        </w:rPr>
        <w:t>.</w:t>
      </w:r>
      <w:r>
        <w:rPr>
          <w:snapToGrid w:val="0"/>
        </w:rPr>
        <w:tab/>
        <w:t>Interim orders</w:t>
      </w:r>
      <w:bookmarkEnd w:id="197"/>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198" w:name="_Toc525288593"/>
      <w:r>
        <w:rPr>
          <w:rStyle w:val="CharSectno"/>
        </w:rPr>
        <w:t>83</w:t>
      </w:r>
      <w:r>
        <w:rPr>
          <w:snapToGrid w:val="0"/>
        </w:rPr>
        <w:t>.</w:t>
      </w:r>
      <w:r>
        <w:rPr>
          <w:snapToGrid w:val="0"/>
        </w:rPr>
        <w:tab/>
        <w:t>General powers of SAT to make orders</w:t>
      </w:r>
      <w:bookmarkEnd w:id="198"/>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99" w:name="_Toc525288594"/>
      <w:r>
        <w:rPr>
          <w:rStyle w:val="CharSectno"/>
        </w:rPr>
        <w:t>84</w:t>
      </w:r>
      <w:r>
        <w:rPr>
          <w:snapToGrid w:val="0"/>
        </w:rPr>
        <w:t>.</w:t>
      </w:r>
      <w:r>
        <w:rPr>
          <w:snapToGrid w:val="0"/>
        </w:rPr>
        <w:tab/>
        <w:t>Further powers of SAT</w:t>
      </w:r>
      <w:bookmarkEnd w:id="199"/>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200" w:name="_Toc525288595"/>
      <w:r>
        <w:rPr>
          <w:rStyle w:val="CharSectno"/>
        </w:rPr>
        <w:t>85</w:t>
      </w:r>
      <w:r>
        <w:rPr>
          <w:snapToGrid w:val="0"/>
        </w:rPr>
        <w:t>.</w:t>
      </w:r>
      <w:r>
        <w:rPr>
          <w:snapToGrid w:val="0"/>
        </w:rPr>
        <w:tab/>
        <w:t>Order with respect to certain consents affecting common property</w:t>
      </w:r>
      <w:bookmarkEnd w:id="200"/>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201" w:name="_Toc525288596"/>
      <w:r>
        <w:rPr>
          <w:rStyle w:val="CharSectno"/>
        </w:rPr>
        <w:t>86</w:t>
      </w:r>
      <w:r>
        <w:rPr>
          <w:snapToGrid w:val="0"/>
        </w:rPr>
        <w:t>.</w:t>
      </w:r>
      <w:r>
        <w:rPr>
          <w:snapToGrid w:val="0"/>
        </w:rPr>
        <w:tab/>
        <w:t>Order with respect to acquisition of personal property</w:t>
      </w:r>
      <w:bookmarkEnd w:id="201"/>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202" w:name="_Toc525288597"/>
      <w:r>
        <w:rPr>
          <w:rStyle w:val="CharSectno"/>
        </w:rPr>
        <w:t>87</w:t>
      </w:r>
      <w:r>
        <w:rPr>
          <w:snapToGrid w:val="0"/>
        </w:rPr>
        <w:t>.</w:t>
      </w:r>
      <w:r>
        <w:rPr>
          <w:snapToGrid w:val="0"/>
        </w:rPr>
        <w:tab/>
        <w:t>Order to acquire personal property</w:t>
      </w:r>
      <w:bookmarkEnd w:id="20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203" w:name="_Toc525288598"/>
      <w:r>
        <w:rPr>
          <w:rStyle w:val="CharSectno"/>
        </w:rPr>
        <w:t>88</w:t>
      </w:r>
      <w:r>
        <w:rPr>
          <w:snapToGrid w:val="0"/>
        </w:rPr>
        <w:t>.</w:t>
      </w:r>
      <w:r>
        <w:rPr>
          <w:snapToGrid w:val="0"/>
        </w:rPr>
        <w:tab/>
        <w:t>Order to make or pursue insurance claim</w:t>
      </w:r>
      <w:bookmarkEnd w:id="20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204" w:name="_Toc525288599"/>
      <w:r>
        <w:rPr>
          <w:rStyle w:val="CharSectno"/>
        </w:rPr>
        <w:t>89</w:t>
      </w:r>
      <w:r>
        <w:rPr>
          <w:snapToGrid w:val="0"/>
        </w:rPr>
        <w:t>.</w:t>
      </w:r>
      <w:r>
        <w:rPr>
          <w:snapToGrid w:val="0"/>
        </w:rPr>
        <w:tab/>
        <w:t>Order varying certain rates of interest</w:t>
      </w:r>
      <w:bookmarkEnd w:id="204"/>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205" w:name="_Toc525288600"/>
      <w:r>
        <w:rPr>
          <w:rStyle w:val="CharSectno"/>
        </w:rPr>
        <w:t>90</w:t>
      </w:r>
      <w:r>
        <w:rPr>
          <w:snapToGrid w:val="0"/>
        </w:rPr>
        <w:t>.</w:t>
      </w:r>
      <w:r>
        <w:rPr>
          <w:snapToGrid w:val="0"/>
        </w:rPr>
        <w:tab/>
        <w:t>Order to supply information or documents</w:t>
      </w:r>
      <w:bookmarkEnd w:id="205"/>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206" w:name="_Toc525288601"/>
      <w:r>
        <w:rPr>
          <w:rStyle w:val="CharSectno"/>
        </w:rPr>
        <w:t>91</w:t>
      </w:r>
      <w:r>
        <w:rPr>
          <w:snapToGrid w:val="0"/>
        </w:rPr>
        <w:t>.</w:t>
      </w:r>
      <w:r>
        <w:rPr>
          <w:snapToGrid w:val="0"/>
        </w:rPr>
        <w:tab/>
        <w:t>Order relating to animal kept contrary to by</w:t>
      </w:r>
      <w:r>
        <w:rPr>
          <w:snapToGrid w:val="0"/>
        </w:rPr>
        <w:noBreakHyphen/>
        <w:t>laws</w:t>
      </w:r>
      <w:bookmarkEnd w:id="20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207" w:name="_Toc525288602"/>
      <w:r>
        <w:rPr>
          <w:rStyle w:val="CharSectno"/>
        </w:rPr>
        <w:t>92</w:t>
      </w:r>
      <w:r>
        <w:rPr>
          <w:snapToGrid w:val="0"/>
        </w:rPr>
        <w:t>.</w:t>
      </w:r>
      <w:r>
        <w:rPr>
          <w:snapToGrid w:val="0"/>
        </w:rPr>
        <w:tab/>
        <w:t>Order relating to animal kept pursuant to by</w:t>
      </w:r>
      <w:r>
        <w:rPr>
          <w:snapToGrid w:val="0"/>
        </w:rPr>
        <w:noBreakHyphen/>
        <w:t>laws</w:t>
      </w:r>
      <w:bookmarkEnd w:id="207"/>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208" w:name="_Toc525288603"/>
      <w:r>
        <w:rPr>
          <w:rStyle w:val="CharSectno"/>
        </w:rPr>
        <w:t>93</w:t>
      </w:r>
      <w:r>
        <w:rPr>
          <w:snapToGrid w:val="0"/>
        </w:rPr>
        <w:t>.</w:t>
      </w:r>
      <w:r>
        <w:rPr>
          <w:snapToGrid w:val="0"/>
        </w:rPr>
        <w:tab/>
        <w:t>Order relating to by</w:t>
      </w:r>
      <w:r>
        <w:rPr>
          <w:snapToGrid w:val="0"/>
        </w:rPr>
        <w:noBreakHyphen/>
        <w:t>laws</w:t>
      </w:r>
      <w:bookmarkEnd w:id="208"/>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209" w:name="_Toc525288604"/>
      <w:r>
        <w:rPr>
          <w:rStyle w:val="CharSectno"/>
        </w:rPr>
        <w:t>94</w:t>
      </w:r>
      <w:r>
        <w:rPr>
          <w:snapToGrid w:val="0"/>
        </w:rPr>
        <w:t>.</w:t>
      </w:r>
      <w:r>
        <w:rPr>
          <w:snapToGrid w:val="0"/>
        </w:rPr>
        <w:tab/>
        <w:t>Order granting certain licence</w:t>
      </w:r>
      <w:bookmarkEnd w:id="209"/>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210" w:name="_Toc525288605"/>
      <w:r>
        <w:rPr>
          <w:rStyle w:val="CharSectno"/>
        </w:rPr>
        <w:t>95</w:t>
      </w:r>
      <w:r>
        <w:rPr>
          <w:snapToGrid w:val="0"/>
        </w:rPr>
        <w:t>.</w:t>
      </w:r>
      <w:r>
        <w:rPr>
          <w:snapToGrid w:val="0"/>
        </w:rPr>
        <w:tab/>
        <w:t>SAT may make certain by</w:t>
      </w:r>
      <w:r>
        <w:rPr>
          <w:snapToGrid w:val="0"/>
        </w:rPr>
        <w:noBreakHyphen/>
        <w:t>laws</w:t>
      </w:r>
      <w:bookmarkEnd w:id="210"/>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211" w:name="_Toc525288606"/>
      <w:r>
        <w:rPr>
          <w:rStyle w:val="CharSectno"/>
        </w:rPr>
        <w:t>97</w:t>
      </w:r>
      <w:r>
        <w:rPr>
          <w:snapToGrid w:val="0"/>
        </w:rPr>
        <w:t>.</w:t>
      </w:r>
      <w:r>
        <w:rPr>
          <w:snapToGrid w:val="0"/>
        </w:rPr>
        <w:tab/>
        <w:t>Power of SAT to invalidate a resolution or election</w:t>
      </w:r>
      <w:bookmarkEnd w:id="211"/>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212" w:name="_Toc525288607"/>
      <w:r>
        <w:rPr>
          <w:rStyle w:val="CharSectno"/>
        </w:rPr>
        <w:t>98</w:t>
      </w:r>
      <w:r>
        <w:rPr>
          <w:snapToGrid w:val="0"/>
        </w:rPr>
        <w:t>.</w:t>
      </w:r>
      <w:r>
        <w:rPr>
          <w:snapToGrid w:val="0"/>
        </w:rPr>
        <w:tab/>
        <w:t>Order authorising application to SAT</w:t>
      </w:r>
      <w:bookmarkEnd w:id="21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213" w:name="_Toc525288608"/>
      <w:r>
        <w:rPr>
          <w:rStyle w:val="CharSectno"/>
        </w:rPr>
        <w:t>99</w:t>
      </w:r>
      <w:r>
        <w:rPr>
          <w:snapToGrid w:val="0"/>
        </w:rPr>
        <w:t>.</w:t>
      </w:r>
      <w:r>
        <w:rPr>
          <w:snapToGrid w:val="0"/>
        </w:rPr>
        <w:tab/>
        <w:t>Order for variation or manner of payment of contributions</w:t>
      </w:r>
      <w:bookmarkEnd w:id="213"/>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214" w:name="_Toc525288609"/>
      <w:r>
        <w:rPr>
          <w:rStyle w:val="CharSectno"/>
        </w:rPr>
        <w:t>99A</w:t>
      </w:r>
      <w:r>
        <w:rPr>
          <w:snapToGrid w:val="0"/>
        </w:rPr>
        <w:t>.</w:t>
      </w:r>
      <w:r>
        <w:rPr>
          <w:snapToGrid w:val="0"/>
        </w:rPr>
        <w:tab/>
        <w:t>Order fixing different basis for levying contributions</w:t>
      </w:r>
      <w:bookmarkEnd w:id="214"/>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215" w:name="_Toc525288610"/>
      <w:r>
        <w:rPr>
          <w:rStyle w:val="CharSectno"/>
        </w:rPr>
        <w:t>100</w:t>
      </w:r>
      <w:r>
        <w:rPr>
          <w:snapToGrid w:val="0"/>
        </w:rPr>
        <w:t>.</w:t>
      </w:r>
      <w:r>
        <w:rPr>
          <w:snapToGrid w:val="0"/>
        </w:rPr>
        <w:tab/>
        <w:t>Order where voting rights denied or due notice of item of business not given</w:t>
      </w:r>
      <w:bookmarkEnd w:id="215"/>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216" w:name="_Toc525288611"/>
      <w:r>
        <w:rPr>
          <w:rStyle w:val="CharSectno"/>
        </w:rPr>
        <w:t>101</w:t>
      </w:r>
      <w:r>
        <w:rPr>
          <w:snapToGrid w:val="0"/>
        </w:rPr>
        <w:t>.</w:t>
      </w:r>
      <w:r>
        <w:rPr>
          <w:snapToGrid w:val="0"/>
        </w:rPr>
        <w:tab/>
        <w:t>Order varying amount of insurance to be provided</w:t>
      </w:r>
      <w:bookmarkEnd w:id="216"/>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217" w:name="_Toc525288612"/>
      <w:r>
        <w:rPr>
          <w:rStyle w:val="CharSectno"/>
        </w:rPr>
        <w:t>102</w:t>
      </w:r>
      <w:r>
        <w:rPr>
          <w:snapToGrid w:val="0"/>
        </w:rPr>
        <w:t>.</w:t>
      </w:r>
      <w:r>
        <w:rPr>
          <w:snapToGrid w:val="0"/>
        </w:rPr>
        <w:tab/>
        <w:t>Order appointing administrator</w:t>
      </w:r>
      <w:bookmarkEnd w:id="217"/>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218" w:name="_Toc525288613"/>
      <w:r>
        <w:rPr>
          <w:rStyle w:val="CharSectno"/>
        </w:rPr>
        <w:t>103</w:t>
      </w:r>
      <w:r>
        <w:rPr>
          <w:snapToGrid w:val="0"/>
        </w:rPr>
        <w:t>.</w:t>
      </w:r>
      <w:r>
        <w:rPr>
          <w:snapToGrid w:val="0"/>
        </w:rPr>
        <w:tab/>
        <w:t>Order calling first annual general meeting of strata company</w:t>
      </w:r>
      <w:bookmarkEnd w:id="218"/>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219" w:name="_Toc525288614"/>
      <w:r>
        <w:rPr>
          <w:rStyle w:val="CharSectno"/>
        </w:rPr>
        <w:t>103A</w:t>
      </w:r>
      <w:r>
        <w:rPr>
          <w:snapToGrid w:val="0"/>
        </w:rPr>
        <w:t>.</w:t>
      </w:r>
      <w:r>
        <w:rPr>
          <w:snapToGrid w:val="0"/>
        </w:rPr>
        <w:tab/>
        <w:t>Order for compliance, despite s. 36A</w:t>
      </w:r>
      <w:bookmarkEnd w:id="219"/>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220" w:name="_Toc525288615"/>
      <w:r>
        <w:rPr>
          <w:rStyle w:val="CharSectno"/>
        </w:rPr>
        <w:t>103B</w:t>
      </w:r>
      <w:r>
        <w:rPr>
          <w:snapToGrid w:val="0"/>
        </w:rPr>
        <w:t>.</w:t>
      </w:r>
      <w:r>
        <w:rPr>
          <w:snapToGrid w:val="0"/>
        </w:rPr>
        <w:tab/>
        <w:t>Order to enable quorum in two</w:t>
      </w:r>
      <w:r>
        <w:rPr>
          <w:snapToGrid w:val="0"/>
        </w:rPr>
        <w:noBreakHyphen/>
        <w:t>lot scheme</w:t>
      </w:r>
      <w:bookmarkEnd w:id="220"/>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221" w:name="_Toc525288616"/>
      <w:r>
        <w:rPr>
          <w:rStyle w:val="CharSectno"/>
        </w:rPr>
        <w:t>103C</w:t>
      </w:r>
      <w:r>
        <w:rPr>
          <w:snapToGrid w:val="0"/>
        </w:rPr>
        <w:t>.</w:t>
      </w:r>
      <w:r>
        <w:rPr>
          <w:snapToGrid w:val="0"/>
        </w:rPr>
        <w:tab/>
        <w:t>Order making resolution for two</w:t>
      </w:r>
      <w:r>
        <w:rPr>
          <w:snapToGrid w:val="0"/>
        </w:rPr>
        <w:noBreakHyphen/>
        <w:t>lot scheme</w:t>
      </w:r>
      <w:bookmarkEnd w:id="221"/>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222" w:name="_Toc525288617"/>
      <w:r>
        <w:rPr>
          <w:rStyle w:val="CharSectno"/>
        </w:rPr>
        <w:t>103D</w:t>
      </w:r>
      <w:r>
        <w:rPr>
          <w:snapToGrid w:val="0"/>
        </w:rPr>
        <w:t>.</w:t>
      </w:r>
      <w:r>
        <w:rPr>
          <w:snapToGrid w:val="0"/>
        </w:rPr>
        <w:tab/>
        <w:t>Order cancelling special resolution</w:t>
      </w:r>
      <w:bookmarkEnd w:id="222"/>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223" w:name="_Toc525288618"/>
      <w:r>
        <w:rPr>
          <w:rStyle w:val="CharSectno"/>
        </w:rPr>
        <w:t>103E</w:t>
      </w:r>
      <w:r>
        <w:rPr>
          <w:snapToGrid w:val="0"/>
        </w:rPr>
        <w:t>.</w:t>
      </w:r>
      <w:r>
        <w:rPr>
          <w:snapToGrid w:val="0"/>
        </w:rPr>
        <w:tab/>
        <w:t>Order for termination of contract for services to strata company</w:t>
      </w:r>
      <w:bookmarkEnd w:id="223"/>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224" w:name="_Toc525288619"/>
      <w:r>
        <w:rPr>
          <w:rStyle w:val="CharSectno"/>
        </w:rPr>
        <w:t>103F</w:t>
      </w:r>
      <w:r>
        <w:rPr>
          <w:snapToGrid w:val="0"/>
        </w:rPr>
        <w:t>.</w:t>
      </w:r>
      <w:r>
        <w:rPr>
          <w:snapToGrid w:val="0"/>
        </w:rPr>
        <w:tab/>
        <w:t>Order dispensing with approval under s. 7(2) or 7A(2)</w:t>
      </w:r>
      <w:bookmarkEnd w:id="224"/>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225" w:name="_Toc525288620"/>
      <w:r>
        <w:rPr>
          <w:rStyle w:val="CharSectno"/>
        </w:rPr>
        <w:t>103G</w:t>
      </w:r>
      <w:r>
        <w:rPr>
          <w:snapToGrid w:val="0"/>
        </w:rPr>
        <w:t>.</w:t>
      </w:r>
      <w:r>
        <w:rPr>
          <w:snapToGrid w:val="0"/>
        </w:rPr>
        <w:tab/>
        <w:t>Order granting relief for breach of s. 7(2)</w:t>
      </w:r>
      <w:bookmarkEnd w:id="225"/>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226" w:name="_Toc525288621"/>
      <w:r>
        <w:rPr>
          <w:rStyle w:val="CharSectno"/>
        </w:rPr>
        <w:t>103H</w:t>
      </w:r>
      <w:r>
        <w:rPr>
          <w:snapToGrid w:val="0"/>
        </w:rPr>
        <w:t>.</w:t>
      </w:r>
      <w:r>
        <w:rPr>
          <w:snapToGrid w:val="0"/>
        </w:rPr>
        <w:tab/>
        <w:t>Order for variation of unit entitlement</w:t>
      </w:r>
      <w:bookmarkEnd w:id="226"/>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227" w:name="_Toc525288622"/>
      <w:r>
        <w:rPr>
          <w:rStyle w:val="CharSectno"/>
        </w:rPr>
        <w:t>103I</w:t>
      </w:r>
      <w:r>
        <w:rPr>
          <w:snapToGrid w:val="0"/>
        </w:rPr>
        <w:t>.</w:t>
      </w:r>
      <w:r>
        <w:rPr>
          <w:snapToGrid w:val="0"/>
        </w:rPr>
        <w:tab/>
        <w:t>Order for payment of penalty</w:t>
      </w:r>
      <w:bookmarkEnd w:id="227"/>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228" w:name="_Toc525288623"/>
      <w:r>
        <w:rPr>
          <w:rStyle w:val="CharSectno"/>
        </w:rPr>
        <w:t>103J</w:t>
      </w:r>
      <w:r>
        <w:rPr>
          <w:snapToGrid w:val="0"/>
        </w:rPr>
        <w:t>.</w:t>
      </w:r>
      <w:r>
        <w:rPr>
          <w:snapToGrid w:val="0"/>
        </w:rPr>
        <w:tab/>
        <w:t>Order for exemption from s. 54 or 55(1)</w:t>
      </w:r>
      <w:bookmarkEnd w:id="228"/>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229" w:name="_Toc525288624"/>
      <w:r>
        <w:rPr>
          <w:rStyle w:val="CharSectno"/>
        </w:rPr>
        <w:t>103K</w:t>
      </w:r>
      <w:r>
        <w:rPr>
          <w:snapToGrid w:val="0"/>
        </w:rPr>
        <w:t>.</w:t>
      </w:r>
      <w:r>
        <w:rPr>
          <w:snapToGrid w:val="0"/>
        </w:rPr>
        <w:tab/>
        <w:t>Order for compliance with s. 54A</w:t>
      </w:r>
      <w:bookmarkEnd w:id="229"/>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230" w:name="_Toc525288625"/>
      <w:r>
        <w:rPr>
          <w:rStyle w:val="CharSectno"/>
        </w:rPr>
        <w:t>103L</w:t>
      </w:r>
      <w:r>
        <w:rPr>
          <w:snapToGrid w:val="0"/>
        </w:rPr>
        <w:t>.</w:t>
      </w:r>
      <w:r>
        <w:rPr>
          <w:snapToGrid w:val="0"/>
        </w:rPr>
        <w:tab/>
        <w:t>Order to contribute to insurance premium paid by proprietor</w:t>
      </w:r>
      <w:bookmarkEnd w:id="230"/>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231" w:name="_Toc525288626"/>
      <w:r>
        <w:rPr>
          <w:rStyle w:val="CharSectno"/>
        </w:rPr>
        <w:t>103M</w:t>
      </w:r>
      <w:r>
        <w:rPr>
          <w:snapToGrid w:val="0"/>
        </w:rPr>
        <w:t>.</w:t>
      </w:r>
      <w:r>
        <w:rPr>
          <w:snapToGrid w:val="0"/>
        </w:rPr>
        <w:tab/>
        <w:t>Order as to resolution under s. 21F or 21Q</w:t>
      </w:r>
      <w:bookmarkEnd w:id="231"/>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232" w:name="_Toc525288627"/>
      <w:r>
        <w:rPr>
          <w:rStyle w:val="CharSectno"/>
        </w:rPr>
        <w:t>103N</w:t>
      </w:r>
      <w:r>
        <w:rPr>
          <w:snapToGrid w:val="0"/>
        </w:rPr>
        <w:t>.</w:t>
      </w:r>
      <w:r>
        <w:rPr>
          <w:snapToGrid w:val="0"/>
        </w:rPr>
        <w:tab/>
        <w:t>Order for extension of period for reinstatement of building under s. 3AB(2)</w:t>
      </w:r>
      <w:bookmarkEnd w:id="232"/>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233" w:name="_Toc525288628"/>
      <w:r>
        <w:rPr>
          <w:rStyle w:val="CharSectno"/>
        </w:rPr>
        <w:t>103O</w:t>
      </w:r>
      <w:r>
        <w:rPr>
          <w:snapToGrid w:val="0"/>
        </w:rPr>
        <w:t>.</w:t>
      </w:r>
      <w:r>
        <w:rPr>
          <w:snapToGrid w:val="0"/>
        </w:rPr>
        <w:tab/>
        <w:t>Order for extension of period for reinstatement of building under regulations</w:t>
      </w:r>
      <w:bookmarkEnd w:id="233"/>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234" w:name="_Toc525288629"/>
      <w:r>
        <w:rPr>
          <w:rStyle w:val="CharSectno"/>
        </w:rPr>
        <w:t>103P</w:t>
      </w:r>
      <w:r>
        <w:rPr>
          <w:snapToGrid w:val="0"/>
        </w:rPr>
        <w:t>.</w:t>
      </w:r>
      <w:r>
        <w:rPr>
          <w:snapToGrid w:val="0"/>
        </w:rPr>
        <w:tab/>
        <w:t>Order reversing the effect of s. 21M</w:t>
      </w:r>
      <w:bookmarkEnd w:id="234"/>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235" w:name="_Toc525288630"/>
      <w:r>
        <w:rPr>
          <w:rStyle w:val="CharSectno"/>
        </w:rPr>
        <w:t>103Q</w:t>
      </w:r>
      <w:r>
        <w:rPr>
          <w:snapToGrid w:val="0"/>
        </w:rPr>
        <w:t>.</w:t>
      </w:r>
      <w:r>
        <w:rPr>
          <w:snapToGrid w:val="0"/>
        </w:rPr>
        <w:tab/>
        <w:t>Order rectifying failure to give notice under s. 123A</w:t>
      </w:r>
      <w:bookmarkEnd w:id="235"/>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236" w:name="_Toc525288631"/>
      <w:r>
        <w:rPr>
          <w:rStyle w:val="CharSectno"/>
        </w:rPr>
        <w:t>103R</w:t>
      </w:r>
      <w:r>
        <w:rPr>
          <w:snapToGrid w:val="0"/>
        </w:rPr>
        <w:t>.</w:t>
      </w:r>
      <w:r>
        <w:rPr>
          <w:snapToGrid w:val="0"/>
        </w:rPr>
        <w:tab/>
        <w:t>Order rectifying failure to give notice under s. 123C</w:t>
      </w:r>
      <w:bookmarkEnd w:id="23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237" w:name="_Toc525288632"/>
      <w:r>
        <w:rPr>
          <w:rStyle w:val="CharSectno"/>
        </w:rPr>
        <w:t>104</w:t>
      </w:r>
      <w:r>
        <w:rPr>
          <w:snapToGrid w:val="0"/>
        </w:rPr>
        <w:t>.</w:t>
      </w:r>
      <w:r>
        <w:rPr>
          <w:snapToGrid w:val="0"/>
        </w:rPr>
        <w:tab/>
        <w:t>Copy of order to be served</w:t>
      </w:r>
      <w:bookmarkEnd w:id="237"/>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238" w:name="_Toc525288633"/>
      <w:r>
        <w:rPr>
          <w:rStyle w:val="CharDivNo"/>
        </w:rPr>
        <w:t>Division 4</w:t>
      </w:r>
      <w:r>
        <w:rPr>
          <w:snapToGrid w:val="0"/>
        </w:rPr>
        <w:t> — </w:t>
      </w:r>
      <w:r>
        <w:rPr>
          <w:rStyle w:val="CharDivText"/>
        </w:rPr>
        <w:t>Appeals</w:t>
      </w:r>
      <w:bookmarkEnd w:id="238"/>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239" w:name="_Toc525288634"/>
      <w:r>
        <w:rPr>
          <w:rStyle w:val="CharSectno"/>
        </w:rPr>
        <w:t>111</w:t>
      </w:r>
      <w:r>
        <w:rPr>
          <w:snapToGrid w:val="0"/>
        </w:rPr>
        <w:t>.</w:t>
      </w:r>
      <w:r>
        <w:rPr>
          <w:snapToGrid w:val="0"/>
        </w:rPr>
        <w:tab/>
        <w:t>Expenses of strata company on appeal</w:t>
      </w:r>
      <w:bookmarkEnd w:id="239"/>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240" w:name="_Toc525288635"/>
      <w:r>
        <w:rPr>
          <w:rStyle w:val="CharSectno"/>
        </w:rPr>
        <w:t>113</w:t>
      </w:r>
      <w:r>
        <w:rPr>
          <w:snapToGrid w:val="0"/>
        </w:rPr>
        <w:t>.</w:t>
      </w:r>
      <w:r>
        <w:rPr>
          <w:snapToGrid w:val="0"/>
        </w:rPr>
        <w:tab/>
        <w:t>Copy of order to be served</w:t>
      </w:r>
      <w:bookmarkEnd w:id="240"/>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241" w:name="_Toc525288636"/>
      <w:r>
        <w:rPr>
          <w:rStyle w:val="CharDivNo"/>
        </w:rPr>
        <w:t>Division 5</w:t>
      </w:r>
      <w:r>
        <w:rPr>
          <w:snapToGrid w:val="0"/>
        </w:rPr>
        <w:t> — </w:t>
      </w:r>
      <w:r>
        <w:rPr>
          <w:rStyle w:val="CharDivText"/>
        </w:rPr>
        <w:t>Miscellaneous</w:t>
      </w:r>
      <w:bookmarkEnd w:id="241"/>
    </w:p>
    <w:p>
      <w:pPr>
        <w:pStyle w:val="Heading5"/>
        <w:rPr>
          <w:snapToGrid w:val="0"/>
        </w:rPr>
      </w:pPr>
      <w:bookmarkStart w:id="242" w:name="_Toc525288637"/>
      <w:r>
        <w:rPr>
          <w:rStyle w:val="CharSectno"/>
        </w:rPr>
        <w:t>114</w:t>
      </w:r>
      <w:r>
        <w:rPr>
          <w:snapToGrid w:val="0"/>
        </w:rPr>
        <w:t>.</w:t>
      </w:r>
      <w:r>
        <w:rPr>
          <w:snapToGrid w:val="0"/>
        </w:rPr>
        <w:tab/>
        <w:t>Effect of certain orders</w:t>
      </w:r>
      <w:bookmarkEnd w:id="242"/>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43" w:name="_Toc525288638"/>
      <w:r>
        <w:rPr>
          <w:rStyle w:val="CharSectno"/>
        </w:rPr>
        <w:t>115</w:t>
      </w:r>
      <w:r>
        <w:rPr>
          <w:snapToGrid w:val="0"/>
        </w:rPr>
        <w:t>.</w:t>
      </w:r>
      <w:r>
        <w:rPr>
          <w:snapToGrid w:val="0"/>
        </w:rPr>
        <w:tab/>
        <w:t>Recording of certain orders</w:t>
      </w:r>
      <w:bookmarkEnd w:id="243"/>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44" w:name="_Toc525288639"/>
      <w:r>
        <w:rPr>
          <w:rStyle w:val="CharSectno"/>
        </w:rPr>
        <w:t>121</w:t>
      </w:r>
      <w:r>
        <w:rPr>
          <w:snapToGrid w:val="0"/>
        </w:rPr>
        <w:t>.</w:t>
      </w:r>
      <w:r>
        <w:rPr>
          <w:snapToGrid w:val="0"/>
        </w:rPr>
        <w:tab/>
        <w:t>SAT not to have jurisdiction where title to land in question</w:t>
      </w:r>
      <w:bookmarkEnd w:id="24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45" w:name="_Toc525288640"/>
      <w:r>
        <w:rPr>
          <w:rStyle w:val="CharPartNo"/>
        </w:rPr>
        <w:t>Part VII</w:t>
      </w:r>
      <w:r>
        <w:rPr>
          <w:rStyle w:val="CharDivNo"/>
        </w:rPr>
        <w:t> </w:t>
      </w:r>
      <w:r>
        <w:t>—</w:t>
      </w:r>
      <w:r>
        <w:rPr>
          <w:rStyle w:val="CharDivText"/>
        </w:rPr>
        <w:t> </w:t>
      </w:r>
      <w:r>
        <w:rPr>
          <w:rStyle w:val="CharPartText"/>
        </w:rPr>
        <w:t>Miscellaneous</w:t>
      </w:r>
      <w:bookmarkEnd w:id="245"/>
    </w:p>
    <w:p>
      <w:pPr>
        <w:pStyle w:val="Heading5"/>
        <w:rPr>
          <w:snapToGrid w:val="0"/>
        </w:rPr>
      </w:pPr>
      <w:bookmarkStart w:id="246" w:name="_Toc525288641"/>
      <w:r>
        <w:rPr>
          <w:rStyle w:val="CharSectno"/>
        </w:rPr>
        <w:t>122</w:t>
      </w:r>
      <w:r>
        <w:rPr>
          <w:snapToGrid w:val="0"/>
        </w:rPr>
        <w:t>.</w:t>
      </w:r>
      <w:r>
        <w:rPr>
          <w:snapToGrid w:val="0"/>
        </w:rPr>
        <w:tab/>
        <w:t>Other rights and remedies not affected by this Act</w:t>
      </w:r>
      <w:bookmarkEnd w:id="246"/>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47" w:name="_Toc525288642"/>
      <w:r>
        <w:rPr>
          <w:rStyle w:val="CharSectno"/>
        </w:rPr>
        <w:t>122A</w:t>
      </w:r>
      <w:r>
        <w:rPr>
          <w:snapToGrid w:val="0"/>
        </w:rPr>
        <w:t>.</w:t>
      </w:r>
      <w:r>
        <w:rPr>
          <w:snapToGrid w:val="0"/>
        </w:rPr>
        <w:tab/>
        <w:t>Caravan and camping areas not to be subdivided</w:t>
      </w:r>
      <w:bookmarkEnd w:id="247"/>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48" w:name="_Toc525288643"/>
      <w:r>
        <w:rPr>
          <w:rStyle w:val="CharSectno"/>
        </w:rPr>
        <w:t>123</w:t>
      </w:r>
      <w:r>
        <w:rPr>
          <w:snapToGrid w:val="0"/>
        </w:rPr>
        <w:t>.</w:t>
      </w:r>
      <w:r>
        <w:rPr>
          <w:snapToGrid w:val="0"/>
        </w:rPr>
        <w:tab/>
        <w:t>Dividing fences</w:t>
      </w:r>
      <w:bookmarkEnd w:id="248"/>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49" w:name="_Toc525288644"/>
      <w:r>
        <w:rPr>
          <w:rStyle w:val="CharSectno"/>
        </w:rPr>
        <w:t>123A</w:t>
      </w:r>
      <w:r>
        <w:rPr>
          <w:snapToGrid w:val="0"/>
        </w:rPr>
        <w:t>.</w:t>
      </w:r>
      <w:r>
        <w:rPr>
          <w:snapToGrid w:val="0"/>
        </w:rPr>
        <w:tab/>
        <w:t>Transitional provision as to dividing fences</w:t>
      </w:r>
      <w:bookmarkEnd w:id="249"/>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50" w:name="_Toc525288645"/>
      <w:r>
        <w:rPr>
          <w:rStyle w:val="CharSectno"/>
        </w:rPr>
        <w:t>123B</w:t>
      </w:r>
      <w:r>
        <w:rPr>
          <w:snapToGrid w:val="0"/>
        </w:rPr>
        <w:t>.</w:t>
      </w:r>
      <w:r>
        <w:rPr>
          <w:snapToGrid w:val="0"/>
        </w:rPr>
        <w:tab/>
        <w:t>Internal fencing</w:t>
      </w:r>
      <w:bookmarkEnd w:id="250"/>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51" w:name="_Toc525288646"/>
      <w:r>
        <w:rPr>
          <w:rStyle w:val="CharSectno"/>
        </w:rPr>
        <w:t>123C</w:t>
      </w:r>
      <w:r>
        <w:rPr>
          <w:snapToGrid w:val="0"/>
        </w:rPr>
        <w:t>.</w:t>
      </w:r>
      <w:r>
        <w:rPr>
          <w:snapToGrid w:val="0"/>
        </w:rPr>
        <w:tab/>
        <w:t>Transitional provision as to internal fencing</w:t>
      </w:r>
      <w:bookmarkEnd w:id="251"/>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52" w:name="_Toc525288647"/>
      <w:r>
        <w:rPr>
          <w:rStyle w:val="CharSectno"/>
        </w:rPr>
        <w:t>124</w:t>
      </w:r>
      <w:r>
        <w:rPr>
          <w:snapToGrid w:val="0"/>
        </w:rPr>
        <w:t>.</w:t>
      </w:r>
      <w:r>
        <w:rPr>
          <w:snapToGrid w:val="0"/>
        </w:rPr>
        <w:tab/>
        <w:t>Notice of application for order under s. 28, 29 or 31</w:t>
      </w:r>
      <w:bookmarkEnd w:id="252"/>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53" w:name="_Toc525288648"/>
      <w:r>
        <w:rPr>
          <w:rStyle w:val="CharSectno"/>
        </w:rPr>
        <w:t>125</w:t>
      </w:r>
      <w:r>
        <w:rPr>
          <w:snapToGrid w:val="0"/>
        </w:rPr>
        <w:t>.</w:t>
      </w:r>
      <w:r>
        <w:rPr>
          <w:snapToGrid w:val="0"/>
        </w:rPr>
        <w:tab/>
        <w:t>Service of documents on strata company, proprietors and others</w:t>
      </w:r>
      <w:bookmarkEnd w:id="253"/>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54" w:name="_Toc525288649"/>
      <w:r>
        <w:rPr>
          <w:rStyle w:val="CharSectno"/>
        </w:rPr>
        <w:t>126</w:t>
      </w:r>
      <w:r>
        <w:rPr>
          <w:snapToGrid w:val="0"/>
        </w:rPr>
        <w:t>.</w:t>
      </w:r>
      <w:r>
        <w:rPr>
          <w:snapToGrid w:val="0"/>
        </w:rPr>
        <w:tab/>
        <w:t>Powers of entry by public authority or local government</w:t>
      </w:r>
      <w:bookmarkEnd w:id="254"/>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55" w:name="_Toc525288650"/>
      <w:r>
        <w:rPr>
          <w:rStyle w:val="CharSectno"/>
        </w:rPr>
        <w:t>127</w:t>
      </w:r>
      <w:r>
        <w:rPr>
          <w:snapToGrid w:val="0"/>
        </w:rPr>
        <w:t>.</w:t>
      </w:r>
      <w:r>
        <w:rPr>
          <w:snapToGrid w:val="0"/>
        </w:rPr>
        <w:tab/>
        <w:t>Service of orders by public authority or local government</w:t>
      </w:r>
      <w:bookmarkEnd w:id="255"/>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56" w:name="_Toc525288651"/>
      <w:r>
        <w:rPr>
          <w:rStyle w:val="CharSectno"/>
        </w:rPr>
        <w:t>129</w:t>
      </w:r>
      <w:r>
        <w:rPr>
          <w:snapToGrid w:val="0"/>
        </w:rPr>
        <w:t>.</w:t>
      </w:r>
      <w:r>
        <w:rPr>
          <w:snapToGrid w:val="0"/>
        </w:rPr>
        <w:tab/>
        <w:t>Procedure upon application to District Court</w:t>
      </w:r>
      <w:bookmarkEnd w:id="256"/>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57" w:name="_Toc525288652"/>
      <w:r>
        <w:rPr>
          <w:rStyle w:val="CharSectno"/>
        </w:rPr>
        <w:t>129A</w:t>
      </w:r>
      <w:r>
        <w:rPr>
          <w:snapToGrid w:val="0"/>
        </w:rPr>
        <w:t>.</w:t>
      </w:r>
      <w:r>
        <w:rPr>
          <w:snapToGrid w:val="0"/>
        </w:rPr>
        <w:tab/>
        <w:t>Correction of errors by Registrar</w:t>
      </w:r>
      <w:bookmarkEnd w:id="257"/>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58" w:name="_Toc525288653"/>
      <w:r>
        <w:rPr>
          <w:rStyle w:val="CharSectno"/>
        </w:rPr>
        <w:t>129B</w:t>
      </w:r>
      <w:r>
        <w:t>.</w:t>
      </w:r>
      <w:r>
        <w:tab/>
        <w:t>Delegation by Commissioner of Titles</w:t>
      </w:r>
      <w:bookmarkEnd w:id="258"/>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59" w:name="_Toc525288654"/>
      <w:r>
        <w:rPr>
          <w:rStyle w:val="CharSectno"/>
        </w:rPr>
        <w:t>129C</w:t>
      </w:r>
      <w:r>
        <w:t>.</w:t>
      </w:r>
      <w:r>
        <w:tab/>
        <w:t>Delegation by Registrar of Titles</w:t>
      </w:r>
      <w:bookmarkEnd w:id="25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260" w:name="_Toc525288655"/>
      <w:r>
        <w:rPr>
          <w:rStyle w:val="CharSectno"/>
        </w:rPr>
        <w:t>129D</w:t>
      </w:r>
      <w:r>
        <w:t>.</w:t>
      </w:r>
      <w:r>
        <w:tab/>
        <w:t>Money received by Registrar</w:t>
      </w:r>
      <w:bookmarkEnd w:id="26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61" w:name="_Toc525288656"/>
      <w:r>
        <w:rPr>
          <w:rStyle w:val="CharSectno"/>
        </w:rPr>
        <w:t>130</w:t>
      </w:r>
      <w:r>
        <w:rPr>
          <w:snapToGrid w:val="0"/>
        </w:rPr>
        <w:t>.</w:t>
      </w:r>
      <w:r>
        <w:rPr>
          <w:snapToGrid w:val="0"/>
        </w:rPr>
        <w:tab/>
        <w:t>Regulations</w:t>
      </w:r>
      <w:bookmarkEnd w:id="261"/>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pPr>
      <w:bookmarkStart w:id="262" w:name="_Toc525288657"/>
      <w:r>
        <w:rPr>
          <w:rStyle w:val="CharSectno"/>
        </w:rPr>
        <w:t>131A</w:t>
      </w:r>
      <w:r>
        <w:t>.</w:t>
      </w:r>
      <w:r>
        <w:tab/>
        <w:t>Certain prescribed fees may exceed cost recovery</w:t>
      </w:r>
      <w:bookmarkEnd w:id="262"/>
    </w:p>
    <w:p>
      <w:pPr>
        <w:pStyle w:val="Subsection"/>
      </w:pPr>
      <w:r>
        <w:tab/>
        <w:t>(1)</w:t>
      </w:r>
      <w:r>
        <w:tab/>
        <w:t xml:space="preserve">Regulations made under section 130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Subsection"/>
      </w:pPr>
      <w:r>
        <w:tab/>
        <w:t>(2)</w:t>
      </w:r>
      <w:r>
        <w:tab/>
        <w:t xml:space="preserve">The definition of </w:t>
      </w:r>
      <w:r>
        <w:rPr>
          <w:rStyle w:val="CharDefText"/>
        </w:rPr>
        <w:t>scheme</w:t>
      </w:r>
      <w:r>
        <w:t xml:space="preserve"> in section 3(1) does not apply to subsection (1).</w:t>
      </w:r>
    </w:p>
    <w:p>
      <w:pPr>
        <w:pStyle w:val="Subsection"/>
      </w:pPr>
      <w:r>
        <w:tab/>
        <w:t>(3)</w:t>
      </w:r>
      <w:r>
        <w:tab/>
        <w:t xml:space="preserve">This section does not limit the </w:t>
      </w:r>
      <w:r>
        <w:rPr>
          <w:i/>
        </w:rPr>
        <w:t>Interpretation Act 1984</w:t>
      </w:r>
      <w:r>
        <w:t xml:space="preserve"> section 45A.</w:t>
      </w:r>
    </w:p>
    <w:p>
      <w:pPr>
        <w:pStyle w:val="Footnotesection"/>
      </w:pPr>
      <w:r>
        <w:tab/>
        <w:t>[Section 131A inserted by No. 11 of 2015 s. 8; amended by No. 12 of 2015 s. 6.]</w:t>
      </w:r>
    </w:p>
    <w:p>
      <w:pPr>
        <w:pStyle w:val="Heading5"/>
      </w:pPr>
      <w:bookmarkStart w:id="263" w:name="_Toc525288658"/>
      <w:r>
        <w:rPr>
          <w:rStyle w:val="CharSectno"/>
        </w:rPr>
        <w:t>131B</w:t>
      </w:r>
      <w:r>
        <w:t>.</w:t>
      </w:r>
      <w:r>
        <w:tab/>
        <w:t>Expiry of section 131A</w:t>
      </w:r>
      <w:bookmarkEnd w:id="263"/>
    </w:p>
    <w:p>
      <w:pPr>
        <w:pStyle w:val="Subsection"/>
      </w:pPr>
      <w:r>
        <w:tab/>
        <w:t>(1)</w:t>
      </w:r>
      <w:r>
        <w:tab/>
        <w:t>Section 131A expires at the end of 31 December 2019.</w:t>
      </w:r>
    </w:p>
    <w:p>
      <w:pPr>
        <w:pStyle w:val="Subsection"/>
      </w:pPr>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p>
    <w:p>
      <w:pPr>
        <w:pStyle w:val="Subsection"/>
      </w:pPr>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131A does not affect the validity of any regulations made under section 130 and in effect immediately before that expiry.</w:t>
      </w:r>
    </w:p>
    <w:p>
      <w:pPr>
        <w:pStyle w:val="Footnotesection"/>
      </w:pPr>
      <w:r>
        <w:tab/>
        <w:t>[Section 131B inserted by No. 11 of 2015 s. 8.]</w:t>
      </w:r>
    </w:p>
    <w:p>
      <w:pPr>
        <w:pStyle w:val="Ednotesection"/>
      </w:pPr>
      <w:r>
        <w:t>[</w:t>
      </w:r>
      <w:r>
        <w:rPr>
          <w:b/>
        </w:rPr>
        <w:t>131.</w:t>
      </w:r>
      <w:r>
        <w:tab/>
        <w:t>Omitted under the Reprints Act 1984 s. 7(4)(f).]</w:t>
      </w:r>
    </w:p>
    <w:p>
      <w:pPr>
        <w:pStyle w:val="Heading5"/>
        <w:rPr>
          <w:snapToGrid w:val="0"/>
        </w:rPr>
      </w:pPr>
      <w:bookmarkStart w:id="264" w:name="_Toc525288659"/>
      <w:r>
        <w:rPr>
          <w:rStyle w:val="CharSectno"/>
        </w:rPr>
        <w:t>132</w:t>
      </w:r>
      <w:r>
        <w:rPr>
          <w:snapToGrid w:val="0"/>
        </w:rPr>
        <w:t>.</w:t>
      </w:r>
      <w:r>
        <w:rPr>
          <w:snapToGrid w:val="0"/>
        </w:rPr>
        <w:tab/>
        <w:t>Transitional and savings</w:t>
      </w:r>
      <w:bookmarkEnd w:id="264"/>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265" w:name="_Toc525288660"/>
      <w:r>
        <w:rPr>
          <w:rStyle w:val="CharPartNo"/>
        </w:rPr>
        <w:t>Part VIII</w:t>
      </w:r>
      <w:r>
        <w:rPr>
          <w:b w:val="0"/>
        </w:rPr>
        <w:t> </w:t>
      </w:r>
      <w:r>
        <w:t>—</w:t>
      </w:r>
      <w:r>
        <w:rPr>
          <w:b w:val="0"/>
        </w:rPr>
        <w:t> </w:t>
      </w:r>
      <w:r>
        <w:rPr>
          <w:rStyle w:val="CharPartText"/>
        </w:rPr>
        <w:t>Transitional provisions for amendments made to this Act</w:t>
      </w:r>
      <w:bookmarkEnd w:id="265"/>
    </w:p>
    <w:p>
      <w:pPr>
        <w:pStyle w:val="Footnoteheading"/>
        <w:spacing w:before="100"/>
      </w:pPr>
      <w:r>
        <w:tab/>
        <w:t>[Heading inserted by No. 24 of 2011 s. 174(12).]</w:t>
      </w:r>
    </w:p>
    <w:p>
      <w:pPr>
        <w:pStyle w:val="Heading5"/>
      </w:pPr>
      <w:bookmarkStart w:id="266" w:name="_Toc525288661"/>
      <w:r>
        <w:rPr>
          <w:rStyle w:val="CharDivNo"/>
        </w:rPr>
        <w:t>Division 1</w:t>
      </w:r>
      <w:r>
        <w:t> — </w:t>
      </w:r>
      <w:r>
        <w:rPr>
          <w:rStyle w:val="CharDivText"/>
        </w:rPr>
        <w:t xml:space="preserve">Transitional provisions arising from certain amendments made by the </w:t>
      </w:r>
      <w:r>
        <w:rPr>
          <w:rStyle w:val="CharDivText"/>
          <w:i/>
        </w:rPr>
        <w:t>Building Act 2011</w:t>
      </w:r>
      <w:bookmarkEnd w:id="266"/>
    </w:p>
    <w:p>
      <w:pPr>
        <w:pStyle w:val="Footnoteheading"/>
        <w:spacing w:before="100"/>
      </w:pPr>
      <w:r>
        <w:tab/>
        <w:t>[Heading inserted by No. 24 of 2011 s. 174(12).]</w:t>
      </w:r>
    </w:p>
    <w:p>
      <w:pPr>
        <w:pStyle w:val="Heading5"/>
        <w:spacing w:before="200"/>
      </w:pPr>
      <w:bookmarkStart w:id="267" w:name="_Toc525288662"/>
      <w:r>
        <w:rPr>
          <w:rStyle w:val="CharSectno"/>
        </w:rPr>
        <w:t>133</w:t>
      </w:r>
      <w:r>
        <w:t>.</w:t>
      </w:r>
      <w:r>
        <w:tab/>
        <w:t>Terms used</w:t>
      </w:r>
      <w:bookmarkEnd w:id="267"/>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268" w:name="_Toc525288663"/>
      <w:r>
        <w:rPr>
          <w:rStyle w:val="CharSectno"/>
        </w:rPr>
        <w:t>134</w:t>
      </w:r>
      <w:r>
        <w:t>.</w:t>
      </w:r>
      <w:r>
        <w:tab/>
        <w:t>Certificates of local government required by s. 5B(2)</w:t>
      </w:r>
      <w:bookmarkEnd w:id="268"/>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269" w:name="_Toc525288664"/>
      <w:r>
        <w:rPr>
          <w:rStyle w:val="CharSectno"/>
        </w:rPr>
        <w:t>135</w:t>
      </w:r>
      <w:r>
        <w:t>.</w:t>
      </w:r>
      <w:r>
        <w:tab/>
        <w:t>Certificates of local government required by s. 8A(f)</w:t>
      </w:r>
      <w:bookmarkEnd w:id="269"/>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270" w:name="_Toc525288665"/>
      <w:r>
        <w:rPr>
          <w:rStyle w:val="CharSectno"/>
        </w:rPr>
        <w:t>136</w:t>
      </w:r>
      <w:r>
        <w:t>.</w:t>
      </w:r>
      <w:r>
        <w:tab/>
        <w:t>Applications for certificates of local government and review of related decisions</w:t>
      </w:r>
      <w:bookmarkEnd w:id="270"/>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271" w:name="_Toc525288666"/>
      <w:r>
        <w:rPr>
          <w:rStyle w:val="CharSchNo"/>
        </w:rPr>
        <w:t>Schedule 1</w:t>
      </w:r>
      <w:r>
        <w:t> — </w:t>
      </w:r>
      <w:r>
        <w:rPr>
          <w:rStyle w:val="CharSchText"/>
        </w:rPr>
        <w:t>By-laws</w:t>
      </w:r>
      <w:bookmarkEnd w:id="271"/>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272" w:name="_Toc525288667"/>
      <w:r>
        <w:rPr>
          <w:rStyle w:val="CharSClsNo"/>
        </w:rPr>
        <w:t>1</w:t>
      </w:r>
      <w:r>
        <w:rPr>
          <w:snapToGrid w:val="0"/>
        </w:rPr>
        <w:t>.</w:t>
      </w:r>
      <w:r>
        <w:rPr>
          <w:snapToGrid w:val="0"/>
        </w:rPr>
        <w:tab/>
        <w:t>Duties of proprietor, occupiers etc.</w:t>
      </w:r>
      <w:bookmarkEnd w:id="272"/>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73" w:name="_Toc525288668"/>
      <w:r>
        <w:rPr>
          <w:rStyle w:val="CharSClsNo"/>
        </w:rPr>
        <w:t>2</w:t>
      </w:r>
      <w:r>
        <w:rPr>
          <w:snapToGrid w:val="0"/>
        </w:rPr>
        <w:t>.</w:t>
      </w:r>
      <w:r>
        <w:rPr>
          <w:snapToGrid w:val="0"/>
        </w:rPr>
        <w:tab/>
        <w:t>Power of proprietor to decorate etc.</w:t>
      </w:r>
      <w:bookmarkEnd w:id="273"/>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74" w:name="_Toc525288669"/>
      <w:r>
        <w:rPr>
          <w:snapToGrid w:val="0"/>
        </w:rPr>
        <w:t>3.</w:t>
      </w:r>
      <w:r>
        <w:rPr>
          <w:snapToGrid w:val="0"/>
        </w:rPr>
        <w:tab/>
        <w:t>Power of strata company regarding submeters</w:t>
      </w:r>
      <w:bookmarkEnd w:id="274"/>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275" w:name="_Toc525288670"/>
      <w:r>
        <w:rPr>
          <w:rStyle w:val="CharSClsNo"/>
        </w:rPr>
        <w:t>4</w:t>
      </w:r>
      <w:r>
        <w:rPr>
          <w:snapToGrid w:val="0"/>
        </w:rPr>
        <w:t>.</w:t>
      </w:r>
      <w:r>
        <w:rPr>
          <w:snapToGrid w:val="0"/>
        </w:rPr>
        <w:tab/>
        <w:t>Constitution of council</w:t>
      </w:r>
      <w:bookmarkEnd w:id="275"/>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76" w:name="_Toc525288671"/>
      <w:r>
        <w:rPr>
          <w:rStyle w:val="CharSClsNo"/>
        </w:rPr>
        <w:t>5</w:t>
      </w:r>
      <w:r>
        <w:rPr>
          <w:snapToGrid w:val="0"/>
        </w:rPr>
        <w:t>.</w:t>
      </w:r>
      <w:r>
        <w:rPr>
          <w:snapToGrid w:val="0"/>
        </w:rPr>
        <w:tab/>
        <w:t>Election of council</w:t>
      </w:r>
      <w:bookmarkEnd w:id="276"/>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277" w:name="_Toc525288672"/>
      <w:r>
        <w:rPr>
          <w:rStyle w:val="CharSClsNo"/>
        </w:rPr>
        <w:t>6</w:t>
      </w:r>
      <w:r>
        <w:rPr>
          <w:snapToGrid w:val="0"/>
        </w:rPr>
        <w:t>.</w:t>
      </w:r>
      <w:r>
        <w:rPr>
          <w:snapToGrid w:val="0"/>
        </w:rPr>
        <w:tab/>
        <w:t>Chairman, secretary and treasurer of council</w:t>
      </w:r>
      <w:bookmarkEnd w:id="277"/>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78" w:name="_Toc525288673"/>
      <w:r>
        <w:rPr>
          <w:rStyle w:val="CharSClsNo"/>
        </w:rPr>
        <w:t>7</w:t>
      </w:r>
      <w:r>
        <w:rPr>
          <w:snapToGrid w:val="0"/>
        </w:rPr>
        <w:t>.</w:t>
      </w:r>
      <w:r>
        <w:rPr>
          <w:snapToGrid w:val="0"/>
        </w:rPr>
        <w:tab/>
        <w:t>Chairman, secretary and treasurer of strata company</w:t>
      </w:r>
      <w:bookmarkEnd w:id="278"/>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79" w:name="_Toc525288674"/>
      <w:r>
        <w:rPr>
          <w:rStyle w:val="CharSClsNo"/>
        </w:rPr>
        <w:t>8</w:t>
      </w:r>
      <w:r>
        <w:rPr>
          <w:snapToGrid w:val="0"/>
        </w:rPr>
        <w:t>.</w:t>
      </w:r>
      <w:r>
        <w:rPr>
          <w:snapToGrid w:val="0"/>
        </w:rPr>
        <w:tab/>
        <w:t>Meetings of council</w:t>
      </w:r>
      <w:bookmarkEnd w:id="279"/>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80" w:name="_Toc525288675"/>
      <w:r>
        <w:rPr>
          <w:rStyle w:val="CharSClsNo"/>
        </w:rPr>
        <w:t>9</w:t>
      </w:r>
      <w:r>
        <w:rPr>
          <w:snapToGrid w:val="0"/>
        </w:rPr>
        <w:t>.</w:t>
      </w:r>
      <w:r>
        <w:rPr>
          <w:snapToGrid w:val="0"/>
        </w:rPr>
        <w:tab/>
        <w:t>Powers and duties of secretary of strata company</w:t>
      </w:r>
      <w:bookmarkEnd w:id="280"/>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81" w:name="_Toc525288676"/>
      <w:r>
        <w:rPr>
          <w:rStyle w:val="CharSClsNo"/>
        </w:rPr>
        <w:t>10</w:t>
      </w:r>
      <w:r>
        <w:rPr>
          <w:snapToGrid w:val="0"/>
        </w:rPr>
        <w:t>.</w:t>
      </w:r>
      <w:r>
        <w:rPr>
          <w:snapToGrid w:val="0"/>
        </w:rPr>
        <w:tab/>
        <w:t>Powers and duties of treasurer of strata company</w:t>
      </w:r>
      <w:bookmarkEnd w:id="281"/>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82" w:name="_Toc525288677"/>
      <w:r>
        <w:rPr>
          <w:rStyle w:val="CharSClsNo"/>
        </w:rPr>
        <w:t>11</w:t>
      </w:r>
      <w:r>
        <w:rPr>
          <w:snapToGrid w:val="0"/>
        </w:rPr>
        <w:t>.</w:t>
      </w:r>
      <w:r>
        <w:rPr>
          <w:snapToGrid w:val="0"/>
        </w:rPr>
        <w:tab/>
        <w:t>General meetings of strata company</w:t>
      </w:r>
      <w:bookmarkEnd w:id="282"/>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283" w:name="_Toc525288678"/>
      <w:r>
        <w:rPr>
          <w:rStyle w:val="CharSClsNo"/>
        </w:rPr>
        <w:t>12</w:t>
      </w:r>
      <w:r>
        <w:rPr>
          <w:snapToGrid w:val="0"/>
        </w:rPr>
        <w:t>.</w:t>
      </w:r>
      <w:r>
        <w:rPr>
          <w:snapToGrid w:val="0"/>
        </w:rPr>
        <w:tab/>
        <w:t>Proceedings at general meetings</w:t>
      </w:r>
      <w:bookmarkEnd w:id="283"/>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284" w:name="_Toc525288679"/>
      <w:r>
        <w:rPr>
          <w:rStyle w:val="CharSClsNo"/>
        </w:rPr>
        <w:t>13</w:t>
      </w:r>
      <w:r>
        <w:rPr>
          <w:snapToGrid w:val="0"/>
        </w:rPr>
        <w:t>.</w:t>
      </w:r>
      <w:r>
        <w:rPr>
          <w:snapToGrid w:val="0"/>
        </w:rPr>
        <w:tab/>
        <w:t>Restriction on moving motion or nominating candidate</w:t>
      </w:r>
      <w:bookmarkEnd w:id="284"/>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85" w:name="_Toc525288680"/>
      <w:r>
        <w:rPr>
          <w:rStyle w:val="CharSClsNo"/>
        </w:rPr>
        <w:t>14</w:t>
      </w:r>
      <w:r>
        <w:rPr>
          <w:snapToGrid w:val="0"/>
        </w:rPr>
        <w:t>.</w:t>
      </w:r>
      <w:r>
        <w:rPr>
          <w:snapToGrid w:val="0"/>
        </w:rPr>
        <w:tab/>
        <w:t>Votes of proprietors</w:t>
      </w:r>
      <w:bookmarkEnd w:id="285"/>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286" w:name="_Toc525288681"/>
      <w:r>
        <w:rPr>
          <w:rStyle w:val="CharSClsNo"/>
        </w:rPr>
        <w:t>15</w:t>
      </w:r>
      <w:r>
        <w:rPr>
          <w:snapToGrid w:val="0"/>
        </w:rPr>
        <w:t>.</w:t>
      </w:r>
      <w:r>
        <w:rPr>
          <w:snapToGrid w:val="0"/>
        </w:rPr>
        <w:tab/>
      </w:r>
      <w:r>
        <w:rPr>
          <w:rStyle w:val="CharSClsNo"/>
        </w:rPr>
        <w:t>Common</w:t>
      </w:r>
      <w:r>
        <w:rPr>
          <w:snapToGrid w:val="0"/>
        </w:rPr>
        <w:t xml:space="preserve"> seal</w:t>
      </w:r>
      <w:bookmarkEnd w:id="286"/>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287" w:name="_Toc525288682"/>
      <w:r>
        <w:rPr>
          <w:rStyle w:val="CharSchNo"/>
        </w:rPr>
        <w:t>Schedule 2</w:t>
      </w:r>
      <w:r>
        <w:t> — </w:t>
      </w:r>
      <w:r>
        <w:rPr>
          <w:rStyle w:val="CharSchText"/>
        </w:rPr>
        <w:t>Schedule 2 by-laws</w:t>
      </w:r>
      <w:bookmarkEnd w:id="287"/>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88" w:name="_Toc525288683"/>
      <w:r>
        <w:rPr>
          <w:rStyle w:val="CharSClsNo"/>
        </w:rPr>
        <w:t>1</w:t>
      </w:r>
      <w:r>
        <w:rPr>
          <w:snapToGrid w:val="0"/>
        </w:rPr>
        <w:t>.</w:t>
      </w:r>
      <w:r>
        <w:rPr>
          <w:snapToGrid w:val="0"/>
        </w:rPr>
        <w:tab/>
        <w:t>Vehicles</w:t>
      </w:r>
      <w:bookmarkEnd w:id="288"/>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89" w:name="_Toc525288684"/>
      <w:r>
        <w:rPr>
          <w:rStyle w:val="CharSClsNo"/>
        </w:rPr>
        <w:t>2</w:t>
      </w:r>
      <w:r>
        <w:rPr>
          <w:snapToGrid w:val="0"/>
        </w:rPr>
        <w:t>.</w:t>
      </w:r>
      <w:r>
        <w:rPr>
          <w:snapToGrid w:val="0"/>
        </w:rPr>
        <w:tab/>
        <w:t>Obstruction of common property</w:t>
      </w:r>
      <w:bookmarkEnd w:id="289"/>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90" w:name="_Toc525288685"/>
      <w:r>
        <w:rPr>
          <w:rStyle w:val="CharSClsNo"/>
        </w:rPr>
        <w:t>3</w:t>
      </w:r>
      <w:r>
        <w:rPr>
          <w:snapToGrid w:val="0"/>
        </w:rPr>
        <w:t>.</w:t>
      </w:r>
      <w:r>
        <w:rPr>
          <w:snapToGrid w:val="0"/>
        </w:rPr>
        <w:tab/>
        <w:t>Damage to lawns etc. on common property</w:t>
      </w:r>
      <w:bookmarkEnd w:id="290"/>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91" w:name="_Toc525288686"/>
      <w:r>
        <w:rPr>
          <w:rStyle w:val="CharSClsNo"/>
        </w:rPr>
        <w:t>4</w:t>
      </w:r>
      <w:r>
        <w:rPr>
          <w:snapToGrid w:val="0"/>
        </w:rPr>
        <w:t>.</w:t>
      </w:r>
      <w:r>
        <w:rPr>
          <w:snapToGrid w:val="0"/>
        </w:rPr>
        <w:tab/>
        <w:t>Behaviour of proprietors and occupiers</w:t>
      </w:r>
      <w:bookmarkEnd w:id="291"/>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92" w:name="_Toc525288687"/>
      <w:r>
        <w:rPr>
          <w:rStyle w:val="CharSClsNo"/>
        </w:rPr>
        <w:t>5</w:t>
      </w:r>
      <w:r>
        <w:rPr>
          <w:snapToGrid w:val="0"/>
        </w:rPr>
        <w:t>.</w:t>
      </w:r>
      <w:r>
        <w:rPr>
          <w:snapToGrid w:val="0"/>
        </w:rPr>
        <w:tab/>
        <w:t>Children playing upon common property in building</w:t>
      </w:r>
      <w:bookmarkEnd w:id="292"/>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93" w:name="_Toc525288688"/>
      <w:r>
        <w:rPr>
          <w:rStyle w:val="CharSClsNo"/>
        </w:rPr>
        <w:t>6</w:t>
      </w:r>
      <w:r>
        <w:rPr>
          <w:snapToGrid w:val="0"/>
        </w:rPr>
        <w:t>.</w:t>
      </w:r>
      <w:r>
        <w:rPr>
          <w:snapToGrid w:val="0"/>
        </w:rPr>
        <w:tab/>
        <w:t>Depositing rubbish etc. on common property</w:t>
      </w:r>
      <w:bookmarkEnd w:id="293"/>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294" w:name="_Toc525288689"/>
      <w:r>
        <w:rPr>
          <w:rStyle w:val="CharSClsNo"/>
        </w:rPr>
        <w:t>7</w:t>
      </w:r>
      <w:r>
        <w:rPr>
          <w:snapToGrid w:val="0"/>
        </w:rPr>
        <w:t>.</w:t>
      </w:r>
      <w:r>
        <w:rPr>
          <w:snapToGrid w:val="0"/>
        </w:rPr>
        <w:tab/>
        <w:t>Drying of laundry items</w:t>
      </w:r>
      <w:bookmarkEnd w:id="294"/>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295" w:name="_Toc525288690"/>
      <w:r>
        <w:rPr>
          <w:rStyle w:val="CharSClsNo"/>
        </w:rPr>
        <w:t>8</w:t>
      </w:r>
      <w:r>
        <w:rPr>
          <w:snapToGrid w:val="0"/>
        </w:rPr>
        <w:t>.</w:t>
      </w:r>
      <w:r>
        <w:rPr>
          <w:snapToGrid w:val="0"/>
        </w:rPr>
        <w:tab/>
        <w:t>Storage of inflammable liquids etc.</w:t>
      </w:r>
      <w:bookmarkEnd w:id="295"/>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296" w:name="_Toc525288691"/>
      <w:r>
        <w:rPr>
          <w:rStyle w:val="CharSClsNo"/>
        </w:rPr>
        <w:t>9</w:t>
      </w:r>
      <w:r>
        <w:rPr>
          <w:snapToGrid w:val="0"/>
        </w:rPr>
        <w:t>.</w:t>
      </w:r>
      <w:r>
        <w:rPr>
          <w:snapToGrid w:val="0"/>
        </w:rPr>
        <w:tab/>
        <w:t>Moving furniture etc. on or through common property</w:t>
      </w:r>
      <w:bookmarkEnd w:id="296"/>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297" w:name="_Toc525288692"/>
      <w:r>
        <w:rPr>
          <w:rStyle w:val="CharSClsNo"/>
        </w:rPr>
        <w:t>10</w:t>
      </w:r>
      <w:r>
        <w:rPr>
          <w:snapToGrid w:val="0"/>
        </w:rPr>
        <w:t>.</w:t>
      </w:r>
      <w:r>
        <w:rPr>
          <w:snapToGrid w:val="0"/>
        </w:rPr>
        <w:tab/>
        <w:t>Floor coverings</w:t>
      </w:r>
      <w:bookmarkEnd w:id="297"/>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298" w:name="_Toc525288693"/>
      <w:r>
        <w:rPr>
          <w:rStyle w:val="CharSClsNo"/>
        </w:rPr>
        <w:t>11</w:t>
      </w:r>
      <w:r>
        <w:rPr>
          <w:snapToGrid w:val="0"/>
        </w:rPr>
        <w:t>.</w:t>
      </w:r>
      <w:r>
        <w:rPr>
          <w:snapToGrid w:val="0"/>
        </w:rPr>
        <w:tab/>
        <w:t>Garbage disposal</w:t>
      </w:r>
      <w:bookmarkEnd w:id="298"/>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299" w:name="_Toc525288694"/>
      <w:r>
        <w:rPr>
          <w:rStyle w:val="CharSClsNo"/>
        </w:rPr>
        <w:t>12</w:t>
      </w:r>
      <w:r>
        <w:rPr>
          <w:snapToGrid w:val="0"/>
        </w:rPr>
        <w:t>.</w:t>
      </w:r>
      <w:r>
        <w:rPr>
          <w:snapToGrid w:val="0"/>
        </w:rPr>
        <w:tab/>
        <w:t>Additional duties of proprietors, occupiers etc.</w:t>
      </w:r>
      <w:bookmarkEnd w:id="299"/>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300" w:name="_Toc525288695"/>
      <w:r>
        <w:rPr>
          <w:rStyle w:val="CharSClsNo"/>
        </w:rPr>
        <w:t>13</w:t>
      </w:r>
      <w:r>
        <w:rPr>
          <w:snapToGrid w:val="0"/>
        </w:rPr>
        <w:t>.</w:t>
      </w:r>
      <w:r>
        <w:rPr>
          <w:snapToGrid w:val="0"/>
        </w:rPr>
        <w:tab/>
        <w:t>Notice of alteration to lot</w:t>
      </w:r>
      <w:bookmarkEnd w:id="300"/>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301" w:name="_Toc525288696"/>
      <w:r>
        <w:rPr>
          <w:rStyle w:val="CharSClsNo"/>
        </w:rPr>
        <w:t>14</w:t>
      </w:r>
      <w:r>
        <w:rPr>
          <w:snapToGrid w:val="0"/>
        </w:rPr>
        <w:t>.</w:t>
      </w:r>
      <w:r>
        <w:rPr>
          <w:snapToGrid w:val="0"/>
        </w:rPr>
        <w:tab/>
        <w:t>Appearance of lot</w:t>
      </w:r>
      <w:bookmarkEnd w:id="301"/>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5"/>
          <w:headerReference w:type="default" r:id="rId26"/>
          <w:headerReference w:type="first" r:id="rId27"/>
          <w:pgSz w:w="11907" w:h="16840" w:code="9"/>
          <w:pgMar w:top="2376" w:right="2405" w:bottom="3542" w:left="2405" w:header="706" w:footer="3380" w:gutter="0"/>
          <w:cols w:space="720"/>
          <w:noEndnote/>
          <w:docGrid w:linePitch="326"/>
        </w:sectPr>
      </w:pPr>
    </w:p>
    <w:p>
      <w:pPr>
        <w:pStyle w:val="yScheduleHeading"/>
        <w:outlineLvl w:val="0"/>
      </w:pPr>
      <w:bookmarkStart w:id="303" w:name="_Toc525288697"/>
      <w:r>
        <w:rPr>
          <w:rStyle w:val="CharSchNo"/>
        </w:rPr>
        <w:t>Schedule 2A</w:t>
      </w:r>
      <w:r>
        <w:t> — </w:t>
      </w:r>
      <w:r>
        <w:rPr>
          <w:rStyle w:val="CharSchText"/>
        </w:rPr>
        <w:t>Matters that may be provided for in management statement</w:t>
      </w:r>
      <w:bookmarkEnd w:id="303"/>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yMiscellaneousBody"/>
        <w:tabs>
          <w:tab w:val="left" w:pos="567"/>
        </w:tabs>
        <w:ind w:left="567" w:hanging="567"/>
        <w:rPr>
          <w:snapToGrid w:val="0"/>
        </w:rPr>
      </w:pPr>
      <w:r>
        <w:rPr>
          <w:snapToGrid w:val="0"/>
        </w:rPr>
        <w:t>1.</w:t>
      </w:r>
      <w:r>
        <w:rPr>
          <w:snapToGrid w:val="0"/>
        </w:rPr>
        <w:tab/>
        <w:t>The amendment or repeal of a by</w:t>
      </w:r>
      <w:r>
        <w:rPr>
          <w:snapToGrid w:val="0"/>
        </w:rPr>
        <w:noBreakHyphen/>
        <w:t>law contained in Schedule 1.</w:t>
      </w:r>
    </w:p>
    <w:p>
      <w:pPr>
        <w:pStyle w:val="yMiscellaneousBody"/>
        <w:tabs>
          <w:tab w:val="left" w:pos="567"/>
        </w:tabs>
        <w:ind w:left="567" w:hanging="567"/>
        <w:rPr>
          <w:snapToGrid w:val="0"/>
        </w:rPr>
      </w:pPr>
      <w:r>
        <w:rPr>
          <w:snapToGrid w:val="0"/>
        </w:rPr>
        <w:t>2.</w:t>
      </w:r>
      <w:r>
        <w:rPr>
          <w:snapToGrid w:val="0"/>
        </w:rPr>
        <w:tab/>
        <w:t>The amendment or repeal of a by</w:t>
      </w:r>
      <w:r>
        <w:rPr>
          <w:snapToGrid w:val="0"/>
        </w:rPr>
        <w:noBreakHyphen/>
        <w:t>law contained in Schedule 2.</w:t>
      </w:r>
    </w:p>
    <w:p>
      <w:pPr>
        <w:pStyle w:val="yMiscellaneousBody"/>
        <w:tabs>
          <w:tab w:val="left" w:pos="567"/>
        </w:tabs>
        <w:ind w:left="567" w:hanging="567"/>
        <w:rPr>
          <w:snapToGrid w:val="0"/>
        </w:rPr>
      </w:pPr>
      <w:r>
        <w:rPr>
          <w:snapToGrid w:val="0"/>
        </w:rPr>
        <w:t>3.</w:t>
      </w:r>
      <w:r>
        <w:rPr>
          <w:snapToGrid w:val="0"/>
        </w:rPr>
        <w:tab/>
        <w:t>Any additional by</w:t>
      </w:r>
      <w:r>
        <w:rPr>
          <w:snapToGrid w:val="0"/>
        </w:rPr>
        <w:noBreakHyphen/>
        <w:t>law that may be made under section 42.</w:t>
      </w:r>
    </w:p>
    <w:p>
      <w:pPr>
        <w:pStyle w:val="yMiscellaneousBody"/>
        <w:tabs>
          <w:tab w:val="left" w:pos="567"/>
        </w:tabs>
        <w:ind w:left="567" w:hanging="567"/>
        <w:rPr>
          <w:snapToGrid w:val="0"/>
        </w:rPr>
      </w:pPr>
      <w:r>
        <w:rPr>
          <w:snapToGrid w:val="0"/>
        </w:rPr>
        <w:t>4.</w:t>
      </w:r>
      <w:r>
        <w:rPr>
          <w:snapToGrid w:val="0"/>
        </w:rPr>
        <w:tab/>
        <w:t>The control or preservation of the essence or theme of the development under the scheme.</w:t>
      </w:r>
    </w:p>
    <w:p>
      <w:pPr>
        <w:pStyle w:val="yMiscellaneousBody"/>
        <w:tabs>
          <w:tab w:val="left" w:pos="567"/>
        </w:tabs>
        <w:ind w:left="567" w:hanging="567"/>
        <w:rPr>
          <w:snapToGrid w:val="0"/>
        </w:rPr>
      </w:pPr>
      <w:r>
        <w:rPr>
          <w:snapToGrid w:val="0"/>
        </w:rPr>
        <w:t>5.</w:t>
      </w:r>
      <w:r>
        <w:rPr>
          <w:snapToGrid w:val="0"/>
        </w:rPr>
        <w:tab/>
        <w:t>Architectural and landscaping guidelines to be observed by proprietors.</w:t>
      </w:r>
    </w:p>
    <w:p>
      <w:pPr>
        <w:pStyle w:val="yMiscellaneousBody"/>
        <w:tabs>
          <w:tab w:val="left" w:pos="567"/>
        </w:tabs>
        <w:ind w:left="567" w:hanging="567"/>
        <w:rPr>
          <w:snapToGrid w:val="0"/>
        </w:rPr>
      </w:pPr>
      <w:r>
        <w:rPr>
          <w:snapToGrid w:val="0"/>
        </w:rPr>
        <w:t>6.</w:t>
      </w:r>
      <w:r>
        <w:rPr>
          <w:snapToGrid w:val="0"/>
        </w:rPr>
        <w:tab/>
        <w:t>Plot ratio restrictions and open space requirements.</w:t>
      </w:r>
    </w:p>
    <w:p>
      <w:pPr>
        <w:pStyle w:val="yMiscellaneousBody"/>
        <w:tabs>
          <w:tab w:val="left" w:pos="567"/>
        </w:tabs>
        <w:ind w:left="567" w:hanging="567"/>
        <w:rPr>
          <w:snapToGrid w:val="0"/>
        </w:rPr>
      </w:pPr>
      <w:r>
        <w:rPr>
          <w:snapToGrid w:val="0"/>
        </w:rPr>
        <w:t>7.</w:t>
      </w:r>
      <w:r>
        <w:rPr>
          <w:snapToGrid w:val="0"/>
        </w:rPr>
        <w:tab/>
        <w:t>The control, management, use and maintenance of any part of the common property, including any special facilities provided on the common property.</w:t>
      </w:r>
    </w:p>
    <w:p>
      <w:pPr>
        <w:pStyle w:val="yMiscellaneousBody"/>
        <w:tabs>
          <w:tab w:val="left" w:pos="567"/>
        </w:tabs>
        <w:ind w:left="567" w:hanging="567"/>
        <w:rPr>
          <w:snapToGrid w:val="0"/>
        </w:rPr>
      </w:pPr>
      <w:r>
        <w:rPr>
          <w:snapToGrid w:val="0"/>
        </w:rPr>
        <w:t>8.</w:t>
      </w:r>
      <w:r>
        <w:rPr>
          <w:snapToGrid w:val="0"/>
        </w:rPr>
        <w:tab/>
        <w:t>Provisions relating to any proposed re</w:t>
      </w:r>
      <w:r>
        <w:rPr>
          <w:snapToGrid w:val="0"/>
        </w:rPr>
        <w:noBreakHyphen/>
        <w:t>subdivision in a scheme being provisions that —</w:t>
      </w:r>
    </w:p>
    <w:p>
      <w:pPr>
        <w:pStyle w:val="yMiscellaneousBody"/>
        <w:tabs>
          <w:tab w:val="left" w:pos="709"/>
          <w:tab w:val="left" w:pos="1134"/>
        </w:tabs>
        <w:ind w:left="1134" w:hanging="1134"/>
        <w:rPr>
          <w:snapToGrid w:val="0"/>
        </w:rPr>
      </w:pPr>
      <w:r>
        <w:rPr>
          <w:snapToGrid w:val="0"/>
        </w:rPr>
        <w:tab/>
        <w:t>(a)</w:t>
      </w:r>
      <w:r>
        <w:rPr>
          <w:snapToGrid w:val="0"/>
        </w:rPr>
        <w:tab/>
        <w:t>comply with the requirements of section 8A(b) and (c) and any other prescribed requirements; and</w:t>
      </w:r>
    </w:p>
    <w:p>
      <w:pPr>
        <w:pStyle w:val="yMiscellaneousBody"/>
        <w:tabs>
          <w:tab w:val="left" w:pos="709"/>
          <w:tab w:val="left" w:pos="1134"/>
        </w:tabs>
        <w:ind w:left="1134" w:hanging="1134"/>
        <w:rPr>
          <w:snapToGrid w:val="0"/>
        </w:rPr>
      </w:pPr>
      <w:r>
        <w:rPr>
          <w:snapToGrid w:val="0"/>
        </w:rPr>
        <w:tab/>
        <w:t>(b)</w:t>
      </w:r>
      <w:r>
        <w:rPr>
          <w:snapToGrid w:val="0"/>
        </w:rPr>
        <w:tab/>
        <w:t>state the proposed unit entitlement of each lot and the proposed aggregate unit entitlement of the scheme following the completion of all proposed re</w:t>
      </w:r>
      <w:r>
        <w:rPr>
          <w:snapToGrid w:val="0"/>
        </w:rPr>
        <w:noBreakHyphen/>
        <w:t>subdivisions in the scheme.</w:t>
      </w:r>
    </w:p>
    <w:p>
      <w:pPr>
        <w:pStyle w:val="yMiscellaneousBody"/>
        <w:tabs>
          <w:tab w:val="left" w:pos="567"/>
        </w:tabs>
        <w:ind w:left="567" w:hanging="567"/>
        <w:rPr>
          <w:snapToGrid w:val="0"/>
        </w:rPr>
      </w:pPr>
      <w:r>
        <w:rPr>
          <w:snapToGrid w:val="0"/>
        </w:rPr>
        <w:t>9.</w:t>
      </w:r>
      <w:r>
        <w:rPr>
          <w:snapToGrid w:val="0"/>
        </w:rPr>
        <w:tab/>
        <w:t>Matters affecting the provision of, and payment for —</w:t>
      </w:r>
    </w:p>
    <w:p>
      <w:pPr>
        <w:pStyle w:val="yMiscellaneousBody"/>
        <w:tabs>
          <w:tab w:val="left" w:pos="709"/>
          <w:tab w:val="left" w:pos="1134"/>
        </w:tabs>
        <w:ind w:left="1134" w:hanging="1134"/>
        <w:rPr>
          <w:snapToGrid w:val="0"/>
        </w:rPr>
      </w:pPr>
      <w:r>
        <w:rPr>
          <w:snapToGrid w:val="0"/>
        </w:rPr>
        <w:tab/>
        <w:t>(a)</w:t>
      </w:r>
      <w:r>
        <w:rPr>
          <w:snapToGrid w:val="0"/>
        </w:rPr>
        <w:tab/>
        <w:t>internal fencing on the parcel; or</w:t>
      </w:r>
    </w:p>
    <w:p>
      <w:pPr>
        <w:pStyle w:val="yMiscellaneousBody"/>
        <w:tabs>
          <w:tab w:val="left" w:pos="709"/>
          <w:tab w:val="left" w:pos="1134"/>
        </w:tabs>
        <w:ind w:left="1134" w:hanging="1134"/>
        <w:rPr>
          <w:snapToGrid w:val="0"/>
        </w:rPr>
      </w:pPr>
      <w:r>
        <w:rPr>
          <w:snapToGrid w:val="0"/>
        </w:rPr>
        <w:tab/>
        <w:t>(b)</w:t>
      </w:r>
      <w:r>
        <w:rPr>
          <w:snapToGrid w:val="0"/>
        </w:rPr>
        <w:tab/>
        <w:t>fencing to which the Dividing Fences Act 1961 applies,</w:t>
      </w:r>
    </w:p>
    <w:p>
      <w:pPr>
        <w:pStyle w:val="yMiscellaneousBody"/>
        <w:tabs>
          <w:tab w:val="left" w:pos="567"/>
        </w:tabs>
        <w:ind w:left="567" w:hanging="567"/>
        <w:rPr>
          <w:snapToGrid w:val="0"/>
        </w:rPr>
      </w:pPr>
      <w:r>
        <w:rPr>
          <w:snapToGrid w:val="0"/>
        </w:rPr>
        <w:tab/>
        <w:t>including any obligations of the strata company.</w:t>
      </w:r>
    </w:p>
    <w:p>
      <w:pPr>
        <w:pStyle w:val="yMiscellaneousBody"/>
        <w:tabs>
          <w:tab w:val="left" w:pos="567"/>
        </w:tabs>
        <w:ind w:left="567" w:hanging="567"/>
        <w:rPr>
          <w:snapToGrid w:val="0"/>
        </w:rPr>
      </w:pPr>
      <w:r>
        <w:rPr>
          <w:snapToGrid w:val="0"/>
        </w:rPr>
        <w:t>10.</w:t>
      </w:r>
      <w:r>
        <w:rPr>
          <w:snapToGrid w:val="0"/>
        </w:rPr>
        <w:tab/>
        <w:t>The maintenance of water, sewerage, drainage, gas, electricity, telephone and other services.</w:t>
      </w:r>
    </w:p>
    <w:p>
      <w:pPr>
        <w:pStyle w:val="yMiscellaneousBody"/>
        <w:keepNext/>
        <w:tabs>
          <w:tab w:val="left" w:pos="567"/>
        </w:tabs>
        <w:ind w:left="567" w:hanging="567"/>
        <w:rPr>
          <w:snapToGrid w:val="0"/>
        </w:rPr>
      </w:pPr>
      <w:r>
        <w:rPr>
          <w:snapToGrid w:val="0"/>
        </w:rPr>
        <w:t>11.</w:t>
      </w:r>
      <w:r>
        <w:rPr>
          <w:snapToGrid w:val="0"/>
        </w:rPr>
        <w:tab/>
        <w:t>Insurance of the common property.</w:t>
      </w:r>
    </w:p>
    <w:p>
      <w:pPr>
        <w:pStyle w:val="yMiscellaneousBody"/>
        <w:tabs>
          <w:tab w:val="left" w:pos="567"/>
        </w:tabs>
        <w:ind w:left="567" w:hanging="567"/>
        <w:rPr>
          <w:snapToGrid w:val="0"/>
        </w:rPr>
      </w:pPr>
      <w:r>
        <w:rPr>
          <w:snapToGrid w:val="0"/>
        </w:rPr>
        <w:t>12.</w:t>
      </w:r>
      <w:r>
        <w:rPr>
          <w:snapToGrid w:val="0"/>
        </w:rPr>
        <w:tab/>
        <w:t>Safety and security.</w:t>
      </w:r>
    </w:p>
    <w:p>
      <w:pPr>
        <w:pStyle w:val="yMiscellaneousBody"/>
        <w:tabs>
          <w:tab w:val="left" w:pos="567"/>
        </w:tabs>
        <w:ind w:left="567" w:hanging="567"/>
        <w:rPr>
          <w:snapToGrid w:val="0"/>
        </w:rPr>
      </w:pPr>
      <w:r>
        <w:rPr>
          <w:snapToGrid w:val="0"/>
        </w:rPr>
        <w:t>13.</w:t>
      </w:r>
      <w:r>
        <w:rPr>
          <w:snapToGrid w:val="0"/>
        </w:rPr>
        <w:tab/>
        <w:t>The carrying on of any business or trading activity by the strata company, and the method of distributing and sharing any profit or loss.</w:t>
      </w:r>
    </w:p>
    <w:p>
      <w:pPr>
        <w:pStyle w:val="yMiscellaneousBody"/>
        <w:tabs>
          <w:tab w:val="left" w:pos="567"/>
        </w:tabs>
        <w:ind w:left="567" w:hanging="567"/>
        <w:rPr>
          <w:snapToGrid w:val="0"/>
        </w:rPr>
      </w:pPr>
      <w:r>
        <w:rPr>
          <w:snapToGrid w:val="0"/>
        </w:rPr>
        <w:t>14.</w:t>
      </w:r>
      <w:r>
        <w:rPr>
          <w:snapToGrid w:val="0"/>
        </w:rPr>
        <w:tab/>
        <w:t>Procedures to be followed for the resolution of disputes as a prerequisite to the making of an application to the State Administrative Tribunal 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outlineLvl w:val="0"/>
      </w:pPr>
      <w:bookmarkStart w:id="304" w:name="_Toc525288698"/>
      <w:r>
        <w:rPr>
          <w:rStyle w:val="CharSchNo"/>
        </w:rPr>
        <w:t>Schedule 3</w:t>
      </w:r>
      <w:r>
        <w:t> — </w:t>
      </w:r>
      <w:r>
        <w:rPr>
          <w:rStyle w:val="CharSchText"/>
        </w:rPr>
        <w:t>Transitional and savings provisions</w:t>
      </w:r>
      <w:bookmarkEnd w:id="304"/>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305" w:name="_Toc525288699"/>
      <w:r>
        <w:rPr>
          <w:rStyle w:val="CharSClsNo"/>
        </w:rPr>
        <w:t>1</w:t>
      </w:r>
      <w:r>
        <w:rPr>
          <w:snapToGrid w:val="0"/>
        </w:rPr>
        <w:t>.</w:t>
      </w:r>
      <w:r>
        <w:rPr>
          <w:snapToGrid w:val="0"/>
        </w:rPr>
        <w:tab/>
        <w:t>Terms used</w:t>
      </w:r>
      <w:bookmarkEnd w:id="305"/>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306" w:name="_Toc525288700"/>
      <w:r>
        <w:rPr>
          <w:rStyle w:val="CharSClsNo"/>
        </w:rPr>
        <w:t>2</w:t>
      </w:r>
      <w:r>
        <w:rPr>
          <w:snapToGrid w:val="0"/>
        </w:rPr>
        <w:t>.</w:t>
      </w:r>
      <w:r>
        <w:rPr>
          <w:snapToGrid w:val="0"/>
        </w:rPr>
        <w:tab/>
        <w:t>Registration of unregistered former strata plans</w:t>
      </w:r>
      <w:bookmarkEnd w:id="306"/>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307" w:name="_Toc525288701"/>
      <w:r>
        <w:rPr>
          <w:rStyle w:val="CharSClsNo"/>
        </w:rPr>
        <w:t>3</w:t>
      </w:r>
      <w:r>
        <w:rPr>
          <w:snapToGrid w:val="0"/>
        </w:rPr>
        <w:t>.</w:t>
      </w:r>
      <w:r>
        <w:rPr>
          <w:snapToGrid w:val="0"/>
        </w:rPr>
        <w:tab/>
        <w:t>Former lots and former common property to be derived lots and derived common property</w:t>
      </w:r>
      <w:bookmarkEnd w:id="307"/>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308" w:name="_Toc525288702"/>
      <w:r>
        <w:rPr>
          <w:rStyle w:val="CharSClsNo"/>
        </w:rPr>
        <w:t>4</w:t>
      </w:r>
      <w:r>
        <w:rPr>
          <w:snapToGrid w:val="0"/>
        </w:rPr>
        <w:t>.</w:t>
      </w:r>
      <w:r>
        <w:rPr>
          <w:snapToGrid w:val="0"/>
        </w:rPr>
        <w:tab/>
        <w:t>Continuation of companies</w:t>
      </w:r>
      <w:bookmarkEnd w:id="308"/>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309" w:name="_Toc525288703"/>
      <w:r>
        <w:rPr>
          <w:rStyle w:val="CharSClsNo"/>
        </w:rPr>
        <w:t>5</w:t>
      </w:r>
      <w:r>
        <w:rPr>
          <w:snapToGrid w:val="0"/>
        </w:rPr>
        <w:t>.</w:t>
      </w:r>
      <w:r>
        <w:rPr>
          <w:snapToGrid w:val="0"/>
        </w:rPr>
        <w:tab/>
        <w:t>Continuation of estates or interests in former lots and former common property and rights in former common property</w:t>
      </w:r>
      <w:bookmarkEnd w:id="309"/>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310" w:name="_Toc525288704"/>
      <w:r>
        <w:rPr>
          <w:rStyle w:val="CharSClsNo"/>
        </w:rPr>
        <w:t>6</w:t>
      </w:r>
      <w:r>
        <w:rPr>
          <w:snapToGrid w:val="0"/>
        </w:rPr>
        <w:t>.</w:t>
      </w:r>
      <w:r>
        <w:rPr>
          <w:snapToGrid w:val="0"/>
        </w:rPr>
        <w:tab/>
        <w:t>Application of Act to former strata schemes, former parcels, derived lots and common property</w:t>
      </w:r>
      <w:bookmarkEnd w:id="310"/>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311" w:name="_Toc525288705"/>
      <w:r>
        <w:rPr>
          <w:rStyle w:val="CharSClsNo"/>
        </w:rPr>
        <w:t>7</w:t>
      </w:r>
      <w:r>
        <w:rPr>
          <w:snapToGrid w:val="0"/>
        </w:rPr>
        <w:t>.</w:t>
      </w:r>
      <w:r>
        <w:rPr>
          <w:snapToGrid w:val="0"/>
        </w:rPr>
        <w:tab/>
        <w:t>Registration of transfers or leases of derived common property registrable under s. 10 of former Act</w:t>
      </w:r>
      <w:bookmarkEnd w:id="311"/>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312" w:name="_Toc525288706"/>
      <w:r>
        <w:rPr>
          <w:rStyle w:val="CharSClsNo"/>
        </w:rPr>
        <w:t>8</w:t>
      </w:r>
      <w:r>
        <w:rPr>
          <w:snapToGrid w:val="0"/>
        </w:rPr>
        <w:t>.</w:t>
      </w:r>
      <w:r>
        <w:rPr>
          <w:snapToGrid w:val="0"/>
        </w:rPr>
        <w:tab/>
        <w:t>Reallocation of unit entitlement</w:t>
      </w:r>
      <w:bookmarkEnd w:id="312"/>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313" w:name="_Toc525288707"/>
      <w:r>
        <w:rPr>
          <w:rStyle w:val="CharSClsNo"/>
        </w:rPr>
        <w:t>9</w:t>
      </w:r>
      <w:r>
        <w:rPr>
          <w:snapToGrid w:val="0"/>
        </w:rPr>
        <w:t>.</w:t>
      </w:r>
      <w:r>
        <w:rPr>
          <w:snapToGrid w:val="0"/>
        </w:rPr>
        <w:tab/>
        <w:t>General meetings of certain continued companies</w:t>
      </w:r>
      <w:bookmarkEnd w:id="313"/>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314" w:name="_Toc525288708"/>
      <w:r>
        <w:rPr>
          <w:rStyle w:val="CharSClsNo"/>
        </w:rPr>
        <w:t>10</w:t>
      </w:r>
      <w:r>
        <w:rPr>
          <w:snapToGrid w:val="0"/>
        </w:rPr>
        <w:t>.</w:t>
      </w:r>
      <w:r>
        <w:rPr>
          <w:snapToGrid w:val="0"/>
        </w:rPr>
        <w:tab/>
        <w:t>Meetings of former companies held within 2 months after appointed day</w:t>
      </w:r>
      <w:bookmarkEnd w:id="314"/>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315" w:name="_Toc525288709"/>
      <w:r>
        <w:rPr>
          <w:rStyle w:val="CharSClsNo"/>
        </w:rPr>
        <w:t>11</w:t>
      </w:r>
      <w:r>
        <w:rPr>
          <w:snapToGrid w:val="0"/>
        </w:rPr>
        <w:t>.</w:t>
      </w:r>
      <w:r>
        <w:rPr>
          <w:snapToGrid w:val="0"/>
        </w:rPr>
        <w:tab/>
        <w:t>Notices served by public or local government authority before appointed day</w:t>
      </w:r>
      <w:bookmarkEnd w:id="315"/>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316" w:name="_Toc525288710"/>
      <w:r>
        <w:rPr>
          <w:rStyle w:val="CharSClsNo"/>
        </w:rPr>
        <w:t>12</w:t>
      </w:r>
      <w:r>
        <w:rPr>
          <w:snapToGrid w:val="0"/>
        </w:rPr>
        <w:t>.</w:t>
      </w:r>
      <w:r>
        <w:rPr>
          <w:snapToGrid w:val="0"/>
        </w:rPr>
        <w:tab/>
        <w:t>Effect of former by</w:t>
      </w:r>
      <w:r>
        <w:rPr>
          <w:snapToGrid w:val="0"/>
        </w:rPr>
        <w:noBreakHyphen/>
        <w:t>laws</w:t>
      </w:r>
      <w:bookmarkEnd w:id="316"/>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317" w:name="_Toc525288711"/>
      <w:r>
        <w:rPr>
          <w:rStyle w:val="CharSClsNo"/>
        </w:rPr>
        <w:t>13</w:t>
      </w:r>
      <w:r>
        <w:rPr>
          <w:snapToGrid w:val="0"/>
        </w:rPr>
        <w:t>.</w:t>
      </w:r>
      <w:r>
        <w:rPr>
          <w:snapToGrid w:val="0"/>
        </w:rPr>
        <w:tab/>
        <w:t>Maintenance of exclusive use of, or special privileges in respect of, common property</w:t>
      </w:r>
      <w:bookmarkEnd w:id="317"/>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318" w:name="_Toc525288712"/>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31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319" w:name="_Toc525288713"/>
      <w:r>
        <w:rPr>
          <w:rStyle w:val="CharSClsNo"/>
        </w:rPr>
        <w:t>13B</w:t>
      </w:r>
      <w:r>
        <w:rPr>
          <w:snapToGrid w:val="0"/>
        </w:rPr>
        <w:t>.</w:t>
      </w:r>
      <w:r>
        <w:rPr>
          <w:snapToGrid w:val="0"/>
        </w:rPr>
        <w:tab/>
        <w:t>Strata companies to notify proprietors of operation of cl. 13A</w:t>
      </w:r>
      <w:bookmarkEnd w:id="319"/>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320" w:name="_Toc525288714"/>
      <w:r>
        <w:rPr>
          <w:rStyle w:val="CharSClsNo"/>
        </w:rPr>
        <w:t>14</w:t>
      </w:r>
      <w:r>
        <w:rPr>
          <w:snapToGrid w:val="0"/>
        </w:rPr>
        <w:t>.</w:t>
      </w:r>
      <w:r>
        <w:rPr>
          <w:snapToGrid w:val="0"/>
        </w:rPr>
        <w:tab/>
        <w:t>Recovery of contributions levied under former Acts</w:t>
      </w:r>
      <w:bookmarkEnd w:id="320"/>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321" w:name="_Toc525288715"/>
      <w:r>
        <w:rPr>
          <w:rStyle w:val="CharSClsNo"/>
        </w:rPr>
        <w:t>15</w:t>
      </w:r>
      <w:r>
        <w:rPr>
          <w:snapToGrid w:val="0"/>
        </w:rPr>
        <w:t>.</w:t>
      </w:r>
      <w:r>
        <w:rPr>
          <w:snapToGrid w:val="0"/>
        </w:rPr>
        <w:tab/>
        <w:t>Modification of s. 35(1)(j) in relation to companies</w:t>
      </w:r>
      <w:bookmarkEnd w:id="321"/>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322" w:name="_Toc525288716"/>
      <w:r>
        <w:rPr>
          <w:rStyle w:val="CharSClsNo"/>
        </w:rPr>
        <w:t>16</w:t>
      </w:r>
      <w:r>
        <w:rPr>
          <w:snapToGrid w:val="0"/>
        </w:rPr>
        <w:t>.</w:t>
      </w:r>
      <w:r>
        <w:rPr>
          <w:snapToGrid w:val="0"/>
        </w:rPr>
        <w:tab/>
        <w:t>Inspection of former records etc.</w:t>
      </w:r>
      <w:bookmarkEnd w:id="322"/>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323" w:name="_Toc525288717"/>
      <w:r>
        <w:rPr>
          <w:rStyle w:val="CharSClsNo"/>
        </w:rPr>
        <w:t>17</w:t>
      </w:r>
      <w:r>
        <w:rPr>
          <w:snapToGrid w:val="0"/>
        </w:rPr>
        <w:t>.</w:t>
      </w:r>
      <w:r>
        <w:rPr>
          <w:snapToGrid w:val="0"/>
        </w:rPr>
        <w:tab/>
        <w:t>Administrative funds of continued companies</w:t>
      </w:r>
      <w:bookmarkEnd w:id="323"/>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324" w:name="_Toc525288718"/>
      <w:r>
        <w:rPr>
          <w:rStyle w:val="CharSClsNo"/>
        </w:rPr>
        <w:t>18</w:t>
      </w:r>
      <w:r>
        <w:rPr>
          <w:snapToGrid w:val="0"/>
        </w:rPr>
        <w:t>.</w:t>
      </w:r>
      <w:r>
        <w:rPr>
          <w:snapToGrid w:val="0"/>
        </w:rPr>
        <w:tab/>
        <w:t>Modification of s. 43(1)(c) in relation to continued companies</w:t>
      </w:r>
      <w:bookmarkEnd w:id="324"/>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325" w:name="_Toc525288719"/>
      <w:r>
        <w:rPr>
          <w:rStyle w:val="CharSClsNo"/>
        </w:rPr>
        <w:t>19</w:t>
      </w:r>
      <w:r>
        <w:rPr>
          <w:snapToGrid w:val="0"/>
        </w:rPr>
        <w:t>.</w:t>
      </w:r>
      <w:r>
        <w:rPr>
          <w:snapToGrid w:val="0"/>
        </w:rPr>
        <w:tab/>
        <w:t>Continuation of councils of former companies</w:t>
      </w:r>
      <w:bookmarkEnd w:id="325"/>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326" w:name="_Toc52528872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326"/>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327" w:name="_Toc525288721"/>
      <w:r>
        <w:rPr>
          <w:rStyle w:val="CharSClsNo"/>
        </w:rPr>
        <w:t>21</w:t>
      </w:r>
      <w:r>
        <w:rPr>
          <w:snapToGrid w:val="0"/>
        </w:rPr>
        <w:t>.</w:t>
      </w:r>
      <w:r>
        <w:rPr>
          <w:snapToGrid w:val="0"/>
        </w:rPr>
        <w:tab/>
      </w:r>
      <w:r>
        <w:rPr>
          <w:rStyle w:val="CharSClsNo"/>
        </w:rPr>
        <w:t>Modification</w:t>
      </w:r>
      <w:r>
        <w:rPr>
          <w:snapToGrid w:val="0"/>
        </w:rPr>
        <w:t xml:space="preserve"> of Part IV Div. 4</w:t>
      </w:r>
      <w:bookmarkEnd w:id="327"/>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328" w:name="_Toc525288722"/>
      <w:r>
        <w:rPr>
          <w:rStyle w:val="CharSClsNo"/>
        </w:rPr>
        <w:t>22</w:t>
      </w:r>
      <w:r>
        <w:rPr>
          <w:snapToGrid w:val="0"/>
        </w:rPr>
        <w:t>.</w:t>
      </w:r>
      <w:r>
        <w:rPr>
          <w:snapToGrid w:val="0"/>
        </w:rPr>
        <w:tab/>
        <w:t>Evidentiary effect under s. 61 of particulars furnished under s. 21(3) of former Act</w:t>
      </w:r>
      <w:bookmarkEnd w:id="32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329" w:name="_Toc525288723"/>
      <w:r>
        <w:rPr>
          <w:rStyle w:val="CharSClsNo"/>
        </w:rPr>
        <w:t>23</w:t>
      </w:r>
      <w:r>
        <w:rPr>
          <w:snapToGrid w:val="0"/>
        </w:rPr>
        <w:t>.</w:t>
      </w:r>
      <w:r>
        <w:rPr>
          <w:snapToGrid w:val="0"/>
        </w:rPr>
        <w:tab/>
        <w:t>Destruction of or damage to building under former Act</w:t>
      </w:r>
      <w:bookmarkEnd w:id="329"/>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330" w:name="_Toc525288724"/>
      <w:r>
        <w:rPr>
          <w:rStyle w:val="CharSClsNo"/>
        </w:rPr>
        <w:t>24</w:t>
      </w:r>
      <w:r>
        <w:rPr>
          <w:snapToGrid w:val="0"/>
        </w:rPr>
        <w:t>.</w:t>
      </w:r>
      <w:r>
        <w:rPr>
          <w:snapToGrid w:val="0"/>
        </w:rPr>
        <w:tab/>
        <w:t>Administrators under former Act</w:t>
      </w:r>
      <w:bookmarkEnd w:id="330"/>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331" w:name="_Toc525288725"/>
      <w:r>
        <w:rPr>
          <w:rStyle w:val="CharSClsNo"/>
        </w:rPr>
        <w:t>25</w:t>
      </w:r>
      <w:r>
        <w:rPr>
          <w:snapToGrid w:val="0"/>
        </w:rPr>
        <w:t>.</w:t>
      </w:r>
      <w:r>
        <w:rPr>
          <w:snapToGrid w:val="0"/>
        </w:rPr>
        <w:tab/>
        <w:t>Recovery of rates paid by company</w:t>
      </w:r>
      <w:bookmarkEnd w:id="33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332" w:name="_Toc525288726"/>
      <w:r>
        <w:rPr>
          <w:rStyle w:val="CharSClsNo"/>
        </w:rPr>
        <w:t>26</w:t>
      </w:r>
      <w:r>
        <w:rPr>
          <w:snapToGrid w:val="0"/>
        </w:rPr>
        <w:t>.</w:t>
      </w:r>
      <w:r>
        <w:rPr>
          <w:snapToGrid w:val="0"/>
        </w:rPr>
        <w:tab/>
        <w:t>Regulations — Transitional</w:t>
      </w:r>
      <w:bookmarkEnd w:id="332"/>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333" w:name="_Toc525288727"/>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333"/>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334" w:name="_Toc525288728"/>
      <w:r>
        <w:rPr>
          <w:rStyle w:val="CharSClsNo"/>
        </w:rPr>
        <w:t>1</w:t>
      </w:r>
      <w:r>
        <w:rPr>
          <w:snapToGrid w:val="0"/>
        </w:rPr>
        <w:t>.</w:t>
      </w:r>
      <w:r>
        <w:rPr>
          <w:snapToGrid w:val="0"/>
        </w:rPr>
        <w:tab/>
        <w:t>Terms used</w:t>
      </w:r>
      <w:bookmarkEnd w:id="334"/>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335" w:name="_Toc525288729"/>
      <w:r>
        <w:rPr>
          <w:rStyle w:val="CharSClsNo"/>
        </w:rPr>
        <w:t>2</w:t>
      </w:r>
      <w:r>
        <w:rPr>
          <w:snapToGrid w:val="0"/>
        </w:rPr>
        <w:t>.</w:t>
      </w:r>
      <w:r>
        <w:rPr>
          <w:snapToGrid w:val="0"/>
        </w:rPr>
        <w:tab/>
        <w:t>Transitional provisions</w:t>
      </w:r>
      <w:bookmarkEnd w:id="33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7" w:h="16840" w:code="9"/>
          <w:pgMar w:top="2376" w:right="2404" w:bottom="3544" w:left="2404" w:header="709" w:footer="3379" w:gutter="0"/>
          <w:cols w:space="720"/>
          <w:noEndnote/>
          <w:docGrid w:linePitch="326"/>
        </w:sectPr>
      </w:pPr>
    </w:p>
    <w:p>
      <w:pPr>
        <w:pStyle w:val="nHeading2"/>
        <w:outlineLvl w:val="0"/>
      </w:pPr>
      <w:bookmarkStart w:id="336" w:name="_Toc525288730"/>
      <w:r>
        <w:t>Notes</w:t>
      </w:r>
      <w:bookmarkEnd w:id="336"/>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337" w:name="_Toc525288731"/>
      <w:r>
        <w:rPr>
          <w:snapToGrid w:val="0"/>
        </w:rPr>
        <w:t>Compilation table</w:t>
      </w:r>
      <w:bookmarkEnd w:id="337"/>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rPr>
              <w:t>Land Legislation Amendment (Taxing) Act 2015</w:t>
            </w:r>
            <w:r>
              <w:t xml:space="preserve"> Pt. 3</w:t>
            </w:r>
          </w:p>
        </w:tc>
        <w:tc>
          <w:tcPr>
            <w:tcW w:w="1134" w:type="dxa"/>
            <w:gridSpan w:val="2"/>
            <w:tcBorders>
              <w:bottom w:val="single" w:sz="4" w:space="0" w:color="auto"/>
            </w:tcBorders>
            <w:shd w:val="clear" w:color="auto" w:fill="auto"/>
          </w:tcPr>
          <w:p>
            <w:pPr>
              <w:pStyle w:val="nTable"/>
              <w:spacing w:after="40"/>
            </w:pPr>
            <w:r>
              <w:t>12 of 2015</w:t>
            </w:r>
          </w:p>
        </w:tc>
        <w:tc>
          <w:tcPr>
            <w:tcW w:w="1134" w:type="dxa"/>
            <w:gridSpan w:val="2"/>
            <w:tcBorders>
              <w:bottom w:val="single" w:sz="4" w:space="0" w:color="auto"/>
            </w:tcBorders>
            <w:shd w:val="clear" w:color="auto" w:fill="auto"/>
          </w:tcPr>
          <w:p>
            <w:pPr>
              <w:pStyle w:val="nTable"/>
              <w:spacing w:after="40"/>
            </w:pPr>
            <w:r>
              <w:t>29 Apr 2015</w:t>
            </w:r>
          </w:p>
        </w:tc>
        <w:tc>
          <w:tcPr>
            <w:tcW w:w="2551" w:type="dxa"/>
            <w:gridSpan w:val="2"/>
            <w:tcBorders>
              <w:bottom w:val="single" w:sz="4" w:space="0" w:color="auto"/>
            </w:tcBorders>
            <w:shd w:val="clear" w:color="auto" w:fill="auto"/>
          </w:tcPr>
          <w:p>
            <w:pPr>
              <w:pStyle w:val="nTable"/>
              <w:spacing w:after="40"/>
            </w:pPr>
            <w:r>
              <w:t xml:space="preserve">30 Jun 2015 (see s. 2(b) and </w:t>
            </w:r>
            <w:r>
              <w:rPr>
                <w:i/>
              </w:rPr>
              <w:t>Gazette</w:t>
            </w:r>
            <w:r>
              <w:t xml:space="preserve"> 2 Jun 2015 p. 1937)</w:t>
            </w:r>
          </w:p>
        </w:tc>
      </w:tr>
    </w:tbl>
    <w:p>
      <w:pPr>
        <w:pStyle w:val="nSubsection"/>
        <w:spacing w:before="240"/>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spacing w:before="180"/>
        <w:rPr>
          <w:snapToGrid w:val="0"/>
        </w:rPr>
      </w:pPr>
      <w:bookmarkStart w:id="338" w:name="_Toc525288732"/>
      <w:r>
        <w:rPr>
          <w:snapToGrid w:val="0"/>
        </w:rPr>
        <w:t>Provisions that have not come into operation</w:t>
      </w:r>
      <w:bookmarkEnd w:id="338"/>
    </w:p>
    <w:tbl>
      <w:tblPr>
        <w:tblW w:w="0" w:type="auto"/>
        <w:tblInd w:w="28" w:type="dxa"/>
        <w:tblLayout w:type="fixed"/>
        <w:tblCellMar>
          <w:left w:w="56" w:type="dxa"/>
          <w:right w:w="56" w:type="dxa"/>
        </w:tblCellMar>
        <w:tblLook w:val="0000" w:firstRow="0" w:lastRow="0" w:firstColumn="0" w:lastColumn="0" w:noHBand="0" w:noVBand="0"/>
      </w:tblPr>
      <w:tblGrid>
        <w:gridCol w:w="2273"/>
        <w:gridCol w:w="23"/>
        <w:gridCol w:w="1114"/>
        <w:gridCol w:w="20"/>
        <w:gridCol w:w="1117"/>
        <w:gridCol w:w="17"/>
        <w:gridCol w:w="2524"/>
        <w:gridCol w:w="10"/>
        <w:gridCol w:w="17"/>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gridSpan w:val="2"/>
            <w:tcBorders>
              <w:top w:val="single" w:sz="8" w:space="0" w:color="auto"/>
              <w:bottom w:val="single" w:sz="8" w:space="0" w:color="auto"/>
            </w:tcBorders>
            <w:shd w:val="clear" w:color="auto" w:fill="auto"/>
          </w:tcPr>
          <w:p>
            <w:pPr>
              <w:pStyle w:val="nTable"/>
              <w:keepNext/>
              <w:spacing w:after="40"/>
              <w:rPr>
                <w:b/>
              </w:rPr>
            </w:pPr>
            <w:r>
              <w:rPr>
                <w:b/>
              </w:rPr>
              <w:t>Assent</w:t>
            </w:r>
          </w:p>
        </w:tc>
        <w:tc>
          <w:tcPr>
            <w:tcW w:w="2568" w:type="dxa"/>
            <w:gridSpan w:val="4"/>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7" w:type="dxa"/>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gridSpan w:val="2"/>
            <w:tcBorders>
              <w:top w:val="single" w:sz="2" w:space="0" w:color="auto"/>
            </w:tcBorders>
          </w:tcPr>
          <w:p>
            <w:pPr>
              <w:pStyle w:val="nTable"/>
              <w:keepNext/>
              <w:spacing w:after="40"/>
            </w:pPr>
            <w:r>
              <w:t>43 of 2000</w:t>
            </w:r>
          </w:p>
        </w:tc>
        <w:tc>
          <w:tcPr>
            <w:tcW w:w="1137" w:type="dxa"/>
            <w:gridSpan w:val="2"/>
            <w:tcBorders>
              <w:top w:val="single" w:sz="2" w:space="0" w:color="auto"/>
            </w:tcBorders>
          </w:tcPr>
          <w:p>
            <w:pPr>
              <w:pStyle w:val="nTable"/>
              <w:keepNext/>
              <w:spacing w:after="40"/>
            </w:pPr>
            <w:r>
              <w:t>2 Nov 2000</w:t>
            </w:r>
          </w:p>
        </w:tc>
        <w:tc>
          <w:tcPr>
            <w:tcW w:w="2551" w:type="dxa"/>
            <w:gridSpan w:val="3"/>
            <w:tcBorders>
              <w:top w:val="single" w:sz="2" w:space="0" w:color="auto"/>
            </w:tcBorders>
          </w:tcPr>
          <w:p>
            <w:pPr>
              <w:pStyle w:val="nTable"/>
              <w:keepNext/>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rPr>
          <w:gridAfter w:val="2"/>
          <w:wAfter w:w="27" w:type="dxa"/>
        </w:trPr>
        <w:tc>
          <w:tcPr>
            <w:tcW w:w="2296" w:type="dxa"/>
            <w:gridSpan w:val="2"/>
            <w:tcBorders>
              <w:top w:val="nil"/>
              <w:bottom w:val="single" w:sz="2" w:space="0" w:color="auto"/>
            </w:tcBorders>
          </w:tcPr>
          <w:p>
            <w:pPr>
              <w:pStyle w:val="nTable"/>
              <w:spacing w:after="40"/>
              <w:rPr>
                <w:vertAlign w:val="superscript"/>
              </w:rPr>
            </w:pPr>
            <w:r>
              <w:rPr>
                <w:i/>
              </w:rPr>
              <w:t xml:space="preserve">Heritage Act 2018 </w:t>
            </w:r>
            <w:r>
              <w:t>s. 187 </w:t>
            </w:r>
            <w:r>
              <w:rPr>
                <w:vertAlign w:val="superscript"/>
              </w:rPr>
              <w:t>19</w:t>
            </w:r>
          </w:p>
        </w:tc>
        <w:tc>
          <w:tcPr>
            <w:tcW w:w="1134" w:type="dxa"/>
            <w:gridSpan w:val="2"/>
            <w:tcBorders>
              <w:top w:val="nil"/>
              <w:bottom w:val="single" w:sz="2" w:space="0" w:color="auto"/>
            </w:tcBorders>
          </w:tcPr>
          <w:p>
            <w:pPr>
              <w:pStyle w:val="nTable"/>
              <w:spacing w:after="40"/>
            </w:pPr>
            <w:r>
              <w:t>22 of 2018</w:t>
            </w:r>
          </w:p>
        </w:tc>
        <w:tc>
          <w:tcPr>
            <w:tcW w:w="1134" w:type="dxa"/>
            <w:gridSpan w:val="2"/>
            <w:tcBorders>
              <w:top w:val="nil"/>
              <w:bottom w:val="single" w:sz="2" w:space="0" w:color="auto"/>
            </w:tcBorders>
          </w:tcPr>
          <w:p>
            <w:pPr>
              <w:pStyle w:val="nTable"/>
              <w:spacing w:after="40"/>
            </w:pPr>
            <w:r>
              <w:t>18 Sep 2018</w:t>
            </w:r>
          </w:p>
        </w:tc>
        <w:tc>
          <w:tcPr>
            <w:tcW w:w="2524" w:type="dxa"/>
            <w:tcBorders>
              <w:top w:val="nil"/>
              <w:bottom w:val="single" w:sz="2" w:space="0" w:color="auto"/>
            </w:tcBorders>
          </w:tcPr>
          <w:p>
            <w:pPr>
              <w:pStyle w:val="nTable"/>
              <w:spacing w:after="40"/>
            </w:pPr>
            <w: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pPr>
      <w:r>
        <w:rPr>
          <w:vertAlign w:val="superscript"/>
        </w:rPr>
        <w:t>19</w:t>
      </w:r>
      <w:r>
        <w:tab/>
        <w:t xml:space="preserve">On the date as at which this compilation was prepared, the </w:t>
      </w:r>
      <w:r>
        <w:rPr>
          <w:i/>
        </w:rPr>
        <w:t>Heritage Act 2018</w:t>
      </w:r>
      <w:r>
        <w:t xml:space="preserve"> s. 187 had not come into operation.  It reads as follows:</w:t>
      </w:r>
    </w:p>
    <w:p>
      <w:pPr>
        <w:pStyle w:val="BlankOpen"/>
      </w:pPr>
    </w:p>
    <w:p>
      <w:pPr>
        <w:pStyle w:val="nzHeading5"/>
      </w:pPr>
      <w:r>
        <w:rPr>
          <w:rStyle w:val="CharSectno"/>
        </w:rPr>
        <w:t>187</w:t>
      </w:r>
      <w:r>
        <w:t>.</w:t>
      </w:r>
      <w:r>
        <w:tab/>
      </w:r>
      <w:r>
        <w:rPr>
          <w:i/>
        </w:rPr>
        <w:t>Strata Titles Act 1985</w:t>
      </w:r>
      <w:r>
        <w:t xml:space="preserve"> amended</w:t>
      </w:r>
    </w:p>
    <w:p>
      <w:pPr>
        <w:pStyle w:val="nzSubsection"/>
      </w:pPr>
      <w:r>
        <w:tab/>
        <w:t>(1)</w:t>
      </w:r>
      <w:r>
        <w:tab/>
        <w:t xml:space="preserve">This section amends the </w:t>
      </w:r>
      <w:r>
        <w:rPr>
          <w:i/>
        </w:rPr>
        <w:t>Strata Titles Act 1985</w:t>
      </w:r>
      <w:r>
        <w:t>.</w:t>
      </w:r>
    </w:p>
    <w:p>
      <w:pPr>
        <w:pStyle w:val="nzSubsection"/>
      </w:pPr>
      <w:r>
        <w:tab/>
        <w:t>(2)</w:t>
      </w:r>
      <w:r>
        <w:tab/>
        <w:t xml:space="preserve">In section 25(7) delete “section 78 of the </w:t>
      </w:r>
      <w:r>
        <w:rPr>
          <w:i/>
        </w:rPr>
        <w:t>Heritage of Western Australia Act 1990</w:t>
      </w:r>
      <w:r>
        <w:t>.” and insert:</w:t>
      </w:r>
    </w:p>
    <w:p>
      <w:pPr>
        <w:pStyle w:val="BlankOpen"/>
      </w:pPr>
    </w:p>
    <w:p>
      <w:pPr>
        <w:pStyle w:val="nzSubsection"/>
      </w:pPr>
      <w:r>
        <w:tab/>
      </w:r>
      <w:r>
        <w:tab/>
        <w:t xml:space="preserve">the </w:t>
      </w:r>
      <w:r>
        <w:rPr>
          <w:i/>
        </w:rPr>
        <w:t>Heritage Act 2018</w:t>
      </w:r>
      <w:r>
        <w:t xml:space="preserve"> Part 5 Division 2.</w:t>
      </w:r>
    </w:p>
    <w:p>
      <w:pPr>
        <w:pStyle w:val="BlankClose"/>
      </w:pPr>
    </w:p>
    <w:p>
      <w:pPr>
        <w:pStyle w:val="nzSubsection"/>
      </w:pPr>
      <w:r>
        <w:tab/>
        <w:t>(3)</w:t>
      </w:r>
      <w:r>
        <w:tab/>
        <w:t xml:space="preserve">In section 25(8) delete “land to which section 78 of the </w:t>
      </w:r>
      <w:r>
        <w:rPr>
          <w:i/>
        </w:rPr>
        <w:t xml:space="preserve">Heritage of Western Australia Act 1990 </w:t>
      </w:r>
      <w:r>
        <w:t>applies.” and insert:</w:t>
      </w:r>
    </w:p>
    <w:p>
      <w:pPr>
        <w:pStyle w:val="BlankOpen"/>
        <w:keepNext w:val="0"/>
      </w:pPr>
    </w:p>
    <w:p>
      <w:pPr>
        <w:pStyle w:val="nzSubsection"/>
      </w:pPr>
      <w:r>
        <w:tab/>
      </w:r>
      <w:r>
        <w:tab/>
        <w:t xml:space="preserve">included in a place of a kind referred to in the </w:t>
      </w:r>
      <w:r>
        <w:rPr>
          <w:i/>
        </w:rPr>
        <w:t>Heritage Act 2018</w:t>
      </w:r>
      <w:r>
        <w:t xml:space="preserve"> section 72(1).</w:t>
      </w:r>
    </w:p>
    <w:p>
      <w:pPr>
        <w:pStyle w:val="BlankClose"/>
      </w:pPr>
    </w:p>
    <w:p>
      <w:pPr>
        <w:pStyle w:val="BlankClose"/>
      </w:pPr>
    </w:p>
    <w:p>
      <w:pPr>
        <w:pStyle w:val="nSubsection"/>
        <w:spacing w:before="60"/>
      </w:pPr>
    </w:p>
    <w:p/>
    <w:p>
      <w:pPr>
        <w:sectPr>
          <w:headerReference w:type="even" r:id="rId31"/>
          <w:headerReference w:type="default" r:id="rId32"/>
          <w:pgSz w:w="11907" w:h="16840" w:code="9"/>
          <w:pgMar w:top="2376" w:right="2405" w:bottom="3542" w:left="2405" w:header="706" w:footer="3380" w:gutter="0"/>
          <w:cols w:space="720"/>
          <w:noEndnote/>
          <w:docGrid w:linePitch="326"/>
        </w:sectPr>
      </w:pPr>
    </w:p>
    <w:p>
      <w:pPr>
        <w:pStyle w:val="nHeading2"/>
        <w:rPr>
          <w:sz w:val="28"/>
        </w:rPr>
      </w:pPr>
      <w:bookmarkStart w:id="340" w:name="_Toc525288733"/>
      <w:r>
        <w:rPr>
          <w:sz w:val="28"/>
        </w:rPr>
        <w:t>Defined terms</w:t>
      </w:r>
      <w:bookmarkEnd w:id="34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acquiring authority</w:t>
      </w:r>
      <w:r>
        <w:tab/>
        <w:t>29B(4)</w:t>
      </w:r>
    </w:p>
    <w:p>
      <w:pPr>
        <w:pStyle w:val="DefinedTerms"/>
      </w:pPr>
      <w:r>
        <w:t>administrator</w:t>
      </w:r>
      <w:r>
        <w:tab/>
        <w:t>3(1)</w:t>
      </w:r>
    </w:p>
    <w:p>
      <w:pPr>
        <w:pStyle w:val="DefinedTerms"/>
      </w:pPr>
      <w:r>
        <w:t>allowed period</w:t>
      </w:r>
      <w:r>
        <w:tab/>
        <w:t>7B(2)</w:t>
      </w:r>
    </w:p>
    <w:p>
      <w:pPr>
        <w:pStyle w:val="DefinedTerms"/>
      </w:pPr>
      <w:r>
        <w:t>amendments</w:t>
      </w:r>
      <w:r>
        <w:tab/>
        <w:t>133</w:t>
      </w:r>
    </w:p>
    <w:p>
      <w:pPr>
        <w:pStyle w:val="DefinedTerms"/>
      </w:pPr>
      <w:r>
        <w:t>application</w:t>
      </w:r>
      <w:r>
        <w:tab/>
        <w:t>26(1), 27(1), 136(1)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 133</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disposition statement</w:t>
      </w:r>
      <w:r>
        <w:tab/>
        <w:t>8B(2), 21V(2), 31H(2)</w:t>
      </w:r>
    </w:p>
    <w:p>
      <w:pPr>
        <w:pStyle w:val="DefinedTerms"/>
      </w:pPr>
      <w:r>
        <w:t>dominant lot</w:t>
      </w:r>
      <w:r>
        <w:tab/>
        <w:t>5D(2)</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w:t>
      </w:r>
    </w:p>
    <w:p>
      <w:pPr>
        <w:pStyle w:val="DefinedTerms"/>
      </w:pPr>
      <w:r>
        <w:t>proprietor in default</w:t>
      </w:r>
      <w:r>
        <w:tab/>
        <w:t>103B(1)</w:t>
      </w:r>
    </w:p>
    <w:p>
      <w:pPr>
        <w:pStyle w:val="DefinedTerms"/>
      </w:pPr>
      <w:r>
        <w:t>proxy</w:t>
      </w:r>
      <w:r>
        <w:tab/>
        <w:t>50A(1)</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w:t>
      </w:r>
    </w:p>
    <w:p>
      <w:pPr>
        <w:pStyle w:val="DefinedTerms"/>
      </w:pPr>
      <w:r>
        <w:t>re</w:t>
      </w:r>
      <w:r>
        <w:noBreakHyphen/>
        <w:t>subdivision</w:t>
      </w:r>
      <w:r>
        <w:tab/>
        <w:t>3(1)</w:t>
      </w:r>
    </w:p>
    <w:p>
      <w:pPr>
        <w:pStyle w:val="DefinedTerms"/>
      </w:pPr>
      <w:r>
        <w:t>retired person</w:t>
      </w:r>
      <w:r>
        <w:tab/>
        <w:t>6A(3)</w:t>
      </w:r>
    </w:p>
    <w:p>
      <w:pPr>
        <w:pStyle w:val="DefinedTerms"/>
      </w:pPr>
      <w:r>
        <w:t>scheme</w:t>
      </w:r>
      <w:r>
        <w:tab/>
        <w:t>3(1), 53A, 131A(2)</w:t>
      </w:r>
    </w:p>
    <w:p>
      <w:pPr>
        <w:pStyle w:val="DefinedTerms"/>
      </w:pPr>
      <w:r>
        <w:t>servient lot</w:t>
      </w:r>
      <w:r>
        <w:tab/>
        <w:t>5D(2)</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w:t>
      </w:r>
    </w:p>
    <w:p>
      <w:pPr>
        <w:pStyle w:val="DefinedTerms"/>
      </w:pPr>
      <w:r>
        <w:t>sketch plan</w:t>
      </w:r>
      <w:r>
        <w:tab/>
        <w:t>21T(1)</w:t>
      </w:r>
    </w:p>
    <w:p>
      <w:pPr>
        <w:pStyle w:val="DefinedTerms"/>
      </w:pPr>
      <w:r>
        <w:t>special resolution</w:t>
      </w:r>
      <w:r>
        <w:tab/>
        <w:t>3(1)</w:t>
      </w:r>
    </w:p>
    <w:p>
      <w:pPr>
        <w:pStyle w:val="DefinedTerms"/>
      </w:pPr>
      <w:r>
        <w:t>strata company</w:t>
      </w:r>
      <w:r>
        <w:tab/>
        <w:t>3(1), 53A,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termination day</w:t>
      </w:r>
      <w:r>
        <w:tab/>
        <w:t>Sch. 3 cl. 12(2)</w:t>
      </w:r>
    </w:p>
    <w:p>
      <w:pPr>
        <w:pStyle w:val="DefinedTerms"/>
      </w:pPr>
      <w:r>
        <w:t>transition period</w:t>
      </w:r>
      <w:r>
        <w:tab/>
        <w:t>123A(2), 123C(2), 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
      <w:pPr>
        <w:sectPr>
          <w:headerReference w:type="even" r:id="rId33"/>
          <w:headerReference w:type="default" r:id="rId34"/>
          <w:pgSz w:w="11907" w:h="16840" w:code="9"/>
          <w:pgMar w:top="2381" w:right="2409" w:bottom="3543" w:left="2409" w:header="720" w:footer="3380" w:gutter="0"/>
          <w:cols w:space="720"/>
          <w:noEndnote/>
          <w:docGrid w:linePitch="326"/>
        </w:sectPr>
      </w:pPr>
    </w:p>
    <w:p/>
    <w:sectPr>
      <w:headerReference w:type="even" r:id="rId35"/>
      <w:headerReference w:type="default" r:id="rId36"/>
      <w:footerReference w:type="even" r:id="rId37"/>
      <w:footerReference w:type="default" r:id="rId38"/>
      <w:headerReference w:type="first" r:id="rId39"/>
      <w:footerReference w:type="first" r:id="rId40"/>
      <w:type w:val="continuous"/>
      <w:pgSz w:w="11907" w:h="16840" w:code="9"/>
      <w:pgMar w:top="2381" w:right="2410" w:bottom="3544"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302" w:name="Schedule"/>
    <w:bookmarkEnd w:id="302"/>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339" w:name="Compilation"/>
    <w:bookmarkEnd w:id="339"/>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341" w:name="DefinedTerms"/>
    <w:bookmarkEnd w:id="341"/>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42" w:name="Coversheet"/>
    <w:bookmarkEnd w:id="34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CDD4CB9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920150614"/>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7.xml"/><Relationship Id="rId40"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4EFC5-7ED9-4A47-9473-A54EFA1CE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278</Pages>
  <Words>77114</Words>
  <Characters>359356</Characters>
  <Application>Microsoft Office Word</Application>
  <DocSecurity>0</DocSecurity>
  <Lines>9214</Lines>
  <Paragraphs>4744</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1985 - 07-e0-00</dc:title>
  <dc:subject/>
  <dc:creator/>
  <cp:keywords/>
  <dc:description/>
  <cp:lastModifiedBy>svcMRProcess</cp:lastModifiedBy>
  <cp:revision>4</cp:revision>
  <cp:lastPrinted>2018-09-21T02:17:00Z</cp:lastPrinted>
  <dcterms:created xsi:type="dcterms:W3CDTF">2019-05-11T01:21:00Z</dcterms:created>
  <dcterms:modified xsi:type="dcterms:W3CDTF">2019-05-11T01:21:00Z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20180918</vt:lpwstr>
  </property>
  <property fmtid="{D5CDD505-2E9C-101B-9397-08002B2CF9AE}" pid="8" name="AsAtDate">
    <vt:lpwstr>18 Sep 2018</vt:lpwstr>
  </property>
  <property fmtid="{D5CDD505-2E9C-101B-9397-08002B2CF9AE}" pid="9" name="Suffix">
    <vt:lpwstr>07-e0-00</vt:lpwstr>
  </property>
</Properties>
</file>