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Constitution Acts Amendment Act 1899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IA </w:t>
      </w:r>
      <w:r>
        <w:rPr>
          <w:b w:val="0"/>
        </w:rPr>
        <w:t>—</w:t>
      </w:r>
      <w:r>
        <w:t>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_Toc533073203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Repeal</w:t>
      </w:r>
      <w:r>
        <w:tab/>
      </w:r>
      <w:r>
        <w:fldChar w:fldCharType="begin"/>
      </w:r>
      <w:r>
        <w:instrText xml:space="preserve"> PAGEREF _Toc533073204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_Toc533073205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 — Legislature</w:t>
      </w:r>
    </w:p>
    <w:p>
      <w:pPr>
        <w:pStyle w:val="TOC4"/>
        <w:tabs>
          <w:tab w:val="right" w:leader="dot" w:pos="7077"/>
        </w:tabs>
        <w:rPr>
          <w:rFonts w:asciiTheme="minorHAnsi" w:eastAsiaTheme="minorEastAsia" w:hAnsiTheme="minorHAnsi" w:cstheme="minorBidi"/>
          <w:b w:val="0"/>
          <w:szCs w:val="22"/>
        </w:rPr>
      </w:pPr>
      <w:r>
        <w:t>Division 1 — Legislative Council</w:t>
      </w:r>
    </w:p>
    <w:p>
      <w:pPr>
        <w:pStyle w:val="TOC8"/>
        <w:rPr>
          <w:rFonts w:asciiTheme="minorHAnsi" w:eastAsiaTheme="minorEastAsia" w:hAnsiTheme="minorHAnsi" w:cstheme="minorBidi"/>
          <w:szCs w:val="22"/>
        </w:rPr>
      </w:pPr>
      <w:r>
        <w:t>5</w:t>
      </w:r>
      <w:r>
        <w:rPr>
          <w:snapToGrid w:val="0"/>
        </w:rPr>
        <w:t>.</w:t>
      </w:r>
      <w:r>
        <w:rPr>
          <w:snapToGrid w:val="0"/>
        </w:rPr>
        <w:tab/>
        <w:t>Constitution of Legislative Council</w:t>
      </w:r>
      <w:r>
        <w:tab/>
      </w:r>
      <w:r>
        <w:fldChar w:fldCharType="begin"/>
      </w:r>
      <w:r>
        <w:instrText xml:space="preserve"> PAGEREF _Toc533073208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Retirement of members periodically</w:t>
      </w:r>
      <w:r>
        <w:tab/>
      </w:r>
      <w:r>
        <w:fldChar w:fldCharType="begin"/>
      </w:r>
      <w:r>
        <w:instrText xml:space="preserve"> PAGEREF _Toc533073209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Resignation of members</w:t>
      </w:r>
      <w:r>
        <w:tab/>
      </w:r>
      <w:r>
        <w:fldChar w:fldCharType="begin"/>
      </w:r>
      <w:r>
        <w:instrText xml:space="preserve"> PAGEREF _Toc533073210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Tenure of seat by member filling vacancy</w:t>
      </w:r>
      <w:r>
        <w:tab/>
      </w:r>
      <w:r>
        <w:fldChar w:fldCharType="begin"/>
      </w:r>
      <w:r>
        <w:instrText xml:space="preserve"> PAGEREF _Toc533073211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Election of President</w:t>
      </w:r>
      <w:r>
        <w:tab/>
      </w:r>
      <w:r>
        <w:fldChar w:fldCharType="begin"/>
      </w:r>
      <w:r>
        <w:instrText xml:space="preserve"> PAGEREF _Toc533073212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Absence of President provided for</w:t>
      </w:r>
      <w:r>
        <w:tab/>
      </w:r>
      <w:r>
        <w:fldChar w:fldCharType="begin"/>
      </w:r>
      <w:r>
        <w:instrText xml:space="preserve"> PAGEREF _Toc533073213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President to hold office in certain cases until meeting of Parliament</w:t>
      </w:r>
      <w:r>
        <w:tab/>
      </w:r>
      <w:r>
        <w:fldChar w:fldCharType="begin"/>
      </w:r>
      <w:r>
        <w:instrText xml:space="preserve"> PAGEREF _Toc533073214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Quorum — division, casting vote</w:t>
      </w:r>
      <w:r>
        <w:tab/>
      </w:r>
      <w:r>
        <w:fldChar w:fldCharType="begin"/>
      </w:r>
      <w:r>
        <w:instrText xml:space="preserve"> PAGEREF _Toc533073215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Legislative Assembly</w:t>
      </w:r>
    </w:p>
    <w:p>
      <w:pPr>
        <w:pStyle w:val="TOC8"/>
        <w:rPr>
          <w:rFonts w:asciiTheme="minorHAnsi" w:eastAsiaTheme="minorEastAsia" w:hAnsiTheme="minorHAnsi" w:cstheme="minorBidi"/>
          <w:szCs w:val="22"/>
        </w:rPr>
      </w:pPr>
      <w:r>
        <w:t>18.</w:t>
      </w:r>
      <w:r>
        <w:tab/>
        <w:t>Constitution of Legislative Assembly</w:t>
      </w:r>
      <w:r>
        <w:tab/>
      </w:r>
      <w:r>
        <w:fldChar w:fldCharType="begin"/>
      </w:r>
      <w:r>
        <w:instrText xml:space="preserve"> PAGEREF _Toc533073217 \h </w:instrText>
      </w:r>
      <w:r>
        <w:fldChar w:fldCharType="separate"/>
      </w:r>
      <w:r>
        <w:t>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Duration of Assembly</w:t>
      </w:r>
      <w:r>
        <w:tab/>
      </w:r>
      <w:r>
        <w:fldChar w:fldCharType="begin"/>
      </w:r>
      <w:r>
        <w:instrText xml:space="preserve"> PAGEREF _Toc533073218 \h </w:instrText>
      </w:r>
      <w:r>
        <w:fldChar w:fldCharType="separate"/>
      </w:r>
      <w:r>
        <w:t>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Absence of Speaker provided for</w:t>
      </w:r>
      <w:r>
        <w:tab/>
      </w:r>
      <w:r>
        <w:fldChar w:fldCharType="begin"/>
      </w:r>
      <w:r>
        <w:instrText xml:space="preserve"> PAGEREF _Toc533073219 \h </w:instrText>
      </w:r>
      <w:r>
        <w:fldChar w:fldCharType="separate"/>
      </w:r>
      <w:r>
        <w:t>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Speaker to hold office till meeting of new Parliament unless not re</w:t>
      </w:r>
      <w:r>
        <w:rPr>
          <w:snapToGrid w:val="0"/>
        </w:rPr>
        <w:noBreakHyphen/>
        <w:t>elected</w:t>
      </w:r>
      <w:r>
        <w:tab/>
      </w:r>
      <w:r>
        <w:fldChar w:fldCharType="begin"/>
      </w:r>
      <w:r>
        <w:instrText xml:space="preserve"> PAGEREF _Toc533073220 \h </w:instrText>
      </w:r>
      <w:r>
        <w:fldChar w:fldCharType="separate"/>
      </w:r>
      <w:r>
        <w:t>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Quorum — division, casting vote</w:t>
      </w:r>
      <w:r>
        <w:tab/>
      </w:r>
      <w:r>
        <w:fldChar w:fldCharType="begin"/>
      </w:r>
      <w:r>
        <w:instrText xml:space="preserve"> PAGEREF _Toc533073221 \h </w:instrText>
      </w:r>
      <w:r>
        <w:fldChar w:fldCharType="separate"/>
      </w:r>
      <w:r>
        <w:t>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Resignation of members</w:t>
      </w:r>
      <w:r>
        <w:tab/>
      </w:r>
      <w:r>
        <w:fldChar w:fldCharType="begin"/>
      </w:r>
      <w:r>
        <w:instrText xml:space="preserve"> PAGEREF _Toc533073222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31</w:t>
      </w:r>
      <w:r>
        <w:rPr>
          <w:snapToGrid w:val="0"/>
        </w:rPr>
        <w:t>.</w:t>
      </w:r>
      <w:r>
        <w:rPr>
          <w:snapToGrid w:val="0"/>
        </w:rPr>
        <w:tab/>
        <w:t>Terms used</w:t>
      </w:r>
      <w:r>
        <w:tab/>
      </w:r>
      <w:r>
        <w:fldChar w:fldCharType="begin"/>
      </w:r>
      <w:r>
        <w:instrText xml:space="preserve"> PAGEREF _Toc533073224 \h </w:instrText>
      </w:r>
      <w:r>
        <w:fldChar w:fldCharType="separate"/>
      </w:r>
      <w:r>
        <w:t>9</w:t>
      </w:r>
      <w:r>
        <w:fldChar w:fldCharType="end"/>
      </w:r>
    </w:p>
    <w:p>
      <w:pPr>
        <w:pStyle w:val="TOC8"/>
        <w:rPr>
          <w:rFonts w:asciiTheme="minorHAnsi" w:eastAsiaTheme="minorEastAsia" w:hAnsiTheme="minorHAnsi" w:cstheme="minorBidi"/>
          <w:szCs w:val="22"/>
        </w:rPr>
      </w:pPr>
      <w:r>
        <w:lastRenderedPageBreak/>
        <w:t>32</w:t>
      </w:r>
      <w:r>
        <w:rPr>
          <w:snapToGrid w:val="0"/>
        </w:rPr>
        <w:t>.</w:t>
      </w:r>
      <w:r>
        <w:rPr>
          <w:snapToGrid w:val="0"/>
        </w:rPr>
        <w:tab/>
        <w:t>Disqualification by reason of bankruptcy or convictions</w:t>
      </w:r>
      <w:r>
        <w:tab/>
      </w:r>
      <w:r>
        <w:fldChar w:fldCharType="begin"/>
      </w:r>
      <w:r>
        <w:instrText xml:space="preserve"> PAGEREF _Toc533073225 \h </w:instrText>
      </w:r>
      <w:r>
        <w:fldChar w:fldCharType="separate"/>
      </w:r>
      <w:r>
        <w:t>10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Holders of offices or places not disqualified except under s. 34 to 42</w:t>
      </w:r>
      <w:r>
        <w:tab/>
      </w:r>
      <w:r>
        <w:fldChar w:fldCharType="begin"/>
      </w:r>
      <w:r>
        <w:instrText xml:space="preserve"> PAGEREF _Toc533073226 \h </w:instrText>
      </w:r>
      <w:r>
        <w:fldChar w:fldCharType="separate"/>
      </w:r>
      <w:r>
        <w:t>11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Disqualification of certain office</w:t>
      </w:r>
      <w:r>
        <w:rPr>
          <w:snapToGrid w:val="0"/>
        </w:rPr>
        <w:noBreakHyphen/>
        <w:t>holders and members of Parliament</w:t>
      </w:r>
      <w:r>
        <w:tab/>
      </w:r>
      <w:r>
        <w:fldChar w:fldCharType="begin"/>
      </w:r>
      <w:r>
        <w:instrText xml:space="preserve"> PAGEREF _Toc533073227 \h </w:instrText>
      </w:r>
      <w:r>
        <w:fldChar w:fldCharType="separate"/>
      </w:r>
      <w:r>
        <w:t>11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Certain offices and places must be vacated before member can take seat</w:t>
      </w:r>
      <w:r>
        <w:tab/>
      </w:r>
      <w:r>
        <w:fldChar w:fldCharType="begin"/>
      </w:r>
      <w:r>
        <w:instrText xml:space="preserve"> PAGEREF _Toc533073228 \h </w:instrText>
      </w:r>
      <w:r>
        <w:fldChar w:fldCharType="separate"/>
      </w:r>
      <w:r>
        <w:t>11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Office or place vacated in certain cases</w:t>
      </w:r>
      <w:r>
        <w:tab/>
      </w:r>
      <w:r>
        <w:fldChar w:fldCharType="begin"/>
      </w:r>
      <w:r>
        <w:instrText xml:space="preserve"> PAGEREF _Toc533073229 \h </w:instrText>
      </w:r>
      <w:r>
        <w:fldChar w:fldCharType="separate"/>
      </w:r>
      <w:r>
        <w:t>13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Seats in Parliament vacated in certain cases</w:t>
      </w:r>
      <w:r>
        <w:tab/>
      </w:r>
      <w:r>
        <w:fldChar w:fldCharType="begin"/>
      </w:r>
      <w:r>
        <w:instrText xml:space="preserve"> PAGEREF _Toc533073230 \h </w:instrText>
      </w:r>
      <w:r>
        <w:fldChar w:fldCharType="separate"/>
      </w:r>
      <w:r>
        <w:t>14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Provision for relief</w:t>
      </w:r>
      <w:r>
        <w:tab/>
      </w:r>
      <w:r>
        <w:fldChar w:fldCharType="begin"/>
      </w:r>
      <w:r>
        <w:instrText xml:space="preserve"> PAGEREF _Toc533073231 \h </w:instrText>
      </w:r>
      <w:r>
        <w:fldChar w:fldCharType="separate"/>
      </w:r>
      <w:r>
        <w:t>15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Presence of unqualified persons not to invalidate proceedings</w:t>
      </w:r>
      <w:r>
        <w:tab/>
      </w:r>
      <w:r>
        <w:fldChar w:fldCharType="begin"/>
      </w:r>
      <w:r>
        <w:instrText xml:space="preserve"> PAGEREF _Toc533073232 \h </w:instrText>
      </w:r>
      <w:r>
        <w:fldChar w:fldCharType="separate"/>
      </w:r>
      <w:r>
        <w:t>16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Jurisdiction of Court of Appeal</w:t>
      </w:r>
      <w:r>
        <w:tab/>
      </w:r>
      <w:r>
        <w:fldChar w:fldCharType="begin"/>
      </w:r>
      <w:r>
        <w:instrText xml:space="preserve"> PAGEREF _Toc533073233 \h </w:instrText>
      </w:r>
      <w:r>
        <w:fldChar w:fldCharType="separate"/>
      </w:r>
      <w:r>
        <w:t>16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Power to amend Schedule V</w:t>
      </w:r>
      <w:r>
        <w:tab/>
      </w:r>
      <w:r>
        <w:fldChar w:fldCharType="begin"/>
      </w:r>
      <w:r>
        <w:instrText xml:space="preserve"> PAGEREF _Toc533073234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II — Executive</w:t>
      </w:r>
    </w:p>
    <w:p>
      <w:pPr>
        <w:pStyle w:val="TOC8"/>
        <w:rPr>
          <w:rFonts w:asciiTheme="minorHAnsi" w:eastAsiaTheme="minorEastAsia" w:hAnsiTheme="minorHAnsi" w:cstheme="minorBidi"/>
          <w:szCs w:val="22"/>
        </w:rPr>
      </w:pPr>
      <w:r>
        <w:t>43</w:t>
      </w:r>
      <w:r>
        <w:rPr>
          <w:snapToGrid w:val="0"/>
        </w:rPr>
        <w:t>.</w:t>
      </w:r>
      <w:r>
        <w:rPr>
          <w:snapToGrid w:val="0"/>
        </w:rPr>
        <w:tab/>
        <w:t>Principal executive offices</w:t>
      </w:r>
      <w:r>
        <w:tab/>
      </w:r>
      <w:r>
        <w:fldChar w:fldCharType="begin"/>
      </w:r>
      <w:r>
        <w:instrText xml:space="preserve"> PAGEREF _Toc533073236 \h </w:instrText>
      </w:r>
      <w:r>
        <w:fldChar w:fldCharType="separate"/>
      </w:r>
      <w:r>
        <w:t>19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 person to draw salaries for 2 offices</w:t>
      </w:r>
      <w:r>
        <w:tab/>
      </w:r>
      <w:r>
        <w:fldChar w:fldCharType="begin"/>
      </w:r>
      <w:r>
        <w:instrText xml:space="preserve"> PAGEREF _Toc533073237 \h </w:instrText>
      </w:r>
      <w:r>
        <w:fldChar w:fldCharType="separate"/>
      </w:r>
      <w:r>
        <w:t>19</w:t>
      </w:r>
      <w:r>
        <w:fldChar w:fldCharType="end"/>
      </w:r>
    </w:p>
    <w:p>
      <w:pPr>
        <w:pStyle w:val="TOC8"/>
        <w:rPr>
          <w:rFonts w:asciiTheme="minorHAnsi" w:eastAsiaTheme="minorEastAsia" w:hAnsiTheme="minorHAnsi" w:cstheme="minorBidi"/>
          <w:szCs w:val="22"/>
        </w:rPr>
      </w:pPr>
      <w:r>
        <w:t>44A</w:t>
      </w:r>
      <w:r>
        <w:rPr>
          <w:snapToGrid w:val="0"/>
        </w:rPr>
        <w:t xml:space="preserve">. </w:t>
      </w:r>
      <w:r>
        <w:rPr>
          <w:snapToGrid w:val="0"/>
        </w:rPr>
        <w:tab/>
        <w:t>Parliamentary Secretaries</w:t>
      </w:r>
      <w:r>
        <w:tab/>
      </w:r>
      <w:r>
        <w:fldChar w:fldCharType="begin"/>
      </w:r>
      <w:r>
        <w:instrText xml:space="preserve"> PAGEREF _Toc533073238 \h </w:instrText>
      </w:r>
      <w:r>
        <w:fldChar w:fldCharType="separate"/>
      </w:r>
      <w:r>
        <w:t>19</w:t>
      </w:r>
      <w:r>
        <w:fldChar w:fldCharType="end"/>
      </w:r>
    </w:p>
    <w:p>
      <w:pPr>
        <w:pStyle w:val="TOC8"/>
        <w:rPr>
          <w:rFonts w:asciiTheme="minorHAnsi" w:eastAsiaTheme="minorEastAsia" w:hAnsiTheme="minorHAnsi" w:cstheme="minorBidi"/>
          <w:szCs w:val="22"/>
        </w:rPr>
      </w:pPr>
      <w:r>
        <w:t>45.</w:t>
      </w:r>
      <w:r>
        <w:tab/>
        <w:t>Oath of office for members of Executive Council</w:t>
      </w:r>
      <w:r>
        <w:tab/>
      </w:r>
      <w:r>
        <w:fldChar w:fldCharType="begin"/>
      </w:r>
      <w:r>
        <w:instrText xml:space="preserve"> PAGEREF _Toc533073239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III — Miscellaneous</w:t>
      </w:r>
    </w:p>
    <w:p>
      <w:pPr>
        <w:pStyle w:val="TOC8"/>
        <w:rPr>
          <w:rFonts w:asciiTheme="minorHAnsi" w:eastAsiaTheme="minorEastAsia" w:hAnsiTheme="minorHAnsi" w:cstheme="minorBidi"/>
          <w:szCs w:val="22"/>
        </w:rPr>
      </w:pPr>
      <w:r>
        <w:t>46</w:t>
      </w:r>
      <w:r>
        <w:rPr>
          <w:snapToGrid w:val="0"/>
        </w:rPr>
        <w:t>.</w:t>
      </w:r>
      <w:r>
        <w:rPr>
          <w:snapToGrid w:val="0"/>
        </w:rPr>
        <w:tab/>
        <w:t>Powers of the 2 Houses in respect of legislation</w:t>
      </w:r>
      <w:r>
        <w:tab/>
      </w:r>
      <w:r>
        <w:fldChar w:fldCharType="begin"/>
      </w:r>
      <w:r>
        <w:instrText xml:space="preserve"> PAGEREF _Toc533073241 \h </w:instrText>
      </w:r>
      <w:r>
        <w:fldChar w:fldCharType="separate"/>
      </w:r>
      <w:r>
        <w:t>21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Revision or compilation of electoral rolls upon commencement of Act</w:t>
      </w:r>
      <w:r>
        <w:tab/>
      </w:r>
      <w:r>
        <w:fldChar w:fldCharType="begin"/>
      </w:r>
      <w:r>
        <w:instrText xml:space="preserve"> PAGEREF _Toc533073242 \h </w:instrText>
      </w:r>
      <w:r>
        <w:fldChar w:fldCharType="separate"/>
      </w:r>
      <w:r>
        <w:t>22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Commencement of action</w:t>
      </w:r>
      <w:r>
        <w:tab/>
      </w:r>
      <w:r>
        <w:fldChar w:fldCharType="begin"/>
      </w:r>
      <w:r>
        <w:instrText xml:space="preserve"> PAGEREF _Toc533073243 \h </w:instrText>
      </w:r>
      <w:r>
        <w:fldChar w:fldCharType="separate"/>
      </w:r>
      <w:r>
        <w:t>23</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Plaintiff to give security for costs</w:t>
      </w:r>
      <w:r>
        <w:tab/>
      </w:r>
      <w:r>
        <w:fldChar w:fldCharType="begin"/>
      </w:r>
      <w:r>
        <w:instrText xml:space="preserve"> PAGEREF _Toc533073244 \h </w:instrText>
      </w:r>
      <w:r>
        <w:fldChar w:fldCharType="separate"/>
      </w:r>
      <w:r>
        <w:t>23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 action to lie against officials of either House</w:t>
      </w:r>
      <w:r>
        <w:tab/>
      </w:r>
      <w:r>
        <w:fldChar w:fldCharType="begin"/>
      </w:r>
      <w:r>
        <w:instrText xml:space="preserve"> PAGEREF _Toc533073245 \h </w:instrText>
      </w:r>
      <w:r>
        <w:fldChar w:fldCharType="separate"/>
      </w:r>
      <w:r>
        <w:t>23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Proclamation of Royal Assent and commencement of Act</w:t>
      </w:r>
      <w:r>
        <w:tab/>
      </w:r>
      <w:r>
        <w:fldChar w:fldCharType="begin"/>
      </w:r>
      <w:r>
        <w:instrText xml:space="preserve"> PAGEREF _Toc533073246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Schedule I — Enactments repealed</w:t>
      </w:r>
    </w:p>
    <w:p>
      <w:pPr>
        <w:pStyle w:val="TOC2"/>
        <w:tabs>
          <w:tab w:val="right" w:leader="dot" w:pos="7077"/>
        </w:tabs>
        <w:rPr>
          <w:rFonts w:asciiTheme="minorHAnsi" w:eastAsiaTheme="minorEastAsia" w:hAnsiTheme="minorHAnsi" w:cstheme="minorBidi"/>
          <w:b w:val="0"/>
          <w:sz w:val="22"/>
          <w:szCs w:val="22"/>
        </w:rPr>
      </w:pPr>
      <w:r>
        <w:t>Schedule V — Offices and bodies to which Part I Division 3 applies</w:t>
      </w:r>
    </w:p>
    <w:p>
      <w:pPr>
        <w:pStyle w:val="TOC4"/>
        <w:tabs>
          <w:tab w:val="right" w:leader="dot" w:pos="7077"/>
        </w:tabs>
        <w:rPr>
          <w:rFonts w:asciiTheme="minorHAnsi" w:eastAsiaTheme="minorEastAsia" w:hAnsiTheme="minorHAnsi" w:cstheme="minorBidi"/>
          <w:b w:val="0"/>
          <w:szCs w:val="22"/>
        </w:rPr>
      </w:pPr>
      <w:r>
        <w:rPr>
          <w:rFonts w:eastAsia="MS Mincho"/>
        </w:rPr>
        <w:t>Part 1</w:t>
      </w:r>
      <w:r>
        <w:rPr>
          <w:rFonts w:eastAsia="MS Mincho"/>
          <w:b w:val="0"/>
        </w:rPr>
        <w:t> — </w:t>
      </w:r>
      <w:r>
        <w:rPr>
          <w:rFonts w:eastAsia="MS Mincho"/>
        </w:rPr>
        <w:t>Disqualifying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Judicial, tribunal and similar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w:t>
      </w:r>
    </w:p>
    <w:p>
      <w:pPr>
        <w:pStyle w:val="TOC4"/>
        <w:tabs>
          <w:tab w:val="right" w:leader="dot" w:pos="7077"/>
        </w:tabs>
        <w:rPr>
          <w:rFonts w:asciiTheme="minorHAnsi" w:eastAsiaTheme="minorEastAsia" w:hAnsiTheme="minorHAnsi" w:cstheme="minorBidi"/>
          <w:b w:val="0"/>
          <w:szCs w:val="22"/>
        </w:rPr>
      </w:pPr>
      <w:r>
        <w:rPr>
          <w:rFonts w:eastAsia="MS Mincho"/>
        </w:rPr>
        <w:t>Part 2</w:t>
      </w:r>
      <w:r>
        <w:rPr>
          <w:rFonts w:eastAsia="MS Mincho"/>
          <w:b w:val="0"/>
        </w:rPr>
        <w:t> — </w:t>
      </w:r>
      <w:r>
        <w:rPr>
          <w:rFonts w:eastAsia="MS Mincho"/>
        </w:rPr>
        <w:t>Offices or places vacated on election</w:t>
      </w:r>
    </w:p>
    <w:p>
      <w:pPr>
        <w:pStyle w:val="TOC6"/>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Tribunal and board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 or places</w:t>
      </w:r>
    </w:p>
    <w:p>
      <w:pPr>
        <w:pStyle w:val="TOC4"/>
        <w:tabs>
          <w:tab w:val="right" w:leader="dot" w:pos="7077"/>
        </w:tabs>
        <w:rPr>
          <w:rFonts w:asciiTheme="minorHAnsi" w:eastAsiaTheme="minorEastAsia" w:hAnsiTheme="minorHAnsi" w:cstheme="minorBidi"/>
          <w:b w:val="0"/>
          <w:szCs w:val="22"/>
        </w:rPr>
      </w:pPr>
      <w:r>
        <w:rPr>
          <w:rFonts w:eastAsia="MS Mincho"/>
        </w:rPr>
        <w:t>Part 3</w:t>
      </w:r>
      <w:r>
        <w:rPr>
          <w:rFonts w:eastAsia="MS Mincho"/>
          <w:b w:val="0"/>
        </w:rPr>
        <w:t> — </w:t>
      </w:r>
      <w:r>
        <w:rPr>
          <w:rFonts w:eastAsia="MS Mincho"/>
        </w:rPr>
        <w:t>Bodies membership of which is vacated on election</w:t>
      </w:r>
    </w:p>
    <w:p>
      <w:pPr>
        <w:pStyle w:val="TOC2"/>
        <w:tabs>
          <w:tab w:val="right" w:leader="dot" w:pos="7077"/>
        </w:tabs>
        <w:rPr>
          <w:rFonts w:asciiTheme="minorHAnsi" w:eastAsiaTheme="minorEastAsia" w:hAnsiTheme="minorHAnsi" w:cstheme="minorBidi"/>
          <w:b w:val="0"/>
          <w:sz w:val="22"/>
          <w:szCs w:val="22"/>
        </w:rPr>
      </w:pPr>
      <w:r>
        <w:t>Schedule VI — Oaths and affirmations of office</w:t>
      </w:r>
    </w:p>
    <w:p>
      <w:pPr>
        <w:pStyle w:val="TOC4"/>
        <w:tabs>
          <w:tab w:val="right" w:leader="dot" w:pos="7077"/>
        </w:tabs>
        <w:rPr>
          <w:rFonts w:asciiTheme="minorHAnsi" w:eastAsiaTheme="minorEastAsia" w:hAnsiTheme="minorHAnsi" w:cstheme="minorBidi"/>
          <w:b w:val="0"/>
          <w:szCs w:val="22"/>
        </w:rPr>
      </w:pPr>
      <w:r>
        <w:t>Division 1</w:t>
      </w:r>
      <w:r>
        <w:rPr>
          <w:b w:val="0"/>
        </w:rPr>
        <w:t> — </w:t>
      </w:r>
      <w:r>
        <w:t>Holders of principal executive offices and for Parliamentary Secretaries</w:t>
      </w:r>
    </w:p>
    <w:p>
      <w:pPr>
        <w:pStyle w:val="TOC4"/>
        <w:tabs>
          <w:tab w:val="right" w:leader="dot" w:pos="7077"/>
        </w:tabs>
        <w:rPr>
          <w:rFonts w:asciiTheme="minorHAnsi" w:eastAsiaTheme="minorEastAsia" w:hAnsiTheme="minorHAnsi" w:cstheme="minorBidi"/>
          <w:b w:val="0"/>
          <w:szCs w:val="22"/>
        </w:rPr>
      </w:pPr>
      <w:r>
        <w:t>Division 2 — Members of the Executive Council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_Toc533073260 \h </w:instrText>
      </w:r>
      <w:r>
        <w:fldChar w:fldCharType="separate"/>
      </w:r>
      <w:r>
        <w:t>45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_Toc533073261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pPr>
      <w:r>
        <w:t>Constitution Acts Amendment Act 1899</w:t>
      </w:r>
    </w:p>
    <w:p>
      <w:pPr>
        <w:pStyle w:val="LongTitle"/>
        <w:spacing w:before="120"/>
        <w:rPr>
          <w:snapToGrid w:val="0"/>
        </w:rPr>
      </w:pPr>
      <w:r>
        <w:rPr>
          <w:snapToGrid w:val="0"/>
        </w:rPr>
        <w:t xml:space="preserve">An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3" w:name="_Toc532461936"/>
      <w:bookmarkStart w:id="4" w:name="_Toc532463408"/>
      <w:bookmarkStart w:id="5" w:name="_Toc532476616"/>
      <w:bookmarkStart w:id="6" w:name="_Toc532917277"/>
      <w:bookmarkStart w:id="7" w:name="_Toc533073202"/>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3"/>
      <w:bookmarkEnd w:id="4"/>
      <w:bookmarkEnd w:id="5"/>
      <w:bookmarkEnd w:id="6"/>
      <w:bookmarkEnd w:id="7"/>
    </w:p>
    <w:p>
      <w:pPr>
        <w:pStyle w:val="Footnoteheading"/>
      </w:pPr>
      <w:r>
        <w:tab/>
        <w:t>[Heading inserted: No. 19 of 2010 s. 43(2).]</w:t>
      </w:r>
    </w:p>
    <w:p>
      <w:pPr>
        <w:pStyle w:val="Heading5"/>
        <w:spacing w:before="240"/>
        <w:rPr>
          <w:snapToGrid w:val="0"/>
        </w:rPr>
      </w:pPr>
      <w:bookmarkStart w:id="8" w:name="_Toc533073203"/>
      <w:r>
        <w:rPr>
          <w:rStyle w:val="CharSectno"/>
        </w:rPr>
        <w:t>1</w:t>
      </w:r>
      <w:r>
        <w:rPr>
          <w:snapToGrid w:val="0"/>
        </w:rPr>
        <w:t>.</w:t>
      </w:r>
      <w:r>
        <w:rPr>
          <w:snapToGrid w:val="0"/>
        </w:rPr>
        <w:tab/>
        <w:t>Short title</w:t>
      </w:r>
      <w:bookmarkEnd w:id="8"/>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9" w:name="_Toc533073204"/>
      <w:r>
        <w:rPr>
          <w:rStyle w:val="CharSectno"/>
        </w:rPr>
        <w:t>2</w:t>
      </w:r>
      <w:r>
        <w:rPr>
          <w:snapToGrid w:val="0"/>
        </w:rPr>
        <w:t>.</w:t>
      </w:r>
      <w:r>
        <w:rPr>
          <w:snapToGrid w:val="0"/>
        </w:rPr>
        <w:tab/>
        <w:t>Repeal</w:t>
      </w:r>
      <w:bookmarkEnd w:id="9"/>
    </w:p>
    <w:p>
      <w:pPr>
        <w:pStyle w:val="Subsection"/>
      </w:pPr>
      <w:r>
        <w:tab/>
      </w:r>
      <w:r>
        <w:tab/>
        <w:t>The enactments mentioned in the First Schedule hereto are thereby repealed to the extent therein stated.</w:t>
      </w:r>
    </w:p>
    <w:p>
      <w:pPr>
        <w:pStyle w:val="Heading5"/>
        <w:rPr>
          <w:snapToGrid w:val="0"/>
        </w:rPr>
      </w:pPr>
      <w:bookmarkStart w:id="10" w:name="_Toc533073205"/>
      <w:r>
        <w:rPr>
          <w:rStyle w:val="CharSectno"/>
        </w:rPr>
        <w:t>3</w:t>
      </w:r>
      <w:r>
        <w:rPr>
          <w:snapToGrid w:val="0"/>
        </w:rPr>
        <w:t>.</w:t>
      </w:r>
      <w:r>
        <w:rPr>
          <w:snapToGrid w:val="0"/>
        </w:rPr>
        <w:tab/>
        <w:t>Terms used</w:t>
      </w:r>
      <w:bookmarkEnd w:id="10"/>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No. 7 of 1920 s. 2; No. 46 of 1963 s. 8; No. 59 of 1978 s. 9.]</w:t>
      </w:r>
    </w:p>
    <w:p>
      <w:pPr>
        <w:pStyle w:val="Ednotesection"/>
        <w:ind w:left="890" w:hanging="890"/>
      </w:pPr>
      <w:r>
        <w:t>[</w:t>
      </w:r>
      <w:r>
        <w:rPr>
          <w:b/>
        </w:rPr>
        <w:t>4.</w:t>
      </w:r>
      <w:r>
        <w:tab/>
        <w:t>Deleted: No. 10 of 1998 s. 76.]</w:t>
      </w:r>
    </w:p>
    <w:p>
      <w:pPr>
        <w:pStyle w:val="Heading2"/>
      </w:pPr>
      <w:bookmarkStart w:id="11" w:name="_Toc532461940"/>
      <w:bookmarkStart w:id="12" w:name="_Toc532463412"/>
      <w:bookmarkStart w:id="13" w:name="_Toc532476620"/>
      <w:bookmarkStart w:id="14" w:name="_Toc532917281"/>
      <w:bookmarkStart w:id="15" w:name="_Toc533073206"/>
      <w:r>
        <w:rPr>
          <w:rStyle w:val="CharPartNo"/>
        </w:rPr>
        <w:t>Part I</w:t>
      </w:r>
      <w:r>
        <w:t> — </w:t>
      </w:r>
      <w:r>
        <w:rPr>
          <w:rStyle w:val="CharPartText"/>
        </w:rPr>
        <w:t>Legislature</w:t>
      </w:r>
      <w:bookmarkEnd w:id="11"/>
      <w:bookmarkEnd w:id="12"/>
      <w:bookmarkEnd w:id="13"/>
      <w:bookmarkEnd w:id="14"/>
      <w:bookmarkEnd w:id="15"/>
    </w:p>
    <w:p>
      <w:pPr>
        <w:pStyle w:val="Heading3"/>
      </w:pPr>
      <w:bookmarkStart w:id="16" w:name="_Toc532461941"/>
      <w:bookmarkStart w:id="17" w:name="_Toc532463413"/>
      <w:bookmarkStart w:id="18" w:name="_Toc532476621"/>
      <w:bookmarkStart w:id="19" w:name="_Toc532917282"/>
      <w:bookmarkStart w:id="20" w:name="_Toc533073207"/>
      <w:r>
        <w:rPr>
          <w:rStyle w:val="CharDivNo"/>
        </w:rPr>
        <w:t>Division 1</w:t>
      </w:r>
      <w:r>
        <w:t> — </w:t>
      </w:r>
      <w:r>
        <w:rPr>
          <w:rStyle w:val="CharDivText"/>
        </w:rPr>
        <w:t>Legislative Council</w:t>
      </w:r>
      <w:bookmarkEnd w:id="16"/>
      <w:bookmarkEnd w:id="17"/>
      <w:bookmarkEnd w:id="18"/>
      <w:bookmarkEnd w:id="19"/>
      <w:bookmarkEnd w:id="20"/>
    </w:p>
    <w:p>
      <w:pPr>
        <w:pStyle w:val="Footnoteheading"/>
      </w:pPr>
      <w:r>
        <w:tab/>
        <w:t>[Heading inserted: No. 19 of 2010 s. 44(2).]</w:t>
      </w:r>
    </w:p>
    <w:p>
      <w:pPr>
        <w:pStyle w:val="Heading5"/>
        <w:rPr>
          <w:snapToGrid w:val="0"/>
        </w:rPr>
      </w:pPr>
      <w:bookmarkStart w:id="21" w:name="_Toc533073208"/>
      <w:r>
        <w:rPr>
          <w:rStyle w:val="CharSectno"/>
        </w:rPr>
        <w:t>5</w:t>
      </w:r>
      <w:r>
        <w:rPr>
          <w:snapToGrid w:val="0"/>
        </w:rPr>
        <w:t>.</w:t>
      </w:r>
      <w:r>
        <w:rPr>
          <w:snapToGrid w:val="0"/>
        </w:rPr>
        <w:tab/>
        <w:t>Constitution of Legislative Council</w:t>
      </w:r>
      <w:bookmarkEnd w:id="21"/>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No. 40 of 1987 s. 6; amended: No. 1 of 2005 s. 7(2).]</w:t>
      </w:r>
    </w:p>
    <w:p>
      <w:pPr>
        <w:pStyle w:val="Ednotesection"/>
        <w:ind w:left="0" w:firstLine="0"/>
      </w:pPr>
      <w:r>
        <w:t>[</w:t>
      </w:r>
      <w:r>
        <w:rPr>
          <w:b/>
        </w:rPr>
        <w:t>6.</w:t>
      </w:r>
      <w:r>
        <w:tab/>
        <w:t>Deleted: No. 1 of 2005 s. 7(3).]</w:t>
      </w:r>
    </w:p>
    <w:p>
      <w:pPr>
        <w:pStyle w:val="Ednotesection"/>
      </w:pPr>
      <w:r>
        <w:t>[</w:t>
      </w:r>
      <w:r>
        <w:rPr>
          <w:b/>
        </w:rPr>
        <w:t>7.</w:t>
      </w:r>
      <w:r>
        <w:tab/>
        <w:t>Deleted: No. 64 of 2006 s. 4.]</w:t>
      </w:r>
    </w:p>
    <w:p>
      <w:pPr>
        <w:pStyle w:val="Heading5"/>
        <w:rPr>
          <w:snapToGrid w:val="0"/>
        </w:rPr>
      </w:pPr>
      <w:bookmarkStart w:id="22" w:name="_Toc533073209"/>
      <w:r>
        <w:rPr>
          <w:rStyle w:val="CharSectno"/>
        </w:rPr>
        <w:t>8</w:t>
      </w:r>
      <w:r>
        <w:rPr>
          <w:snapToGrid w:val="0"/>
        </w:rPr>
        <w:t>.</w:t>
      </w:r>
      <w:r>
        <w:rPr>
          <w:snapToGrid w:val="0"/>
        </w:rPr>
        <w:tab/>
        <w:t>Retirement of members periodically</w:t>
      </w:r>
      <w:bookmarkEnd w:id="22"/>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No. 40 of 1987 s. 8; amended: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No. 40 of 1987 s. 10.]</w:t>
      </w:r>
    </w:p>
    <w:p>
      <w:pPr>
        <w:pStyle w:val="Heading5"/>
        <w:keepNext w:val="0"/>
        <w:keepLines w:val="0"/>
        <w:rPr>
          <w:snapToGrid w:val="0"/>
        </w:rPr>
      </w:pPr>
      <w:bookmarkStart w:id="23" w:name="_Toc533073210"/>
      <w:r>
        <w:rPr>
          <w:rStyle w:val="CharSectno"/>
        </w:rPr>
        <w:t>9</w:t>
      </w:r>
      <w:r>
        <w:rPr>
          <w:snapToGrid w:val="0"/>
        </w:rPr>
        <w:t>.</w:t>
      </w:r>
      <w:r>
        <w:rPr>
          <w:snapToGrid w:val="0"/>
        </w:rPr>
        <w:tab/>
        <w:t>Resignation of members</w:t>
      </w:r>
      <w:bookmarkEnd w:id="23"/>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No. 46 of 1963 s. 8.]</w:t>
      </w:r>
    </w:p>
    <w:p>
      <w:pPr>
        <w:pStyle w:val="Heading5"/>
        <w:rPr>
          <w:snapToGrid w:val="0"/>
        </w:rPr>
      </w:pPr>
      <w:bookmarkStart w:id="24" w:name="_Toc533073211"/>
      <w:r>
        <w:rPr>
          <w:rStyle w:val="CharSectno"/>
        </w:rPr>
        <w:t>10</w:t>
      </w:r>
      <w:r>
        <w:rPr>
          <w:snapToGrid w:val="0"/>
        </w:rPr>
        <w:t>.</w:t>
      </w:r>
      <w:r>
        <w:rPr>
          <w:snapToGrid w:val="0"/>
        </w:rPr>
        <w:tab/>
        <w:t>Tenure of seat by member filling vacancy</w:t>
      </w:r>
      <w:bookmarkEnd w:id="24"/>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No. 40 of 1987 s. 11; No. 36 of 2000 s. 56.]</w:t>
      </w:r>
    </w:p>
    <w:p>
      <w:pPr>
        <w:pStyle w:val="Heading5"/>
        <w:rPr>
          <w:snapToGrid w:val="0"/>
        </w:rPr>
      </w:pPr>
      <w:bookmarkStart w:id="25" w:name="_Toc533073212"/>
      <w:r>
        <w:rPr>
          <w:rStyle w:val="CharSectno"/>
        </w:rPr>
        <w:t>11</w:t>
      </w:r>
      <w:r>
        <w:rPr>
          <w:snapToGrid w:val="0"/>
        </w:rPr>
        <w:t>.</w:t>
      </w:r>
      <w:r>
        <w:rPr>
          <w:snapToGrid w:val="0"/>
        </w:rPr>
        <w:tab/>
        <w:t>Election of President</w:t>
      </w:r>
      <w:bookmarkEnd w:id="25"/>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No. 32 of 1954 s. 2.]</w:t>
      </w:r>
    </w:p>
    <w:p>
      <w:pPr>
        <w:pStyle w:val="Heading5"/>
        <w:rPr>
          <w:snapToGrid w:val="0"/>
        </w:rPr>
      </w:pPr>
      <w:bookmarkStart w:id="26" w:name="_Toc533073213"/>
      <w:r>
        <w:rPr>
          <w:rStyle w:val="CharSectno"/>
        </w:rPr>
        <w:t>12</w:t>
      </w:r>
      <w:r>
        <w:rPr>
          <w:snapToGrid w:val="0"/>
        </w:rPr>
        <w:t>.</w:t>
      </w:r>
      <w:r>
        <w:rPr>
          <w:snapToGrid w:val="0"/>
        </w:rPr>
        <w:tab/>
        <w:t>Absence of President provided for</w:t>
      </w:r>
      <w:bookmarkEnd w:id="26"/>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No. 32 of 1954 s. 3.]</w:t>
      </w:r>
    </w:p>
    <w:p>
      <w:pPr>
        <w:pStyle w:val="Heading5"/>
        <w:keepNext w:val="0"/>
        <w:keepLines w:val="0"/>
        <w:pageBreakBefore/>
        <w:spacing w:before="0"/>
        <w:rPr>
          <w:snapToGrid w:val="0"/>
        </w:rPr>
      </w:pPr>
      <w:bookmarkStart w:id="27" w:name="_Toc533073214"/>
      <w:r>
        <w:rPr>
          <w:rStyle w:val="CharSectno"/>
        </w:rPr>
        <w:t>13</w:t>
      </w:r>
      <w:r>
        <w:rPr>
          <w:snapToGrid w:val="0"/>
        </w:rPr>
        <w:t>.</w:t>
      </w:r>
      <w:r>
        <w:rPr>
          <w:snapToGrid w:val="0"/>
        </w:rPr>
        <w:tab/>
        <w:t>President to hold office in certain cases until meeting of Parliament</w:t>
      </w:r>
      <w:bookmarkEnd w:id="27"/>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8" w:name="_Toc533073215"/>
      <w:r>
        <w:rPr>
          <w:rStyle w:val="CharSectno"/>
        </w:rPr>
        <w:t>14</w:t>
      </w:r>
      <w:r>
        <w:rPr>
          <w:snapToGrid w:val="0"/>
        </w:rPr>
        <w:t>.</w:t>
      </w:r>
      <w:r>
        <w:rPr>
          <w:snapToGrid w:val="0"/>
        </w:rPr>
        <w:tab/>
        <w:t>Quorum — division, casting vote</w:t>
      </w:r>
      <w:bookmarkEnd w:id="28"/>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No. 64 of 2006 s. 5.]</w:t>
      </w:r>
    </w:p>
    <w:p>
      <w:pPr>
        <w:pStyle w:val="Ednotesection"/>
        <w:ind w:left="890" w:hanging="890"/>
      </w:pPr>
      <w:r>
        <w:t>[</w:t>
      </w:r>
      <w:r>
        <w:rPr>
          <w:b/>
        </w:rPr>
        <w:t>16.</w:t>
      </w:r>
      <w:r>
        <w:tab/>
        <w:t>Deleted: No. 72 of 1963 s. 9.]</w:t>
      </w:r>
    </w:p>
    <w:p>
      <w:pPr>
        <w:pStyle w:val="Ednotesection"/>
        <w:ind w:left="890" w:hanging="890"/>
      </w:pPr>
      <w:r>
        <w:t>[</w:t>
      </w:r>
      <w:r>
        <w:rPr>
          <w:b/>
        </w:rPr>
        <w:t>17.</w:t>
      </w:r>
      <w:r>
        <w:tab/>
        <w:t>Deleted: No. 72 of 1963 s. 10.]</w:t>
      </w:r>
    </w:p>
    <w:p>
      <w:pPr>
        <w:pStyle w:val="Heading3"/>
        <w:keepNext w:val="0"/>
        <w:pageBreakBefore/>
        <w:spacing w:before="0"/>
      </w:pPr>
      <w:bookmarkStart w:id="29" w:name="_Toc532461950"/>
      <w:bookmarkStart w:id="30" w:name="_Toc532463422"/>
      <w:bookmarkStart w:id="31" w:name="_Toc532476630"/>
      <w:bookmarkStart w:id="32" w:name="_Toc532917291"/>
      <w:bookmarkStart w:id="33" w:name="_Toc533073216"/>
      <w:r>
        <w:rPr>
          <w:rStyle w:val="CharDivNo"/>
        </w:rPr>
        <w:t>Division 2</w:t>
      </w:r>
      <w:r>
        <w:t> — </w:t>
      </w:r>
      <w:r>
        <w:rPr>
          <w:rStyle w:val="CharDivText"/>
        </w:rPr>
        <w:t>Legislative Assembly</w:t>
      </w:r>
      <w:bookmarkEnd w:id="29"/>
      <w:bookmarkEnd w:id="30"/>
      <w:bookmarkEnd w:id="31"/>
      <w:bookmarkEnd w:id="32"/>
      <w:bookmarkEnd w:id="33"/>
    </w:p>
    <w:p>
      <w:pPr>
        <w:pStyle w:val="Footnoteheading"/>
        <w:spacing w:before="140"/>
      </w:pPr>
      <w:r>
        <w:tab/>
        <w:t>[Heading inserted: No. 19 of 2010 s. 44(2).]</w:t>
      </w:r>
    </w:p>
    <w:p>
      <w:pPr>
        <w:pStyle w:val="Heading5"/>
        <w:keepNext w:val="0"/>
        <w:keepLines w:val="0"/>
        <w:spacing w:before="240"/>
      </w:pPr>
      <w:bookmarkStart w:id="34" w:name="_Toc533073217"/>
      <w:r>
        <w:rPr>
          <w:rStyle w:val="CharSectno"/>
        </w:rPr>
        <w:t>18</w:t>
      </w:r>
      <w:r>
        <w:t>.</w:t>
      </w:r>
      <w:r>
        <w:tab/>
        <w:t>Constitution of Legislative Assembly</w:t>
      </w:r>
      <w:bookmarkEnd w:id="34"/>
    </w:p>
    <w:p>
      <w:pPr>
        <w:pStyle w:val="Subsection"/>
        <w:spacing w:before="180"/>
      </w:pPr>
      <w:r>
        <w:tab/>
      </w:r>
      <w:r>
        <w:tab/>
        <w:t>The Legislative Assembly shall consist of 59 elected members who shall be returned and sit for electoral districts.</w:t>
      </w:r>
    </w:p>
    <w:p>
      <w:pPr>
        <w:pStyle w:val="Footnotesection"/>
        <w:ind w:left="890" w:hanging="890"/>
      </w:pPr>
      <w:r>
        <w:tab/>
        <w:t>[Section 18 inserted: No. 1 of 2005 s. 7(4); amended: No. 2 of 2005 s. 3.]</w:t>
      </w:r>
    </w:p>
    <w:p>
      <w:pPr>
        <w:pStyle w:val="Ednotesection"/>
        <w:spacing w:before="240"/>
        <w:ind w:left="0" w:firstLine="0"/>
      </w:pPr>
      <w:r>
        <w:t>[</w:t>
      </w:r>
      <w:r>
        <w:rPr>
          <w:b/>
        </w:rPr>
        <w:t>19.</w:t>
      </w:r>
      <w:r>
        <w:tab/>
        <w:t>Deleted: No. 1 of 2005 s. 7(4).]</w:t>
      </w:r>
    </w:p>
    <w:p>
      <w:pPr>
        <w:pStyle w:val="Ednotesection"/>
        <w:spacing w:before="240"/>
      </w:pPr>
      <w:r>
        <w:t>[</w:t>
      </w:r>
      <w:r>
        <w:rPr>
          <w:b/>
        </w:rPr>
        <w:t>20.</w:t>
      </w:r>
      <w:r>
        <w:tab/>
        <w:t>Deleted: No. 64 of 2006 s. 6.]</w:t>
      </w:r>
    </w:p>
    <w:p>
      <w:pPr>
        <w:pStyle w:val="Heading5"/>
        <w:spacing w:before="240"/>
        <w:rPr>
          <w:snapToGrid w:val="0"/>
        </w:rPr>
      </w:pPr>
      <w:bookmarkStart w:id="35" w:name="_Toc533073218"/>
      <w:r>
        <w:rPr>
          <w:rStyle w:val="CharSectno"/>
        </w:rPr>
        <w:t>21</w:t>
      </w:r>
      <w:r>
        <w:rPr>
          <w:snapToGrid w:val="0"/>
        </w:rPr>
        <w:t>.</w:t>
      </w:r>
      <w:r>
        <w:rPr>
          <w:snapToGrid w:val="0"/>
        </w:rPr>
        <w:tab/>
        <w:t>Duration of Assembly</w:t>
      </w:r>
      <w:bookmarkEnd w:id="35"/>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Lines/>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No. 48 of 1919 s. 2; No. 40 of 1987 s. 12.]</w:t>
      </w:r>
    </w:p>
    <w:p>
      <w:pPr>
        <w:pStyle w:val="Heading5"/>
        <w:spacing w:before="240"/>
        <w:rPr>
          <w:snapToGrid w:val="0"/>
        </w:rPr>
      </w:pPr>
      <w:bookmarkStart w:id="36" w:name="_Toc533073219"/>
      <w:r>
        <w:rPr>
          <w:rStyle w:val="CharSectno"/>
        </w:rPr>
        <w:t>22</w:t>
      </w:r>
      <w:r>
        <w:rPr>
          <w:snapToGrid w:val="0"/>
        </w:rPr>
        <w:t>.</w:t>
      </w:r>
      <w:r>
        <w:rPr>
          <w:snapToGrid w:val="0"/>
        </w:rPr>
        <w:tab/>
        <w:t>Absence of Speaker provided for</w:t>
      </w:r>
      <w:bookmarkEnd w:id="36"/>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37" w:name="_Toc533073220"/>
      <w:r>
        <w:rPr>
          <w:rStyle w:val="CharSectno"/>
        </w:rPr>
        <w:t>23</w:t>
      </w:r>
      <w:r>
        <w:rPr>
          <w:snapToGrid w:val="0"/>
        </w:rPr>
        <w:t>.</w:t>
      </w:r>
      <w:r>
        <w:rPr>
          <w:snapToGrid w:val="0"/>
        </w:rPr>
        <w:tab/>
        <w:t>Speaker to hold office till meeting of new Parliament unless not re</w:t>
      </w:r>
      <w:r>
        <w:rPr>
          <w:snapToGrid w:val="0"/>
        </w:rPr>
        <w:noBreakHyphen/>
        <w:t>elected</w:t>
      </w:r>
      <w:bookmarkEnd w:id="37"/>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38" w:name="_Toc533073221"/>
      <w:r>
        <w:rPr>
          <w:rStyle w:val="CharSectno"/>
        </w:rPr>
        <w:t>24</w:t>
      </w:r>
      <w:r>
        <w:rPr>
          <w:snapToGrid w:val="0"/>
        </w:rPr>
        <w:t>.</w:t>
      </w:r>
      <w:r>
        <w:rPr>
          <w:snapToGrid w:val="0"/>
        </w:rPr>
        <w:tab/>
        <w:t>Quorum — division, casting vote</w:t>
      </w:r>
      <w:bookmarkEnd w:id="38"/>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39" w:name="_Toc533073222"/>
      <w:r>
        <w:rPr>
          <w:rStyle w:val="CharSectno"/>
        </w:rPr>
        <w:t>25</w:t>
      </w:r>
      <w:r>
        <w:rPr>
          <w:snapToGrid w:val="0"/>
        </w:rPr>
        <w:t>.</w:t>
      </w:r>
      <w:r>
        <w:rPr>
          <w:snapToGrid w:val="0"/>
        </w:rPr>
        <w:tab/>
        <w:t>Resignation of members</w:t>
      </w:r>
      <w:bookmarkEnd w:id="39"/>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No. 46 of 1963 s. 8.]</w:t>
      </w:r>
    </w:p>
    <w:p>
      <w:pPr>
        <w:pStyle w:val="Ednotesection"/>
        <w:ind w:left="890" w:hanging="890"/>
      </w:pPr>
      <w:r>
        <w:t>[</w:t>
      </w:r>
      <w:r>
        <w:rPr>
          <w:b/>
        </w:rPr>
        <w:t>26</w:t>
      </w:r>
      <w:r>
        <w:rPr>
          <w:b/>
        </w:rPr>
        <w:noBreakHyphen/>
        <w:t>28.</w:t>
      </w:r>
      <w:r>
        <w:tab/>
        <w:t>Deleted: No. 27 of 1907 s. 211.]</w:t>
      </w:r>
    </w:p>
    <w:p>
      <w:pPr>
        <w:pStyle w:val="Heading3"/>
      </w:pPr>
      <w:bookmarkStart w:id="40" w:name="_Toc532461957"/>
      <w:bookmarkStart w:id="41" w:name="_Toc532463429"/>
      <w:bookmarkStart w:id="42" w:name="_Toc532476637"/>
      <w:bookmarkStart w:id="43" w:name="_Toc532917298"/>
      <w:bookmarkStart w:id="44" w:name="_Toc533073223"/>
      <w:r>
        <w:rPr>
          <w:rStyle w:val="CharDivNo"/>
        </w:rPr>
        <w:t>Division 3</w:t>
      </w:r>
      <w:r>
        <w:t> — </w:t>
      </w:r>
      <w:r>
        <w:rPr>
          <w:rStyle w:val="CharDivText"/>
        </w:rPr>
        <w:t>General</w:t>
      </w:r>
      <w:bookmarkEnd w:id="40"/>
      <w:bookmarkEnd w:id="41"/>
      <w:bookmarkEnd w:id="42"/>
      <w:bookmarkEnd w:id="43"/>
      <w:bookmarkEnd w:id="44"/>
    </w:p>
    <w:p>
      <w:pPr>
        <w:pStyle w:val="Footnoteheading"/>
      </w:pPr>
      <w:r>
        <w:tab/>
        <w:t>[Heading inserted: No. 19 of 2010 s. 44(2).]</w:t>
      </w:r>
    </w:p>
    <w:p>
      <w:pPr>
        <w:pStyle w:val="Ednotesection"/>
        <w:ind w:left="890" w:hanging="890"/>
      </w:pPr>
      <w:r>
        <w:t>[</w:t>
      </w:r>
      <w:r>
        <w:rPr>
          <w:b/>
        </w:rPr>
        <w:t>29, 30.</w:t>
      </w:r>
      <w:r>
        <w:tab/>
        <w:t>Deleted: No. 27 of 1907 s. 211.]</w:t>
      </w:r>
    </w:p>
    <w:p>
      <w:pPr>
        <w:pStyle w:val="Heading5"/>
        <w:rPr>
          <w:snapToGrid w:val="0"/>
        </w:rPr>
      </w:pPr>
      <w:bookmarkStart w:id="45" w:name="_Toc533073224"/>
      <w:r>
        <w:rPr>
          <w:rStyle w:val="CharSectno"/>
        </w:rPr>
        <w:t>31</w:t>
      </w:r>
      <w:r>
        <w:rPr>
          <w:snapToGrid w:val="0"/>
        </w:rPr>
        <w:t>.</w:t>
      </w:r>
      <w:r>
        <w:rPr>
          <w:snapToGrid w:val="0"/>
        </w:rPr>
        <w:tab/>
        <w:t>Terms used</w:t>
      </w:r>
      <w:bookmarkEnd w:id="45"/>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No. 78 of 1984 s. 8; amended: No. 24 of 2000 s. 9; No. 19 of 2010 s. 51.]</w:t>
      </w:r>
    </w:p>
    <w:p>
      <w:pPr>
        <w:pStyle w:val="Heading5"/>
        <w:spacing w:before="240"/>
        <w:rPr>
          <w:snapToGrid w:val="0"/>
        </w:rPr>
      </w:pPr>
      <w:bookmarkStart w:id="46" w:name="_Toc533073225"/>
      <w:r>
        <w:rPr>
          <w:rStyle w:val="CharSectno"/>
        </w:rPr>
        <w:t>32</w:t>
      </w:r>
      <w:r>
        <w:rPr>
          <w:snapToGrid w:val="0"/>
        </w:rPr>
        <w:t>.</w:t>
      </w:r>
      <w:r>
        <w:rPr>
          <w:snapToGrid w:val="0"/>
        </w:rPr>
        <w:tab/>
        <w:t>Disqualification by reason of bankruptcy or convictions</w:t>
      </w:r>
      <w:bookmarkEnd w:id="46"/>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No. 111 of 1975 s. 2; renumbered as 32 and amended: No. 78 of 1984 s. 9; No. 70 of 2004 s. 81(1)</w:t>
      </w:r>
      <w:r>
        <w:noBreakHyphen/>
        <w:t>(3).]</w:t>
      </w:r>
    </w:p>
    <w:p>
      <w:pPr>
        <w:pStyle w:val="Heading5"/>
        <w:rPr>
          <w:snapToGrid w:val="0"/>
        </w:rPr>
      </w:pPr>
      <w:bookmarkStart w:id="47" w:name="_Toc533073226"/>
      <w:r>
        <w:rPr>
          <w:rStyle w:val="CharSectno"/>
        </w:rPr>
        <w:t>33</w:t>
      </w:r>
      <w:r>
        <w:rPr>
          <w:snapToGrid w:val="0"/>
        </w:rPr>
        <w:t>.</w:t>
      </w:r>
      <w:r>
        <w:rPr>
          <w:snapToGrid w:val="0"/>
        </w:rPr>
        <w:tab/>
        <w:t>Holders of offices or places not disqualified except under s. 34 to 42</w:t>
      </w:r>
      <w:bookmarkEnd w:id="47"/>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No. 78 of 1984 s. 10; amended: No. 64 of 2006 s. 7.]</w:t>
      </w:r>
    </w:p>
    <w:p>
      <w:pPr>
        <w:pStyle w:val="Heading5"/>
        <w:spacing w:before="180"/>
        <w:rPr>
          <w:snapToGrid w:val="0"/>
        </w:rPr>
      </w:pPr>
      <w:bookmarkStart w:id="48" w:name="_Toc533073227"/>
      <w:r>
        <w:rPr>
          <w:rStyle w:val="CharSectno"/>
        </w:rPr>
        <w:t>34</w:t>
      </w:r>
      <w:r>
        <w:rPr>
          <w:snapToGrid w:val="0"/>
        </w:rPr>
        <w:t>.</w:t>
      </w:r>
      <w:r>
        <w:rPr>
          <w:snapToGrid w:val="0"/>
        </w:rPr>
        <w:tab/>
        <w:t>Disqualification of certain office</w:t>
      </w:r>
      <w:r>
        <w:rPr>
          <w:snapToGrid w:val="0"/>
        </w:rPr>
        <w:noBreakHyphen/>
        <w:t>holders and members of Parliament</w:t>
      </w:r>
      <w:bookmarkEnd w:id="48"/>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No. 78 of 1984 s. 10.]</w:t>
      </w:r>
    </w:p>
    <w:p>
      <w:pPr>
        <w:pStyle w:val="Ednotesection"/>
        <w:spacing w:before="180"/>
      </w:pPr>
      <w:r>
        <w:t>[</w:t>
      </w:r>
      <w:r>
        <w:rPr>
          <w:b/>
        </w:rPr>
        <w:t>35.</w:t>
      </w:r>
      <w:r>
        <w:tab/>
        <w:t>Deleted: No. 64 of 2006 s. 8.]</w:t>
      </w:r>
    </w:p>
    <w:p>
      <w:pPr>
        <w:pStyle w:val="Heading5"/>
        <w:spacing w:before="180"/>
        <w:rPr>
          <w:snapToGrid w:val="0"/>
        </w:rPr>
      </w:pPr>
      <w:bookmarkStart w:id="49" w:name="_Toc533073228"/>
      <w:r>
        <w:rPr>
          <w:rStyle w:val="CharSectno"/>
        </w:rPr>
        <w:t>36</w:t>
      </w:r>
      <w:r>
        <w:rPr>
          <w:snapToGrid w:val="0"/>
        </w:rPr>
        <w:t>.</w:t>
      </w:r>
      <w:r>
        <w:rPr>
          <w:snapToGrid w:val="0"/>
        </w:rPr>
        <w:tab/>
        <w:t>Certain offices and places must be vacated before member can take seat</w:t>
      </w:r>
      <w:bookmarkEnd w:id="49"/>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No. 78 of 1984 s. 10.]</w:t>
      </w:r>
    </w:p>
    <w:p>
      <w:pPr>
        <w:pStyle w:val="Heading5"/>
        <w:rPr>
          <w:snapToGrid w:val="0"/>
        </w:rPr>
      </w:pPr>
      <w:bookmarkStart w:id="50" w:name="_Toc533073229"/>
      <w:r>
        <w:rPr>
          <w:rStyle w:val="CharSectno"/>
        </w:rPr>
        <w:t>37</w:t>
      </w:r>
      <w:r>
        <w:rPr>
          <w:snapToGrid w:val="0"/>
        </w:rPr>
        <w:t>.</w:t>
      </w:r>
      <w:r>
        <w:rPr>
          <w:snapToGrid w:val="0"/>
        </w:rPr>
        <w:tab/>
        <w:t>Office or place vacated in certain cases</w:t>
      </w:r>
      <w:bookmarkEnd w:id="50"/>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No. 78 of 1984 s. 10.]</w:t>
      </w:r>
    </w:p>
    <w:p>
      <w:pPr>
        <w:pStyle w:val="Heading5"/>
        <w:rPr>
          <w:snapToGrid w:val="0"/>
        </w:rPr>
      </w:pPr>
      <w:bookmarkStart w:id="51" w:name="_Toc533073230"/>
      <w:r>
        <w:rPr>
          <w:rStyle w:val="CharSectno"/>
        </w:rPr>
        <w:t>38</w:t>
      </w:r>
      <w:r>
        <w:rPr>
          <w:snapToGrid w:val="0"/>
        </w:rPr>
        <w:t>.</w:t>
      </w:r>
      <w:r>
        <w:rPr>
          <w:snapToGrid w:val="0"/>
        </w:rPr>
        <w:tab/>
        <w:t>Seats in Parliament vacated in certain cases</w:t>
      </w:r>
      <w:bookmarkEnd w:id="51"/>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No. 4 of 1947 s. 2 (as amended: No. 46 of 1963 s. 10); No. 12 of 1948 s. 3 (as amended: No. 46 of 1963 s. 10); No. 111 of 1969 s. 2; No. 15 of 1975 s. 2; No. 78 of 1984 s. 11; No. 64 of 2006 s. 9; No. 18 of 2009 s. 20.]</w:t>
      </w:r>
    </w:p>
    <w:p>
      <w:pPr>
        <w:pStyle w:val="Heading5"/>
        <w:rPr>
          <w:snapToGrid w:val="0"/>
        </w:rPr>
      </w:pPr>
      <w:bookmarkStart w:id="52" w:name="_Toc533073231"/>
      <w:r>
        <w:rPr>
          <w:rStyle w:val="CharSectno"/>
        </w:rPr>
        <w:t>39</w:t>
      </w:r>
      <w:r>
        <w:rPr>
          <w:snapToGrid w:val="0"/>
        </w:rPr>
        <w:t>.</w:t>
      </w:r>
      <w:r>
        <w:rPr>
          <w:snapToGrid w:val="0"/>
        </w:rPr>
        <w:tab/>
        <w:t>Provision for relief</w:t>
      </w:r>
      <w:bookmarkEnd w:id="52"/>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No. 78 of 1984 s. 12; amended: No. 40 of 1987 s. 13.]</w:t>
      </w:r>
    </w:p>
    <w:p>
      <w:pPr>
        <w:pStyle w:val="Ednotesection"/>
      </w:pPr>
      <w:r>
        <w:t>[</w:t>
      </w:r>
      <w:r>
        <w:rPr>
          <w:b/>
        </w:rPr>
        <w:t>39A</w:t>
      </w:r>
      <w:r>
        <w:rPr>
          <w:b/>
        </w:rPr>
        <w:noBreakHyphen/>
        <w:t>39C.</w:t>
      </w:r>
      <w:r>
        <w:rPr>
          <w:b/>
        </w:rPr>
        <w:tab/>
      </w:r>
      <w:r>
        <w:t>Deleted: No. 78 of 1984 s. 12.]</w:t>
      </w:r>
    </w:p>
    <w:p>
      <w:pPr>
        <w:pStyle w:val="Heading5"/>
        <w:rPr>
          <w:snapToGrid w:val="0"/>
        </w:rPr>
      </w:pPr>
      <w:bookmarkStart w:id="53" w:name="_Toc533073232"/>
      <w:r>
        <w:rPr>
          <w:rStyle w:val="CharSectno"/>
        </w:rPr>
        <w:t>40</w:t>
      </w:r>
      <w:r>
        <w:rPr>
          <w:snapToGrid w:val="0"/>
        </w:rPr>
        <w:t>.</w:t>
      </w:r>
      <w:r>
        <w:rPr>
          <w:snapToGrid w:val="0"/>
        </w:rPr>
        <w:tab/>
        <w:t>Presence of unqualified persons not to invalidate proceedings</w:t>
      </w:r>
      <w:bookmarkEnd w:id="53"/>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No. 78 of 1984 s. 12; amended: No. 64 of 2006 s. 10.]</w:t>
      </w:r>
    </w:p>
    <w:p>
      <w:pPr>
        <w:pStyle w:val="Heading5"/>
        <w:rPr>
          <w:snapToGrid w:val="0"/>
        </w:rPr>
      </w:pPr>
      <w:bookmarkStart w:id="54" w:name="_Toc533073233"/>
      <w:r>
        <w:rPr>
          <w:rStyle w:val="CharSectno"/>
        </w:rPr>
        <w:t>41</w:t>
      </w:r>
      <w:r>
        <w:rPr>
          <w:snapToGrid w:val="0"/>
        </w:rPr>
        <w:t>.</w:t>
      </w:r>
      <w:r>
        <w:rPr>
          <w:snapToGrid w:val="0"/>
        </w:rPr>
        <w:tab/>
        <w:t>Jurisdiction of Court of Appeal</w:t>
      </w:r>
      <w:bookmarkEnd w:id="54"/>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No. 78 of 1984 s. 12; amended: No. 45 of 2004 s. 37.]</w:t>
      </w:r>
    </w:p>
    <w:p>
      <w:pPr>
        <w:pStyle w:val="Ednotesection"/>
        <w:spacing w:before="240"/>
      </w:pPr>
      <w:r>
        <w:t>[</w:t>
      </w:r>
      <w:r>
        <w:rPr>
          <w:b/>
        </w:rPr>
        <w:t>41A.</w:t>
      </w:r>
      <w:r>
        <w:tab/>
        <w:t>Deleted: No. 78 of 1984 s. 12.]</w:t>
      </w:r>
    </w:p>
    <w:p>
      <w:pPr>
        <w:pStyle w:val="Heading5"/>
        <w:spacing w:before="240"/>
        <w:rPr>
          <w:snapToGrid w:val="0"/>
        </w:rPr>
      </w:pPr>
      <w:bookmarkStart w:id="55" w:name="_Toc533073234"/>
      <w:r>
        <w:rPr>
          <w:rStyle w:val="CharSectno"/>
        </w:rPr>
        <w:t>42</w:t>
      </w:r>
      <w:r>
        <w:rPr>
          <w:snapToGrid w:val="0"/>
        </w:rPr>
        <w:t>.</w:t>
      </w:r>
      <w:r>
        <w:rPr>
          <w:snapToGrid w:val="0"/>
        </w:rPr>
        <w:tab/>
        <w:t>Power to amend Schedule V</w:t>
      </w:r>
      <w:bookmarkEnd w:id="55"/>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No. 78 of 1984 s. 12.]</w:t>
      </w:r>
    </w:p>
    <w:p>
      <w:pPr>
        <w:pStyle w:val="Heading2"/>
      </w:pPr>
      <w:bookmarkStart w:id="56" w:name="_Toc532461969"/>
      <w:bookmarkStart w:id="57" w:name="_Toc532463441"/>
      <w:bookmarkStart w:id="58" w:name="_Toc532476649"/>
      <w:bookmarkStart w:id="59" w:name="_Toc532917310"/>
      <w:bookmarkStart w:id="60" w:name="_Toc533073235"/>
      <w:r>
        <w:rPr>
          <w:rStyle w:val="CharPartNo"/>
        </w:rPr>
        <w:t>Part II</w:t>
      </w:r>
      <w:r>
        <w:rPr>
          <w:rStyle w:val="CharDivNo"/>
        </w:rPr>
        <w:t> </w:t>
      </w:r>
      <w:r>
        <w:t>—</w:t>
      </w:r>
      <w:r>
        <w:rPr>
          <w:rStyle w:val="CharDivText"/>
        </w:rPr>
        <w:t> </w:t>
      </w:r>
      <w:r>
        <w:rPr>
          <w:rStyle w:val="CharPartText"/>
        </w:rPr>
        <w:t>Executive</w:t>
      </w:r>
      <w:bookmarkEnd w:id="56"/>
      <w:bookmarkEnd w:id="57"/>
      <w:bookmarkEnd w:id="58"/>
      <w:bookmarkEnd w:id="59"/>
      <w:bookmarkEnd w:id="60"/>
    </w:p>
    <w:p>
      <w:pPr>
        <w:pStyle w:val="Heading5"/>
        <w:rPr>
          <w:snapToGrid w:val="0"/>
        </w:rPr>
      </w:pPr>
      <w:bookmarkStart w:id="61" w:name="_Toc533073236"/>
      <w:r>
        <w:rPr>
          <w:rStyle w:val="CharSectno"/>
        </w:rPr>
        <w:t>43</w:t>
      </w:r>
      <w:r>
        <w:rPr>
          <w:snapToGrid w:val="0"/>
        </w:rPr>
        <w:t>.</w:t>
      </w:r>
      <w:r>
        <w:rPr>
          <w:snapToGrid w:val="0"/>
        </w:rPr>
        <w:tab/>
        <w:t>Principal executive offices</w:t>
      </w:r>
      <w:bookmarkEnd w:id="61"/>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No. 25 of 1927 s. 2; No. 2 of 1950 s. 2; No. 2 of 1965 s. 3; No. 86 of 1975 s. 3; No. 5 of 1980 s. 3; No. 10 of 1986 s. 3; No. 24 of 2005 s. 9.]</w:t>
      </w:r>
    </w:p>
    <w:p>
      <w:pPr>
        <w:pStyle w:val="Heading5"/>
        <w:rPr>
          <w:snapToGrid w:val="0"/>
        </w:rPr>
      </w:pPr>
      <w:bookmarkStart w:id="62" w:name="_Toc533073237"/>
      <w:r>
        <w:rPr>
          <w:rStyle w:val="CharSectno"/>
        </w:rPr>
        <w:t>44</w:t>
      </w:r>
      <w:r>
        <w:rPr>
          <w:snapToGrid w:val="0"/>
        </w:rPr>
        <w:t>.</w:t>
      </w:r>
      <w:r>
        <w:rPr>
          <w:snapToGrid w:val="0"/>
        </w:rPr>
        <w:tab/>
        <w:t>No person to draw salaries for 2 offices</w:t>
      </w:r>
      <w:bookmarkEnd w:id="62"/>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63" w:name="_Toc533073238"/>
      <w:r>
        <w:rPr>
          <w:rStyle w:val="CharSectno"/>
        </w:rPr>
        <w:t>44A</w:t>
      </w:r>
      <w:r>
        <w:rPr>
          <w:snapToGrid w:val="0"/>
        </w:rPr>
        <w:t xml:space="preserve">. </w:t>
      </w:r>
      <w:r>
        <w:rPr>
          <w:snapToGrid w:val="0"/>
        </w:rPr>
        <w:tab/>
        <w:t>Parliamentary Secretaries</w:t>
      </w:r>
      <w:bookmarkEnd w:id="63"/>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No. 38 of 1990 s. 4; amended: No. 24 of 2005 s. 10; No. 56 of 2006 s. 4.]</w:t>
      </w:r>
    </w:p>
    <w:p>
      <w:pPr>
        <w:pStyle w:val="Heading5"/>
      </w:pPr>
      <w:bookmarkStart w:id="64" w:name="_Toc533073239"/>
      <w:r>
        <w:rPr>
          <w:rStyle w:val="CharSectno"/>
        </w:rPr>
        <w:t>45</w:t>
      </w:r>
      <w:r>
        <w:t>.</w:t>
      </w:r>
      <w:r>
        <w:tab/>
        <w:t>Oath of office for members of Executive Council</w:t>
      </w:r>
      <w:bookmarkEnd w:id="64"/>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No. 24 of 2005 s. 11.]</w:t>
      </w:r>
    </w:p>
    <w:p>
      <w:pPr>
        <w:pStyle w:val="Heading2"/>
      </w:pPr>
      <w:bookmarkStart w:id="65" w:name="_Toc532461974"/>
      <w:bookmarkStart w:id="66" w:name="_Toc532463446"/>
      <w:bookmarkStart w:id="67" w:name="_Toc532476654"/>
      <w:bookmarkStart w:id="68" w:name="_Toc532917315"/>
      <w:bookmarkStart w:id="69" w:name="_Toc533073240"/>
      <w:r>
        <w:rPr>
          <w:rStyle w:val="CharPartNo"/>
        </w:rPr>
        <w:t>Part III</w:t>
      </w:r>
      <w:r>
        <w:rPr>
          <w:rStyle w:val="CharDivNo"/>
        </w:rPr>
        <w:t> </w:t>
      </w:r>
      <w:r>
        <w:t>—</w:t>
      </w:r>
      <w:r>
        <w:rPr>
          <w:rStyle w:val="CharDivText"/>
        </w:rPr>
        <w:t> </w:t>
      </w:r>
      <w:r>
        <w:rPr>
          <w:rStyle w:val="CharPartText"/>
        </w:rPr>
        <w:t>Miscellaneous</w:t>
      </w:r>
      <w:bookmarkEnd w:id="65"/>
      <w:bookmarkEnd w:id="66"/>
      <w:bookmarkEnd w:id="67"/>
      <w:bookmarkEnd w:id="68"/>
      <w:bookmarkEnd w:id="69"/>
    </w:p>
    <w:p>
      <w:pPr>
        <w:pStyle w:val="Heading5"/>
        <w:rPr>
          <w:snapToGrid w:val="0"/>
        </w:rPr>
      </w:pPr>
      <w:bookmarkStart w:id="70" w:name="_Toc533073241"/>
      <w:r>
        <w:rPr>
          <w:rStyle w:val="CharSectno"/>
        </w:rPr>
        <w:t>46</w:t>
      </w:r>
      <w:r>
        <w:rPr>
          <w:snapToGrid w:val="0"/>
        </w:rPr>
        <w:t>.</w:t>
      </w:r>
      <w:r>
        <w:rPr>
          <w:snapToGrid w:val="0"/>
        </w:rPr>
        <w:tab/>
        <w:t>Powers of the 2 Houses in respect of legislation</w:t>
      </w:r>
      <w:bookmarkEnd w:id="70"/>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vertAlign w:val="superscript"/>
        </w:rPr>
        <w:t> 1</w:t>
      </w:r>
      <w:r>
        <w:rPr>
          <w:snapToGrid w:val="0"/>
        </w:rPr>
        <w:t>.</w:t>
      </w:r>
    </w:p>
    <w:p>
      <w:pPr>
        <w:pStyle w:val="Footnotesection"/>
      </w:pPr>
      <w:r>
        <w:tab/>
        <w:t>[Section 46 inserted: No. 34 of 1921 s. 2; amended: No. 63 of 1950 s. 2; No. 28 of 1977 s. 2.]</w:t>
      </w:r>
    </w:p>
    <w:p>
      <w:pPr>
        <w:pStyle w:val="Ednotesection"/>
        <w:tabs>
          <w:tab w:val="left" w:pos="1200"/>
        </w:tabs>
      </w:pPr>
      <w:r>
        <w:t>[</w:t>
      </w:r>
      <w:r>
        <w:rPr>
          <w:b/>
        </w:rPr>
        <w:t>47, 47A.</w:t>
      </w:r>
      <w:r>
        <w:tab/>
        <w:t>Deleted: No. 40 of 1987 s. 14.]</w:t>
      </w:r>
    </w:p>
    <w:p>
      <w:pPr>
        <w:pStyle w:val="Heading5"/>
        <w:rPr>
          <w:snapToGrid w:val="0"/>
        </w:rPr>
      </w:pPr>
      <w:bookmarkStart w:id="71" w:name="_Toc533073242"/>
      <w:r>
        <w:rPr>
          <w:rStyle w:val="CharSectno"/>
        </w:rPr>
        <w:t>48</w:t>
      </w:r>
      <w:r>
        <w:rPr>
          <w:snapToGrid w:val="0"/>
        </w:rPr>
        <w:t>.</w:t>
      </w:r>
      <w:r>
        <w:rPr>
          <w:snapToGrid w:val="0"/>
        </w:rPr>
        <w:tab/>
        <w:t>Revision or compilation of electoral rolls upon commencement of Act</w:t>
      </w:r>
      <w:bookmarkEnd w:id="71"/>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72" w:name="_Toc533073243"/>
      <w:r>
        <w:rPr>
          <w:rStyle w:val="CharSectno"/>
        </w:rPr>
        <w:t>49</w:t>
      </w:r>
      <w:r>
        <w:rPr>
          <w:snapToGrid w:val="0"/>
        </w:rPr>
        <w:t>.</w:t>
      </w:r>
      <w:r>
        <w:rPr>
          <w:snapToGrid w:val="0"/>
        </w:rPr>
        <w:tab/>
        <w:t>Commencement of action</w:t>
      </w:r>
      <w:bookmarkEnd w:id="72"/>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73" w:name="_Toc533073244"/>
      <w:r>
        <w:rPr>
          <w:rStyle w:val="CharSectno"/>
        </w:rPr>
        <w:t>50</w:t>
      </w:r>
      <w:r>
        <w:rPr>
          <w:snapToGrid w:val="0"/>
        </w:rPr>
        <w:t>.</w:t>
      </w:r>
      <w:r>
        <w:rPr>
          <w:snapToGrid w:val="0"/>
        </w:rPr>
        <w:tab/>
        <w:t>Plaintiff to give security for costs</w:t>
      </w:r>
      <w:bookmarkEnd w:id="73"/>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No. 113 of 1965 s. 8(1).]</w:t>
      </w:r>
    </w:p>
    <w:p>
      <w:pPr>
        <w:pStyle w:val="Heading5"/>
        <w:rPr>
          <w:snapToGrid w:val="0"/>
        </w:rPr>
      </w:pPr>
      <w:bookmarkStart w:id="74" w:name="_Toc533073245"/>
      <w:r>
        <w:rPr>
          <w:rStyle w:val="CharSectno"/>
        </w:rPr>
        <w:t>51</w:t>
      </w:r>
      <w:r>
        <w:rPr>
          <w:snapToGrid w:val="0"/>
        </w:rPr>
        <w:t>.</w:t>
      </w:r>
      <w:r>
        <w:rPr>
          <w:snapToGrid w:val="0"/>
        </w:rPr>
        <w:tab/>
        <w:t>No action to lie against officials of either House</w:t>
      </w:r>
      <w:bookmarkEnd w:id="74"/>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No. 8 of 2009 s. 37.]</w:t>
      </w:r>
    </w:p>
    <w:p>
      <w:pPr>
        <w:pStyle w:val="Heading5"/>
        <w:rPr>
          <w:snapToGrid w:val="0"/>
        </w:rPr>
      </w:pPr>
      <w:bookmarkStart w:id="75" w:name="_Toc533073246"/>
      <w:r>
        <w:rPr>
          <w:rStyle w:val="CharSectno"/>
        </w:rPr>
        <w:t>52</w:t>
      </w:r>
      <w:r>
        <w:rPr>
          <w:snapToGrid w:val="0"/>
        </w:rPr>
        <w:t>.</w:t>
      </w:r>
      <w:r>
        <w:rPr>
          <w:snapToGrid w:val="0"/>
        </w:rPr>
        <w:tab/>
        <w:t>Proclamation of Royal Assent and commencement of Act</w:t>
      </w:r>
      <w:bookmarkEnd w:id="75"/>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76" w:name="_Toc532461981"/>
      <w:bookmarkStart w:id="77" w:name="_Toc532463453"/>
      <w:bookmarkStart w:id="78" w:name="_Toc532476661"/>
      <w:bookmarkStart w:id="79" w:name="_Toc532917322"/>
      <w:bookmarkStart w:id="80" w:name="_Toc533073247"/>
      <w:r>
        <w:rPr>
          <w:rStyle w:val="CharSchNo"/>
        </w:rPr>
        <w:t>Schedule I</w:t>
      </w:r>
      <w:r>
        <w:rPr>
          <w:rStyle w:val="CharSDivNo"/>
        </w:rPr>
        <w:t> </w:t>
      </w:r>
      <w:r>
        <w:t>—</w:t>
      </w:r>
      <w:r>
        <w:rPr>
          <w:rStyle w:val="CharSDivText"/>
        </w:rPr>
        <w:t> </w:t>
      </w:r>
      <w:r>
        <w:rPr>
          <w:rStyle w:val="CharSchText"/>
        </w:rPr>
        <w:t>Enactments repealed</w:t>
      </w:r>
      <w:bookmarkEnd w:id="76"/>
      <w:bookmarkEnd w:id="77"/>
      <w:bookmarkEnd w:id="78"/>
      <w:bookmarkEnd w:id="79"/>
      <w:bookmarkEnd w:id="80"/>
    </w:p>
    <w:p>
      <w:pPr>
        <w:pStyle w:val="yShoulderClause"/>
        <w:rPr>
          <w:rStyle w:val="CharSchNo"/>
        </w:rPr>
      </w:pPr>
      <w:r>
        <w:rPr>
          <w:rStyle w:val="CharSchNo"/>
        </w:rPr>
        <w:t>[s. 2]</w:t>
      </w:r>
    </w:p>
    <w:p>
      <w:pPr>
        <w:pStyle w:val="yFootnoteheading"/>
        <w:spacing w:after="240"/>
      </w:pPr>
      <w:r>
        <w:tab/>
        <w:t>[Heading amended: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No. 46 of 1963 s. 9.]</w:t>
      </w:r>
    </w:p>
    <w:p>
      <w:pPr>
        <w:pStyle w:val="yEdnoteschedule"/>
      </w:pPr>
      <w:r>
        <w:t>[Schedule III related to section 30 which was deleted: No. 27 of 1907 s. 211.]</w:t>
      </w:r>
    </w:p>
    <w:p>
      <w:pPr>
        <w:pStyle w:val="yEdnoteschedule"/>
      </w:pPr>
      <w:r>
        <w:t>[Schedule IV deleted: No. 19 of 1989 s. 5.]</w:t>
      </w:r>
    </w:p>
    <w:p>
      <w:pPr>
        <w:pStyle w:val="yScheduleHeading"/>
      </w:pPr>
      <w:bookmarkStart w:id="81" w:name="_Toc532461982"/>
      <w:bookmarkStart w:id="82" w:name="_Toc532463454"/>
      <w:bookmarkStart w:id="83" w:name="_Toc532476662"/>
      <w:bookmarkStart w:id="84" w:name="_Toc532917323"/>
      <w:bookmarkStart w:id="85" w:name="_Toc533073248"/>
      <w:r>
        <w:rPr>
          <w:rStyle w:val="CharSchNo"/>
        </w:rPr>
        <w:t>Schedule V</w:t>
      </w:r>
      <w:r>
        <w:t> — </w:t>
      </w:r>
      <w:r>
        <w:rPr>
          <w:rStyle w:val="CharSchText"/>
        </w:rPr>
        <w:t>Offices and bodies to which Part I Division 3 applies</w:t>
      </w:r>
      <w:bookmarkEnd w:id="81"/>
      <w:bookmarkEnd w:id="82"/>
      <w:bookmarkEnd w:id="83"/>
      <w:bookmarkEnd w:id="84"/>
      <w:bookmarkEnd w:id="85"/>
    </w:p>
    <w:p>
      <w:pPr>
        <w:pStyle w:val="yShoulderClause"/>
        <w:rPr>
          <w:rFonts w:eastAsia="MS Mincho"/>
        </w:rPr>
      </w:pPr>
      <w:r>
        <w:rPr>
          <w:rFonts w:eastAsia="MS Mincho"/>
        </w:rPr>
        <w:t>[s. 34 and 37]</w:t>
      </w:r>
    </w:p>
    <w:p>
      <w:pPr>
        <w:pStyle w:val="yFootnoteheading"/>
      </w:pPr>
      <w:r>
        <w:tab/>
        <w:t>[Heading inserted: No. 19 of 2010 s. 14(3).]</w:t>
      </w:r>
    </w:p>
    <w:p>
      <w:pPr>
        <w:pStyle w:val="yHeading3"/>
        <w:spacing w:before="260"/>
        <w:rPr>
          <w:rFonts w:eastAsia="MS Mincho"/>
        </w:rPr>
      </w:pPr>
      <w:bookmarkStart w:id="86" w:name="_Toc532461983"/>
      <w:bookmarkStart w:id="87" w:name="_Toc532463455"/>
      <w:bookmarkStart w:id="88" w:name="_Toc532476663"/>
      <w:bookmarkStart w:id="89" w:name="_Toc532917324"/>
      <w:bookmarkStart w:id="90" w:name="_Toc533073249"/>
      <w:r>
        <w:rPr>
          <w:rStyle w:val="CharSDivNo"/>
          <w:rFonts w:eastAsia="MS Mincho"/>
        </w:rPr>
        <w:t>Part 1</w:t>
      </w:r>
      <w:r>
        <w:rPr>
          <w:rFonts w:eastAsia="MS Mincho"/>
          <w:b w:val="0"/>
        </w:rPr>
        <w:t> — </w:t>
      </w:r>
      <w:r>
        <w:rPr>
          <w:rStyle w:val="CharSDivText"/>
          <w:rFonts w:eastAsia="MS Mincho"/>
        </w:rPr>
        <w:t>Disqualifying offices</w:t>
      </w:r>
      <w:bookmarkEnd w:id="86"/>
      <w:bookmarkEnd w:id="87"/>
      <w:bookmarkEnd w:id="88"/>
      <w:bookmarkEnd w:id="89"/>
      <w:bookmarkEnd w:id="90"/>
    </w:p>
    <w:p>
      <w:pPr>
        <w:pStyle w:val="yFootnoteheading"/>
      </w:pPr>
      <w:r>
        <w:tab/>
        <w:t>[Heading inserted: No. 19 of 2010 s. 14(3).]</w:t>
      </w:r>
    </w:p>
    <w:p>
      <w:pPr>
        <w:pStyle w:val="yHeading4"/>
        <w:spacing w:before="260"/>
        <w:rPr>
          <w:rFonts w:eastAsia="MS Mincho"/>
        </w:rPr>
      </w:pPr>
      <w:bookmarkStart w:id="91" w:name="_Toc532461984"/>
      <w:bookmarkStart w:id="92" w:name="_Toc532463456"/>
      <w:bookmarkStart w:id="93" w:name="_Toc532476664"/>
      <w:bookmarkStart w:id="94" w:name="_Toc532917325"/>
      <w:bookmarkStart w:id="95" w:name="_Toc533073250"/>
      <w:r>
        <w:rPr>
          <w:rFonts w:eastAsia="MS Mincho"/>
        </w:rPr>
        <w:t>Division 1</w:t>
      </w:r>
      <w:r>
        <w:rPr>
          <w:rFonts w:eastAsia="MS Mincho"/>
          <w:b w:val="0"/>
        </w:rPr>
        <w:t> — </w:t>
      </w:r>
      <w:r>
        <w:rPr>
          <w:rFonts w:eastAsia="MS Mincho"/>
        </w:rPr>
        <w:t>Judicial, tribunal and similar offices</w:t>
      </w:r>
      <w:bookmarkEnd w:id="91"/>
      <w:bookmarkEnd w:id="92"/>
      <w:bookmarkEnd w:id="93"/>
      <w:bookmarkEnd w:id="94"/>
      <w:bookmarkEnd w:id="95"/>
    </w:p>
    <w:p>
      <w:pPr>
        <w:pStyle w:val="yFootnoteheading"/>
      </w:pPr>
      <w:r>
        <w:tab/>
        <w:t>[Heading inserted: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spacing w:before="160"/>
      </w:pPr>
      <w:r>
        <w:t xml:space="preserve">Member of the Mental Health Tribunal established by the </w:t>
      </w:r>
      <w:r>
        <w:rPr>
          <w:i/>
        </w:rPr>
        <w:t>Mental Health Act 2014</w:t>
      </w:r>
      <w:r>
        <w: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No. 78 of 1984 s. 14; amended: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 No. 50 of 2016 s. 5(1); No. 39 of 2018 s. 67.]</w:t>
      </w:r>
    </w:p>
    <w:p>
      <w:pPr>
        <w:pStyle w:val="yHeading4"/>
        <w:rPr>
          <w:rFonts w:eastAsia="MS Mincho"/>
        </w:rPr>
      </w:pPr>
      <w:bookmarkStart w:id="96" w:name="_Toc532461985"/>
      <w:bookmarkStart w:id="97" w:name="_Toc532463457"/>
      <w:bookmarkStart w:id="98" w:name="_Toc532476665"/>
      <w:bookmarkStart w:id="99" w:name="_Toc532917326"/>
      <w:bookmarkStart w:id="100" w:name="_Toc533073251"/>
      <w:r>
        <w:rPr>
          <w:rFonts w:eastAsia="MS Mincho"/>
        </w:rPr>
        <w:t>Division 2</w:t>
      </w:r>
      <w:r>
        <w:rPr>
          <w:rFonts w:eastAsia="MS Mincho"/>
          <w:b w:val="0"/>
        </w:rPr>
        <w:t> — </w:t>
      </w:r>
      <w:r>
        <w:rPr>
          <w:rFonts w:eastAsia="MS Mincho"/>
        </w:rPr>
        <w:t>Other offices</w:t>
      </w:r>
      <w:bookmarkEnd w:id="96"/>
      <w:bookmarkEnd w:id="97"/>
      <w:bookmarkEnd w:id="98"/>
      <w:bookmarkEnd w:id="99"/>
      <w:bookmarkEnd w:id="100"/>
    </w:p>
    <w:p>
      <w:pPr>
        <w:pStyle w:val="yFootnoteheading"/>
      </w:pPr>
      <w:r>
        <w:tab/>
        <w:t>[Heading inserted: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zCs w:val="22"/>
        </w:rPr>
        <w:t>Corruption, Crime and Misconduct Act 2003</w:t>
      </w:r>
      <w:r>
        <w:rPr>
          <w:snapToGrid w:val="0"/>
        </w:rP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pPr>
      <w:r>
        <w:t xml:space="preserve">An office — </w:t>
      </w:r>
    </w:p>
    <w:p>
      <w:pPr>
        <w:pStyle w:val="yMiscellaneousBody"/>
        <w:ind w:left="851" w:hanging="567"/>
      </w:pPr>
      <w:r>
        <w:t>(a)</w:t>
      </w:r>
      <w:r>
        <w:tab/>
        <w:t xml:space="preserve">referred to in the </w:t>
      </w:r>
      <w:r>
        <w:rPr>
          <w:i/>
        </w:rPr>
        <w:t>Salaries and Allowances Act 1975</w:t>
      </w:r>
      <w:r>
        <w:t xml:space="preserve"> section 6(1)(d) or (e); or</w:t>
      </w:r>
    </w:p>
    <w:p>
      <w:pPr>
        <w:pStyle w:val="yMiscellaneousBody"/>
        <w:ind w:left="851" w:hanging="567"/>
      </w:pPr>
      <w:r>
        <w:t>(b)</w:t>
      </w:r>
      <w:r>
        <w:tab/>
        <w:t>held by a person specified in column 2 of Schedule 2 to that Act for a Government entity as defined in section 7C(1) of that Act, whether or not the person is an executive officer as defined in that subsection.</w:t>
      </w:r>
    </w:p>
    <w:p>
      <w:pPr>
        <w:pStyle w:val="yNumberedItem"/>
        <w:spacing w:before="160"/>
      </w:pPr>
      <w:r>
        <w:rPr>
          <w:snapToGrid w:val="0"/>
        </w:rPr>
        <w:t>Solicitor</w:t>
      </w:r>
      <w:r>
        <w:noBreakHyphen/>
        <w:t xml:space="preserve">General appointed under the </w:t>
      </w:r>
      <w:r>
        <w:rPr>
          <w:i/>
        </w:rPr>
        <w:t>Solicitor-General Act 1969</w:t>
      </w:r>
      <w:r>
        <w:t>.</w:t>
      </w:r>
    </w:p>
    <w:p>
      <w:pPr>
        <w:pStyle w:val="yFootnotesection"/>
        <w:keepLines w:val="0"/>
      </w:pPr>
      <w:r>
        <w:tab/>
        <w:t>[Division 2 inserted: No. 32 of 1994 s. 9(a); amended: No. 57 of 1997 s. 70; No. 43 of 1999 s. 20; No. 55 of 2000 s. 10; No. 20 of 2002 s. 109; No. 67 of 2003 Sch. 2 cl. 6(1); No. 75 of 2003 s. 56(1); No. 48 of 2006 s. 65; No. 77 of 2006 Sch. 1 cl. 30; No. 33 of 2010 s. 55; No. 39 of 2010 s. 73; No. 35 of 2014 s. 39; No. 46 of 2016 s. 11.]</w:t>
      </w:r>
    </w:p>
    <w:p>
      <w:pPr>
        <w:pStyle w:val="yEdnotedivision"/>
        <w:spacing w:before="240"/>
      </w:pPr>
      <w:r>
        <w:t>[Division 3 deleted: No. 32 of 1994 s. 9(a).]</w:t>
      </w:r>
    </w:p>
    <w:p>
      <w:pPr>
        <w:pStyle w:val="yHeading3"/>
        <w:rPr>
          <w:rFonts w:eastAsia="MS Mincho"/>
        </w:rPr>
      </w:pPr>
      <w:bookmarkStart w:id="101" w:name="_Toc532461986"/>
      <w:bookmarkStart w:id="102" w:name="_Toc532463458"/>
      <w:bookmarkStart w:id="103" w:name="_Toc532476666"/>
      <w:bookmarkStart w:id="104" w:name="_Toc532917327"/>
      <w:bookmarkStart w:id="105" w:name="_Toc533073252"/>
      <w:r>
        <w:rPr>
          <w:rStyle w:val="CharSDivNo"/>
          <w:rFonts w:eastAsia="MS Mincho"/>
        </w:rPr>
        <w:t>Part 2</w:t>
      </w:r>
      <w:r>
        <w:rPr>
          <w:rFonts w:eastAsia="MS Mincho"/>
          <w:b w:val="0"/>
        </w:rPr>
        <w:t> — </w:t>
      </w:r>
      <w:r>
        <w:rPr>
          <w:rStyle w:val="CharSDivText"/>
          <w:rFonts w:eastAsia="MS Mincho"/>
        </w:rPr>
        <w:t>Offices or places vacated on election</w:t>
      </w:r>
      <w:bookmarkEnd w:id="101"/>
      <w:bookmarkEnd w:id="102"/>
      <w:bookmarkEnd w:id="103"/>
      <w:bookmarkEnd w:id="104"/>
      <w:bookmarkEnd w:id="105"/>
    </w:p>
    <w:p>
      <w:pPr>
        <w:pStyle w:val="yFootnoteheading"/>
      </w:pPr>
      <w:r>
        <w:tab/>
        <w:t>[Heading inserted: No. 19 of 2010 s. 14(5).]</w:t>
      </w:r>
    </w:p>
    <w:p>
      <w:pPr>
        <w:pStyle w:val="yHeading4"/>
        <w:spacing w:before="260"/>
        <w:rPr>
          <w:rFonts w:eastAsia="MS Mincho"/>
        </w:rPr>
      </w:pPr>
      <w:bookmarkStart w:id="106" w:name="_Toc532461987"/>
      <w:bookmarkStart w:id="107" w:name="_Toc532463459"/>
      <w:bookmarkStart w:id="108" w:name="_Toc532476667"/>
      <w:bookmarkStart w:id="109" w:name="_Toc532917328"/>
      <w:bookmarkStart w:id="110" w:name="_Toc533073253"/>
      <w:r>
        <w:rPr>
          <w:rFonts w:eastAsia="MS Mincho"/>
        </w:rPr>
        <w:t>Division 1</w:t>
      </w:r>
      <w:r>
        <w:rPr>
          <w:rFonts w:eastAsia="MS Mincho"/>
          <w:b w:val="0"/>
        </w:rPr>
        <w:t> — </w:t>
      </w:r>
      <w:r>
        <w:rPr>
          <w:rFonts w:eastAsia="MS Mincho"/>
        </w:rPr>
        <w:t>Tribunal and board offices</w:t>
      </w:r>
      <w:bookmarkEnd w:id="106"/>
      <w:bookmarkEnd w:id="107"/>
      <w:bookmarkEnd w:id="108"/>
      <w:bookmarkEnd w:id="109"/>
      <w:bookmarkEnd w:id="110"/>
    </w:p>
    <w:p>
      <w:pPr>
        <w:pStyle w:val="yFootnoteheading"/>
      </w:pPr>
      <w:r>
        <w:tab/>
        <w:t>[Heading inserted: No. 19 of 2010 s. 14(5).]</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No. 78 of 1984 s. 14; amended: No. 15 of 1991 s. 22(b); No. 37 of 1992 s. 39(b); No. 1 of 1995 s. 23(b); No. 34 of 1999 s. 61; No. 59 of 2004 s. 141; No. 50 of 2016 s. 5(2).]</w:t>
      </w:r>
    </w:p>
    <w:p>
      <w:pPr>
        <w:pStyle w:val="yHeading4"/>
        <w:spacing w:before="260"/>
        <w:rPr>
          <w:rFonts w:eastAsia="MS Mincho"/>
        </w:rPr>
      </w:pPr>
      <w:bookmarkStart w:id="111" w:name="_Toc532461988"/>
      <w:bookmarkStart w:id="112" w:name="_Toc532463460"/>
      <w:bookmarkStart w:id="113" w:name="_Toc532476668"/>
      <w:bookmarkStart w:id="114" w:name="_Toc532917329"/>
      <w:bookmarkStart w:id="115" w:name="_Toc533073254"/>
      <w:r>
        <w:rPr>
          <w:rFonts w:eastAsia="MS Mincho"/>
        </w:rPr>
        <w:t>Division 2</w:t>
      </w:r>
      <w:r>
        <w:rPr>
          <w:rFonts w:eastAsia="MS Mincho"/>
          <w:b w:val="0"/>
        </w:rPr>
        <w:t> — </w:t>
      </w:r>
      <w:r>
        <w:rPr>
          <w:rFonts w:eastAsia="MS Mincho"/>
        </w:rPr>
        <w:t>Other offices or places</w:t>
      </w:r>
      <w:bookmarkEnd w:id="111"/>
      <w:bookmarkEnd w:id="112"/>
      <w:bookmarkEnd w:id="113"/>
      <w:bookmarkEnd w:id="114"/>
      <w:bookmarkEnd w:id="115"/>
    </w:p>
    <w:p>
      <w:pPr>
        <w:pStyle w:val="yFootnoteheading"/>
      </w:pPr>
      <w:r>
        <w:tab/>
        <w:t>[Heading inserted: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No. 32 of 1994 s. 9(b); amended: No. 36 of 1999 s. 247; No. 3 of 2015 s. 14.]</w:t>
      </w:r>
    </w:p>
    <w:p>
      <w:pPr>
        <w:pStyle w:val="yHeading3"/>
        <w:pageBreakBefore/>
        <w:rPr>
          <w:rFonts w:eastAsia="MS Mincho"/>
        </w:rPr>
      </w:pPr>
      <w:bookmarkStart w:id="116" w:name="_Toc532461989"/>
      <w:bookmarkStart w:id="117" w:name="_Toc532463461"/>
      <w:bookmarkStart w:id="118" w:name="_Toc532476669"/>
      <w:bookmarkStart w:id="119" w:name="_Toc532917330"/>
      <w:bookmarkStart w:id="120" w:name="_Toc533073255"/>
      <w:r>
        <w:rPr>
          <w:rStyle w:val="CharSDivNo"/>
          <w:rFonts w:eastAsia="MS Mincho"/>
        </w:rPr>
        <w:t>Part 3</w:t>
      </w:r>
      <w:r>
        <w:rPr>
          <w:rFonts w:eastAsia="MS Mincho"/>
          <w:b w:val="0"/>
        </w:rPr>
        <w:t> — </w:t>
      </w:r>
      <w:r>
        <w:rPr>
          <w:rStyle w:val="CharSDivText"/>
          <w:rFonts w:eastAsia="MS Mincho"/>
        </w:rPr>
        <w:t>Bodies membership of which is vacated on election</w:t>
      </w:r>
      <w:bookmarkEnd w:id="116"/>
      <w:bookmarkEnd w:id="117"/>
      <w:bookmarkEnd w:id="118"/>
      <w:bookmarkEnd w:id="119"/>
      <w:bookmarkEnd w:id="120"/>
    </w:p>
    <w:p>
      <w:pPr>
        <w:pStyle w:val="yFootnoteheading"/>
      </w:pPr>
      <w:r>
        <w:tab/>
        <w:t>[Heading inserted: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4</w:t>
      </w:r>
      <w:r>
        <w:t>.</w:t>
      </w:r>
    </w:p>
    <w:p>
      <w:pPr>
        <w:pStyle w:val="yNumberedItem"/>
        <w:spacing w:before="160"/>
      </w:pPr>
      <w:r>
        <w:rPr>
          <w:snapToGrid w:val="0"/>
        </w:rPr>
        <w:t>The</w:t>
      </w:r>
      <w:r>
        <w:t xml:space="preserve"> Anaesthetic Mortality Committee constituted under the </w:t>
      </w:r>
      <w:r>
        <w:rPr>
          <w:i/>
          <w:szCs w:val="22"/>
        </w:rPr>
        <w:t>Health (Miscellaneous Provisions) Act 1911</w:t>
      </w:r>
      <w:r>
        <w:rPr>
          <w:szCs w:val="22"/>
        </w:rP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5</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spacing w:before="160"/>
      </w:pPr>
      <w:r>
        <w:t xml:space="preserve">The board of directors of a corporation established by the Governor under the </w:t>
      </w:r>
      <w:r>
        <w:rPr>
          <w:i/>
          <w:iCs/>
        </w:rPr>
        <w:t xml:space="preserve">Water Corporations Act 1995 </w:t>
      </w:r>
      <w:r>
        <w:t>section 4(4).</w:t>
      </w:r>
    </w:p>
    <w:p>
      <w:pPr>
        <w:pStyle w:val="yNumberedItem"/>
        <w:spacing w:before="160"/>
      </w:pPr>
      <w:r>
        <w:t xml:space="preserve">The board of directors of the Bunbury Water Corporation established by the </w:t>
      </w:r>
      <w:r>
        <w:rPr>
          <w:i/>
          <w:iCs/>
        </w:rPr>
        <w:t xml:space="preserve">Water Corporations Act 1995 </w:t>
      </w:r>
      <w:r>
        <w:t>section 4(2).</w:t>
      </w:r>
    </w:p>
    <w:p>
      <w:pPr>
        <w:pStyle w:val="yNumberedItem"/>
        <w:spacing w:before="160"/>
      </w:pPr>
      <w:r>
        <w:t xml:space="preserve">The board of directors of the Busselton Water Corporation established by the </w:t>
      </w:r>
      <w:r>
        <w:rPr>
          <w:i/>
          <w:iCs/>
        </w:rPr>
        <w:t xml:space="preserve">Water Corporations Act 1995 </w:t>
      </w:r>
      <w:r>
        <w:t>section 4(3).</w:t>
      </w:r>
    </w:p>
    <w:p>
      <w:pPr>
        <w:pStyle w:val="yNumberedItem"/>
        <w:spacing w:before="160"/>
      </w:pPr>
      <w:r>
        <w:t xml:space="preserve">The board of directors of the Water Corporation established by the </w:t>
      </w:r>
      <w:r>
        <w:rPr>
          <w:i/>
          <w:iCs/>
        </w:rPr>
        <w:t>Water Corporations Act 1995</w:t>
      </w:r>
      <w:r>
        <w:t xml:space="preserve"> section 4(1).</w:t>
      </w:r>
    </w:p>
    <w:p>
      <w:pPr>
        <w:pStyle w:val="yNumberedItem"/>
        <w:spacing w:before="140"/>
      </w:pPr>
      <w:r>
        <w:t xml:space="preserve">The board of directors of the Western Australian Land Authority constituted under the </w:t>
      </w:r>
      <w:r>
        <w:rPr>
          <w:i/>
        </w:rPr>
        <w:t>Western Australian Land Authority Act 1992</w:t>
      </w:r>
      <w:r>
        <w:t>.</w:t>
      </w:r>
    </w:p>
    <w:p>
      <w:pPr>
        <w:pStyle w:val="yNumberedItem"/>
        <w:spacing w:before="140"/>
      </w:pPr>
      <w:r>
        <w:t xml:space="preserve">The Board of Examiners established under the </w:t>
      </w:r>
      <w:r>
        <w:rPr>
          <w:i/>
        </w:rPr>
        <w:t>Mines Safety and Inspection Act 1994</w:t>
      </w:r>
      <w:r>
        <w:rPr>
          <w:iCs/>
        </w:rPr>
        <w:t>.</w:t>
      </w:r>
    </w:p>
    <w:p>
      <w:pPr>
        <w:pStyle w:val="yNumberedItem"/>
        <w:spacing w:before="140"/>
      </w:pPr>
      <w:r>
        <w:t xml:space="preserve">The board of management of the Botanic Gardens and Parks Authority established by the </w:t>
      </w:r>
      <w:r>
        <w:rPr>
          <w:i/>
        </w:rPr>
        <w:t>Botanic Gardens and Parks Authority Act 1998</w:t>
      </w:r>
      <w:r>
        <w:t>.</w:t>
      </w:r>
    </w:p>
    <w:p>
      <w:pPr>
        <w:pStyle w:val="yNumberedItem"/>
        <w:spacing w:before="140"/>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vertAlign w:val="superscript"/>
        </w:rPr>
        <w:t>6</w:t>
      </w:r>
      <w:r>
        <w:rPr>
          <w:iCs/>
          <w:vertAlign w:val="superscript"/>
        </w:rPr>
        <w:t xml:space="preserve"> </w:t>
      </w:r>
      <w:r>
        <w:t xml:space="preserve">or the </w:t>
      </w:r>
      <w:r>
        <w:rPr>
          <w:i/>
        </w:rPr>
        <w:t>Machinery Safety Act 1974</w:t>
      </w:r>
      <w:r>
        <w:t> </w:t>
      </w:r>
      <w:r>
        <w:rPr>
          <w:vertAlign w:val="superscript"/>
        </w:rPr>
        <w:t>6</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7</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8</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vertAlign w:val="superscript"/>
        </w:rPr>
        <w:t>9</w:t>
      </w:r>
      <w:r>
        <w:rPr>
          <w:iCs/>
        </w:rP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10</w:t>
      </w:r>
      <w:r>
        <w:t xml:space="preserve"> established under the </w:t>
      </w:r>
      <w:r>
        <w:rPr>
          <w:i/>
        </w:rPr>
        <w:t>Environmental Protection Act 1971</w:t>
      </w:r>
      <w:r>
        <w:rPr>
          <w:vertAlign w:val="superscript"/>
        </w:rPr>
        <w:t> 11</w:t>
      </w:r>
      <w:r>
        <w:t>.</w:t>
      </w:r>
    </w:p>
    <w:p>
      <w:pPr>
        <w:pStyle w:val="yNumberedItem"/>
      </w:pPr>
      <w:r>
        <w:t xml:space="preserve">The Conservation and Parks Commission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6</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12</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13</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14</w:t>
      </w:r>
      <w:r>
        <w:t xml:space="preserve"> constituted under the </w:t>
      </w:r>
      <w:r>
        <w:rPr>
          <w:i/>
        </w:rPr>
        <w:t>Environmental Protection Act 1971</w:t>
      </w:r>
      <w:r>
        <w:rPr>
          <w:vertAlign w:val="superscript"/>
        </w:rPr>
        <w:t> 11</w:t>
      </w:r>
      <w:r>
        <w:t>.</w:t>
      </w:r>
    </w:p>
    <w:p>
      <w:pPr>
        <w:pStyle w:val="yNumberedItem"/>
        <w:spacing w:before="160"/>
      </w:pPr>
      <w:r>
        <w:t xml:space="preserve">The </w:t>
      </w:r>
      <w:r>
        <w:rPr>
          <w:snapToGrid w:val="0"/>
        </w:rPr>
        <w:t>Environmental</w:t>
      </w:r>
      <w:r>
        <w:t xml:space="preserve"> Protection Authority</w:t>
      </w:r>
      <w:r>
        <w:rPr>
          <w:vertAlign w:val="superscript"/>
        </w:rPr>
        <w:t> 15</w:t>
      </w:r>
      <w:r>
        <w:t xml:space="preserve"> established under the </w:t>
      </w:r>
      <w:r>
        <w:rPr>
          <w:i/>
        </w:rPr>
        <w:t>Environmental Protection Act 1971</w:t>
      </w:r>
      <w:r>
        <w:rPr>
          <w:vertAlign w:val="superscript"/>
        </w:rPr>
        <w:t> 11</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16</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12</w:t>
      </w:r>
      <w:r>
        <w:t>.</w:t>
      </w:r>
    </w:p>
    <w:p>
      <w:pPr>
        <w:pStyle w:val="yNumberedItem"/>
      </w:pPr>
      <w:r>
        <w:t xml:space="preserve">Any National Health Practitioner Board established under the </w:t>
      </w:r>
      <w:r>
        <w:rPr>
          <w:i/>
        </w:rPr>
        <w:t>Health Practitioner Regulation National Law (Western Australia)</w:t>
      </w:r>
      <w:r>
        <w:t>.</w:t>
      </w:r>
    </w:p>
    <w:p>
      <w:pPr>
        <w:pStyle w:val="yNumberedItem"/>
      </w:pPr>
      <w:r>
        <w:t xml:space="preserve">Any health service provider established by order under the </w:t>
      </w:r>
      <w:r>
        <w:rPr>
          <w:i/>
        </w:rPr>
        <w:t>Health Services Act 2016</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17</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18</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19</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Local Health Authorities Analytical Committee established by the </w:t>
      </w:r>
      <w:r>
        <w:rPr>
          <w:i/>
        </w:rPr>
        <w:t>Health (Miscellaneous Provisions) Act 1911</w:t>
      </w:r>
      <w:r>
        <w:t xml:space="preserve"> section 247A.</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6</w:t>
      </w:r>
      <w:r>
        <w:t>.</w:t>
      </w:r>
    </w:p>
    <w:p>
      <w:pPr>
        <w:pStyle w:val="yNumberedItem"/>
        <w:spacing w:before="160"/>
      </w:pPr>
      <w:r>
        <w:t xml:space="preserve">The </w:t>
      </w:r>
      <w:r>
        <w:rPr>
          <w:snapToGrid w:val="0"/>
        </w:rPr>
        <w:t>Maternal</w:t>
      </w:r>
      <w:r>
        <w:t xml:space="preserve"> Mortality Committee constituted under the </w:t>
      </w:r>
      <w:r>
        <w:rPr>
          <w:i/>
          <w:szCs w:val="22"/>
        </w:rPr>
        <w:t>Health (Miscellaneous Provisions) Act 1911</w:t>
      </w:r>
      <w:r>
        <w:rPr>
          <w:szCs w:val="22"/>
        </w:rP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spacing w:before="160"/>
      </w:pPr>
      <w:r>
        <w:t xml:space="preserve">Any land redevelopment committee established under the </w:t>
      </w:r>
      <w:r>
        <w:rPr>
          <w:i/>
        </w:rPr>
        <w:t>Metropolitan Redevelopment Authority Act 2011</w:t>
      </w:r>
      <w:r>
        <w:t>.</w:t>
      </w:r>
    </w:p>
    <w:p>
      <w:pPr>
        <w:pStyle w:val="yNumberedItem"/>
        <w:spacing w:before="160"/>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20</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21</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22</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23</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24</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6</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6</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25</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26</w:t>
      </w:r>
      <w:r>
        <w:t>.</w:t>
      </w:r>
    </w:p>
    <w:p>
      <w:pPr>
        <w:pStyle w:val="yNumberedItem"/>
        <w:spacing w:before="160"/>
      </w:pPr>
      <w:r>
        <w:t xml:space="preserve">The </w:t>
      </w:r>
      <w:r>
        <w:rPr>
          <w:snapToGrid w:val="0"/>
        </w:rPr>
        <w:t>Perinatal</w:t>
      </w:r>
      <w:r>
        <w:t xml:space="preserve"> and Infant Mortality Committee constituted under the </w:t>
      </w:r>
      <w:r>
        <w:rPr>
          <w:i/>
          <w:szCs w:val="22"/>
        </w:rPr>
        <w:t>Health (Miscellaneous Provisions) Act 1911</w:t>
      </w:r>
      <w:r>
        <w:rPr>
          <w:szCs w:val="22"/>
        </w:rPr>
        <w:t>.</w:t>
      </w:r>
    </w:p>
    <w:p>
      <w:pPr>
        <w:pStyle w:val="yNumberedItem"/>
        <w:spacing w:before="160"/>
      </w:pPr>
      <w:r>
        <w:t xml:space="preserve">The Perth Theatre Trust established by the </w:t>
      </w:r>
      <w:r>
        <w:rPr>
          <w:i/>
        </w:rPr>
        <w:t>Perth Theatre Trust Act 1979</w:t>
      </w:r>
      <w: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27</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27</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28</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29</w:t>
      </w:r>
      <w:r>
        <w:t>.</w:t>
      </w:r>
    </w:p>
    <w:p>
      <w:pPr>
        <w:pStyle w:val="yNumberedItem"/>
        <w:spacing w:before="160"/>
      </w:pPr>
      <w:r>
        <w:t xml:space="preserve">The </w:t>
      </w:r>
      <w:r>
        <w:rPr>
          <w:snapToGrid w:val="0"/>
        </w:rPr>
        <w:t>Settlement</w:t>
      </w:r>
      <w:r>
        <w:t xml:space="preserve"> Agents Supervisory Board</w:t>
      </w:r>
      <w:r>
        <w:rPr>
          <w:vertAlign w:val="superscript"/>
        </w:rPr>
        <w:t> 30</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31</w:t>
      </w:r>
      <w:r>
        <w:t>.</w:t>
      </w:r>
    </w:p>
    <w:p>
      <w:pPr>
        <w:pStyle w:val="yNumberedItem"/>
        <w:spacing w:before="160"/>
      </w:pPr>
      <w:r>
        <w:t xml:space="preserve">The Southern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32</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27</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33</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Cemeteries Act 1897</w:t>
      </w:r>
      <w:r>
        <w:rPr>
          <w:vertAlign w:val="superscript"/>
        </w:rPr>
        <w:t> 34</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27</w:t>
      </w:r>
      <w:r>
        <w:t>.</w:t>
      </w:r>
    </w:p>
    <w:p>
      <w:pPr>
        <w:pStyle w:val="yNumberedItem"/>
        <w:spacing w:before="160"/>
      </w:pPr>
      <w:r>
        <w:t xml:space="preserve">The </w:t>
      </w:r>
      <w:r>
        <w:rPr>
          <w:snapToGrid w:val="0"/>
        </w:rPr>
        <w:t>Urban</w:t>
      </w:r>
      <w:r>
        <w:t xml:space="preserve"> Lands Council</w:t>
      </w:r>
      <w:r>
        <w:rPr>
          <w:vertAlign w:val="superscript"/>
        </w:rPr>
        <w:t> 35</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36</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37</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snapToGrid w:val="0"/>
          <w:szCs w:val="22"/>
        </w:rPr>
        <w:t>Western</w:t>
      </w:r>
      <w:r>
        <w:rPr>
          <w:i/>
          <w:szCs w:val="22"/>
        </w:rPr>
        <w:t xml:space="preserve"> Australian Health Promotion Foundation Act 2016</w:t>
      </w:r>
      <w:r>
        <w:rPr>
          <w:szCs w:val="22"/>
        </w:rPr>
        <w:t>.</w:t>
      </w:r>
    </w:p>
    <w:p>
      <w:pPr>
        <w:pStyle w:val="yNumberedItem"/>
        <w:spacing w:before="160"/>
      </w:pPr>
      <w:r>
        <w:t xml:space="preserve">The </w:t>
      </w:r>
      <w:r>
        <w:rPr>
          <w:snapToGrid w:val="0"/>
        </w:rPr>
        <w:t>Western Australian</w:t>
      </w:r>
      <w:r>
        <w:t xml:space="preserve"> Herbarium Committee</w:t>
      </w:r>
      <w:r>
        <w:rPr>
          <w:vertAlign w:val="superscript"/>
        </w:rPr>
        <w:t> 38</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38</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39</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40</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41</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42</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23</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44</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No. 78 of 1984 s. 14; amended: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rPr>
        <w:t> </w:t>
      </w:r>
      <w:r>
        <w:rPr>
          <w:i w:val="0"/>
          <w:vertAlign w:val="superscript"/>
        </w:rPr>
        <w:t>45</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13 of 2014 s. 183; No. 23 of 2014 s. 96; No. 25 of 2014 s. 40; No. 40 of 2015 s. 54; No. 28 of 2015 s. 72; No. 3 of 2016 s. 51; No. 11 of 2016 s. 288; No. 19 of 2016 s. 120; No. 24 of 2016 s. 313; No. 41 of 2016 s. 21; No. 4 of 2018 s. 104</w:t>
      </w:r>
      <w:r>
        <w:t>.]</w:t>
      </w:r>
    </w:p>
    <w:p>
      <w:pPr>
        <w:pStyle w:val="yScheduleHeading"/>
      </w:pPr>
      <w:bookmarkStart w:id="121" w:name="_Toc532461990"/>
      <w:bookmarkStart w:id="122" w:name="_Toc532463462"/>
      <w:bookmarkStart w:id="123" w:name="_Toc532476670"/>
      <w:bookmarkStart w:id="124" w:name="_Toc532917331"/>
      <w:bookmarkStart w:id="125" w:name="_Toc533073256"/>
      <w:r>
        <w:rPr>
          <w:rStyle w:val="CharSchNo"/>
        </w:rPr>
        <w:t>Schedule VI</w:t>
      </w:r>
      <w:r>
        <w:t> — </w:t>
      </w:r>
      <w:r>
        <w:rPr>
          <w:rStyle w:val="CharSchText"/>
        </w:rPr>
        <w:t>Oaths and affirmations of office</w:t>
      </w:r>
      <w:bookmarkEnd w:id="121"/>
      <w:bookmarkEnd w:id="122"/>
      <w:bookmarkEnd w:id="123"/>
      <w:bookmarkEnd w:id="124"/>
      <w:bookmarkEnd w:id="125"/>
    </w:p>
    <w:p>
      <w:pPr>
        <w:pStyle w:val="yShoulderClause"/>
      </w:pPr>
      <w:r>
        <w:t>[s. 43(4), 44A(6) &amp; 45]</w:t>
      </w:r>
    </w:p>
    <w:p>
      <w:pPr>
        <w:pStyle w:val="yFootnoteheading"/>
      </w:pPr>
      <w:r>
        <w:tab/>
        <w:t>[Heading inserted: No. 24 of 2005 s. 12.]</w:t>
      </w:r>
    </w:p>
    <w:p>
      <w:pPr>
        <w:pStyle w:val="yHeading3"/>
      </w:pPr>
      <w:bookmarkStart w:id="126" w:name="_Toc532461991"/>
      <w:bookmarkStart w:id="127" w:name="_Toc532463463"/>
      <w:bookmarkStart w:id="128" w:name="_Toc532476671"/>
      <w:bookmarkStart w:id="129" w:name="_Toc532917332"/>
      <w:bookmarkStart w:id="130" w:name="_Toc533073257"/>
      <w:r>
        <w:rPr>
          <w:rStyle w:val="CharSDivNo"/>
        </w:rPr>
        <w:t>Division 1</w:t>
      </w:r>
      <w:r>
        <w:rPr>
          <w:b w:val="0"/>
        </w:rPr>
        <w:t> — </w:t>
      </w:r>
      <w:r>
        <w:rPr>
          <w:rStyle w:val="CharSDivText"/>
        </w:rPr>
        <w:t>Holders of principal executive offices and for Parliamentary Secretaries</w:t>
      </w:r>
      <w:bookmarkEnd w:id="126"/>
      <w:bookmarkEnd w:id="127"/>
      <w:bookmarkEnd w:id="128"/>
      <w:bookmarkEnd w:id="129"/>
      <w:bookmarkEnd w:id="130"/>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No. 24 of 2005 s. 12.]</w:t>
      </w:r>
    </w:p>
    <w:p>
      <w:pPr>
        <w:pStyle w:val="yHeading3"/>
      </w:pPr>
      <w:bookmarkStart w:id="131" w:name="_Toc532461992"/>
      <w:bookmarkStart w:id="132" w:name="_Toc532463464"/>
      <w:bookmarkStart w:id="133" w:name="_Toc532476672"/>
      <w:bookmarkStart w:id="134" w:name="_Toc532917333"/>
      <w:bookmarkStart w:id="135" w:name="_Toc533073258"/>
      <w:r>
        <w:rPr>
          <w:rStyle w:val="CharSDivNo"/>
        </w:rPr>
        <w:t>Division 2</w:t>
      </w:r>
      <w:r>
        <w:t> — </w:t>
      </w:r>
      <w:r>
        <w:rPr>
          <w:rStyle w:val="CharSDivText"/>
        </w:rPr>
        <w:t>Members of the Executive Council</w:t>
      </w:r>
      <w:bookmarkEnd w:id="131"/>
      <w:bookmarkEnd w:id="132"/>
      <w:bookmarkEnd w:id="133"/>
      <w:bookmarkEnd w:id="134"/>
      <w:bookmarkEnd w:id="135"/>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6"/>
          <w:headerReference w:type="default" r:id="rId27"/>
          <w:pgSz w:w="11907" w:h="16840" w:code="9"/>
          <w:pgMar w:top="2381" w:right="2410" w:bottom="3544" w:left="2410" w:header="720" w:footer="3544" w:gutter="0"/>
          <w:cols w:space="720"/>
        </w:sectPr>
      </w:pPr>
    </w:p>
    <w:p>
      <w:pPr>
        <w:pStyle w:val="nHeading2"/>
      </w:pPr>
      <w:bookmarkStart w:id="137" w:name="_Toc532461993"/>
      <w:bookmarkStart w:id="138" w:name="_Toc532463465"/>
      <w:bookmarkStart w:id="139" w:name="_Toc532476673"/>
      <w:bookmarkStart w:id="140" w:name="_Toc532917334"/>
      <w:bookmarkStart w:id="141" w:name="_Toc533073259"/>
      <w:r>
        <w:t>Notes</w:t>
      </w:r>
      <w:bookmarkEnd w:id="137"/>
      <w:bookmarkEnd w:id="138"/>
      <w:bookmarkEnd w:id="139"/>
      <w:bookmarkEnd w:id="140"/>
      <w:bookmarkEnd w:id="141"/>
    </w:p>
    <w:p>
      <w:pPr>
        <w:pStyle w:val="nSubsection"/>
      </w:pPr>
      <w:r>
        <w:rPr>
          <w:vertAlign w:val="superscript"/>
        </w:rPr>
        <w:t>1</w:t>
      </w:r>
      <w:r>
        <w:tab/>
        <w:t xml:space="preserve">This is a compilation of the </w:t>
      </w:r>
      <w:r>
        <w:rPr>
          <w:i/>
          <w:noProof/>
        </w:rPr>
        <w:t>Constitution Acts Amendment Act 1899</w:t>
      </w:r>
      <w:r>
        <w:t xml:space="preserve"> and includes the amendments made by the other written laws referred to in the following table</w:t>
      </w:r>
      <w:r>
        <w:rPr>
          <w:vertAlign w:val="superscript"/>
        </w:rPr>
        <w:t> 1a, 46, 47, 48, 49</w:t>
      </w:r>
      <w:r>
        <w:t>.  The table also contains information about any reprint.</w:t>
      </w:r>
    </w:p>
    <w:p>
      <w:pPr>
        <w:pStyle w:val="nHeading3"/>
      </w:pPr>
      <w:bookmarkStart w:id="142" w:name="_Toc533073260"/>
      <w:r>
        <w:t>Compilation table</w:t>
      </w:r>
      <w:bookmarkEnd w:id="142"/>
    </w:p>
    <w:tbl>
      <w:tblPr>
        <w:tblW w:w="7115" w:type="dxa"/>
        <w:tblInd w:w="28" w:type="dxa"/>
        <w:tblLayout w:type="fixed"/>
        <w:tblCellMar>
          <w:left w:w="56" w:type="dxa"/>
          <w:right w:w="56" w:type="dxa"/>
        </w:tblCellMar>
        <w:tblLook w:val="0000" w:firstRow="0" w:lastRow="0" w:firstColumn="0" w:lastColumn="0" w:noHBand="0" w:noVBand="0"/>
      </w:tblPr>
      <w:tblGrid>
        <w:gridCol w:w="28"/>
        <w:gridCol w:w="2234"/>
        <w:gridCol w:w="32"/>
        <w:gridCol w:w="1100"/>
        <w:gridCol w:w="33"/>
        <w:gridCol w:w="1099"/>
        <w:gridCol w:w="33"/>
        <w:gridCol w:w="2516"/>
        <w:gridCol w:w="40"/>
      </w:tblGrid>
      <w:tr>
        <w:trPr>
          <w:gridAfter w:val="1"/>
          <w:wAfter w:w="40" w:type="dxa"/>
          <w:cantSplit/>
          <w:trHeight w:val="40"/>
          <w:tblHeader/>
        </w:trPr>
        <w:tc>
          <w:tcPr>
            <w:tcW w:w="2262"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2"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2"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49"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40" w:type="dxa"/>
          <w:cantSplit/>
          <w:trHeight w:val="40"/>
        </w:trPr>
        <w:tc>
          <w:tcPr>
            <w:tcW w:w="2262" w:type="dxa"/>
            <w:gridSpan w:val="2"/>
          </w:tcPr>
          <w:p>
            <w:pPr>
              <w:pStyle w:val="nTable"/>
              <w:spacing w:after="40"/>
              <w:ind w:right="113"/>
            </w:pPr>
            <w:r>
              <w:rPr>
                <w:i/>
              </w:rPr>
              <w:t>Constitution Acts Amendment Act 1899</w:t>
            </w:r>
          </w:p>
        </w:tc>
        <w:tc>
          <w:tcPr>
            <w:tcW w:w="1132" w:type="dxa"/>
            <w:gridSpan w:val="2"/>
          </w:tcPr>
          <w:p>
            <w:pPr>
              <w:pStyle w:val="nTable"/>
              <w:spacing w:after="40"/>
            </w:pPr>
            <w:r>
              <w:rPr>
                <w:color w:val="000000"/>
              </w:rPr>
              <w:t>1899 (</w:t>
            </w:r>
            <w:r>
              <w:t>63 Vict. No. 19)</w:t>
            </w:r>
          </w:p>
        </w:tc>
        <w:tc>
          <w:tcPr>
            <w:tcW w:w="1132" w:type="dxa"/>
            <w:gridSpan w:val="2"/>
          </w:tcPr>
          <w:p>
            <w:pPr>
              <w:pStyle w:val="nTable"/>
              <w:spacing w:after="40"/>
            </w:pPr>
            <w:r>
              <w:t>18 May 1900</w:t>
            </w:r>
          </w:p>
        </w:tc>
        <w:tc>
          <w:tcPr>
            <w:tcW w:w="2549" w:type="dxa"/>
            <w:gridSpan w:val="2"/>
          </w:tcPr>
          <w:p>
            <w:pPr>
              <w:pStyle w:val="nTable"/>
              <w:spacing w:after="40"/>
            </w:pPr>
            <w:r>
              <w:t xml:space="preserve">18 May 1900 (see s. 52 and </w:t>
            </w:r>
            <w:r>
              <w:rPr>
                <w:i/>
              </w:rPr>
              <w:t>Gazette</w:t>
            </w:r>
            <w:r>
              <w:t xml:space="preserve"> 18 May 1900 p. 1686). Reserved for Royal Assent 16 Dec 1899</w:t>
            </w:r>
          </w:p>
        </w:tc>
      </w:tr>
      <w:tr>
        <w:trPr>
          <w:gridAfter w:val="1"/>
          <w:wAfter w:w="40" w:type="dxa"/>
          <w:cantSplit/>
          <w:trHeight w:val="40"/>
        </w:trPr>
        <w:tc>
          <w:tcPr>
            <w:tcW w:w="2262" w:type="dxa"/>
            <w:gridSpan w:val="2"/>
          </w:tcPr>
          <w:p>
            <w:pPr>
              <w:pStyle w:val="nTable"/>
              <w:spacing w:after="40"/>
              <w:ind w:right="113"/>
            </w:pPr>
            <w:r>
              <w:rPr>
                <w:i/>
                <w:color w:val="000000"/>
              </w:rPr>
              <w:t>Constitution Acts Amendment Act 1899 amendment (1900)</w:t>
            </w:r>
          </w:p>
        </w:tc>
        <w:tc>
          <w:tcPr>
            <w:tcW w:w="1132" w:type="dxa"/>
            <w:gridSpan w:val="2"/>
          </w:tcPr>
          <w:p>
            <w:pPr>
              <w:pStyle w:val="nTable"/>
              <w:spacing w:after="40"/>
            </w:pPr>
            <w:r>
              <w:rPr>
                <w:color w:val="000000"/>
              </w:rPr>
              <w:t>1900 (</w:t>
            </w:r>
            <w:r>
              <w:t>64 Vict. No. 2)</w:t>
            </w:r>
          </w:p>
        </w:tc>
        <w:tc>
          <w:tcPr>
            <w:tcW w:w="1132" w:type="dxa"/>
            <w:gridSpan w:val="2"/>
          </w:tcPr>
          <w:p>
            <w:pPr>
              <w:pStyle w:val="nTable"/>
              <w:spacing w:after="40"/>
            </w:pPr>
            <w:r>
              <w:t>25 Sep 1900</w:t>
            </w:r>
          </w:p>
        </w:tc>
        <w:tc>
          <w:tcPr>
            <w:tcW w:w="2549" w:type="dxa"/>
            <w:gridSpan w:val="2"/>
          </w:tcPr>
          <w:p>
            <w:pPr>
              <w:pStyle w:val="nTable"/>
              <w:spacing w:after="40"/>
            </w:pPr>
            <w:r>
              <w:t>25 Sep 1900</w:t>
            </w:r>
          </w:p>
        </w:tc>
      </w:tr>
      <w:tr>
        <w:trPr>
          <w:gridAfter w:val="1"/>
          <w:wAfter w:w="40" w:type="dxa"/>
          <w:cantSplit/>
          <w:trHeight w:val="40"/>
        </w:trPr>
        <w:tc>
          <w:tcPr>
            <w:tcW w:w="2262" w:type="dxa"/>
            <w:gridSpan w:val="2"/>
          </w:tcPr>
          <w:p>
            <w:pPr>
              <w:pStyle w:val="nTable"/>
              <w:spacing w:after="40"/>
              <w:ind w:right="113"/>
            </w:pPr>
            <w:r>
              <w:rPr>
                <w:i/>
              </w:rPr>
              <w:t>Electoral Act 1904</w:t>
            </w:r>
            <w:r>
              <w:t xml:space="preserve"> s. 14</w:t>
            </w:r>
          </w:p>
        </w:tc>
        <w:tc>
          <w:tcPr>
            <w:tcW w:w="1132" w:type="dxa"/>
            <w:gridSpan w:val="2"/>
          </w:tcPr>
          <w:p>
            <w:pPr>
              <w:pStyle w:val="nTable"/>
              <w:spacing w:after="40"/>
            </w:pPr>
            <w:r>
              <w:t xml:space="preserve">20 of 1904 </w:t>
            </w:r>
            <w:r>
              <w:rPr>
                <w:color w:val="000000"/>
              </w:rPr>
              <w:t>(3 Edw. VII No. 35)</w:t>
            </w:r>
          </w:p>
        </w:tc>
        <w:tc>
          <w:tcPr>
            <w:tcW w:w="1132" w:type="dxa"/>
            <w:gridSpan w:val="2"/>
          </w:tcPr>
          <w:p>
            <w:pPr>
              <w:pStyle w:val="nTable"/>
              <w:spacing w:after="40"/>
            </w:pPr>
            <w:r>
              <w:t>16 Jan 1904</w:t>
            </w:r>
          </w:p>
        </w:tc>
        <w:tc>
          <w:tcPr>
            <w:tcW w:w="2549" w:type="dxa"/>
            <w:gridSpan w:val="2"/>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gridAfter w:val="1"/>
          <w:wAfter w:w="40" w:type="dxa"/>
          <w:cantSplit/>
          <w:trHeight w:val="40"/>
        </w:trPr>
        <w:tc>
          <w:tcPr>
            <w:tcW w:w="2262" w:type="dxa"/>
            <w:gridSpan w:val="2"/>
          </w:tcPr>
          <w:p>
            <w:pPr>
              <w:pStyle w:val="nTable"/>
              <w:spacing w:after="40"/>
              <w:ind w:right="113"/>
            </w:pPr>
            <w:r>
              <w:rPr>
                <w:i/>
              </w:rPr>
              <w:t>Electoral Act 1907</w:t>
            </w:r>
            <w:r>
              <w:t xml:space="preserve"> s. 211</w:t>
            </w:r>
          </w:p>
        </w:tc>
        <w:tc>
          <w:tcPr>
            <w:tcW w:w="1132" w:type="dxa"/>
            <w:gridSpan w:val="2"/>
          </w:tcPr>
          <w:p>
            <w:pPr>
              <w:pStyle w:val="nTable"/>
              <w:spacing w:after="40"/>
            </w:pPr>
            <w:r>
              <w:t>27 of 1907</w:t>
            </w:r>
            <w:r>
              <w:rPr>
                <w:color w:val="000000"/>
              </w:rPr>
              <w:t xml:space="preserve"> (7 Edw. VII No. 27)</w:t>
            </w:r>
          </w:p>
        </w:tc>
        <w:tc>
          <w:tcPr>
            <w:tcW w:w="1132" w:type="dxa"/>
            <w:gridSpan w:val="2"/>
          </w:tcPr>
          <w:p>
            <w:pPr>
              <w:pStyle w:val="nTable"/>
              <w:spacing w:after="40"/>
            </w:pPr>
            <w:r>
              <w:t>20 Dec 1907</w:t>
            </w:r>
          </w:p>
        </w:tc>
        <w:tc>
          <w:tcPr>
            <w:tcW w:w="2549" w:type="dxa"/>
            <w:gridSpan w:val="2"/>
          </w:tcPr>
          <w:p>
            <w:pPr>
              <w:pStyle w:val="nTable"/>
              <w:spacing w:after="40"/>
            </w:pPr>
            <w:r>
              <w:t>20 Dec 1907</w:t>
            </w:r>
          </w:p>
        </w:tc>
      </w:tr>
      <w:tr>
        <w:trPr>
          <w:gridAfter w:val="1"/>
          <w:wAfter w:w="40" w:type="dxa"/>
          <w:cantSplit/>
          <w:trHeight w:val="40"/>
        </w:trPr>
        <w:tc>
          <w:tcPr>
            <w:tcW w:w="2262" w:type="dxa"/>
            <w:gridSpan w:val="2"/>
          </w:tcPr>
          <w:p>
            <w:pPr>
              <w:pStyle w:val="nTable"/>
              <w:spacing w:after="40"/>
              <w:ind w:right="113"/>
            </w:pPr>
            <w:r>
              <w:rPr>
                <w:i/>
              </w:rPr>
              <w:t>Constitution Act Amendment Act 1911</w:t>
            </w:r>
          </w:p>
        </w:tc>
        <w:tc>
          <w:tcPr>
            <w:tcW w:w="1132" w:type="dxa"/>
            <w:gridSpan w:val="2"/>
          </w:tcPr>
          <w:p>
            <w:pPr>
              <w:pStyle w:val="nTable"/>
              <w:spacing w:after="40"/>
            </w:pPr>
            <w:r>
              <w:t xml:space="preserve">31 of 1911 </w:t>
            </w:r>
            <w:r>
              <w:rPr>
                <w:color w:val="000000"/>
              </w:rPr>
              <w:t>(1 Geo. V No. 42)</w:t>
            </w:r>
          </w:p>
        </w:tc>
        <w:tc>
          <w:tcPr>
            <w:tcW w:w="1132" w:type="dxa"/>
            <w:gridSpan w:val="2"/>
          </w:tcPr>
          <w:p>
            <w:pPr>
              <w:pStyle w:val="nTable"/>
              <w:spacing w:after="40"/>
            </w:pPr>
            <w:r>
              <w:t>16 Feb 1911</w:t>
            </w:r>
          </w:p>
        </w:tc>
        <w:tc>
          <w:tcPr>
            <w:tcW w:w="2549" w:type="dxa"/>
            <w:gridSpan w:val="2"/>
          </w:tcPr>
          <w:p>
            <w:pPr>
              <w:pStyle w:val="nTable"/>
              <w:spacing w:after="40"/>
            </w:pPr>
            <w:r>
              <w:t>16 Feb 1911</w:t>
            </w:r>
          </w:p>
        </w:tc>
      </w:tr>
      <w:tr>
        <w:trPr>
          <w:gridAfter w:val="1"/>
          <w:wAfter w:w="40" w:type="dxa"/>
          <w:cantSplit/>
          <w:trHeight w:val="40"/>
        </w:trPr>
        <w:tc>
          <w:tcPr>
            <w:tcW w:w="2262" w:type="dxa"/>
            <w:gridSpan w:val="2"/>
          </w:tcPr>
          <w:p>
            <w:pPr>
              <w:pStyle w:val="nTable"/>
              <w:spacing w:after="40"/>
              <w:ind w:right="113"/>
            </w:pPr>
            <w:r>
              <w:rPr>
                <w:i/>
              </w:rPr>
              <w:t>Legislative Assembly Duration Act 1919</w:t>
            </w:r>
            <w:r>
              <w:t xml:space="preserve"> s. 2</w:t>
            </w:r>
          </w:p>
        </w:tc>
        <w:tc>
          <w:tcPr>
            <w:tcW w:w="1132" w:type="dxa"/>
            <w:gridSpan w:val="2"/>
          </w:tcPr>
          <w:p>
            <w:pPr>
              <w:pStyle w:val="nTable"/>
              <w:spacing w:after="40"/>
            </w:pPr>
            <w:r>
              <w:t xml:space="preserve">48 of 1919 </w:t>
            </w:r>
            <w:r>
              <w:rPr>
                <w:color w:val="000000"/>
              </w:rPr>
              <w:t>(10 Geo. V No. 36)</w:t>
            </w:r>
          </w:p>
        </w:tc>
        <w:tc>
          <w:tcPr>
            <w:tcW w:w="1132" w:type="dxa"/>
            <w:gridSpan w:val="2"/>
          </w:tcPr>
          <w:p>
            <w:pPr>
              <w:pStyle w:val="nTable"/>
              <w:spacing w:after="40"/>
            </w:pPr>
            <w:r>
              <w:t>17 Dec 1919</w:t>
            </w:r>
          </w:p>
        </w:tc>
        <w:tc>
          <w:tcPr>
            <w:tcW w:w="2549" w:type="dxa"/>
            <w:gridSpan w:val="2"/>
          </w:tcPr>
          <w:p>
            <w:pPr>
              <w:pStyle w:val="nTable"/>
              <w:spacing w:after="40"/>
            </w:pPr>
            <w:r>
              <w:t>17 Dec 1919</w:t>
            </w:r>
          </w:p>
        </w:tc>
      </w:tr>
      <w:tr>
        <w:trPr>
          <w:gridAfter w:val="1"/>
          <w:wAfter w:w="40" w:type="dxa"/>
          <w:cantSplit/>
          <w:trHeight w:val="40"/>
        </w:trPr>
        <w:tc>
          <w:tcPr>
            <w:tcW w:w="2262" w:type="dxa"/>
            <w:gridSpan w:val="2"/>
          </w:tcPr>
          <w:p>
            <w:pPr>
              <w:pStyle w:val="nTable"/>
              <w:spacing w:after="40"/>
              <w:ind w:right="113"/>
            </w:pPr>
            <w:r>
              <w:rPr>
                <w:i/>
              </w:rPr>
              <w:t>Parliament (Qualification of Women) Act 1920</w:t>
            </w:r>
            <w:r>
              <w:t xml:space="preserve"> s. 2(2)</w:t>
            </w:r>
          </w:p>
        </w:tc>
        <w:tc>
          <w:tcPr>
            <w:tcW w:w="1132" w:type="dxa"/>
            <w:gridSpan w:val="2"/>
          </w:tcPr>
          <w:p>
            <w:pPr>
              <w:pStyle w:val="nTable"/>
              <w:spacing w:after="40"/>
            </w:pPr>
            <w:r>
              <w:t xml:space="preserve">7 of 1920 </w:t>
            </w:r>
            <w:r>
              <w:rPr>
                <w:color w:val="000000"/>
              </w:rPr>
              <w:t>(11 Geo. V No. 7)</w:t>
            </w:r>
          </w:p>
        </w:tc>
        <w:tc>
          <w:tcPr>
            <w:tcW w:w="1132" w:type="dxa"/>
            <w:gridSpan w:val="2"/>
          </w:tcPr>
          <w:p>
            <w:pPr>
              <w:pStyle w:val="nTable"/>
              <w:spacing w:after="40"/>
            </w:pPr>
            <w:r>
              <w:t>3 Nov 1920</w:t>
            </w:r>
          </w:p>
        </w:tc>
        <w:tc>
          <w:tcPr>
            <w:tcW w:w="2549" w:type="dxa"/>
            <w:gridSpan w:val="2"/>
          </w:tcPr>
          <w:p>
            <w:pPr>
              <w:pStyle w:val="nTable"/>
              <w:spacing w:after="40"/>
            </w:pPr>
            <w:r>
              <w:t>3 Nov 1920</w:t>
            </w:r>
          </w:p>
        </w:tc>
      </w:tr>
      <w:tr>
        <w:trPr>
          <w:gridAfter w:val="1"/>
          <w:wAfter w:w="40" w:type="dxa"/>
          <w:cantSplit/>
          <w:trHeight w:val="40"/>
        </w:trPr>
        <w:tc>
          <w:tcPr>
            <w:tcW w:w="2262" w:type="dxa"/>
            <w:gridSpan w:val="2"/>
          </w:tcPr>
          <w:p>
            <w:pPr>
              <w:pStyle w:val="nTable"/>
              <w:spacing w:after="40"/>
              <w:ind w:right="113"/>
            </w:pPr>
            <w:r>
              <w:rPr>
                <w:i/>
              </w:rPr>
              <w:t>Constitution Act Amendment Act 1921</w:t>
            </w:r>
            <w:r>
              <w:t xml:space="preserve"> s. 2</w:t>
            </w:r>
          </w:p>
        </w:tc>
        <w:tc>
          <w:tcPr>
            <w:tcW w:w="1132" w:type="dxa"/>
            <w:gridSpan w:val="2"/>
          </w:tcPr>
          <w:p>
            <w:pPr>
              <w:pStyle w:val="nTable"/>
              <w:spacing w:after="40"/>
            </w:pPr>
            <w:r>
              <w:t xml:space="preserve">34 of 1921 </w:t>
            </w:r>
            <w:r>
              <w:rPr>
                <w:color w:val="000000"/>
              </w:rPr>
              <w:t>(12 Geo. V No. 34)</w:t>
            </w:r>
          </w:p>
        </w:tc>
        <w:tc>
          <w:tcPr>
            <w:tcW w:w="1132" w:type="dxa"/>
            <w:gridSpan w:val="2"/>
          </w:tcPr>
          <w:p>
            <w:pPr>
              <w:pStyle w:val="nTable"/>
              <w:spacing w:after="40"/>
            </w:pPr>
            <w:r>
              <w:t>30 Dec 1921</w:t>
            </w:r>
          </w:p>
        </w:tc>
        <w:tc>
          <w:tcPr>
            <w:tcW w:w="2549" w:type="dxa"/>
            <w:gridSpan w:val="2"/>
          </w:tcPr>
          <w:p>
            <w:pPr>
              <w:pStyle w:val="nTable"/>
              <w:spacing w:after="40"/>
            </w:pPr>
            <w:r>
              <w:t>30 Dec 1921</w:t>
            </w:r>
          </w:p>
        </w:tc>
      </w:tr>
      <w:tr>
        <w:trPr>
          <w:gridAfter w:val="1"/>
          <w:wAfter w:w="40" w:type="dxa"/>
          <w:cantSplit/>
          <w:trHeight w:val="40"/>
        </w:trPr>
        <w:tc>
          <w:tcPr>
            <w:tcW w:w="2262" w:type="dxa"/>
            <w:gridSpan w:val="2"/>
          </w:tcPr>
          <w:p>
            <w:pPr>
              <w:pStyle w:val="nTable"/>
              <w:spacing w:after="40"/>
              <w:ind w:right="113"/>
            </w:pPr>
            <w:r>
              <w:rPr>
                <w:i/>
              </w:rPr>
              <w:t>Constitution Act Amendment Act 1927</w:t>
            </w:r>
          </w:p>
        </w:tc>
        <w:tc>
          <w:tcPr>
            <w:tcW w:w="1132" w:type="dxa"/>
            <w:gridSpan w:val="2"/>
          </w:tcPr>
          <w:p>
            <w:pPr>
              <w:pStyle w:val="nTable"/>
              <w:spacing w:after="40"/>
            </w:pPr>
            <w:r>
              <w:t xml:space="preserve">25 of 1927 </w:t>
            </w:r>
            <w:r>
              <w:rPr>
                <w:color w:val="000000"/>
              </w:rPr>
              <w:t>(18 Geo. V No. 25)</w:t>
            </w:r>
          </w:p>
        </w:tc>
        <w:tc>
          <w:tcPr>
            <w:tcW w:w="1132" w:type="dxa"/>
            <w:gridSpan w:val="2"/>
          </w:tcPr>
          <w:p>
            <w:pPr>
              <w:pStyle w:val="nTable"/>
              <w:spacing w:after="40"/>
            </w:pPr>
            <w:r>
              <w:t>14 Dec 1927</w:t>
            </w:r>
          </w:p>
        </w:tc>
        <w:tc>
          <w:tcPr>
            <w:tcW w:w="2549" w:type="dxa"/>
            <w:gridSpan w:val="2"/>
          </w:tcPr>
          <w:p>
            <w:pPr>
              <w:pStyle w:val="nTable"/>
              <w:spacing w:after="40"/>
            </w:pPr>
            <w:r>
              <w:t xml:space="preserve">14 Dec 1927 (see s. 1 and </w:t>
            </w:r>
            <w:r>
              <w:rPr>
                <w:i/>
              </w:rPr>
              <w:t>Gazette</w:t>
            </w:r>
            <w:r>
              <w:t xml:space="preserve"> 14 Dec 1927 p. 2743)</w:t>
            </w:r>
          </w:p>
        </w:tc>
      </w:tr>
      <w:tr>
        <w:trPr>
          <w:gridAfter w:val="1"/>
          <w:wAfter w:w="40" w:type="dxa"/>
          <w:cantSplit/>
          <w:trHeight w:val="40"/>
        </w:trPr>
        <w:tc>
          <w:tcPr>
            <w:tcW w:w="2262" w:type="dxa"/>
            <w:gridSpan w:val="2"/>
          </w:tcPr>
          <w:p>
            <w:pPr>
              <w:pStyle w:val="nTable"/>
              <w:spacing w:after="40"/>
              <w:ind w:right="113"/>
            </w:pPr>
            <w:r>
              <w:rPr>
                <w:i/>
              </w:rPr>
              <w:t>Constitution Acts Amendment Act 1933</w:t>
            </w:r>
          </w:p>
        </w:tc>
        <w:tc>
          <w:tcPr>
            <w:tcW w:w="1132" w:type="dxa"/>
            <w:gridSpan w:val="2"/>
          </w:tcPr>
          <w:p>
            <w:pPr>
              <w:pStyle w:val="nTable"/>
              <w:spacing w:after="40"/>
            </w:pPr>
            <w:r>
              <w:t xml:space="preserve">25 of 1933 </w:t>
            </w:r>
            <w:r>
              <w:rPr>
                <w:color w:val="000000"/>
              </w:rPr>
              <w:t xml:space="preserve">(24 Geo. V No. 25) </w:t>
            </w:r>
            <w:r>
              <w:t>(as amended by No. 46 of 1963 s. 10)</w:t>
            </w:r>
          </w:p>
        </w:tc>
        <w:tc>
          <w:tcPr>
            <w:tcW w:w="1132" w:type="dxa"/>
            <w:gridSpan w:val="2"/>
          </w:tcPr>
          <w:p>
            <w:pPr>
              <w:pStyle w:val="nTable"/>
              <w:spacing w:after="40"/>
            </w:pPr>
            <w:r>
              <w:t>1 Dec 1933</w:t>
            </w:r>
          </w:p>
        </w:tc>
        <w:tc>
          <w:tcPr>
            <w:tcW w:w="2549" w:type="dxa"/>
            <w:gridSpan w:val="2"/>
          </w:tcPr>
          <w:p>
            <w:pPr>
              <w:pStyle w:val="nTable"/>
              <w:spacing w:after="40"/>
            </w:pPr>
            <w:r>
              <w:t>1 Dec 1933</w:t>
            </w:r>
          </w:p>
        </w:tc>
      </w:tr>
      <w:tr>
        <w:trPr>
          <w:gridAfter w:val="1"/>
          <w:wAfter w:w="40" w:type="dxa"/>
          <w:cantSplit/>
          <w:trHeight w:val="40"/>
        </w:trPr>
        <w:tc>
          <w:tcPr>
            <w:tcW w:w="2262" w:type="dxa"/>
            <w:gridSpan w:val="2"/>
          </w:tcPr>
          <w:p>
            <w:pPr>
              <w:pStyle w:val="nTable"/>
              <w:spacing w:after="40"/>
              <w:ind w:right="113"/>
            </w:pPr>
            <w:r>
              <w:rPr>
                <w:i/>
              </w:rPr>
              <w:t>Constitution Acts Amendment Act 1934</w:t>
            </w:r>
          </w:p>
        </w:tc>
        <w:tc>
          <w:tcPr>
            <w:tcW w:w="1132" w:type="dxa"/>
            <w:gridSpan w:val="2"/>
          </w:tcPr>
          <w:p>
            <w:pPr>
              <w:pStyle w:val="nTable"/>
              <w:spacing w:after="40"/>
            </w:pPr>
            <w:r>
              <w:t xml:space="preserve">40 of 1934 </w:t>
            </w:r>
            <w:r>
              <w:rPr>
                <w:color w:val="000000"/>
              </w:rPr>
              <w:t>(25 Geo. V No. 39)</w:t>
            </w:r>
          </w:p>
        </w:tc>
        <w:tc>
          <w:tcPr>
            <w:tcW w:w="1132" w:type="dxa"/>
            <w:gridSpan w:val="2"/>
          </w:tcPr>
          <w:p>
            <w:pPr>
              <w:pStyle w:val="nTable"/>
              <w:spacing w:after="40"/>
            </w:pPr>
            <w:r>
              <w:t>4 Jan 1935</w:t>
            </w:r>
          </w:p>
        </w:tc>
        <w:tc>
          <w:tcPr>
            <w:tcW w:w="2549" w:type="dxa"/>
            <w:gridSpan w:val="2"/>
          </w:tcPr>
          <w:p>
            <w:pPr>
              <w:pStyle w:val="nTable"/>
              <w:spacing w:after="40"/>
            </w:pPr>
            <w:r>
              <w:t>4 Jan 1935</w:t>
            </w:r>
          </w:p>
        </w:tc>
      </w:tr>
      <w:tr>
        <w:trPr>
          <w:gridAfter w:val="1"/>
          <w:wAfter w:w="40" w:type="dxa"/>
          <w:cantSplit/>
          <w:trHeight w:val="40"/>
        </w:trPr>
        <w:tc>
          <w:tcPr>
            <w:tcW w:w="2262" w:type="dxa"/>
            <w:gridSpan w:val="2"/>
          </w:tcPr>
          <w:p>
            <w:pPr>
              <w:pStyle w:val="nTable"/>
              <w:spacing w:after="40"/>
              <w:ind w:right="113"/>
            </w:pPr>
            <w:r>
              <w:rPr>
                <w:i/>
              </w:rPr>
              <w:t>Constitution Acts Amendment Act 1942</w:t>
            </w:r>
          </w:p>
        </w:tc>
        <w:tc>
          <w:tcPr>
            <w:tcW w:w="1132" w:type="dxa"/>
            <w:gridSpan w:val="2"/>
          </w:tcPr>
          <w:p>
            <w:pPr>
              <w:pStyle w:val="nTable"/>
              <w:spacing w:after="40"/>
            </w:pPr>
            <w:r>
              <w:t xml:space="preserve">29 of 1942 </w:t>
            </w:r>
            <w:r>
              <w:rPr>
                <w:color w:val="000000"/>
              </w:rPr>
              <w:t>(6 and 7 Geo. VI No. 29)</w:t>
            </w:r>
            <w:r>
              <w:t xml:space="preserve"> (as amended by No. 46 of 1963 s. 10)</w:t>
            </w:r>
          </w:p>
        </w:tc>
        <w:tc>
          <w:tcPr>
            <w:tcW w:w="1132" w:type="dxa"/>
            <w:gridSpan w:val="2"/>
          </w:tcPr>
          <w:p>
            <w:pPr>
              <w:pStyle w:val="nTable"/>
              <w:spacing w:after="40"/>
            </w:pPr>
            <w:r>
              <w:t>23 Dec 1942</w:t>
            </w:r>
          </w:p>
        </w:tc>
        <w:tc>
          <w:tcPr>
            <w:tcW w:w="2549" w:type="dxa"/>
            <w:gridSpan w:val="2"/>
          </w:tcPr>
          <w:p>
            <w:pPr>
              <w:pStyle w:val="nTable"/>
              <w:spacing w:after="40"/>
            </w:pPr>
            <w:r>
              <w:t>23 Dec 1942</w:t>
            </w:r>
          </w:p>
        </w:tc>
      </w:tr>
      <w:tr>
        <w:trPr>
          <w:gridAfter w:val="1"/>
          <w:wAfter w:w="40" w:type="dxa"/>
          <w:cantSplit/>
          <w:trHeight w:val="40"/>
        </w:trPr>
        <w:tc>
          <w:tcPr>
            <w:tcW w:w="2262" w:type="dxa"/>
            <w:gridSpan w:val="2"/>
          </w:tcPr>
          <w:p>
            <w:pPr>
              <w:pStyle w:val="nTable"/>
              <w:spacing w:after="40"/>
              <w:ind w:right="113"/>
            </w:pPr>
            <w:r>
              <w:rPr>
                <w:i/>
              </w:rPr>
              <w:t>Constitution Acts Amendment Act Amendment Act (No. 4) 1945</w:t>
            </w:r>
          </w:p>
        </w:tc>
        <w:tc>
          <w:tcPr>
            <w:tcW w:w="1132" w:type="dxa"/>
            <w:gridSpan w:val="2"/>
          </w:tcPr>
          <w:p>
            <w:pPr>
              <w:pStyle w:val="nTable"/>
              <w:spacing w:after="40"/>
            </w:pPr>
            <w:r>
              <w:t xml:space="preserve">52 of 1945 </w:t>
            </w:r>
            <w:r>
              <w:rPr>
                <w:color w:val="000000"/>
              </w:rPr>
              <w:t>(9 and 10 Geo. VI No. 52)</w:t>
            </w:r>
          </w:p>
        </w:tc>
        <w:tc>
          <w:tcPr>
            <w:tcW w:w="1132" w:type="dxa"/>
            <w:gridSpan w:val="2"/>
          </w:tcPr>
          <w:p>
            <w:pPr>
              <w:pStyle w:val="nTable"/>
              <w:spacing w:after="40"/>
            </w:pPr>
            <w:r>
              <w:t>30 Jan 1946</w:t>
            </w:r>
          </w:p>
        </w:tc>
        <w:tc>
          <w:tcPr>
            <w:tcW w:w="2549" w:type="dxa"/>
            <w:gridSpan w:val="2"/>
          </w:tcPr>
          <w:p>
            <w:pPr>
              <w:pStyle w:val="nTable"/>
              <w:spacing w:after="40"/>
            </w:pPr>
            <w:r>
              <w:t>30 Jan 1946</w:t>
            </w:r>
          </w:p>
        </w:tc>
      </w:tr>
      <w:tr>
        <w:trPr>
          <w:gridAfter w:val="1"/>
          <w:wAfter w:w="40" w:type="dxa"/>
          <w:cantSplit/>
          <w:trHeight w:val="40"/>
        </w:trPr>
        <w:tc>
          <w:tcPr>
            <w:tcW w:w="2262" w:type="dxa"/>
            <w:gridSpan w:val="2"/>
          </w:tcPr>
          <w:p>
            <w:pPr>
              <w:pStyle w:val="nTable"/>
              <w:spacing w:after="40"/>
              <w:ind w:right="113"/>
            </w:pPr>
            <w:r>
              <w:rPr>
                <w:i/>
              </w:rPr>
              <w:t>Constitution Acts Amendment Act (No. 1) 1947</w:t>
            </w:r>
          </w:p>
        </w:tc>
        <w:tc>
          <w:tcPr>
            <w:tcW w:w="1132" w:type="dxa"/>
            <w:gridSpan w:val="2"/>
          </w:tcPr>
          <w:p>
            <w:pPr>
              <w:pStyle w:val="nTable"/>
              <w:spacing w:after="40"/>
            </w:pPr>
            <w:r>
              <w:t xml:space="preserve">2 of 1947 </w:t>
            </w:r>
            <w:r>
              <w:rPr>
                <w:color w:val="000000"/>
              </w:rPr>
              <w:t>(11 Geo. VI No. 2)</w:t>
            </w:r>
          </w:p>
        </w:tc>
        <w:tc>
          <w:tcPr>
            <w:tcW w:w="1132" w:type="dxa"/>
            <w:gridSpan w:val="2"/>
          </w:tcPr>
          <w:p>
            <w:pPr>
              <w:pStyle w:val="nTable"/>
              <w:spacing w:after="40"/>
            </w:pPr>
            <w:r>
              <w:t>26 Sep 1947</w:t>
            </w:r>
          </w:p>
        </w:tc>
        <w:tc>
          <w:tcPr>
            <w:tcW w:w="2549" w:type="dxa"/>
            <w:gridSpan w:val="2"/>
          </w:tcPr>
          <w:p>
            <w:pPr>
              <w:pStyle w:val="nTable"/>
              <w:spacing w:after="40"/>
            </w:pPr>
            <w:r>
              <w:t>14 Dec 1927 (see s. 3)</w:t>
            </w:r>
          </w:p>
        </w:tc>
      </w:tr>
      <w:tr>
        <w:trPr>
          <w:gridAfter w:val="1"/>
          <w:wAfter w:w="40" w:type="dxa"/>
          <w:cantSplit/>
          <w:trHeight w:val="40"/>
        </w:trPr>
        <w:tc>
          <w:tcPr>
            <w:tcW w:w="2262" w:type="dxa"/>
            <w:gridSpan w:val="2"/>
          </w:tcPr>
          <w:p>
            <w:pPr>
              <w:pStyle w:val="nTable"/>
              <w:spacing w:after="40"/>
              <w:ind w:right="113"/>
            </w:pPr>
            <w:r>
              <w:rPr>
                <w:i/>
              </w:rPr>
              <w:t>Constitution Acts Amendment (Re</w:t>
            </w:r>
            <w:r>
              <w:rPr>
                <w:i/>
              </w:rPr>
              <w:noBreakHyphen/>
              <w:t>election of Ministers) Act 1947</w:t>
            </w:r>
          </w:p>
        </w:tc>
        <w:tc>
          <w:tcPr>
            <w:tcW w:w="1132" w:type="dxa"/>
            <w:gridSpan w:val="2"/>
          </w:tcPr>
          <w:p>
            <w:pPr>
              <w:pStyle w:val="nTable"/>
              <w:spacing w:after="40"/>
            </w:pPr>
            <w:r>
              <w:t xml:space="preserve">4 of 1947 </w:t>
            </w:r>
            <w:r>
              <w:rPr>
                <w:color w:val="000000"/>
              </w:rPr>
              <w:t xml:space="preserve">(11 Geo. VI No. 4) </w:t>
            </w:r>
            <w:r>
              <w:t>(as amended by No. 46 of 1963 s. 10)</w:t>
            </w:r>
          </w:p>
        </w:tc>
        <w:tc>
          <w:tcPr>
            <w:tcW w:w="1132" w:type="dxa"/>
            <w:gridSpan w:val="2"/>
          </w:tcPr>
          <w:p>
            <w:pPr>
              <w:pStyle w:val="nTable"/>
              <w:spacing w:after="40"/>
            </w:pPr>
            <w:r>
              <w:t>2 Oct 1947</w:t>
            </w:r>
          </w:p>
        </w:tc>
        <w:tc>
          <w:tcPr>
            <w:tcW w:w="2549" w:type="dxa"/>
            <w:gridSpan w:val="2"/>
          </w:tcPr>
          <w:p>
            <w:pPr>
              <w:pStyle w:val="nTable"/>
              <w:spacing w:after="40"/>
            </w:pPr>
            <w:r>
              <w:t>2 Oct 1947</w:t>
            </w:r>
          </w:p>
        </w:tc>
      </w:tr>
      <w:tr>
        <w:trPr>
          <w:gridAfter w:val="1"/>
          <w:wAfter w:w="40" w:type="dxa"/>
          <w:cantSplit/>
          <w:trHeight w:val="40"/>
        </w:trPr>
        <w:tc>
          <w:tcPr>
            <w:tcW w:w="2262" w:type="dxa"/>
            <w:gridSpan w:val="2"/>
          </w:tcPr>
          <w:p>
            <w:pPr>
              <w:pStyle w:val="nTable"/>
              <w:spacing w:after="40"/>
              <w:ind w:right="113"/>
            </w:pPr>
            <w:r>
              <w:rPr>
                <w:i/>
              </w:rPr>
              <w:t>Acts Amendment (Allowances and Salaries Adjustment) Act 1947</w:t>
            </w:r>
            <w:r>
              <w:t xml:space="preserve"> s. 4</w:t>
            </w:r>
          </w:p>
        </w:tc>
        <w:tc>
          <w:tcPr>
            <w:tcW w:w="1132" w:type="dxa"/>
            <w:gridSpan w:val="2"/>
          </w:tcPr>
          <w:p>
            <w:pPr>
              <w:pStyle w:val="nTable"/>
              <w:keepNext/>
              <w:spacing w:after="40"/>
            </w:pPr>
            <w:r>
              <w:t xml:space="preserve">52 of 1947 </w:t>
            </w:r>
            <w:r>
              <w:rPr>
                <w:color w:val="000000"/>
              </w:rPr>
              <w:t>(11 and 12 Geo. VI No. 52)</w:t>
            </w:r>
          </w:p>
        </w:tc>
        <w:tc>
          <w:tcPr>
            <w:tcW w:w="1132" w:type="dxa"/>
            <w:gridSpan w:val="2"/>
          </w:tcPr>
          <w:p>
            <w:pPr>
              <w:pStyle w:val="nTable"/>
              <w:spacing w:after="40"/>
            </w:pPr>
            <w:r>
              <w:t>19 Dec 1947</w:t>
            </w:r>
          </w:p>
        </w:tc>
        <w:tc>
          <w:tcPr>
            <w:tcW w:w="2549" w:type="dxa"/>
            <w:gridSpan w:val="2"/>
          </w:tcPr>
          <w:p>
            <w:pPr>
              <w:pStyle w:val="nTable"/>
              <w:spacing w:after="40"/>
            </w:pPr>
            <w:r>
              <w:t>19 Dec 1947</w:t>
            </w:r>
          </w:p>
        </w:tc>
      </w:tr>
      <w:tr>
        <w:trPr>
          <w:gridAfter w:val="1"/>
          <w:wAfter w:w="40" w:type="dxa"/>
          <w:cantSplit/>
          <w:trHeight w:val="40"/>
        </w:trPr>
        <w:tc>
          <w:tcPr>
            <w:tcW w:w="2262" w:type="dxa"/>
            <w:gridSpan w:val="2"/>
          </w:tcPr>
          <w:p>
            <w:pPr>
              <w:pStyle w:val="nTable"/>
              <w:spacing w:after="40"/>
              <w:ind w:right="113"/>
            </w:pPr>
            <w:r>
              <w:rPr>
                <w:i/>
              </w:rPr>
              <w:t>Constitution Acts Amendment Act (No. 1) 1948</w:t>
            </w:r>
          </w:p>
        </w:tc>
        <w:tc>
          <w:tcPr>
            <w:tcW w:w="1132" w:type="dxa"/>
            <w:gridSpan w:val="2"/>
          </w:tcPr>
          <w:p>
            <w:pPr>
              <w:pStyle w:val="nTable"/>
              <w:spacing w:after="40"/>
            </w:pPr>
            <w:r>
              <w:t xml:space="preserve">12 of 1948 </w:t>
            </w:r>
            <w:r>
              <w:rPr>
                <w:color w:val="000000"/>
              </w:rPr>
              <w:t xml:space="preserve">(12 Geo. VI No. 12) </w:t>
            </w:r>
            <w:r>
              <w:t>(as amended by No. 46 of 1963 s. 10)</w:t>
            </w:r>
          </w:p>
        </w:tc>
        <w:tc>
          <w:tcPr>
            <w:tcW w:w="1132" w:type="dxa"/>
            <w:gridSpan w:val="2"/>
          </w:tcPr>
          <w:p>
            <w:pPr>
              <w:pStyle w:val="nTable"/>
              <w:spacing w:after="40"/>
            </w:pPr>
            <w:r>
              <w:t>11 Nov 1948</w:t>
            </w:r>
          </w:p>
        </w:tc>
        <w:tc>
          <w:tcPr>
            <w:tcW w:w="2549" w:type="dxa"/>
            <w:gridSpan w:val="2"/>
          </w:tcPr>
          <w:p>
            <w:pPr>
              <w:pStyle w:val="nTable"/>
              <w:spacing w:after="40"/>
            </w:pPr>
            <w:r>
              <w:t>12 Jun 1947 (see s. 4)</w:t>
            </w:r>
          </w:p>
        </w:tc>
      </w:tr>
      <w:tr>
        <w:trPr>
          <w:gridAfter w:val="1"/>
          <w:wAfter w:w="40" w:type="dxa"/>
          <w:cantSplit/>
          <w:trHeight w:val="40"/>
        </w:trPr>
        <w:tc>
          <w:tcPr>
            <w:tcW w:w="2262" w:type="dxa"/>
            <w:gridSpan w:val="2"/>
          </w:tcPr>
          <w:p>
            <w:pPr>
              <w:pStyle w:val="nTable"/>
              <w:spacing w:after="40"/>
              <w:ind w:right="113"/>
            </w:pPr>
            <w:r>
              <w:rPr>
                <w:i/>
              </w:rPr>
              <w:t>Acts Amendment (Increase in number of Judges of the Supreme Court) Act 1949</w:t>
            </w:r>
            <w:r>
              <w:t xml:space="preserve"> s. 3</w:t>
            </w:r>
          </w:p>
        </w:tc>
        <w:tc>
          <w:tcPr>
            <w:tcW w:w="1132" w:type="dxa"/>
            <w:gridSpan w:val="2"/>
          </w:tcPr>
          <w:p>
            <w:pPr>
              <w:pStyle w:val="nTable"/>
              <w:spacing w:after="40"/>
            </w:pPr>
            <w:r>
              <w:t xml:space="preserve">17 of 1949 </w:t>
            </w:r>
            <w:r>
              <w:rPr>
                <w:color w:val="000000"/>
              </w:rPr>
              <w:t>(13 Geo. VI No. 103)</w:t>
            </w:r>
          </w:p>
        </w:tc>
        <w:tc>
          <w:tcPr>
            <w:tcW w:w="1132" w:type="dxa"/>
            <w:gridSpan w:val="2"/>
          </w:tcPr>
          <w:p>
            <w:pPr>
              <w:pStyle w:val="nTable"/>
              <w:spacing w:after="40"/>
            </w:pPr>
            <w:r>
              <w:t>24 Sep 1949</w:t>
            </w:r>
          </w:p>
        </w:tc>
        <w:tc>
          <w:tcPr>
            <w:tcW w:w="2549" w:type="dxa"/>
            <w:gridSpan w:val="2"/>
          </w:tcPr>
          <w:p>
            <w:pPr>
              <w:pStyle w:val="nTable"/>
              <w:spacing w:after="40"/>
            </w:pPr>
            <w:r>
              <w:t xml:space="preserve">24 Sep 1949 (see s. 1 and </w:t>
            </w:r>
            <w:r>
              <w:rPr>
                <w:i/>
              </w:rPr>
              <w:t>Judges’ Salaries and Pensions Act 1950</w:t>
            </w:r>
            <w:r>
              <w:t xml:space="preserve"> s. 4)</w:t>
            </w:r>
          </w:p>
        </w:tc>
      </w:tr>
      <w:tr>
        <w:trPr>
          <w:gridAfter w:val="1"/>
          <w:wAfter w:w="40" w:type="dxa"/>
          <w:cantSplit/>
          <w:trHeight w:val="40"/>
        </w:trPr>
        <w:tc>
          <w:tcPr>
            <w:tcW w:w="2262" w:type="dxa"/>
            <w:gridSpan w:val="2"/>
          </w:tcPr>
          <w:p>
            <w:pPr>
              <w:pStyle w:val="nTable"/>
              <w:spacing w:after="40"/>
              <w:ind w:right="113"/>
            </w:pPr>
            <w:r>
              <w:rPr>
                <w:i/>
              </w:rPr>
              <w:t>Acts Amendment (Increase in number of Ministers of the Crown) Act 1950</w:t>
            </w:r>
            <w:r>
              <w:t xml:space="preserve"> s. 2</w:t>
            </w:r>
          </w:p>
        </w:tc>
        <w:tc>
          <w:tcPr>
            <w:tcW w:w="1132" w:type="dxa"/>
            <w:gridSpan w:val="2"/>
          </w:tcPr>
          <w:p>
            <w:pPr>
              <w:pStyle w:val="nTable"/>
              <w:spacing w:after="40"/>
            </w:pPr>
            <w:r>
              <w:t xml:space="preserve">2 of 1950 </w:t>
            </w:r>
            <w:r>
              <w:rPr>
                <w:color w:val="000000"/>
              </w:rPr>
              <w:t>(14 Geo. VI No. 2)</w:t>
            </w:r>
          </w:p>
        </w:tc>
        <w:tc>
          <w:tcPr>
            <w:tcW w:w="1132" w:type="dxa"/>
            <w:gridSpan w:val="2"/>
          </w:tcPr>
          <w:p>
            <w:pPr>
              <w:pStyle w:val="nTable"/>
              <w:spacing w:after="40"/>
            </w:pPr>
            <w:r>
              <w:t>24 Oct 1950</w:t>
            </w:r>
          </w:p>
        </w:tc>
        <w:tc>
          <w:tcPr>
            <w:tcW w:w="2549" w:type="dxa"/>
            <w:gridSpan w:val="2"/>
          </w:tcPr>
          <w:p>
            <w:pPr>
              <w:pStyle w:val="nTable"/>
              <w:spacing w:after="40"/>
            </w:pPr>
            <w:r>
              <w:t>24 Oct 1950</w:t>
            </w:r>
          </w:p>
        </w:tc>
      </w:tr>
      <w:tr>
        <w:trPr>
          <w:gridAfter w:val="1"/>
          <w:wAfter w:w="40" w:type="dxa"/>
          <w:cantSplit/>
          <w:trHeight w:val="40"/>
        </w:trPr>
        <w:tc>
          <w:tcPr>
            <w:tcW w:w="2262" w:type="dxa"/>
            <w:gridSpan w:val="2"/>
          </w:tcPr>
          <w:p>
            <w:pPr>
              <w:pStyle w:val="nTable"/>
              <w:spacing w:after="40"/>
              <w:ind w:right="113"/>
            </w:pPr>
            <w:r>
              <w:rPr>
                <w:i/>
              </w:rPr>
              <w:t>Judges’ Salaries and Pensions Act 1950</w:t>
            </w:r>
            <w:r>
              <w:t xml:space="preserve"> s. 4</w:t>
            </w:r>
          </w:p>
        </w:tc>
        <w:tc>
          <w:tcPr>
            <w:tcW w:w="1132" w:type="dxa"/>
            <w:gridSpan w:val="2"/>
          </w:tcPr>
          <w:p>
            <w:pPr>
              <w:pStyle w:val="nTable"/>
              <w:spacing w:after="40"/>
            </w:pPr>
            <w:r>
              <w:t xml:space="preserve">35 of 1950 </w:t>
            </w:r>
            <w:r>
              <w:rPr>
                <w:color w:val="000000"/>
              </w:rPr>
              <w:t>(14 and 15 Geo. VI No. 35)</w:t>
            </w:r>
          </w:p>
        </w:tc>
        <w:tc>
          <w:tcPr>
            <w:tcW w:w="1132" w:type="dxa"/>
            <w:gridSpan w:val="2"/>
          </w:tcPr>
          <w:p>
            <w:pPr>
              <w:pStyle w:val="nTable"/>
              <w:spacing w:after="40"/>
            </w:pPr>
            <w:r>
              <w:t>16 Dec 1950</w:t>
            </w:r>
          </w:p>
        </w:tc>
        <w:tc>
          <w:tcPr>
            <w:tcW w:w="2549" w:type="dxa"/>
            <w:gridSpan w:val="2"/>
          </w:tcPr>
          <w:p>
            <w:pPr>
              <w:pStyle w:val="nTable"/>
              <w:spacing w:after="40"/>
            </w:pPr>
            <w:r>
              <w:t>16 Dec 1950</w:t>
            </w:r>
          </w:p>
        </w:tc>
      </w:tr>
      <w:tr>
        <w:trPr>
          <w:gridAfter w:val="1"/>
          <w:wAfter w:w="40" w:type="dxa"/>
          <w:cantSplit/>
          <w:trHeight w:val="40"/>
        </w:trPr>
        <w:tc>
          <w:tcPr>
            <w:tcW w:w="2262" w:type="dxa"/>
            <w:gridSpan w:val="2"/>
          </w:tcPr>
          <w:p>
            <w:pPr>
              <w:pStyle w:val="nTable"/>
              <w:spacing w:after="40"/>
              <w:ind w:right="113"/>
            </w:pPr>
            <w:r>
              <w:rPr>
                <w:i/>
              </w:rPr>
              <w:t>Constitution Acts Amendment Act (No. 2) 1950</w:t>
            </w:r>
          </w:p>
        </w:tc>
        <w:tc>
          <w:tcPr>
            <w:tcW w:w="1132" w:type="dxa"/>
            <w:gridSpan w:val="2"/>
          </w:tcPr>
          <w:p>
            <w:pPr>
              <w:pStyle w:val="nTable"/>
              <w:spacing w:after="40"/>
            </w:pPr>
            <w:r>
              <w:t xml:space="preserve">45 of 1950 </w:t>
            </w:r>
            <w:r>
              <w:rPr>
                <w:color w:val="000000"/>
              </w:rPr>
              <w:t xml:space="preserve">(14 and 15 Geo. VI No. 45) </w:t>
            </w:r>
            <w:r>
              <w:t>(as amended by No. 46 of 1963 s. 10)</w:t>
            </w:r>
          </w:p>
        </w:tc>
        <w:tc>
          <w:tcPr>
            <w:tcW w:w="1132" w:type="dxa"/>
            <w:gridSpan w:val="2"/>
          </w:tcPr>
          <w:p>
            <w:pPr>
              <w:pStyle w:val="nTable"/>
              <w:spacing w:after="40"/>
            </w:pPr>
            <w:r>
              <w:t>18 Dec 1950</w:t>
            </w:r>
          </w:p>
        </w:tc>
        <w:tc>
          <w:tcPr>
            <w:tcW w:w="2549" w:type="dxa"/>
            <w:gridSpan w:val="2"/>
          </w:tcPr>
          <w:p>
            <w:pPr>
              <w:pStyle w:val="nTable"/>
              <w:spacing w:after="40"/>
            </w:pPr>
            <w:r>
              <w:t>18 Dec 1950</w:t>
            </w:r>
          </w:p>
        </w:tc>
      </w:tr>
      <w:tr>
        <w:trPr>
          <w:gridAfter w:val="1"/>
          <w:wAfter w:w="40" w:type="dxa"/>
          <w:cantSplit/>
          <w:trHeight w:val="40"/>
        </w:trPr>
        <w:tc>
          <w:tcPr>
            <w:tcW w:w="2262" w:type="dxa"/>
            <w:gridSpan w:val="2"/>
          </w:tcPr>
          <w:p>
            <w:pPr>
              <w:pStyle w:val="nTable"/>
              <w:spacing w:after="40"/>
              <w:ind w:right="113"/>
            </w:pPr>
            <w:r>
              <w:rPr>
                <w:i/>
              </w:rPr>
              <w:t>Constitution Acts Amendment Act (No. 4) 1950</w:t>
            </w:r>
          </w:p>
        </w:tc>
        <w:tc>
          <w:tcPr>
            <w:tcW w:w="1132" w:type="dxa"/>
            <w:gridSpan w:val="2"/>
          </w:tcPr>
          <w:p>
            <w:pPr>
              <w:pStyle w:val="nTable"/>
              <w:spacing w:after="40"/>
            </w:pPr>
            <w:r>
              <w:t xml:space="preserve">63 of 1950 </w:t>
            </w:r>
            <w:r>
              <w:rPr>
                <w:color w:val="000000"/>
              </w:rPr>
              <w:t>(14 and 15 Geo. VI No. 63)</w:t>
            </w:r>
          </w:p>
        </w:tc>
        <w:tc>
          <w:tcPr>
            <w:tcW w:w="1132" w:type="dxa"/>
            <w:gridSpan w:val="2"/>
          </w:tcPr>
          <w:p>
            <w:pPr>
              <w:pStyle w:val="nTable"/>
              <w:spacing w:after="40"/>
            </w:pPr>
            <w:r>
              <w:t>29 Dec 1950</w:t>
            </w:r>
          </w:p>
        </w:tc>
        <w:tc>
          <w:tcPr>
            <w:tcW w:w="2549" w:type="dxa"/>
            <w:gridSpan w:val="2"/>
          </w:tcPr>
          <w:p>
            <w:pPr>
              <w:pStyle w:val="nTable"/>
              <w:spacing w:after="40"/>
            </w:pPr>
            <w:r>
              <w:t>29 Dec 1950</w:t>
            </w:r>
          </w:p>
        </w:tc>
      </w:tr>
      <w:tr>
        <w:trPr>
          <w:gridAfter w:val="1"/>
          <w:wAfter w:w="40" w:type="dxa"/>
          <w:cantSplit/>
          <w:trHeight w:val="40"/>
        </w:trPr>
        <w:tc>
          <w:tcPr>
            <w:tcW w:w="2262" w:type="dxa"/>
            <w:gridSpan w:val="2"/>
          </w:tcPr>
          <w:p>
            <w:pPr>
              <w:pStyle w:val="nTable"/>
              <w:spacing w:after="40"/>
              <w:ind w:right="113"/>
            </w:pPr>
            <w:r>
              <w:rPr>
                <w:i/>
              </w:rPr>
              <w:t>Constitution Acts Amendment Act (No. 2) 1954</w:t>
            </w:r>
          </w:p>
        </w:tc>
        <w:tc>
          <w:tcPr>
            <w:tcW w:w="1132" w:type="dxa"/>
            <w:gridSpan w:val="2"/>
          </w:tcPr>
          <w:p>
            <w:pPr>
              <w:pStyle w:val="nTable"/>
              <w:spacing w:after="40"/>
            </w:pPr>
            <w:r>
              <w:t xml:space="preserve">32 of 1954 </w:t>
            </w:r>
            <w:r>
              <w:rPr>
                <w:color w:val="000000"/>
              </w:rPr>
              <w:t>(3 Eliz. II No. 32)</w:t>
            </w:r>
          </w:p>
        </w:tc>
        <w:tc>
          <w:tcPr>
            <w:tcW w:w="1132" w:type="dxa"/>
            <w:gridSpan w:val="2"/>
          </w:tcPr>
          <w:p>
            <w:pPr>
              <w:pStyle w:val="nTable"/>
              <w:spacing w:after="40"/>
            </w:pPr>
            <w:r>
              <w:t>18 Nov 1954</w:t>
            </w:r>
          </w:p>
        </w:tc>
        <w:tc>
          <w:tcPr>
            <w:tcW w:w="2549" w:type="dxa"/>
            <w:gridSpan w:val="2"/>
          </w:tcPr>
          <w:p>
            <w:pPr>
              <w:pStyle w:val="nTable"/>
              <w:spacing w:after="40"/>
            </w:pPr>
            <w:r>
              <w:t>18 Nov 1954</w:t>
            </w:r>
          </w:p>
        </w:tc>
      </w:tr>
      <w:tr>
        <w:trPr>
          <w:gridAfter w:val="1"/>
          <w:wAfter w:w="40" w:type="dxa"/>
          <w:cantSplit/>
          <w:trHeight w:val="40"/>
        </w:trPr>
        <w:tc>
          <w:tcPr>
            <w:tcW w:w="2262" w:type="dxa"/>
            <w:gridSpan w:val="2"/>
          </w:tcPr>
          <w:p>
            <w:pPr>
              <w:pStyle w:val="nTable"/>
              <w:spacing w:after="40"/>
              <w:ind w:right="113"/>
            </w:pPr>
            <w:r>
              <w:rPr>
                <w:i/>
              </w:rPr>
              <w:t>Constitution Acts Amendment Act 1955</w:t>
            </w:r>
          </w:p>
        </w:tc>
        <w:tc>
          <w:tcPr>
            <w:tcW w:w="1132" w:type="dxa"/>
            <w:gridSpan w:val="2"/>
          </w:tcPr>
          <w:p>
            <w:pPr>
              <w:pStyle w:val="nTable"/>
              <w:spacing w:after="40"/>
            </w:pPr>
            <w:r>
              <w:t xml:space="preserve">34 of 1955 </w:t>
            </w:r>
            <w:r>
              <w:rPr>
                <w:color w:val="000000"/>
              </w:rPr>
              <w:t>(4 Eliz. II No. 34)</w:t>
            </w:r>
          </w:p>
        </w:tc>
        <w:tc>
          <w:tcPr>
            <w:tcW w:w="1132" w:type="dxa"/>
            <w:gridSpan w:val="2"/>
          </w:tcPr>
          <w:p>
            <w:pPr>
              <w:pStyle w:val="nTable"/>
              <w:spacing w:after="40"/>
            </w:pPr>
            <w:r>
              <w:t>28 Nov 1955</w:t>
            </w:r>
          </w:p>
        </w:tc>
        <w:tc>
          <w:tcPr>
            <w:tcW w:w="2549" w:type="dxa"/>
            <w:gridSpan w:val="2"/>
          </w:tcPr>
          <w:p>
            <w:pPr>
              <w:pStyle w:val="nTable"/>
              <w:spacing w:after="40"/>
            </w:pPr>
            <w:r>
              <w:t>28 Nov 1955</w:t>
            </w:r>
          </w:p>
        </w:tc>
      </w:tr>
      <w:tr>
        <w:trPr>
          <w:gridAfter w:val="1"/>
          <w:wAfter w:w="40" w:type="dxa"/>
          <w:cantSplit/>
          <w:trHeight w:val="40"/>
        </w:trPr>
        <w:tc>
          <w:tcPr>
            <w:tcW w:w="2262" w:type="dxa"/>
            <w:gridSpan w:val="2"/>
          </w:tcPr>
          <w:p>
            <w:pPr>
              <w:pStyle w:val="nTable"/>
              <w:spacing w:after="40"/>
              <w:ind w:right="113"/>
            </w:pPr>
            <w:r>
              <w:rPr>
                <w:i/>
              </w:rPr>
              <w:t>Constitution Acts Amendment Act (No. 3) 1955</w:t>
            </w:r>
          </w:p>
        </w:tc>
        <w:tc>
          <w:tcPr>
            <w:tcW w:w="1132" w:type="dxa"/>
            <w:gridSpan w:val="2"/>
          </w:tcPr>
          <w:p>
            <w:pPr>
              <w:pStyle w:val="nTable"/>
              <w:spacing w:after="40"/>
            </w:pPr>
            <w:r>
              <w:t xml:space="preserve">48 of 1955 </w:t>
            </w:r>
            <w:r>
              <w:rPr>
                <w:color w:val="000000"/>
              </w:rPr>
              <w:t>(4 Eliz. II No. 48)</w:t>
            </w:r>
          </w:p>
        </w:tc>
        <w:tc>
          <w:tcPr>
            <w:tcW w:w="1132" w:type="dxa"/>
            <w:gridSpan w:val="2"/>
          </w:tcPr>
          <w:p>
            <w:pPr>
              <w:pStyle w:val="nTable"/>
              <w:spacing w:after="40"/>
            </w:pPr>
            <w:r>
              <w:t>4 May 1956</w:t>
            </w:r>
          </w:p>
        </w:tc>
        <w:tc>
          <w:tcPr>
            <w:tcW w:w="2549" w:type="dxa"/>
            <w:gridSpan w:val="2"/>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gridAfter w:val="1"/>
          <w:wAfter w:w="40" w:type="dxa"/>
          <w:cantSplit/>
          <w:trHeight w:val="40"/>
        </w:trPr>
        <w:tc>
          <w:tcPr>
            <w:tcW w:w="2262" w:type="dxa"/>
            <w:gridSpan w:val="2"/>
          </w:tcPr>
          <w:p>
            <w:pPr>
              <w:pStyle w:val="nTable"/>
              <w:spacing w:after="40"/>
              <w:ind w:right="113"/>
            </w:pPr>
            <w:r>
              <w:rPr>
                <w:i/>
              </w:rPr>
              <w:t>Constitution Acts Amendment Act 1958</w:t>
            </w:r>
          </w:p>
        </w:tc>
        <w:tc>
          <w:tcPr>
            <w:tcW w:w="1132" w:type="dxa"/>
            <w:gridSpan w:val="2"/>
          </w:tcPr>
          <w:p>
            <w:pPr>
              <w:pStyle w:val="nTable"/>
              <w:spacing w:after="40"/>
            </w:pPr>
            <w:r>
              <w:t xml:space="preserve">2 of 1958 </w:t>
            </w:r>
            <w:r>
              <w:rPr>
                <w:color w:val="000000"/>
              </w:rPr>
              <w:t>(7 Eliz. II No. 2)</w:t>
            </w:r>
          </w:p>
        </w:tc>
        <w:tc>
          <w:tcPr>
            <w:tcW w:w="1132" w:type="dxa"/>
            <w:gridSpan w:val="2"/>
          </w:tcPr>
          <w:p>
            <w:pPr>
              <w:pStyle w:val="nTable"/>
              <w:spacing w:after="40"/>
            </w:pPr>
            <w:r>
              <w:t>19 Sep 1958</w:t>
            </w:r>
          </w:p>
        </w:tc>
        <w:tc>
          <w:tcPr>
            <w:tcW w:w="2549" w:type="dxa"/>
            <w:gridSpan w:val="2"/>
          </w:tcPr>
          <w:p>
            <w:pPr>
              <w:pStyle w:val="nTable"/>
              <w:spacing w:after="40"/>
            </w:pPr>
            <w:r>
              <w:t>19 Sep 1958</w:t>
            </w:r>
          </w:p>
        </w:tc>
      </w:tr>
      <w:tr>
        <w:trPr>
          <w:gridAfter w:val="1"/>
          <w:wAfter w:w="40" w:type="dxa"/>
          <w:cantSplit/>
          <w:trHeight w:val="40"/>
        </w:trPr>
        <w:tc>
          <w:tcPr>
            <w:tcW w:w="2262" w:type="dxa"/>
            <w:gridSpan w:val="2"/>
          </w:tcPr>
          <w:p>
            <w:pPr>
              <w:pStyle w:val="nTable"/>
              <w:spacing w:after="40"/>
              <w:ind w:right="113"/>
            </w:pPr>
            <w:r>
              <w:rPr>
                <w:i/>
              </w:rPr>
              <w:t>Constitution Acts Amendment Act (No. 3) 1959</w:t>
            </w:r>
          </w:p>
        </w:tc>
        <w:tc>
          <w:tcPr>
            <w:tcW w:w="1132" w:type="dxa"/>
            <w:gridSpan w:val="2"/>
          </w:tcPr>
          <w:p>
            <w:pPr>
              <w:pStyle w:val="nTable"/>
              <w:spacing w:after="40"/>
            </w:pPr>
            <w:r>
              <w:t xml:space="preserve">71 of 1959 </w:t>
            </w:r>
            <w:r>
              <w:rPr>
                <w:color w:val="000000"/>
              </w:rPr>
              <w:t>(8 Eliz. II No. 71)</w:t>
            </w:r>
          </w:p>
        </w:tc>
        <w:tc>
          <w:tcPr>
            <w:tcW w:w="1132" w:type="dxa"/>
            <w:gridSpan w:val="2"/>
          </w:tcPr>
          <w:p>
            <w:pPr>
              <w:pStyle w:val="nTable"/>
              <w:spacing w:after="40"/>
            </w:pPr>
            <w:r>
              <w:t>8 Feb 1960</w:t>
            </w:r>
          </w:p>
        </w:tc>
        <w:tc>
          <w:tcPr>
            <w:tcW w:w="2549" w:type="dxa"/>
            <w:gridSpan w:val="2"/>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gridAfter w:val="1"/>
          <w:wAfter w:w="40" w:type="dxa"/>
          <w:cantSplit/>
          <w:trHeight w:val="40"/>
        </w:trPr>
        <w:tc>
          <w:tcPr>
            <w:tcW w:w="2262" w:type="dxa"/>
            <w:gridSpan w:val="2"/>
          </w:tcPr>
          <w:p>
            <w:pPr>
              <w:pStyle w:val="nTable"/>
              <w:spacing w:after="40"/>
              <w:ind w:right="113"/>
            </w:pPr>
            <w:r>
              <w:rPr>
                <w:i/>
              </w:rPr>
              <w:t>Constitution Acts Amendment Act (No. 2) 1962</w:t>
            </w:r>
          </w:p>
        </w:tc>
        <w:tc>
          <w:tcPr>
            <w:tcW w:w="1132" w:type="dxa"/>
            <w:gridSpan w:val="2"/>
          </w:tcPr>
          <w:p>
            <w:pPr>
              <w:pStyle w:val="nTable"/>
              <w:spacing w:after="40"/>
            </w:pPr>
            <w:r>
              <w:t xml:space="preserve">48 of 1962 </w:t>
            </w:r>
            <w:r>
              <w:rPr>
                <w:color w:val="000000"/>
              </w:rPr>
              <w:t>(11 Eliz. II No. 48)</w:t>
            </w:r>
          </w:p>
        </w:tc>
        <w:tc>
          <w:tcPr>
            <w:tcW w:w="1132" w:type="dxa"/>
            <w:gridSpan w:val="2"/>
          </w:tcPr>
          <w:p>
            <w:pPr>
              <w:pStyle w:val="nTable"/>
              <w:spacing w:after="40"/>
            </w:pPr>
            <w:r>
              <w:t>20 Nov 1962</w:t>
            </w:r>
          </w:p>
        </w:tc>
        <w:tc>
          <w:tcPr>
            <w:tcW w:w="2549" w:type="dxa"/>
            <w:gridSpan w:val="2"/>
          </w:tcPr>
          <w:p>
            <w:pPr>
              <w:pStyle w:val="nTable"/>
              <w:spacing w:after="40"/>
            </w:pPr>
            <w:r>
              <w:t>20 Nov 1962</w:t>
            </w:r>
          </w:p>
        </w:tc>
      </w:tr>
      <w:tr>
        <w:trPr>
          <w:gridAfter w:val="1"/>
          <w:wAfter w:w="40" w:type="dxa"/>
          <w:cantSplit/>
          <w:trHeight w:val="40"/>
        </w:trPr>
        <w:tc>
          <w:tcPr>
            <w:tcW w:w="2262" w:type="dxa"/>
            <w:gridSpan w:val="2"/>
          </w:tcPr>
          <w:p>
            <w:pPr>
              <w:pStyle w:val="nTable"/>
              <w:spacing w:after="40"/>
              <w:ind w:right="113"/>
            </w:pPr>
            <w:r>
              <w:rPr>
                <w:i/>
              </w:rPr>
              <w:t>Constitution Acts Amendment and Revision Act 1963</w:t>
            </w:r>
          </w:p>
        </w:tc>
        <w:tc>
          <w:tcPr>
            <w:tcW w:w="1132" w:type="dxa"/>
            <w:gridSpan w:val="2"/>
          </w:tcPr>
          <w:p>
            <w:pPr>
              <w:pStyle w:val="nTable"/>
              <w:spacing w:after="40"/>
            </w:pPr>
            <w:r>
              <w:t xml:space="preserve">46 of 1963 </w:t>
            </w:r>
            <w:r>
              <w:rPr>
                <w:color w:val="000000"/>
              </w:rPr>
              <w:t>(12 Eliz. II No. 46)</w:t>
            </w:r>
          </w:p>
        </w:tc>
        <w:tc>
          <w:tcPr>
            <w:tcW w:w="1132" w:type="dxa"/>
            <w:gridSpan w:val="2"/>
          </w:tcPr>
          <w:p>
            <w:pPr>
              <w:pStyle w:val="nTable"/>
              <w:spacing w:after="40"/>
            </w:pPr>
            <w:r>
              <w:t>3 Dec 1963</w:t>
            </w:r>
          </w:p>
        </w:tc>
        <w:tc>
          <w:tcPr>
            <w:tcW w:w="2549" w:type="dxa"/>
            <w:gridSpan w:val="2"/>
          </w:tcPr>
          <w:p>
            <w:pPr>
              <w:pStyle w:val="nTable"/>
              <w:spacing w:after="40"/>
            </w:pPr>
            <w:r>
              <w:t>3 Dec 1963</w:t>
            </w:r>
          </w:p>
        </w:tc>
      </w:tr>
      <w:tr>
        <w:trPr>
          <w:gridAfter w:val="1"/>
          <w:wAfter w:w="40" w:type="dxa"/>
          <w:cantSplit/>
          <w:trHeight w:val="40"/>
        </w:trPr>
        <w:tc>
          <w:tcPr>
            <w:tcW w:w="2262" w:type="dxa"/>
            <w:gridSpan w:val="2"/>
          </w:tcPr>
          <w:p>
            <w:pPr>
              <w:pStyle w:val="nTable"/>
              <w:spacing w:after="40"/>
              <w:ind w:right="113"/>
            </w:pPr>
            <w:r>
              <w:rPr>
                <w:i/>
              </w:rPr>
              <w:t>Constitution Acts Amendment Act (No. 2) 1963</w:t>
            </w:r>
          </w:p>
        </w:tc>
        <w:tc>
          <w:tcPr>
            <w:tcW w:w="1132" w:type="dxa"/>
            <w:gridSpan w:val="2"/>
          </w:tcPr>
          <w:p>
            <w:pPr>
              <w:pStyle w:val="nTable"/>
              <w:spacing w:after="40"/>
            </w:pPr>
            <w:r>
              <w:t xml:space="preserve">72 of 1963 </w:t>
            </w:r>
            <w:r>
              <w:rPr>
                <w:color w:val="000000"/>
              </w:rPr>
              <w:t>(12 Eliz. II No. 72)</w:t>
            </w:r>
          </w:p>
        </w:tc>
        <w:tc>
          <w:tcPr>
            <w:tcW w:w="1132" w:type="dxa"/>
            <w:gridSpan w:val="2"/>
          </w:tcPr>
          <w:p>
            <w:pPr>
              <w:pStyle w:val="nTable"/>
              <w:spacing w:after="40"/>
            </w:pPr>
            <w:r>
              <w:t>17 Dec 1963</w:t>
            </w:r>
          </w:p>
        </w:tc>
        <w:tc>
          <w:tcPr>
            <w:tcW w:w="2549" w:type="dxa"/>
            <w:gridSpan w:val="2"/>
          </w:tcPr>
          <w:p>
            <w:pPr>
              <w:pStyle w:val="nTable"/>
              <w:spacing w:after="40"/>
            </w:pPr>
            <w:r>
              <w:t xml:space="preserve">26 Mar 1964 (see s. 2 and </w:t>
            </w:r>
            <w:r>
              <w:rPr>
                <w:i/>
              </w:rPr>
              <w:t>Gazette</w:t>
            </w:r>
            <w:r>
              <w:t xml:space="preserve"> 6 Mar 1964 p. 993)</w:t>
            </w:r>
          </w:p>
        </w:tc>
      </w:tr>
      <w:tr>
        <w:trPr>
          <w:gridAfter w:val="1"/>
          <w:wAfter w:w="40" w:type="dxa"/>
          <w:cantSplit/>
          <w:trHeight w:val="40"/>
        </w:trPr>
        <w:tc>
          <w:tcPr>
            <w:tcW w:w="7075" w:type="dxa"/>
            <w:gridSpan w:val="8"/>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gridAfter w:val="1"/>
          <w:wAfter w:w="40" w:type="dxa"/>
          <w:cantSplit/>
          <w:trHeight w:val="40"/>
        </w:trPr>
        <w:tc>
          <w:tcPr>
            <w:tcW w:w="2262" w:type="dxa"/>
            <w:gridSpan w:val="2"/>
          </w:tcPr>
          <w:p>
            <w:pPr>
              <w:pStyle w:val="nTable"/>
              <w:spacing w:after="40"/>
              <w:ind w:right="113"/>
            </w:pPr>
            <w:r>
              <w:rPr>
                <w:i/>
              </w:rPr>
              <w:t>Constitution Acts Amendment Act 1965</w:t>
            </w:r>
          </w:p>
        </w:tc>
        <w:tc>
          <w:tcPr>
            <w:tcW w:w="1132" w:type="dxa"/>
            <w:gridSpan w:val="2"/>
          </w:tcPr>
          <w:p>
            <w:pPr>
              <w:pStyle w:val="nTable"/>
              <w:keepNext/>
              <w:spacing w:after="40"/>
            </w:pPr>
            <w:r>
              <w:t>2 of 1965</w:t>
            </w:r>
          </w:p>
        </w:tc>
        <w:tc>
          <w:tcPr>
            <w:tcW w:w="1132" w:type="dxa"/>
            <w:gridSpan w:val="2"/>
          </w:tcPr>
          <w:p>
            <w:pPr>
              <w:pStyle w:val="nTable"/>
              <w:keepNext/>
              <w:spacing w:after="40"/>
            </w:pPr>
            <w:r>
              <w:t>13 Aug 1965</w:t>
            </w:r>
          </w:p>
        </w:tc>
        <w:tc>
          <w:tcPr>
            <w:tcW w:w="2549" w:type="dxa"/>
            <w:gridSpan w:val="2"/>
          </w:tcPr>
          <w:p>
            <w:pPr>
              <w:pStyle w:val="nTable"/>
              <w:keepNext/>
              <w:spacing w:after="40"/>
            </w:pPr>
            <w:r>
              <w:t>13 Aug 1965</w:t>
            </w:r>
          </w:p>
        </w:tc>
      </w:tr>
      <w:tr>
        <w:trPr>
          <w:gridAfter w:val="1"/>
          <w:wAfter w:w="40" w:type="dxa"/>
          <w:cantSplit/>
          <w:trHeight w:val="40"/>
        </w:trPr>
        <w:tc>
          <w:tcPr>
            <w:tcW w:w="2262" w:type="dxa"/>
            <w:gridSpan w:val="2"/>
          </w:tcPr>
          <w:p>
            <w:pPr>
              <w:pStyle w:val="nTable"/>
              <w:spacing w:after="40"/>
              <w:ind w:right="113"/>
            </w:pPr>
            <w:r>
              <w:rPr>
                <w:i/>
              </w:rPr>
              <w:t>Constitution Acts Amendment Act (No. 2) 1965</w:t>
            </w:r>
          </w:p>
        </w:tc>
        <w:tc>
          <w:tcPr>
            <w:tcW w:w="1132" w:type="dxa"/>
            <w:gridSpan w:val="2"/>
          </w:tcPr>
          <w:p>
            <w:pPr>
              <w:pStyle w:val="nTable"/>
              <w:spacing w:after="40"/>
            </w:pPr>
            <w:r>
              <w:t>49 of 1965</w:t>
            </w:r>
          </w:p>
        </w:tc>
        <w:tc>
          <w:tcPr>
            <w:tcW w:w="1132" w:type="dxa"/>
            <w:gridSpan w:val="2"/>
          </w:tcPr>
          <w:p>
            <w:pPr>
              <w:pStyle w:val="nTable"/>
              <w:spacing w:after="40"/>
            </w:pPr>
            <w:r>
              <w:t>8 Nov 1965</w:t>
            </w:r>
          </w:p>
        </w:tc>
        <w:tc>
          <w:tcPr>
            <w:tcW w:w="2549" w:type="dxa"/>
            <w:gridSpan w:val="2"/>
          </w:tcPr>
          <w:p>
            <w:pPr>
              <w:pStyle w:val="nTable"/>
              <w:spacing w:after="40"/>
            </w:pPr>
            <w:r>
              <w:t xml:space="preserve">12 Nov 1965 (see s. 2 and </w:t>
            </w:r>
            <w:r>
              <w:rPr>
                <w:i/>
              </w:rPr>
              <w:t>Gazette</w:t>
            </w:r>
            <w:r>
              <w:t xml:space="preserve"> 12 Nov 1965 p. 3913)</w:t>
            </w:r>
          </w:p>
        </w:tc>
      </w:tr>
      <w:tr>
        <w:trPr>
          <w:gridAfter w:val="1"/>
          <w:wAfter w:w="40" w:type="dxa"/>
          <w:cantSplit/>
          <w:trHeight w:val="40"/>
        </w:trPr>
        <w:tc>
          <w:tcPr>
            <w:tcW w:w="2262" w:type="dxa"/>
            <w:gridSpan w:val="2"/>
          </w:tcPr>
          <w:p>
            <w:pPr>
              <w:pStyle w:val="nTable"/>
              <w:spacing w:after="40"/>
              <w:ind w:right="113"/>
            </w:pPr>
            <w:r>
              <w:rPr>
                <w:i/>
              </w:rPr>
              <w:t>Decimal Currency Act 1965</w:t>
            </w:r>
          </w:p>
        </w:tc>
        <w:tc>
          <w:tcPr>
            <w:tcW w:w="1132" w:type="dxa"/>
            <w:gridSpan w:val="2"/>
          </w:tcPr>
          <w:p>
            <w:pPr>
              <w:pStyle w:val="nTable"/>
              <w:spacing w:after="40"/>
            </w:pPr>
            <w:r>
              <w:t>113 of 1965</w:t>
            </w:r>
          </w:p>
        </w:tc>
        <w:tc>
          <w:tcPr>
            <w:tcW w:w="1132" w:type="dxa"/>
            <w:gridSpan w:val="2"/>
          </w:tcPr>
          <w:p>
            <w:pPr>
              <w:pStyle w:val="nTable"/>
              <w:spacing w:after="40"/>
            </w:pPr>
            <w:r>
              <w:t>21 Dec 1965</w:t>
            </w:r>
          </w:p>
        </w:tc>
        <w:tc>
          <w:tcPr>
            <w:tcW w:w="2549" w:type="dxa"/>
            <w:gridSpan w:val="2"/>
          </w:tcPr>
          <w:p>
            <w:pPr>
              <w:pStyle w:val="nTable"/>
              <w:spacing w:after="40"/>
            </w:pPr>
            <w:r>
              <w:t>Act other than s. 4</w:t>
            </w:r>
            <w:r>
              <w:noBreakHyphen/>
              <w:t>9: 21 Dec 1965 (see s. 2(1));</w:t>
            </w:r>
            <w:r>
              <w:br/>
              <w:t>s. 4</w:t>
            </w:r>
            <w:r>
              <w:noBreakHyphen/>
              <w:t>9: 14 Feb 1966 (see s. 2(2))</w:t>
            </w:r>
          </w:p>
        </w:tc>
      </w:tr>
      <w:tr>
        <w:trPr>
          <w:gridAfter w:val="1"/>
          <w:wAfter w:w="40" w:type="dxa"/>
          <w:cantSplit/>
          <w:trHeight w:val="40"/>
        </w:trPr>
        <w:tc>
          <w:tcPr>
            <w:tcW w:w="2262" w:type="dxa"/>
            <w:gridSpan w:val="2"/>
          </w:tcPr>
          <w:p>
            <w:pPr>
              <w:pStyle w:val="nTable"/>
              <w:spacing w:after="40"/>
              <w:ind w:right="113"/>
            </w:pPr>
            <w:r>
              <w:rPr>
                <w:i/>
              </w:rPr>
              <w:t>Constitution Acts Amendment Act (No. 3) 1965</w:t>
            </w:r>
          </w:p>
        </w:tc>
        <w:tc>
          <w:tcPr>
            <w:tcW w:w="1132" w:type="dxa"/>
            <w:gridSpan w:val="2"/>
          </w:tcPr>
          <w:p>
            <w:pPr>
              <w:pStyle w:val="nTable"/>
              <w:spacing w:after="40"/>
            </w:pPr>
            <w:r>
              <w:t>105 of 1965</w:t>
            </w:r>
          </w:p>
        </w:tc>
        <w:tc>
          <w:tcPr>
            <w:tcW w:w="1132" w:type="dxa"/>
            <w:gridSpan w:val="2"/>
          </w:tcPr>
          <w:p>
            <w:pPr>
              <w:pStyle w:val="nTable"/>
              <w:spacing w:after="40"/>
            </w:pPr>
            <w:r>
              <w:t>10 Mar 1966</w:t>
            </w:r>
          </w:p>
        </w:tc>
        <w:tc>
          <w:tcPr>
            <w:tcW w:w="2549" w:type="dxa"/>
            <w:gridSpan w:val="2"/>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gridAfter w:val="1"/>
          <w:wAfter w:w="40" w:type="dxa"/>
          <w:cantSplit/>
          <w:trHeight w:val="40"/>
        </w:trPr>
        <w:tc>
          <w:tcPr>
            <w:tcW w:w="7075" w:type="dxa"/>
            <w:gridSpan w:val="8"/>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gridAfter w:val="1"/>
          <w:wAfter w:w="40" w:type="dxa"/>
          <w:cantSplit/>
          <w:trHeight w:val="40"/>
        </w:trPr>
        <w:tc>
          <w:tcPr>
            <w:tcW w:w="2262" w:type="dxa"/>
            <w:gridSpan w:val="2"/>
          </w:tcPr>
          <w:p>
            <w:pPr>
              <w:pStyle w:val="nTable"/>
              <w:spacing w:after="40"/>
              <w:ind w:right="113"/>
            </w:pPr>
            <w:r>
              <w:rPr>
                <w:i/>
              </w:rPr>
              <w:t>Constitution Acts Amendment Act 1969</w:t>
            </w:r>
          </w:p>
        </w:tc>
        <w:tc>
          <w:tcPr>
            <w:tcW w:w="1132" w:type="dxa"/>
            <w:gridSpan w:val="2"/>
          </w:tcPr>
          <w:p>
            <w:pPr>
              <w:pStyle w:val="nTable"/>
              <w:spacing w:after="40"/>
            </w:pPr>
            <w:r>
              <w:t>111 of 1969</w:t>
            </w:r>
          </w:p>
        </w:tc>
        <w:tc>
          <w:tcPr>
            <w:tcW w:w="1132" w:type="dxa"/>
            <w:gridSpan w:val="2"/>
          </w:tcPr>
          <w:p>
            <w:pPr>
              <w:pStyle w:val="nTable"/>
              <w:spacing w:after="40"/>
            </w:pPr>
            <w:r>
              <w:t>4 Feb 1970</w:t>
            </w:r>
          </w:p>
        </w:tc>
        <w:tc>
          <w:tcPr>
            <w:tcW w:w="2549" w:type="dxa"/>
            <w:gridSpan w:val="2"/>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gridAfter w:val="1"/>
          <w:wAfter w:w="40" w:type="dxa"/>
          <w:cantSplit/>
          <w:trHeight w:val="40"/>
        </w:trPr>
        <w:tc>
          <w:tcPr>
            <w:tcW w:w="7075" w:type="dxa"/>
            <w:gridSpan w:val="8"/>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gridAfter w:val="1"/>
          <w:wAfter w:w="40" w:type="dxa"/>
          <w:cantSplit/>
          <w:trHeight w:val="40"/>
        </w:trPr>
        <w:tc>
          <w:tcPr>
            <w:tcW w:w="2262" w:type="dxa"/>
            <w:gridSpan w:val="2"/>
          </w:tcPr>
          <w:p>
            <w:pPr>
              <w:pStyle w:val="nTable"/>
              <w:spacing w:after="40"/>
              <w:ind w:right="113"/>
            </w:pPr>
            <w:r>
              <w:rPr>
                <w:i/>
              </w:rPr>
              <w:t>Constitution Acts Amendment Act 1972</w:t>
            </w:r>
          </w:p>
        </w:tc>
        <w:tc>
          <w:tcPr>
            <w:tcW w:w="1132" w:type="dxa"/>
            <w:gridSpan w:val="2"/>
          </w:tcPr>
          <w:p>
            <w:pPr>
              <w:pStyle w:val="nTable"/>
              <w:spacing w:after="40"/>
            </w:pPr>
            <w:r>
              <w:t>9 of 1972</w:t>
            </w:r>
          </w:p>
        </w:tc>
        <w:tc>
          <w:tcPr>
            <w:tcW w:w="1132" w:type="dxa"/>
            <w:gridSpan w:val="2"/>
          </w:tcPr>
          <w:p>
            <w:pPr>
              <w:pStyle w:val="nTable"/>
              <w:spacing w:after="40"/>
            </w:pPr>
            <w:r>
              <w:t>25 May 1972</w:t>
            </w:r>
          </w:p>
        </w:tc>
        <w:tc>
          <w:tcPr>
            <w:tcW w:w="2549" w:type="dxa"/>
            <w:gridSpan w:val="2"/>
          </w:tcPr>
          <w:p>
            <w:pPr>
              <w:pStyle w:val="nTable"/>
              <w:spacing w:after="40"/>
            </w:pPr>
            <w:r>
              <w:t>25 May 1972</w:t>
            </w:r>
          </w:p>
        </w:tc>
      </w:tr>
      <w:tr>
        <w:trPr>
          <w:gridAfter w:val="1"/>
          <w:wAfter w:w="40" w:type="dxa"/>
          <w:cantSplit/>
          <w:trHeight w:val="40"/>
        </w:trPr>
        <w:tc>
          <w:tcPr>
            <w:tcW w:w="2262" w:type="dxa"/>
            <w:gridSpan w:val="2"/>
          </w:tcPr>
          <w:p>
            <w:pPr>
              <w:pStyle w:val="nTable"/>
              <w:spacing w:after="40"/>
              <w:ind w:right="113"/>
            </w:pPr>
            <w:r>
              <w:rPr>
                <w:i/>
              </w:rPr>
              <w:t>Constitution Acts Amendment Act 1973</w:t>
            </w:r>
          </w:p>
        </w:tc>
        <w:tc>
          <w:tcPr>
            <w:tcW w:w="1132" w:type="dxa"/>
            <w:gridSpan w:val="2"/>
          </w:tcPr>
          <w:p>
            <w:pPr>
              <w:pStyle w:val="nTable"/>
              <w:spacing w:after="40"/>
            </w:pPr>
            <w:r>
              <w:t>52 of 1973</w:t>
            </w:r>
          </w:p>
        </w:tc>
        <w:tc>
          <w:tcPr>
            <w:tcW w:w="1132" w:type="dxa"/>
            <w:gridSpan w:val="2"/>
          </w:tcPr>
          <w:p>
            <w:pPr>
              <w:pStyle w:val="nTable"/>
              <w:spacing w:after="40"/>
            </w:pPr>
            <w:r>
              <w:t>6 Nov 1973</w:t>
            </w:r>
          </w:p>
        </w:tc>
        <w:tc>
          <w:tcPr>
            <w:tcW w:w="2549" w:type="dxa"/>
            <w:gridSpan w:val="2"/>
          </w:tcPr>
          <w:p>
            <w:pPr>
              <w:pStyle w:val="nTable"/>
              <w:spacing w:after="40"/>
            </w:pPr>
            <w:r>
              <w:t xml:space="preserve">1 Jan 1974 (see s. 2 and </w:t>
            </w:r>
            <w:r>
              <w:rPr>
                <w:i/>
              </w:rPr>
              <w:t>Gazette</w:t>
            </w:r>
            <w:r>
              <w:t xml:space="preserve"> 28 Dec 1973 p. 4725)</w:t>
            </w:r>
          </w:p>
        </w:tc>
      </w:tr>
      <w:tr>
        <w:trPr>
          <w:gridAfter w:val="1"/>
          <w:wAfter w:w="40" w:type="dxa"/>
          <w:cantSplit/>
          <w:trHeight w:val="40"/>
        </w:trPr>
        <w:tc>
          <w:tcPr>
            <w:tcW w:w="2262" w:type="dxa"/>
            <w:gridSpan w:val="2"/>
          </w:tcPr>
          <w:p>
            <w:pPr>
              <w:pStyle w:val="nTable"/>
              <w:spacing w:after="40"/>
              <w:ind w:right="113"/>
            </w:pPr>
            <w:r>
              <w:rPr>
                <w:i/>
              </w:rPr>
              <w:t>Constitution Acts Amendment Act 1974</w:t>
            </w:r>
          </w:p>
        </w:tc>
        <w:tc>
          <w:tcPr>
            <w:tcW w:w="1132" w:type="dxa"/>
            <w:gridSpan w:val="2"/>
          </w:tcPr>
          <w:p>
            <w:pPr>
              <w:pStyle w:val="nTable"/>
              <w:keepNext/>
              <w:spacing w:after="40"/>
            </w:pPr>
            <w:r>
              <w:t>30 of 1974</w:t>
            </w:r>
          </w:p>
        </w:tc>
        <w:tc>
          <w:tcPr>
            <w:tcW w:w="1132" w:type="dxa"/>
            <w:gridSpan w:val="2"/>
          </w:tcPr>
          <w:p>
            <w:pPr>
              <w:pStyle w:val="nTable"/>
              <w:spacing w:after="40"/>
            </w:pPr>
            <w:r>
              <w:t>4 Dec 1974</w:t>
            </w:r>
          </w:p>
        </w:tc>
        <w:tc>
          <w:tcPr>
            <w:tcW w:w="2549" w:type="dxa"/>
            <w:gridSpan w:val="2"/>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gridAfter w:val="1"/>
          <w:wAfter w:w="40" w:type="dxa"/>
          <w:cantSplit/>
          <w:trHeight w:val="40"/>
        </w:trPr>
        <w:tc>
          <w:tcPr>
            <w:tcW w:w="2262" w:type="dxa"/>
            <w:gridSpan w:val="2"/>
          </w:tcPr>
          <w:p>
            <w:pPr>
              <w:pStyle w:val="nTable"/>
              <w:spacing w:after="40"/>
              <w:ind w:right="113"/>
            </w:pPr>
            <w:r>
              <w:rPr>
                <w:i/>
              </w:rPr>
              <w:t>Constitution Acts Amendment Act 1975</w:t>
            </w:r>
          </w:p>
        </w:tc>
        <w:tc>
          <w:tcPr>
            <w:tcW w:w="1132" w:type="dxa"/>
            <w:gridSpan w:val="2"/>
          </w:tcPr>
          <w:p>
            <w:pPr>
              <w:pStyle w:val="nTable"/>
              <w:spacing w:after="40"/>
            </w:pPr>
            <w:r>
              <w:t>15 of 1975</w:t>
            </w:r>
          </w:p>
        </w:tc>
        <w:tc>
          <w:tcPr>
            <w:tcW w:w="1132" w:type="dxa"/>
            <w:gridSpan w:val="2"/>
          </w:tcPr>
          <w:p>
            <w:pPr>
              <w:pStyle w:val="nTable"/>
              <w:spacing w:after="40"/>
            </w:pPr>
            <w:r>
              <w:t>9 May 1975</w:t>
            </w:r>
          </w:p>
        </w:tc>
        <w:tc>
          <w:tcPr>
            <w:tcW w:w="2549" w:type="dxa"/>
            <w:gridSpan w:val="2"/>
          </w:tcPr>
          <w:p>
            <w:pPr>
              <w:pStyle w:val="nTable"/>
              <w:spacing w:after="40"/>
            </w:pPr>
            <w:r>
              <w:t>9 May 1975</w:t>
            </w:r>
          </w:p>
        </w:tc>
      </w:tr>
      <w:tr>
        <w:trPr>
          <w:gridAfter w:val="1"/>
          <w:wAfter w:w="40" w:type="dxa"/>
          <w:cantSplit/>
          <w:trHeight w:val="40"/>
        </w:trPr>
        <w:tc>
          <w:tcPr>
            <w:tcW w:w="2262" w:type="dxa"/>
            <w:gridSpan w:val="2"/>
          </w:tcPr>
          <w:p>
            <w:pPr>
              <w:pStyle w:val="nTable"/>
              <w:spacing w:after="40"/>
              <w:ind w:right="113"/>
            </w:pPr>
            <w:r>
              <w:rPr>
                <w:i/>
              </w:rPr>
              <w:t>Constitution Acts Amendment Act (No. 2) 1975</w:t>
            </w:r>
          </w:p>
        </w:tc>
        <w:tc>
          <w:tcPr>
            <w:tcW w:w="1132" w:type="dxa"/>
            <w:gridSpan w:val="2"/>
          </w:tcPr>
          <w:p>
            <w:pPr>
              <w:pStyle w:val="nTable"/>
              <w:spacing w:after="40"/>
            </w:pPr>
            <w:r>
              <w:t>71 of 1975</w:t>
            </w:r>
          </w:p>
        </w:tc>
        <w:tc>
          <w:tcPr>
            <w:tcW w:w="1132" w:type="dxa"/>
            <w:gridSpan w:val="2"/>
          </w:tcPr>
          <w:p>
            <w:pPr>
              <w:pStyle w:val="nTable"/>
              <w:spacing w:after="40"/>
            </w:pPr>
            <w:r>
              <w:t>7 Nov 1975</w:t>
            </w:r>
          </w:p>
        </w:tc>
        <w:tc>
          <w:tcPr>
            <w:tcW w:w="2549" w:type="dxa"/>
            <w:gridSpan w:val="2"/>
          </w:tcPr>
          <w:p>
            <w:pPr>
              <w:pStyle w:val="nTable"/>
              <w:spacing w:after="40"/>
            </w:pPr>
            <w:r>
              <w:t>7 Nov 1975</w:t>
            </w:r>
          </w:p>
        </w:tc>
      </w:tr>
      <w:tr>
        <w:trPr>
          <w:gridAfter w:val="1"/>
          <w:wAfter w:w="40" w:type="dxa"/>
          <w:cantSplit/>
          <w:trHeight w:val="40"/>
        </w:trPr>
        <w:tc>
          <w:tcPr>
            <w:tcW w:w="2262" w:type="dxa"/>
            <w:gridSpan w:val="2"/>
          </w:tcPr>
          <w:p>
            <w:pPr>
              <w:pStyle w:val="nTable"/>
              <w:spacing w:after="40"/>
              <w:ind w:right="113"/>
            </w:pPr>
            <w:r>
              <w:rPr>
                <w:i/>
              </w:rPr>
              <w:t>Constitution Acts Amendment Act (No. 4) 1975</w:t>
            </w:r>
          </w:p>
        </w:tc>
        <w:tc>
          <w:tcPr>
            <w:tcW w:w="1132" w:type="dxa"/>
            <w:gridSpan w:val="2"/>
          </w:tcPr>
          <w:p>
            <w:pPr>
              <w:pStyle w:val="nTable"/>
              <w:spacing w:after="40"/>
            </w:pPr>
            <w:r>
              <w:t>86 of 1975</w:t>
            </w:r>
          </w:p>
        </w:tc>
        <w:tc>
          <w:tcPr>
            <w:tcW w:w="1132" w:type="dxa"/>
            <w:gridSpan w:val="2"/>
          </w:tcPr>
          <w:p>
            <w:pPr>
              <w:pStyle w:val="nTable"/>
              <w:spacing w:after="40"/>
            </w:pPr>
            <w:r>
              <w:t>20 Nov 1975</w:t>
            </w:r>
          </w:p>
        </w:tc>
        <w:tc>
          <w:tcPr>
            <w:tcW w:w="2549" w:type="dxa"/>
            <w:gridSpan w:val="2"/>
          </w:tcPr>
          <w:p>
            <w:pPr>
              <w:pStyle w:val="nTable"/>
              <w:spacing w:after="40"/>
            </w:pPr>
            <w:r>
              <w:t>20 Nov 1975</w:t>
            </w:r>
          </w:p>
        </w:tc>
      </w:tr>
      <w:tr>
        <w:trPr>
          <w:gridAfter w:val="1"/>
          <w:wAfter w:w="40" w:type="dxa"/>
          <w:cantSplit/>
          <w:trHeight w:val="40"/>
        </w:trPr>
        <w:tc>
          <w:tcPr>
            <w:tcW w:w="2262" w:type="dxa"/>
            <w:gridSpan w:val="2"/>
          </w:tcPr>
          <w:p>
            <w:pPr>
              <w:pStyle w:val="nTable"/>
              <w:spacing w:after="40"/>
              <w:ind w:right="113"/>
            </w:pPr>
            <w:r>
              <w:rPr>
                <w:i/>
              </w:rPr>
              <w:t>Constitution Acts Amendment (No. 3) Act 1975</w:t>
            </w:r>
          </w:p>
        </w:tc>
        <w:tc>
          <w:tcPr>
            <w:tcW w:w="1132" w:type="dxa"/>
            <w:gridSpan w:val="2"/>
          </w:tcPr>
          <w:p>
            <w:pPr>
              <w:pStyle w:val="nTable"/>
              <w:spacing w:after="40"/>
            </w:pPr>
            <w:r>
              <w:t>111 of 1975</w:t>
            </w:r>
          </w:p>
        </w:tc>
        <w:tc>
          <w:tcPr>
            <w:tcW w:w="1132" w:type="dxa"/>
            <w:gridSpan w:val="2"/>
          </w:tcPr>
          <w:p>
            <w:pPr>
              <w:pStyle w:val="nTable"/>
              <w:spacing w:after="40"/>
            </w:pPr>
            <w:r>
              <w:t>1 Dec 1975</w:t>
            </w:r>
          </w:p>
        </w:tc>
        <w:tc>
          <w:tcPr>
            <w:tcW w:w="2549" w:type="dxa"/>
            <w:gridSpan w:val="2"/>
          </w:tcPr>
          <w:p>
            <w:pPr>
              <w:pStyle w:val="nTable"/>
              <w:spacing w:after="40"/>
            </w:pPr>
            <w:r>
              <w:t>1 Dec 1975</w:t>
            </w:r>
          </w:p>
        </w:tc>
      </w:tr>
      <w:tr>
        <w:trPr>
          <w:gridAfter w:val="1"/>
          <w:wAfter w:w="40" w:type="dxa"/>
          <w:cantSplit/>
          <w:trHeight w:val="40"/>
        </w:trPr>
        <w:tc>
          <w:tcPr>
            <w:tcW w:w="2262" w:type="dxa"/>
            <w:gridSpan w:val="2"/>
          </w:tcPr>
          <w:p>
            <w:pPr>
              <w:pStyle w:val="nTable"/>
              <w:spacing w:after="40"/>
              <w:ind w:right="113"/>
            </w:pPr>
            <w:r>
              <w:rPr>
                <w:i/>
              </w:rPr>
              <w:t>Constitution Acts Amendment Act 1977</w:t>
            </w:r>
          </w:p>
        </w:tc>
        <w:tc>
          <w:tcPr>
            <w:tcW w:w="1132" w:type="dxa"/>
            <w:gridSpan w:val="2"/>
          </w:tcPr>
          <w:p>
            <w:pPr>
              <w:pStyle w:val="nTable"/>
              <w:spacing w:after="40"/>
            </w:pPr>
            <w:r>
              <w:t>28 of 1977</w:t>
            </w:r>
          </w:p>
        </w:tc>
        <w:tc>
          <w:tcPr>
            <w:tcW w:w="1132" w:type="dxa"/>
            <w:gridSpan w:val="2"/>
          </w:tcPr>
          <w:p>
            <w:pPr>
              <w:pStyle w:val="nTable"/>
              <w:spacing w:after="40"/>
            </w:pPr>
            <w:r>
              <w:t>31 Oct 1977</w:t>
            </w:r>
          </w:p>
        </w:tc>
        <w:tc>
          <w:tcPr>
            <w:tcW w:w="2549" w:type="dxa"/>
            <w:gridSpan w:val="2"/>
          </w:tcPr>
          <w:p>
            <w:pPr>
              <w:pStyle w:val="nTable"/>
              <w:spacing w:after="40"/>
            </w:pPr>
            <w:r>
              <w:t>31 Oct 1977</w:t>
            </w:r>
          </w:p>
        </w:tc>
      </w:tr>
      <w:tr>
        <w:trPr>
          <w:gridAfter w:val="1"/>
          <w:wAfter w:w="40" w:type="dxa"/>
          <w:cantSplit/>
          <w:trHeight w:val="40"/>
        </w:trPr>
        <w:tc>
          <w:tcPr>
            <w:tcW w:w="2262" w:type="dxa"/>
            <w:gridSpan w:val="2"/>
          </w:tcPr>
          <w:p>
            <w:pPr>
              <w:pStyle w:val="nTable"/>
              <w:spacing w:after="40"/>
              <w:ind w:right="113"/>
            </w:pPr>
            <w:r>
              <w:rPr>
                <w:i/>
              </w:rPr>
              <w:t>Acts Amendment (Constitution) Act 1978</w:t>
            </w:r>
            <w:r>
              <w:t xml:space="preserve"> Pt. II</w:t>
            </w:r>
          </w:p>
        </w:tc>
        <w:tc>
          <w:tcPr>
            <w:tcW w:w="1132" w:type="dxa"/>
            <w:gridSpan w:val="2"/>
          </w:tcPr>
          <w:p>
            <w:pPr>
              <w:pStyle w:val="nTable"/>
              <w:spacing w:after="40"/>
            </w:pPr>
            <w:r>
              <w:t>59 of 1978</w:t>
            </w:r>
          </w:p>
        </w:tc>
        <w:tc>
          <w:tcPr>
            <w:tcW w:w="1132" w:type="dxa"/>
            <w:gridSpan w:val="2"/>
          </w:tcPr>
          <w:p>
            <w:pPr>
              <w:pStyle w:val="nTable"/>
              <w:spacing w:after="40"/>
            </w:pPr>
            <w:r>
              <w:t>15 Nov 1978</w:t>
            </w:r>
          </w:p>
        </w:tc>
        <w:tc>
          <w:tcPr>
            <w:tcW w:w="2549" w:type="dxa"/>
            <w:gridSpan w:val="2"/>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gridAfter w:val="1"/>
          <w:wAfter w:w="40" w:type="dxa"/>
          <w:cantSplit/>
          <w:trHeight w:val="40"/>
        </w:trPr>
        <w:tc>
          <w:tcPr>
            <w:tcW w:w="2262" w:type="dxa"/>
            <w:gridSpan w:val="2"/>
          </w:tcPr>
          <w:p>
            <w:pPr>
              <w:pStyle w:val="nTable"/>
              <w:spacing w:after="40"/>
              <w:ind w:right="113"/>
            </w:pPr>
            <w:r>
              <w:rPr>
                <w:i/>
              </w:rPr>
              <w:t>Constitution Amendment Act (No. 2) 1980</w:t>
            </w:r>
          </w:p>
        </w:tc>
        <w:tc>
          <w:tcPr>
            <w:tcW w:w="1132" w:type="dxa"/>
            <w:gridSpan w:val="2"/>
          </w:tcPr>
          <w:p>
            <w:pPr>
              <w:pStyle w:val="nTable"/>
              <w:spacing w:after="40"/>
            </w:pPr>
            <w:r>
              <w:t>4 of 1980</w:t>
            </w:r>
          </w:p>
        </w:tc>
        <w:tc>
          <w:tcPr>
            <w:tcW w:w="1132" w:type="dxa"/>
            <w:gridSpan w:val="2"/>
          </w:tcPr>
          <w:p>
            <w:pPr>
              <w:pStyle w:val="nTable"/>
              <w:spacing w:after="40"/>
            </w:pPr>
            <w:r>
              <w:t>9 Sep 1980</w:t>
            </w:r>
          </w:p>
        </w:tc>
        <w:tc>
          <w:tcPr>
            <w:tcW w:w="2549" w:type="dxa"/>
            <w:gridSpan w:val="2"/>
          </w:tcPr>
          <w:p>
            <w:pPr>
              <w:pStyle w:val="nTable"/>
              <w:spacing w:after="40"/>
            </w:pPr>
            <w:r>
              <w:t>9 Sep 1980</w:t>
            </w:r>
          </w:p>
        </w:tc>
      </w:tr>
      <w:tr>
        <w:trPr>
          <w:gridAfter w:val="1"/>
          <w:wAfter w:w="40" w:type="dxa"/>
          <w:cantSplit/>
          <w:trHeight w:val="40"/>
        </w:trPr>
        <w:tc>
          <w:tcPr>
            <w:tcW w:w="2262" w:type="dxa"/>
            <w:gridSpan w:val="2"/>
          </w:tcPr>
          <w:p>
            <w:pPr>
              <w:pStyle w:val="nTable"/>
              <w:spacing w:after="40"/>
              <w:ind w:right="113"/>
            </w:pPr>
            <w:r>
              <w:rPr>
                <w:i/>
              </w:rPr>
              <w:t>Constitution Amendment Act 1980</w:t>
            </w:r>
          </w:p>
        </w:tc>
        <w:tc>
          <w:tcPr>
            <w:tcW w:w="1132" w:type="dxa"/>
            <w:gridSpan w:val="2"/>
          </w:tcPr>
          <w:p>
            <w:pPr>
              <w:pStyle w:val="nTable"/>
              <w:spacing w:after="40"/>
            </w:pPr>
            <w:r>
              <w:t>5 of 1980</w:t>
            </w:r>
          </w:p>
        </w:tc>
        <w:tc>
          <w:tcPr>
            <w:tcW w:w="1132" w:type="dxa"/>
            <w:gridSpan w:val="2"/>
          </w:tcPr>
          <w:p>
            <w:pPr>
              <w:pStyle w:val="nTable"/>
              <w:spacing w:after="40"/>
            </w:pPr>
            <w:r>
              <w:t>9 Sep 1980</w:t>
            </w:r>
          </w:p>
        </w:tc>
        <w:tc>
          <w:tcPr>
            <w:tcW w:w="2549" w:type="dxa"/>
            <w:gridSpan w:val="2"/>
          </w:tcPr>
          <w:p>
            <w:pPr>
              <w:pStyle w:val="nTable"/>
              <w:spacing w:after="40"/>
            </w:pPr>
            <w:r>
              <w:t>9 Sep 1980</w:t>
            </w:r>
          </w:p>
        </w:tc>
      </w:tr>
      <w:tr>
        <w:trPr>
          <w:gridAfter w:val="1"/>
          <w:wAfter w:w="40" w:type="dxa"/>
          <w:cantSplit/>
          <w:trHeight w:val="40"/>
        </w:trPr>
        <w:tc>
          <w:tcPr>
            <w:tcW w:w="2262" w:type="dxa"/>
            <w:gridSpan w:val="2"/>
          </w:tcPr>
          <w:p>
            <w:pPr>
              <w:pStyle w:val="nTable"/>
              <w:spacing w:after="40"/>
              <w:ind w:right="113"/>
            </w:pPr>
            <w:r>
              <w:rPr>
                <w:i/>
              </w:rPr>
              <w:t>Acts Amendment (Electoral Provinces and Districts) Act 1981</w:t>
            </w:r>
            <w:r>
              <w:t xml:space="preserve"> Pt. I</w:t>
            </w:r>
          </w:p>
        </w:tc>
        <w:tc>
          <w:tcPr>
            <w:tcW w:w="1132" w:type="dxa"/>
            <w:gridSpan w:val="2"/>
          </w:tcPr>
          <w:p>
            <w:pPr>
              <w:pStyle w:val="nTable"/>
              <w:keepNext/>
              <w:spacing w:after="40"/>
            </w:pPr>
            <w:r>
              <w:t>13 of 1981</w:t>
            </w:r>
          </w:p>
        </w:tc>
        <w:tc>
          <w:tcPr>
            <w:tcW w:w="1132" w:type="dxa"/>
            <w:gridSpan w:val="2"/>
          </w:tcPr>
          <w:p>
            <w:pPr>
              <w:pStyle w:val="nTable"/>
              <w:spacing w:after="40"/>
            </w:pPr>
            <w:r>
              <w:t>22 May 1981</w:t>
            </w:r>
          </w:p>
        </w:tc>
        <w:tc>
          <w:tcPr>
            <w:tcW w:w="2549" w:type="dxa"/>
            <w:gridSpan w:val="2"/>
          </w:tcPr>
          <w:p>
            <w:pPr>
              <w:pStyle w:val="nTable"/>
              <w:spacing w:after="40"/>
            </w:pPr>
            <w:r>
              <w:t>22 May 1981</w:t>
            </w:r>
          </w:p>
        </w:tc>
      </w:tr>
      <w:tr>
        <w:trPr>
          <w:gridAfter w:val="1"/>
          <w:wAfter w:w="40" w:type="dxa"/>
          <w:cantSplit/>
          <w:trHeight w:val="40"/>
        </w:trPr>
        <w:tc>
          <w:tcPr>
            <w:tcW w:w="2262" w:type="dxa"/>
            <w:gridSpan w:val="2"/>
          </w:tcPr>
          <w:p>
            <w:pPr>
              <w:pStyle w:val="nTable"/>
              <w:spacing w:after="40"/>
              <w:ind w:right="113"/>
            </w:pPr>
            <w:r>
              <w:rPr>
                <w:i/>
              </w:rPr>
              <w:t>Constitution Amendment Act 1983</w:t>
            </w:r>
          </w:p>
        </w:tc>
        <w:tc>
          <w:tcPr>
            <w:tcW w:w="1132" w:type="dxa"/>
            <w:gridSpan w:val="2"/>
          </w:tcPr>
          <w:p>
            <w:pPr>
              <w:pStyle w:val="nTable"/>
              <w:spacing w:after="40"/>
            </w:pPr>
            <w:r>
              <w:t>8 of 1983</w:t>
            </w:r>
          </w:p>
        </w:tc>
        <w:tc>
          <w:tcPr>
            <w:tcW w:w="1132" w:type="dxa"/>
            <w:gridSpan w:val="2"/>
          </w:tcPr>
          <w:p>
            <w:pPr>
              <w:pStyle w:val="nTable"/>
              <w:spacing w:after="40"/>
            </w:pPr>
            <w:r>
              <w:t>29 Sep 1983</w:t>
            </w:r>
          </w:p>
        </w:tc>
        <w:tc>
          <w:tcPr>
            <w:tcW w:w="2549" w:type="dxa"/>
            <w:gridSpan w:val="2"/>
          </w:tcPr>
          <w:p>
            <w:pPr>
              <w:pStyle w:val="nTable"/>
              <w:spacing w:after="40"/>
            </w:pPr>
            <w:r>
              <w:t xml:space="preserve">26 Jan 1984 (see s. 2 and </w:t>
            </w:r>
            <w:r>
              <w:rPr>
                <w:i/>
              </w:rPr>
              <w:t>Gazette</w:t>
            </w:r>
            <w:r>
              <w:t xml:space="preserve"> 20 Jan 1984 p. 119)</w:t>
            </w:r>
          </w:p>
        </w:tc>
      </w:tr>
      <w:tr>
        <w:trPr>
          <w:gridAfter w:val="1"/>
          <w:wAfter w:w="40" w:type="dxa"/>
          <w:cantSplit/>
          <w:trHeight w:val="40"/>
        </w:trPr>
        <w:tc>
          <w:tcPr>
            <w:tcW w:w="7075" w:type="dxa"/>
            <w:gridSpan w:val="8"/>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gridAfter w:val="1"/>
          <w:wAfter w:w="40" w:type="dxa"/>
          <w:cantSplit/>
          <w:trHeight w:val="40"/>
        </w:trPr>
        <w:tc>
          <w:tcPr>
            <w:tcW w:w="2262" w:type="dxa"/>
            <w:gridSpan w:val="2"/>
          </w:tcPr>
          <w:p>
            <w:pPr>
              <w:pStyle w:val="nTable"/>
              <w:spacing w:after="40"/>
              <w:ind w:right="113"/>
            </w:pPr>
            <w:r>
              <w:rPr>
                <w:i/>
              </w:rPr>
              <w:t>Acts Amendment and Repeal (Disqualification for Parliament) Act 1984</w:t>
            </w:r>
            <w:r>
              <w:t xml:space="preserve"> Pt. V</w:t>
            </w:r>
          </w:p>
        </w:tc>
        <w:tc>
          <w:tcPr>
            <w:tcW w:w="1132" w:type="dxa"/>
            <w:gridSpan w:val="2"/>
          </w:tcPr>
          <w:p>
            <w:pPr>
              <w:pStyle w:val="nTable"/>
              <w:spacing w:after="40"/>
            </w:pPr>
            <w:r>
              <w:t>78 of 1984</w:t>
            </w:r>
          </w:p>
        </w:tc>
        <w:tc>
          <w:tcPr>
            <w:tcW w:w="1132" w:type="dxa"/>
            <w:gridSpan w:val="2"/>
          </w:tcPr>
          <w:p>
            <w:pPr>
              <w:pStyle w:val="nTable"/>
              <w:spacing w:after="40"/>
            </w:pPr>
            <w:r>
              <w:t>14 Nov 1984</w:t>
            </w:r>
          </w:p>
        </w:tc>
        <w:tc>
          <w:tcPr>
            <w:tcW w:w="2549" w:type="dxa"/>
            <w:gridSpan w:val="2"/>
          </w:tcPr>
          <w:p>
            <w:pPr>
              <w:pStyle w:val="nTable"/>
              <w:spacing w:after="40"/>
            </w:pPr>
            <w:r>
              <w:t xml:space="preserve">1 Jul 1985 (see s. 2 and </w:t>
            </w:r>
            <w:r>
              <w:rPr>
                <w:i/>
              </w:rPr>
              <w:t>Gazette</w:t>
            </w:r>
            <w:r>
              <w:t xml:space="preserve"> 17 May 1985 p. 1671)</w:t>
            </w:r>
          </w:p>
        </w:tc>
      </w:tr>
      <w:tr>
        <w:trPr>
          <w:gridAfter w:val="1"/>
          <w:wAfter w:w="40" w:type="dxa"/>
          <w:cantSplit/>
          <w:trHeight w:val="40"/>
        </w:trPr>
        <w:tc>
          <w:tcPr>
            <w:tcW w:w="2262" w:type="dxa"/>
            <w:gridSpan w:val="2"/>
          </w:tcPr>
          <w:p>
            <w:pPr>
              <w:pStyle w:val="nTable"/>
              <w:spacing w:after="40"/>
              <w:ind w:right="113"/>
            </w:pPr>
            <w:r>
              <w:rPr>
                <w:i/>
              </w:rPr>
              <w:t>Constitution Amendment Act 1984</w:t>
            </w:r>
          </w:p>
        </w:tc>
        <w:tc>
          <w:tcPr>
            <w:tcW w:w="1132" w:type="dxa"/>
            <w:gridSpan w:val="2"/>
          </w:tcPr>
          <w:p>
            <w:pPr>
              <w:pStyle w:val="nTable"/>
              <w:spacing w:after="40"/>
            </w:pPr>
            <w:r>
              <w:t>75 of 1984</w:t>
            </w:r>
          </w:p>
        </w:tc>
        <w:tc>
          <w:tcPr>
            <w:tcW w:w="1132" w:type="dxa"/>
            <w:gridSpan w:val="2"/>
          </w:tcPr>
          <w:p>
            <w:pPr>
              <w:pStyle w:val="nTable"/>
              <w:spacing w:after="40"/>
            </w:pPr>
            <w:r>
              <w:t>20 Mar 1985</w:t>
            </w:r>
          </w:p>
        </w:tc>
        <w:tc>
          <w:tcPr>
            <w:tcW w:w="2549" w:type="dxa"/>
            <w:gridSpan w:val="2"/>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gridAfter w:val="1"/>
          <w:wAfter w:w="40" w:type="dxa"/>
          <w:cantSplit/>
          <w:trHeight w:val="40"/>
        </w:trPr>
        <w:tc>
          <w:tcPr>
            <w:tcW w:w="2262" w:type="dxa"/>
            <w:gridSpan w:val="2"/>
          </w:tcPr>
          <w:p>
            <w:pPr>
              <w:pStyle w:val="nTable"/>
              <w:spacing w:after="40"/>
              <w:ind w:right="113"/>
            </w:pPr>
            <w:r>
              <w:rPr>
                <w:i/>
              </w:rPr>
              <w:t>Constitution Amendment Act 1986</w:t>
            </w:r>
          </w:p>
        </w:tc>
        <w:tc>
          <w:tcPr>
            <w:tcW w:w="1132" w:type="dxa"/>
            <w:gridSpan w:val="2"/>
          </w:tcPr>
          <w:p>
            <w:pPr>
              <w:pStyle w:val="nTable"/>
              <w:spacing w:after="40"/>
            </w:pPr>
            <w:r>
              <w:t>10 of 1986</w:t>
            </w:r>
          </w:p>
        </w:tc>
        <w:tc>
          <w:tcPr>
            <w:tcW w:w="1132" w:type="dxa"/>
            <w:gridSpan w:val="2"/>
          </w:tcPr>
          <w:p>
            <w:pPr>
              <w:pStyle w:val="nTable"/>
              <w:spacing w:after="40"/>
            </w:pPr>
            <w:r>
              <w:t>22 Jul 1986</w:t>
            </w:r>
          </w:p>
        </w:tc>
        <w:tc>
          <w:tcPr>
            <w:tcW w:w="2549" w:type="dxa"/>
            <w:gridSpan w:val="2"/>
          </w:tcPr>
          <w:p>
            <w:pPr>
              <w:pStyle w:val="nTable"/>
              <w:spacing w:after="40"/>
            </w:pPr>
            <w:r>
              <w:t>22 Jul 1986 (see s. 2)</w:t>
            </w:r>
          </w:p>
        </w:tc>
      </w:tr>
      <w:tr>
        <w:trPr>
          <w:gridAfter w:val="1"/>
          <w:wAfter w:w="40" w:type="dxa"/>
          <w:cantSplit/>
          <w:trHeight w:val="40"/>
        </w:trPr>
        <w:tc>
          <w:tcPr>
            <w:tcW w:w="2262" w:type="dxa"/>
            <w:gridSpan w:val="2"/>
          </w:tcPr>
          <w:p>
            <w:pPr>
              <w:pStyle w:val="nTable"/>
              <w:spacing w:after="40"/>
              <w:ind w:right="113"/>
            </w:pPr>
            <w:r>
              <w:rPr>
                <w:i/>
              </w:rPr>
              <w:t>Liquor Amendment Act (No. 2) 1986</w:t>
            </w:r>
            <w:r>
              <w:t xml:space="preserve"> Pt. IV</w:t>
            </w:r>
          </w:p>
        </w:tc>
        <w:tc>
          <w:tcPr>
            <w:tcW w:w="1132" w:type="dxa"/>
            <w:gridSpan w:val="2"/>
          </w:tcPr>
          <w:p>
            <w:pPr>
              <w:pStyle w:val="nTable"/>
              <w:spacing w:after="40"/>
            </w:pPr>
            <w:r>
              <w:t>97 of 1986</w:t>
            </w:r>
          </w:p>
        </w:tc>
        <w:tc>
          <w:tcPr>
            <w:tcW w:w="1132" w:type="dxa"/>
            <w:gridSpan w:val="2"/>
          </w:tcPr>
          <w:p>
            <w:pPr>
              <w:pStyle w:val="nTable"/>
              <w:spacing w:after="40"/>
            </w:pPr>
            <w:r>
              <w:t>11 Dec 1986</w:t>
            </w:r>
          </w:p>
        </w:tc>
        <w:tc>
          <w:tcPr>
            <w:tcW w:w="2549" w:type="dxa"/>
            <w:gridSpan w:val="2"/>
          </w:tcPr>
          <w:p>
            <w:pPr>
              <w:pStyle w:val="nTable"/>
              <w:spacing w:after="40"/>
            </w:pPr>
            <w:r>
              <w:t xml:space="preserve">11 Feb 1987 (see s. 2(3) and </w:t>
            </w:r>
            <w:r>
              <w:rPr>
                <w:i/>
              </w:rPr>
              <w:t>Gazette</w:t>
            </w:r>
            <w:r>
              <w:t xml:space="preserve"> 6 Feb 1987 p. 287)</w:t>
            </w:r>
          </w:p>
        </w:tc>
      </w:tr>
      <w:tr>
        <w:trPr>
          <w:gridAfter w:val="1"/>
          <w:wAfter w:w="40" w:type="dxa"/>
          <w:cantSplit/>
          <w:trHeight w:val="40"/>
        </w:trPr>
        <w:tc>
          <w:tcPr>
            <w:tcW w:w="2262" w:type="dxa"/>
            <w:gridSpan w:val="2"/>
          </w:tcPr>
          <w:p>
            <w:pPr>
              <w:pStyle w:val="nTable"/>
              <w:spacing w:after="40"/>
              <w:ind w:right="113"/>
            </w:pPr>
            <w:r>
              <w:rPr>
                <w:i/>
              </w:rPr>
              <w:t>Western Australian Sports Centre Trust Act 1986</w:t>
            </w:r>
            <w:r>
              <w:t xml:space="preserve"> s. 23</w:t>
            </w:r>
          </w:p>
        </w:tc>
        <w:tc>
          <w:tcPr>
            <w:tcW w:w="1132" w:type="dxa"/>
            <w:gridSpan w:val="2"/>
          </w:tcPr>
          <w:p>
            <w:pPr>
              <w:pStyle w:val="nTable"/>
              <w:spacing w:after="40"/>
            </w:pPr>
            <w:r>
              <w:t>101 of 1986</w:t>
            </w:r>
          </w:p>
        </w:tc>
        <w:tc>
          <w:tcPr>
            <w:tcW w:w="1132" w:type="dxa"/>
            <w:gridSpan w:val="2"/>
          </w:tcPr>
          <w:p>
            <w:pPr>
              <w:pStyle w:val="nTable"/>
              <w:spacing w:after="40"/>
            </w:pPr>
            <w:r>
              <w:t>12 Dec 1986</w:t>
            </w:r>
          </w:p>
        </w:tc>
        <w:tc>
          <w:tcPr>
            <w:tcW w:w="2549" w:type="dxa"/>
            <w:gridSpan w:val="2"/>
          </w:tcPr>
          <w:p>
            <w:pPr>
              <w:pStyle w:val="nTable"/>
              <w:spacing w:after="40"/>
            </w:pPr>
            <w:r>
              <w:t xml:space="preserve">24 Dec 1986 (see s. 2 and </w:t>
            </w:r>
            <w:r>
              <w:rPr>
                <w:i/>
              </w:rPr>
              <w:t>Gazette</w:t>
            </w:r>
            <w:r>
              <w:t xml:space="preserve"> 24 Dec 1986 p. 4963)</w:t>
            </w:r>
          </w:p>
        </w:tc>
      </w:tr>
      <w:tr>
        <w:trPr>
          <w:gridAfter w:val="1"/>
          <w:wAfter w:w="40" w:type="dxa"/>
          <w:cantSplit/>
          <w:trHeight w:val="40"/>
        </w:trPr>
        <w:tc>
          <w:tcPr>
            <w:tcW w:w="2262" w:type="dxa"/>
            <w:gridSpan w:val="2"/>
          </w:tcPr>
          <w:p>
            <w:pPr>
              <w:pStyle w:val="nTable"/>
              <w:spacing w:after="40"/>
              <w:ind w:right="113"/>
              <w:rPr>
                <w:i/>
              </w:rPr>
            </w:pPr>
            <w:r>
              <w:rPr>
                <w:i/>
              </w:rPr>
              <w:t>Workers’ Compensation and Assistance Amendment Act 1987</w:t>
            </w:r>
            <w:r>
              <w:t xml:space="preserve"> </w:t>
            </w:r>
            <w:r>
              <w:rPr>
                <w:spacing w:val="-4"/>
              </w:rPr>
              <w:t>s. 11</w:t>
            </w:r>
          </w:p>
        </w:tc>
        <w:tc>
          <w:tcPr>
            <w:tcW w:w="1132" w:type="dxa"/>
            <w:gridSpan w:val="2"/>
          </w:tcPr>
          <w:p>
            <w:pPr>
              <w:pStyle w:val="nTable"/>
              <w:spacing w:after="40"/>
            </w:pPr>
            <w:r>
              <w:t>21 of 1987</w:t>
            </w:r>
          </w:p>
        </w:tc>
        <w:tc>
          <w:tcPr>
            <w:tcW w:w="1132" w:type="dxa"/>
            <w:gridSpan w:val="2"/>
          </w:tcPr>
          <w:p>
            <w:pPr>
              <w:pStyle w:val="nTable"/>
              <w:spacing w:after="40"/>
            </w:pPr>
            <w:r>
              <w:t>25 Jun 1987</w:t>
            </w:r>
          </w:p>
        </w:tc>
        <w:tc>
          <w:tcPr>
            <w:tcW w:w="2549" w:type="dxa"/>
            <w:gridSpan w:val="2"/>
          </w:tcPr>
          <w:p>
            <w:pPr>
              <w:pStyle w:val="nTable"/>
              <w:spacing w:after="40"/>
            </w:pPr>
            <w:r>
              <w:t>23 Jul 1987</w:t>
            </w:r>
          </w:p>
        </w:tc>
      </w:tr>
      <w:tr>
        <w:trPr>
          <w:gridAfter w:val="1"/>
          <w:wAfter w:w="40" w:type="dxa"/>
          <w:cantSplit/>
          <w:trHeight w:val="40"/>
        </w:trPr>
        <w:tc>
          <w:tcPr>
            <w:tcW w:w="2262" w:type="dxa"/>
            <w:gridSpan w:val="2"/>
          </w:tcPr>
          <w:p>
            <w:pPr>
              <w:pStyle w:val="nTable"/>
              <w:spacing w:after="40"/>
              <w:ind w:right="113"/>
            </w:pPr>
            <w:r>
              <w:rPr>
                <w:i/>
              </w:rPr>
              <w:t>Technology Development Amendment Act 1987</w:t>
            </w:r>
            <w:r>
              <w:t xml:space="preserve"> s. 36</w:t>
            </w:r>
          </w:p>
        </w:tc>
        <w:tc>
          <w:tcPr>
            <w:tcW w:w="1132" w:type="dxa"/>
            <w:gridSpan w:val="2"/>
          </w:tcPr>
          <w:p>
            <w:pPr>
              <w:pStyle w:val="nTable"/>
              <w:keepNext/>
              <w:spacing w:after="40"/>
            </w:pPr>
            <w:r>
              <w:t>32 of 1987</w:t>
            </w:r>
          </w:p>
        </w:tc>
        <w:tc>
          <w:tcPr>
            <w:tcW w:w="1132" w:type="dxa"/>
            <w:gridSpan w:val="2"/>
          </w:tcPr>
          <w:p>
            <w:pPr>
              <w:pStyle w:val="nTable"/>
              <w:spacing w:after="40"/>
            </w:pPr>
            <w:r>
              <w:t>29 Jun 1987</w:t>
            </w:r>
          </w:p>
        </w:tc>
        <w:tc>
          <w:tcPr>
            <w:tcW w:w="2549" w:type="dxa"/>
            <w:gridSpan w:val="2"/>
          </w:tcPr>
          <w:p>
            <w:pPr>
              <w:pStyle w:val="nTable"/>
              <w:spacing w:after="40"/>
            </w:pPr>
            <w:r>
              <w:t xml:space="preserve">30 Jun 1987 (see s. 2 and </w:t>
            </w:r>
            <w:r>
              <w:rPr>
                <w:i/>
              </w:rPr>
              <w:t>Gazette</w:t>
            </w:r>
            <w:r>
              <w:t xml:space="preserve"> 30 Jun 1987 p. 2545)</w:t>
            </w:r>
          </w:p>
        </w:tc>
      </w:tr>
      <w:tr>
        <w:trPr>
          <w:gridAfter w:val="1"/>
          <w:wAfter w:w="40" w:type="dxa"/>
          <w:cantSplit/>
          <w:trHeight w:val="40"/>
        </w:trPr>
        <w:tc>
          <w:tcPr>
            <w:tcW w:w="2262" w:type="dxa"/>
            <w:gridSpan w:val="2"/>
          </w:tcPr>
          <w:p>
            <w:pPr>
              <w:pStyle w:val="nTable"/>
              <w:spacing w:after="40"/>
              <w:ind w:right="113"/>
            </w:pPr>
            <w:r>
              <w:rPr>
                <w:i/>
              </w:rPr>
              <w:t>Acts Amendment (Electoral Reform) Act 1987</w:t>
            </w:r>
            <w:r>
              <w:t xml:space="preserve"> Pt. III</w:t>
            </w:r>
          </w:p>
        </w:tc>
        <w:tc>
          <w:tcPr>
            <w:tcW w:w="1132" w:type="dxa"/>
            <w:gridSpan w:val="2"/>
          </w:tcPr>
          <w:p>
            <w:pPr>
              <w:pStyle w:val="nTable"/>
              <w:spacing w:after="40"/>
            </w:pPr>
            <w:r>
              <w:t>40 of 1987</w:t>
            </w:r>
          </w:p>
        </w:tc>
        <w:tc>
          <w:tcPr>
            <w:tcW w:w="1132" w:type="dxa"/>
            <w:gridSpan w:val="2"/>
          </w:tcPr>
          <w:p>
            <w:pPr>
              <w:pStyle w:val="nTable"/>
              <w:spacing w:after="40"/>
            </w:pPr>
            <w:r>
              <w:t>12 Jul 1987</w:t>
            </w:r>
          </w:p>
        </w:tc>
        <w:tc>
          <w:tcPr>
            <w:tcW w:w="2549" w:type="dxa"/>
            <w:gridSpan w:val="2"/>
          </w:tcPr>
          <w:p>
            <w:pPr>
              <w:pStyle w:val="nTable"/>
              <w:spacing w:after="40"/>
            </w:pPr>
            <w:r>
              <w:t xml:space="preserve">30 Oct 1987 (see s. 2 and </w:t>
            </w:r>
            <w:r>
              <w:rPr>
                <w:i/>
              </w:rPr>
              <w:t>Gazette</w:t>
            </w:r>
            <w:r>
              <w:t xml:space="preserve"> 30 Oct 1987 p. 3977)</w:t>
            </w:r>
          </w:p>
        </w:tc>
      </w:tr>
      <w:tr>
        <w:trPr>
          <w:gridAfter w:val="1"/>
          <w:wAfter w:w="40" w:type="dxa"/>
          <w:cantSplit/>
          <w:trHeight w:val="40"/>
        </w:trPr>
        <w:tc>
          <w:tcPr>
            <w:tcW w:w="2262" w:type="dxa"/>
            <w:gridSpan w:val="2"/>
          </w:tcPr>
          <w:p>
            <w:pPr>
              <w:pStyle w:val="nTable"/>
              <w:spacing w:after="40"/>
              <w:ind w:right="113"/>
            </w:pPr>
            <w:r>
              <w:rPr>
                <w:i/>
              </w:rPr>
              <w:t xml:space="preserve">The Rural and Industries Bank of </w:t>
            </w:r>
            <w:smartTag w:uri="urn:schemas-microsoft-com:office:smarttags" w:element="place">
              <w:smartTag w:uri="urn:schemas-microsoft-com:office:smarttags" w:element="State">
                <w:r>
                  <w:rPr>
                    <w:i/>
                  </w:rPr>
                  <w:t>Western Australia</w:t>
                </w:r>
              </w:smartTag>
            </w:smartTag>
            <w:r>
              <w:rPr>
                <w:i/>
              </w:rPr>
              <w:t xml:space="preserve"> Act 1987</w:t>
            </w:r>
            <w:r>
              <w:t xml:space="preserve"> s. 38</w:t>
            </w:r>
          </w:p>
        </w:tc>
        <w:tc>
          <w:tcPr>
            <w:tcW w:w="1132" w:type="dxa"/>
            <w:gridSpan w:val="2"/>
          </w:tcPr>
          <w:p>
            <w:pPr>
              <w:pStyle w:val="nTable"/>
              <w:spacing w:after="40"/>
            </w:pPr>
            <w:r>
              <w:t>83 of 1987</w:t>
            </w:r>
          </w:p>
        </w:tc>
        <w:tc>
          <w:tcPr>
            <w:tcW w:w="1132" w:type="dxa"/>
            <w:gridSpan w:val="2"/>
          </w:tcPr>
          <w:p>
            <w:pPr>
              <w:pStyle w:val="nTable"/>
              <w:spacing w:after="40"/>
            </w:pPr>
            <w:r>
              <w:t>1 Dec 1987</w:t>
            </w:r>
          </w:p>
        </w:tc>
        <w:tc>
          <w:tcPr>
            <w:tcW w:w="2549" w:type="dxa"/>
            <w:gridSpan w:val="2"/>
          </w:tcPr>
          <w:p>
            <w:pPr>
              <w:pStyle w:val="nTable"/>
              <w:spacing w:after="40"/>
            </w:pPr>
            <w:r>
              <w:t>1 Apr 1988 (see s. 2)</w:t>
            </w:r>
          </w:p>
        </w:tc>
      </w:tr>
      <w:tr>
        <w:trPr>
          <w:gridAfter w:val="1"/>
          <w:wAfter w:w="40" w:type="dxa"/>
          <w:cantSplit/>
          <w:trHeight w:val="40"/>
        </w:trPr>
        <w:tc>
          <w:tcPr>
            <w:tcW w:w="2262" w:type="dxa"/>
            <w:gridSpan w:val="2"/>
          </w:tcPr>
          <w:p>
            <w:pPr>
              <w:pStyle w:val="nTable"/>
              <w:spacing w:after="40"/>
              <w:ind w:right="113"/>
            </w:pPr>
            <w:r>
              <w:rPr>
                <w:i/>
              </w:rPr>
              <w:t>Solar Energy Research Amendment Act 1987</w:t>
            </w:r>
            <w:r>
              <w:t xml:space="preserve"> s. 20</w:t>
            </w:r>
          </w:p>
        </w:tc>
        <w:tc>
          <w:tcPr>
            <w:tcW w:w="1132" w:type="dxa"/>
            <w:gridSpan w:val="2"/>
          </w:tcPr>
          <w:p>
            <w:pPr>
              <w:pStyle w:val="nTable"/>
              <w:spacing w:after="40"/>
            </w:pPr>
            <w:r>
              <w:t>88 of 1987</w:t>
            </w:r>
          </w:p>
        </w:tc>
        <w:tc>
          <w:tcPr>
            <w:tcW w:w="1132" w:type="dxa"/>
            <w:gridSpan w:val="2"/>
          </w:tcPr>
          <w:p>
            <w:pPr>
              <w:pStyle w:val="nTable"/>
              <w:spacing w:after="40"/>
            </w:pPr>
            <w:r>
              <w:t>9 Dec 1987</w:t>
            </w:r>
          </w:p>
        </w:tc>
        <w:tc>
          <w:tcPr>
            <w:tcW w:w="2549" w:type="dxa"/>
            <w:gridSpan w:val="2"/>
          </w:tcPr>
          <w:p>
            <w:pPr>
              <w:pStyle w:val="nTable"/>
              <w:spacing w:after="40"/>
            </w:pPr>
            <w:r>
              <w:t>9 Dec 1987 (see s. 3(1))</w:t>
            </w:r>
          </w:p>
        </w:tc>
      </w:tr>
      <w:tr>
        <w:trPr>
          <w:gridAfter w:val="1"/>
          <w:wAfter w:w="40" w:type="dxa"/>
          <w:cantSplit/>
          <w:trHeight w:val="40"/>
        </w:trPr>
        <w:tc>
          <w:tcPr>
            <w:tcW w:w="2262" w:type="dxa"/>
            <w:gridSpan w:val="2"/>
          </w:tcPr>
          <w:p>
            <w:pPr>
              <w:pStyle w:val="nTable"/>
              <w:spacing w:after="40"/>
              <w:ind w:right="113"/>
            </w:pPr>
            <w:r>
              <w:rPr>
                <w:i/>
              </w:rPr>
              <w:t>Minerals and Energy Research Act 1987</w:t>
            </w:r>
            <w:r>
              <w:t xml:space="preserve"> s. 43</w:t>
            </w:r>
          </w:p>
        </w:tc>
        <w:tc>
          <w:tcPr>
            <w:tcW w:w="1132" w:type="dxa"/>
            <w:gridSpan w:val="2"/>
          </w:tcPr>
          <w:p>
            <w:pPr>
              <w:pStyle w:val="nTable"/>
              <w:spacing w:after="40"/>
            </w:pPr>
            <w:r>
              <w:t>89 of 1987</w:t>
            </w:r>
          </w:p>
        </w:tc>
        <w:tc>
          <w:tcPr>
            <w:tcW w:w="1132" w:type="dxa"/>
            <w:gridSpan w:val="2"/>
          </w:tcPr>
          <w:p>
            <w:pPr>
              <w:pStyle w:val="nTable"/>
              <w:spacing w:after="40"/>
            </w:pPr>
            <w:r>
              <w:t>9 Dec 1987</w:t>
            </w:r>
          </w:p>
        </w:tc>
        <w:tc>
          <w:tcPr>
            <w:tcW w:w="2549" w:type="dxa"/>
            <w:gridSpan w:val="2"/>
          </w:tcPr>
          <w:p>
            <w:pPr>
              <w:pStyle w:val="nTable"/>
              <w:spacing w:after="40"/>
            </w:pPr>
            <w:r>
              <w:t xml:space="preserve">1 Feb 1988 (see s. 2 and </w:t>
            </w:r>
            <w:r>
              <w:rPr>
                <w:i/>
              </w:rPr>
              <w:t>Gazette</w:t>
            </w:r>
            <w:r>
              <w:t xml:space="preserve"> 15 Jan 1988 p. 67)</w:t>
            </w:r>
          </w:p>
        </w:tc>
      </w:tr>
      <w:tr>
        <w:trPr>
          <w:gridAfter w:val="1"/>
          <w:wAfter w:w="40" w:type="dxa"/>
          <w:cantSplit/>
          <w:trHeight w:val="40"/>
        </w:trPr>
        <w:tc>
          <w:tcPr>
            <w:tcW w:w="2262" w:type="dxa"/>
            <w:gridSpan w:val="2"/>
          </w:tcPr>
          <w:p>
            <w:pPr>
              <w:pStyle w:val="nTable"/>
              <w:spacing w:after="40"/>
              <w:ind w:right="113"/>
            </w:pPr>
            <w:r>
              <w:rPr>
                <w:i/>
              </w:rPr>
              <w:t>Gold Banking Corporation Act 1987</w:t>
            </w:r>
            <w:r>
              <w:t xml:space="preserve"> </w:t>
            </w:r>
            <w:r>
              <w:rPr>
                <w:spacing w:val="-4"/>
              </w:rPr>
              <w:t>s. 79</w:t>
            </w:r>
          </w:p>
        </w:tc>
        <w:tc>
          <w:tcPr>
            <w:tcW w:w="1132" w:type="dxa"/>
            <w:gridSpan w:val="2"/>
          </w:tcPr>
          <w:p>
            <w:pPr>
              <w:pStyle w:val="nTable"/>
              <w:spacing w:after="40"/>
            </w:pPr>
            <w:r>
              <w:t>99 of 1987</w:t>
            </w:r>
          </w:p>
        </w:tc>
        <w:tc>
          <w:tcPr>
            <w:tcW w:w="1132" w:type="dxa"/>
            <w:gridSpan w:val="2"/>
          </w:tcPr>
          <w:p>
            <w:pPr>
              <w:pStyle w:val="nTable"/>
              <w:spacing w:after="40"/>
            </w:pPr>
            <w:r>
              <w:t>18 Dec 1987</w:t>
            </w:r>
          </w:p>
        </w:tc>
        <w:tc>
          <w:tcPr>
            <w:tcW w:w="2549" w:type="dxa"/>
            <w:gridSpan w:val="2"/>
          </w:tcPr>
          <w:p>
            <w:pPr>
              <w:pStyle w:val="nTable"/>
              <w:spacing w:after="40"/>
            </w:pPr>
            <w:r>
              <w:t xml:space="preserve">30 Jun 1988 (see s. 2 and </w:t>
            </w:r>
            <w:r>
              <w:rPr>
                <w:i/>
              </w:rPr>
              <w:t>Gazette</w:t>
            </w:r>
            <w:r>
              <w:t xml:space="preserve"> 30 Jun 1988 p. 2133)</w:t>
            </w:r>
          </w:p>
        </w:tc>
      </w:tr>
      <w:tr>
        <w:trPr>
          <w:gridAfter w:val="1"/>
          <w:wAfter w:w="40" w:type="dxa"/>
          <w:cantSplit/>
          <w:trHeight w:val="40"/>
        </w:trPr>
        <w:tc>
          <w:tcPr>
            <w:tcW w:w="2262" w:type="dxa"/>
            <w:gridSpan w:val="2"/>
          </w:tcPr>
          <w:p>
            <w:pPr>
              <w:pStyle w:val="nTable"/>
              <w:spacing w:after="40"/>
              <w:ind w:right="113"/>
            </w:pPr>
            <w:r>
              <w:rPr>
                <w:i/>
              </w:rPr>
              <w:t>Acts Amendment (Public Service) Act 1987</w:t>
            </w:r>
            <w:r>
              <w:t xml:space="preserve"> s. 32</w:t>
            </w:r>
          </w:p>
        </w:tc>
        <w:tc>
          <w:tcPr>
            <w:tcW w:w="1132" w:type="dxa"/>
            <w:gridSpan w:val="2"/>
          </w:tcPr>
          <w:p>
            <w:pPr>
              <w:pStyle w:val="nTable"/>
              <w:spacing w:after="40"/>
            </w:pPr>
            <w:r>
              <w:t>113 of 1987</w:t>
            </w:r>
          </w:p>
        </w:tc>
        <w:tc>
          <w:tcPr>
            <w:tcW w:w="1132" w:type="dxa"/>
            <w:gridSpan w:val="2"/>
          </w:tcPr>
          <w:p>
            <w:pPr>
              <w:pStyle w:val="nTable"/>
              <w:spacing w:after="40"/>
            </w:pPr>
            <w:r>
              <w:t>31 Dec 1987</w:t>
            </w:r>
          </w:p>
        </w:tc>
        <w:tc>
          <w:tcPr>
            <w:tcW w:w="2549" w:type="dxa"/>
            <w:gridSpan w:val="2"/>
          </w:tcPr>
          <w:p>
            <w:pPr>
              <w:pStyle w:val="nTable"/>
              <w:spacing w:after="40"/>
            </w:pPr>
            <w:r>
              <w:t xml:space="preserve">16 Mar 1988 (see s. 2 and </w:t>
            </w:r>
            <w:r>
              <w:rPr>
                <w:i/>
              </w:rPr>
              <w:t>Gazette</w:t>
            </w:r>
            <w:r>
              <w:t xml:space="preserve"> 16 Mar 1988 p. 813)</w:t>
            </w:r>
          </w:p>
        </w:tc>
      </w:tr>
      <w:tr>
        <w:trPr>
          <w:gridAfter w:val="1"/>
          <w:wAfter w:w="40" w:type="dxa"/>
          <w:cantSplit/>
          <w:trHeight w:val="40"/>
        </w:trPr>
        <w:tc>
          <w:tcPr>
            <w:tcW w:w="2262" w:type="dxa"/>
            <w:gridSpan w:val="2"/>
          </w:tcPr>
          <w:p>
            <w:pPr>
              <w:pStyle w:val="nTable"/>
              <w:spacing w:after="40"/>
              <w:ind w:right="113"/>
            </w:pPr>
            <w:r>
              <w:rPr>
                <w:i/>
              </w:rPr>
              <w:t>Acts Amendment (Retail Trading Hours) Act 1987</w:t>
            </w:r>
            <w:r>
              <w:t xml:space="preserve"> s. 12</w:t>
            </w:r>
          </w:p>
        </w:tc>
        <w:tc>
          <w:tcPr>
            <w:tcW w:w="1132" w:type="dxa"/>
            <w:gridSpan w:val="2"/>
          </w:tcPr>
          <w:p>
            <w:pPr>
              <w:pStyle w:val="nTable"/>
              <w:spacing w:after="40"/>
            </w:pPr>
            <w:r>
              <w:t>114 of 1987</w:t>
            </w:r>
          </w:p>
        </w:tc>
        <w:tc>
          <w:tcPr>
            <w:tcW w:w="1132" w:type="dxa"/>
            <w:gridSpan w:val="2"/>
          </w:tcPr>
          <w:p>
            <w:pPr>
              <w:pStyle w:val="nTable"/>
              <w:spacing w:after="40"/>
            </w:pPr>
            <w:r>
              <w:t>31 Dec 1987</w:t>
            </w:r>
          </w:p>
        </w:tc>
        <w:tc>
          <w:tcPr>
            <w:tcW w:w="2549" w:type="dxa"/>
            <w:gridSpan w:val="2"/>
          </w:tcPr>
          <w:p>
            <w:pPr>
              <w:pStyle w:val="nTable"/>
              <w:spacing w:after="40"/>
            </w:pPr>
            <w:r>
              <w:t xml:space="preserve">1 Sep 1988 (see s. 2 and </w:t>
            </w:r>
            <w:r>
              <w:rPr>
                <w:i/>
              </w:rPr>
              <w:t>Gazette</w:t>
            </w:r>
            <w:r>
              <w:t xml:space="preserve"> 12 Aug 1988 p. 2695)</w:t>
            </w:r>
          </w:p>
        </w:tc>
      </w:tr>
      <w:tr>
        <w:trPr>
          <w:gridAfter w:val="1"/>
          <w:wAfter w:w="40" w:type="dxa"/>
          <w:trHeight w:val="40"/>
        </w:trPr>
        <w:tc>
          <w:tcPr>
            <w:tcW w:w="2262" w:type="dxa"/>
            <w:gridSpan w:val="2"/>
          </w:tcPr>
          <w:p>
            <w:pPr>
              <w:pStyle w:val="nTable"/>
              <w:spacing w:after="40"/>
              <w:ind w:right="113"/>
            </w:pPr>
            <w:r>
              <w:rPr>
                <w:i/>
              </w:rPr>
              <w:t>Horticultural Produce Commission Act 1988</w:t>
            </w:r>
            <w:r>
              <w:t xml:space="preserve"> s. 27(2)</w:t>
            </w:r>
          </w:p>
        </w:tc>
        <w:tc>
          <w:tcPr>
            <w:tcW w:w="1132" w:type="dxa"/>
            <w:gridSpan w:val="2"/>
          </w:tcPr>
          <w:p>
            <w:pPr>
              <w:pStyle w:val="nTable"/>
              <w:spacing w:after="40"/>
            </w:pPr>
            <w:r>
              <w:t>75 of 1988</w:t>
            </w:r>
          </w:p>
        </w:tc>
        <w:tc>
          <w:tcPr>
            <w:tcW w:w="1132" w:type="dxa"/>
            <w:gridSpan w:val="2"/>
          </w:tcPr>
          <w:p>
            <w:pPr>
              <w:pStyle w:val="nTable"/>
              <w:spacing w:after="40"/>
            </w:pPr>
            <w:r>
              <w:t>23 Dec 1988</w:t>
            </w:r>
          </w:p>
        </w:tc>
        <w:tc>
          <w:tcPr>
            <w:tcW w:w="2549" w:type="dxa"/>
            <w:gridSpan w:val="2"/>
          </w:tcPr>
          <w:p>
            <w:pPr>
              <w:pStyle w:val="nTable"/>
              <w:spacing w:after="40"/>
            </w:pPr>
            <w:r>
              <w:t xml:space="preserve">1 Sep 1989 (see s. 2 and </w:t>
            </w:r>
            <w:r>
              <w:rPr>
                <w:i/>
              </w:rPr>
              <w:t>Gazette</w:t>
            </w:r>
            <w:r>
              <w:t xml:space="preserve"> 1 Sep 1989 p. 3017)</w:t>
            </w:r>
          </w:p>
        </w:tc>
      </w:tr>
      <w:tr>
        <w:trPr>
          <w:gridAfter w:val="1"/>
          <w:wAfter w:w="40" w:type="dxa"/>
          <w:cantSplit/>
          <w:trHeight w:val="40"/>
        </w:trPr>
        <w:tc>
          <w:tcPr>
            <w:tcW w:w="7075" w:type="dxa"/>
            <w:gridSpan w:val="8"/>
          </w:tcPr>
          <w:p>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gridAfter w:val="1"/>
          <w:wAfter w:w="40" w:type="dxa"/>
          <w:cantSplit/>
          <w:trHeight w:val="40"/>
        </w:trPr>
        <w:tc>
          <w:tcPr>
            <w:tcW w:w="2262" w:type="dxa"/>
            <w:gridSpan w:val="2"/>
          </w:tcPr>
          <w:p>
            <w:pPr>
              <w:pStyle w:val="nTable"/>
              <w:spacing w:after="40"/>
              <w:ind w:right="113"/>
            </w:pPr>
            <w:r>
              <w:rPr>
                <w:i/>
              </w:rPr>
              <w:t>Acts Amendment (Remuneration of Governor) Act 1989</w:t>
            </w:r>
            <w:r>
              <w:t xml:space="preserve"> Pt. 2</w:t>
            </w:r>
          </w:p>
        </w:tc>
        <w:tc>
          <w:tcPr>
            <w:tcW w:w="1132" w:type="dxa"/>
            <w:gridSpan w:val="2"/>
          </w:tcPr>
          <w:p>
            <w:pPr>
              <w:pStyle w:val="nTable"/>
              <w:spacing w:after="40"/>
            </w:pPr>
            <w:r>
              <w:t>19 of 1989</w:t>
            </w:r>
          </w:p>
        </w:tc>
        <w:tc>
          <w:tcPr>
            <w:tcW w:w="1132" w:type="dxa"/>
            <w:gridSpan w:val="2"/>
          </w:tcPr>
          <w:p>
            <w:pPr>
              <w:pStyle w:val="nTable"/>
              <w:spacing w:after="40"/>
            </w:pPr>
            <w:r>
              <w:t>1 Dec 1989</w:t>
            </w:r>
          </w:p>
        </w:tc>
        <w:tc>
          <w:tcPr>
            <w:tcW w:w="2549" w:type="dxa"/>
            <w:gridSpan w:val="2"/>
          </w:tcPr>
          <w:p>
            <w:pPr>
              <w:pStyle w:val="nTable"/>
              <w:spacing w:after="40"/>
            </w:pPr>
            <w:r>
              <w:t xml:space="preserve">16 Feb 1990 (see s. 2(2) and </w:t>
            </w:r>
            <w:r>
              <w:rPr>
                <w:i/>
              </w:rPr>
              <w:t>Gazette</w:t>
            </w:r>
            <w:r>
              <w:t xml:space="preserve"> 16 Feb 1990 p. 1110)</w:t>
            </w:r>
          </w:p>
        </w:tc>
      </w:tr>
      <w:tr>
        <w:trPr>
          <w:gridAfter w:val="1"/>
          <w:wAfter w:w="40" w:type="dxa"/>
          <w:cantSplit/>
          <w:trHeight w:val="40"/>
        </w:trPr>
        <w:tc>
          <w:tcPr>
            <w:tcW w:w="2262" w:type="dxa"/>
            <w:gridSpan w:val="2"/>
          </w:tcPr>
          <w:p>
            <w:pPr>
              <w:pStyle w:val="nTable"/>
              <w:spacing w:after="40"/>
              <w:ind w:right="113"/>
            </w:pPr>
            <w:r>
              <w:rPr>
                <w:i/>
              </w:rPr>
              <w:t>Coal Industry Superannuation Act 1989</w:t>
            </w:r>
            <w:r>
              <w:t xml:space="preserve"> s. 33(3)</w:t>
            </w:r>
          </w:p>
        </w:tc>
        <w:tc>
          <w:tcPr>
            <w:tcW w:w="1132" w:type="dxa"/>
            <w:gridSpan w:val="2"/>
          </w:tcPr>
          <w:p>
            <w:pPr>
              <w:pStyle w:val="nTable"/>
              <w:spacing w:after="40"/>
            </w:pPr>
            <w:r>
              <w:t>28 of 1989</w:t>
            </w:r>
          </w:p>
        </w:tc>
        <w:tc>
          <w:tcPr>
            <w:tcW w:w="1132" w:type="dxa"/>
            <w:gridSpan w:val="2"/>
          </w:tcPr>
          <w:p>
            <w:pPr>
              <w:pStyle w:val="nTable"/>
              <w:spacing w:after="40"/>
            </w:pPr>
            <w:r>
              <w:t>12 Dec 1989</w:t>
            </w:r>
          </w:p>
        </w:tc>
        <w:tc>
          <w:tcPr>
            <w:tcW w:w="2549" w:type="dxa"/>
            <w:gridSpan w:val="2"/>
          </w:tcPr>
          <w:p>
            <w:pPr>
              <w:pStyle w:val="nTable"/>
              <w:spacing w:after="40"/>
            </w:pPr>
            <w:r>
              <w:t xml:space="preserve">1 Jul 1990 (see s. 2 and </w:t>
            </w:r>
            <w:r>
              <w:rPr>
                <w:i/>
              </w:rPr>
              <w:t>Gazette</w:t>
            </w:r>
            <w:r>
              <w:t xml:space="preserve"> 22 Jun 1990 p. 3027)</w:t>
            </w:r>
          </w:p>
        </w:tc>
      </w:tr>
      <w:tr>
        <w:trPr>
          <w:gridAfter w:val="1"/>
          <w:wAfter w:w="40" w:type="dxa"/>
          <w:cantSplit/>
          <w:trHeight w:val="40"/>
        </w:trPr>
        <w:tc>
          <w:tcPr>
            <w:tcW w:w="2262" w:type="dxa"/>
            <w:gridSpan w:val="2"/>
          </w:tcPr>
          <w:p>
            <w:pPr>
              <w:pStyle w:val="nTable"/>
              <w:spacing w:after="40"/>
              <w:ind w:right="113"/>
            </w:pPr>
            <w:r>
              <w:rPr>
                <w:i/>
              </w:rPr>
              <w:t>Acts Amendment (</w:t>
            </w:r>
            <w:smartTag w:uri="urn:schemas-microsoft-com:office:smarttags" w:element="place">
              <w:smartTag w:uri="urn:schemas-microsoft-com:office:smarttags" w:element="City">
                <w:r>
                  <w:rPr>
                    <w:i/>
                  </w:rPr>
                  <w:t>Perth</w:t>
                </w:r>
              </w:smartTag>
            </w:smartTag>
            <w:r>
              <w:rPr>
                <w:i/>
              </w:rPr>
              <w:t xml:space="preserve"> Market Authority) Act 1990</w:t>
            </w:r>
            <w:r>
              <w:t xml:space="preserve"> Pt. 3</w:t>
            </w:r>
          </w:p>
        </w:tc>
        <w:tc>
          <w:tcPr>
            <w:tcW w:w="1132" w:type="dxa"/>
            <w:gridSpan w:val="2"/>
          </w:tcPr>
          <w:p>
            <w:pPr>
              <w:pStyle w:val="nTable"/>
              <w:spacing w:after="40"/>
            </w:pPr>
            <w:r>
              <w:t>6 of 1990</w:t>
            </w:r>
          </w:p>
        </w:tc>
        <w:tc>
          <w:tcPr>
            <w:tcW w:w="1132" w:type="dxa"/>
            <w:gridSpan w:val="2"/>
          </w:tcPr>
          <w:p>
            <w:pPr>
              <w:pStyle w:val="nTable"/>
              <w:spacing w:after="40"/>
            </w:pPr>
            <w:r>
              <w:t>12 Jul 1990</w:t>
            </w:r>
          </w:p>
        </w:tc>
        <w:tc>
          <w:tcPr>
            <w:tcW w:w="2549" w:type="dxa"/>
            <w:gridSpan w:val="2"/>
          </w:tcPr>
          <w:p>
            <w:pPr>
              <w:pStyle w:val="nTable"/>
              <w:spacing w:after="40"/>
            </w:pPr>
            <w:r>
              <w:t xml:space="preserve">1 Jan 1991 (see s. 2 and </w:t>
            </w:r>
            <w:r>
              <w:rPr>
                <w:i/>
              </w:rPr>
              <w:t>Gazette</w:t>
            </w:r>
            <w:r>
              <w:t xml:space="preserve"> 21 Dec 1990 p. 6211)</w:t>
            </w:r>
          </w:p>
        </w:tc>
      </w:tr>
      <w:tr>
        <w:trPr>
          <w:gridAfter w:val="1"/>
          <w:wAfter w:w="40" w:type="dxa"/>
          <w:cantSplit/>
          <w:trHeight w:val="40"/>
        </w:trPr>
        <w:tc>
          <w:tcPr>
            <w:tcW w:w="2262" w:type="dxa"/>
            <w:gridSpan w:val="2"/>
          </w:tcPr>
          <w:p>
            <w:pPr>
              <w:pStyle w:val="nTable"/>
              <w:spacing w:after="40"/>
              <w:ind w:right="113"/>
            </w:pPr>
            <w:r>
              <w:rPr>
                <w:i/>
              </w:rPr>
              <w:t>Acts Amendment (Gold Banking Corporation) Act 1990</w:t>
            </w:r>
            <w:r>
              <w:t xml:space="preserve"> Pt. 4</w:t>
            </w:r>
          </w:p>
        </w:tc>
        <w:tc>
          <w:tcPr>
            <w:tcW w:w="1132" w:type="dxa"/>
            <w:gridSpan w:val="2"/>
          </w:tcPr>
          <w:p>
            <w:pPr>
              <w:pStyle w:val="nTable"/>
              <w:spacing w:after="40"/>
            </w:pPr>
            <w:r>
              <w:t>10 of 1990</w:t>
            </w:r>
          </w:p>
        </w:tc>
        <w:tc>
          <w:tcPr>
            <w:tcW w:w="1132" w:type="dxa"/>
            <w:gridSpan w:val="2"/>
          </w:tcPr>
          <w:p>
            <w:pPr>
              <w:pStyle w:val="nTable"/>
              <w:spacing w:after="40"/>
            </w:pPr>
            <w:r>
              <w:t>31 Jul 1990</w:t>
            </w:r>
          </w:p>
        </w:tc>
        <w:tc>
          <w:tcPr>
            <w:tcW w:w="2549" w:type="dxa"/>
            <w:gridSpan w:val="2"/>
          </w:tcPr>
          <w:p>
            <w:pPr>
              <w:pStyle w:val="nTable"/>
              <w:spacing w:after="40"/>
            </w:pPr>
            <w:r>
              <w:t xml:space="preserve">28 Sep 1990 (see s. 2 and </w:t>
            </w:r>
            <w:r>
              <w:rPr>
                <w:i/>
              </w:rPr>
              <w:t>Gazette</w:t>
            </w:r>
            <w:r>
              <w:t xml:space="preserve"> 28 Sep 1990 p. 4981)</w:t>
            </w:r>
          </w:p>
        </w:tc>
      </w:tr>
      <w:tr>
        <w:trPr>
          <w:gridAfter w:val="1"/>
          <w:wAfter w:w="40" w:type="dxa"/>
          <w:cantSplit/>
          <w:trHeight w:val="40"/>
        </w:trPr>
        <w:tc>
          <w:tcPr>
            <w:tcW w:w="2262" w:type="dxa"/>
            <w:gridSpan w:val="2"/>
          </w:tcPr>
          <w:p>
            <w:pPr>
              <w:pStyle w:val="nTable"/>
              <w:spacing w:after="40"/>
              <w:ind w:right="113"/>
            </w:pPr>
            <w:r>
              <w:rPr>
                <w:i/>
              </w:rPr>
              <w:t xml:space="preserve">Lotteries Commission Act 1990 </w:t>
            </w:r>
            <w:r>
              <w:t>s. 33</w:t>
            </w:r>
          </w:p>
        </w:tc>
        <w:tc>
          <w:tcPr>
            <w:tcW w:w="1132" w:type="dxa"/>
            <w:gridSpan w:val="2"/>
          </w:tcPr>
          <w:p>
            <w:pPr>
              <w:pStyle w:val="nTable"/>
              <w:spacing w:after="40"/>
            </w:pPr>
            <w:r>
              <w:t>16 of 1990</w:t>
            </w:r>
          </w:p>
        </w:tc>
        <w:tc>
          <w:tcPr>
            <w:tcW w:w="1132" w:type="dxa"/>
            <w:gridSpan w:val="2"/>
          </w:tcPr>
          <w:p>
            <w:pPr>
              <w:pStyle w:val="nTable"/>
              <w:spacing w:after="40"/>
            </w:pPr>
            <w:r>
              <w:t>31 Jul 1990</w:t>
            </w:r>
          </w:p>
        </w:tc>
        <w:tc>
          <w:tcPr>
            <w:tcW w:w="2549" w:type="dxa"/>
            <w:gridSpan w:val="2"/>
          </w:tcPr>
          <w:p>
            <w:pPr>
              <w:pStyle w:val="nTable"/>
              <w:spacing w:after="40"/>
            </w:pPr>
            <w:r>
              <w:t xml:space="preserve">1 Jan 1991 (see s. 2 and </w:t>
            </w:r>
            <w:r>
              <w:rPr>
                <w:i/>
              </w:rPr>
              <w:t>Gazette</w:t>
            </w:r>
            <w:r>
              <w:t xml:space="preserve"> 28 Dec 1990 p. 6369)</w:t>
            </w:r>
          </w:p>
        </w:tc>
      </w:tr>
      <w:tr>
        <w:trPr>
          <w:gridAfter w:val="1"/>
          <w:wAfter w:w="40" w:type="dxa"/>
          <w:cantSplit/>
          <w:trHeight w:val="40"/>
        </w:trPr>
        <w:tc>
          <w:tcPr>
            <w:tcW w:w="2262" w:type="dxa"/>
            <w:gridSpan w:val="2"/>
          </w:tcPr>
          <w:p>
            <w:pPr>
              <w:pStyle w:val="nTable"/>
              <w:spacing w:after="40"/>
              <w:ind w:right="113"/>
            </w:pPr>
            <w:r>
              <w:rPr>
                <w:i/>
              </w:rPr>
              <w:t>Mining Development Act Repeal Act 1990</w:t>
            </w:r>
            <w:r>
              <w:t xml:space="preserve"> s. 4</w:t>
            </w:r>
          </w:p>
        </w:tc>
        <w:tc>
          <w:tcPr>
            <w:tcW w:w="1132" w:type="dxa"/>
            <w:gridSpan w:val="2"/>
          </w:tcPr>
          <w:p>
            <w:pPr>
              <w:pStyle w:val="nTable"/>
              <w:spacing w:after="40"/>
            </w:pPr>
            <w:r>
              <w:t>27 of 1990</w:t>
            </w:r>
          </w:p>
        </w:tc>
        <w:tc>
          <w:tcPr>
            <w:tcW w:w="1132" w:type="dxa"/>
            <w:gridSpan w:val="2"/>
          </w:tcPr>
          <w:p>
            <w:pPr>
              <w:pStyle w:val="nTable"/>
              <w:spacing w:after="40"/>
            </w:pPr>
            <w:r>
              <w:t>27 Sep 1990</w:t>
            </w:r>
          </w:p>
        </w:tc>
        <w:tc>
          <w:tcPr>
            <w:tcW w:w="2549" w:type="dxa"/>
            <w:gridSpan w:val="2"/>
          </w:tcPr>
          <w:p>
            <w:pPr>
              <w:pStyle w:val="nTable"/>
              <w:spacing w:after="40"/>
            </w:pPr>
            <w:r>
              <w:t>27 Sep 1990 (see s. 2)</w:t>
            </w:r>
          </w:p>
        </w:tc>
      </w:tr>
      <w:tr>
        <w:trPr>
          <w:gridAfter w:val="1"/>
          <w:wAfter w:w="40" w:type="dxa"/>
          <w:cantSplit/>
          <w:trHeight w:val="40"/>
        </w:trPr>
        <w:tc>
          <w:tcPr>
            <w:tcW w:w="2262" w:type="dxa"/>
            <w:gridSpan w:val="2"/>
          </w:tcPr>
          <w:p>
            <w:pPr>
              <w:pStyle w:val="nTable"/>
              <w:spacing w:after="40"/>
              <w:ind w:right="113"/>
            </w:pPr>
            <w:r>
              <w:rPr>
                <w:i/>
              </w:rPr>
              <w:t>Acts Amendment (Parliamentary Secretaries) Act 1990</w:t>
            </w:r>
            <w:r>
              <w:t xml:space="preserve"> Pt. 2</w:t>
            </w:r>
          </w:p>
        </w:tc>
        <w:tc>
          <w:tcPr>
            <w:tcW w:w="1132" w:type="dxa"/>
            <w:gridSpan w:val="2"/>
          </w:tcPr>
          <w:p>
            <w:pPr>
              <w:pStyle w:val="nTable"/>
              <w:spacing w:after="40"/>
            </w:pPr>
            <w:r>
              <w:t>38 of 1990</w:t>
            </w:r>
          </w:p>
        </w:tc>
        <w:tc>
          <w:tcPr>
            <w:tcW w:w="1132" w:type="dxa"/>
            <w:gridSpan w:val="2"/>
          </w:tcPr>
          <w:p>
            <w:pPr>
              <w:pStyle w:val="nTable"/>
              <w:spacing w:after="40"/>
            </w:pPr>
            <w:r>
              <w:t>8 Nov 1990</w:t>
            </w:r>
          </w:p>
        </w:tc>
        <w:tc>
          <w:tcPr>
            <w:tcW w:w="2549" w:type="dxa"/>
            <w:gridSpan w:val="2"/>
          </w:tcPr>
          <w:p>
            <w:pPr>
              <w:pStyle w:val="nTable"/>
              <w:spacing w:after="40"/>
            </w:pPr>
            <w:r>
              <w:t>8 Nov 1990 (see s. 2)</w:t>
            </w:r>
          </w:p>
        </w:tc>
      </w:tr>
      <w:tr>
        <w:trPr>
          <w:gridAfter w:val="1"/>
          <w:wAfter w:w="40" w:type="dxa"/>
          <w:cantSplit/>
          <w:trHeight w:val="40"/>
        </w:trPr>
        <w:tc>
          <w:tcPr>
            <w:tcW w:w="2262" w:type="dxa"/>
            <w:gridSpan w:val="2"/>
          </w:tcPr>
          <w:p>
            <w:pPr>
              <w:pStyle w:val="nTable"/>
              <w:spacing w:after="40"/>
              <w:ind w:right="113"/>
            </w:pPr>
            <w:r>
              <w:rPr>
                <w:i/>
              </w:rPr>
              <w:t>Goldfields</w:t>
            </w:r>
            <w:r>
              <w:rPr>
                <w:i/>
              </w:rPr>
              <w:noBreakHyphen/>
              <w:t>Esperance Development Authority Act 1990</w:t>
            </w:r>
            <w:r>
              <w:t xml:space="preserve"> s. 36</w:t>
            </w:r>
          </w:p>
        </w:tc>
        <w:tc>
          <w:tcPr>
            <w:tcW w:w="1132" w:type="dxa"/>
            <w:gridSpan w:val="2"/>
          </w:tcPr>
          <w:p>
            <w:pPr>
              <w:pStyle w:val="nTable"/>
              <w:spacing w:after="40"/>
            </w:pPr>
            <w:r>
              <w:t>39 of 1990</w:t>
            </w:r>
          </w:p>
        </w:tc>
        <w:tc>
          <w:tcPr>
            <w:tcW w:w="1132" w:type="dxa"/>
            <w:gridSpan w:val="2"/>
          </w:tcPr>
          <w:p>
            <w:pPr>
              <w:pStyle w:val="nTable"/>
              <w:spacing w:after="40"/>
            </w:pPr>
            <w:r>
              <w:t>8 Nov 1990</w:t>
            </w:r>
          </w:p>
        </w:tc>
        <w:tc>
          <w:tcPr>
            <w:tcW w:w="2549" w:type="dxa"/>
            <w:gridSpan w:val="2"/>
          </w:tcPr>
          <w:p>
            <w:pPr>
              <w:pStyle w:val="nTable"/>
              <w:spacing w:after="40"/>
            </w:pPr>
            <w:r>
              <w:t xml:space="preserve">7 Dec 1990 (see s. 2 and </w:t>
            </w:r>
            <w:r>
              <w:rPr>
                <w:i/>
              </w:rPr>
              <w:t>Gazette</w:t>
            </w:r>
            <w:r>
              <w:t xml:space="preserve"> 7 Dec 1990 p. 5979)</w:t>
            </w:r>
          </w:p>
        </w:tc>
      </w:tr>
      <w:tr>
        <w:trPr>
          <w:gridAfter w:val="1"/>
          <w:wAfter w:w="40" w:type="dxa"/>
          <w:cantSplit/>
          <w:trHeight w:val="40"/>
        </w:trPr>
        <w:tc>
          <w:tcPr>
            <w:tcW w:w="2262" w:type="dxa"/>
            <w:gridSpan w:val="2"/>
          </w:tcPr>
          <w:p>
            <w:pPr>
              <w:pStyle w:val="nTable"/>
              <w:spacing w:after="40"/>
              <w:ind w:right="113"/>
            </w:pPr>
            <w:r>
              <w:rPr>
                <w:i/>
              </w:rPr>
              <w:t>State Employment and Skills Development Authority Act 1990</w:t>
            </w:r>
            <w:r>
              <w:t> s. 46</w:t>
            </w:r>
          </w:p>
        </w:tc>
        <w:tc>
          <w:tcPr>
            <w:tcW w:w="1132" w:type="dxa"/>
            <w:gridSpan w:val="2"/>
          </w:tcPr>
          <w:p>
            <w:pPr>
              <w:pStyle w:val="nTable"/>
              <w:keepNext/>
              <w:spacing w:after="40"/>
            </w:pPr>
            <w:r>
              <w:t>40 of 1990</w:t>
            </w:r>
          </w:p>
        </w:tc>
        <w:tc>
          <w:tcPr>
            <w:tcW w:w="1132" w:type="dxa"/>
            <w:gridSpan w:val="2"/>
          </w:tcPr>
          <w:p>
            <w:pPr>
              <w:pStyle w:val="nTable"/>
              <w:spacing w:after="40"/>
            </w:pPr>
            <w:r>
              <w:t>26 Nov 1990</w:t>
            </w:r>
          </w:p>
        </w:tc>
        <w:tc>
          <w:tcPr>
            <w:tcW w:w="2549" w:type="dxa"/>
            <w:gridSpan w:val="2"/>
          </w:tcPr>
          <w:p>
            <w:pPr>
              <w:pStyle w:val="nTable"/>
              <w:spacing w:after="40"/>
            </w:pPr>
            <w:r>
              <w:t xml:space="preserve">22 Mar 1991 (see s. 2 and </w:t>
            </w:r>
            <w:r>
              <w:rPr>
                <w:i/>
              </w:rPr>
              <w:t>Gazette</w:t>
            </w:r>
            <w:r>
              <w:t xml:space="preserve"> 22 Mar 1991 p. 1209)</w:t>
            </w:r>
          </w:p>
        </w:tc>
      </w:tr>
      <w:tr>
        <w:trPr>
          <w:gridAfter w:val="1"/>
          <w:wAfter w:w="40" w:type="dxa"/>
          <w:cantSplit/>
          <w:trHeight w:val="40"/>
        </w:trPr>
        <w:tc>
          <w:tcPr>
            <w:tcW w:w="2262" w:type="dxa"/>
            <w:gridSpan w:val="2"/>
          </w:tcPr>
          <w:p>
            <w:pPr>
              <w:pStyle w:val="nTable"/>
              <w:spacing w:after="40"/>
              <w:ind w:right="113"/>
            </w:pPr>
            <w:r>
              <w:rPr>
                <w:i/>
              </w:rPr>
              <w:t>Soil and Land Conservation Amendment Act 1990</w:t>
            </w:r>
            <w:r>
              <w:t xml:space="preserve"> s. 17</w:t>
            </w:r>
          </w:p>
        </w:tc>
        <w:tc>
          <w:tcPr>
            <w:tcW w:w="1132" w:type="dxa"/>
            <w:gridSpan w:val="2"/>
          </w:tcPr>
          <w:p>
            <w:pPr>
              <w:pStyle w:val="nTable"/>
              <w:spacing w:after="40"/>
            </w:pPr>
            <w:r>
              <w:t>91 of 1990</w:t>
            </w:r>
          </w:p>
        </w:tc>
        <w:tc>
          <w:tcPr>
            <w:tcW w:w="1132" w:type="dxa"/>
            <w:gridSpan w:val="2"/>
          </w:tcPr>
          <w:p>
            <w:pPr>
              <w:pStyle w:val="nTable"/>
              <w:spacing w:after="40"/>
            </w:pPr>
            <w:r>
              <w:t>17 Dec 1990</w:t>
            </w:r>
          </w:p>
        </w:tc>
        <w:tc>
          <w:tcPr>
            <w:tcW w:w="2549" w:type="dxa"/>
            <w:gridSpan w:val="2"/>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gridAfter w:val="1"/>
          <w:wAfter w:w="40" w:type="dxa"/>
          <w:cantSplit/>
          <w:trHeight w:val="40"/>
        </w:trPr>
        <w:tc>
          <w:tcPr>
            <w:tcW w:w="2262" w:type="dxa"/>
            <w:gridSpan w:val="2"/>
          </w:tcPr>
          <w:p>
            <w:pPr>
              <w:pStyle w:val="nTable"/>
              <w:spacing w:after="40"/>
              <w:ind w:right="113"/>
            </w:pPr>
            <w:r>
              <w:rPr>
                <w:i/>
              </w:rPr>
              <w:t>R &amp; I Bank Act 1990</w:t>
            </w:r>
            <w:r>
              <w:t xml:space="preserve"> s. 45(1)</w:t>
            </w:r>
          </w:p>
        </w:tc>
        <w:tc>
          <w:tcPr>
            <w:tcW w:w="1132" w:type="dxa"/>
            <w:gridSpan w:val="2"/>
          </w:tcPr>
          <w:p>
            <w:pPr>
              <w:pStyle w:val="nTable"/>
              <w:keepNext/>
              <w:spacing w:after="40"/>
            </w:pPr>
            <w:r>
              <w:t>73 of 1990</w:t>
            </w:r>
          </w:p>
        </w:tc>
        <w:tc>
          <w:tcPr>
            <w:tcW w:w="1132" w:type="dxa"/>
            <w:gridSpan w:val="2"/>
          </w:tcPr>
          <w:p>
            <w:pPr>
              <w:pStyle w:val="nTable"/>
              <w:keepNext/>
              <w:spacing w:after="40"/>
            </w:pPr>
            <w:r>
              <w:t>20 Dec 1990</w:t>
            </w:r>
          </w:p>
        </w:tc>
        <w:tc>
          <w:tcPr>
            <w:tcW w:w="2549" w:type="dxa"/>
            <w:gridSpan w:val="2"/>
          </w:tcPr>
          <w:p>
            <w:pPr>
              <w:pStyle w:val="nTable"/>
              <w:keepNext/>
              <w:spacing w:after="40"/>
            </w:pPr>
            <w:r>
              <w:t xml:space="preserve">1 Jan 1991 (see s. 2(2) and </w:t>
            </w:r>
            <w:r>
              <w:rPr>
                <w:i/>
              </w:rPr>
              <w:t>Gazette</w:t>
            </w:r>
            <w:r>
              <w:t xml:space="preserve"> 28 Dec 1990 p. 6369)</w:t>
            </w:r>
          </w:p>
        </w:tc>
      </w:tr>
      <w:tr>
        <w:trPr>
          <w:gridAfter w:val="1"/>
          <w:wAfter w:w="40" w:type="dxa"/>
          <w:cantSplit/>
          <w:trHeight w:val="40"/>
        </w:trPr>
        <w:tc>
          <w:tcPr>
            <w:tcW w:w="2262" w:type="dxa"/>
            <w:gridSpan w:val="2"/>
          </w:tcPr>
          <w:p>
            <w:pPr>
              <w:pStyle w:val="nTable"/>
              <w:spacing w:after="40"/>
              <w:ind w:right="113"/>
            </w:pPr>
            <w:r>
              <w:rPr>
                <w:i/>
              </w:rPr>
              <w:t>Building and Construction Industry Training Fund and Levy Collection Act 1990</w:t>
            </w:r>
            <w:r>
              <w:t xml:space="preserve"> s. 33</w:t>
            </w:r>
          </w:p>
        </w:tc>
        <w:tc>
          <w:tcPr>
            <w:tcW w:w="1132" w:type="dxa"/>
            <w:gridSpan w:val="2"/>
          </w:tcPr>
          <w:p>
            <w:pPr>
              <w:pStyle w:val="nTable"/>
              <w:spacing w:after="40"/>
            </w:pPr>
            <w:r>
              <w:t>76 of 1990</w:t>
            </w:r>
          </w:p>
        </w:tc>
        <w:tc>
          <w:tcPr>
            <w:tcW w:w="1132" w:type="dxa"/>
            <w:gridSpan w:val="2"/>
          </w:tcPr>
          <w:p>
            <w:pPr>
              <w:pStyle w:val="nTable"/>
              <w:spacing w:after="40"/>
            </w:pPr>
            <w:r>
              <w:t>20 Dec 1990</w:t>
            </w:r>
          </w:p>
        </w:tc>
        <w:tc>
          <w:tcPr>
            <w:tcW w:w="2549" w:type="dxa"/>
            <w:gridSpan w:val="2"/>
          </w:tcPr>
          <w:p>
            <w:pPr>
              <w:pStyle w:val="nTable"/>
              <w:spacing w:after="40"/>
            </w:pPr>
            <w:r>
              <w:t xml:space="preserve">1 Jul 1991 (see s. 2 and </w:t>
            </w:r>
            <w:r>
              <w:rPr>
                <w:i/>
              </w:rPr>
              <w:t>Gazette</w:t>
            </w:r>
            <w:r>
              <w:t xml:space="preserve"> 28 Jun 1991 p. 3101)</w:t>
            </w:r>
          </w:p>
        </w:tc>
      </w:tr>
      <w:tr>
        <w:trPr>
          <w:gridAfter w:val="1"/>
          <w:wAfter w:w="40" w:type="dxa"/>
          <w:cantSplit/>
          <w:trHeight w:val="40"/>
        </w:trPr>
        <w:tc>
          <w:tcPr>
            <w:tcW w:w="2262" w:type="dxa"/>
            <w:gridSpan w:val="2"/>
          </w:tcPr>
          <w:p>
            <w:pPr>
              <w:pStyle w:val="nTable"/>
              <w:spacing w:after="40"/>
              <w:ind w:right="113"/>
            </w:pPr>
            <w:r>
              <w:rPr>
                <w:i/>
              </w:rPr>
              <w:t>Tobacco Control Act 1990</w:t>
            </w:r>
            <w:r>
              <w:t xml:space="preserve"> s. 35</w:t>
            </w:r>
          </w:p>
        </w:tc>
        <w:tc>
          <w:tcPr>
            <w:tcW w:w="1132" w:type="dxa"/>
            <w:gridSpan w:val="2"/>
          </w:tcPr>
          <w:p>
            <w:pPr>
              <w:pStyle w:val="nTable"/>
              <w:spacing w:after="40"/>
            </w:pPr>
            <w:r>
              <w:t>104 of 1990</w:t>
            </w:r>
          </w:p>
        </w:tc>
        <w:tc>
          <w:tcPr>
            <w:tcW w:w="1132" w:type="dxa"/>
            <w:gridSpan w:val="2"/>
          </w:tcPr>
          <w:p>
            <w:pPr>
              <w:pStyle w:val="nTable"/>
              <w:spacing w:after="40"/>
            </w:pPr>
            <w:r>
              <w:t>2 Jan 1991</w:t>
            </w:r>
          </w:p>
        </w:tc>
        <w:tc>
          <w:tcPr>
            <w:tcW w:w="2549" w:type="dxa"/>
            <w:gridSpan w:val="2"/>
          </w:tcPr>
          <w:p>
            <w:pPr>
              <w:pStyle w:val="nTable"/>
              <w:spacing w:after="40"/>
            </w:pPr>
            <w:r>
              <w:t xml:space="preserve">8 Feb 1991 (see s. 2(1) and </w:t>
            </w:r>
            <w:r>
              <w:rPr>
                <w:i/>
              </w:rPr>
              <w:t>Gazette</w:t>
            </w:r>
            <w:r>
              <w:t xml:space="preserve"> 8 Feb 1991 p. 575)</w:t>
            </w:r>
          </w:p>
        </w:tc>
      </w:tr>
      <w:tr>
        <w:trPr>
          <w:gridAfter w:val="1"/>
          <w:wAfter w:w="40" w:type="dxa"/>
          <w:cantSplit/>
          <w:trHeight w:val="40"/>
        </w:trPr>
        <w:tc>
          <w:tcPr>
            <w:tcW w:w="2262" w:type="dxa"/>
            <w:gridSpan w:val="2"/>
          </w:tcPr>
          <w:p>
            <w:pPr>
              <w:pStyle w:val="nTable"/>
              <w:spacing w:after="40"/>
              <w:ind w:right="113"/>
            </w:pPr>
            <w:r>
              <w:rPr>
                <w:i/>
              </w:rPr>
              <w:t>State Supply Commission Act 1991</w:t>
            </w:r>
            <w:r>
              <w:t xml:space="preserve"> s. 35</w:t>
            </w:r>
          </w:p>
        </w:tc>
        <w:tc>
          <w:tcPr>
            <w:tcW w:w="1132" w:type="dxa"/>
            <w:gridSpan w:val="2"/>
          </w:tcPr>
          <w:p>
            <w:pPr>
              <w:pStyle w:val="nTable"/>
              <w:spacing w:after="40"/>
            </w:pPr>
            <w:r>
              <w:t>5 of 1991</w:t>
            </w:r>
          </w:p>
        </w:tc>
        <w:tc>
          <w:tcPr>
            <w:tcW w:w="1132" w:type="dxa"/>
            <w:gridSpan w:val="2"/>
          </w:tcPr>
          <w:p>
            <w:pPr>
              <w:pStyle w:val="nTable"/>
              <w:spacing w:after="40"/>
            </w:pPr>
            <w:r>
              <w:t>6 Jun 1991</w:t>
            </w:r>
          </w:p>
        </w:tc>
        <w:tc>
          <w:tcPr>
            <w:tcW w:w="2549" w:type="dxa"/>
            <w:gridSpan w:val="2"/>
          </w:tcPr>
          <w:p>
            <w:pPr>
              <w:pStyle w:val="nTable"/>
              <w:spacing w:after="40"/>
            </w:pPr>
            <w:r>
              <w:t xml:space="preserve">20 Sep 1991 (see s. 2 and </w:t>
            </w:r>
            <w:r>
              <w:rPr>
                <w:i/>
              </w:rPr>
              <w:t>Gazette</w:t>
            </w:r>
            <w:r>
              <w:t xml:space="preserve"> 20 Sep 1991 p. 4855)</w:t>
            </w:r>
          </w:p>
        </w:tc>
      </w:tr>
      <w:tr>
        <w:trPr>
          <w:gridAfter w:val="1"/>
          <w:wAfter w:w="40" w:type="dxa"/>
          <w:cantSplit/>
          <w:trHeight w:val="40"/>
        </w:trPr>
        <w:tc>
          <w:tcPr>
            <w:tcW w:w="2262" w:type="dxa"/>
            <w:gridSpan w:val="2"/>
          </w:tcPr>
          <w:p>
            <w:pPr>
              <w:pStyle w:val="nTable"/>
              <w:spacing w:after="40"/>
              <w:ind w:right="113"/>
            </w:pPr>
            <w:r>
              <w:rPr>
                <w:i/>
              </w:rPr>
              <w:t xml:space="preserve">Director of Public </w:t>
            </w:r>
            <w:r>
              <w:rPr>
                <w:i/>
                <w:spacing w:val="-4"/>
              </w:rPr>
              <w:t>Prosecutions Act 1991</w:t>
            </w:r>
            <w:r>
              <w:rPr>
                <w:spacing w:val="-4"/>
              </w:rPr>
              <w:t xml:space="preserve"> s. 36</w:t>
            </w:r>
          </w:p>
        </w:tc>
        <w:tc>
          <w:tcPr>
            <w:tcW w:w="1132" w:type="dxa"/>
            <w:gridSpan w:val="2"/>
          </w:tcPr>
          <w:p>
            <w:pPr>
              <w:pStyle w:val="nTable"/>
              <w:spacing w:after="40"/>
            </w:pPr>
            <w:r>
              <w:t>12 of 1991</w:t>
            </w:r>
          </w:p>
        </w:tc>
        <w:tc>
          <w:tcPr>
            <w:tcW w:w="1132" w:type="dxa"/>
            <w:gridSpan w:val="2"/>
          </w:tcPr>
          <w:p>
            <w:pPr>
              <w:pStyle w:val="nTable"/>
              <w:spacing w:after="40"/>
            </w:pPr>
            <w:r>
              <w:t>21 Jun 1991</w:t>
            </w:r>
          </w:p>
        </w:tc>
        <w:tc>
          <w:tcPr>
            <w:tcW w:w="2549" w:type="dxa"/>
            <w:gridSpan w:val="2"/>
          </w:tcPr>
          <w:p>
            <w:pPr>
              <w:pStyle w:val="nTable"/>
              <w:spacing w:after="40"/>
            </w:pPr>
            <w:r>
              <w:t xml:space="preserve">3 Feb 1992 (see s. 2 and </w:t>
            </w:r>
            <w:r>
              <w:rPr>
                <w:i/>
              </w:rPr>
              <w:t>Gazette</w:t>
            </w:r>
            <w:r>
              <w:t xml:space="preserve"> 3 Feb 1992 p. 531)</w:t>
            </w:r>
          </w:p>
        </w:tc>
      </w:tr>
      <w:tr>
        <w:trPr>
          <w:gridAfter w:val="1"/>
          <w:wAfter w:w="40" w:type="dxa"/>
          <w:cantSplit/>
          <w:trHeight w:val="40"/>
        </w:trPr>
        <w:tc>
          <w:tcPr>
            <w:tcW w:w="2262" w:type="dxa"/>
            <w:gridSpan w:val="2"/>
          </w:tcPr>
          <w:p>
            <w:pPr>
              <w:pStyle w:val="nTable"/>
              <w:spacing w:after="40"/>
              <w:ind w:right="113"/>
            </w:pPr>
            <w:r>
              <w:rPr>
                <w:i/>
              </w:rPr>
              <w:t xml:space="preserve">Children’s Court of Western Australia Amendment Act (No. 2) 1991 </w:t>
            </w:r>
            <w:r>
              <w:t>s. 22</w:t>
            </w:r>
          </w:p>
        </w:tc>
        <w:tc>
          <w:tcPr>
            <w:tcW w:w="1132" w:type="dxa"/>
            <w:gridSpan w:val="2"/>
          </w:tcPr>
          <w:p>
            <w:pPr>
              <w:pStyle w:val="nTable"/>
              <w:spacing w:after="40"/>
            </w:pPr>
            <w:r>
              <w:t>15 of 1991</w:t>
            </w:r>
          </w:p>
        </w:tc>
        <w:tc>
          <w:tcPr>
            <w:tcW w:w="1132" w:type="dxa"/>
            <w:gridSpan w:val="2"/>
          </w:tcPr>
          <w:p>
            <w:pPr>
              <w:pStyle w:val="nTable"/>
              <w:spacing w:after="40"/>
            </w:pPr>
            <w:r>
              <w:t>21 Jun 1991</w:t>
            </w:r>
          </w:p>
        </w:tc>
        <w:tc>
          <w:tcPr>
            <w:tcW w:w="2549" w:type="dxa"/>
            <w:gridSpan w:val="2"/>
          </w:tcPr>
          <w:p>
            <w:pPr>
              <w:pStyle w:val="nTable"/>
              <w:spacing w:after="40"/>
            </w:pPr>
            <w:r>
              <w:t xml:space="preserve">9 Aug 1991 (see s. 2 and </w:t>
            </w:r>
            <w:r>
              <w:rPr>
                <w:i/>
              </w:rPr>
              <w:t>Gazette</w:t>
            </w:r>
            <w:r>
              <w:t xml:space="preserve"> 9 Aug 1991 p. 4101)</w:t>
            </w:r>
          </w:p>
        </w:tc>
      </w:tr>
      <w:tr>
        <w:trPr>
          <w:gridAfter w:val="1"/>
          <w:wAfter w:w="40" w:type="dxa"/>
          <w:cantSplit/>
          <w:trHeight w:val="40"/>
        </w:trPr>
        <w:tc>
          <w:tcPr>
            <w:tcW w:w="2262" w:type="dxa"/>
            <w:gridSpan w:val="2"/>
          </w:tcPr>
          <w:p>
            <w:pPr>
              <w:pStyle w:val="nTable"/>
              <w:spacing w:after="40"/>
              <w:ind w:right="113"/>
            </w:pPr>
            <w:r>
              <w:rPr>
                <w:i/>
              </w:rPr>
              <w:t>Human Reproductive Technology Act 1991</w:t>
            </w:r>
            <w:r>
              <w:t xml:space="preserve"> s. 63</w:t>
            </w:r>
          </w:p>
        </w:tc>
        <w:tc>
          <w:tcPr>
            <w:tcW w:w="1132" w:type="dxa"/>
            <w:gridSpan w:val="2"/>
          </w:tcPr>
          <w:p>
            <w:pPr>
              <w:pStyle w:val="nTable"/>
              <w:spacing w:after="40"/>
            </w:pPr>
            <w:r>
              <w:t>22 of 1991</w:t>
            </w:r>
          </w:p>
        </w:tc>
        <w:tc>
          <w:tcPr>
            <w:tcW w:w="1132" w:type="dxa"/>
            <w:gridSpan w:val="2"/>
          </w:tcPr>
          <w:p>
            <w:pPr>
              <w:pStyle w:val="nTable"/>
              <w:spacing w:after="40"/>
            </w:pPr>
            <w:r>
              <w:t>8 Oct 1991</w:t>
            </w:r>
          </w:p>
        </w:tc>
        <w:tc>
          <w:tcPr>
            <w:tcW w:w="2549" w:type="dxa"/>
            <w:gridSpan w:val="2"/>
          </w:tcPr>
          <w:p>
            <w:pPr>
              <w:pStyle w:val="nTable"/>
              <w:spacing w:after="40"/>
            </w:pPr>
            <w:r>
              <w:t xml:space="preserve">6 Mar 1992 (see s. 2 and </w:t>
            </w:r>
            <w:r>
              <w:rPr>
                <w:i/>
              </w:rPr>
              <w:t>Gazette</w:t>
            </w:r>
            <w:r>
              <w:t xml:space="preserve"> 6 Mar 1992 p. 1107)</w:t>
            </w:r>
          </w:p>
        </w:tc>
      </w:tr>
      <w:tr>
        <w:trPr>
          <w:gridAfter w:val="1"/>
          <w:wAfter w:w="40" w:type="dxa"/>
          <w:cantSplit/>
          <w:trHeight w:val="40"/>
        </w:trPr>
        <w:tc>
          <w:tcPr>
            <w:tcW w:w="2262" w:type="dxa"/>
            <w:gridSpan w:val="2"/>
          </w:tcPr>
          <w:p>
            <w:pPr>
              <w:pStyle w:val="nTable"/>
              <w:spacing w:after="40"/>
              <w:ind w:right="113"/>
            </w:pPr>
            <w:r>
              <w:rPr>
                <w:i/>
              </w:rPr>
              <w:t>Acts Amendment (Industrial Magistrate’s Courts) Act 1991</w:t>
            </w:r>
            <w:r>
              <w:t xml:space="preserve"> Pt. 2</w:t>
            </w:r>
          </w:p>
        </w:tc>
        <w:tc>
          <w:tcPr>
            <w:tcW w:w="1132" w:type="dxa"/>
            <w:gridSpan w:val="2"/>
          </w:tcPr>
          <w:p>
            <w:pPr>
              <w:pStyle w:val="nTable"/>
              <w:spacing w:after="40"/>
            </w:pPr>
            <w:r>
              <w:t>44 of 1991</w:t>
            </w:r>
          </w:p>
        </w:tc>
        <w:tc>
          <w:tcPr>
            <w:tcW w:w="1132" w:type="dxa"/>
            <w:gridSpan w:val="2"/>
          </w:tcPr>
          <w:p>
            <w:pPr>
              <w:pStyle w:val="nTable"/>
              <w:spacing w:after="40"/>
            </w:pPr>
            <w:r>
              <w:t>17 Dec 1991</w:t>
            </w:r>
          </w:p>
        </w:tc>
        <w:tc>
          <w:tcPr>
            <w:tcW w:w="2549" w:type="dxa"/>
            <w:gridSpan w:val="2"/>
          </w:tcPr>
          <w:p>
            <w:pPr>
              <w:pStyle w:val="nTable"/>
              <w:spacing w:after="40"/>
            </w:pPr>
            <w:r>
              <w:t xml:space="preserve">3 Jan 1992 (see s. 2 and </w:t>
            </w:r>
            <w:r>
              <w:rPr>
                <w:i/>
              </w:rPr>
              <w:t>Gazette</w:t>
            </w:r>
            <w:r>
              <w:t xml:space="preserve"> 3 Jan 1992 p. 41)</w:t>
            </w:r>
          </w:p>
        </w:tc>
      </w:tr>
      <w:tr>
        <w:trPr>
          <w:gridAfter w:val="1"/>
          <w:wAfter w:w="40" w:type="dxa"/>
          <w:cantSplit/>
          <w:trHeight w:val="40"/>
        </w:trPr>
        <w:tc>
          <w:tcPr>
            <w:tcW w:w="2262" w:type="dxa"/>
            <w:gridSpan w:val="2"/>
          </w:tcPr>
          <w:p>
            <w:pPr>
              <w:pStyle w:val="nTable"/>
              <w:spacing w:after="40"/>
              <w:ind w:right="113"/>
            </w:pPr>
            <w:r>
              <w:rPr>
                <w:i/>
              </w:rPr>
              <w:t>Builders’ Registration Amendment Act 1991</w:t>
            </w:r>
            <w:r>
              <w:t xml:space="preserve"> Pt. 3</w:t>
            </w:r>
          </w:p>
        </w:tc>
        <w:tc>
          <w:tcPr>
            <w:tcW w:w="1132" w:type="dxa"/>
            <w:gridSpan w:val="2"/>
          </w:tcPr>
          <w:p>
            <w:pPr>
              <w:pStyle w:val="nTable"/>
              <w:spacing w:after="40"/>
            </w:pPr>
            <w:r>
              <w:t>60 of 1991</w:t>
            </w:r>
          </w:p>
        </w:tc>
        <w:tc>
          <w:tcPr>
            <w:tcW w:w="1132" w:type="dxa"/>
            <w:gridSpan w:val="2"/>
          </w:tcPr>
          <w:p>
            <w:pPr>
              <w:pStyle w:val="nTable"/>
              <w:spacing w:after="40"/>
            </w:pPr>
            <w:r>
              <w:t>30 Dec 1991</w:t>
            </w:r>
          </w:p>
        </w:tc>
        <w:tc>
          <w:tcPr>
            <w:tcW w:w="2549" w:type="dxa"/>
            <w:gridSpan w:val="2"/>
          </w:tcPr>
          <w:p>
            <w:pPr>
              <w:pStyle w:val="nTable"/>
              <w:spacing w:after="40"/>
            </w:pPr>
            <w:r>
              <w:t xml:space="preserve">4 Apr 1992 (see s. 2 and </w:t>
            </w:r>
            <w:r>
              <w:rPr>
                <w:i/>
              </w:rPr>
              <w:t>Gazette</w:t>
            </w:r>
            <w:r>
              <w:t xml:space="preserve"> 3 Apr 1992 p. 1461)</w:t>
            </w:r>
          </w:p>
        </w:tc>
      </w:tr>
      <w:tr>
        <w:trPr>
          <w:gridAfter w:val="1"/>
          <w:wAfter w:w="40" w:type="dxa"/>
          <w:cantSplit/>
          <w:trHeight w:val="40"/>
        </w:trPr>
        <w:tc>
          <w:tcPr>
            <w:tcW w:w="2262" w:type="dxa"/>
            <w:gridSpan w:val="2"/>
          </w:tcPr>
          <w:p>
            <w:pPr>
              <w:pStyle w:val="nTable"/>
              <w:spacing w:after="40"/>
              <w:ind w:right="113"/>
            </w:pPr>
            <w:smartTag w:uri="urn:schemas-microsoft-com:office:smarttags" w:element="place">
              <w:r>
                <w:rPr>
                  <w:i/>
                </w:rPr>
                <w:t>East Perth</w:t>
              </w:r>
            </w:smartTag>
            <w:r>
              <w:rPr>
                <w:i/>
              </w:rPr>
              <w:t xml:space="preserve"> Redevelopment Act 1991</w:t>
            </w:r>
            <w:r>
              <w:t xml:space="preserve"> s. 59</w:t>
            </w:r>
          </w:p>
        </w:tc>
        <w:tc>
          <w:tcPr>
            <w:tcW w:w="1132" w:type="dxa"/>
            <w:gridSpan w:val="2"/>
          </w:tcPr>
          <w:p>
            <w:pPr>
              <w:pStyle w:val="nTable"/>
              <w:spacing w:after="40"/>
            </w:pPr>
            <w:r>
              <w:t>62 of 1991</w:t>
            </w:r>
          </w:p>
        </w:tc>
        <w:tc>
          <w:tcPr>
            <w:tcW w:w="1132" w:type="dxa"/>
            <w:gridSpan w:val="2"/>
          </w:tcPr>
          <w:p>
            <w:pPr>
              <w:pStyle w:val="nTable"/>
              <w:spacing w:after="40"/>
            </w:pPr>
            <w:r>
              <w:t>30 Dec 1991</w:t>
            </w:r>
          </w:p>
        </w:tc>
        <w:tc>
          <w:tcPr>
            <w:tcW w:w="2549" w:type="dxa"/>
            <w:gridSpan w:val="2"/>
          </w:tcPr>
          <w:p>
            <w:pPr>
              <w:pStyle w:val="nTable"/>
              <w:spacing w:after="40"/>
            </w:pPr>
            <w:r>
              <w:t xml:space="preserve">1 Jul 1992 (see s. 2 and </w:t>
            </w:r>
            <w:r>
              <w:rPr>
                <w:i/>
              </w:rPr>
              <w:t>Gazette</w:t>
            </w:r>
            <w:r>
              <w:t xml:space="preserve"> 1 Jul 1992 p. 2945)</w:t>
            </w:r>
          </w:p>
        </w:tc>
      </w:tr>
      <w:tr>
        <w:trPr>
          <w:gridAfter w:val="1"/>
          <w:wAfter w:w="40" w:type="dxa"/>
          <w:cantSplit/>
          <w:trHeight w:val="40"/>
        </w:trPr>
        <w:tc>
          <w:tcPr>
            <w:tcW w:w="2262" w:type="dxa"/>
            <w:gridSpan w:val="2"/>
          </w:tcPr>
          <w:p>
            <w:pPr>
              <w:pStyle w:val="nTable"/>
              <w:spacing w:after="40"/>
              <w:ind w:right="113"/>
            </w:pPr>
            <w:r>
              <w:rPr>
                <w:i/>
              </w:rPr>
              <w:t>South West Development Authority Amendment Act 1992</w:t>
            </w:r>
            <w:r>
              <w:t xml:space="preserve"> s. 12</w:t>
            </w:r>
          </w:p>
        </w:tc>
        <w:tc>
          <w:tcPr>
            <w:tcW w:w="1132" w:type="dxa"/>
            <w:gridSpan w:val="2"/>
          </w:tcPr>
          <w:p>
            <w:pPr>
              <w:pStyle w:val="nTable"/>
              <w:spacing w:after="40"/>
            </w:pPr>
            <w:r>
              <w:t>5 of 1992</w:t>
            </w:r>
          </w:p>
        </w:tc>
        <w:tc>
          <w:tcPr>
            <w:tcW w:w="1132" w:type="dxa"/>
            <w:gridSpan w:val="2"/>
          </w:tcPr>
          <w:p>
            <w:pPr>
              <w:pStyle w:val="nTable"/>
              <w:spacing w:after="40"/>
            </w:pPr>
            <w:r>
              <w:t>14 May 1992</w:t>
            </w:r>
          </w:p>
        </w:tc>
        <w:tc>
          <w:tcPr>
            <w:tcW w:w="2549" w:type="dxa"/>
            <w:gridSpan w:val="2"/>
          </w:tcPr>
          <w:p>
            <w:pPr>
              <w:pStyle w:val="nTable"/>
              <w:spacing w:after="40"/>
            </w:pPr>
            <w:r>
              <w:t xml:space="preserve">11 Aug 1992 (see s. 2 and </w:t>
            </w:r>
            <w:r>
              <w:rPr>
                <w:i/>
              </w:rPr>
              <w:t>Gazette</w:t>
            </w:r>
            <w:r>
              <w:t xml:space="preserve"> 11 Aug 1992 p. 3959)</w:t>
            </w:r>
          </w:p>
        </w:tc>
      </w:tr>
      <w:tr>
        <w:trPr>
          <w:gridAfter w:val="1"/>
          <w:wAfter w:w="40" w:type="dxa"/>
          <w:cantSplit/>
          <w:trHeight w:val="40"/>
        </w:trPr>
        <w:tc>
          <w:tcPr>
            <w:tcW w:w="2262" w:type="dxa"/>
            <w:gridSpan w:val="2"/>
          </w:tcPr>
          <w:p>
            <w:pPr>
              <w:pStyle w:val="nTable"/>
              <w:spacing w:after="40"/>
              <w:ind w:right="113"/>
            </w:pPr>
            <w:r>
              <w:rPr>
                <w:i/>
              </w:rPr>
              <w:t>Western Australian Financial Institutions Authority Act 1992</w:t>
            </w:r>
            <w:r>
              <w:t xml:space="preserve"> s. 55</w:t>
            </w:r>
          </w:p>
        </w:tc>
        <w:tc>
          <w:tcPr>
            <w:tcW w:w="1132" w:type="dxa"/>
            <w:gridSpan w:val="2"/>
          </w:tcPr>
          <w:p>
            <w:pPr>
              <w:pStyle w:val="nTable"/>
              <w:spacing w:after="40"/>
            </w:pPr>
            <w:r>
              <w:t>29 of 1992</w:t>
            </w:r>
          </w:p>
        </w:tc>
        <w:tc>
          <w:tcPr>
            <w:tcW w:w="1132" w:type="dxa"/>
            <w:gridSpan w:val="2"/>
          </w:tcPr>
          <w:p>
            <w:pPr>
              <w:pStyle w:val="nTable"/>
              <w:spacing w:after="40"/>
            </w:pPr>
            <w:r>
              <w:t>19 Jun 1992</w:t>
            </w:r>
          </w:p>
        </w:tc>
        <w:tc>
          <w:tcPr>
            <w:tcW w:w="2549" w:type="dxa"/>
            <w:gridSpan w:val="2"/>
          </w:tcPr>
          <w:p>
            <w:pPr>
              <w:pStyle w:val="nTable"/>
              <w:spacing w:after="40"/>
            </w:pPr>
            <w:r>
              <w:t xml:space="preserve">1 Jul 1992 (see s. 2 and </w:t>
            </w:r>
            <w:r>
              <w:rPr>
                <w:i/>
              </w:rPr>
              <w:t>Gazette</w:t>
            </w:r>
            <w:r>
              <w:t xml:space="preserve"> 26 Jun 1992 p. 2643)</w:t>
            </w:r>
          </w:p>
        </w:tc>
      </w:tr>
      <w:tr>
        <w:trPr>
          <w:gridAfter w:val="1"/>
          <w:wAfter w:w="40" w:type="dxa"/>
          <w:cantSplit/>
          <w:trHeight w:val="40"/>
        </w:trPr>
        <w:tc>
          <w:tcPr>
            <w:tcW w:w="2262" w:type="dxa"/>
            <w:gridSpan w:val="2"/>
          </w:tcPr>
          <w:p>
            <w:pPr>
              <w:pStyle w:val="nTable"/>
              <w:spacing w:after="40"/>
              <w:ind w:right="113"/>
            </w:pPr>
            <w:r>
              <w:rPr>
                <w:i/>
              </w:rPr>
              <w:t>Retirement Villages Act 1992</w:t>
            </w:r>
            <w:r>
              <w:t xml:space="preserve"> s. 85</w:t>
            </w:r>
          </w:p>
        </w:tc>
        <w:tc>
          <w:tcPr>
            <w:tcW w:w="1132" w:type="dxa"/>
            <w:gridSpan w:val="2"/>
          </w:tcPr>
          <w:p>
            <w:pPr>
              <w:pStyle w:val="nTable"/>
              <w:keepNext/>
              <w:spacing w:after="40"/>
            </w:pPr>
            <w:r>
              <w:t>34 of 1992</w:t>
            </w:r>
          </w:p>
        </w:tc>
        <w:tc>
          <w:tcPr>
            <w:tcW w:w="1132" w:type="dxa"/>
            <w:gridSpan w:val="2"/>
          </w:tcPr>
          <w:p>
            <w:pPr>
              <w:pStyle w:val="nTable"/>
              <w:spacing w:after="40"/>
            </w:pPr>
            <w:r>
              <w:t>19 Jun 1992</w:t>
            </w:r>
          </w:p>
        </w:tc>
        <w:tc>
          <w:tcPr>
            <w:tcW w:w="2549" w:type="dxa"/>
            <w:gridSpan w:val="2"/>
          </w:tcPr>
          <w:p>
            <w:pPr>
              <w:pStyle w:val="nTable"/>
              <w:spacing w:after="40"/>
            </w:pPr>
            <w:r>
              <w:t xml:space="preserve">10 Jul 1992 (see s. 2 and </w:t>
            </w:r>
            <w:r>
              <w:rPr>
                <w:i/>
              </w:rPr>
              <w:t>Gazette</w:t>
            </w:r>
            <w:r>
              <w:t xml:space="preserve"> 10 Jul 1992 p. 3185)</w:t>
            </w:r>
          </w:p>
        </w:tc>
      </w:tr>
      <w:tr>
        <w:trPr>
          <w:gridAfter w:val="1"/>
          <w:wAfter w:w="40" w:type="dxa"/>
          <w:cantSplit/>
          <w:trHeight w:val="40"/>
        </w:trPr>
        <w:tc>
          <w:tcPr>
            <w:tcW w:w="2262" w:type="dxa"/>
            <w:gridSpan w:val="2"/>
          </w:tcPr>
          <w:p>
            <w:pPr>
              <w:pStyle w:val="nTable"/>
              <w:spacing w:after="40"/>
              <w:ind w:right="113"/>
            </w:pPr>
            <w:r>
              <w:rPr>
                <w:i/>
              </w:rPr>
              <w:t>Nurses Act 1992</w:t>
            </w:r>
            <w:r>
              <w:t xml:space="preserve"> s. 84</w:t>
            </w:r>
          </w:p>
        </w:tc>
        <w:tc>
          <w:tcPr>
            <w:tcW w:w="1132" w:type="dxa"/>
            <w:gridSpan w:val="2"/>
          </w:tcPr>
          <w:p>
            <w:pPr>
              <w:pStyle w:val="nTable"/>
              <w:spacing w:after="40"/>
            </w:pPr>
            <w:r>
              <w:t>27 of 1992</w:t>
            </w:r>
          </w:p>
        </w:tc>
        <w:tc>
          <w:tcPr>
            <w:tcW w:w="1132" w:type="dxa"/>
            <w:gridSpan w:val="2"/>
          </w:tcPr>
          <w:p>
            <w:pPr>
              <w:pStyle w:val="nTable"/>
              <w:spacing w:after="40"/>
            </w:pPr>
            <w:r>
              <w:t>23 Jun 1992</w:t>
            </w:r>
          </w:p>
        </w:tc>
        <w:tc>
          <w:tcPr>
            <w:tcW w:w="2549" w:type="dxa"/>
            <w:gridSpan w:val="2"/>
          </w:tcPr>
          <w:p>
            <w:pPr>
              <w:pStyle w:val="nTable"/>
              <w:spacing w:after="40"/>
            </w:pPr>
            <w:r>
              <w:t xml:space="preserve">29 Oct 1993 (see s. 2 and </w:t>
            </w:r>
            <w:r>
              <w:rPr>
                <w:i/>
              </w:rPr>
              <w:t>Gazette</w:t>
            </w:r>
            <w:r>
              <w:t xml:space="preserve"> 29 Oct 1993 p. 5881)</w:t>
            </w:r>
          </w:p>
        </w:tc>
      </w:tr>
      <w:tr>
        <w:trPr>
          <w:gridAfter w:val="1"/>
          <w:wAfter w:w="40" w:type="dxa"/>
          <w:cantSplit/>
          <w:trHeight w:val="40"/>
        </w:trPr>
        <w:tc>
          <w:tcPr>
            <w:tcW w:w="2262" w:type="dxa"/>
            <w:gridSpan w:val="2"/>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s. 49</w:t>
            </w:r>
          </w:p>
        </w:tc>
        <w:tc>
          <w:tcPr>
            <w:tcW w:w="1132" w:type="dxa"/>
            <w:gridSpan w:val="2"/>
          </w:tcPr>
          <w:p>
            <w:pPr>
              <w:pStyle w:val="nTable"/>
              <w:spacing w:after="40"/>
            </w:pPr>
            <w:r>
              <w:t>35 of 1992</w:t>
            </w:r>
          </w:p>
        </w:tc>
        <w:tc>
          <w:tcPr>
            <w:tcW w:w="1132" w:type="dxa"/>
            <w:gridSpan w:val="2"/>
          </w:tcPr>
          <w:p>
            <w:pPr>
              <w:pStyle w:val="nTable"/>
              <w:spacing w:after="40"/>
            </w:pPr>
            <w:r>
              <w:t>23 Jun 1992</w:t>
            </w:r>
          </w:p>
        </w:tc>
        <w:tc>
          <w:tcPr>
            <w:tcW w:w="2549" w:type="dxa"/>
            <w:gridSpan w:val="2"/>
          </w:tcPr>
          <w:p>
            <w:pPr>
              <w:pStyle w:val="nTable"/>
              <w:spacing w:after="40"/>
            </w:pPr>
            <w:r>
              <w:t xml:space="preserve">1 Jul 1992 (see s. 2(2) and </w:t>
            </w:r>
            <w:r>
              <w:rPr>
                <w:i/>
              </w:rPr>
              <w:t>Gazette</w:t>
            </w:r>
            <w:r>
              <w:t xml:space="preserve"> 30 Jun 1992 p. 2869)</w:t>
            </w:r>
          </w:p>
        </w:tc>
      </w:tr>
      <w:tr>
        <w:trPr>
          <w:gridAfter w:val="1"/>
          <w:wAfter w:w="40" w:type="dxa"/>
          <w:cantSplit/>
          <w:trHeight w:val="40"/>
        </w:trPr>
        <w:tc>
          <w:tcPr>
            <w:tcW w:w="2262" w:type="dxa"/>
            <w:gridSpan w:val="2"/>
          </w:tcPr>
          <w:p>
            <w:pPr>
              <w:pStyle w:val="nTable"/>
              <w:spacing w:after="40"/>
              <w:ind w:right="113"/>
            </w:pP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xml:space="preserve"> s. 39</w:t>
            </w:r>
          </w:p>
        </w:tc>
        <w:tc>
          <w:tcPr>
            <w:tcW w:w="1132" w:type="dxa"/>
            <w:gridSpan w:val="2"/>
          </w:tcPr>
          <w:p>
            <w:pPr>
              <w:pStyle w:val="nTable"/>
              <w:spacing w:after="40"/>
            </w:pPr>
            <w:r>
              <w:t>37 of 1992</w:t>
            </w:r>
          </w:p>
        </w:tc>
        <w:tc>
          <w:tcPr>
            <w:tcW w:w="1132" w:type="dxa"/>
            <w:gridSpan w:val="2"/>
          </w:tcPr>
          <w:p>
            <w:pPr>
              <w:pStyle w:val="nTable"/>
              <w:spacing w:after="40"/>
            </w:pPr>
            <w:r>
              <w:t>2 Oct 1992</w:t>
            </w:r>
          </w:p>
        </w:tc>
        <w:tc>
          <w:tcPr>
            <w:tcW w:w="2549" w:type="dxa"/>
            <w:gridSpan w:val="2"/>
          </w:tcPr>
          <w:p>
            <w:pPr>
              <w:pStyle w:val="nTable"/>
              <w:spacing w:after="40"/>
            </w:pPr>
            <w:r>
              <w:t xml:space="preserve">31 Dec 1992 (see s. 2 and </w:t>
            </w:r>
            <w:r>
              <w:rPr>
                <w:i/>
              </w:rPr>
              <w:t>Gazette</w:t>
            </w:r>
            <w:r>
              <w:t xml:space="preserve"> 31 Dec 1992 p. 6311)</w:t>
            </w:r>
          </w:p>
        </w:tc>
      </w:tr>
      <w:tr>
        <w:trPr>
          <w:gridAfter w:val="1"/>
          <w:wAfter w:w="40" w:type="dxa"/>
          <w:cantSplit/>
          <w:trHeight w:val="40"/>
        </w:trPr>
        <w:tc>
          <w:tcPr>
            <w:tcW w:w="2262" w:type="dxa"/>
            <w:gridSpan w:val="2"/>
          </w:tcPr>
          <w:p>
            <w:pPr>
              <w:pStyle w:val="nTable"/>
              <w:spacing w:after="40"/>
              <w:ind w:right="113"/>
            </w:pPr>
            <w:r>
              <w:rPr>
                <w:i/>
              </w:rPr>
              <w:t>Acts Amendment (Parliamentary, Electorate and Gubernatorial Staff) Act 1992</w:t>
            </w:r>
            <w:r>
              <w:t xml:space="preserve"> Pt. 2</w:t>
            </w:r>
          </w:p>
        </w:tc>
        <w:tc>
          <w:tcPr>
            <w:tcW w:w="1132" w:type="dxa"/>
            <w:gridSpan w:val="2"/>
          </w:tcPr>
          <w:p>
            <w:pPr>
              <w:pStyle w:val="nTable"/>
              <w:spacing w:after="40"/>
            </w:pPr>
            <w:r>
              <w:t>40 of 1992</w:t>
            </w:r>
          </w:p>
        </w:tc>
        <w:tc>
          <w:tcPr>
            <w:tcW w:w="1132" w:type="dxa"/>
            <w:gridSpan w:val="2"/>
          </w:tcPr>
          <w:p>
            <w:pPr>
              <w:pStyle w:val="nTable"/>
              <w:spacing w:after="40"/>
            </w:pPr>
            <w:r>
              <w:t>2 Oct 1992</w:t>
            </w:r>
          </w:p>
        </w:tc>
        <w:tc>
          <w:tcPr>
            <w:tcW w:w="2549" w:type="dxa"/>
            <w:gridSpan w:val="2"/>
          </w:tcPr>
          <w:p>
            <w:pPr>
              <w:pStyle w:val="nTable"/>
              <w:spacing w:after="40"/>
            </w:pPr>
            <w:r>
              <w:t xml:space="preserve">3 Nov 1992 (see s. 2 and </w:t>
            </w:r>
            <w:r>
              <w:rPr>
                <w:i/>
              </w:rPr>
              <w:t>Gazette</w:t>
            </w:r>
            <w:r>
              <w:t xml:space="preserve"> 3 Nov 1992 p. 5389)</w:t>
            </w:r>
          </w:p>
        </w:tc>
      </w:tr>
      <w:tr>
        <w:trPr>
          <w:gridAfter w:val="1"/>
          <w:wAfter w:w="40" w:type="dxa"/>
          <w:cantSplit/>
          <w:trHeight w:val="40"/>
        </w:trPr>
        <w:tc>
          <w:tcPr>
            <w:tcW w:w="2262" w:type="dxa"/>
            <w:gridSpan w:val="2"/>
          </w:tcPr>
          <w:p>
            <w:pPr>
              <w:pStyle w:val="nTable"/>
              <w:spacing w:after="40"/>
              <w:ind w:right="113"/>
            </w:pPr>
            <w:r>
              <w:rPr>
                <w:i/>
              </w:rPr>
              <w:t>Pilbara Development Commission Act 1992</w:t>
            </w:r>
            <w:r>
              <w:t xml:space="preserve"> s. 25</w:t>
            </w:r>
          </w:p>
        </w:tc>
        <w:tc>
          <w:tcPr>
            <w:tcW w:w="1132" w:type="dxa"/>
            <w:gridSpan w:val="2"/>
          </w:tcPr>
          <w:p>
            <w:pPr>
              <w:pStyle w:val="nTable"/>
              <w:spacing w:after="40"/>
            </w:pPr>
            <w:r>
              <w:t>59 of 1992</w:t>
            </w:r>
          </w:p>
        </w:tc>
        <w:tc>
          <w:tcPr>
            <w:tcW w:w="1132" w:type="dxa"/>
            <w:gridSpan w:val="2"/>
          </w:tcPr>
          <w:p>
            <w:pPr>
              <w:pStyle w:val="nTable"/>
              <w:spacing w:after="40"/>
            </w:pPr>
            <w:r>
              <w:t>11 Dec 1992</w:t>
            </w:r>
          </w:p>
        </w:tc>
        <w:tc>
          <w:tcPr>
            <w:tcW w:w="2549" w:type="dxa"/>
            <w:gridSpan w:val="2"/>
          </w:tcPr>
          <w:p>
            <w:pPr>
              <w:pStyle w:val="nTable"/>
              <w:spacing w:after="40"/>
            </w:pPr>
            <w:r>
              <w:t xml:space="preserve">1 Jul 1993 (see s. 2 and </w:t>
            </w:r>
            <w:r>
              <w:rPr>
                <w:i/>
              </w:rPr>
              <w:t>Gazette</w:t>
            </w:r>
            <w:r>
              <w:t xml:space="preserve"> 1 Jul 1993 p. 3209)</w:t>
            </w:r>
          </w:p>
        </w:tc>
      </w:tr>
      <w:tr>
        <w:trPr>
          <w:gridAfter w:val="1"/>
          <w:wAfter w:w="40" w:type="dxa"/>
          <w:cantSplit/>
          <w:trHeight w:val="40"/>
        </w:trPr>
        <w:tc>
          <w:tcPr>
            <w:tcW w:w="2262" w:type="dxa"/>
            <w:gridSpan w:val="2"/>
          </w:tcPr>
          <w:p>
            <w:pPr>
              <w:pStyle w:val="nTable"/>
              <w:spacing w:after="40"/>
              <w:ind w:right="113"/>
            </w:pPr>
            <w:r>
              <w:rPr>
                <w:i/>
              </w:rPr>
              <w:t>Freedom of Information Act 1992</w:t>
            </w:r>
            <w:r>
              <w:t xml:space="preserve"> Pt. 7</w:t>
            </w:r>
          </w:p>
        </w:tc>
        <w:tc>
          <w:tcPr>
            <w:tcW w:w="1132" w:type="dxa"/>
            <w:gridSpan w:val="2"/>
          </w:tcPr>
          <w:p>
            <w:pPr>
              <w:pStyle w:val="nTable"/>
              <w:spacing w:after="40"/>
            </w:pPr>
            <w:r>
              <w:t>76 of 1992</w:t>
            </w:r>
          </w:p>
        </w:tc>
        <w:tc>
          <w:tcPr>
            <w:tcW w:w="1132" w:type="dxa"/>
            <w:gridSpan w:val="2"/>
          </w:tcPr>
          <w:p>
            <w:pPr>
              <w:pStyle w:val="nTable"/>
              <w:spacing w:after="40"/>
            </w:pPr>
            <w:r>
              <w:t>15 Dec 1992</w:t>
            </w:r>
          </w:p>
        </w:tc>
        <w:tc>
          <w:tcPr>
            <w:tcW w:w="2549" w:type="dxa"/>
            <w:gridSpan w:val="2"/>
          </w:tcPr>
          <w:p>
            <w:pPr>
              <w:pStyle w:val="nTable"/>
              <w:spacing w:after="40"/>
            </w:pPr>
            <w:r>
              <w:t xml:space="preserve">1 Nov 1993 (see s. 2 and </w:t>
            </w:r>
            <w:r>
              <w:rPr>
                <w:i/>
              </w:rPr>
              <w:t>Gazette</w:t>
            </w:r>
            <w:r>
              <w:t xml:space="preserve"> 29 Oct 1993 p. 5881)</w:t>
            </w:r>
          </w:p>
        </w:tc>
      </w:tr>
      <w:tr>
        <w:trPr>
          <w:gridAfter w:val="1"/>
          <w:wAfter w:w="40" w:type="dxa"/>
          <w:cantSplit/>
          <w:trHeight w:val="40"/>
        </w:trPr>
        <w:tc>
          <w:tcPr>
            <w:tcW w:w="2262" w:type="dxa"/>
            <w:gridSpan w:val="2"/>
          </w:tcPr>
          <w:p>
            <w:pPr>
              <w:pStyle w:val="nTable"/>
              <w:spacing w:after="40"/>
              <w:ind w:right="113"/>
            </w:pPr>
            <w:r>
              <w:rPr>
                <w:i/>
              </w:rPr>
              <w:t>Disability Services Act 1992</w:t>
            </w:r>
            <w:r>
              <w:t xml:space="preserve"> s. 41</w:t>
            </w:r>
          </w:p>
        </w:tc>
        <w:tc>
          <w:tcPr>
            <w:tcW w:w="1132" w:type="dxa"/>
            <w:gridSpan w:val="2"/>
          </w:tcPr>
          <w:p>
            <w:pPr>
              <w:pStyle w:val="nTable"/>
              <w:spacing w:after="40"/>
            </w:pPr>
            <w:r>
              <w:t>77 of 1992</w:t>
            </w:r>
          </w:p>
        </w:tc>
        <w:tc>
          <w:tcPr>
            <w:tcW w:w="1132" w:type="dxa"/>
            <w:gridSpan w:val="2"/>
          </w:tcPr>
          <w:p>
            <w:pPr>
              <w:pStyle w:val="nTable"/>
              <w:spacing w:after="40"/>
            </w:pPr>
            <w:r>
              <w:t>18 Dec 1992</w:t>
            </w:r>
          </w:p>
        </w:tc>
        <w:tc>
          <w:tcPr>
            <w:tcW w:w="2549" w:type="dxa"/>
            <w:gridSpan w:val="2"/>
          </w:tcPr>
          <w:p>
            <w:pPr>
              <w:pStyle w:val="nTable"/>
              <w:spacing w:after="40"/>
            </w:pPr>
            <w:r>
              <w:t xml:space="preserve">8 Apr 1993 (see s. 2(1) and </w:t>
            </w:r>
            <w:r>
              <w:rPr>
                <w:i/>
              </w:rPr>
              <w:t>Gazette</w:t>
            </w:r>
            <w:r>
              <w:t xml:space="preserve"> 8 Apr 1993 p. 2033)</w:t>
            </w:r>
          </w:p>
        </w:tc>
      </w:tr>
      <w:tr>
        <w:trPr>
          <w:gridAfter w:val="1"/>
          <w:wAfter w:w="40" w:type="dxa"/>
          <w:cantSplit/>
          <w:trHeight w:val="40"/>
        </w:trPr>
        <w:tc>
          <w:tcPr>
            <w:tcW w:w="7075" w:type="dxa"/>
            <w:gridSpan w:val="8"/>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gridAfter w:val="1"/>
          <w:wAfter w:w="40" w:type="dxa"/>
          <w:cantSplit/>
          <w:trHeight w:val="40"/>
        </w:trPr>
        <w:tc>
          <w:tcPr>
            <w:tcW w:w="2262" w:type="dxa"/>
            <w:gridSpan w:val="2"/>
          </w:tcPr>
          <w:p>
            <w:pPr>
              <w:pStyle w:val="nTable"/>
              <w:spacing w:after="40"/>
              <w:ind w:right="113"/>
            </w:pPr>
            <w:r>
              <w:rPr>
                <w:i/>
              </w:rPr>
              <w:t>Local Government (Superannuation) Amendment and Repeal Act 1993</w:t>
            </w:r>
            <w:r>
              <w:t xml:space="preserve"> s. 15</w:t>
            </w:r>
          </w:p>
        </w:tc>
        <w:tc>
          <w:tcPr>
            <w:tcW w:w="1132" w:type="dxa"/>
            <w:gridSpan w:val="2"/>
          </w:tcPr>
          <w:p>
            <w:pPr>
              <w:pStyle w:val="nTable"/>
              <w:spacing w:after="40"/>
            </w:pPr>
            <w:r>
              <w:t>2 of 1993</w:t>
            </w:r>
          </w:p>
        </w:tc>
        <w:tc>
          <w:tcPr>
            <w:tcW w:w="1132" w:type="dxa"/>
            <w:gridSpan w:val="2"/>
          </w:tcPr>
          <w:p>
            <w:pPr>
              <w:pStyle w:val="nTable"/>
              <w:spacing w:after="40"/>
            </w:pPr>
            <w:r>
              <w:t>18 Aug 1993</w:t>
            </w:r>
          </w:p>
        </w:tc>
        <w:tc>
          <w:tcPr>
            <w:tcW w:w="2549" w:type="dxa"/>
            <w:gridSpan w:val="2"/>
          </w:tcPr>
          <w:p>
            <w:pPr>
              <w:pStyle w:val="nTable"/>
              <w:spacing w:after="40"/>
            </w:pPr>
            <w:r>
              <w:t>1 Jul 1993 (see s. 2)</w:t>
            </w:r>
          </w:p>
        </w:tc>
      </w:tr>
      <w:tr>
        <w:trPr>
          <w:gridAfter w:val="1"/>
          <w:wAfter w:w="40" w:type="dxa"/>
          <w:cantSplit/>
          <w:trHeight w:val="40"/>
        </w:trPr>
        <w:tc>
          <w:tcPr>
            <w:tcW w:w="2262" w:type="dxa"/>
            <w:gridSpan w:val="2"/>
          </w:tcPr>
          <w:p>
            <w:pPr>
              <w:pStyle w:val="nTable"/>
              <w:spacing w:after="40"/>
              <w:ind w:right="113"/>
            </w:pPr>
            <w:r>
              <w:rPr>
                <w:i/>
              </w:rPr>
              <w:t>Rural Adjustment and Finance Corporation Act 1993</w:t>
            </w:r>
            <w:r>
              <w:t> s. 56</w:t>
            </w:r>
          </w:p>
        </w:tc>
        <w:tc>
          <w:tcPr>
            <w:tcW w:w="1132" w:type="dxa"/>
            <w:gridSpan w:val="2"/>
          </w:tcPr>
          <w:p>
            <w:pPr>
              <w:pStyle w:val="nTable"/>
              <w:keepNext/>
              <w:spacing w:after="40"/>
            </w:pPr>
            <w:r>
              <w:t>10 of 1993</w:t>
            </w:r>
          </w:p>
        </w:tc>
        <w:tc>
          <w:tcPr>
            <w:tcW w:w="1132" w:type="dxa"/>
            <w:gridSpan w:val="2"/>
          </w:tcPr>
          <w:p>
            <w:pPr>
              <w:pStyle w:val="nTable"/>
              <w:spacing w:after="40"/>
            </w:pPr>
            <w:r>
              <w:t>6 Oct 1993</w:t>
            </w:r>
          </w:p>
        </w:tc>
        <w:tc>
          <w:tcPr>
            <w:tcW w:w="2549" w:type="dxa"/>
            <w:gridSpan w:val="2"/>
          </w:tcPr>
          <w:p>
            <w:pPr>
              <w:pStyle w:val="nTable"/>
              <w:spacing w:after="40"/>
            </w:pPr>
            <w:r>
              <w:t xml:space="preserve">24 Dec 1993 (see s. 2 and </w:t>
            </w:r>
            <w:r>
              <w:rPr>
                <w:i/>
              </w:rPr>
              <w:t>Gazette</w:t>
            </w:r>
            <w:r>
              <w:t xml:space="preserve"> 24 Dec 1993 p. 6796)</w:t>
            </w:r>
          </w:p>
        </w:tc>
      </w:tr>
      <w:tr>
        <w:trPr>
          <w:gridAfter w:val="1"/>
          <w:wAfter w:w="40" w:type="dxa"/>
          <w:cantSplit/>
          <w:trHeight w:val="40"/>
        </w:trPr>
        <w:tc>
          <w:tcPr>
            <w:tcW w:w="2262" w:type="dxa"/>
            <w:gridSpan w:val="2"/>
          </w:tcPr>
          <w:p>
            <w:pPr>
              <w:pStyle w:val="nTable"/>
              <w:spacing w:after="40"/>
              <w:ind w:right="113"/>
            </w:pPr>
            <w:r>
              <w:rPr>
                <w:i/>
              </w:rPr>
              <w:t>Workplace Agreements Act 1993</w:t>
            </w:r>
            <w:r>
              <w:t xml:space="preserve"> s. 103</w:t>
            </w:r>
          </w:p>
        </w:tc>
        <w:tc>
          <w:tcPr>
            <w:tcW w:w="1132" w:type="dxa"/>
            <w:gridSpan w:val="2"/>
          </w:tcPr>
          <w:p>
            <w:pPr>
              <w:pStyle w:val="nTable"/>
              <w:spacing w:after="40"/>
            </w:pPr>
            <w:r>
              <w:t>13 of 1993</w:t>
            </w:r>
          </w:p>
        </w:tc>
        <w:tc>
          <w:tcPr>
            <w:tcW w:w="1132" w:type="dxa"/>
            <w:gridSpan w:val="2"/>
          </w:tcPr>
          <w:p>
            <w:pPr>
              <w:pStyle w:val="nTable"/>
              <w:spacing w:after="40"/>
            </w:pPr>
            <w:r>
              <w:t>23 Nov 1993</w:t>
            </w:r>
          </w:p>
        </w:tc>
        <w:tc>
          <w:tcPr>
            <w:tcW w:w="2549" w:type="dxa"/>
            <w:gridSpan w:val="2"/>
          </w:tcPr>
          <w:p>
            <w:pPr>
              <w:pStyle w:val="nTable"/>
              <w:spacing w:after="40"/>
            </w:pPr>
            <w:r>
              <w:t xml:space="preserve">1 Dec 1993 (see s. 2 and </w:t>
            </w:r>
            <w:r>
              <w:rPr>
                <w:i/>
              </w:rPr>
              <w:t>Gazette</w:t>
            </w:r>
            <w:r>
              <w:t xml:space="preserve"> 30 Nov 1993 p. 6439)</w:t>
            </w:r>
          </w:p>
        </w:tc>
      </w:tr>
      <w:tr>
        <w:trPr>
          <w:gridAfter w:val="1"/>
          <w:wAfter w:w="40" w:type="dxa"/>
          <w:cantSplit/>
          <w:trHeight w:val="40"/>
        </w:trPr>
        <w:tc>
          <w:tcPr>
            <w:tcW w:w="2262" w:type="dxa"/>
            <w:gridSpan w:val="2"/>
          </w:tcPr>
          <w:p>
            <w:pPr>
              <w:pStyle w:val="nTable"/>
              <w:spacing w:after="40"/>
              <w:ind w:right="113"/>
            </w:pPr>
            <w:r>
              <w:rPr>
                <w:i/>
              </w:rPr>
              <w:t>Bee Industry Amendment and Repeal Act 1993</w:t>
            </w:r>
            <w:r>
              <w:t xml:space="preserve"> s. 20</w:t>
            </w:r>
          </w:p>
        </w:tc>
        <w:tc>
          <w:tcPr>
            <w:tcW w:w="1132" w:type="dxa"/>
            <w:gridSpan w:val="2"/>
          </w:tcPr>
          <w:p>
            <w:pPr>
              <w:pStyle w:val="nTable"/>
              <w:spacing w:after="40"/>
            </w:pPr>
            <w:r>
              <w:t>26 of 1993</w:t>
            </w:r>
          </w:p>
        </w:tc>
        <w:tc>
          <w:tcPr>
            <w:tcW w:w="1132" w:type="dxa"/>
            <w:gridSpan w:val="2"/>
          </w:tcPr>
          <w:p>
            <w:pPr>
              <w:pStyle w:val="nTable"/>
              <w:spacing w:after="40"/>
            </w:pPr>
            <w:r>
              <w:t>15 Dec 1993</w:t>
            </w:r>
          </w:p>
        </w:tc>
        <w:tc>
          <w:tcPr>
            <w:tcW w:w="2549" w:type="dxa"/>
            <w:gridSpan w:val="2"/>
          </w:tcPr>
          <w:p>
            <w:pPr>
              <w:pStyle w:val="nTable"/>
              <w:spacing w:after="40"/>
            </w:pPr>
            <w:r>
              <w:t xml:space="preserve">4 Feb 1994 (see s. 2 and </w:t>
            </w:r>
            <w:r>
              <w:rPr>
                <w:i/>
              </w:rPr>
              <w:t>Gazette</w:t>
            </w:r>
            <w:r>
              <w:t xml:space="preserve"> 4 Feb 1994 p. 339)</w:t>
            </w:r>
          </w:p>
        </w:tc>
      </w:tr>
      <w:tr>
        <w:trPr>
          <w:gridAfter w:val="1"/>
          <w:wAfter w:w="40" w:type="dxa"/>
          <w:cantSplit/>
          <w:trHeight w:val="40"/>
        </w:trPr>
        <w:tc>
          <w:tcPr>
            <w:tcW w:w="2262" w:type="dxa"/>
            <w:gridSpan w:val="2"/>
          </w:tcPr>
          <w:p>
            <w:pPr>
              <w:pStyle w:val="nTable"/>
              <w:spacing w:after="40"/>
              <w:ind w:right="113"/>
            </w:pPr>
            <w:r>
              <w:rPr>
                <w:i/>
              </w:rPr>
              <w:t>Meat Industry Legislation (Amendment and Repeal) Act 1993</w:t>
            </w:r>
            <w:r>
              <w:t xml:space="preserve"> s. 11(2)</w:t>
            </w:r>
          </w:p>
        </w:tc>
        <w:tc>
          <w:tcPr>
            <w:tcW w:w="1132" w:type="dxa"/>
            <w:gridSpan w:val="2"/>
          </w:tcPr>
          <w:p>
            <w:pPr>
              <w:pStyle w:val="nTable"/>
              <w:spacing w:after="40"/>
            </w:pPr>
            <w:r>
              <w:t>32 of 1993</w:t>
            </w:r>
          </w:p>
        </w:tc>
        <w:tc>
          <w:tcPr>
            <w:tcW w:w="1132" w:type="dxa"/>
            <w:gridSpan w:val="2"/>
          </w:tcPr>
          <w:p>
            <w:pPr>
              <w:pStyle w:val="nTable"/>
              <w:spacing w:after="40"/>
            </w:pPr>
            <w:r>
              <w:t>16 Dec 1993</w:t>
            </w:r>
          </w:p>
        </w:tc>
        <w:tc>
          <w:tcPr>
            <w:tcW w:w="2549" w:type="dxa"/>
            <w:gridSpan w:val="2"/>
          </w:tcPr>
          <w:p>
            <w:pPr>
              <w:pStyle w:val="nTable"/>
              <w:spacing w:after="40"/>
            </w:pPr>
            <w:r>
              <w:t xml:space="preserve">21 Sep 1996 (see s. 2(3) and </w:t>
            </w:r>
            <w:r>
              <w:rPr>
                <w:i/>
              </w:rPr>
              <w:t>Gazette</w:t>
            </w:r>
            <w:r>
              <w:t xml:space="preserve"> 20 Sep 1996 p. 4715)</w:t>
            </w:r>
          </w:p>
        </w:tc>
      </w:tr>
      <w:tr>
        <w:trPr>
          <w:gridAfter w:val="1"/>
          <w:wAfter w:w="40" w:type="dxa"/>
          <w:cantSplit/>
          <w:trHeight w:val="40"/>
        </w:trPr>
        <w:tc>
          <w:tcPr>
            <w:tcW w:w="2262" w:type="dxa"/>
            <w:gridSpan w:val="2"/>
          </w:tcPr>
          <w:p>
            <w:pPr>
              <w:pStyle w:val="nTable"/>
              <w:spacing w:after="40"/>
              <w:ind w:right="113"/>
            </w:pPr>
            <w:r>
              <w:rPr>
                <w:i/>
              </w:rPr>
              <w:t>Disability Services Act 1993</w:t>
            </w:r>
            <w:r>
              <w:t xml:space="preserve"> s. 58</w:t>
            </w:r>
          </w:p>
        </w:tc>
        <w:tc>
          <w:tcPr>
            <w:tcW w:w="1132" w:type="dxa"/>
            <w:gridSpan w:val="2"/>
          </w:tcPr>
          <w:p>
            <w:pPr>
              <w:pStyle w:val="nTable"/>
              <w:spacing w:after="40"/>
            </w:pPr>
            <w:r>
              <w:t>36 of 1993</w:t>
            </w:r>
          </w:p>
        </w:tc>
        <w:tc>
          <w:tcPr>
            <w:tcW w:w="1132" w:type="dxa"/>
            <w:gridSpan w:val="2"/>
          </w:tcPr>
          <w:p>
            <w:pPr>
              <w:pStyle w:val="nTable"/>
              <w:spacing w:after="40"/>
            </w:pPr>
            <w:r>
              <w:t>16 Dec 1993</w:t>
            </w:r>
          </w:p>
        </w:tc>
        <w:tc>
          <w:tcPr>
            <w:tcW w:w="2549" w:type="dxa"/>
            <w:gridSpan w:val="2"/>
          </w:tcPr>
          <w:p>
            <w:pPr>
              <w:pStyle w:val="nTable"/>
              <w:spacing w:after="40"/>
            </w:pPr>
            <w:r>
              <w:t>23 Dec 1993 (see s. 2)</w:t>
            </w:r>
          </w:p>
        </w:tc>
      </w:tr>
      <w:tr>
        <w:trPr>
          <w:gridAfter w:val="1"/>
          <w:wAfter w:w="40" w:type="dxa"/>
          <w:cantSplit/>
          <w:trHeight w:val="40"/>
        </w:trPr>
        <w:tc>
          <w:tcPr>
            <w:tcW w:w="2262" w:type="dxa"/>
            <w:gridSpan w:val="2"/>
          </w:tcPr>
          <w:p>
            <w:pPr>
              <w:pStyle w:val="nTable"/>
              <w:spacing w:after="40"/>
              <w:ind w:right="113"/>
            </w:pPr>
            <w:r>
              <w:rPr>
                <w:i/>
              </w:rPr>
              <w:t>Plant Diseases Amendment Act 1993</w:t>
            </w:r>
            <w:r>
              <w:t xml:space="preserve"> s. 20</w:t>
            </w:r>
          </w:p>
        </w:tc>
        <w:tc>
          <w:tcPr>
            <w:tcW w:w="1132" w:type="dxa"/>
            <w:gridSpan w:val="2"/>
          </w:tcPr>
          <w:p>
            <w:pPr>
              <w:pStyle w:val="nTable"/>
              <w:spacing w:after="40"/>
            </w:pPr>
            <w:r>
              <w:t>40 of 1993</w:t>
            </w:r>
          </w:p>
        </w:tc>
        <w:tc>
          <w:tcPr>
            <w:tcW w:w="1132" w:type="dxa"/>
            <w:gridSpan w:val="2"/>
          </w:tcPr>
          <w:p>
            <w:pPr>
              <w:pStyle w:val="nTable"/>
              <w:spacing w:after="40"/>
            </w:pPr>
            <w:r>
              <w:t>20 Dec 1993</w:t>
            </w:r>
          </w:p>
        </w:tc>
        <w:tc>
          <w:tcPr>
            <w:tcW w:w="2549" w:type="dxa"/>
            <w:gridSpan w:val="2"/>
          </w:tcPr>
          <w:p>
            <w:pPr>
              <w:pStyle w:val="nTable"/>
              <w:spacing w:after="40"/>
            </w:pPr>
            <w:r>
              <w:t xml:space="preserve">24 Jun 1994 (see s. 2 and </w:t>
            </w:r>
            <w:r>
              <w:rPr>
                <w:i/>
              </w:rPr>
              <w:t>Gazette</w:t>
            </w:r>
            <w:r>
              <w:t xml:space="preserve"> 24 Jun 1994 p. 2819)</w:t>
            </w:r>
          </w:p>
        </w:tc>
      </w:tr>
      <w:tr>
        <w:trPr>
          <w:gridAfter w:val="1"/>
          <w:wAfter w:w="40" w:type="dxa"/>
          <w:cantSplit/>
          <w:trHeight w:val="40"/>
        </w:trPr>
        <w:tc>
          <w:tcPr>
            <w:tcW w:w="2262" w:type="dxa"/>
            <w:gridSpan w:val="2"/>
          </w:tcPr>
          <w:p>
            <w:pPr>
              <w:pStyle w:val="nTable"/>
              <w:spacing w:after="40"/>
              <w:ind w:right="113"/>
            </w:pPr>
            <w:r>
              <w:rPr>
                <w:i/>
              </w:rPr>
              <w:t>Regional Development Commissions Act 1993</w:t>
            </w:r>
            <w:r>
              <w:t xml:space="preserve"> s. 44</w:t>
            </w:r>
          </w:p>
        </w:tc>
        <w:tc>
          <w:tcPr>
            <w:tcW w:w="1132" w:type="dxa"/>
            <w:gridSpan w:val="2"/>
          </w:tcPr>
          <w:p>
            <w:pPr>
              <w:pStyle w:val="nTable"/>
              <w:spacing w:after="40"/>
            </w:pPr>
            <w:r>
              <w:t>53 of 1993</w:t>
            </w:r>
          </w:p>
        </w:tc>
        <w:tc>
          <w:tcPr>
            <w:tcW w:w="1132" w:type="dxa"/>
            <w:gridSpan w:val="2"/>
          </w:tcPr>
          <w:p>
            <w:pPr>
              <w:pStyle w:val="nTable"/>
              <w:spacing w:after="40"/>
            </w:pPr>
            <w:r>
              <w:t>22 Dec 1993</w:t>
            </w:r>
          </w:p>
        </w:tc>
        <w:tc>
          <w:tcPr>
            <w:tcW w:w="2549" w:type="dxa"/>
            <w:gridSpan w:val="2"/>
          </w:tcPr>
          <w:p>
            <w:pPr>
              <w:pStyle w:val="nTable"/>
              <w:spacing w:after="40"/>
            </w:pPr>
            <w:r>
              <w:t xml:space="preserve">8 Apr 1994 (see s. 2 and </w:t>
            </w:r>
            <w:r>
              <w:rPr>
                <w:i/>
              </w:rPr>
              <w:t>Gazette</w:t>
            </w:r>
            <w:r>
              <w:t xml:space="preserve"> 8 Apr 1994 p. 1462)</w:t>
            </w:r>
          </w:p>
        </w:tc>
      </w:tr>
      <w:tr>
        <w:trPr>
          <w:gridAfter w:val="1"/>
          <w:wAfter w:w="40" w:type="dxa"/>
          <w:cantSplit/>
          <w:trHeight w:val="40"/>
        </w:trPr>
        <w:tc>
          <w:tcPr>
            <w:tcW w:w="2262" w:type="dxa"/>
            <w:gridSpan w:val="2"/>
          </w:tcPr>
          <w:p>
            <w:pPr>
              <w:pStyle w:val="nTable"/>
              <w:spacing w:after="40"/>
              <w:ind w:right="113"/>
            </w:pPr>
            <w:r>
              <w:rPr>
                <w:i/>
              </w:rPr>
              <w:t>R &amp; I Bank Amendment Act 1994</w:t>
            </w:r>
            <w:r>
              <w:t xml:space="preserve"> s. 13</w:t>
            </w:r>
          </w:p>
        </w:tc>
        <w:tc>
          <w:tcPr>
            <w:tcW w:w="1132" w:type="dxa"/>
            <w:gridSpan w:val="2"/>
          </w:tcPr>
          <w:p>
            <w:pPr>
              <w:pStyle w:val="nTable"/>
              <w:spacing w:after="40"/>
            </w:pPr>
            <w:r>
              <w:t>6 of 1994</w:t>
            </w:r>
          </w:p>
        </w:tc>
        <w:tc>
          <w:tcPr>
            <w:tcW w:w="1132" w:type="dxa"/>
            <w:gridSpan w:val="2"/>
          </w:tcPr>
          <w:p>
            <w:pPr>
              <w:pStyle w:val="nTable"/>
              <w:spacing w:after="40"/>
            </w:pPr>
            <w:r>
              <w:t>11 Apr 1994</w:t>
            </w:r>
          </w:p>
        </w:tc>
        <w:tc>
          <w:tcPr>
            <w:tcW w:w="2549" w:type="dxa"/>
            <w:gridSpan w:val="2"/>
          </w:tcPr>
          <w:p>
            <w:pPr>
              <w:pStyle w:val="nTable"/>
              <w:spacing w:after="40"/>
            </w:pPr>
            <w:r>
              <w:t xml:space="preserve">26 Apr 1994 (see s. 2(2) and </w:t>
            </w:r>
            <w:r>
              <w:rPr>
                <w:i/>
              </w:rPr>
              <w:t>Gazette</w:t>
            </w:r>
            <w:r>
              <w:t xml:space="preserve"> 26 Apr 1994 p. 1743)</w:t>
            </w:r>
          </w:p>
        </w:tc>
      </w:tr>
      <w:tr>
        <w:trPr>
          <w:gridAfter w:val="1"/>
          <w:wAfter w:w="40" w:type="dxa"/>
          <w:cantSplit/>
          <w:trHeight w:val="40"/>
        </w:trPr>
        <w:tc>
          <w:tcPr>
            <w:tcW w:w="2262" w:type="dxa"/>
            <w:gridSpan w:val="2"/>
          </w:tcPr>
          <w:p>
            <w:pPr>
              <w:pStyle w:val="nTable"/>
              <w:spacing w:after="40"/>
              <w:ind w:right="113"/>
            </w:pPr>
            <w:r>
              <w:rPr>
                <w:i/>
              </w:rPr>
              <w:t>Adoption Act 1994</w:t>
            </w:r>
            <w:r>
              <w:t xml:space="preserve"> s. 145</w:t>
            </w:r>
          </w:p>
        </w:tc>
        <w:tc>
          <w:tcPr>
            <w:tcW w:w="1132" w:type="dxa"/>
            <w:gridSpan w:val="2"/>
          </w:tcPr>
          <w:p>
            <w:pPr>
              <w:pStyle w:val="nTable"/>
              <w:spacing w:after="40"/>
            </w:pPr>
            <w:r>
              <w:t>9 of 1994</w:t>
            </w:r>
          </w:p>
        </w:tc>
        <w:tc>
          <w:tcPr>
            <w:tcW w:w="1132" w:type="dxa"/>
            <w:gridSpan w:val="2"/>
          </w:tcPr>
          <w:p>
            <w:pPr>
              <w:pStyle w:val="nTable"/>
              <w:spacing w:after="40"/>
            </w:pPr>
            <w:r>
              <w:t>15 Apr 1994</w:t>
            </w:r>
          </w:p>
        </w:tc>
        <w:tc>
          <w:tcPr>
            <w:tcW w:w="2549" w:type="dxa"/>
            <w:gridSpan w:val="2"/>
          </w:tcPr>
          <w:p>
            <w:pPr>
              <w:pStyle w:val="nTable"/>
              <w:spacing w:after="40"/>
            </w:pPr>
            <w:r>
              <w:t xml:space="preserve">1 Jan 1995 (see s. 2 and </w:t>
            </w:r>
            <w:r>
              <w:rPr>
                <w:i/>
              </w:rPr>
              <w:t>Gazette</w:t>
            </w:r>
            <w:r>
              <w:t xml:space="preserve"> 25 Nov 1994 p. 5905)</w:t>
            </w:r>
          </w:p>
        </w:tc>
      </w:tr>
      <w:tr>
        <w:trPr>
          <w:gridAfter w:val="1"/>
          <w:wAfter w:w="40" w:type="dxa"/>
          <w:cantSplit/>
          <w:trHeight w:val="40"/>
        </w:trPr>
        <w:tc>
          <w:tcPr>
            <w:tcW w:w="2262" w:type="dxa"/>
            <w:gridSpan w:val="2"/>
          </w:tcPr>
          <w:p>
            <w:pPr>
              <w:pStyle w:val="nTable"/>
              <w:spacing w:after="40"/>
              <w:ind w:right="113"/>
            </w:pPr>
            <w:r>
              <w:rPr>
                <w:i/>
              </w:rPr>
              <w:t>Acts Amendment (Public Sector Management) Act 1994</w:t>
            </w:r>
            <w:r>
              <w:t xml:space="preserve"> s. 9</w:t>
            </w:r>
          </w:p>
        </w:tc>
        <w:tc>
          <w:tcPr>
            <w:tcW w:w="1132" w:type="dxa"/>
            <w:gridSpan w:val="2"/>
          </w:tcPr>
          <w:p>
            <w:pPr>
              <w:pStyle w:val="nTable"/>
              <w:keepNext/>
              <w:spacing w:after="40"/>
            </w:pPr>
            <w:r>
              <w:t>32 of 1994</w:t>
            </w:r>
          </w:p>
        </w:tc>
        <w:tc>
          <w:tcPr>
            <w:tcW w:w="1132" w:type="dxa"/>
            <w:gridSpan w:val="2"/>
          </w:tcPr>
          <w:p>
            <w:pPr>
              <w:pStyle w:val="nTable"/>
              <w:spacing w:after="40"/>
            </w:pPr>
            <w:r>
              <w:t>29 Jun 1994</w:t>
            </w:r>
          </w:p>
        </w:tc>
        <w:tc>
          <w:tcPr>
            <w:tcW w:w="2549" w:type="dxa"/>
            <w:gridSpan w:val="2"/>
          </w:tcPr>
          <w:p>
            <w:pPr>
              <w:pStyle w:val="nTable"/>
              <w:spacing w:after="40"/>
            </w:pPr>
            <w:r>
              <w:t xml:space="preserve">1 Oct 1994 (see s. 2 and </w:t>
            </w:r>
            <w:r>
              <w:rPr>
                <w:i/>
              </w:rPr>
              <w:t>Gazette</w:t>
            </w:r>
            <w:r>
              <w:t xml:space="preserve"> 30 Sep 1994 p. 4948)</w:t>
            </w:r>
          </w:p>
        </w:tc>
      </w:tr>
      <w:tr>
        <w:trPr>
          <w:gridAfter w:val="1"/>
          <w:wAfter w:w="40" w:type="dxa"/>
          <w:cantSplit/>
          <w:trHeight w:val="40"/>
        </w:trPr>
        <w:tc>
          <w:tcPr>
            <w:tcW w:w="2262" w:type="dxa"/>
            <w:gridSpan w:val="2"/>
          </w:tcPr>
          <w:p>
            <w:pPr>
              <w:pStyle w:val="nTable"/>
              <w:spacing w:after="40"/>
              <w:ind w:right="113"/>
            </w:pPr>
            <w:r>
              <w:rPr>
                <w:i/>
              </w:rPr>
              <w:t>Subiaco Redevelopment Act 1994</w:t>
            </w:r>
            <w:r>
              <w:t xml:space="preserve"> s. 67</w:t>
            </w:r>
          </w:p>
        </w:tc>
        <w:tc>
          <w:tcPr>
            <w:tcW w:w="1132" w:type="dxa"/>
            <w:gridSpan w:val="2"/>
          </w:tcPr>
          <w:p>
            <w:pPr>
              <w:pStyle w:val="nTable"/>
              <w:spacing w:after="40"/>
            </w:pPr>
            <w:r>
              <w:t>35 of 1994</w:t>
            </w:r>
          </w:p>
        </w:tc>
        <w:tc>
          <w:tcPr>
            <w:tcW w:w="1132" w:type="dxa"/>
            <w:gridSpan w:val="2"/>
          </w:tcPr>
          <w:p>
            <w:pPr>
              <w:pStyle w:val="nTable"/>
              <w:spacing w:after="40"/>
            </w:pPr>
            <w:r>
              <w:t>8 Jul 1994</w:t>
            </w:r>
          </w:p>
        </w:tc>
        <w:tc>
          <w:tcPr>
            <w:tcW w:w="2549" w:type="dxa"/>
            <w:gridSpan w:val="2"/>
          </w:tcPr>
          <w:p>
            <w:pPr>
              <w:pStyle w:val="nTable"/>
              <w:spacing w:after="40"/>
            </w:pPr>
            <w:r>
              <w:t xml:space="preserve">24 Aug 1994 (see s. 2 and </w:t>
            </w:r>
            <w:r>
              <w:rPr>
                <w:i/>
              </w:rPr>
              <w:t>Gazette</w:t>
            </w:r>
            <w:r>
              <w:t xml:space="preserve"> 23 Aug 1994 p. 4364)</w:t>
            </w:r>
          </w:p>
        </w:tc>
      </w:tr>
      <w:tr>
        <w:trPr>
          <w:gridAfter w:val="1"/>
          <w:wAfter w:w="40" w:type="dxa"/>
          <w:cantSplit/>
          <w:trHeight w:val="40"/>
        </w:trPr>
        <w:tc>
          <w:tcPr>
            <w:tcW w:w="2262" w:type="dxa"/>
            <w:gridSpan w:val="2"/>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International Centre for Application of Solar Energy Act 1994 </w:t>
            </w:r>
            <w:r>
              <w:t>s. 35</w:t>
            </w:r>
          </w:p>
        </w:tc>
        <w:tc>
          <w:tcPr>
            <w:tcW w:w="1132" w:type="dxa"/>
            <w:gridSpan w:val="2"/>
          </w:tcPr>
          <w:p>
            <w:pPr>
              <w:pStyle w:val="nTable"/>
              <w:spacing w:after="40"/>
            </w:pPr>
            <w:r>
              <w:t>36 of 1994</w:t>
            </w:r>
          </w:p>
        </w:tc>
        <w:tc>
          <w:tcPr>
            <w:tcW w:w="1132" w:type="dxa"/>
            <w:gridSpan w:val="2"/>
          </w:tcPr>
          <w:p>
            <w:pPr>
              <w:pStyle w:val="nTable"/>
              <w:spacing w:after="40"/>
            </w:pPr>
            <w:r>
              <w:t>8 Jul 1994</w:t>
            </w:r>
          </w:p>
        </w:tc>
        <w:tc>
          <w:tcPr>
            <w:tcW w:w="2549" w:type="dxa"/>
            <w:gridSpan w:val="2"/>
          </w:tcPr>
          <w:p>
            <w:pPr>
              <w:pStyle w:val="nTable"/>
              <w:spacing w:after="40"/>
            </w:pPr>
            <w:r>
              <w:t xml:space="preserve">22 Jul 1994 (see s. 2 and </w:t>
            </w:r>
            <w:r>
              <w:rPr>
                <w:i/>
              </w:rPr>
              <w:t>Gazette</w:t>
            </w:r>
            <w:r>
              <w:t xml:space="preserve"> 22 Jul 1994 p. 3727)</w:t>
            </w:r>
          </w:p>
        </w:tc>
      </w:tr>
      <w:tr>
        <w:trPr>
          <w:gridAfter w:val="1"/>
          <w:wAfter w:w="40" w:type="dxa"/>
          <w:cantSplit/>
          <w:trHeight w:val="40"/>
        </w:trPr>
        <w:tc>
          <w:tcPr>
            <w:tcW w:w="2262" w:type="dxa"/>
            <w:gridSpan w:val="2"/>
          </w:tcPr>
          <w:p>
            <w:pPr>
              <w:pStyle w:val="nTable"/>
              <w:spacing w:after="40"/>
              <w:ind w:right="113"/>
            </w:pPr>
            <w:r>
              <w:rPr>
                <w:i/>
              </w:rPr>
              <w:t>Acts Amendment (Coal Mining Industry) Act 1994</w:t>
            </w:r>
            <w:r>
              <w:t xml:space="preserve"> s. 21</w:t>
            </w:r>
          </w:p>
        </w:tc>
        <w:tc>
          <w:tcPr>
            <w:tcW w:w="1132" w:type="dxa"/>
            <w:gridSpan w:val="2"/>
          </w:tcPr>
          <w:p>
            <w:pPr>
              <w:pStyle w:val="nTable"/>
              <w:spacing w:after="40"/>
            </w:pPr>
            <w:r>
              <w:t>45 of 1994</w:t>
            </w:r>
          </w:p>
        </w:tc>
        <w:tc>
          <w:tcPr>
            <w:tcW w:w="1132" w:type="dxa"/>
            <w:gridSpan w:val="2"/>
          </w:tcPr>
          <w:p>
            <w:pPr>
              <w:pStyle w:val="nTable"/>
              <w:spacing w:after="40"/>
            </w:pPr>
            <w:r>
              <w:t>22 Sep 1994</w:t>
            </w:r>
          </w:p>
        </w:tc>
        <w:tc>
          <w:tcPr>
            <w:tcW w:w="2549" w:type="dxa"/>
            <w:gridSpan w:val="2"/>
          </w:tcPr>
          <w:p>
            <w:pPr>
              <w:pStyle w:val="nTable"/>
              <w:spacing w:after="40"/>
            </w:pPr>
            <w:r>
              <w:t>22 Sep 1994 (see s. 2(1))</w:t>
            </w:r>
          </w:p>
        </w:tc>
      </w:tr>
      <w:tr>
        <w:trPr>
          <w:gridAfter w:val="1"/>
          <w:wAfter w:w="40" w:type="dxa"/>
          <w:cantSplit/>
          <w:trHeight w:val="40"/>
        </w:trPr>
        <w:tc>
          <w:tcPr>
            <w:tcW w:w="2262" w:type="dxa"/>
            <w:gridSpan w:val="2"/>
          </w:tcPr>
          <w:p>
            <w:pPr>
              <w:pStyle w:val="nTable"/>
              <w:spacing w:after="40"/>
              <w:ind w:right="113"/>
            </w:pPr>
            <w:r>
              <w:rPr>
                <w:i/>
              </w:rPr>
              <w:t>Fish Resources Management Act 1994</w:t>
            </w:r>
            <w:r>
              <w:t xml:space="preserve"> s. 264</w:t>
            </w:r>
          </w:p>
        </w:tc>
        <w:tc>
          <w:tcPr>
            <w:tcW w:w="1132" w:type="dxa"/>
            <w:gridSpan w:val="2"/>
          </w:tcPr>
          <w:p>
            <w:pPr>
              <w:pStyle w:val="nTable"/>
              <w:spacing w:after="40"/>
            </w:pPr>
            <w:r>
              <w:t>53 of 1994</w:t>
            </w:r>
          </w:p>
        </w:tc>
        <w:tc>
          <w:tcPr>
            <w:tcW w:w="1132" w:type="dxa"/>
            <w:gridSpan w:val="2"/>
          </w:tcPr>
          <w:p>
            <w:pPr>
              <w:pStyle w:val="nTable"/>
              <w:spacing w:after="40"/>
            </w:pPr>
            <w:r>
              <w:t>2 Nov 1994</w:t>
            </w:r>
          </w:p>
        </w:tc>
        <w:tc>
          <w:tcPr>
            <w:tcW w:w="2549" w:type="dxa"/>
            <w:gridSpan w:val="2"/>
          </w:tcPr>
          <w:p>
            <w:pPr>
              <w:pStyle w:val="nTable"/>
              <w:spacing w:after="40"/>
            </w:pPr>
            <w:r>
              <w:t xml:space="preserve">1 Oct 1995 (see s. 2 and </w:t>
            </w:r>
            <w:r>
              <w:rPr>
                <w:i/>
              </w:rPr>
              <w:t>Gazette</w:t>
            </w:r>
            <w:r>
              <w:t xml:space="preserve"> 29 Sep 1995 p. 4649)</w:t>
            </w:r>
          </w:p>
        </w:tc>
      </w:tr>
      <w:tr>
        <w:trPr>
          <w:gridAfter w:val="1"/>
          <w:wAfter w:w="40" w:type="dxa"/>
          <w:cantSplit/>
          <w:trHeight w:val="40"/>
        </w:trPr>
        <w:tc>
          <w:tcPr>
            <w:tcW w:w="2262" w:type="dxa"/>
            <w:gridSpan w:val="2"/>
          </w:tcPr>
          <w:p>
            <w:pPr>
              <w:pStyle w:val="nTable"/>
              <w:spacing w:after="40"/>
              <w:ind w:right="113"/>
            </w:pPr>
            <w:r>
              <w:rPr>
                <w:i/>
              </w:rPr>
              <w:t>Mines Safety and Inspection Act 1994</w:t>
            </w:r>
            <w:r>
              <w:t xml:space="preserve"> s. 109</w:t>
            </w:r>
          </w:p>
        </w:tc>
        <w:tc>
          <w:tcPr>
            <w:tcW w:w="1132" w:type="dxa"/>
            <w:gridSpan w:val="2"/>
          </w:tcPr>
          <w:p>
            <w:pPr>
              <w:pStyle w:val="nTable"/>
              <w:spacing w:after="40"/>
            </w:pPr>
            <w:r>
              <w:t>62 of 1994</w:t>
            </w:r>
          </w:p>
        </w:tc>
        <w:tc>
          <w:tcPr>
            <w:tcW w:w="1132" w:type="dxa"/>
            <w:gridSpan w:val="2"/>
          </w:tcPr>
          <w:p>
            <w:pPr>
              <w:pStyle w:val="nTable"/>
              <w:spacing w:after="40"/>
            </w:pPr>
            <w:r>
              <w:t>7 Nov 1994</w:t>
            </w:r>
          </w:p>
        </w:tc>
        <w:tc>
          <w:tcPr>
            <w:tcW w:w="2549" w:type="dxa"/>
            <w:gridSpan w:val="2"/>
          </w:tcPr>
          <w:p>
            <w:pPr>
              <w:pStyle w:val="nTable"/>
              <w:spacing w:after="40"/>
            </w:pPr>
            <w:r>
              <w:t xml:space="preserve">9 Dec 1995 (see s. 2 and </w:t>
            </w:r>
            <w:r>
              <w:rPr>
                <w:i/>
              </w:rPr>
              <w:t>Gazette</w:t>
            </w:r>
            <w:r>
              <w:t xml:space="preserve"> 8 Dec 1995 p. 5935)</w:t>
            </w:r>
          </w:p>
        </w:tc>
      </w:tr>
      <w:tr>
        <w:trPr>
          <w:gridAfter w:val="1"/>
          <w:wAfter w:w="40" w:type="dxa"/>
          <w:cantSplit/>
          <w:trHeight w:val="40"/>
        </w:trPr>
        <w:tc>
          <w:tcPr>
            <w:tcW w:w="2262" w:type="dxa"/>
            <w:gridSpan w:val="2"/>
          </w:tcPr>
          <w:p>
            <w:pPr>
              <w:pStyle w:val="nTable"/>
              <w:spacing w:after="40"/>
              <w:ind w:right="113"/>
            </w:pPr>
            <w:r>
              <w:rPr>
                <w:i/>
              </w:rPr>
              <w:t>Statutes (Repeals and Minor Amendments) Act 1994</w:t>
            </w:r>
            <w:r>
              <w:t xml:space="preserve"> s. 4</w:t>
            </w:r>
          </w:p>
        </w:tc>
        <w:tc>
          <w:tcPr>
            <w:tcW w:w="1132" w:type="dxa"/>
            <w:gridSpan w:val="2"/>
          </w:tcPr>
          <w:p>
            <w:pPr>
              <w:pStyle w:val="nTable"/>
              <w:spacing w:after="40"/>
            </w:pPr>
            <w:r>
              <w:t>73 of 1994</w:t>
            </w:r>
          </w:p>
        </w:tc>
        <w:tc>
          <w:tcPr>
            <w:tcW w:w="1132" w:type="dxa"/>
            <w:gridSpan w:val="2"/>
          </w:tcPr>
          <w:p>
            <w:pPr>
              <w:pStyle w:val="nTable"/>
              <w:spacing w:after="40"/>
            </w:pPr>
            <w:r>
              <w:t>9 Dec 1994</w:t>
            </w:r>
          </w:p>
        </w:tc>
        <w:tc>
          <w:tcPr>
            <w:tcW w:w="2549" w:type="dxa"/>
            <w:gridSpan w:val="2"/>
          </w:tcPr>
          <w:p>
            <w:pPr>
              <w:pStyle w:val="nTable"/>
              <w:spacing w:after="40"/>
            </w:pPr>
            <w:r>
              <w:t>9 Dec 1994 (see s. 2)</w:t>
            </w:r>
          </w:p>
        </w:tc>
      </w:tr>
      <w:tr>
        <w:trPr>
          <w:gridAfter w:val="1"/>
          <w:wAfter w:w="40" w:type="dxa"/>
          <w:cantSplit/>
          <w:trHeight w:val="40"/>
        </w:trPr>
        <w:tc>
          <w:tcPr>
            <w:tcW w:w="2262" w:type="dxa"/>
            <w:gridSpan w:val="2"/>
          </w:tcPr>
          <w:p>
            <w:pPr>
              <w:pStyle w:val="nTable"/>
              <w:spacing w:after="40"/>
              <w:ind w:right="113"/>
            </w:pPr>
            <w:r>
              <w:rPr>
                <w:i/>
              </w:rPr>
              <w:t>Energy Corporations (Transitional and Consequential Provisions) Act 1994</w:t>
            </w:r>
            <w:r>
              <w:t xml:space="preserve"> s. 109</w:t>
            </w:r>
          </w:p>
        </w:tc>
        <w:tc>
          <w:tcPr>
            <w:tcW w:w="1132" w:type="dxa"/>
            <w:gridSpan w:val="2"/>
          </w:tcPr>
          <w:p>
            <w:pPr>
              <w:pStyle w:val="nTable"/>
              <w:spacing w:after="40"/>
            </w:pPr>
            <w:r>
              <w:t>89 of 1994</w:t>
            </w:r>
          </w:p>
        </w:tc>
        <w:tc>
          <w:tcPr>
            <w:tcW w:w="1132" w:type="dxa"/>
            <w:gridSpan w:val="2"/>
          </w:tcPr>
          <w:p>
            <w:pPr>
              <w:pStyle w:val="nTable"/>
              <w:spacing w:after="40"/>
            </w:pPr>
            <w:r>
              <w:t>15 Dec 1994</w:t>
            </w:r>
          </w:p>
        </w:tc>
        <w:tc>
          <w:tcPr>
            <w:tcW w:w="2549" w:type="dxa"/>
            <w:gridSpan w:val="2"/>
          </w:tcPr>
          <w:p>
            <w:pPr>
              <w:pStyle w:val="nTable"/>
              <w:spacing w:after="40"/>
            </w:pPr>
            <w:r>
              <w:t xml:space="preserve">1 Jan 1995 (see s. 2 and </w:t>
            </w:r>
            <w:r>
              <w:rPr>
                <w:i/>
              </w:rPr>
              <w:t>Gazette</w:t>
            </w:r>
            <w:r>
              <w:t xml:space="preserve"> 23 Dec 1994 p. 7069)</w:t>
            </w:r>
          </w:p>
        </w:tc>
      </w:tr>
      <w:tr>
        <w:trPr>
          <w:gridAfter w:val="1"/>
          <w:wAfter w:w="40" w:type="dxa"/>
          <w:cantSplit/>
          <w:trHeight w:val="40"/>
        </w:trPr>
        <w:tc>
          <w:tcPr>
            <w:tcW w:w="2262" w:type="dxa"/>
            <w:gridSpan w:val="2"/>
          </w:tcPr>
          <w:p>
            <w:pPr>
              <w:pStyle w:val="nTable"/>
              <w:spacing w:after="40"/>
              <w:ind w:right="113"/>
            </w:pPr>
            <w:r>
              <w:rPr>
                <w:i/>
              </w:rPr>
              <w:t>Taxi Act 1994</w:t>
            </w:r>
            <w:r>
              <w:t xml:space="preserve"> s. 50</w:t>
            </w:r>
          </w:p>
        </w:tc>
        <w:tc>
          <w:tcPr>
            <w:tcW w:w="1132" w:type="dxa"/>
            <w:gridSpan w:val="2"/>
          </w:tcPr>
          <w:p>
            <w:pPr>
              <w:pStyle w:val="nTable"/>
              <w:spacing w:after="40"/>
            </w:pPr>
            <w:r>
              <w:t>83 of 1994</w:t>
            </w:r>
          </w:p>
        </w:tc>
        <w:tc>
          <w:tcPr>
            <w:tcW w:w="1132" w:type="dxa"/>
            <w:gridSpan w:val="2"/>
          </w:tcPr>
          <w:p>
            <w:pPr>
              <w:pStyle w:val="nTable"/>
              <w:spacing w:after="40"/>
            </w:pPr>
            <w:r>
              <w:t>20 Dec 1994</w:t>
            </w:r>
          </w:p>
        </w:tc>
        <w:tc>
          <w:tcPr>
            <w:tcW w:w="2549" w:type="dxa"/>
            <w:gridSpan w:val="2"/>
          </w:tcPr>
          <w:p>
            <w:pPr>
              <w:pStyle w:val="nTable"/>
              <w:spacing w:after="40"/>
            </w:pPr>
            <w:r>
              <w:t xml:space="preserve">10 Jan 1995 (see s. 2 and </w:t>
            </w:r>
            <w:r>
              <w:rPr>
                <w:i/>
              </w:rPr>
              <w:t>Gazette</w:t>
            </w:r>
            <w:r>
              <w:t xml:space="preserve"> 10 Jan 1995 p. 73)</w:t>
            </w:r>
          </w:p>
        </w:tc>
      </w:tr>
      <w:tr>
        <w:trPr>
          <w:gridAfter w:val="1"/>
          <w:wAfter w:w="40" w:type="dxa"/>
          <w:cantSplit/>
          <w:trHeight w:val="40"/>
        </w:trPr>
        <w:tc>
          <w:tcPr>
            <w:tcW w:w="2262" w:type="dxa"/>
            <w:gridSpan w:val="2"/>
          </w:tcPr>
          <w:p>
            <w:pPr>
              <w:pStyle w:val="nTable"/>
              <w:spacing w:after="40"/>
              <w:ind w:right="113"/>
            </w:pPr>
            <w:r>
              <w:rPr>
                <w:i/>
              </w:rPr>
              <w:t xml:space="preserve">Dairy Industry Amendment Act 1994 </w:t>
            </w:r>
            <w:r>
              <w:t>s. 92</w:t>
            </w:r>
          </w:p>
        </w:tc>
        <w:tc>
          <w:tcPr>
            <w:tcW w:w="1132" w:type="dxa"/>
            <w:gridSpan w:val="2"/>
          </w:tcPr>
          <w:p>
            <w:pPr>
              <w:pStyle w:val="nTable"/>
              <w:spacing w:after="40"/>
            </w:pPr>
            <w:r>
              <w:t>96 of 1994</w:t>
            </w:r>
          </w:p>
        </w:tc>
        <w:tc>
          <w:tcPr>
            <w:tcW w:w="1132" w:type="dxa"/>
            <w:gridSpan w:val="2"/>
          </w:tcPr>
          <w:p>
            <w:pPr>
              <w:pStyle w:val="nTable"/>
              <w:spacing w:after="40"/>
            </w:pPr>
            <w:r>
              <w:t>5 Jan 1995</w:t>
            </w:r>
          </w:p>
        </w:tc>
        <w:tc>
          <w:tcPr>
            <w:tcW w:w="2549" w:type="dxa"/>
            <w:gridSpan w:val="2"/>
          </w:tcPr>
          <w:p>
            <w:pPr>
              <w:pStyle w:val="nTable"/>
              <w:spacing w:after="40"/>
            </w:pPr>
            <w:r>
              <w:t>2 Feb 1995</w:t>
            </w:r>
          </w:p>
        </w:tc>
      </w:tr>
      <w:tr>
        <w:trPr>
          <w:gridAfter w:val="1"/>
          <w:wAfter w:w="40" w:type="dxa"/>
          <w:cantSplit/>
          <w:trHeight w:val="40"/>
        </w:trPr>
        <w:tc>
          <w:tcPr>
            <w:tcW w:w="2262" w:type="dxa"/>
            <w:gridSpan w:val="2"/>
          </w:tcPr>
          <w:p>
            <w:pPr>
              <w:pStyle w:val="nTable"/>
              <w:spacing w:after="40"/>
              <w:ind w:right="113"/>
            </w:pPr>
            <w:r>
              <w:rPr>
                <w:i/>
              </w:rPr>
              <w:t>Hospitals Amendment Act 1994</w:t>
            </w:r>
            <w:r>
              <w:t xml:space="preserve"> s. 18</w:t>
            </w:r>
          </w:p>
        </w:tc>
        <w:tc>
          <w:tcPr>
            <w:tcW w:w="1132" w:type="dxa"/>
            <w:gridSpan w:val="2"/>
          </w:tcPr>
          <w:p>
            <w:pPr>
              <w:pStyle w:val="nTable"/>
              <w:spacing w:after="40"/>
            </w:pPr>
            <w:r>
              <w:t>103 of 1994</w:t>
            </w:r>
          </w:p>
        </w:tc>
        <w:tc>
          <w:tcPr>
            <w:tcW w:w="1132" w:type="dxa"/>
            <w:gridSpan w:val="2"/>
          </w:tcPr>
          <w:p>
            <w:pPr>
              <w:pStyle w:val="nTable"/>
              <w:spacing w:after="40"/>
            </w:pPr>
            <w:r>
              <w:t>11 Jan 1995</w:t>
            </w:r>
          </w:p>
        </w:tc>
        <w:tc>
          <w:tcPr>
            <w:tcW w:w="2549" w:type="dxa"/>
            <w:gridSpan w:val="2"/>
          </w:tcPr>
          <w:p>
            <w:pPr>
              <w:pStyle w:val="nTable"/>
              <w:spacing w:after="40"/>
            </w:pPr>
            <w:r>
              <w:t xml:space="preserve">3 Feb 1995 (see s. 2 and </w:t>
            </w:r>
            <w:r>
              <w:rPr>
                <w:i/>
              </w:rPr>
              <w:t>Gazette</w:t>
            </w:r>
            <w:r>
              <w:t xml:space="preserve"> 3 Feb 1995 p. 333)</w:t>
            </w:r>
          </w:p>
        </w:tc>
      </w:tr>
      <w:tr>
        <w:trPr>
          <w:gridAfter w:val="1"/>
          <w:wAfter w:w="40" w:type="dxa"/>
          <w:cantSplit/>
          <w:trHeight w:val="40"/>
        </w:trPr>
        <w:tc>
          <w:tcPr>
            <w:tcW w:w="2262" w:type="dxa"/>
            <w:gridSpan w:val="2"/>
          </w:tcPr>
          <w:p>
            <w:pPr>
              <w:pStyle w:val="nTable"/>
              <w:spacing w:after="40"/>
              <w:ind w:right="113"/>
            </w:pPr>
            <w:r>
              <w:rPr>
                <w:i/>
              </w:rPr>
              <w:t>Young Offenders Act 1994</w:t>
            </w:r>
            <w:r>
              <w:t xml:space="preserve"> s. 236</w:t>
            </w:r>
          </w:p>
        </w:tc>
        <w:tc>
          <w:tcPr>
            <w:tcW w:w="1132" w:type="dxa"/>
            <w:gridSpan w:val="2"/>
          </w:tcPr>
          <w:p>
            <w:pPr>
              <w:pStyle w:val="nTable"/>
              <w:spacing w:after="40"/>
            </w:pPr>
            <w:r>
              <w:t>104 of 1994</w:t>
            </w:r>
          </w:p>
        </w:tc>
        <w:tc>
          <w:tcPr>
            <w:tcW w:w="1132" w:type="dxa"/>
            <w:gridSpan w:val="2"/>
          </w:tcPr>
          <w:p>
            <w:pPr>
              <w:pStyle w:val="nTable"/>
              <w:spacing w:after="40"/>
            </w:pPr>
            <w:r>
              <w:t>11 Jan 1995</w:t>
            </w:r>
          </w:p>
        </w:tc>
        <w:tc>
          <w:tcPr>
            <w:tcW w:w="2549" w:type="dxa"/>
            <w:gridSpan w:val="2"/>
          </w:tcPr>
          <w:p>
            <w:pPr>
              <w:pStyle w:val="nTable"/>
              <w:spacing w:after="40"/>
            </w:pPr>
            <w:r>
              <w:t xml:space="preserve">13 Mar 1995 (see s. 2 and </w:t>
            </w:r>
            <w:r>
              <w:rPr>
                <w:i/>
              </w:rPr>
              <w:t>Gazette</w:t>
            </w:r>
            <w:r>
              <w:t xml:space="preserve"> 10 Mar 1995 p. 895)</w:t>
            </w:r>
          </w:p>
        </w:tc>
      </w:tr>
      <w:tr>
        <w:trPr>
          <w:gridAfter w:val="1"/>
          <w:wAfter w:w="40" w:type="dxa"/>
          <w:cantSplit/>
          <w:trHeight w:val="40"/>
        </w:trPr>
        <w:tc>
          <w:tcPr>
            <w:tcW w:w="2262" w:type="dxa"/>
            <w:gridSpan w:val="2"/>
          </w:tcPr>
          <w:p>
            <w:pPr>
              <w:pStyle w:val="nTable"/>
              <w:spacing w:after="40"/>
              <w:ind w:right="113"/>
            </w:pPr>
            <w:r>
              <w:rPr>
                <w:i/>
              </w:rPr>
              <w:t>Planning Legislation Amendment Act (No. 2) 1994</w:t>
            </w:r>
            <w:r>
              <w:t xml:space="preserve"> s. 46(5)</w:t>
            </w:r>
          </w:p>
        </w:tc>
        <w:tc>
          <w:tcPr>
            <w:tcW w:w="1132" w:type="dxa"/>
            <w:gridSpan w:val="2"/>
          </w:tcPr>
          <w:p>
            <w:pPr>
              <w:pStyle w:val="nTable"/>
              <w:spacing w:after="40"/>
            </w:pPr>
            <w:r>
              <w:t>84 of 1994</w:t>
            </w:r>
          </w:p>
        </w:tc>
        <w:tc>
          <w:tcPr>
            <w:tcW w:w="1132" w:type="dxa"/>
            <w:gridSpan w:val="2"/>
          </w:tcPr>
          <w:p>
            <w:pPr>
              <w:pStyle w:val="nTable"/>
              <w:spacing w:after="40"/>
            </w:pPr>
            <w:r>
              <w:t>13 Jan 1995</w:t>
            </w:r>
          </w:p>
        </w:tc>
        <w:tc>
          <w:tcPr>
            <w:tcW w:w="2549" w:type="dxa"/>
            <w:gridSpan w:val="2"/>
          </w:tcPr>
          <w:p>
            <w:pPr>
              <w:pStyle w:val="nTable"/>
              <w:spacing w:after="40"/>
            </w:pPr>
            <w:r>
              <w:t xml:space="preserve">1 Mar 1995 (see s. 2 and </w:t>
            </w:r>
            <w:r>
              <w:rPr>
                <w:i/>
              </w:rPr>
              <w:t>Gazette</w:t>
            </w:r>
            <w:r>
              <w:t xml:space="preserve"> 21 Feb 1995 p. 567)</w:t>
            </w:r>
          </w:p>
        </w:tc>
      </w:tr>
      <w:tr>
        <w:trPr>
          <w:gridAfter w:val="1"/>
          <w:wAfter w:w="40" w:type="dxa"/>
          <w:cantSplit/>
          <w:trHeight w:val="40"/>
        </w:trPr>
        <w:tc>
          <w:tcPr>
            <w:tcW w:w="2262" w:type="dxa"/>
            <w:gridSpan w:val="2"/>
          </w:tcPr>
          <w:p>
            <w:pPr>
              <w:pStyle w:val="nTable"/>
              <w:spacing w:after="40"/>
              <w:ind w:right="113"/>
            </w:pPr>
            <w:r>
              <w:rPr>
                <w:i/>
              </w:rPr>
              <w:t>Industrial Legislation Amendment Act 1995</w:t>
            </w:r>
            <w:r>
              <w:t xml:space="preserve"> s. 23</w:t>
            </w:r>
          </w:p>
        </w:tc>
        <w:tc>
          <w:tcPr>
            <w:tcW w:w="1132" w:type="dxa"/>
            <w:gridSpan w:val="2"/>
          </w:tcPr>
          <w:p>
            <w:pPr>
              <w:pStyle w:val="nTable"/>
              <w:spacing w:after="40"/>
            </w:pPr>
            <w:r>
              <w:t>1 of 1995</w:t>
            </w:r>
          </w:p>
        </w:tc>
        <w:tc>
          <w:tcPr>
            <w:tcW w:w="1132" w:type="dxa"/>
            <w:gridSpan w:val="2"/>
          </w:tcPr>
          <w:p>
            <w:pPr>
              <w:pStyle w:val="nTable"/>
              <w:spacing w:after="40"/>
            </w:pPr>
            <w:r>
              <w:t>9 May 1995</w:t>
            </w:r>
          </w:p>
        </w:tc>
        <w:tc>
          <w:tcPr>
            <w:tcW w:w="2549" w:type="dxa"/>
            <w:gridSpan w:val="2"/>
          </w:tcPr>
          <w:p>
            <w:pPr>
              <w:pStyle w:val="nTable"/>
              <w:spacing w:after="40"/>
            </w:pPr>
            <w:r>
              <w:t>9 May 1995 (see s. 2(1))</w:t>
            </w:r>
          </w:p>
        </w:tc>
      </w:tr>
      <w:tr>
        <w:trPr>
          <w:gridAfter w:val="1"/>
          <w:wAfter w:w="40" w:type="dxa"/>
          <w:cantSplit/>
          <w:trHeight w:val="40"/>
        </w:trPr>
        <w:tc>
          <w:tcPr>
            <w:tcW w:w="7075" w:type="dxa"/>
            <w:gridSpan w:val="8"/>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gridAfter w:val="1"/>
          <w:wAfter w:w="40" w:type="dxa"/>
          <w:cantSplit/>
          <w:trHeight w:val="40"/>
        </w:trPr>
        <w:tc>
          <w:tcPr>
            <w:tcW w:w="2262" w:type="dxa"/>
            <w:gridSpan w:val="2"/>
          </w:tcPr>
          <w:p>
            <w:pPr>
              <w:pStyle w:val="nTable"/>
              <w:spacing w:after="40"/>
              <w:ind w:right="113"/>
            </w:pPr>
            <w:r>
              <w:rPr>
                <w:i/>
              </w:rPr>
              <w:t>Marketing of Potatoes Amendment Act 1995</w:t>
            </w:r>
            <w:r>
              <w:t xml:space="preserve"> s. 58(1)</w:t>
            </w:r>
          </w:p>
        </w:tc>
        <w:tc>
          <w:tcPr>
            <w:tcW w:w="1132" w:type="dxa"/>
            <w:gridSpan w:val="2"/>
          </w:tcPr>
          <w:p>
            <w:pPr>
              <w:pStyle w:val="nTable"/>
              <w:spacing w:after="40"/>
            </w:pPr>
            <w:r>
              <w:t>11 of 1995</w:t>
            </w:r>
          </w:p>
        </w:tc>
        <w:tc>
          <w:tcPr>
            <w:tcW w:w="1132" w:type="dxa"/>
            <w:gridSpan w:val="2"/>
          </w:tcPr>
          <w:p>
            <w:pPr>
              <w:pStyle w:val="nTable"/>
              <w:spacing w:after="40"/>
            </w:pPr>
            <w:r>
              <w:t>30 Jun 1995</w:t>
            </w:r>
          </w:p>
        </w:tc>
        <w:tc>
          <w:tcPr>
            <w:tcW w:w="2549" w:type="dxa"/>
            <w:gridSpan w:val="2"/>
          </w:tcPr>
          <w:p>
            <w:pPr>
              <w:pStyle w:val="nTable"/>
              <w:spacing w:after="40"/>
            </w:pPr>
            <w:r>
              <w:t xml:space="preserve">4 Sep 1995 (see s. 2 and </w:t>
            </w:r>
            <w:r>
              <w:rPr>
                <w:i/>
              </w:rPr>
              <w:t>Gazette</w:t>
            </w:r>
            <w:r>
              <w:t xml:space="preserve"> 1 Sep 1995 p. 4063)</w:t>
            </w:r>
          </w:p>
        </w:tc>
      </w:tr>
      <w:tr>
        <w:trPr>
          <w:gridAfter w:val="1"/>
          <w:wAfter w:w="40" w:type="dxa"/>
          <w:cantSplit/>
          <w:trHeight w:val="40"/>
        </w:trPr>
        <w:tc>
          <w:tcPr>
            <w:tcW w:w="2262" w:type="dxa"/>
            <w:gridSpan w:val="2"/>
          </w:tcPr>
          <w:p>
            <w:pPr>
              <w:pStyle w:val="nTable"/>
              <w:spacing w:after="40"/>
              <w:ind w:right="113"/>
            </w:pP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 44</w:t>
            </w:r>
          </w:p>
        </w:tc>
        <w:tc>
          <w:tcPr>
            <w:tcW w:w="1132" w:type="dxa"/>
            <w:gridSpan w:val="2"/>
          </w:tcPr>
          <w:p>
            <w:pPr>
              <w:pStyle w:val="nTable"/>
              <w:spacing w:after="40"/>
            </w:pPr>
            <w:r>
              <w:t>14 of 1995</w:t>
            </w:r>
          </w:p>
        </w:tc>
        <w:tc>
          <w:tcPr>
            <w:tcW w:w="1132" w:type="dxa"/>
            <w:gridSpan w:val="2"/>
          </w:tcPr>
          <w:p>
            <w:pPr>
              <w:pStyle w:val="nTable"/>
              <w:spacing w:after="40"/>
            </w:pPr>
            <w:r>
              <w:t>4 Jul 1995</w:t>
            </w:r>
          </w:p>
        </w:tc>
        <w:tc>
          <w:tcPr>
            <w:tcW w:w="2549" w:type="dxa"/>
            <w:gridSpan w:val="2"/>
          </w:tcPr>
          <w:p>
            <w:pPr>
              <w:pStyle w:val="nTable"/>
              <w:spacing w:after="40"/>
            </w:pPr>
            <w:r>
              <w:t xml:space="preserve">1 Dec 1995 (see s. 2 and </w:t>
            </w:r>
            <w:r>
              <w:rPr>
                <w:i/>
              </w:rPr>
              <w:t>Gazette</w:t>
            </w:r>
            <w:r>
              <w:t xml:space="preserve"> 29 Nov 1995 p. 5529)</w:t>
            </w:r>
          </w:p>
        </w:tc>
      </w:tr>
      <w:tr>
        <w:trPr>
          <w:gridAfter w:val="1"/>
          <w:wAfter w:w="40" w:type="dxa"/>
          <w:cantSplit/>
          <w:trHeight w:val="40"/>
        </w:trPr>
        <w:tc>
          <w:tcPr>
            <w:tcW w:w="2262" w:type="dxa"/>
            <w:gridSpan w:val="2"/>
          </w:tcPr>
          <w:p>
            <w:pPr>
              <w:pStyle w:val="nTable"/>
              <w:spacing w:after="40"/>
              <w:ind w:right="113"/>
            </w:pPr>
            <w:r>
              <w:rPr>
                <w:i/>
              </w:rPr>
              <w:t>Agricultural Practices (Disputes) Act 1995</w:t>
            </w:r>
            <w:r>
              <w:t xml:space="preserve"> s. 23</w:t>
            </w:r>
          </w:p>
        </w:tc>
        <w:tc>
          <w:tcPr>
            <w:tcW w:w="1132" w:type="dxa"/>
            <w:gridSpan w:val="2"/>
          </w:tcPr>
          <w:p>
            <w:pPr>
              <w:pStyle w:val="nTable"/>
              <w:spacing w:after="40"/>
            </w:pPr>
            <w:r>
              <w:t>26 of 1995</w:t>
            </w:r>
          </w:p>
        </w:tc>
        <w:tc>
          <w:tcPr>
            <w:tcW w:w="1132" w:type="dxa"/>
            <w:gridSpan w:val="2"/>
          </w:tcPr>
          <w:p>
            <w:pPr>
              <w:pStyle w:val="nTable"/>
              <w:spacing w:after="40"/>
            </w:pPr>
            <w:r>
              <w:t>6 Sep 1995</w:t>
            </w:r>
          </w:p>
        </w:tc>
        <w:tc>
          <w:tcPr>
            <w:tcW w:w="2549" w:type="dxa"/>
            <w:gridSpan w:val="2"/>
          </w:tcPr>
          <w:p>
            <w:pPr>
              <w:pStyle w:val="nTable"/>
              <w:spacing w:after="40"/>
            </w:pPr>
            <w:r>
              <w:t xml:space="preserve">26 Jun 1996 (see s. 2 and </w:t>
            </w:r>
            <w:r>
              <w:rPr>
                <w:i/>
              </w:rPr>
              <w:t>Gazette</w:t>
            </w:r>
            <w:r>
              <w:t xml:space="preserve"> 25 Jun 1996 p. 2901)</w:t>
            </w:r>
          </w:p>
        </w:tc>
      </w:tr>
      <w:tr>
        <w:trPr>
          <w:gridAfter w:val="1"/>
          <w:wAfter w:w="40" w:type="dxa"/>
          <w:cantSplit/>
          <w:trHeight w:val="40"/>
        </w:trPr>
        <w:tc>
          <w:tcPr>
            <w:tcW w:w="2262" w:type="dxa"/>
            <w:gridSpan w:val="2"/>
          </w:tcPr>
          <w:p>
            <w:pPr>
              <w:pStyle w:val="nTable"/>
              <w:spacing w:after="40"/>
              <w:ind w:right="113"/>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xml:space="preserve"> s. 33</w:t>
            </w:r>
          </w:p>
        </w:tc>
        <w:tc>
          <w:tcPr>
            <w:tcW w:w="1132" w:type="dxa"/>
            <w:gridSpan w:val="2"/>
          </w:tcPr>
          <w:p>
            <w:pPr>
              <w:pStyle w:val="nTable"/>
              <w:keepNext/>
              <w:spacing w:after="40"/>
            </w:pPr>
            <w:r>
              <w:t>34 of 1995</w:t>
            </w:r>
          </w:p>
        </w:tc>
        <w:tc>
          <w:tcPr>
            <w:tcW w:w="1132" w:type="dxa"/>
            <w:gridSpan w:val="2"/>
          </w:tcPr>
          <w:p>
            <w:pPr>
              <w:pStyle w:val="nTable"/>
              <w:spacing w:after="40"/>
            </w:pPr>
            <w:r>
              <w:t>29 Sep 1995</w:t>
            </w:r>
          </w:p>
        </w:tc>
        <w:tc>
          <w:tcPr>
            <w:tcW w:w="2549" w:type="dxa"/>
            <w:gridSpan w:val="2"/>
          </w:tcPr>
          <w:p>
            <w:pPr>
              <w:pStyle w:val="nTable"/>
              <w:spacing w:after="40"/>
            </w:pPr>
            <w:r>
              <w:t xml:space="preserve">1 Jul 1997 (see s. 2 and </w:t>
            </w:r>
            <w:r>
              <w:rPr>
                <w:i/>
              </w:rPr>
              <w:t>Gazette</w:t>
            </w:r>
            <w:r>
              <w:t xml:space="preserve"> 20 Jun 1997 p. 2805)</w:t>
            </w:r>
          </w:p>
        </w:tc>
      </w:tr>
      <w:tr>
        <w:trPr>
          <w:gridAfter w:val="1"/>
          <w:wAfter w:w="40" w:type="dxa"/>
          <w:cantSplit/>
          <w:trHeight w:val="40"/>
        </w:trPr>
        <w:tc>
          <w:tcPr>
            <w:tcW w:w="2262" w:type="dxa"/>
            <w:gridSpan w:val="2"/>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32" w:type="dxa"/>
            <w:gridSpan w:val="2"/>
          </w:tcPr>
          <w:p>
            <w:pPr>
              <w:pStyle w:val="nTable"/>
              <w:spacing w:after="40"/>
            </w:pPr>
            <w:r>
              <w:t>73 of 1995</w:t>
            </w:r>
          </w:p>
        </w:tc>
        <w:tc>
          <w:tcPr>
            <w:tcW w:w="1132" w:type="dxa"/>
            <w:gridSpan w:val="2"/>
          </w:tcPr>
          <w:p>
            <w:pPr>
              <w:pStyle w:val="nTable"/>
              <w:spacing w:after="40"/>
            </w:pPr>
            <w:r>
              <w:t>27 Dec 1995</w:t>
            </w:r>
          </w:p>
        </w:tc>
        <w:tc>
          <w:tcPr>
            <w:tcW w:w="2549" w:type="dxa"/>
            <w:gridSpan w:val="2"/>
          </w:tcPr>
          <w:p>
            <w:pPr>
              <w:pStyle w:val="nTable"/>
              <w:spacing w:after="40"/>
            </w:pPr>
            <w:r>
              <w:t xml:space="preserve">1 Jan 1996 (see s. 2(2) and </w:t>
            </w:r>
            <w:r>
              <w:rPr>
                <w:i/>
              </w:rPr>
              <w:t>Gazette</w:t>
            </w:r>
            <w:r>
              <w:t xml:space="preserve"> 29 Dec 1995 p. 6291)</w:t>
            </w:r>
          </w:p>
        </w:tc>
      </w:tr>
      <w:tr>
        <w:trPr>
          <w:gridAfter w:val="1"/>
          <w:wAfter w:w="40" w:type="dxa"/>
          <w:cantSplit/>
          <w:trHeight w:val="40"/>
        </w:trPr>
        <w:tc>
          <w:tcPr>
            <w:tcW w:w="2262" w:type="dxa"/>
            <w:gridSpan w:val="2"/>
          </w:tcPr>
          <w:p>
            <w:pPr>
              <w:pStyle w:val="nTable"/>
              <w:spacing w:after="40"/>
              <w:ind w:right="113"/>
            </w:pPr>
            <w:r>
              <w:rPr>
                <w:i/>
              </w:rPr>
              <w:t>Health Services (Conciliation and Review) Act 1995</w:t>
            </w:r>
            <w:r>
              <w:t xml:space="preserve"> s. 80(1)</w:t>
            </w:r>
          </w:p>
        </w:tc>
        <w:tc>
          <w:tcPr>
            <w:tcW w:w="1132" w:type="dxa"/>
            <w:gridSpan w:val="2"/>
          </w:tcPr>
          <w:p>
            <w:pPr>
              <w:pStyle w:val="nTable"/>
              <w:spacing w:after="40"/>
            </w:pPr>
            <w:r>
              <w:t>75 of 1995</w:t>
            </w:r>
            <w:r>
              <w:br/>
              <w:t>(as amended by No. 57 of 1997 s. 70)</w:t>
            </w:r>
          </w:p>
        </w:tc>
        <w:tc>
          <w:tcPr>
            <w:tcW w:w="1132" w:type="dxa"/>
            <w:gridSpan w:val="2"/>
          </w:tcPr>
          <w:p>
            <w:pPr>
              <w:pStyle w:val="nTable"/>
              <w:spacing w:after="40"/>
            </w:pPr>
            <w:r>
              <w:t>9 Jan 1996</w:t>
            </w:r>
          </w:p>
        </w:tc>
        <w:tc>
          <w:tcPr>
            <w:tcW w:w="2549" w:type="dxa"/>
            <w:gridSpan w:val="2"/>
          </w:tcPr>
          <w:p>
            <w:pPr>
              <w:pStyle w:val="nTable"/>
              <w:spacing w:after="40"/>
            </w:pPr>
            <w:r>
              <w:t xml:space="preserve">16 Aug 1996 (see s. 2(1) and </w:t>
            </w:r>
            <w:r>
              <w:rPr>
                <w:i/>
              </w:rPr>
              <w:t>Gazette</w:t>
            </w:r>
            <w:r>
              <w:t xml:space="preserve"> 16 Aug 1996 p. 4007)</w:t>
            </w:r>
          </w:p>
        </w:tc>
      </w:tr>
      <w:tr>
        <w:trPr>
          <w:gridAfter w:val="1"/>
          <w:wAfter w:w="40" w:type="dxa"/>
          <w:cantSplit/>
          <w:trHeight w:val="40"/>
        </w:trPr>
        <w:tc>
          <w:tcPr>
            <w:tcW w:w="2262" w:type="dxa"/>
            <w:gridSpan w:val="2"/>
          </w:tcPr>
          <w:p>
            <w:pPr>
              <w:pStyle w:val="nTable"/>
              <w:spacing w:after="40"/>
              <w:ind w:right="113"/>
              <w:rPr>
                <w:spacing w:val="-2"/>
              </w:rPr>
            </w:pPr>
            <w:r>
              <w:rPr>
                <w:i/>
                <w:spacing w:val="-2"/>
              </w:rPr>
              <w:t>Sentencing (Consequential Provisions) Act 1995</w:t>
            </w:r>
            <w:r>
              <w:rPr>
                <w:spacing w:val="-2"/>
              </w:rPr>
              <w:t xml:space="preserve"> Pt. 13</w:t>
            </w:r>
          </w:p>
        </w:tc>
        <w:tc>
          <w:tcPr>
            <w:tcW w:w="1132" w:type="dxa"/>
            <w:gridSpan w:val="2"/>
          </w:tcPr>
          <w:p>
            <w:pPr>
              <w:pStyle w:val="nTable"/>
              <w:spacing w:after="40"/>
            </w:pPr>
            <w:r>
              <w:t>78 of 1995</w:t>
            </w:r>
          </w:p>
        </w:tc>
        <w:tc>
          <w:tcPr>
            <w:tcW w:w="1132" w:type="dxa"/>
            <w:gridSpan w:val="2"/>
          </w:tcPr>
          <w:p>
            <w:pPr>
              <w:pStyle w:val="nTable"/>
              <w:spacing w:after="40"/>
            </w:pPr>
            <w:r>
              <w:t>16 Jan 1996</w:t>
            </w:r>
          </w:p>
        </w:tc>
        <w:tc>
          <w:tcPr>
            <w:tcW w:w="2549" w:type="dxa"/>
            <w:gridSpan w:val="2"/>
          </w:tcPr>
          <w:p>
            <w:pPr>
              <w:pStyle w:val="nTable"/>
              <w:spacing w:after="40"/>
            </w:pPr>
            <w:r>
              <w:t xml:space="preserve">4 Nov 1996 (see s. 2 and </w:t>
            </w:r>
            <w:r>
              <w:rPr>
                <w:i/>
              </w:rPr>
              <w:t>Gazette</w:t>
            </w:r>
            <w:r>
              <w:t xml:space="preserve"> 25 Oct 1996 p. 5632)</w:t>
            </w:r>
          </w:p>
        </w:tc>
      </w:tr>
      <w:tr>
        <w:trPr>
          <w:gridAfter w:val="1"/>
          <w:wAfter w:w="40" w:type="dxa"/>
          <w:cantSplit/>
          <w:trHeight w:val="40"/>
        </w:trPr>
        <w:tc>
          <w:tcPr>
            <w:tcW w:w="2262" w:type="dxa"/>
            <w:gridSpan w:val="2"/>
          </w:tcPr>
          <w:p>
            <w:pPr>
              <w:pStyle w:val="nTable"/>
              <w:spacing w:after="40"/>
              <w:ind w:right="113"/>
            </w:pPr>
            <w:r>
              <w:rPr>
                <w:i/>
              </w:rPr>
              <w:t>Coroners Act 1996</w:t>
            </w:r>
            <w:r>
              <w:t xml:space="preserve"> s. 61</w:t>
            </w:r>
          </w:p>
        </w:tc>
        <w:tc>
          <w:tcPr>
            <w:tcW w:w="1132" w:type="dxa"/>
            <w:gridSpan w:val="2"/>
          </w:tcPr>
          <w:p>
            <w:pPr>
              <w:pStyle w:val="nTable"/>
              <w:spacing w:after="40"/>
            </w:pPr>
            <w:r>
              <w:t>2 of 1996</w:t>
            </w:r>
          </w:p>
        </w:tc>
        <w:tc>
          <w:tcPr>
            <w:tcW w:w="1132" w:type="dxa"/>
            <w:gridSpan w:val="2"/>
          </w:tcPr>
          <w:p>
            <w:pPr>
              <w:pStyle w:val="nTable"/>
              <w:spacing w:after="40"/>
            </w:pPr>
            <w:r>
              <w:t>24 May 1996</w:t>
            </w:r>
          </w:p>
        </w:tc>
        <w:tc>
          <w:tcPr>
            <w:tcW w:w="2549" w:type="dxa"/>
            <w:gridSpan w:val="2"/>
          </w:tcPr>
          <w:p>
            <w:pPr>
              <w:pStyle w:val="nTable"/>
              <w:spacing w:after="40"/>
            </w:pPr>
            <w:r>
              <w:t xml:space="preserve">7 Apr 1997 (see s. 2 and </w:t>
            </w:r>
            <w:r>
              <w:rPr>
                <w:i/>
              </w:rPr>
              <w:t>Gazette</w:t>
            </w:r>
            <w:r>
              <w:t xml:space="preserve"> 18 Mar 1997 p. 1529)</w:t>
            </w:r>
          </w:p>
        </w:tc>
      </w:tr>
      <w:tr>
        <w:trPr>
          <w:gridAfter w:val="1"/>
          <w:wAfter w:w="40" w:type="dxa"/>
          <w:cantSplit/>
          <w:trHeight w:val="40"/>
        </w:trPr>
        <w:tc>
          <w:tcPr>
            <w:tcW w:w="2262" w:type="dxa"/>
            <w:gridSpan w:val="2"/>
          </w:tcPr>
          <w:p>
            <w:pPr>
              <w:pStyle w:val="nTable"/>
              <w:spacing w:after="40"/>
              <w:ind w:right="113"/>
              <w:rPr>
                <w:spacing w:val="-2"/>
              </w:rPr>
            </w:pPr>
            <w:r>
              <w:rPr>
                <w:i/>
                <w:spacing w:val="-2"/>
              </w:rPr>
              <w:t>Local Government (Consequential Amendments) Act 1996</w:t>
            </w:r>
            <w:r>
              <w:rPr>
                <w:spacing w:val="-2"/>
              </w:rPr>
              <w:t xml:space="preserve"> s. 4</w:t>
            </w:r>
          </w:p>
        </w:tc>
        <w:tc>
          <w:tcPr>
            <w:tcW w:w="1132" w:type="dxa"/>
            <w:gridSpan w:val="2"/>
          </w:tcPr>
          <w:p>
            <w:pPr>
              <w:pStyle w:val="nTable"/>
              <w:spacing w:after="40"/>
            </w:pPr>
            <w:r>
              <w:t>14 of 1996</w:t>
            </w:r>
          </w:p>
        </w:tc>
        <w:tc>
          <w:tcPr>
            <w:tcW w:w="1132" w:type="dxa"/>
            <w:gridSpan w:val="2"/>
          </w:tcPr>
          <w:p>
            <w:pPr>
              <w:pStyle w:val="nTable"/>
              <w:spacing w:after="40"/>
            </w:pPr>
            <w:r>
              <w:t>28 Jun 1996</w:t>
            </w:r>
          </w:p>
        </w:tc>
        <w:tc>
          <w:tcPr>
            <w:tcW w:w="2549" w:type="dxa"/>
            <w:gridSpan w:val="2"/>
          </w:tcPr>
          <w:p>
            <w:pPr>
              <w:pStyle w:val="nTable"/>
              <w:spacing w:after="40"/>
            </w:pPr>
            <w:r>
              <w:t>1 Jul 1996 (see s. 2)</w:t>
            </w:r>
          </w:p>
        </w:tc>
      </w:tr>
      <w:tr>
        <w:trPr>
          <w:gridAfter w:val="1"/>
          <w:wAfter w:w="40" w:type="dxa"/>
          <w:cantSplit/>
          <w:trHeight w:val="40"/>
        </w:trPr>
        <w:tc>
          <w:tcPr>
            <w:tcW w:w="2262" w:type="dxa"/>
            <w:gridSpan w:val="2"/>
          </w:tcPr>
          <w:p>
            <w:pPr>
              <w:pStyle w:val="nTable"/>
              <w:spacing w:after="40"/>
              <w:ind w:right="113"/>
            </w:pPr>
            <w:r>
              <w:rPr>
                <w:i/>
              </w:rPr>
              <w:t>Fruit Growing Industry (Trust Fund) Repeal Act 1996</w:t>
            </w:r>
            <w:r>
              <w:t xml:space="preserve"> s. 8(1)</w:t>
            </w:r>
          </w:p>
        </w:tc>
        <w:tc>
          <w:tcPr>
            <w:tcW w:w="1132" w:type="dxa"/>
            <w:gridSpan w:val="2"/>
          </w:tcPr>
          <w:p>
            <w:pPr>
              <w:pStyle w:val="nTable"/>
              <w:spacing w:after="40"/>
            </w:pPr>
            <w:r>
              <w:t>15 of 1996</w:t>
            </w:r>
          </w:p>
        </w:tc>
        <w:tc>
          <w:tcPr>
            <w:tcW w:w="1132" w:type="dxa"/>
            <w:gridSpan w:val="2"/>
          </w:tcPr>
          <w:p>
            <w:pPr>
              <w:pStyle w:val="nTable"/>
              <w:spacing w:after="40"/>
            </w:pPr>
            <w:r>
              <w:t>28 Jun 1996</w:t>
            </w:r>
          </w:p>
        </w:tc>
        <w:tc>
          <w:tcPr>
            <w:tcW w:w="2549" w:type="dxa"/>
            <w:gridSpan w:val="2"/>
          </w:tcPr>
          <w:p>
            <w:pPr>
              <w:pStyle w:val="nTable"/>
              <w:spacing w:after="40"/>
            </w:pPr>
            <w:r>
              <w:t xml:space="preserve">1 Sep 1996 (see s. 2 and </w:t>
            </w:r>
            <w:r>
              <w:rPr>
                <w:i/>
              </w:rPr>
              <w:t>Gazette</w:t>
            </w:r>
            <w:r>
              <w:t xml:space="preserve"> 23 Aug 1996 p. 4079)</w:t>
            </w:r>
          </w:p>
        </w:tc>
      </w:tr>
      <w:tr>
        <w:trPr>
          <w:gridAfter w:val="1"/>
          <w:wAfter w:w="40" w:type="dxa"/>
          <w:cantSplit/>
          <w:trHeight w:val="40"/>
        </w:trPr>
        <w:tc>
          <w:tcPr>
            <w:tcW w:w="2262" w:type="dxa"/>
            <w:gridSpan w:val="2"/>
          </w:tcPr>
          <w:p>
            <w:pPr>
              <w:pStyle w:val="nTable"/>
              <w:spacing w:after="40"/>
              <w:ind w:right="113"/>
            </w:pPr>
            <w:r>
              <w:rPr>
                <w:i/>
              </w:rPr>
              <w:t>Censorship Act 1996</w:t>
            </w:r>
            <w:r>
              <w:t xml:space="preserve"> s. 152(3)</w:t>
            </w:r>
          </w:p>
        </w:tc>
        <w:tc>
          <w:tcPr>
            <w:tcW w:w="1132" w:type="dxa"/>
            <w:gridSpan w:val="2"/>
          </w:tcPr>
          <w:p>
            <w:pPr>
              <w:pStyle w:val="nTable"/>
              <w:spacing w:after="40"/>
            </w:pPr>
            <w:r>
              <w:t>40 of 1996</w:t>
            </w:r>
          </w:p>
        </w:tc>
        <w:tc>
          <w:tcPr>
            <w:tcW w:w="1132" w:type="dxa"/>
            <w:gridSpan w:val="2"/>
          </w:tcPr>
          <w:p>
            <w:pPr>
              <w:pStyle w:val="nTable"/>
              <w:spacing w:after="40"/>
            </w:pPr>
            <w:r>
              <w:t>10 Oct 1996</w:t>
            </w:r>
          </w:p>
        </w:tc>
        <w:tc>
          <w:tcPr>
            <w:tcW w:w="2549" w:type="dxa"/>
            <w:gridSpan w:val="2"/>
          </w:tcPr>
          <w:p>
            <w:pPr>
              <w:pStyle w:val="nTable"/>
              <w:spacing w:after="40"/>
            </w:pPr>
            <w:r>
              <w:t xml:space="preserve">5 Nov 1996 (see s. 2 and </w:t>
            </w:r>
            <w:r>
              <w:rPr>
                <w:i/>
              </w:rPr>
              <w:t>Gazette</w:t>
            </w:r>
            <w:r>
              <w:t xml:space="preserve"> 5 Nov 1996 p. 5845)</w:t>
            </w:r>
          </w:p>
        </w:tc>
      </w:tr>
      <w:tr>
        <w:trPr>
          <w:gridAfter w:val="1"/>
          <w:wAfter w:w="40" w:type="dxa"/>
          <w:cantSplit/>
          <w:trHeight w:val="40"/>
        </w:trPr>
        <w:tc>
          <w:tcPr>
            <w:tcW w:w="2262" w:type="dxa"/>
            <w:gridSpan w:val="2"/>
          </w:tcPr>
          <w:p>
            <w:pPr>
              <w:pStyle w:val="nTable"/>
              <w:spacing w:after="40"/>
              <w:ind w:right="113"/>
            </w:pPr>
            <w:r>
              <w:rPr>
                <w:i/>
              </w:rPr>
              <w:t>Vocational Education and Training Act 1996</w:t>
            </w:r>
            <w:r>
              <w:t xml:space="preserve"> s. 71</w:t>
            </w:r>
          </w:p>
        </w:tc>
        <w:tc>
          <w:tcPr>
            <w:tcW w:w="1132" w:type="dxa"/>
            <w:gridSpan w:val="2"/>
          </w:tcPr>
          <w:p>
            <w:pPr>
              <w:pStyle w:val="nTable"/>
              <w:spacing w:after="40"/>
            </w:pPr>
            <w:r>
              <w:t>42 of 1996</w:t>
            </w:r>
          </w:p>
        </w:tc>
        <w:tc>
          <w:tcPr>
            <w:tcW w:w="1132" w:type="dxa"/>
            <w:gridSpan w:val="2"/>
          </w:tcPr>
          <w:p>
            <w:pPr>
              <w:pStyle w:val="nTable"/>
              <w:spacing w:after="40"/>
            </w:pPr>
            <w:r>
              <w:t>16 Oct 1996</w:t>
            </w:r>
          </w:p>
        </w:tc>
        <w:tc>
          <w:tcPr>
            <w:tcW w:w="2549" w:type="dxa"/>
            <w:gridSpan w:val="2"/>
          </w:tcPr>
          <w:p>
            <w:pPr>
              <w:pStyle w:val="nTable"/>
              <w:spacing w:after="40"/>
            </w:pPr>
            <w:r>
              <w:t xml:space="preserve">1 Jan 1997 (see s. 2 and </w:t>
            </w:r>
            <w:r>
              <w:rPr>
                <w:i/>
              </w:rPr>
              <w:t>Gazette</w:t>
            </w:r>
            <w:r>
              <w:t xml:space="preserve"> 12 Nov 1996 p. 6301)</w:t>
            </w:r>
          </w:p>
        </w:tc>
      </w:tr>
      <w:tr>
        <w:trPr>
          <w:gridAfter w:val="1"/>
          <w:wAfter w:w="40" w:type="dxa"/>
          <w:cantSplit/>
          <w:trHeight w:val="40"/>
        </w:trPr>
        <w:tc>
          <w:tcPr>
            <w:tcW w:w="2262" w:type="dxa"/>
            <w:gridSpan w:val="2"/>
          </w:tcPr>
          <w:p>
            <w:pPr>
              <w:pStyle w:val="nTable"/>
              <w:spacing w:after="40"/>
              <w:ind w:right="113"/>
            </w:pPr>
            <w:r>
              <w:rPr>
                <w:i/>
              </w:rPr>
              <w:t>Acts Amendment (ICWA) Act 1996</w:t>
            </w:r>
            <w:r>
              <w:t xml:space="preserve"> s. 38</w:t>
            </w:r>
          </w:p>
        </w:tc>
        <w:tc>
          <w:tcPr>
            <w:tcW w:w="1132" w:type="dxa"/>
            <w:gridSpan w:val="2"/>
          </w:tcPr>
          <w:p>
            <w:pPr>
              <w:pStyle w:val="nTable"/>
              <w:spacing w:after="40"/>
            </w:pPr>
            <w:r>
              <w:t>45 of 1996</w:t>
            </w:r>
          </w:p>
        </w:tc>
        <w:tc>
          <w:tcPr>
            <w:tcW w:w="1132" w:type="dxa"/>
            <w:gridSpan w:val="2"/>
          </w:tcPr>
          <w:p>
            <w:pPr>
              <w:pStyle w:val="nTable"/>
              <w:spacing w:after="40"/>
            </w:pPr>
            <w:r>
              <w:t>25 Oct 1996</w:t>
            </w:r>
          </w:p>
        </w:tc>
        <w:tc>
          <w:tcPr>
            <w:tcW w:w="2549" w:type="dxa"/>
            <w:gridSpan w:val="2"/>
          </w:tcPr>
          <w:p>
            <w:pPr>
              <w:pStyle w:val="nTable"/>
              <w:spacing w:after="40"/>
            </w:pPr>
            <w:r>
              <w:t xml:space="preserve">1 Oct 1997 (see s. 2 and </w:t>
            </w:r>
            <w:r>
              <w:rPr>
                <w:i/>
              </w:rPr>
              <w:t>Gazette</w:t>
            </w:r>
            <w:r>
              <w:t xml:space="preserve"> 23 Sep 1997 p. 5357)</w:t>
            </w:r>
          </w:p>
        </w:tc>
      </w:tr>
      <w:tr>
        <w:trPr>
          <w:gridAfter w:val="1"/>
          <w:wAfter w:w="40" w:type="dxa"/>
          <w:cantSplit/>
          <w:trHeight w:val="40"/>
        </w:trPr>
        <w:tc>
          <w:tcPr>
            <w:tcW w:w="2262" w:type="dxa"/>
            <w:gridSpan w:val="2"/>
          </w:tcPr>
          <w:p>
            <w:pPr>
              <w:pStyle w:val="nTable"/>
              <w:spacing w:after="40"/>
              <w:ind w:right="113"/>
              <w:rPr>
                <w:i/>
              </w:rPr>
            </w:pPr>
            <w:r>
              <w:rPr>
                <w:i/>
              </w:rPr>
              <w:t>Mental Health (Consequential Provisions) Act 1996</w:t>
            </w:r>
            <w:r>
              <w:t xml:space="preserve"> Pt. 3</w:t>
            </w:r>
          </w:p>
        </w:tc>
        <w:tc>
          <w:tcPr>
            <w:tcW w:w="1132" w:type="dxa"/>
            <w:gridSpan w:val="2"/>
          </w:tcPr>
          <w:p>
            <w:pPr>
              <w:pStyle w:val="nTable"/>
              <w:spacing w:after="40"/>
            </w:pPr>
            <w:r>
              <w:t>69 of 1996</w:t>
            </w:r>
          </w:p>
        </w:tc>
        <w:tc>
          <w:tcPr>
            <w:tcW w:w="1132" w:type="dxa"/>
            <w:gridSpan w:val="2"/>
          </w:tcPr>
          <w:p>
            <w:pPr>
              <w:pStyle w:val="nTable"/>
              <w:spacing w:after="40"/>
            </w:pPr>
            <w:r>
              <w:t>13 Nov 1996</w:t>
            </w:r>
          </w:p>
        </w:tc>
        <w:tc>
          <w:tcPr>
            <w:tcW w:w="2549" w:type="dxa"/>
            <w:gridSpan w:val="2"/>
          </w:tcPr>
          <w:p>
            <w:pPr>
              <w:pStyle w:val="nTable"/>
              <w:spacing w:after="40"/>
            </w:pPr>
            <w:r>
              <w:t>13 Nov 1997 (see s. 2)</w:t>
            </w:r>
          </w:p>
        </w:tc>
      </w:tr>
      <w:tr>
        <w:trPr>
          <w:gridAfter w:val="1"/>
          <w:wAfter w:w="40" w:type="dxa"/>
          <w:cantSplit/>
          <w:trHeight w:val="40"/>
        </w:trPr>
        <w:tc>
          <w:tcPr>
            <w:tcW w:w="2262" w:type="dxa"/>
            <w:gridSpan w:val="2"/>
          </w:tcPr>
          <w:p>
            <w:pPr>
              <w:pStyle w:val="nTable"/>
              <w:spacing w:after="40"/>
              <w:ind w:right="113"/>
            </w:pPr>
            <w:r>
              <w:rPr>
                <w:i/>
              </w:rPr>
              <w:t>Road Traffic Amendment Act 1996</w:t>
            </w:r>
            <w:r>
              <w:t xml:space="preserve"> Pt. 3 Div. 1</w:t>
            </w:r>
          </w:p>
        </w:tc>
        <w:tc>
          <w:tcPr>
            <w:tcW w:w="1132" w:type="dxa"/>
            <w:gridSpan w:val="2"/>
          </w:tcPr>
          <w:p>
            <w:pPr>
              <w:pStyle w:val="nTable"/>
              <w:spacing w:after="40"/>
            </w:pPr>
            <w:r>
              <w:t>76 of 1996</w:t>
            </w:r>
          </w:p>
        </w:tc>
        <w:tc>
          <w:tcPr>
            <w:tcW w:w="1132" w:type="dxa"/>
            <w:gridSpan w:val="2"/>
          </w:tcPr>
          <w:p>
            <w:pPr>
              <w:pStyle w:val="nTable"/>
              <w:spacing w:after="40"/>
            </w:pPr>
            <w:r>
              <w:t>14 Nov 1996</w:t>
            </w:r>
          </w:p>
        </w:tc>
        <w:tc>
          <w:tcPr>
            <w:tcW w:w="2549" w:type="dxa"/>
            <w:gridSpan w:val="2"/>
          </w:tcPr>
          <w:p>
            <w:pPr>
              <w:pStyle w:val="nTable"/>
              <w:spacing w:after="40"/>
              <w:rPr>
                <w:i/>
              </w:rPr>
            </w:pPr>
            <w:r>
              <w:t xml:space="preserve">1 Feb 1997 (see s. 2 and </w:t>
            </w:r>
            <w:r>
              <w:rPr>
                <w:i/>
              </w:rPr>
              <w:t xml:space="preserve">Gazette </w:t>
            </w:r>
            <w:r>
              <w:t>31 Jan 1997 p. 613)</w:t>
            </w:r>
          </w:p>
        </w:tc>
      </w:tr>
      <w:tr>
        <w:trPr>
          <w:gridAfter w:val="1"/>
          <w:wAfter w:w="40" w:type="dxa"/>
          <w:cantSplit/>
          <w:trHeight w:val="40"/>
        </w:trPr>
        <w:tc>
          <w:tcPr>
            <w:tcW w:w="7075" w:type="dxa"/>
            <w:gridSpan w:val="8"/>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gridAfter w:val="1"/>
          <w:wAfter w:w="40" w:type="dxa"/>
          <w:cantSplit/>
          <w:trHeight w:val="40"/>
        </w:trPr>
        <w:tc>
          <w:tcPr>
            <w:tcW w:w="2262" w:type="dxa"/>
            <w:gridSpan w:val="2"/>
          </w:tcPr>
          <w:p>
            <w:pPr>
              <w:pStyle w:val="nTable"/>
              <w:spacing w:after="40"/>
              <w:ind w:right="113"/>
            </w:pPr>
            <w:r>
              <w:rPr>
                <w:i/>
              </w:rPr>
              <w:t>Curriculum Council Act 1997</w:t>
            </w:r>
            <w:r>
              <w:t xml:space="preserve"> s. 35</w:t>
            </w:r>
          </w:p>
        </w:tc>
        <w:tc>
          <w:tcPr>
            <w:tcW w:w="1132" w:type="dxa"/>
            <w:gridSpan w:val="2"/>
          </w:tcPr>
          <w:p>
            <w:pPr>
              <w:pStyle w:val="nTable"/>
              <w:spacing w:after="40"/>
            </w:pPr>
            <w:r>
              <w:t>17 of 1997</w:t>
            </w:r>
          </w:p>
        </w:tc>
        <w:tc>
          <w:tcPr>
            <w:tcW w:w="1132" w:type="dxa"/>
            <w:gridSpan w:val="2"/>
          </w:tcPr>
          <w:p>
            <w:pPr>
              <w:pStyle w:val="nTable"/>
              <w:spacing w:after="40"/>
            </w:pPr>
            <w:r>
              <w:t>8 Jul 1997</w:t>
            </w:r>
          </w:p>
        </w:tc>
        <w:tc>
          <w:tcPr>
            <w:tcW w:w="2549" w:type="dxa"/>
            <w:gridSpan w:val="2"/>
          </w:tcPr>
          <w:p>
            <w:pPr>
              <w:pStyle w:val="nTable"/>
              <w:spacing w:after="40"/>
            </w:pPr>
            <w:r>
              <w:t xml:space="preserve">1 Aug 1997 (see s. 2 and </w:t>
            </w:r>
            <w:r>
              <w:rPr>
                <w:i/>
              </w:rPr>
              <w:t>Gazette</w:t>
            </w:r>
            <w:r>
              <w:t xml:space="preserve"> 25 Jul 1997 p. 3907)</w:t>
            </w:r>
          </w:p>
        </w:tc>
      </w:tr>
      <w:tr>
        <w:trPr>
          <w:gridAfter w:val="1"/>
          <w:wAfter w:w="40" w:type="dxa"/>
          <w:cantSplit/>
          <w:trHeight w:val="40"/>
        </w:trPr>
        <w:tc>
          <w:tcPr>
            <w:tcW w:w="2262" w:type="dxa"/>
            <w:gridSpan w:val="2"/>
          </w:tcPr>
          <w:p>
            <w:pPr>
              <w:pStyle w:val="nTable"/>
              <w:spacing w:after="40"/>
              <w:ind w:right="113"/>
            </w:pPr>
            <w:r>
              <w:rPr>
                <w:i/>
              </w:rPr>
              <w:t>Professional Standards Act 1997</w:t>
            </w:r>
            <w:r>
              <w:t xml:space="preserve"> s. 58</w:t>
            </w:r>
          </w:p>
        </w:tc>
        <w:tc>
          <w:tcPr>
            <w:tcW w:w="1132" w:type="dxa"/>
            <w:gridSpan w:val="2"/>
          </w:tcPr>
          <w:p>
            <w:pPr>
              <w:pStyle w:val="nTable"/>
              <w:spacing w:after="40"/>
            </w:pPr>
            <w:r>
              <w:t>22 of 1997</w:t>
            </w:r>
          </w:p>
        </w:tc>
        <w:tc>
          <w:tcPr>
            <w:tcW w:w="1132" w:type="dxa"/>
            <w:gridSpan w:val="2"/>
          </w:tcPr>
          <w:p>
            <w:pPr>
              <w:pStyle w:val="nTable"/>
              <w:spacing w:after="40"/>
            </w:pPr>
            <w:r>
              <w:t>18 Sep 1997</w:t>
            </w:r>
          </w:p>
        </w:tc>
        <w:tc>
          <w:tcPr>
            <w:tcW w:w="2549" w:type="dxa"/>
            <w:gridSpan w:val="2"/>
          </w:tcPr>
          <w:p>
            <w:pPr>
              <w:pStyle w:val="nTable"/>
              <w:spacing w:after="40"/>
            </w:pPr>
            <w:r>
              <w:t xml:space="preserve">18 Apr 1998 (see s. 2 and </w:t>
            </w:r>
            <w:r>
              <w:rPr>
                <w:i/>
              </w:rPr>
              <w:t>Gazette</w:t>
            </w:r>
            <w:r>
              <w:t xml:space="preserve"> 17 Apr 1998 p. 2045)</w:t>
            </w:r>
          </w:p>
        </w:tc>
      </w:tr>
      <w:tr>
        <w:trPr>
          <w:gridAfter w:val="1"/>
          <w:wAfter w:w="40" w:type="dxa"/>
          <w:cantSplit/>
          <w:trHeight w:val="40"/>
        </w:trPr>
        <w:tc>
          <w:tcPr>
            <w:tcW w:w="2262" w:type="dxa"/>
            <w:gridSpan w:val="2"/>
          </w:tcPr>
          <w:p>
            <w:pPr>
              <w:pStyle w:val="nTable"/>
              <w:spacing w:after="40"/>
              <w:ind w:right="113"/>
            </w:pPr>
            <w:r>
              <w:rPr>
                <w:i/>
              </w:rPr>
              <w:t>Acts Amendment (Land Administration) Act 1997</w:t>
            </w:r>
            <w:r>
              <w:t xml:space="preserve"> Pt. 14</w:t>
            </w:r>
          </w:p>
        </w:tc>
        <w:tc>
          <w:tcPr>
            <w:tcW w:w="1132" w:type="dxa"/>
            <w:gridSpan w:val="2"/>
          </w:tcPr>
          <w:p>
            <w:pPr>
              <w:pStyle w:val="nTable"/>
              <w:spacing w:after="40"/>
            </w:pPr>
            <w:r>
              <w:t>31 of 1997</w:t>
            </w:r>
          </w:p>
        </w:tc>
        <w:tc>
          <w:tcPr>
            <w:tcW w:w="1132" w:type="dxa"/>
            <w:gridSpan w:val="2"/>
          </w:tcPr>
          <w:p>
            <w:pPr>
              <w:pStyle w:val="nTable"/>
              <w:spacing w:after="40"/>
            </w:pPr>
            <w:r>
              <w:t>3 Oct 1997</w:t>
            </w:r>
          </w:p>
        </w:tc>
        <w:tc>
          <w:tcPr>
            <w:tcW w:w="2549" w:type="dxa"/>
            <w:gridSpan w:val="2"/>
          </w:tcPr>
          <w:p>
            <w:pPr>
              <w:pStyle w:val="nTable"/>
              <w:spacing w:after="40"/>
            </w:pPr>
            <w:r>
              <w:t xml:space="preserve">30 Mar 1998 (see s. 2 and </w:t>
            </w:r>
            <w:r>
              <w:rPr>
                <w:i/>
              </w:rPr>
              <w:t>Gazette</w:t>
            </w:r>
            <w:r>
              <w:t xml:space="preserve"> 27 Mar 1998 p. 1765)</w:t>
            </w:r>
          </w:p>
        </w:tc>
      </w:tr>
      <w:tr>
        <w:trPr>
          <w:gridAfter w:val="1"/>
          <w:wAfter w:w="40" w:type="dxa"/>
          <w:cantSplit/>
          <w:trHeight w:val="40"/>
        </w:trPr>
        <w:tc>
          <w:tcPr>
            <w:tcW w:w="2262" w:type="dxa"/>
            <w:gridSpan w:val="2"/>
          </w:tcPr>
          <w:p>
            <w:pPr>
              <w:pStyle w:val="nTable"/>
              <w:spacing w:after="40"/>
              <w:ind w:right="113"/>
            </w:pPr>
            <w:r>
              <w:rPr>
                <w:i/>
              </w:rPr>
              <w:t>Statutes (Repeals and Minor Amendments) Act 1997</w:t>
            </w:r>
            <w:r>
              <w:t xml:space="preserve"> s. 37</w:t>
            </w:r>
          </w:p>
        </w:tc>
        <w:tc>
          <w:tcPr>
            <w:tcW w:w="1132" w:type="dxa"/>
            <w:gridSpan w:val="2"/>
          </w:tcPr>
          <w:p>
            <w:pPr>
              <w:pStyle w:val="nTable"/>
              <w:spacing w:after="40"/>
            </w:pPr>
            <w:r>
              <w:t>57 of 1997</w:t>
            </w:r>
          </w:p>
        </w:tc>
        <w:tc>
          <w:tcPr>
            <w:tcW w:w="1132" w:type="dxa"/>
            <w:gridSpan w:val="2"/>
          </w:tcPr>
          <w:p>
            <w:pPr>
              <w:pStyle w:val="nTable"/>
              <w:spacing w:after="40"/>
            </w:pPr>
            <w:r>
              <w:t>15 Dec 1997</w:t>
            </w:r>
          </w:p>
        </w:tc>
        <w:tc>
          <w:tcPr>
            <w:tcW w:w="2549" w:type="dxa"/>
            <w:gridSpan w:val="2"/>
          </w:tcPr>
          <w:p>
            <w:pPr>
              <w:pStyle w:val="nTable"/>
              <w:spacing w:after="40"/>
            </w:pPr>
            <w:r>
              <w:t>15 Dec 1997 (see s. 2(1))</w:t>
            </w:r>
          </w:p>
        </w:tc>
      </w:tr>
      <w:tr>
        <w:trPr>
          <w:gridAfter w:val="1"/>
          <w:wAfter w:w="40" w:type="dxa"/>
          <w:cantSplit/>
          <w:trHeight w:val="40"/>
        </w:trPr>
        <w:tc>
          <w:tcPr>
            <w:tcW w:w="2262" w:type="dxa"/>
            <w:gridSpan w:val="2"/>
          </w:tcPr>
          <w:p>
            <w:pPr>
              <w:pStyle w:val="nTable"/>
              <w:spacing w:after="40"/>
              <w:ind w:right="113"/>
            </w:pPr>
            <w:r>
              <w:rPr>
                <w:i/>
              </w:rPr>
              <w:t>Osteopaths Act 1997</w:t>
            </w:r>
            <w:r>
              <w:t xml:space="preserve"> s. 97</w:t>
            </w:r>
          </w:p>
        </w:tc>
        <w:tc>
          <w:tcPr>
            <w:tcW w:w="1132" w:type="dxa"/>
            <w:gridSpan w:val="2"/>
          </w:tcPr>
          <w:p>
            <w:pPr>
              <w:pStyle w:val="nTable"/>
              <w:keepNext/>
              <w:keepLines/>
              <w:spacing w:after="40"/>
            </w:pPr>
            <w:r>
              <w:t>58 of 1997</w:t>
            </w:r>
          </w:p>
        </w:tc>
        <w:tc>
          <w:tcPr>
            <w:tcW w:w="1132" w:type="dxa"/>
            <w:gridSpan w:val="2"/>
          </w:tcPr>
          <w:p>
            <w:pPr>
              <w:pStyle w:val="nTable"/>
              <w:spacing w:after="40"/>
            </w:pPr>
            <w:r>
              <w:t>15 Dec 1997</w:t>
            </w:r>
          </w:p>
        </w:tc>
        <w:tc>
          <w:tcPr>
            <w:tcW w:w="2549" w:type="dxa"/>
            <w:gridSpan w:val="2"/>
          </w:tcPr>
          <w:p>
            <w:pPr>
              <w:pStyle w:val="nTable"/>
              <w:spacing w:after="40"/>
            </w:pPr>
            <w:r>
              <w:t xml:space="preserve">22 Dec 1999 (see s. 2 and </w:t>
            </w:r>
            <w:r>
              <w:rPr>
                <w:i/>
              </w:rPr>
              <w:t>Gazette</w:t>
            </w:r>
            <w:r>
              <w:t xml:space="preserve"> 21 Dec 1999 p. 6393)</w:t>
            </w:r>
          </w:p>
        </w:tc>
      </w:tr>
      <w:tr>
        <w:trPr>
          <w:gridAfter w:val="1"/>
          <w:wAfter w:w="40" w:type="dxa"/>
          <w:cantSplit/>
          <w:trHeight w:val="40"/>
        </w:trPr>
        <w:tc>
          <w:tcPr>
            <w:tcW w:w="2262" w:type="dxa"/>
            <w:gridSpan w:val="2"/>
          </w:tcPr>
          <w:p>
            <w:pPr>
              <w:pStyle w:val="nTable"/>
              <w:spacing w:after="40"/>
              <w:ind w:right="113"/>
            </w:pPr>
            <w:r>
              <w:rPr>
                <w:i/>
              </w:rPr>
              <w:t>Country Housing Act 1998</w:t>
            </w:r>
            <w:r>
              <w:t xml:space="preserve"> s. 48</w:t>
            </w:r>
          </w:p>
        </w:tc>
        <w:tc>
          <w:tcPr>
            <w:tcW w:w="1132" w:type="dxa"/>
            <w:gridSpan w:val="2"/>
          </w:tcPr>
          <w:p>
            <w:pPr>
              <w:pStyle w:val="nTable"/>
              <w:keepNext/>
              <w:keepLines/>
              <w:spacing w:after="40"/>
            </w:pPr>
            <w:r>
              <w:t>4 of 1998</w:t>
            </w:r>
          </w:p>
        </w:tc>
        <w:tc>
          <w:tcPr>
            <w:tcW w:w="1132" w:type="dxa"/>
            <w:gridSpan w:val="2"/>
          </w:tcPr>
          <w:p>
            <w:pPr>
              <w:pStyle w:val="nTable"/>
              <w:spacing w:after="40"/>
            </w:pPr>
            <w:r>
              <w:t>14 Apr 1998</w:t>
            </w:r>
          </w:p>
        </w:tc>
        <w:tc>
          <w:tcPr>
            <w:tcW w:w="2549" w:type="dxa"/>
            <w:gridSpan w:val="2"/>
          </w:tcPr>
          <w:p>
            <w:pPr>
              <w:pStyle w:val="nTable"/>
              <w:spacing w:after="40"/>
            </w:pPr>
            <w:r>
              <w:t xml:space="preserve">1 Jul 1998 (see s. 2 and </w:t>
            </w:r>
            <w:r>
              <w:rPr>
                <w:i/>
              </w:rPr>
              <w:t>Gazette</w:t>
            </w:r>
            <w:r>
              <w:t xml:space="preserve"> 30 Jun 1998 p. 3557)</w:t>
            </w:r>
          </w:p>
        </w:tc>
      </w:tr>
      <w:tr>
        <w:trPr>
          <w:gridAfter w:val="1"/>
          <w:wAfter w:w="40" w:type="dxa"/>
          <w:cantSplit/>
          <w:trHeight w:val="40"/>
        </w:trPr>
        <w:tc>
          <w:tcPr>
            <w:tcW w:w="2262" w:type="dxa"/>
            <w:gridSpan w:val="2"/>
          </w:tcPr>
          <w:p>
            <w:pPr>
              <w:pStyle w:val="nTable"/>
              <w:spacing w:after="40"/>
              <w:ind w:right="113"/>
            </w:pPr>
            <w:r>
              <w:rPr>
                <w:i/>
              </w:rPr>
              <w:t>Statutes (Repeals and Minor Amendments) Act (No. 2) 1998</w:t>
            </w:r>
            <w:r>
              <w:t xml:space="preserve"> s. 76</w:t>
            </w:r>
          </w:p>
        </w:tc>
        <w:tc>
          <w:tcPr>
            <w:tcW w:w="1132" w:type="dxa"/>
            <w:gridSpan w:val="2"/>
          </w:tcPr>
          <w:p>
            <w:pPr>
              <w:pStyle w:val="nTable"/>
              <w:spacing w:after="40"/>
            </w:pPr>
            <w:r>
              <w:t>10 of 1998</w:t>
            </w:r>
          </w:p>
        </w:tc>
        <w:tc>
          <w:tcPr>
            <w:tcW w:w="1132" w:type="dxa"/>
            <w:gridSpan w:val="2"/>
          </w:tcPr>
          <w:p>
            <w:pPr>
              <w:pStyle w:val="nTable"/>
              <w:spacing w:after="40"/>
            </w:pPr>
            <w:r>
              <w:t>30 Apr 1998</w:t>
            </w:r>
          </w:p>
        </w:tc>
        <w:tc>
          <w:tcPr>
            <w:tcW w:w="2549" w:type="dxa"/>
            <w:gridSpan w:val="2"/>
          </w:tcPr>
          <w:p>
            <w:pPr>
              <w:pStyle w:val="nTable"/>
              <w:spacing w:after="40"/>
            </w:pPr>
            <w:r>
              <w:t>30 Apr 1998 (see s. 2(1))</w:t>
            </w:r>
          </w:p>
        </w:tc>
      </w:tr>
      <w:tr>
        <w:trPr>
          <w:gridAfter w:val="1"/>
          <w:wAfter w:w="40" w:type="dxa"/>
          <w:cantSplit/>
          <w:trHeight w:val="40"/>
        </w:trPr>
        <w:tc>
          <w:tcPr>
            <w:tcW w:w="2262" w:type="dxa"/>
            <w:gridSpan w:val="2"/>
          </w:tcPr>
          <w:p>
            <w:pPr>
              <w:pStyle w:val="nTable"/>
              <w:spacing w:after="40"/>
              <w:ind w:right="113"/>
            </w:pPr>
            <w:r>
              <w:rPr>
                <w:i/>
              </w:rPr>
              <w:t xml:space="preserve">Industry and Technology Development Act 1998 </w:t>
            </w:r>
            <w:r>
              <w:t>s. 34(1)</w:t>
            </w:r>
          </w:p>
        </w:tc>
        <w:tc>
          <w:tcPr>
            <w:tcW w:w="1132" w:type="dxa"/>
            <w:gridSpan w:val="2"/>
          </w:tcPr>
          <w:p>
            <w:pPr>
              <w:pStyle w:val="nTable"/>
              <w:spacing w:after="40"/>
            </w:pPr>
            <w:r>
              <w:t>13 of 1998</w:t>
            </w:r>
          </w:p>
        </w:tc>
        <w:tc>
          <w:tcPr>
            <w:tcW w:w="1132" w:type="dxa"/>
            <w:gridSpan w:val="2"/>
          </w:tcPr>
          <w:p>
            <w:pPr>
              <w:pStyle w:val="nTable"/>
              <w:spacing w:after="40"/>
            </w:pPr>
            <w:r>
              <w:t>20 May 1998</w:t>
            </w:r>
          </w:p>
        </w:tc>
        <w:tc>
          <w:tcPr>
            <w:tcW w:w="2549" w:type="dxa"/>
            <w:gridSpan w:val="2"/>
          </w:tcPr>
          <w:p>
            <w:pPr>
              <w:pStyle w:val="nTable"/>
              <w:spacing w:after="40"/>
            </w:pPr>
            <w:r>
              <w:t xml:space="preserve">1 Jul 1998 (see s. 2 and </w:t>
            </w:r>
            <w:r>
              <w:rPr>
                <w:i/>
              </w:rPr>
              <w:t>Gazette</w:t>
            </w:r>
            <w:r>
              <w:t xml:space="preserve"> 26 Jun 1998 p. 3369)</w:t>
            </w:r>
          </w:p>
        </w:tc>
      </w:tr>
      <w:tr>
        <w:trPr>
          <w:gridAfter w:val="1"/>
          <w:wAfter w:w="40" w:type="dxa"/>
          <w:cantSplit/>
          <w:trHeight w:val="40"/>
        </w:trPr>
        <w:tc>
          <w:tcPr>
            <w:tcW w:w="2262" w:type="dxa"/>
            <w:gridSpan w:val="2"/>
          </w:tcPr>
          <w:p>
            <w:pPr>
              <w:pStyle w:val="nTable"/>
              <w:spacing w:after="40"/>
              <w:ind w:right="113"/>
            </w:pPr>
            <w:r>
              <w:rPr>
                <w:i/>
              </w:rPr>
              <w:t>Western Australian Greyhound Racing Association Amendment Act 1998</w:t>
            </w:r>
            <w:r>
              <w:t xml:space="preserve"> s. 20</w:t>
            </w:r>
          </w:p>
        </w:tc>
        <w:tc>
          <w:tcPr>
            <w:tcW w:w="1132" w:type="dxa"/>
            <w:gridSpan w:val="2"/>
          </w:tcPr>
          <w:p>
            <w:pPr>
              <w:pStyle w:val="nTable"/>
              <w:spacing w:after="40"/>
            </w:pPr>
            <w:r>
              <w:t>23 of 1998</w:t>
            </w:r>
          </w:p>
        </w:tc>
        <w:tc>
          <w:tcPr>
            <w:tcW w:w="1132" w:type="dxa"/>
            <w:gridSpan w:val="2"/>
          </w:tcPr>
          <w:p>
            <w:pPr>
              <w:pStyle w:val="nTable"/>
              <w:spacing w:after="40"/>
            </w:pPr>
            <w:r>
              <w:t>30 Jun 1998</w:t>
            </w:r>
          </w:p>
        </w:tc>
        <w:tc>
          <w:tcPr>
            <w:tcW w:w="2549" w:type="dxa"/>
            <w:gridSpan w:val="2"/>
          </w:tcPr>
          <w:p>
            <w:pPr>
              <w:pStyle w:val="nTable"/>
              <w:spacing w:after="40"/>
            </w:pPr>
            <w:r>
              <w:t xml:space="preserve">1 Aug 1998 (see s. 2 and </w:t>
            </w:r>
            <w:r>
              <w:rPr>
                <w:i/>
              </w:rPr>
              <w:t>Gazette</w:t>
            </w:r>
            <w:r>
              <w:t xml:space="preserve"> 21 Jul 1998 p. 3825) </w:t>
            </w:r>
          </w:p>
        </w:tc>
      </w:tr>
      <w:tr>
        <w:trPr>
          <w:gridAfter w:val="1"/>
          <w:wAfter w:w="40" w:type="dxa"/>
          <w:cantSplit/>
          <w:trHeight w:val="40"/>
        </w:trPr>
        <w:tc>
          <w:tcPr>
            <w:tcW w:w="2262" w:type="dxa"/>
            <w:gridSpan w:val="2"/>
          </w:tcPr>
          <w:p>
            <w:pPr>
              <w:pStyle w:val="nTable"/>
              <w:spacing w:after="40"/>
              <w:ind w:right="113"/>
            </w:pPr>
            <w:r>
              <w:rPr>
                <w:i/>
              </w:rPr>
              <w:t>WADC and WA Exim Corporation Repeal Act 1998</w:t>
            </w:r>
            <w:r>
              <w:t xml:space="preserve"> s. 8</w:t>
            </w:r>
          </w:p>
        </w:tc>
        <w:tc>
          <w:tcPr>
            <w:tcW w:w="1132" w:type="dxa"/>
            <w:gridSpan w:val="2"/>
          </w:tcPr>
          <w:p>
            <w:pPr>
              <w:pStyle w:val="nTable"/>
              <w:spacing w:after="40"/>
            </w:pPr>
            <w:r>
              <w:t>30 of 1998</w:t>
            </w:r>
          </w:p>
        </w:tc>
        <w:tc>
          <w:tcPr>
            <w:tcW w:w="1132" w:type="dxa"/>
            <w:gridSpan w:val="2"/>
          </w:tcPr>
          <w:p>
            <w:pPr>
              <w:pStyle w:val="nTable"/>
              <w:spacing w:after="40"/>
            </w:pPr>
            <w:r>
              <w:t>30 Jun 1998</w:t>
            </w:r>
          </w:p>
        </w:tc>
        <w:tc>
          <w:tcPr>
            <w:tcW w:w="2549" w:type="dxa"/>
            <w:gridSpan w:val="2"/>
          </w:tcPr>
          <w:p>
            <w:pPr>
              <w:pStyle w:val="nTable"/>
              <w:spacing w:after="40"/>
            </w:pPr>
            <w:r>
              <w:t>30 Jun 1998 (see s. 2)</w:t>
            </w:r>
          </w:p>
        </w:tc>
      </w:tr>
      <w:tr>
        <w:trPr>
          <w:gridAfter w:val="1"/>
          <w:wAfter w:w="40" w:type="dxa"/>
          <w:cantSplit/>
          <w:trHeight w:val="40"/>
        </w:trPr>
        <w:tc>
          <w:tcPr>
            <w:tcW w:w="2262" w:type="dxa"/>
            <w:gridSpan w:val="2"/>
          </w:tcPr>
          <w:p>
            <w:pPr>
              <w:pStyle w:val="nTable"/>
              <w:spacing w:after="40"/>
              <w:ind w:right="113"/>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132" w:type="dxa"/>
            <w:gridSpan w:val="2"/>
          </w:tcPr>
          <w:p>
            <w:pPr>
              <w:pStyle w:val="nTable"/>
              <w:spacing w:after="40"/>
            </w:pPr>
            <w:r>
              <w:t>42 of 1998</w:t>
            </w:r>
          </w:p>
        </w:tc>
        <w:tc>
          <w:tcPr>
            <w:tcW w:w="1132" w:type="dxa"/>
            <w:gridSpan w:val="2"/>
          </w:tcPr>
          <w:p>
            <w:pPr>
              <w:pStyle w:val="nTable"/>
              <w:spacing w:after="40"/>
            </w:pPr>
            <w:r>
              <w:t>4 Nov 1998</w:t>
            </w:r>
          </w:p>
        </w:tc>
        <w:tc>
          <w:tcPr>
            <w:tcW w:w="2549" w:type="dxa"/>
            <w:gridSpan w:val="2"/>
          </w:tcPr>
          <w:p>
            <w:pPr>
              <w:pStyle w:val="nTable"/>
              <w:spacing w:after="40"/>
            </w:pPr>
            <w:r>
              <w:t xml:space="preserve">1 Jan 1999 (see s. 2 and </w:t>
            </w:r>
            <w:r>
              <w:rPr>
                <w:i/>
              </w:rPr>
              <w:t>Gazette</w:t>
            </w:r>
            <w:r>
              <w:t xml:space="preserve"> 22 Dec 1998 p. 6833)</w:t>
            </w:r>
          </w:p>
        </w:tc>
      </w:tr>
      <w:tr>
        <w:trPr>
          <w:gridAfter w:val="1"/>
          <w:wAfter w:w="40" w:type="dxa"/>
          <w:cantSplit/>
          <w:trHeight w:val="40"/>
        </w:trPr>
        <w:tc>
          <w:tcPr>
            <w:tcW w:w="2262" w:type="dxa"/>
            <w:gridSpan w:val="2"/>
          </w:tcPr>
          <w:p>
            <w:pPr>
              <w:pStyle w:val="nTable"/>
              <w:spacing w:after="40"/>
              <w:ind w:right="113"/>
            </w:pPr>
            <w:r>
              <w:rPr>
                <w:i/>
              </w:rPr>
              <w:t>Carnarvon Banana Industry (Compensation Trust Fund) Repeal Act 1998</w:t>
            </w:r>
            <w:r>
              <w:t xml:space="preserve"> s. 8(1)</w:t>
            </w:r>
          </w:p>
        </w:tc>
        <w:tc>
          <w:tcPr>
            <w:tcW w:w="1132" w:type="dxa"/>
            <w:gridSpan w:val="2"/>
          </w:tcPr>
          <w:p>
            <w:pPr>
              <w:pStyle w:val="nTable"/>
              <w:spacing w:after="40"/>
            </w:pPr>
            <w:r>
              <w:t>45 of 1998</w:t>
            </w:r>
          </w:p>
        </w:tc>
        <w:tc>
          <w:tcPr>
            <w:tcW w:w="1132" w:type="dxa"/>
            <w:gridSpan w:val="2"/>
          </w:tcPr>
          <w:p>
            <w:pPr>
              <w:pStyle w:val="nTable"/>
              <w:spacing w:after="40"/>
            </w:pPr>
            <w:r>
              <w:t>19 Nov 1998</w:t>
            </w:r>
          </w:p>
        </w:tc>
        <w:tc>
          <w:tcPr>
            <w:tcW w:w="2549" w:type="dxa"/>
            <w:gridSpan w:val="2"/>
          </w:tcPr>
          <w:p>
            <w:pPr>
              <w:pStyle w:val="nTable"/>
              <w:spacing w:after="40"/>
            </w:pPr>
            <w:r>
              <w:t xml:space="preserve">19 Nov 1999 (see s. 2 and </w:t>
            </w:r>
            <w:r>
              <w:rPr>
                <w:i/>
              </w:rPr>
              <w:t>Gazette</w:t>
            </w:r>
            <w:r>
              <w:t xml:space="preserve"> 19 Nov 1999 p. 5789)</w:t>
            </w:r>
          </w:p>
        </w:tc>
      </w:tr>
      <w:tr>
        <w:trPr>
          <w:gridAfter w:val="1"/>
          <w:wAfter w:w="40" w:type="dxa"/>
          <w:cantSplit/>
          <w:trHeight w:val="40"/>
        </w:trPr>
        <w:tc>
          <w:tcPr>
            <w:tcW w:w="2262" w:type="dxa"/>
            <w:gridSpan w:val="2"/>
          </w:tcPr>
          <w:p>
            <w:pPr>
              <w:pStyle w:val="nTable"/>
              <w:spacing w:after="40"/>
              <w:ind w:right="113"/>
            </w:pPr>
            <w:r>
              <w:rPr>
                <w:i/>
              </w:rPr>
              <w:t>Botanic Gardens and Parks Authority Act 1998</w:t>
            </w:r>
            <w:r>
              <w:t xml:space="preserve"> s. 56</w:t>
            </w:r>
          </w:p>
        </w:tc>
        <w:tc>
          <w:tcPr>
            <w:tcW w:w="1132" w:type="dxa"/>
            <w:gridSpan w:val="2"/>
          </w:tcPr>
          <w:p>
            <w:pPr>
              <w:pStyle w:val="nTable"/>
              <w:spacing w:after="40"/>
            </w:pPr>
            <w:r>
              <w:t>53 of 1998</w:t>
            </w:r>
          </w:p>
        </w:tc>
        <w:tc>
          <w:tcPr>
            <w:tcW w:w="1132" w:type="dxa"/>
            <w:gridSpan w:val="2"/>
          </w:tcPr>
          <w:p>
            <w:pPr>
              <w:pStyle w:val="nTable"/>
              <w:spacing w:after="40"/>
            </w:pPr>
            <w:r>
              <w:t>7 Dec 1998</w:t>
            </w:r>
          </w:p>
        </w:tc>
        <w:tc>
          <w:tcPr>
            <w:tcW w:w="2549" w:type="dxa"/>
            <w:gridSpan w:val="2"/>
          </w:tcPr>
          <w:p>
            <w:pPr>
              <w:pStyle w:val="nTable"/>
              <w:spacing w:after="40"/>
            </w:pPr>
            <w:r>
              <w:t xml:space="preserve">1 Jul 1999 (see s. 2 and </w:t>
            </w:r>
            <w:r>
              <w:rPr>
                <w:i/>
              </w:rPr>
              <w:t>Gazette</w:t>
            </w:r>
            <w:r>
              <w:t xml:space="preserve"> 30 Jun 1999 p. 2879)</w:t>
            </w:r>
          </w:p>
        </w:tc>
      </w:tr>
      <w:tr>
        <w:trPr>
          <w:gridAfter w:val="1"/>
          <w:wAfter w:w="40" w:type="dxa"/>
          <w:cantSplit/>
          <w:trHeight w:val="40"/>
        </w:trPr>
        <w:tc>
          <w:tcPr>
            <w:tcW w:w="2262" w:type="dxa"/>
            <w:gridSpan w:val="2"/>
          </w:tcPr>
          <w:p>
            <w:pPr>
              <w:pStyle w:val="nTable"/>
              <w:spacing w:after="40"/>
              <w:ind w:right="113"/>
            </w:pP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Sch. 3 Div. 1</w:t>
            </w:r>
          </w:p>
        </w:tc>
        <w:tc>
          <w:tcPr>
            <w:tcW w:w="1132" w:type="dxa"/>
            <w:gridSpan w:val="2"/>
          </w:tcPr>
          <w:p>
            <w:pPr>
              <w:pStyle w:val="nTable"/>
              <w:spacing w:after="40"/>
            </w:pPr>
            <w:r>
              <w:t>65 of 1998</w:t>
            </w:r>
          </w:p>
        </w:tc>
        <w:tc>
          <w:tcPr>
            <w:tcW w:w="1132" w:type="dxa"/>
            <w:gridSpan w:val="2"/>
          </w:tcPr>
          <w:p>
            <w:pPr>
              <w:pStyle w:val="nTable"/>
              <w:spacing w:after="40"/>
            </w:pPr>
            <w:r>
              <w:t>15 Jan 1999</w:t>
            </w:r>
          </w:p>
        </w:tc>
        <w:tc>
          <w:tcPr>
            <w:tcW w:w="2549" w:type="dxa"/>
            <w:gridSpan w:val="2"/>
          </w:tcPr>
          <w:p>
            <w:pPr>
              <w:pStyle w:val="nTable"/>
              <w:spacing w:after="40"/>
            </w:pPr>
            <w:r>
              <w:t xml:space="preserve">9 Feb 1999 (see s. 2 and </w:t>
            </w:r>
            <w:r>
              <w:rPr>
                <w:i/>
              </w:rPr>
              <w:t>Gazette</w:t>
            </w:r>
            <w:r>
              <w:t xml:space="preserve"> 8 Feb 1999 p. 441)</w:t>
            </w:r>
          </w:p>
        </w:tc>
      </w:tr>
      <w:tr>
        <w:trPr>
          <w:gridAfter w:val="1"/>
          <w:wAfter w:w="40" w:type="dxa"/>
          <w:cantSplit/>
          <w:trHeight w:val="40"/>
        </w:trPr>
        <w:tc>
          <w:tcPr>
            <w:tcW w:w="2262" w:type="dxa"/>
            <w:gridSpan w:val="2"/>
          </w:tcPr>
          <w:p>
            <w:pPr>
              <w:pStyle w:val="nTable"/>
              <w:spacing w:after="40"/>
              <w:ind w:right="113"/>
            </w:pPr>
            <w:r>
              <w:rPr>
                <w:i/>
              </w:rPr>
              <w:t>Port Authorities (Consequential Provisions) Act 1999</w:t>
            </w:r>
            <w:r>
              <w:t xml:space="preserve"> s. 21 (Sch. 1</w:t>
            </w:r>
            <w:r>
              <w:noBreakHyphen/>
              <w:t>8)</w:t>
            </w:r>
          </w:p>
        </w:tc>
        <w:tc>
          <w:tcPr>
            <w:tcW w:w="1132" w:type="dxa"/>
            <w:gridSpan w:val="2"/>
          </w:tcPr>
          <w:p>
            <w:pPr>
              <w:pStyle w:val="nTable"/>
              <w:spacing w:after="40"/>
            </w:pPr>
            <w:r>
              <w:t>5 of 1999</w:t>
            </w:r>
          </w:p>
        </w:tc>
        <w:tc>
          <w:tcPr>
            <w:tcW w:w="1132" w:type="dxa"/>
            <w:gridSpan w:val="2"/>
          </w:tcPr>
          <w:p>
            <w:pPr>
              <w:pStyle w:val="nTable"/>
              <w:spacing w:after="40"/>
            </w:pPr>
            <w:r>
              <w:t>13 Apr 1999</w:t>
            </w:r>
          </w:p>
        </w:tc>
        <w:tc>
          <w:tcPr>
            <w:tcW w:w="2549" w:type="dxa"/>
            <w:gridSpan w:val="2"/>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gridAfter w:val="1"/>
          <w:wAfter w:w="40" w:type="dxa"/>
          <w:cantSplit/>
          <w:trHeight w:val="40"/>
        </w:trPr>
        <w:tc>
          <w:tcPr>
            <w:tcW w:w="2262" w:type="dxa"/>
            <w:gridSpan w:val="2"/>
          </w:tcPr>
          <w:p>
            <w:pPr>
              <w:pStyle w:val="nTable"/>
              <w:spacing w:after="40"/>
              <w:ind w:right="113"/>
            </w:pPr>
            <w:r>
              <w:rPr>
                <w:i/>
              </w:rPr>
              <w:t>Marketing of Meat Amendment Act 1999</w:t>
            </w:r>
            <w:r>
              <w:t xml:space="preserve"> s. 16</w:t>
            </w:r>
          </w:p>
        </w:tc>
        <w:tc>
          <w:tcPr>
            <w:tcW w:w="1132" w:type="dxa"/>
            <w:gridSpan w:val="2"/>
          </w:tcPr>
          <w:p>
            <w:pPr>
              <w:pStyle w:val="nTable"/>
              <w:spacing w:after="40"/>
            </w:pPr>
            <w:r>
              <w:t>8 of 1999</w:t>
            </w:r>
          </w:p>
        </w:tc>
        <w:tc>
          <w:tcPr>
            <w:tcW w:w="1132" w:type="dxa"/>
            <w:gridSpan w:val="2"/>
          </w:tcPr>
          <w:p>
            <w:pPr>
              <w:pStyle w:val="nTable"/>
              <w:spacing w:after="40"/>
            </w:pPr>
            <w:r>
              <w:t>13 Apr 1999</w:t>
            </w:r>
          </w:p>
        </w:tc>
        <w:tc>
          <w:tcPr>
            <w:tcW w:w="2549" w:type="dxa"/>
            <w:gridSpan w:val="2"/>
          </w:tcPr>
          <w:p>
            <w:pPr>
              <w:pStyle w:val="nTable"/>
              <w:spacing w:after="40"/>
            </w:pPr>
            <w:r>
              <w:t xml:space="preserve">13 Aug 1999 (see s. 2(2) and </w:t>
            </w:r>
            <w:r>
              <w:rPr>
                <w:i/>
              </w:rPr>
              <w:t>Gazette</w:t>
            </w:r>
            <w:r>
              <w:t xml:space="preserve"> 13 Aug 1999 p. 3823)</w:t>
            </w:r>
          </w:p>
        </w:tc>
      </w:tr>
      <w:tr>
        <w:trPr>
          <w:gridAfter w:val="1"/>
          <w:wAfter w:w="40" w:type="dxa"/>
          <w:cantSplit/>
          <w:trHeight w:val="40"/>
        </w:trPr>
        <w:tc>
          <w:tcPr>
            <w:tcW w:w="7075" w:type="dxa"/>
            <w:gridSpan w:val="8"/>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gridAfter w:val="1"/>
          <w:wAfter w:w="40" w:type="dxa"/>
          <w:cantSplit/>
          <w:trHeight w:val="40"/>
        </w:trPr>
        <w:tc>
          <w:tcPr>
            <w:tcW w:w="2262" w:type="dxa"/>
            <w:gridSpan w:val="2"/>
          </w:tcPr>
          <w:p>
            <w:pPr>
              <w:pStyle w:val="nTable"/>
              <w:spacing w:after="40"/>
              <w:ind w:right="113"/>
            </w:pPr>
            <w:r>
              <w:rPr>
                <w:i/>
              </w:rPr>
              <w:t>Acts Amendment and Repeal (Financial Sector Reform) Act 1999</w:t>
            </w:r>
            <w:r>
              <w:t xml:space="preserve"> s. 67</w:t>
            </w:r>
          </w:p>
        </w:tc>
        <w:tc>
          <w:tcPr>
            <w:tcW w:w="1132" w:type="dxa"/>
            <w:gridSpan w:val="2"/>
          </w:tcPr>
          <w:p>
            <w:pPr>
              <w:pStyle w:val="nTable"/>
              <w:spacing w:after="40"/>
            </w:pPr>
            <w:r>
              <w:t>26 of 1999</w:t>
            </w:r>
          </w:p>
        </w:tc>
        <w:tc>
          <w:tcPr>
            <w:tcW w:w="1132" w:type="dxa"/>
            <w:gridSpan w:val="2"/>
          </w:tcPr>
          <w:p>
            <w:pPr>
              <w:pStyle w:val="nTable"/>
              <w:spacing w:after="40"/>
            </w:pPr>
            <w:r>
              <w:t>29 Jun 1999</w:t>
            </w:r>
          </w:p>
        </w:tc>
        <w:tc>
          <w:tcPr>
            <w:tcW w:w="2549" w:type="dxa"/>
            <w:gridSpan w:val="2"/>
          </w:tcPr>
          <w:p>
            <w:pPr>
              <w:pStyle w:val="nTable"/>
              <w:spacing w:after="40"/>
            </w:pPr>
            <w:r>
              <w:t xml:space="preserve">1 Jul 1999 (see s. 2(1) and </w:t>
            </w:r>
            <w:r>
              <w:rPr>
                <w:i/>
              </w:rPr>
              <w:t>Gazette</w:t>
            </w:r>
            <w:r>
              <w:t xml:space="preserve"> 30 Jun 1999 p. 2905)</w:t>
            </w:r>
          </w:p>
        </w:tc>
      </w:tr>
      <w:tr>
        <w:trPr>
          <w:gridAfter w:val="1"/>
          <w:wAfter w:w="40" w:type="dxa"/>
          <w:cantSplit/>
          <w:trHeight w:val="40"/>
        </w:trPr>
        <w:tc>
          <w:tcPr>
            <w:tcW w:w="2262" w:type="dxa"/>
            <w:gridSpan w:val="2"/>
          </w:tcPr>
          <w:p>
            <w:pPr>
              <w:pStyle w:val="nTable"/>
              <w:spacing w:after="40"/>
              <w:ind w:right="113"/>
            </w:pPr>
            <w:r>
              <w:rPr>
                <w:i/>
              </w:rPr>
              <w:t>Workers’ Compensation and Rehabilitation Amendment Act 1999</w:t>
            </w:r>
            <w:r>
              <w:t xml:space="preserve"> s. 61</w:t>
            </w:r>
          </w:p>
        </w:tc>
        <w:tc>
          <w:tcPr>
            <w:tcW w:w="1132" w:type="dxa"/>
            <w:gridSpan w:val="2"/>
          </w:tcPr>
          <w:p>
            <w:pPr>
              <w:pStyle w:val="nTable"/>
              <w:spacing w:after="40"/>
            </w:pPr>
            <w:r>
              <w:t>34 of 1999</w:t>
            </w:r>
          </w:p>
        </w:tc>
        <w:tc>
          <w:tcPr>
            <w:tcW w:w="1132" w:type="dxa"/>
            <w:gridSpan w:val="2"/>
          </w:tcPr>
          <w:p>
            <w:pPr>
              <w:pStyle w:val="nTable"/>
              <w:spacing w:after="40"/>
            </w:pPr>
            <w:r>
              <w:t>5 Oct 1999</w:t>
            </w:r>
          </w:p>
        </w:tc>
        <w:tc>
          <w:tcPr>
            <w:tcW w:w="2549" w:type="dxa"/>
            <w:gridSpan w:val="2"/>
          </w:tcPr>
          <w:p>
            <w:pPr>
              <w:pStyle w:val="nTable"/>
              <w:spacing w:after="40"/>
            </w:pPr>
            <w:r>
              <w:t xml:space="preserve">15 Oct 1999 (see s. 2(2) and </w:t>
            </w:r>
            <w:r>
              <w:rPr>
                <w:i/>
              </w:rPr>
              <w:t>Gazette</w:t>
            </w:r>
            <w:r>
              <w:t xml:space="preserve"> 15 Oct 1999 p. 4889)</w:t>
            </w:r>
          </w:p>
        </w:tc>
      </w:tr>
      <w:tr>
        <w:trPr>
          <w:gridAfter w:val="1"/>
          <w:wAfter w:w="40" w:type="dxa"/>
          <w:cantSplit/>
          <w:trHeight w:val="40"/>
        </w:trPr>
        <w:tc>
          <w:tcPr>
            <w:tcW w:w="2262" w:type="dxa"/>
            <w:gridSpan w:val="2"/>
          </w:tcPr>
          <w:p>
            <w:pPr>
              <w:pStyle w:val="nTable"/>
              <w:spacing w:after="40"/>
              <w:ind w:right="113"/>
              <w:rPr>
                <w:i/>
              </w:rPr>
            </w:pPr>
            <w:r>
              <w:rPr>
                <w:i/>
              </w:rPr>
              <w:t>School Education Act 1999</w:t>
            </w:r>
            <w:r>
              <w:t xml:space="preserve"> s. 247</w:t>
            </w:r>
          </w:p>
        </w:tc>
        <w:tc>
          <w:tcPr>
            <w:tcW w:w="1132" w:type="dxa"/>
            <w:gridSpan w:val="2"/>
          </w:tcPr>
          <w:p>
            <w:pPr>
              <w:pStyle w:val="nTable"/>
              <w:spacing w:after="40"/>
            </w:pPr>
            <w:r>
              <w:t>36 of 1999</w:t>
            </w:r>
          </w:p>
        </w:tc>
        <w:tc>
          <w:tcPr>
            <w:tcW w:w="1132" w:type="dxa"/>
            <w:gridSpan w:val="2"/>
          </w:tcPr>
          <w:p>
            <w:pPr>
              <w:pStyle w:val="nTable"/>
              <w:spacing w:after="40"/>
            </w:pPr>
            <w:r>
              <w:t>2 Nov 1999</w:t>
            </w:r>
          </w:p>
        </w:tc>
        <w:tc>
          <w:tcPr>
            <w:tcW w:w="2549" w:type="dxa"/>
            <w:gridSpan w:val="2"/>
          </w:tcPr>
          <w:p>
            <w:pPr>
              <w:pStyle w:val="nTable"/>
              <w:spacing w:after="40"/>
            </w:pPr>
            <w:r>
              <w:t xml:space="preserve">1 Jan 2001 (see s. 2 and </w:t>
            </w:r>
            <w:r>
              <w:rPr>
                <w:i/>
              </w:rPr>
              <w:t>Gazette</w:t>
            </w:r>
            <w:r>
              <w:t xml:space="preserve"> 29 Dec 2000 p. 7904)</w:t>
            </w:r>
          </w:p>
        </w:tc>
      </w:tr>
      <w:tr>
        <w:trPr>
          <w:gridAfter w:val="1"/>
          <w:wAfter w:w="40" w:type="dxa"/>
          <w:cantSplit/>
          <w:trHeight w:val="40"/>
        </w:trPr>
        <w:tc>
          <w:tcPr>
            <w:tcW w:w="2262" w:type="dxa"/>
            <w:gridSpan w:val="2"/>
          </w:tcPr>
          <w:p>
            <w:pPr>
              <w:pStyle w:val="nTable"/>
              <w:spacing w:after="40"/>
              <w:ind w:right="113"/>
              <w:rPr>
                <w:i/>
              </w:rPr>
            </w:pPr>
            <w:r>
              <w:rPr>
                <w:i/>
              </w:rPr>
              <w:t xml:space="preserve">Water Services Coordination Amendment Act 1999 </w:t>
            </w:r>
            <w:r>
              <w:t>s. 11(2)</w:t>
            </w:r>
          </w:p>
        </w:tc>
        <w:tc>
          <w:tcPr>
            <w:tcW w:w="1132" w:type="dxa"/>
            <w:gridSpan w:val="2"/>
          </w:tcPr>
          <w:p>
            <w:pPr>
              <w:pStyle w:val="nTable"/>
              <w:spacing w:after="40"/>
            </w:pPr>
            <w:r>
              <w:t>39 of 1999</w:t>
            </w:r>
          </w:p>
        </w:tc>
        <w:tc>
          <w:tcPr>
            <w:tcW w:w="1132" w:type="dxa"/>
            <w:gridSpan w:val="2"/>
          </w:tcPr>
          <w:p>
            <w:pPr>
              <w:pStyle w:val="nTable"/>
              <w:spacing w:after="40"/>
            </w:pPr>
            <w:r>
              <w:t>9 Nov 1999</w:t>
            </w:r>
          </w:p>
        </w:tc>
        <w:tc>
          <w:tcPr>
            <w:tcW w:w="2549" w:type="dxa"/>
            <w:gridSpan w:val="2"/>
          </w:tcPr>
          <w:p>
            <w:pPr>
              <w:pStyle w:val="nTable"/>
              <w:spacing w:after="40"/>
            </w:pPr>
            <w:r>
              <w:t xml:space="preserve">19 Jun 2000 (see s. 2 and </w:t>
            </w:r>
            <w:r>
              <w:rPr>
                <w:i/>
              </w:rPr>
              <w:t xml:space="preserve">Gazette </w:t>
            </w:r>
            <w:r>
              <w:t>16 Jun 2000 p. 2939)</w:t>
            </w:r>
          </w:p>
        </w:tc>
      </w:tr>
      <w:tr>
        <w:trPr>
          <w:gridAfter w:val="1"/>
          <w:wAfter w:w="40" w:type="dxa"/>
          <w:cantSplit/>
          <w:trHeight w:val="40"/>
        </w:trPr>
        <w:tc>
          <w:tcPr>
            <w:tcW w:w="2262" w:type="dxa"/>
            <w:gridSpan w:val="2"/>
          </w:tcPr>
          <w:p>
            <w:pPr>
              <w:pStyle w:val="nTable"/>
              <w:spacing w:after="40"/>
              <w:ind w:right="113"/>
            </w:pPr>
            <w:r>
              <w:rPr>
                <w:i/>
              </w:rPr>
              <w:t>Midland Redevelopment Act 1999</w:t>
            </w:r>
            <w:r>
              <w:t xml:space="preserve"> s. 70</w:t>
            </w:r>
          </w:p>
        </w:tc>
        <w:tc>
          <w:tcPr>
            <w:tcW w:w="1132" w:type="dxa"/>
            <w:gridSpan w:val="2"/>
          </w:tcPr>
          <w:p>
            <w:pPr>
              <w:pStyle w:val="nTable"/>
              <w:spacing w:after="40"/>
            </w:pPr>
            <w:r>
              <w:t>38 of 1999</w:t>
            </w:r>
          </w:p>
        </w:tc>
        <w:tc>
          <w:tcPr>
            <w:tcW w:w="1132" w:type="dxa"/>
            <w:gridSpan w:val="2"/>
          </w:tcPr>
          <w:p>
            <w:pPr>
              <w:pStyle w:val="nTable"/>
              <w:spacing w:after="40"/>
            </w:pPr>
            <w:r>
              <w:t>11 Nov 1999</w:t>
            </w:r>
          </w:p>
        </w:tc>
        <w:tc>
          <w:tcPr>
            <w:tcW w:w="2549" w:type="dxa"/>
            <w:gridSpan w:val="2"/>
          </w:tcPr>
          <w:p>
            <w:pPr>
              <w:pStyle w:val="nTable"/>
              <w:spacing w:after="40"/>
            </w:pPr>
            <w:r>
              <w:t xml:space="preserve">1 Jan 2000 (see s. 2 and </w:t>
            </w:r>
            <w:r>
              <w:rPr>
                <w:i/>
              </w:rPr>
              <w:t>Gazette</w:t>
            </w:r>
            <w:r>
              <w:t xml:space="preserve"> 31 Dec 1999 p. 7059)</w:t>
            </w:r>
          </w:p>
        </w:tc>
      </w:tr>
      <w:tr>
        <w:trPr>
          <w:gridAfter w:val="1"/>
          <w:wAfter w:w="40" w:type="dxa"/>
          <w:cantSplit/>
          <w:trHeight w:val="40"/>
        </w:trPr>
        <w:tc>
          <w:tcPr>
            <w:tcW w:w="2262" w:type="dxa"/>
            <w:gridSpan w:val="2"/>
          </w:tcPr>
          <w:p>
            <w:pPr>
              <w:pStyle w:val="nTable"/>
              <w:spacing w:after="40"/>
              <w:ind w:right="113"/>
            </w:pPr>
            <w:r>
              <w:rPr>
                <w:i/>
              </w:rPr>
              <w:t xml:space="preserve">Disability Services Amendment Act 1999 </w:t>
            </w:r>
            <w:r>
              <w:t>s. 28(1)</w:t>
            </w:r>
          </w:p>
        </w:tc>
        <w:tc>
          <w:tcPr>
            <w:tcW w:w="1132" w:type="dxa"/>
            <w:gridSpan w:val="2"/>
          </w:tcPr>
          <w:p>
            <w:pPr>
              <w:pStyle w:val="nTable"/>
              <w:spacing w:after="40"/>
            </w:pPr>
            <w:r>
              <w:t>44 of 1999</w:t>
            </w:r>
          </w:p>
        </w:tc>
        <w:tc>
          <w:tcPr>
            <w:tcW w:w="1132" w:type="dxa"/>
            <w:gridSpan w:val="2"/>
          </w:tcPr>
          <w:p>
            <w:pPr>
              <w:pStyle w:val="nTable"/>
              <w:spacing w:after="40"/>
            </w:pPr>
            <w:r>
              <w:t>25 Nov 1999</w:t>
            </w:r>
          </w:p>
        </w:tc>
        <w:tc>
          <w:tcPr>
            <w:tcW w:w="2549" w:type="dxa"/>
            <w:gridSpan w:val="2"/>
          </w:tcPr>
          <w:p>
            <w:pPr>
              <w:pStyle w:val="nTable"/>
              <w:spacing w:after="40"/>
            </w:pPr>
            <w:r>
              <w:t>25 Nov 1999 (see s. 2)</w:t>
            </w:r>
          </w:p>
        </w:tc>
      </w:tr>
      <w:tr>
        <w:trPr>
          <w:gridAfter w:val="1"/>
          <w:wAfter w:w="40" w:type="dxa"/>
          <w:cantSplit/>
          <w:trHeight w:val="40"/>
        </w:trPr>
        <w:tc>
          <w:tcPr>
            <w:tcW w:w="2262" w:type="dxa"/>
            <w:gridSpan w:val="2"/>
          </w:tcPr>
          <w:p>
            <w:pPr>
              <w:pStyle w:val="nTable"/>
              <w:spacing w:after="40"/>
              <w:ind w:right="113"/>
            </w:pPr>
            <w:r>
              <w:rPr>
                <w:i/>
              </w:rPr>
              <w:t>Prisons Amendment Act 1999</w:t>
            </w:r>
            <w:r>
              <w:t xml:space="preserve"> s. 20</w:t>
            </w:r>
          </w:p>
        </w:tc>
        <w:tc>
          <w:tcPr>
            <w:tcW w:w="1132" w:type="dxa"/>
            <w:gridSpan w:val="2"/>
          </w:tcPr>
          <w:p>
            <w:pPr>
              <w:pStyle w:val="nTable"/>
              <w:spacing w:after="40"/>
            </w:pPr>
            <w:r>
              <w:t>43 of 1999</w:t>
            </w:r>
          </w:p>
        </w:tc>
        <w:tc>
          <w:tcPr>
            <w:tcW w:w="1132" w:type="dxa"/>
            <w:gridSpan w:val="2"/>
          </w:tcPr>
          <w:p>
            <w:pPr>
              <w:pStyle w:val="nTable"/>
              <w:spacing w:after="40"/>
            </w:pPr>
            <w:r>
              <w:t>8 Dec 1999</w:t>
            </w:r>
          </w:p>
        </w:tc>
        <w:tc>
          <w:tcPr>
            <w:tcW w:w="2549" w:type="dxa"/>
            <w:gridSpan w:val="2"/>
          </w:tcPr>
          <w:p>
            <w:pPr>
              <w:pStyle w:val="nTable"/>
              <w:spacing w:after="40"/>
            </w:pPr>
            <w:r>
              <w:t xml:space="preserve">18 Jun 2000 (see s. 2(3) and (4) and </w:t>
            </w:r>
            <w:r>
              <w:rPr>
                <w:i/>
              </w:rPr>
              <w:t>Gazette</w:t>
            </w:r>
            <w:r>
              <w:t xml:space="preserve"> 16 Jun 2000 p. 2939)</w:t>
            </w:r>
          </w:p>
        </w:tc>
      </w:tr>
      <w:tr>
        <w:trPr>
          <w:gridAfter w:val="1"/>
          <w:wAfter w:w="40" w:type="dxa"/>
          <w:cantSplit/>
          <w:trHeight w:val="40"/>
        </w:trPr>
        <w:tc>
          <w:tcPr>
            <w:tcW w:w="2262" w:type="dxa"/>
            <w:gridSpan w:val="2"/>
          </w:tcPr>
          <w:p>
            <w:pPr>
              <w:pStyle w:val="nTable"/>
              <w:spacing w:after="40"/>
              <w:ind w:right="113"/>
            </w:pPr>
            <w:r>
              <w:rPr>
                <w:i/>
              </w:rPr>
              <w:t>Gas Corporation (Business Disposal) Act 1999</w:t>
            </w:r>
            <w:r>
              <w:t xml:space="preserve"> s. 100</w:t>
            </w:r>
          </w:p>
        </w:tc>
        <w:tc>
          <w:tcPr>
            <w:tcW w:w="1132" w:type="dxa"/>
            <w:gridSpan w:val="2"/>
          </w:tcPr>
          <w:p>
            <w:pPr>
              <w:pStyle w:val="nTable"/>
              <w:spacing w:after="40"/>
            </w:pPr>
            <w:r>
              <w:t>58 of 1999</w:t>
            </w:r>
          </w:p>
        </w:tc>
        <w:tc>
          <w:tcPr>
            <w:tcW w:w="1132" w:type="dxa"/>
            <w:gridSpan w:val="2"/>
          </w:tcPr>
          <w:p>
            <w:pPr>
              <w:pStyle w:val="nTable"/>
              <w:spacing w:after="40"/>
            </w:pPr>
            <w:r>
              <w:t>24 Dec 1999</w:t>
            </w:r>
          </w:p>
        </w:tc>
        <w:tc>
          <w:tcPr>
            <w:tcW w:w="2549" w:type="dxa"/>
            <w:gridSpan w:val="2"/>
          </w:tcPr>
          <w:p>
            <w:pPr>
              <w:pStyle w:val="nTable"/>
              <w:spacing w:after="40"/>
            </w:pPr>
            <w:r>
              <w:t xml:space="preserve">16 Dec 2000 (see s. 2(5) and </w:t>
            </w:r>
            <w:r>
              <w:rPr>
                <w:i/>
              </w:rPr>
              <w:t>Gazette</w:t>
            </w:r>
            <w:r>
              <w:t xml:space="preserve"> 15 Dec 2000 p. 7201)</w:t>
            </w:r>
          </w:p>
        </w:tc>
      </w:tr>
      <w:tr>
        <w:trPr>
          <w:gridAfter w:val="1"/>
          <w:wAfter w:w="40" w:type="dxa"/>
          <w:cantSplit/>
          <w:trHeight w:val="40"/>
        </w:trPr>
        <w:tc>
          <w:tcPr>
            <w:tcW w:w="2262" w:type="dxa"/>
            <w:gridSpan w:val="2"/>
          </w:tcPr>
          <w:p>
            <w:pPr>
              <w:pStyle w:val="nTable"/>
              <w:spacing w:after="40"/>
              <w:ind w:right="113"/>
            </w:pPr>
            <w:r>
              <w:rPr>
                <w:i/>
              </w:rPr>
              <w:t>Gender Reassignment Act 2000</w:t>
            </w:r>
            <w:r>
              <w:t xml:space="preserve"> s. 29(2)</w:t>
            </w:r>
          </w:p>
        </w:tc>
        <w:tc>
          <w:tcPr>
            <w:tcW w:w="1132" w:type="dxa"/>
            <w:gridSpan w:val="2"/>
          </w:tcPr>
          <w:p>
            <w:pPr>
              <w:pStyle w:val="nTable"/>
              <w:spacing w:after="40"/>
            </w:pPr>
            <w:r>
              <w:t>2 of 2000</w:t>
            </w:r>
          </w:p>
        </w:tc>
        <w:tc>
          <w:tcPr>
            <w:tcW w:w="1132" w:type="dxa"/>
            <w:gridSpan w:val="2"/>
          </w:tcPr>
          <w:p>
            <w:pPr>
              <w:pStyle w:val="nTable"/>
              <w:spacing w:after="40"/>
            </w:pPr>
            <w:r>
              <w:t>12 Apr 2000</w:t>
            </w:r>
          </w:p>
        </w:tc>
        <w:tc>
          <w:tcPr>
            <w:tcW w:w="2549" w:type="dxa"/>
            <w:gridSpan w:val="2"/>
          </w:tcPr>
          <w:p>
            <w:pPr>
              <w:pStyle w:val="nTable"/>
              <w:spacing w:after="40"/>
            </w:pPr>
            <w:r>
              <w:t xml:space="preserve">19 Dec 2001 (see s. 2 and </w:t>
            </w:r>
            <w:r>
              <w:rPr>
                <w:i/>
              </w:rPr>
              <w:t>Gazette</w:t>
            </w:r>
            <w:r>
              <w:t xml:space="preserve"> 18 Dec 2001 p. 6489)</w:t>
            </w:r>
          </w:p>
        </w:tc>
      </w:tr>
      <w:tr>
        <w:trPr>
          <w:gridAfter w:val="1"/>
          <w:wAfter w:w="40" w:type="dxa"/>
          <w:cantSplit/>
          <w:trHeight w:val="40"/>
        </w:trPr>
        <w:tc>
          <w:tcPr>
            <w:tcW w:w="7075" w:type="dxa"/>
            <w:gridSpan w:val="8"/>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gridAfter w:val="1"/>
          <w:wAfter w:w="40" w:type="dxa"/>
          <w:cantSplit/>
          <w:trHeight w:val="40"/>
        </w:trPr>
        <w:tc>
          <w:tcPr>
            <w:tcW w:w="2262" w:type="dxa"/>
            <w:gridSpan w:val="2"/>
          </w:tcPr>
          <w:p>
            <w:pPr>
              <w:pStyle w:val="nTable"/>
              <w:spacing w:after="40"/>
              <w:ind w:right="113"/>
            </w:pPr>
            <w:r>
              <w:rPr>
                <w:i/>
              </w:rPr>
              <w:t>Horticultural Produce Commission Amendment Act 2000</w:t>
            </w:r>
            <w:r>
              <w:t xml:space="preserve"> s. 33(1)</w:t>
            </w:r>
          </w:p>
        </w:tc>
        <w:tc>
          <w:tcPr>
            <w:tcW w:w="1132" w:type="dxa"/>
            <w:gridSpan w:val="2"/>
          </w:tcPr>
          <w:p>
            <w:pPr>
              <w:pStyle w:val="nTable"/>
              <w:spacing w:after="40"/>
            </w:pPr>
            <w:r>
              <w:t>20 of 2000</w:t>
            </w:r>
          </w:p>
        </w:tc>
        <w:tc>
          <w:tcPr>
            <w:tcW w:w="1132" w:type="dxa"/>
            <w:gridSpan w:val="2"/>
          </w:tcPr>
          <w:p>
            <w:pPr>
              <w:pStyle w:val="nTable"/>
              <w:spacing w:after="40"/>
            </w:pPr>
            <w:r>
              <w:t>30 Jun 2000</w:t>
            </w:r>
          </w:p>
        </w:tc>
        <w:tc>
          <w:tcPr>
            <w:tcW w:w="2549" w:type="dxa"/>
            <w:gridSpan w:val="2"/>
          </w:tcPr>
          <w:p>
            <w:pPr>
              <w:pStyle w:val="nTable"/>
              <w:spacing w:after="40"/>
            </w:pPr>
            <w:r>
              <w:t xml:space="preserve">11 Aug 2000 (see s. 2 and </w:t>
            </w:r>
            <w:r>
              <w:rPr>
                <w:i/>
              </w:rPr>
              <w:t>Gazette</w:t>
            </w:r>
            <w:r>
              <w:t xml:space="preserve"> 11 Aug 2000 p. 4691)</w:t>
            </w:r>
          </w:p>
        </w:tc>
      </w:tr>
      <w:tr>
        <w:trPr>
          <w:gridAfter w:val="1"/>
          <w:wAfter w:w="40" w:type="dxa"/>
          <w:cantSplit/>
          <w:trHeight w:val="40"/>
        </w:trPr>
        <w:tc>
          <w:tcPr>
            <w:tcW w:w="2262" w:type="dxa"/>
            <w:gridSpan w:val="2"/>
          </w:tcPr>
          <w:p>
            <w:pPr>
              <w:pStyle w:val="nTable"/>
              <w:spacing w:after="40"/>
              <w:ind w:right="113"/>
            </w:pPr>
            <w:r>
              <w:rPr>
                <w:i/>
              </w:rPr>
              <w:t>Statutes (Repeals and Minor Amendments) Act 2000</w:t>
            </w:r>
            <w:r>
              <w:t xml:space="preserve"> s. 3(6), 9 and 14(13)</w:t>
            </w:r>
          </w:p>
        </w:tc>
        <w:tc>
          <w:tcPr>
            <w:tcW w:w="1132" w:type="dxa"/>
            <w:gridSpan w:val="2"/>
          </w:tcPr>
          <w:p>
            <w:pPr>
              <w:pStyle w:val="nTable"/>
              <w:spacing w:after="40"/>
            </w:pPr>
            <w:r>
              <w:t>24 of 2000</w:t>
            </w:r>
          </w:p>
        </w:tc>
        <w:tc>
          <w:tcPr>
            <w:tcW w:w="1132" w:type="dxa"/>
            <w:gridSpan w:val="2"/>
          </w:tcPr>
          <w:p>
            <w:pPr>
              <w:pStyle w:val="nTable"/>
              <w:spacing w:after="40"/>
            </w:pPr>
            <w:r>
              <w:t>4 Jul 2000</w:t>
            </w:r>
          </w:p>
        </w:tc>
        <w:tc>
          <w:tcPr>
            <w:tcW w:w="2549" w:type="dxa"/>
            <w:gridSpan w:val="2"/>
          </w:tcPr>
          <w:p>
            <w:pPr>
              <w:pStyle w:val="nTable"/>
              <w:spacing w:after="40"/>
            </w:pPr>
            <w:r>
              <w:t>4 Jul 2000 (see s. 2)</w:t>
            </w:r>
          </w:p>
        </w:tc>
      </w:tr>
      <w:tr>
        <w:trPr>
          <w:gridAfter w:val="1"/>
          <w:wAfter w:w="40" w:type="dxa"/>
          <w:cantSplit/>
          <w:trHeight w:val="40"/>
        </w:trPr>
        <w:tc>
          <w:tcPr>
            <w:tcW w:w="2262" w:type="dxa"/>
            <w:gridSpan w:val="2"/>
          </w:tcPr>
          <w:p>
            <w:pPr>
              <w:pStyle w:val="nTable"/>
              <w:spacing w:after="40"/>
              <w:ind w:right="113"/>
            </w:pPr>
            <w:r>
              <w:rPr>
                <w:i/>
              </w:rPr>
              <w:t>Dairy Industry and Herd Improvement Legislation Repeal Act 2000</w:t>
            </w:r>
            <w:r>
              <w:t xml:space="preserve"> s. 17</w:t>
            </w:r>
          </w:p>
        </w:tc>
        <w:tc>
          <w:tcPr>
            <w:tcW w:w="1132" w:type="dxa"/>
            <w:gridSpan w:val="2"/>
          </w:tcPr>
          <w:p>
            <w:pPr>
              <w:pStyle w:val="nTable"/>
              <w:spacing w:after="40"/>
            </w:pPr>
            <w:r>
              <w:t>25 of 2000</w:t>
            </w:r>
          </w:p>
        </w:tc>
        <w:tc>
          <w:tcPr>
            <w:tcW w:w="1132" w:type="dxa"/>
            <w:gridSpan w:val="2"/>
          </w:tcPr>
          <w:p>
            <w:pPr>
              <w:pStyle w:val="nTable"/>
              <w:spacing w:after="40"/>
            </w:pPr>
            <w:r>
              <w:t>5 Jul 2000</w:t>
            </w:r>
          </w:p>
        </w:tc>
        <w:tc>
          <w:tcPr>
            <w:tcW w:w="2549" w:type="dxa"/>
            <w:gridSpan w:val="2"/>
          </w:tcPr>
          <w:p>
            <w:pPr>
              <w:pStyle w:val="nTable"/>
              <w:spacing w:after="40"/>
            </w:pPr>
            <w:r>
              <w:t xml:space="preserve">14 Jul 2000 (see s. 2(2) and </w:t>
            </w:r>
            <w:r>
              <w:rPr>
                <w:i/>
              </w:rPr>
              <w:t>Gazette</w:t>
            </w:r>
            <w:r>
              <w:t xml:space="preserve"> 14 Jul 2000 p. 3841)</w:t>
            </w:r>
          </w:p>
        </w:tc>
      </w:tr>
      <w:tr>
        <w:trPr>
          <w:gridAfter w:val="1"/>
          <w:wAfter w:w="40" w:type="dxa"/>
          <w:cantSplit/>
          <w:trHeight w:val="40"/>
        </w:trPr>
        <w:tc>
          <w:tcPr>
            <w:tcW w:w="2262" w:type="dxa"/>
            <w:gridSpan w:val="2"/>
          </w:tcPr>
          <w:p>
            <w:pPr>
              <w:pStyle w:val="nTable"/>
              <w:spacing w:after="40"/>
              <w:ind w:right="113"/>
            </w:pPr>
            <w:smartTag w:uri="urn:schemas-microsoft-com:office:smarttags" w:element="place">
              <w:r>
                <w:rPr>
                  <w:i/>
                </w:rPr>
                <w:t>Forest</w:t>
              </w:r>
            </w:smartTag>
            <w:r>
              <w:rPr>
                <w:i/>
              </w:rPr>
              <w:t xml:space="preserve"> Products Act 2000</w:t>
            </w:r>
            <w:r>
              <w:t xml:space="preserve"> s. 72</w:t>
            </w:r>
          </w:p>
        </w:tc>
        <w:tc>
          <w:tcPr>
            <w:tcW w:w="1132" w:type="dxa"/>
            <w:gridSpan w:val="2"/>
          </w:tcPr>
          <w:p>
            <w:pPr>
              <w:pStyle w:val="nTable"/>
              <w:spacing w:after="40"/>
            </w:pPr>
            <w:r>
              <w:t>34 of 2000</w:t>
            </w:r>
          </w:p>
        </w:tc>
        <w:tc>
          <w:tcPr>
            <w:tcW w:w="1132" w:type="dxa"/>
            <w:gridSpan w:val="2"/>
          </w:tcPr>
          <w:p>
            <w:pPr>
              <w:pStyle w:val="nTable"/>
              <w:spacing w:after="40"/>
            </w:pPr>
            <w:r>
              <w:t>10 Oct 2000</w:t>
            </w:r>
          </w:p>
        </w:tc>
        <w:tc>
          <w:tcPr>
            <w:tcW w:w="2549" w:type="dxa"/>
            <w:gridSpan w:val="2"/>
          </w:tcPr>
          <w:p>
            <w:pPr>
              <w:pStyle w:val="nTable"/>
              <w:spacing w:after="40"/>
              <w:rPr>
                <w:i/>
              </w:rPr>
            </w:pPr>
            <w:r>
              <w:t xml:space="preserve">16 Nov 2000 (see s. 2 and </w:t>
            </w:r>
            <w:r>
              <w:rPr>
                <w:i/>
              </w:rPr>
              <w:t xml:space="preserve">Gazette </w:t>
            </w:r>
            <w:r>
              <w:t>15 Nov 2000 p. 6275)</w:t>
            </w:r>
          </w:p>
        </w:tc>
      </w:tr>
      <w:tr>
        <w:trPr>
          <w:gridAfter w:val="1"/>
          <w:wAfter w:w="40" w:type="dxa"/>
          <w:cantSplit/>
          <w:trHeight w:val="40"/>
        </w:trPr>
        <w:tc>
          <w:tcPr>
            <w:tcW w:w="2262" w:type="dxa"/>
            <w:gridSpan w:val="2"/>
          </w:tcPr>
          <w:p>
            <w:pPr>
              <w:pStyle w:val="nTable"/>
              <w:spacing w:after="40"/>
              <w:ind w:right="113"/>
            </w:pPr>
            <w:r>
              <w:rPr>
                <w:i/>
              </w:rPr>
              <w:t>Conservation and Land Management Amendment Act 2000</w:t>
            </w:r>
            <w:r>
              <w:t xml:space="preserve"> s. 52(1)</w:t>
            </w:r>
          </w:p>
        </w:tc>
        <w:tc>
          <w:tcPr>
            <w:tcW w:w="1132" w:type="dxa"/>
            <w:gridSpan w:val="2"/>
          </w:tcPr>
          <w:p>
            <w:pPr>
              <w:pStyle w:val="nTable"/>
              <w:spacing w:after="40"/>
            </w:pPr>
            <w:r>
              <w:t>35 of 2000</w:t>
            </w:r>
          </w:p>
        </w:tc>
        <w:tc>
          <w:tcPr>
            <w:tcW w:w="1132" w:type="dxa"/>
            <w:gridSpan w:val="2"/>
          </w:tcPr>
          <w:p>
            <w:pPr>
              <w:pStyle w:val="nTable"/>
              <w:spacing w:after="40"/>
            </w:pPr>
            <w:r>
              <w:t>10 Oct 2000</w:t>
            </w:r>
          </w:p>
        </w:tc>
        <w:tc>
          <w:tcPr>
            <w:tcW w:w="2549" w:type="dxa"/>
            <w:gridSpan w:val="2"/>
          </w:tcPr>
          <w:p>
            <w:pPr>
              <w:pStyle w:val="nTable"/>
              <w:spacing w:after="40"/>
            </w:pPr>
            <w:r>
              <w:t xml:space="preserve">16 Nov 2000 (see s. 2 and </w:t>
            </w:r>
            <w:r>
              <w:rPr>
                <w:i/>
              </w:rPr>
              <w:t>Gazette</w:t>
            </w:r>
            <w:r>
              <w:t xml:space="preserve"> 15 Nov 2000 p. 6275)</w:t>
            </w:r>
          </w:p>
        </w:tc>
      </w:tr>
      <w:tr>
        <w:trPr>
          <w:gridAfter w:val="1"/>
          <w:wAfter w:w="40" w:type="dxa"/>
          <w:cantSplit/>
          <w:trHeight w:val="40"/>
        </w:trPr>
        <w:tc>
          <w:tcPr>
            <w:tcW w:w="2262" w:type="dxa"/>
            <w:gridSpan w:val="2"/>
          </w:tcPr>
          <w:p>
            <w:pPr>
              <w:pStyle w:val="nTable"/>
              <w:spacing w:after="40"/>
              <w:ind w:right="113"/>
            </w:pPr>
            <w:r>
              <w:rPr>
                <w:i/>
              </w:rPr>
              <w:t xml:space="preserve">Electoral Amendment Act 2000 </w:t>
            </w:r>
            <w:r>
              <w:t>s. 23 and 56</w:t>
            </w:r>
          </w:p>
        </w:tc>
        <w:tc>
          <w:tcPr>
            <w:tcW w:w="1132" w:type="dxa"/>
            <w:gridSpan w:val="2"/>
          </w:tcPr>
          <w:p>
            <w:pPr>
              <w:pStyle w:val="nTable"/>
              <w:spacing w:after="40"/>
            </w:pPr>
            <w:r>
              <w:t>36 of 2000</w:t>
            </w:r>
          </w:p>
        </w:tc>
        <w:tc>
          <w:tcPr>
            <w:tcW w:w="1132" w:type="dxa"/>
            <w:gridSpan w:val="2"/>
          </w:tcPr>
          <w:p>
            <w:pPr>
              <w:pStyle w:val="nTable"/>
              <w:spacing w:after="40"/>
            </w:pPr>
            <w:r>
              <w:t>10 Oct 2000</w:t>
            </w:r>
          </w:p>
        </w:tc>
        <w:tc>
          <w:tcPr>
            <w:tcW w:w="2549" w:type="dxa"/>
            <w:gridSpan w:val="2"/>
          </w:tcPr>
          <w:p>
            <w:pPr>
              <w:pStyle w:val="nTable"/>
              <w:spacing w:after="40"/>
            </w:pPr>
            <w:r>
              <w:t xml:space="preserve">21 Oct 2000 (see s. 2(1) and </w:t>
            </w:r>
            <w:r>
              <w:rPr>
                <w:i/>
              </w:rPr>
              <w:t>Gazette</w:t>
            </w:r>
            <w:r>
              <w:t xml:space="preserve"> 20 Oct 2000 p. 5899)</w:t>
            </w:r>
          </w:p>
        </w:tc>
      </w:tr>
      <w:tr>
        <w:trPr>
          <w:gridAfter w:val="1"/>
          <w:wAfter w:w="40" w:type="dxa"/>
          <w:cantSplit/>
          <w:trHeight w:val="40"/>
        </w:trPr>
        <w:tc>
          <w:tcPr>
            <w:tcW w:w="2262" w:type="dxa"/>
            <w:gridSpan w:val="2"/>
          </w:tcPr>
          <w:p>
            <w:pPr>
              <w:pStyle w:val="nTable"/>
              <w:spacing w:after="40"/>
              <w:ind w:right="113"/>
            </w:pPr>
            <w:r>
              <w:rPr>
                <w:i/>
              </w:rPr>
              <w:t>State Superannuation (Transitional and Consequential Provisions) Act 2000</w:t>
            </w:r>
            <w:r>
              <w:t xml:space="preserve"> s. 35</w:t>
            </w:r>
          </w:p>
        </w:tc>
        <w:tc>
          <w:tcPr>
            <w:tcW w:w="1132" w:type="dxa"/>
            <w:gridSpan w:val="2"/>
          </w:tcPr>
          <w:p>
            <w:pPr>
              <w:pStyle w:val="nTable"/>
              <w:spacing w:after="40"/>
            </w:pPr>
            <w:r>
              <w:t>43 of 2000</w:t>
            </w:r>
          </w:p>
        </w:tc>
        <w:tc>
          <w:tcPr>
            <w:tcW w:w="1132" w:type="dxa"/>
            <w:gridSpan w:val="2"/>
          </w:tcPr>
          <w:p>
            <w:pPr>
              <w:pStyle w:val="nTable"/>
              <w:spacing w:after="40"/>
            </w:pPr>
            <w:r>
              <w:t>2 Nov 2000</w:t>
            </w:r>
          </w:p>
        </w:tc>
        <w:tc>
          <w:tcPr>
            <w:tcW w:w="2549" w:type="dxa"/>
            <w:gridSpan w:val="2"/>
          </w:tcPr>
          <w:p>
            <w:pPr>
              <w:pStyle w:val="nTable"/>
              <w:spacing w:after="40"/>
            </w:pPr>
            <w:r>
              <w:t xml:space="preserve">17 Feb 2001 (see s. 2(1) and </w:t>
            </w:r>
            <w:r>
              <w:rPr>
                <w:i/>
              </w:rPr>
              <w:t>Gazette</w:t>
            </w:r>
            <w:r>
              <w:t xml:space="preserve"> 16 Feb 2001 p. 903)</w:t>
            </w:r>
          </w:p>
        </w:tc>
      </w:tr>
      <w:tr>
        <w:trPr>
          <w:gridAfter w:val="1"/>
          <w:wAfter w:w="40" w:type="dxa"/>
          <w:cantSplit/>
          <w:trHeight w:val="40"/>
        </w:trPr>
        <w:tc>
          <w:tcPr>
            <w:tcW w:w="2262" w:type="dxa"/>
            <w:gridSpan w:val="2"/>
          </w:tcPr>
          <w:p>
            <w:pPr>
              <w:pStyle w:val="nTable"/>
              <w:spacing w:after="40"/>
              <w:ind w:right="113"/>
            </w:pPr>
            <w:r>
              <w:rPr>
                <w:i/>
              </w:rPr>
              <w:t>Railways (Access) Amendment Act 2000</w:t>
            </w:r>
            <w:r>
              <w:t xml:space="preserve"> s. 10</w:t>
            </w:r>
          </w:p>
        </w:tc>
        <w:tc>
          <w:tcPr>
            <w:tcW w:w="1132" w:type="dxa"/>
            <w:gridSpan w:val="2"/>
          </w:tcPr>
          <w:p>
            <w:pPr>
              <w:pStyle w:val="nTable"/>
              <w:spacing w:after="40"/>
            </w:pPr>
            <w:r>
              <w:t>55 of 2000</w:t>
            </w:r>
          </w:p>
        </w:tc>
        <w:tc>
          <w:tcPr>
            <w:tcW w:w="1132" w:type="dxa"/>
            <w:gridSpan w:val="2"/>
          </w:tcPr>
          <w:p>
            <w:pPr>
              <w:pStyle w:val="nTable"/>
              <w:spacing w:after="40"/>
            </w:pPr>
            <w:r>
              <w:t>28 Nov 2000</w:t>
            </w:r>
          </w:p>
        </w:tc>
        <w:tc>
          <w:tcPr>
            <w:tcW w:w="2549" w:type="dxa"/>
            <w:gridSpan w:val="2"/>
          </w:tcPr>
          <w:p>
            <w:pPr>
              <w:pStyle w:val="nTable"/>
              <w:spacing w:after="40"/>
            </w:pPr>
            <w:r>
              <w:t>28 Nov 2000 (see s. 2)</w:t>
            </w:r>
          </w:p>
        </w:tc>
      </w:tr>
      <w:tr>
        <w:trPr>
          <w:gridAfter w:val="1"/>
          <w:wAfter w:w="40" w:type="dxa"/>
          <w:cantSplit/>
          <w:trHeight w:val="40"/>
        </w:trPr>
        <w:tc>
          <w:tcPr>
            <w:tcW w:w="2262" w:type="dxa"/>
            <w:gridSpan w:val="2"/>
          </w:tcPr>
          <w:p>
            <w:pPr>
              <w:pStyle w:val="nTable"/>
              <w:spacing w:after="40"/>
              <w:ind w:right="113"/>
            </w:pPr>
            <w:r>
              <w:rPr>
                <w:i/>
              </w:rPr>
              <w:t xml:space="preserve">Rural Business Development Corporation Act 2000 </w:t>
            </w:r>
            <w:r>
              <w:t>s. 44</w:t>
            </w:r>
          </w:p>
        </w:tc>
        <w:tc>
          <w:tcPr>
            <w:tcW w:w="1132" w:type="dxa"/>
            <w:gridSpan w:val="2"/>
          </w:tcPr>
          <w:p>
            <w:pPr>
              <w:pStyle w:val="nTable"/>
              <w:spacing w:after="40"/>
            </w:pPr>
            <w:r>
              <w:t>72 of 2000</w:t>
            </w:r>
          </w:p>
        </w:tc>
        <w:tc>
          <w:tcPr>
            <w:tcW w:w="1132" w:type="dxa"/>
            <w:gridSpan w:val="2"/>
          </w:tcPr>
          <w:p>
            <w:pPr>
              <w:pStyle w:val="nTable"/>
              <w:spacing w:after="40"/>
            </w:pPr>
            <w:r>
              <w:t>6 Dec 2000</w:t>
            </w:r>
          </w:p>
        </w:tc>
        <w:tc>
          <w:tcPr>
            <w:tcW w:w="2549" w:type="dxa"/>
            <w:gridSpan w:val="2"/>
          </w:tcPr>
          <w:p>
            <w:pPr>
              <w:pStyle w:val="nTable"/>
              <w:spacing w:after="40"/>
              <w:rPr>
                <w:i/>
              </w:rPr>
            </w:pPr>
            <w:r>
              <w:t xml:space="preserve">20 Dec 2000 (see s. 2 and </w:t>
            </w:r>
            <w:r>
              <w:rPr>
                <w:i/>
              </w:rPr>
              <w:t xml:space="preserve">Gazette </w:t>
            </w:r>
            <w:r>
              <w:t>19 Dec 2000 p. 7273)</w:t>
            </w:r>
          </w:p>
        </w:tc>
      </w:tr>
      <w:tr>
        <w:trPr>
          <w:gridAfter w:val="1"/>
          <w:wAfter w:w="40" w:type="dxa"/>
          <w:cantSplit/>
          <w:trHeight w:val="40"/>
        </w:trPr>
        <w:tc>
          <w:tcPr>
            <w:tcW w:w="2262" w:type="dxa"/>
            <w:gridSpan w:val="2"/>
          </w:tcPr>
          <w:p>
            <w:pPr>
              <w:pStyle w:val="nTable"/>
              <w:spacing w:after="40"/>
              <w:ind w:right="113"/>
              <w:rPr>
                <w:i/>
              </w:rPr>
            </w:pPr>
            <w:r>
              <w:rPr>
                <w:i/>
              </w:rPr>
              <w:t xml:space="preserve">Building Legislation Amendment Act 2000 </w:t>
            </w:r>
            <w:r>
              <w:t>s. 61</w:t>
            </w:r>
          </w:p>
        </w:tc>
        <w:tc>
          <w:tcPr>
            <w:tcW w:w="1132" w:type="dxa"/>
            <w:gridSpan w:val="2"/>
          </w:tcPr>
          <w:p>
            <w:pPr>
              <w:pStyle w:val="nTable"/>
              <w:spacing w:after="40"/>
            </w:pPr>
            <w:r>
              <w:t>76 of 2000</w:t>
            </w:r>
          </w:p>
        </w:tc>
        <w:tc>
          <w:tcPr>
            <w:tcW w:w="1132" w:type="dxa"/>
            <w:gridSpan w:val="2"/>
          </w:tcPr>
          <w:p>
            <w:pPr>
              <w:pStyle w:val="nTable"/>
              <w:spacing w:after="40"/>
            </w:pPr>
            <w:r>
              <w:t>7 Dec 2000</w:t>
            </w:r>
          </w:p>
        </w:tc>
        <w:tc>
          <w:tcPr>
            <w:tcW w:w="2549" w:type="dxa"/>
            <w:gridSpan w:val="2"/>
          </w:tcPr>
          <w:p>
            <w:pPr>
              <w:pStyle w:val="nTable"/>
              <w:spacing w:after="40"/>
            </w:pPr>
            <w:r>
              <w:t xml:space="preserve">1 Aug 2001 (see s. 2 and </w:t>
            </w:r>
            <w:r>
              <w:rPr>
                <w:i/>
              </w:rPr>
              <w:t>Gazette</w:t>
            </w:r>
            <w:r>
              <w:t xml:space="preserve"> 31 Jul 2001 p. 3907)</w:t>
            </w:r>
          </w:p>
        </w:tc>
      </w:tr>
      <w:tr>
        <w:trPr>
          <w:gridAfter w:val="1"/>
          <w:wAfter w:w="40" w:type="dxa"/>
          <w:cantSplit/>
          <w:trHeight w:val="40"/>
        </w:trPr>
        <w:tc>
          <w:tcPr>
            <w:tcW w:w="7075" w:type="dxa"/>
            <w:gridSpan w:val="8"/>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gridAfter w:val="1"/>
          <w:wAfter w:w="40" w:type="dxa"/>
          <w:cantSplit/>
          <w:trHeight w:val="40"/>
        </w:trPr>
        <w:tc>
          <w:tcPr>
            <w:tcW w:w="2262" w:type="dxa"/>
            <w:gridSpan w:val="2"/>
          </w:tcPr>
          <w:p>
            <w:pPr>
              <w:pStyle w:val="nTable"/>
              <w:spacing w:after="40"/>
              <w:ind w:right="113"/>
              <w:rPr>
                <w:i/>
              </w:rPr>
            </w:pPr>
            <w:r>
              <w:rPr>
                <w:i/>
              </w:rPr>
              <w:t xml:space="preserve">Building Societies Amendment Act 2001 </w:t>
            </w:r>
            <w:r>
              <w:t>s. 47</w:t>
            </w:r>
          </w:p>
        </w:tc>
        <w:tc>
          <w:tcPr>
            <w:tcW w:w="1132" w:type="dxa"/>
            <w:gridSpan w:val="2"/>
          </w:tcPr>
          <w:p>
            <w:pPr>
              <w:pStyle w:val="nTable"/>
              <w:spacing w:after="40"/>
            </w:pPr>
            <w:r>
              <w:t>12 of 2001</w:t>
            </w:r>
          </w:p>
        </w:tc>
        <w:tc>
          <w:tcPr>
            <w:tcW w:w="1132" w:type="dxa"/>
            <w:gridSpan w:val="2"/>
          </w:tcPr>
          <w:p>
            <w:pPr>
              <w:pStyle w:val="nTable"/>
              <w:spacing w:after="40"/>
            </w:pPr>
            <w:r>
              <w:t>13 Jul 2001</w:t>
            </w:r>
          </w:p>
        </w:tc>
        <w:tc>
          <w:tcPr>
            <w:tcW w:w="2549" w:type="dxa"/>
            <w:gridSpan w:val="2"/>
          </w:tcPr>
          <w:p>
            <w:pPr>
              <w:pStyle w:val="nTable"/>
              <w:spacing w:after="40"/>
            </w:pPr>
            <w:r>
              <w:t>13 Jul 2001 (see s. 2)</w:t>
            </w:r>
          </w:p>
        </w:tc>
      </w:tr>
      <w:tr>
        <w:trPr>
          <w:gridAfter w:val="1"/>
          <w:wAfter w:w="40" w:type="dxa"/>
          <w:cantSplit/>
          <w:trHeight w:val="40"/>
        </w:trPr>
        <w:tc>
          <w:tcPr>
            <w:tcW w:w="2262" w:type="dxa"/>
            <w:gridSpan w:val="2"/>
          </w:tcPr>
          <w:p>
            <w:pPr>
              <w:pStyle w:val="nTable"/>
              <w:spacing w:after="40"/>
              <w:ind w:right="113"/>
              <w:rPr>
                <w:i/>
              </w:rPr>
            </w:pPr>
            <w:r>
              <w:rPr>
                <w:i/>
              </w:rPr>
              <w:t>Zoological Parks Authority Act 2001</w:t>
            </w:r>
            <w:r>
              <w:t xml:space="preserve"> s. 47</w:t>
            </w:r>
          </w:p>
        </w:tc>
        <w:tc>
          <w:tcPr>
            <w:tcW w:w="1132" w:type="dxa"/>
            <w:gridSpan w:val="2"/>
          </w:tcPr>
          <w:p>
            <w:pPr>
              <w:pStyle w:val="nTable"/>
              <w:spacing w:after="40"/>
            </w:pPr>
            <w:r>
              <w:t>24 of 2001</w:t>
            </w:r>
          </w:p>
        </w:tc>
        <w:tc>
          <w:tcPr>
            <w:tcW w:w="1132" w:type="dxa"/>
            <w:gridSpan w:val="2"/>
          </w:tcPr>
          <w:p>
            <w:pPr>
              <w:pStyle w:val="nTable"/>
              <w:spacing w:after="40"/>
            </w:pPr>
            <w:r>
              <w:t>26 Nov 2001</w:t>
            </w:r>
          </w:p>
        </w:tc>
        <w:tc>
          <w:tcPr>
            <w:tcW w:w="2549" w:type="dxa"/>
            <w:gridSpan w:val="2"/>
          </w:tcPr>
          <w:p>
            <w:pPr>
              <w:pStyle w:val="nTable"/>
              <w:spacing w:after="40"/>
            </w:pPr>
            <w:r>
              <w:t xml:space="preserve">22 May 2002 (see s. 2 and </w:t>
            </w:r>
            <w:r>
              <w:rPr>
                <w:i/>
              </w:rPr>
              <w:t>Gazette</w:t>
            </w:r>
            <w:r>
              <w:t xml:space="preserve"> 10 May 2002 p. 2445)</w:t>
            </w:r>
          </w:p>
        </w:tc>
      </w:tr>
      <w:tr>
        <w:trPr>
          <w:gridAfter w:val="1"/>
          <w:wAfter w:w="40" w:type="dxa"/>
          <w:cantSplit/>
          <w:trHeight w:val="40"/>
        </w:trPr>
        <w:tc>
          <w:tcPr>
            <w:tcW w:w="2262" w:type="dxa"/>
            <w:gridSpan w:val="2"/>
          </w:tcPr>
          <w:p>
            <w:pPr>
              <w:pStyle w:val="nTable"/>
              <w:spacing w:after="40"/>
              <w:ind w:right="113"/>
              <w:rPr>
                <w:i/>
              </w:rPr>
            </w:pPr>
            <w:r>
              <w:rPr>
                <w:i/>
              </w:rPr>
              <w:t>Armadale Redevelopment Act 2001</w:t>
            </w:r>
            <w:r>
              <w:t xml:space="preserve"> s. 69</w:t>
            </w:r>
          </w:p>
        </w:tc>
        <w:tc>
          <w:tcPr>
            <w:tcW w:w="1132" w:type="dxa"/>
            <w:gridSpan w:val="2"/>
          </w:tcPr>
          <w:p>
            <w:pPr>
              <w:pStyle w:val="nTable"/>
              <w:spacing w:after="40"/>
            </w:pPr>
            <w:r>
              <w:t>25 of 2001</w:t>
            </w:r>
          </w:p>
        </w:tc>
        <w:tc>
          <w:tcPr>
            <w:tcW w:w="1132" w:type="dxa"/>
            <w:gridSpan w:val="2"/>
          </w:tcPr>
          <w:p>
            <w:pPr>
              <w:pStyle w:val="nTable"/>
              <w:spacing w:after="40"/>
            </w:pPr>
            <w:r>
              <w:t>26 Nov 2001</w:t>
            </w:r>
          </w:p>
        </w:tc>
        <w:tc>
          <w:tcPr>
            <w:tcW w:w="2549" w:type="dxa"/>
            <w:gridSpan w:val="2"/>
          </w:tcPr>
          <w:p>
            <w:pPr>
              <w:pStyle w:val="nTable"/>
              <w:spacing w:after="40"/>
            </w:pPr>
            <w:r>
              <w:t xml:space="preserve">23 Mar 2002 (see s. 2 and </w:t>
            </w:r>
            <w:r>
              <w:rPr>
                <w:i/>
              </w:rPr>
              <w:t>Gazette</w:t>
            </w:r>
            <w:r>
              <w:t xml:space="preserve"> 22 Mar 2002 p. 1651)</w:t>
            </w:r>
          </w:p>
        </w:tc>
      </w:tr>
      <w:tr>
        <w:trPr>
          <w:gridAfter w:val="1"/>
          <w:wAfter w:w="40" w:type="dxa"/>
          <w:cantSplit/>
          <w:trHeight w:val="40"/>
        </w:trPr>
        <w:tc>
          <w:tcPr>
            <w:tcW w:w="2262" w:type="dxa"/>
            <w:gridSpan w:val="2"/>
          </w:tcPr>
          <w:p>
            <w:pPr>
              <w:pStyle w:val="nTable"/>
              <w:spacing w:after="40"/>
              <w:ind w:right="113"/>
              <w:rPr>
                <w:i/>
              </w:rPr>
            </w:pPr>
            <w:r>
              <w:rPr>
                <w:i/>
              </w:rPr>
              <w:t xml:space="preserve">Road Safety Council Act 2002 </w:t>
            </w:r>
            <w:r>
              <w:t>s. 15</w:t>
            </w:r>
          </w:p>
        </w:tc>
        <w:tc>
          <w:tcPr>
            <w:tcW w:w="1132" w:type="dxa"/>
            <w:gridSpan w:val="2"/>
          </w:tcPr>
          <w:p>
            <w:pPr>
              <w:pStyle w:val="nTable"/>
              <w:spacing w:after="40"/>
            </w:pPr>
            <w:r>
              <w:t>5 of 2002</w:t>
            </w:r>
          </w:p>
        </w:tc>
        <w:tc>
          <w:tcPr>
            <w:tcW w:w="1132" w:type="dxa"/>
            <w:gridSpan w:val="2"/>
          </w:tcPr>
          <w:p>
            <w:pPr>
              <w:pStyle w:val="nTable"/>
              <w:spacing w:after="40"/>
            </w:pPr>
            <w:r>
              <w:t>4 Jun 2002</w:t>
            </w:r>
          </w:p>
        </w:tc>
        <w:tc>
          <w:tcPr>
            <w:tcW w:w="2549" w:type="dxa"/>
            <w:gridSpan w:val="2"/>
          </w:tcPr>
          <w:p>
            <w:pPr>
              <w:pStyle w:val="nTable"/>
              <w:spacing w:after="40"/>
            </w:pPr>
            <w:r>
              <w:t xml:space="preserve">1 Jul 2002 (see s. 2(1) and </w:t>
            </w:r>
            <w:r>
              <w:rPr>
                <w:i/>
              </w:rPr>
              <w:t>Gazette</w:t>
            </w:r>
            <w:r>
              <w:t xml:space="preserve"> 1 Jul 2002 p. 3205)</w:t>
            </w:r>
          </w:p>
        </w:tc>
      </w:tr>
      <w:tr>
        <w:trPr>
          <w:gridAfter w:val="1"/>
          <w:wAfter w:w="40" w:type="dxa"/>
          <w:cantSplit/>
        </w:trPr>
        <w:tc>
          <w:tcPr>
            <w:tcW w:w="2262" w:type="dxa"/>
            <w:gridSpan w:val="2"/>
          </w:tcPr>
          <w:p>
            <w:pPr>
              <w:pStyle w:val="nTable"/>
              <w:spacing w:after="40"/>
              <w:ind w:right="113"/>
              <w:rPr>
                <w:i/>
              </w:rPr>
            </w:pPr>
            <w:r>
              <w:rPr>
                <w:i/>
              </w:rPr>
              <w:t xml:space="preserve">Labour Relations Reform Act 2002 </w:t>
            </w:r>
            <w:r>
              <w:t>s. 109</w:t>
            </w:r>
          </w:p>
        </w:tc>
        <w:tc>
          <w:tcPr>
            <w:tcW w:w="1132" w:type="dxa"/>
            <w:gridSpan w:val="2"/>
          </w:tcPr>
          <w:p>
            <w:pPr>
              <w:pStyle w:val="nTable"/>
              <w:spacing w:after="40"/>
            </w:pPr>
            <w:r>
              <w:t>20 of 2002</w:t>
            </w:r>
          </w:p>
        </w:tc>
        <w:tc>
          <w:tcPr>
            <w:tcW w:w="1132" w:type="dxa"/>
            <w:gridSpan w:val="2"/>
          </w:tcPr>
          <w:p>
            <w:pPr>
              <w:pStyle w:val="nTable"/>
              <w:spacing w:after="40"/>
            </w:pPr>
            <w:r>
              <w:t>8 Jul 2002</w:t>
            </w:r>
          </w:p>
        </w:tc>
        <w:tc>
          <w:tcPr>
            <w:tcW w:w="2549" w:type="dxa"/>
            <w:gridSpan w:val="2"/>
          </w:tcPr>
          <w:p>
            <w:pPr>
              <w:pStyle w:val="nTable"/>
              <w:spacing w:after="40"/>
            </w:pPr>
            <w:r>
              <w:t xml:space="preserve">15 Sep 2002 (see s. 2 and </w:t>
            </w:r>
            <w:r>
              <w:rPr>
                <w:i/>
              </w:rPr>
              <w:t>Gazette</w:t>
            </w:r>
            <w:r>
              <w:t xml:space="preserve"> 6 Sep 2002 p. 4487)</w:t>
            </w:r>
          </w:p>
        </w:tc>
      </w:tr>
      <w:tr>
        <w:trPr>
          <w:gridAfter w:val="1"/>
          <w:wAfter w:w="40" w:type="dxa"/>
          <w:cantSplit/>
        </w:trPr>
        <w:tc>
          <w:tcPr>
            <w:tcW w:w="2262" w:type="dxa"/>
            <w:gridSpan w:val="2"/>
          </w:tcPr>
          <w:p>
            <w:pPr>
              <w:pStyle w:val="nTable"/>
              <w:spacing w:after="40"/>
            </w:pPr>
            <w:r>
              <w:rPr>
                <w:i/>
              </w:rPr>
              <w:t xml:space="preserve">Planning Appeals Amendment Act 2002 </w:t>
            </w:r>
            <w:r>
              <w:t>s. 22</w:t>
            </w:r>
          </w:p>
        </w:tc>
        <w:tc>
          <w:tcPr>
            <w:tcW w:w="1132" w:type="dxa"/>
            <w:gridSpan w:val="2"/>
          </w:tcPr>
          <w:p>
            <w:pPr>
              <w:pStyle w:val="nTable"/>
              <w:spacing w:after="40"/>
            </w:pPr>
            <w:r>
              <w:t>24 of 2002</w:t>
            </w:r>
          </w:p>
        </w:tc>
        <w:tc>
          <w:tcPr>
            <w:tcW w:w="1132" w:type="dxa"/>
            <w:gridSpan w:val="2"/>
          </w:tcPr>
          <w:p>
            <w:pPr>
              <w:pStyle w:val="nTable"/>
              <w:spacing w:after="40"/>
            </w:pPr>
            <w:r>
              <w:t>24 Sep 2002</w:t>
            </w:r>
          </w:p>
        </w:tc>
        <w:tc>
          <w:tcPr>
            <w:tcW w:w="2549" w:type="dxa"/>
            <w:gridSpan w:val="2"/>
          </w:tcPr>
          <w:p>
            <w:pPr>
              <w:pStyle w:val="nTable"/>
              <w:spacing w:after="40"/>
            </w:pPr>
            <w:r>
              <w:t xml:space="preserve">18 Apr 2003 (see s. 2 and </w:t>
            </w:r>
            <w:r>
              <w:rPr>
                <w:i/>
              </w:rPr>
              <w:t>Gazette</w:t>
            </w:r>
            <w:r>
              <w:t xml:space="preserve"> 17 Apr 2003 p. 1243)</w:t>
            </w:r>
          </w:p>
        </w:tc>
      </w:tr>
      <w:tr>
        <w:trPr>
          <w:gridAfter w:val="1"/>
          <w:wAfter w:w="40" w:type="dxa"/>
          <w:cantSplit/>
        </w:trPr>
        <w:tc>
          <w:tcPr>
            <w:tcW w:w="2262" w:type="dxa"/>
            <w:gridSpan w:val="2"/>
          </w:tcPr>
          <w:p>
            <w:pPr>
              <w:pStyle w:val="nTable"/>
              <w:spacing w:after="40"/>
            </w:pPr>
            <w:r>
              <w:rPr>
                <w:i/>
              </w:rPr>
              <w:t>Grain Marketing Act 2002</w:t>
            </w:r>
            <w:r>
              <w:t xml:space="preserve"> s. 47</w:t>
            </w:r>
          </w:p>
        </w:tc>
        <w:tc>
          <w:tcPr>
            <w:tcW w:w="1132" w:type="dxa"/>
            <w:gridSpan w:val="2"/>
          </w:tcPr>
          <w:p>
            <w:pPr>
              <w:pStyle w:val="nTable"/>
              <w:spacing w:after="40"/>
            </w:pPr>
            <w:r>
              <w:t>30 of 2002</w:t>
            </w:r>
          </w:p>
        </w:tc>
        <w:tc>
          <w:tcPr>
            <w:tcW w:w="1132" w:type="dxa"/>
            <w:gridSpan w:val="2"/>
          </w:tcPr>
          <w:p>
            <w:pPr>
              <w:pStyle w:val="nTable"/>
              <w:spacing w:after="40"/>
            </w:pPr>
            <w:r>
              <w:t>25 Oct 2002</w:t>
            </w:r>
          </w:p>
        </w:tc>
        <w:tc>
          <w:tcPr>
            <w:tcW w:w="2549" w:type="dxa"/>
            <w:gridSpan w:val="2"/>
          </w:tcPr>
          <w:p>
            <w:pPr>
              <w:pStyle w:val="nTable"/>
              <w:spacing w:after="40"/>
            </w:pPr>
            <w:r>
              <w:t xml:space="preserve">31 Oct 2002 (see s. 2 and </w:t>
            </w:r>
            <w:r>
              <w:rPr>
                <w:i/>
              </w:rPr>
              <w:t>Gazette</w:t>
            </w:r>
            <w:r>
              <w:t xml:space="preserve"> 30 Oct 2002 p. 5351)</w:t>
            </w:r>
          </w:p>
        </w:tc>
      </w:tr>
      <w:tr>
        <w:trPr>
          <w:gridAfter w:val="1"/>
          <w:wAfter w:w="40" w:type="dxa"/>
          <w:cantSplit/>
        </w:trPr>
        <w:tc>
          <w:tcPr>
            <w:tcW w:w="2262" w:type="dxa"/>
            <w:gridSpan w:val="2"/>
          </w:tcPr>
          <w:p>
            <w:pPr>
              <w:pStyle w:val="nTable"/>
              <w:spacing w:after="40"/>
              <w:rPr>
                <w:i/>
              </w:rPr>
            </w:pPr>
            <w:r>
              <w:rPr>
                <w:i/>
              </w:rPr>
              <w:t xml:space="preserve">Adoption Amendment Act (No. 2) 2003 </w:t>
            </w:r>
            <w:r>
              <w:t xml:space="preserve">s. 87 </w:t>
            </w:r>
          </w:p>
        </w:tc>
        <w:tc>
          <w:tcPr>
            <w:tcW w:w="1132" w:type="dxa"/>
            <w:gridSpan w:val="2"/>
          </w:tcPr>
          <w:p>
            <w:pPr>
              <w:pStyle w:val="nTable"/>
              <w:spacing w:after="40"/>
            </w:pPr>
            <w:r>
              <w:t>8 of 2003</w:t>
            </w:r>
          </w:p>
        </w:tc>
        <w:tc>
          <w:tcPr>
            <w:tcW w:w="1132" w:type="dxa"/>
            <w:gridSpan w:val="2"/>
          </w:tcPr>
          <w:p>
            <w:pPr>
              <w:pStyle w:val="nTable"/>
              <w:spacing w:after="40"/>
            </w:pPr>
            <w:r>
              <w:t>1 Apr 2003</w:t>
            </w:r>
          </w:p>
        </w:tc>
        <w:tc>
          <w:tcPr>
            <w:tcW w:w="2549" w:type="dxa"/>
            <w:gridSpan w:val="2"/>
          </w:tcPr>
          <w:p>
            <w:pPr>
              <w:pStyle w:val="nTable"/>
              <w:spacing w:after="40"/>
            </w:pPr>
            <w:r>
              <w:t xml:space="preserve">1 Jun 2003 (see s. 2(1) and </w:t>
            </w:r>
            <w:r>
              <w:rPr>
                <w:i/>
              </w:rPr>
              <w:t>Gazette</w:t>
            </w:r>
            <w:r>
              <w:t xml:space="preserve"> 20 May 2003 p. 1783)</w:t>
            </w:r>
          </w:p>
        </w:tc>
      </w:tr>
      <w:tr>
        <w:trPr>
          <w:gridAfter w:val="1"/>
          <w:wAfter w:w="40" w:type="dxa"/>
          <w:cantSplit/>
        </w:trPr>
        <w:tc>
          <w:tcPr>
            <w:tcW w:w="2262" w:type="dxa"/>
            <w:gridSpan w:val="2"/>
          </w:tcPr>
          <w:p>
            <w:pPr>
              <w:pStyle w:val="nTable"/>
              <w:spacing w:after="40"/>
              <w:rPr>
                <w:i/>
              </w:rPr>
            </w:pPr>
            <w:r>
              <w:rPr>
                <w:i/>
              </w:rPr>
              <w:t>Censorship Amendment Act 2003</w:t>
            </w:r>
            <w:r>
              <w:t xml:space="preserve"> s. 43</w:t>
            </w:r>
          </w:p>
        </w:tc>
        <w:tc>
          <w:tcPr>
            <w:tcW w:w="1132" w:type="dxa"/>
            <w:gridSpan w:val="2"/>
          </w:tcPr>
          <w:p>
            <w:pPr>
              <w:pStyle w:val="nTable"/>
              <w:spacing w:after="40"/>
            </w:pPr>
            <w:r>
              <w:t>30 of 2003</w:t>
            </w:r>
          </w:p>
        </w:tc>
        <w:tc>
          <w:tcPr>
            <w:tcW w:w="1132" w:type="dxa"/>
            <w:gridSpan w:val="2"/>
          </w:tcPr>
          <w:p>
            <w:pPr>
              <w:pStyle w:val="nTable"/>
              <w:spacing w:after="40"/>
            </w:pPr>
            <w:r>
              <w:t>26 May 2003</w:t>
            </w:r>
          </w:p>
        </w:tc>
        <w:tc>
          <w:tcPr>
            <w:tcW w:w="2549" w:type="dxa"/>
            <w:gridSpan w:val="2"/>
          </w:tcPr>
          <w:p>
            <w:pPr>
              <w:pStyle w:val="nTable"/>
              <w:spacing w:after="40"/>
            </w:pPr>
            <w:r>
              <w:t xml:space="preserve">1 Jul 2003 (see s. 2 and </w:t>
            </w:r>
            <w:r>
              <w:rPr>
                <w:i/>
              </w:rPr>
              <w:t>Gazette</w:t>
            </w:r>
            <w:r>
              <w:t xml:space="preserve"> 27 Jun 2003 p. 2383)</w:t>
            </w:r>
          </w:p>
        </w:tc>
      </w:tr>
      <w:tr>
        <w:trPr>
          <w:gridAfter w:val="1"/>
          <w:wAfter w:w="40" w:type="dxa"/>
          <w:cantSplit/>
        </w:trPr>
        <w:tc>
          <w:tcPr>
            <w:tcW w:w="2262" w:type="dxa"/>
            <w:gridSpan w:val="2"/>
          </w:tcPr>
          <w:p>
            <w:pPr>
              <w:pStyle w:val="nTable"/>
              <w:spacing w:after="40"/>
              <w:rPr>
                <w:i/>
              </w:rPr>
            </w:pPr>
            <w:r>
              <w:rPr>
                <w:i/>
              </w:rPr>
              <w:t>Public Transport Authority Act 2003</w:t>
            </w:r>
            <w:r>
              <w:t xml:space="preserve"> s. 202</w:t>
            </w:r>
          </w:p>
        </w:tc>
        <w:tc>
          <w:tcPr>
            <w:tcW w:w="1132" w:type="dxa"/>
            <w:gridSpan w:val="2"/>
          </w:tcPr>
          <w:p>
            <w:pPr>
              <w:pStyle w:val="nTable"/>
              <w:spacing w:after="40"/>
            </w:pPr>
            <w:r>
              <w:t>31 of 2003</w:t>
            </w:r>
          </w:p>
        </w:tc>
        <w:tc>
          <w:tcPr>
            <w:tcW w:w="1132" w:type="dxa"/>
            <w:gridSpan w:val="2"/>
          </w:tcPr>
          <w:p>
            <w:pPr>
              <w:pStyle w:val="nTable"/>
              <w:spacing w:after="40"/>
            </w:pPr>
            <w:r>
              <w:t>26 May 2003</w:t>
            </w:r>
          </w:p>
        </w:tc>
        <w:tc>
          <w:tcPr>
            <w:tcW w:w="2549" w:type="dxa"/>
            <w:gridSpan w:val="2"/>
          </w:tcPr>
          <w:p>
            <w:pPr>
              <w:pStyle w:val="nTable"/>
              <w:spacing w:after="40"/>
            </w:pPr>
            <w:r>
              <w:t xml:space="preserve">1 Jul 2003 (see s. 2(1) and </w:t>
            </w:r>
            <w:r>
              <w:rPr>
                <w:i/>
              </w:rPr>
              <w:t xml:space="preserve">Gazette </w:t>
            </w:r>
            <w:r>
              <w:t>27 Jun 2003 p. 2384)</w:t>
            </w:r>
          </w:p>
        </w:tc>
      </w:tr>
      <w:tr>
        <w:trPr>
          <w:gridAfter w:val="1"/>
          <w:wAfter w:w="40" w:type="dxa"/>
          <w:cantSplit/>
        </w:trPr>
        <w:tc>
          <w:tcPr>
            <w:tcW w:w="2262" w:type="dxa"/>
            <w:gridSpan w:val="2"/>
          </w:tcPr>
          <w:p>
            <w:pPr>
              <w:pStyle w:val="nTable"/>
              <w:spacing w:after="40"/>
              <w:ind w:right="199"/>
              <w:rPr>
                <w:vertAlign w:val="superscript"/>
              </w:rPr>
            </w:pPr>
            <w:r>
              <w:rPr>
                <w:i/>
              </w:rPr>
              <w:t>Racing and Gambling Legislation Amendment and Repeal Act 2003</w:t>
            </w:r>
            <w:r>
              <w:t xml:space="preserve"> s. 20, 50, 68(1), 116(1) and 221(1)</w:t>
            </w:r>
          </w:p>
        </w:tc>
        <w:tc>
          <w:tcPr>
            <w:tcW w:w="1132" w:type="dxa"/>
            <w:gridSpan w:val="2"/>
          </w:tcPr>
          <w:p>
            <w:pPr>
              <w:pStyle w:val="nTable"/>
              <w:spacing w:after="40"/>
            </w:pPr>
            <w:r>
              <w:t>35 of 2003</w:t>
            </w:r>
          </w:p>
        </w:tc>
        <w:tc>
          <w:tcPr>
            <w:tcW w:w="1132" w:type="dxa"/>
            <w:gridSpan w:val="2"/>
          </w:tcPr>
          <w:p>
            <w:pPr>
              <w:pStyle w:val="nTable"/>
              <w:spacing w:after="40"/>
            </w:pPr>
            <w:r>
              <w:t>26 Jun 2003</w:t>
            </w:r>
          </w:p>
        </w:tc>
        <w:tc>
          <w:tcPr>
            <w:tcW w:w="2549" w:type="dxa"/>
            <w:gridSpan w:val="2"/>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gridAfter w:val="1"/>
          <w:wAfter w:w="40" w:type="dxa"/>
          <w:cantSplit/>
        </w:trPr>
        <w:tc>
          <w:tcPr>
            <w:tcW w:w="2262" w:type="dxa"/>
            <w:gridSpan w:val="2"/>
          </w:tcPr>
          <w:p>
            <w:pPr>
              <w:pStyle w:val="nTable"/>
              <w:spacing w:after="40"/>
              <w:ind w:right="199"/>
            </w:pPr>
            <w:r>
              <w:rPr>
                <w:i/>
              </w:rPr>
              <w:t>Corruption and Crime Commission Act 2003</w:t>
            </w:r>
            <w:r>
              <w:t xml:space="preserve"> Sch. 4 cl. 1</w:t>
            </w:r>
            <w:r>
              <w:rPr>
                <w:vertAlign w:val="superscript"/>
              </w:rPr>
              <w:t> 45</w:t>
            </w:r>
          </w:p>
        </w:tc>
        <w:tc>
          <w:tcPr>
            <w:tcW w:w="1132" w:type="dxa"/>
            <w:gridSpan w:val="2"/>
          </w:tcPr>
          <w:p>
            <w:pPr>
              <w:pStyle w:val="nTable"/>
              <w:spacing w:after="40"/>
            </w:pPr>
            <w:r>
              <w:t>48 of 2003</w:t>
            </w:r>
          </w:p>
        </w:tc>
        <w:tc>
          <w:tcPr>
            <w:tcW w:w="1132" w:type="dxa"/>
            <w:gridSpan w:val="2"/>
          </w:tcPr>
          <w:p>
            <w:pPr>
              <w:pStyle w:val="nTable"/>
              <w:spacing w:after="40"/>
            </w:pPr>
            <w:r>
              <w:t>3 Jul 2003</w:t>
            </w:r>
          </w:p>
        </w:tc>
        <w:tc>
          <w:tcPr>
            <w:tcW w:w="2549" w:type="dxa"/>
            <w:gridSpan w:val="2"/>
          </w:tcPr>
          <w:p>
            <w:pPr>
              <w:pStyle w:val="nTable"/>
              <w:spacing w:after="40"/>
            </w:pPr>
            <w:r>
              <w:t xml:space="preserve">1 Jan 2004 (see s. 2 and </w:t>
            </w:r>
            <w:r>
              <w:rPr>
                <w:i/>
              </w:rPr>
              <w:t>Gazette</w:t>
            </w:r>
            <w:r>
              <w:t xml:space="preserve"> 30 Dec 2003 p. 5723)</w:t>
            </w:r>
          </w:p>
        </w:tc>
      </w:tr>
      <w:tr>
        <w:trPr>
          <w:gridAfter w:val="1"/>
          <w:wAfter w:w="40" w:type="dxa"/>
          <w:cantSplit/>
        </w:trPr>
        <w:tc>
          <w:tcPr>
            <w:tcW w:w="2262" w:type="dxa"/>
            <w:gridSpan w:val="2"/>
          </w:tcPr>
          <w:p>
            <w:pPr>
              <w:pStyle w:val="nTable"/>
              <w:spacing w:after="40"/>
              <w:ind w:right="199"/>
              <w:rPr>
                <w:i/>
              </w:rPr>
            </w:pPr>
            <w:r>
              <w:rPr>
                <w:i/>
              </w:rPr>
              <w:t>Sentencing Legislation Amendment and Repeal Act 2003</w:t>
            </w:r>
            <w:r>
              <w:t xml:space="preserve"> s. 29(3)</w:t>
            </w:r>
          </w:p>
        </w:tc>
        <w:tc>
          <w:tcPr>
            <w:tcW w:w="1132" w:type="dxa"/>
            <w:gridSpan w:val="2"/>
          </w:tcPr>
          <w:p>
            <w:pPr>
              <w:pStyle w:val="nTable"/>
              <w:spacing w:after="40"/>
            </w:pPr>
            <w:r>
              <w:t>50 of 2003</w:t>
            </w:r>
          </w:p>
        </w:tc>
        <w:tc>
          <w:tcPr>
            <w:tcW w:w="1132" w:type="dxa"/>
            <w:gridSpan w:val="2"/>
          </w:tcPr>
          <w:p>
            <w:pPr>
              <w:pStyle w:val="nTable"/>
              <w:spacing w:after="40"/>
            </w:pPr>
            <w:r>
              <w:t>9 Jul 2003</w:t>
            </w:r>
          </w:p>
        </w:tc>
        <w:tc>
          <w:tcPr>
            <w:tcW w:w="2549" w:type="dxa"/>
            <w:gridSpan w:val="2"/>
          </w:tcPr>
          <w:p>
            <w:pPr>
              <w:pStyle w:val="nTable"/>
              <w:spacing w:after="40"/>
            </w:pPr>
            <w:r>
              <w:t xml:space="preserve">31 Aug 2003 (see s. 2 and </w:t>
            </w:r>
            <w:r>
              <w:rPr>
                <w:i/>
              </w:rPr>
              <w:t>Gazette</w:t>
            </w:r>
            <w:r>
              <w:t xml:space="preserve"> 29 Aug 2003 p. 3833)</w:t>
            </w:r>
          </w:p>
        </w:tc>
      </w:tr>
      <w:tr>
        <w:trPr>
          <w:gridAfter w:val="1"/>
          <w:wAfter w:w="40" w:type="dxa"/>
          <w:cantSplit/>
          <w:trHeight w:val="40"/>
        </w:trPr>
        <w:tc>
          <w:tcPr>
            <w:tcW w:w="7075" w:type="dxa"/>
            <w:gridSpan w:val="8"/>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gridAfter w:val="1"/>
          <w:wAfter w:w="40" w:type="dxa"/>
          <w:cantSplit/>
        </w:trPr>
        <w:tc>
          <w:tcPr>
            <w:tcW w:w="2262" w:type="dxa"/>
            <w:gridSpan w:val="2"/>
          </w:tcPr>
          <w:p>
            <w:pPr>
              <w:pStyle w:val="nTable"/>
              <w:spacing w:after="40"/>
              <w:ind w:right="199"/>
            </w:pPr>
            <w:r>
              <w:rPr>
                <w:i/>
              </w:rPr>
              <w:t>Economic Regulation Authority Act 2003</w:t>
            </w:r>
            <w:r>
              <w:t xml:space="preserve"> Sch. 2 cl. 6</w:t>
            </w:r>
          </w:p>
        </w:tc>
        <w:tc>
          <w:tcPr>
            <w:tcW w:w="1132" w:type="dxa"/>
            <w:gridSpan w:val="2"/>
          </w:tcPr>
          <w:p>
            <w:pPr>
              <w:pStyle w:val="nTable"/>
              <w:spacing w:after="40"/>
            </w:pPr>
            <w:r>
              <w:t>67 of 2003</w:t>
            </w:r>
          </w:p>
        </w:tc>
        <w:tc>
          <w:tcPr>
            <w:tcW w:w="1132" w:type="dxa"/>
            <w:gridSpan w:val="2"/>
          </w:tcPr>
          <w:p>
            <w:pPr>
              <w:pStyle w:val="nTable"/>
              <w:spacing w:after="40"/>
            </w:pPr>
            <w:r>
              <w:t>5 Dec 2003</w:t>
            </w:r>
          </w:p>
        </w:tc>
        <w:tc>
          <w:tcPr>
            <w:tcW w:w="2549" w:type="dxa"/>
            <w:gridSpan w:val="2"/>
          </w:tcPr>
          <w:p>
            <w:pPr>
              <w:pStyle w:val="nTable"/>
              <w:spacing w:after="40"/>
            </w:pPr>
            <w:r>
              <w:t xml:space="preserve">1 Jan 2004 (see s. 2 and </w:t>
            </w:r>
            <w:r>
              <w:rPr>
                <w:i/>
              </w:rPr>
              <w:t>Gazette</w:t>
            </w:r>
            <w:r>
              <w:t xml:space="preserve"> 30 Dec 2003 p. 5723)</w:t>
            </w:r>
          </w:p>
        </w:tc>
      </w:tr>
      <w:tr>
        <w:trPr>
          <w:gridAfter w:val="1"/>
          <w:wAfter w:w="40" w:type="dxa"/>
          <w:cantSplit/>
        </w:trPr>
        <w:tc>
          <w:tcPr>
            <w:tcW w:w="2262" w:type="dxa"/>
            <w:gridSpan w:val="2"/>
          </w:tcPr>
          <w:p>
            <w:pPr>
              <w:pStyle w:val="nTable"/>
              <w:spacing w:after="40"/>
              <w:ind w:right="199"/>
              <w:rPr>
                <w:i/>
              </w:rPr>
            </w:pPr>
            <w:r>
              <w:rPr>
                <w:i/>
              </w:rPr>
              <w:t>Motor Vehicle Dealers Amendment Act 2003</w:t>
            </w:r>
            <w:r>
              <w:t xml:space="preserve"> s. 24</w:t>
            </w:r>
            <w:r>
              <w:rPr>
                <w:vertAlign w:val="superscript"/>
              </w:rPr>
              <w:t> 50</w:t>
            </w:r>
          </w:p>
        </w:tc>
        <w:tc>
          <w:tcPr>
            <w:tcW w:w="1132" w:type="dxa"/>
            <w:gridSpan w:val="2"/>
          </w:tcPr>
          <w:p>
            <w:pPr>
              <w:pStyle w:val="nTable"/>
              <w:spacing w:after="40"/>
            </w:pPr>
            <w:r>
              <w:t>73 of 2003</w:t>
            </w:r>
          </w:p>
        </w:tc>
        <w:tc>
          <w:tcPr>
            <w:tcW w:w="1132" w:type="dxa"/>
            <w:gridSpan w:val="2"/>
          </w:tcPr>
          <w:p>
            <w:pPr>
              <w:pStyle w:val="nTable"/>
              <w:spacing w:after="40"/>
            </w:pPr>
            <w:r>
              <w:t>15 Dec 2003</w:t>
            </w:r>
          </w:p>
        </w:tc>
        <w:tc>
          <w:tcPr>
            <w:tcW w:w="2549" w:type="dxa"/>
            <w:gridSpan w:val="2"/>
          </w:tcPr>
          <w:p>
            <w:pPr>
              <w:pStyle w:val="nTable"/>
              <w:spacing w:after="40"/>
            </w:pPr>
            <w:r>
              <w:t xml:space="preserve">22 Dec 2004 (see s. 2 and </w:t>
            </w:r>
            <w:r>
              <w:rPr>
                <w:i/>
              </w:rPr>
              <w:t>Gazette</w:t>
            </w:r>
            <w:r>
              <w:t xml:space="preserve"> 21 Dec 2004 p. 6133)</w:t>
            </w:r>
          </w:p>
        </w:tc>
      </w:tr>
      <w:tr>
        <w:trPr>
          <w:gridAfter w:val="1"/>
          <w:wAfter w:w="40" w:type="dxa"/>
          <w:cantSplit/>
        </w:trPr>
        <w:tc>
          <w:tcPr>
            <w:tcW w:w="2262" w:type="dxa"/>
            <w:gridSpan w:val="2"/>
          </w:tcPr>
          <w:p>
            <w:pPr>
              <w:pStyle w:val="nTable"/>
              <w:spacing w:after="40"/>
              <w:ind w:right="199"/>
              <w:rPr>
                <w:spacing w:val="-2"/>
              </w:rPr>
            </w:pPr>
            <w:r>
              <w:rPr>
                <w:i/>
                <w:spacing w:val="-2"/>
              </w:rPr>
              <w:t>Inspector of Custodial Services Act 2003</w:t>
            </w:r>
            <w:r>
              <w:rPr>
                <w:spacing w:val="-2"/>
              </w:rPr>
              <w:t xml:space="preserve"> s. 56(1)</w:t>
            </w:r>
          </w:p>
        </w:tc>
        <w:tc>
          <w:tcPr>
            <w:tcW w:w="1132" w:type="dxa"/>
            <w:gridSpan w:val="2"/>
          </w:tcPr>
          <w:p>
            <w:pPr>
              <w:pStyle w:val="nTable"/>
              <w:spacing w:after="40"/>
            </w:pPr>
            <w:r>
              <w:t>75 of 2003</w:t>
            </w:r>
          </w:p>
        </w:tc>
        <w:tc>
          <w:tcPr>
            <w:tcW w:w="1132" w:type="dxa"/>
            <w:gridSpan w:val="2"/>
          </w:tcPr>
          <w:p>
            <w:pPr>
              <w:pStyle w:val="nTable"/>
              <w:spacing w:after="40"/>
            </w:pPr>
            <w:r>
              <w:t>15 Dec 2003</w:t>
            </w:r>
          </w:p>
        </w:tc>
        <w:tc>
          <w:tcPr>
            <w:tcW w:w="2549" w:type="dxa"/>
            <w:gridSpan w:val="2"/>
          </w:tcPr>
          <w:p>
            <w:pPr>
              <w:pStyle w:val="nTable"/>
              <w:spacing w:after="40"/>
            </w:pPr>
            <w:r>
              <w:t>15 Dec 2003 (see s. 2)</w:t>
            </w:r>
          </w:p>
        </w:tc>
      </w:tr>
      <w:tr>
        <w:trPr>
          <w:gridAfter w:val="1"/>
          <w:wAfter w:w="40" w:type="dxa"/>
          <w:cantSplit/>
        </w:trPr>
        <w:tc>
          <w:tcPr>
            <w:tcW w:w="2262" w:type="dxa"/>
            <w:gridSpan w:val="2"/>
          </w:tcPr>
          <w:p>
            <w:pPr>
              <w:pStyle w:val="nTable"/>
              <w:spacing w:after="40"/>
              <w:ind w:right="199"/>
              <w:rPr>
                <w:i/>
              </w:rPr>
            </w:pPr>
            <w:r>
              <w:rPr>
                <w:i/>
              </w:rPr>
              <w:t xml:space="preserve">Criminal Injuries Compensation Act 2003 </w:t>
            </w:r>
            <w:r>
              <w:t>s. 73</w:t>
            </w:r>
          </w:p>
        </w:tc>
        <w:tc>
          <w:tcPr>
            <w:tcW w:w="1132" w:type="dxa"/>
            <w:gridSpan w:val="2"/>
          </w:tcPr>
          <w:p>
            <w:pPr>
              <w:pStyle w:val="nTable"/>
              <w:spacing w:after="40"/>
            </w:pPr>
            <w:r>
              <w:t>77 of 2003</w:t>
            </w:r>
          </w:p>
        </w:tc>
        <w:tc>
          <w:tcPr>
            <w:tcW w:w="1132" w:type="dxa"/>
            <w:gridSpan w:val="2"/>
          </w:tcPr>
          <w:p>
            <w:pPr>
              <w:pStyle w:val="nTable"/>
              <w:spacing w:after="40"/>
            </w:pPr>
            <w:r>
              <w:t>15 Dec 2003</w:t>
            </w:r>
          </w:p>
        </w:tc>
        <w:tc>
          <w:tcPr>
            <w:tcW w:w="2549" w:type="dxa"/>
            <w:gridSpan w:val="2"/>
          </w:tcPr>
          <w:p>
            <w:pPr>
              <w:pStyle w:val="nTable"/>
              <w:spacing w:after="40"/>
            </w:pPr>
            <w:r>
              <w:t xml:space="preserve">1 Jan 2004 (see s. 2 and </w:t>
            </w:r>
            <w:r>
              <w:rPr>
                <w:i/>
              </w:rPr>
              <w:t>Gazette</w:t>
            </w:r>
            <w:r>
              <w:t xml:space="preserve"> 30 Dec 2003 p. 5722)</w:t>
            </w:r>
          </w:p>
        </w:tc>
      </w:tr>
      <w:tr>
        <w:trPr>
          <w:gridAfter w:val="1"/>
          <w:wAfter w:w="40" w:type="dxa"/>
          <w:cantSplit/>
        </w:trPr>
        <w:tc>
          <w:tcPr>
            <w:tcW w:w="2262" w:type="dxa"/>
            <w:gridSpan w:val="2"/>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s. 88</w:t>
            </w:r>
          </w:p>
        </w:tc>
        <w:tc>
          <w:tcPr>
            <w:tcW w:w="1132" w:type="dxa"/>
            <w:gridSpan w:val="2"/>
          </w:tcPr>
          <w:p>
            <w:pPr>
              <w:pStyle w:val="nTable"/>
              <w:spacing w:after="40"/>
            </w:pPr>
            <w:r>
              <w:t>8 of 2004</w:t>
            </w:r>
          </w:p>
        </w:tc>
        <w:tc>
          <w:tcPr>
            <w:tcW w:w="1132" w:type="dxa"/>
            <w:gridSpan w:val="2"/>
          </w:tcPr>
          <w:p>
            <w:pPr>
              <w:pStyle w:val="nTable"/>
              <w:spacing w:after="40"/>
            </w:pPr>
            <w:r>
              <w:t>10 Jun 2004</w:t>
            </w:r>
          </w:p>
        </w:tc>
        <w:tc>
          <w:tcPr>
            <w:tcW w:w="2549" w:type="dxa"/>
            <w:gridSpan w:val="2"/>
          </w:tcPr>
          <w:p>
            <w:pPr>
              <w:pStyle w:val="nTable"/>
              <w:spacing w:after="40"/>
            </w:pPr>
            <w:r>
              <w:t xml:space="preserve">15 Sep 2004 (see s. 2 and </w:t>
            </w:r>
            <w:r>
              <w:rPr>
                <w:i/>
              </w:rPr>
              <w:t>Gazette</w:t>
            </w:r>
            <w:r>
              <w:t xml:space="preserve"> 3 Sep 2004 p. 3849)</w:t>
            </w:r>
          </w:p>
        </w:tc>
      </w:tr>
      <w:tr>
        <w:trPr>
          <w:gridAfter w:val="1"/>
          <w:wAfter w:w="40" w:type="dxa"/>
          <w:cantSplit/>
        </w:trPr>
        <w:tc>
          <w:tcPr>
            <w:tcW w:w="2262" w:type="dxa"/>
            <w:gridSpan w:val="2"/>
          </w:tcPr>
          <w:p>
            <w:pPr>
              <w:pStyle w:val="nTable"/>
              <w:spacing w:after="40"/>
              <w:ind w:right="113"/>
              <w:rPr>
                <w:i/>
              </w:rPr>
            </w:pPr>
            <w:r>
              <w:rPr>
                <w:i/>
              </w:rPr>
              <w:t xml:space="preserve">Marketing of Eggs Amendment Act 2004 </w:t>
            </w:r>
            <w:r>
              <w:t>s. 7</w:t>
            </w:r>
          </w:p>
        </w:tc>
        <w:tc>
          <w:tcPr>
            <w:tcW w:w="1132" w:type="dxa"/>
            <w:gridSpan w:val="2"/>
          </w:tcPr>
          <w:p>
            <w:pPr>
              <w:pStyle w:val="nTable"/>
              <w:spacing w:after="40"/>
            </w:pPr>
            <w:r>
              <w:t>20 of 2004</w:t>
            </w:r>
          </w:p>
        </w:tc>
        <w:tc>
          <w:tcPr>
            <w:tcW w:w="1132" w:type="dxa"/>
            <w:gridSpan w:val="2"/>
          </w:tcPr>
          <w:p>
            <w:pPr>
              <w:pStyle w:val="nTable"/>
              <w:spacing w:after="40"/>
            </w:pPr>
            <w:r>
              <w:t>26 Aug 2004</w:t>
            </w:r>
          </w:p>
        </w:tc>
        <w:tc>
          <w:tcPr>
            <w:tcW w:w="2549" w:type="dxa"/>
            <w:gridSpan w:val="2"/>
          </w:tcPr>
          <w:p>
            <w:pPr>
              <w:pStyle w:val="nTable"/>
              <w:spacing w:after="40"/>
            </w:pPr>
            <w:r>
              <w:t xml:space="preserve">2 Jul 2005 (see s. 2(2) and </w:t>
            </w:r>
            <w:r>
              <w:rPr>
                <w:i/>
              </w:rPr>
              <w:t>Gazette</w:t>
            </w:r>
            <w:r>
              <w:t xml:space="preserve"> 28 Jun 2005 p. 2895)</w:t>
            </w:r>
          </w:p>
        </w:tc>
      </w:tr>
      <w:tr>
        <w:trPr>
          <w:gridAfter w:val="1"/>
          <w:wAfter w:w="40" w:type="dxa"/>
          <w:cantSplit/>
        </w:trPr>
        <w:tc>
          <w:tcPr>
            <w:tcW w:w="2262" w:type="dxa"/>
            <w:gridSpan w:val="2"/>
          </w:tcPr>
          <w:p>
            <w:pPr>
              <w:pStyle w:val="nTable"/>
              <w:spacing w:after="40"/>
              <w:ind w:right="113"/>
              <w:rPr>
                <w:i/>
              </w:rPr>
            </w:pPr>
            <w:r>
              <w:rPr>
                <w:i/>
              </w:rPr>
              <w:t xml:space="preserve">Children and Community Services Act 2004 </w:t>
            </w:r>
            <w:r>
              <w:t>Sch. 2 cl. 5</w:t>
            </w:r>
          </w:p>
        </w:tc>
        <w:tc>
          <w:tcPr>
            <w:tcW w:w="1132" w:type="dxa"/>
            <w:gridSpan w:val="2"/>
          </w:tcPr>
          <w:p>
            <w:pPr>
              <w:pStyle w:val="nTable"/>
              <w:spacing w:after="40"/>
            </w:pPr>
            <w:r>
              <w:t>34 of 2004</w:t>
            </w:r>
          </w:p>
        </w:tc>
        <w:tc>
          <w:tcPr>
            <w:tcW w:w="1132" w:type="dxa"/>
            <w:gridSpan w:val="2"/>
          </w:tcPr>
          <w:p>
            <w:pPr>
              <w:pStyle w:val="nTable"/>
              <w:spacing w:after="40"/>
            </w:pPr>
            <w:r>
              <w:t>20 Oct 2004</w:t>
            </w:r>
          </w:p>
        </w:tc>
        <w:tc>
          <w:tcPr>
            <w:tcW w:w="2549" w:type="dxa"/>
            <w:gridSpan w:val="2"/>
          </w:tcPr>
          <w:p>
            <w:pPr>
              <w:pStyle w:val="nTable"/>
              <w:spacing w:after="40"/>
            </w:pPr>
            <w:r>
              <w:t xml:space="preserve">1 Mar 2006 (see s. 2 and </w:t>
            </w:r>
            <w:r>
              <w:rPr>
                <w:i/>
              </w:rPr>
              <w:t>Gazette</w:t>
            </w:r>
            <w:r>
              <w:t xml:space="preserve"> 14 Feb 2006 p. 695)</w:t>
            </w:r>
          </w:p>
        </w:tc>
      </w:tr>
      <w:tr>
        <w:trPr>
          <w:gridAfter w:val="1"/>
          <w:wAfter w:w="40" w:type="dxa"/>
          <w:cantSplit/>
        </w:trPr>
        <w:tc>
          <w:tcPr>
            <w:tcW w:w="2262" w:type="dxa"/>
            <w:gridSpan w:val="2"/>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32" w:type="dxa"/>
            <w:gridSpan w:val="2"/>
          </w:tcPr>
          <w:p>
            <w:pPr>
              <w:pStyle w:val="nTable"/>
              <w:keepNext/>
              <w:keepLines/>
              <w:spacing w:after="40"/>
            </w:pPr>
            <w:r>
              <w:t>40</w:t>
            </w:r>
            <w:r>
              <w:rPr>
                <w:snapToGrid w:val="0"/>
              </w:rPr>
              <w:t xml:space="preserve"> of 2004</w:t>
            </w:r>
          </w:p>
        </w:tc>
        <w:tc>
          <w:tcPr>
            <w:tcW w:w="1132" w:type="dxa"/>
            <w:gridSpan w:val="2"/>
          </w:tcPr>
          <w:p>
            <w:pPr>
              <w:pStyle w:val="nTable"/>
              <w:keepNext/>
              <w:keepLines/>
              <w:spacing w:after="40"/>
            </w:pPr>
            <w:r>
              <w:t>3 Nov 2004</w:t>
            </w:r>
          </w:p>
        </w:tc>
        <w:tc>
          <w:tcPr>
            <w:tcW w:w="2549" w:type="dxa"/>
            <w:gridSpan w:val="2"/>
          </w:tcPr>
          <w:p>
            <w:pPr>
              <w:pStyle w:val="nTable"/>
              <w:keepNext/>
              <w:keepLines/>
              <w:spacing w:after="40"/>
            </w:pPr>
            <w:r>
              <w:t xml:space="preserve">1 Feb 2005 (see. s. 2 and </w:t>
            </w:r>
            <w:r>
              <w:rPr>
                <w:i/>
              </w:rPr>
              <w:t>Gazette</w:t>
            </w:r>
            <w:r>
              <w:t xml:space="preserve"> 7 Jan 2005 p. 53)</w:t>
            </w:r>
          </w:p>
        </w:tc>
      </w:tr>
      <w:tr>
        <w:trPr>
          <w:gridAfter w:val="1"/>
          <w:wAfter w:w="40" w:type="dxa"/>
          <w:cantSplit/>
        </w:trPr>
        <w:tc>
          <w:tcPr>
            <w:tcW w:w="2262" w:type="dxa"/>
            <w:gridSpan w:val="2"/>
          </w:tcPr>
          <w:p>
            <w:pPr>
              <w:pStyle w:val="nTable"/>
              <w:spacing w:after="40"/>
              <w:ind w:right="113"/>
              <w:rPr>
                <w:i/>
              </w:rPr>
            </w:pPr>
            <w:r>
              <w:rPr>
                <w:i/>
                <w:snapToGrid w:val="0"/>
              </w:rPr>
              <w:t>Workers’ Compensation Reform Act 2004</w:t>
            </w:r>
            <w:r>
              <w:rPr>
                <w:snapToGrid w:val="0"/>
              </w:rPr>
              <w:t xml:space="preserve"> s. 157</w:t>
            </w:r>
          </w:p>
        </w:tc>
        <w:tc>
          <w:tcPr>
            <w:tcW w:w="1132" w:type="dxa"/>
            <w:gridSpan w:val="2"/>
          </w:tcPr>
          <w:p>
            <w:pPr>
              <w:pStyle w:val="nTable"/>
              <w:spacing w:after="40"/>
            </w:pPr>
            <w:r>
              <w:t>42</w:t>
            </w:r>
            <w:r>
              <w:rPr>
                <w:snapToGrid w:val="0"/>
              </w:rPr>
              <w:t xml:space="preserve"> of 2004</w:t>
            </w:r>
          </w:p>
        </w:tc>
        <w:tc>
          <w:tcPr>
            <w:tcW w:w="1132" w:type="dxa"/>
            <w:gridSpan w:val="2"/>
          </w:tcPr>
          <w:p>
            <w:pPr>
              <w:pStyle w:val="nTable"/>
              <w:spacing w:after="40"/>
            </w:pPr>
            <w:r>
              <w:t>9 Nov 2004</w:t>
            </w:r>
          </w:p>
        </w:tc>
        <w:tc>
          <w:tcPr>
            <w:tcW w:w="2549" w:type="dxa"/>
            <w:gridSpan w:val="2"/>
          </w:tcPr>
          <w:p>
            <w:pPr>
              <w:pStyle w:val="nTable"/>
              <w:spacing w:after="40"/>
              <w:rPr>
                <w:i/>
              </w:rPr>
            </w:pPr>
            <w:r>
              <w:t xml:space="preserve">4 Jan 2005 (see s. 2 and </w:t>
            </w:r>
            <w:r>
              <w:rPr>
                <w:i/>
              </w:rPr>
              <w:t>Gazette</w:t>
            </w:r>
            <w:r>
              <w:t xml:space="preserve"> 31 Dec 2004 p. 7131)</w:t>
            </w:r>
          </w:p>
        </w:tc>
      </w:tr>
      <w:tr>
        <w:trPr>
          <w:gridAfter w:val="1"/>
          <w:wAfter w:w="40" w:type="dxa"/>
          <w:cantSplit/>
        </w:trPr>
        <w:tc>
          <w:tcPr>
            <w:tcW w:w="2262" w:type="dxa"/>
            <w:gridSpan w:val="2"/>
          </w:tcPr>
          <w:p>
            <w:pPr>
              <w:pStyle w:val="nTable"/>
              <w:spacing w:after="40"/>
              <w:ind w:right="113"/>
              <w:rPr>
                <w:i/>
                <w:snapToGrid w:val="0"/>
              </w:rPr>
            </w:pPr>
            <w:r>
              <w:rPr>
                <w:i/>
                <w:snapToGrid w:val="0"/>
              </w:rPr>
              <w:t>Acts Amendment (Court of Appeal) Act 2004</w:t>
            </w:r>
            <w:r>
              <w:rPr>
                <w:snapToGrid w:val="0"/>
              </w:rPr>
              <w:t xml:space="preserve"> s. 37</w:t>
            </w:r>
          </w:p>
        </w:tc>
        <w:tc>
          <w:tcPr>
            <w:tcW w:w="1132" w:type="dxa"/>
            <w:gridSpan w:val="2"/>
          </w:tcPr>
          <w:p>
            <w:pPr>
              <w:pStyle w:val="nTable"/>
              <w:spacing w:after="40"/>
            </w:pPr>
            <w:r>
              <w:rPr>
                <w:snapToGrid w:val="0"/>
              </w:rPr>
              <w:t>45 of 2004</w:t>
            </w:r>
          </w:p>
        </w:tc>
        <w:tc>
          <w:tcPr>
            <w:tcW w:w="1132" w:type="dxa"/>
            <w:gridSpan w:val="2"/>
          </w:tcPr>
          <w:p>
            <w:pPr>
              <w:pStyle w:val="nTable"/>
              <w:spacing w:after="40"/>
            </w:pPr>
            <w:r>
              <w:t>9 Nov 2004</w:t>
            </w:r>
          </w:p>
        </w:tc>
        <w:tc>
          <w:tcPr>
            <w:tcW w:w="2549"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After w:val="1"/>
          <w:wAfter w:w="40" w:type="dxa"/>
          <w:cantSplit/>
        </w:trPr>
        <w:tc>
          <w:tcPr>
            <w:tcW w:w="2262" w:type="dxa"/>
            <w:gridSpan w:val="2"/>
          </w:tcPr>
          <w:p>
            <w:pPr>
              <w:pStyle w:val="nTable"/>
              <w:spacing w:after="40"/>
              <w:ind w:left="12" w:right="113"/>
              <w:rPr>
                <w:i/>
              </w:rPr>
            </w:pPr>
            <w:r>
              <w:rPr>
                <w:i/>
              </w:rPr>
              <w:t xml:space="preserve">Finance Brokers Control Amendment Act 2004 </w:t>
            </w:r>
            <w:r>
              <w:t>s. 79</w:t>
            </w:r>
          </w:p>
        </w:tc>
        <w:tc>
          <w:tcPr>
            <w:tcW w:w="1132" w:type="dxa"/>
            <w:gridSpan w:val="2"/>
          </w:tcPr>
          <w:p>
            <w:pPr>
              <w:pStyle w:val="nTable"/>
              <w:spacing w:after="40"/>
              <w:rPr>
                <w:snapToGrid w:val="0"/>
              </w:rPr>
            </w:pPr>
            <w:r>
              <w:rPr>
                <w:snapToGrid w:val="0"/>
              </w:rPr>
              <w:t xml:space="preserve">53 of 2004 </w:t>
            </w:r>
          </w:p>
        </w:tc>
        <w:tc>
          <w:tcPr>
            <w:tcW w:w="1132" w:type="dxa"/>
            <w:gridSpan w:val="2"/>
          </w:tcPr>
          <w:p>
            <w:pPr>
              <w:pStyle w:val="nTable"/>
              <w:spacing w:after="40"/>
              <w:rPr>
                <w:snapToGrid w:val="0"/>
              </w:rPr>
            </w:pPr>
            <w:r>
              <w:rPr>
                <w:snapToGrid w:val="0"/>
              </w:rPr>
              <w:t>18 Nov 2004</w:t>
            </w:r>
          </w:p>
        </w:tc>
        <w:tc>
          <w:tcPr>
            <w:tcW w:w="2549" w:type="dxa"/>
            <w:gridSpan w:val="2"/>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gridAfter w:val="1"/>
          <w:wAfter w:w="40" w:type="dxa"/>
          <w:cantSplit/>
        </w:trPr>
        <w:tc>
          <w:tcPr>
            <w:tcW w:w="2262" w:type="dxa"/>
            <w:gridSpan w:val="2"/>
          </w:tcPr>
          <w:p>
            <w:pPr>
              <w:pStyle w:val="nTable"/>
              <w:spacing w:after="40"/>
              <w:ind w:right="113"/>
            </w:pPr>
            <w:r>
              <w:rPr>
                <w:i/>
              </w:rPr>
              <w:t>Disability Services Amendment Act 2004</w:t>
            </w:r>
            <w:r>
              <w:t xml:space="preserve"> s. 35</w:t>
            </w:r>
          </w:p>
        </w:tc>
        <w:tc>
          <w:tcPr>
            <w:tcW w:w="1132" w:type="dxa"/>
            <w:gridSpan w:val="2"/>
          </w:tcPr>
          <w:p>
            <w:pPr>
              <w:pStyle w:val="nTable"/>
              <w:spacing w:after="40"/>
            </w:pPr>
            <w:r>
              <w:t>57 of 2004</w:t>
            </w:r>
          </w:p>
        </w:tc>
        <w:tc>
          <w:tcPr>
            <w:tcW w:w="1132" w:type="dxa"/>
            <w:gridSpan w:val="2"/>
          </w:tcPr>
          <w:p>
            <w:pPr>
              <w:pStyle w:val="nTable"/>
              <w:spacing w:after="40"/>
            </w:pPr>
            <w:r>
              <w:t>18 Nov 2004</w:t>
            </w:r>
          </w:p>
        </w:tc>
        <w:tc>
          <w:tcPr>
            <w:tcW w:w="2549" w:type="dxa"/>
            <w:gridSpan w:val="2"/>
          </w:tcPr>
          <w:p>
            <w:pPr>
              <w:pStyle w:val="nTable"/>
              <w:spacing w:after="40"/>
            </w:pPr>
            <w:r>
              <w:t xml:space="preserve">15 Dec 2004 (see s. 2 and </w:t>
            </w:r>
            <w:r>
              <w:rPr>
                <w:i/>
              </w:rPr>
              <w:t>Gazette</w:t>
            </w:r>
            <w:r>
              <w:t xml:space="preserve"> 14 Dec 2004 p. 5999)</w:t>
            </w:r>
          </w:p>
        </w:tc>
      </w:tr>
      <w:tr>
        <w:trPr>
          <w:gridAfter w:val="1"/>
          <w:wAfter w:w="40" w:type="dxa"/>
          <w:cantSplit/>
        </w:trPr>
        <w:tc>
          <w:tcPr>
            <w:tcW w:w="2262" w:type="dxa"/>
            <w:gridSpan w:val="2"/>
          </w:tcPr>
          <w:p>
            <w:pPr>
              <w:pStyle w:val="nTable"/>
              <w:spacing w:after="40"/>
              <w:ind w:right="113"/>
            </w:pPr>
            <w:r>
              <w:rPr>
                <w:i/>
              </w:rPr>
              <w:t>State Administrative Tribunal Act 2004</w:t>
            </w:r>
            <w:r>
              <w:t xml:space="preserve"> s. 174</w:t>
            </w:r>
          </w:p>
        </w:tc>
        <w:tc>
          <w:tcPr>
            <w:tcW w:w="1132" w:type="dxa"/>
            <w:gridSpan w:val="2"/>
          </w:tcPr>
          <w:p>
            <w:pPr>
              <w:pStyle w:val="nTable"/>
              <w:spacing w:after="40"/>
            </w:pPr>
            <w:r>
              <w:t>54 of 2004</w:t>
            </w:r>
          </w:p>
        </w:tc>
        <w:tc>
          <w:tcPr>
            <w:tcW w:w="1132" w:type="dxa"/>
            <w:gridSpan w:val="2"/>
          </w:tcPr>
          <w:p>
            <w:pPr>
              <w:pStyle w:val="nTable"/>
              <w:spacing w:after="40"/>
            </w:pPr>
            <w:r>
              <w:t>23 Nov 2004</w:t>
            </w:r>
          </w:p>
        </w:tc>
        <w:tc>
          <w:tcPr>
            <w:tcW w:w="2549" w:type="dxa"/>
            <w:gridSpan w:val="2"/>
          </w:tcPr>
          <w:p>
            <w:pPr>
              <w:pStyle w:val="nTable"/>
              <w:spacing w:after="40"/>
            </w:pPr>
            <w:r>
              <w:t xml:space="preserve">1 Jan 2005 (see s. 2 and </w:t>
            </w:r>
            <w:r>
              <w:rPr>
                <w:i/>
              </w:rPr>
              <w:t>Gazette</w:t>
            </w:r>
            <w:r>
              <w:t xml:space="preserve"> 31 Dec 2004 p. 7129)</w:t>
            </w:r>
          </w:p>
        </w:tc>
      </w:tr>
      <w:tr>
        <w:trPr>
          <w:gridAfter w:val="1"/>
          <w:wAfter w:w="40" w:type="dxa"/>
          <w:cantSplit/>
        </w:trPr>
        <w:tc>
          <w:tcPr>
            <w:tcW w:w="2262" w:type="dxa"/>
            <w:gridSpan w:val="2"/>
          </w:tcPr>
          <w:p>
            <w:pPr>
              <w:pStyle w:val="nTable"/>
              <w:spacing w:after="40"/>
              <w:ind w:right="113"/>
              <w:rPr>
                <w:i/>
              </w:rPr>
            </w:pPr>
            <w:r>
              <w:rPr>
                <w:i/>
              </w:rPr>
              <w:t xml:space="preserve">Courts Legislation Amendment and Repeal Act 2004 </w:t>
            </w:r>
            <w:r>
              <w:t>s. 141</w:t>
            </w:r>
          </w:p>
        </w:tc>
        <w:tc>
          <w:tcPr>
            <w:tcW w:w="1132" w:type="dxa"/>
            <w:gridSpan w:val="2"/>
          </w:tcPr>
          <w:p>
            <w:pPr>
              <w:pStyle w:val="nTable"/>
              <w:spacing w:after="40"/>
            </w:pPr>
            <w:r>
              <w:rPr>
                <w:snapToGrid w:val="0"/>
              </w:rPr>
              <w:t>59 of 2004</w:t>
            </w:r>
          </w:p>
        </w:tc>
        <w:tc>
          <w:tcPr>
            <w:tcW w:w="1132" w:type="dxa"/>
            <w:gridSpan w:val="2"/>
          </w:tcPr>
          <w:p>
            <w:pPr>
              <w:pStyle w:val="nTable"/>
              <w:spacing w:after="40"/>
            </w:pPr>
            <w:r>
              <w:rPr>
                <w:snapToGrid w:val="0"/>
              </w:rPr>
              <w:t>23 Nov 2004</w:t>
            </w:r>
          </w:p>
        </w:tc>
        <w:tc>
          <w:tcPr>
            <w:tcW w:w="2549"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gridAfter w:val="1"/>
          <w:wAfter w:w="40" w:type="dxa"/>
          <w:cantSplit/>
        </w:trPr>
        <w:tc>
          <w:tcPr>
            <w:tcW w:w="2262" w:type="dxa"/>
            <w:gridSpan w:val="2"/>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51</w:t>
            </w:r>
          </w:p>
        </w:tc>
        <w:tc>
          <w:tcPr>
            <w:tcW w:w="1132" w:type="dxa"/>
            <w:gridSpan w:val="2"/>
          </w:tcPr>
          <w:p>
            <w:pPr>
              <w:pStyle w:val="nTable"/>
              <w:spacing w:after="40"/>
            </w:pPr>
            <w:r>
              <w:t>55 of 2004</w:t>
            </w:r>
          </w:p>
        </w:tc>
        <w:tc>
          <w:tcPr>
            <w:tcW w:w="1132" w:type="dxa"/>
            <w:gridSpan w:val="2"/>
          </w:tcPr>
          <w:p>
            <w:pPr>
              <w:pStyle w:val="nTable"/>
              <w:spacing w:after="40"/>
            </w:pPr>
            <w:r>
              <w:t>24 Nov 2004</w:t>
            </w:r>
          </w:p>
        </w:tc>
        <w:tc>
          <w:tcPr>
            <w:tcW w:w="2549" w:type="dxa"/>
            <w:gridSpan w:val="2"/>
          </w:tcPr>
          <w:p>
            <w:pPr>
              <w:pStyle w:val="nTable"/>
              <w:spacing w:after="40"/>
            </w:pPr>
            <w:r>
              <w:t xml:space="preserve">1 Jan 2005 (see s. 2 and </w:t>
            </w:r>
            <w:r>
              <w:rPr>
                <w:i/>
              </w:rPr>
              <w:t>Gazette</w:t>
            </w:r>
            <w:r>
              <w:t xml:space="preserve"> 31 Dec 2004 p. 7130)</w:t>
            </w:r>
          </w:p>
        </w:tc>
      </w:tr>
      <w:tr>
        <w:trPr>
          <w:gridAfter w:val="1"/>
          <w:wAfter w:w="40" w:type="dxa"/>
          <w:cantSplit/>
        </w:trPr>
        <w:tc>
          <w:tcPr>
            <w:tcW w:w="2262" w:type="dxa"/>
            <w:gridSpan w:val="2"/>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52</w:t>
            </w:r>
          </w:p>
        </w:tc>
        <w:tc>
          <w:tcPr>
            <w:tcW w:w="1132" w:type="dxa"/>
            <w:gridSpan w:val="2"/>
          </w:tcPr>
          <w:p>
            <w:pPr>
              <w:pStyle w:val="nTable"/>
              <w:spacing w:after="40"/>
            </w:pPr>
            <w:r>
              <w:rPr>
                <w:snapToGrid w:val="0"/>
              </w:rPr>
              <w:t>70 of 2004</w:t>
            </w:r>
          </w:p>
        </w:tc>
        <w:tc>
          <w:tcPr>
            <w:tcW w:w="1132" w:type="dxa"/>
            <w:gridSpan w:val="2"/>
          </w:tcPr>
          <w:p>
            <w:pPr>
              <w:pStyle w:val="nTable"/>
              <w:spacing w:after="40"/>
            </w:pPr>
            <w:r>
              <w:rPr>
                <w:snapToGrid w:val="0"/>
              </w:rPr>
              <w:t>8 Dec 2004</w:t>
            </w:r>
          </w:p>
        </w:tc>
        <w:tc>
          <w:tcPr>
            <w:tcW w:w="2549" w:type="dxa"/>
            <w:gridSpan w:val="2"/>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gridAfter w:val="1"/>
          <w:wAfter w:w="40" w:type="dxa"/>
          <w:cantSplit/>
        </w:trPr>
        <w:tc>
          <w:tcPr>
            <w:tcW w:w="2262" w:type="dxa"/>
            <w:gridSpan w:val="2"/>
          </w:tcPr>
          <w:p>
            <w:pPr>
              <w:pStyle w:val="nTable"/>
              <w:spacing w:after="40"/>
              <w:ind w:right="113"/>
              <w:rPr>
                <w:snapToGrid w:val="0"/>
              </w:rPr>
            </w:pPr>
            <w:r>
              <w:rPr>
                <w:i/>
                <w:snapToGrid w:val="0"/>
              </w:rPr>
              <w:t xml:space="preserve">Architects Act 2004 </w:t>
            </w:r>
            <w:r>
              <w:rPr>
                <w:snapToGrid w:val="0"/>
              </w:rPr>
              <w:t>s. 79</w:t>
            </w:r>
          </w:p>
        </w:tc>
        <w:tc>
          <w:tcPr>
            <w:tcW w:w="1132" w:type="dxa"/>
            <w:gridSpan w:val="2"/>
          </w:tcPr>
          <w:p>
            <w:pPr>
              <w:pStyle w:val="nTable"/>
              <w:spacing w:after="40"/>
              <w:rPr>
                <w:snapToGrid w:val="0"/>
              </w:rPr>
            </w:pPr>
            <w:r>
              <w:rPr>
                <w:snapToGrid w:val="0"/>
              </w:rPr>
              <w:t>75 of 2004</w:t>
            </w:r>
          </w:p>
        </w:tc>
        <w:tc>
          <w:tcPr>
            <w:tcW w:w="1132" w:type="dxa"/>
            <w:gridSpan w:val="2"/>
          </w:tcPr>
          <w:p>
            <w:pPr>
              <w:pStyle w:val="nTable"/>
              <w:spacing w:after="40"/>
              <w:rPr>
                <w:snapToGrid w:val="0"/>
              </w:rPr>
            </w:pPr>
            <w:r>
              <w:rPr>
                <w:snapToGrid w:val="0"/>
              </w:rPr>
              <w:t>8 Dec 2004</w:t>
            </w:r>
          </w:p>
        </w:tc>
        <w:tc>
          <w:tcPr>
            <w:tcW w:w="2549" w:type="dxa"/>
            <w:gridSpan w:val="2"/>
          </w:tcPr>
          <w:p>
            <w:pPr>
              <w:pStyle w:val="nTable"/>
              <w:spacing w:after="40"/>
            </w:pPr>
            <w:r>
              <w:rPr>
                <w:snapToGrid w:val="0"/>
              </w:rPr>
              <w:t xml:space="preserve">16 Nov 2005 (see s. 2 and </w:t>
            </w:r>
            <w:r>
              <w:rPr>
                <w:i/>
                <w:snapToGrid w:val="0"/>
              </w:rPr>
              <w:t>Gazette</w:t>
            </w:r>
            <w:r>
              <w:t xml:space="preserve"> 15 Nov 2005 p. 5597)</w:t>
            </w:r>
          </w:p>
        </w:tc>
      </w:tr>
      <w:tr>
        <w:trPr>
          <w:gridAfter w:val="1"/>
          <w:wAfter w:w="40" w:type="dxa"/>
          <w:cantSplit/>
        </w:trPr>
        <w:tc>
          <w:tcPr>
            <w:tcW w:w="7075" w:type="dxa"/>
            <w:gridSpan w:val="8"/>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gridAfter w:val="1"/>
          <w:wAfter w:w="40" w:type="dxa"/>
          <w:cantSplit/>
        </w:trPr>
        <w:tc>
          <w:tcPr>
            <w:tcW w:w="2262" w:type="dxa"/>
            <w:gridSpan w:val="2"/>
          </w:tcPr>
          <w:p>
            <w:pPr>
              <w:pStyle w:val="nTable"/>
              <w:spacing w:after="40"/>
              <w:ind w:right="113"/>
              <w:rPr>
                <w:i/>
              </w:rPr>
            </w:pPr>
            <w:r>
              <w:rPr>
                <w:i/>
                <w:snapToGrid w:val="0"/>
              </w:rPr>
              <w:t>Electoral Amendment and Repeal Act 2005</w:t>
            </w:r>
            <w:r>
              <w:rPr>
                <w:snapToGrid w:val="0"/>
              </w:rPr>
              <w:t xml:space="preserve"> s. 7</w:t>
            </w:r>
          </w:p>
        </w:tc>
        <w:tc>
          <w:tcPr>
            <w:tcW w:w="1132" w:type="dxa"/>
            <w:gridSpan w:val="2"/>
          </w:tcPr>
          <w:p>
            <w:pPr>
              <w:pStyle w:val="nTable"/>
              <w:spacing w:after="40"/>
            </w:pPr>
            <w:r>
              <w:t>1 of 2005</w:t>
            </w:r>
          </w:p>
        </w:tc>
        <w:tc>
          <w:tcPr>
            <w:tcW w:w="1132" w:type="dxa"/>
            <w:gridSpan w:val="2"/>
          </w:tcPr>
          <w:p>
            <w:pPr>
              <w:pStyle w:val="nTable"/>
              <w:spacing w:after="40"/>
            </w:pPr>
            <w:r>
              <w:t>20 May 2005</w:t>
            </w:r>
          </w:p>
        </w:tc>
        <w:tc>
          <w:tcPr>
            <w:tcW w:w="2549" w:type="dxa"/>
            <w:gridSpan w:val="2"/>
          </w:tcPr>
          <w:p>
            <w:pPr>
              <w:pStyle w:val="nTable"/>
              <w:spacing w:after="40"/>
            </w:pPr>
            <w:r>
              <w:t>20 May 2005 (see s. 2)</w:t>
            </w:r>
          </w:p>
        </w:tc>
      </w:tr>
      <w:tr>
        <w:trPr>
          <w:gridAfter w:val="1"/>
          <w:wAfter w:w="40" w:type="dxa"/>
          <w:cantSplit/>
        </w:trPr>
        <w:tc>
          <w:tcPr>
            <w:tcW w:w="2262" w:type="dxa"/>
            <w:gridSpan w:val="2"/>
          </w:tcPr>
          <w:p>
            <w:pPr>
              <w:pStyle w:val="nTable"/>
              <w:spacing w:after="40"/>
              <w:ind w:right="113"/>
              <w:rPr>
                <w:snapToGrid w:val="0"/>
              </w:rPr>
            </w:pPr>
            <w:r>
              <w:rPr>
                <w:i/>
                <w:snapToGrid w:val="0"/>
              </w:rPr>
              <w:t>Constitution and Electoral Amendment Act 2005</w:t>
            </w:r>
            <w:r>
              <w:rPr>
                <w:snapToGrid w:val="0"/>
              </w:rPr>
              <w:t xml:space="preserve"> s. 3</w:t>
            </w:r>
          </w:p>
        </w:tc>
        <w:tc>
          <w:tcPr>
            <w:tcW w:w="1132" w:type="dxa"/>
            <w:gridSpan w:val="2"/>
          </w:tcPr>
          <w:p>
            <w:pPr>
              <w:pStyle w:val="nTable"/>
              <w:spacing w:after="40"/>
            </w:pPr>
            <w:r>
              <w:t>2 of 2005</w:t>
            </w:r>
          </w:p>
        </w:tc>
        <w:tc>
          <w:tcPr>
            <w:tcW w:w="1132" w:type="dxa"/>
            <w:gridSpan w:val="2"/>
          </w:tcPr>
          <w:p>
            <w:pPr>
              <w:pStyle w:val="nTable"/>
              <w:spacing w:after="40"/>
            </w:pPr>
            <w:r>
              <w:t>23 May 2005</w:t>
            </w:r>
          </w:p>
        </w:tc>
        <w:tc>
          <w:tcPr>
            <w:tcW w:w="2549" w:type="dxa"/>
            <w:gridSpan w:val="2"/>
          </w:tcPr>
          <w:p>
            <w:pPr>
              <w:pStyle w:val="nTable"/>
              <w:spacing w:after="40"/>
            </w:pPr>
            <w:r>
              <w:t>23 May 2005 (see s. 2)</w:t>
            </w:r>
          </w:p>
        </w:tc>
      </w:tr>
      <w:tr>
        <w:trPr>
          <w:gridAfter w:val="1"/>
          <w:wAfter w:w="40" w:type="dxa"/>
          <w:cantSplit/>
        </w:trPr>
        <w:tc>
          <w:tcPr>
            <w:tcW w:w="2262" w:type="dxa"/>
            <w:gridSpan w:val="2"/>
          </w:tcPr>
          <w:p>
            <w:pPr>
              <w:pStyle w:val="nTable"/>
              <w:spacing w:after="40"/>
              <w:ind w:right="113"/>
              <w:rPr>
                <w:i/>
                <w:snapToGrid w:val="0"/>
              </w:rPr>
            </w:pPr>
            <w:r>
              <w:rPr>
                <w:i/>
                <w:snapToGrid w:val="0"/>
              </w:rPr>
              <w:t>Electricity Corporations Act 2005</w:t>
            </w:r>
            <w:r>
              <w:rPr>
                <w:snapToGrid w:val="0"/>
              </w:rPr>
              <w:t xml:space="preserve"> s. 139</w:t>
            </w:r>
          </w:p>
        </w:tc>
        <w:tc>
          <w:tcPr>
            <w:tcW w:w="1132" w:type="dxa"/>
            <w:gridSpan w:val="2"/>
          </w:tcPr>
          <w:p>
            <w:pPr>
              <w:pStyle w:val="nTable"/>
              <w:spacing w:after="40"/>
            </w:pPr>
            <w:r>
              <w:t>18 of 2005</w:t>
            </w:r>
          </w:p>
        </w:tc>
        <w:tc>
          <w:tcPr>
            <w:tcW w:w="1132" w:type="dxa"/>
            <w:gridSpan w:val="2"/>
          </w:tcPr>
          <w:p>
            <w:pPr>
              <w:pStyle w:val="nTable"/>
              <w:spacing w:after="40"/>
            </w:pPr>
            <w:r>
              <w:t>13 Oct 2005</w:t>
            </w:r>
          </w:p>
        </w:tc>
        <w:tc>
          <w:tcPr>
            <w:tcW w:w="2549" w:type="dxa"/>
            <w:gridSpan w:val="2"/>
          </w:tcPr>
          <w:p>
            <w:pPr>
              <w:pStyle w:val="nTable"/>
              <w:spacing w:after="40"/>
            </w:pPr>
            <w:r>
              <w:t xml:space="preserve">1 Apr 2006 (see s. 2(2) and </w:t>
            </w:r>
            <w:r>
              <w:rPr>
                <w:i/>
              </w:rPr>
              <w:t>Gazette</w:t>
            </w:r>
            <w:r>
              <w:t xml:space="preserve"> 31 Mar 2006 p. 1153)</w:t>
            </w:r>
          </w:p>
        </w:tc>
      </w:tr>
      <w:tr>
        <w:trPr>
          <w:gridAfter w:val="1"/>
          <w:wAfter w:w="40" w:type="dxa"/>
          <w:cantSplit/>
        </w:trPr>
        <w:tc>
          <w:tcPr>
            <w:tcW w:w="2262" w:type="dxa"/>
            <w:gridSpan w:val="2"/>
          </w:tcPr>
          <w:p>
            <w:pPr>
              <w:pStyle w:val="nTable"/>
              <w:spacing w:after="40"/>
              <w:ind w:right="113"/>
              <w:rPr>
                <w:i/>
                <w:snapToGrid w:val="0"/>
              </w:rPr>
            </w:pPr>
            <w:r>
              <w:rPr>
                <w:i/>
              </w:rPr>
              <w:t>Oaths, Affidavits and Statutory Declarations (Consequential Provisions) Act 2005</w:t>
            </w:r>
            <w:r>
              <w:t xml:space="preserve"> Pt. 4</w:t>
            </w:r>
          </w:p>
        </w:tc>
        <w:tc>
          <w:tcPr>
            <w:tcW w:w="1132" w:type="dxa"/>
            <w:gridSpan w:val="2"/>
          </w:tcPr>
          <w:p>
            <w:pPr>
              <w:pStyle w:val="nTable"/>
              <w:spacing w:after="40"/>
            </w:pPr>
            <w:r>
              <w:t>24 of 2005</w:t>
            </w:r>
          </w:p>
        </w:tc>
        <w:tc>
          <w:tcPr>
            <w:tcW w:w="1132" w:type="dxa"/>
            <w:gridSpan w:val="2"/>
          </w:tcPr>
          <w:p>
            <w:pPr>
              <w:pStyle w:val="nTable"/>
              <w:spacing w:after="40"/>
            </w:pPr>
            <w:r>
              <w:t>2 Dec 2005</w:t>
            </w:r>
          </w:p>
        </w:tc>
        <w:tc>
          <w:tcPr>
            <w:tcW w:w="2549" w:type="dxa"/>
            <w:gridSpan w:val="2"/>
          </w:tcPr>
          <w:p>
            <w:pPr>
              <w:pStyle w:val="nTable"/>
              <w:spacing w:after="40"/>
            </w:pPr>
            <w:r>
              <w:t xml:space="preserve">1 Jan 2006 (see s. 2 and </w:t>
            </w:r>
            <w:r>
              <w:rPr>
                <w:i/>
              </w:rPr>
              <w:t>Gazette</w:t>
            </w:r>
            <w:r>
              <w:t xml:space="preserve"> 23 Dec 2005 p. 6244)</w:t>
            </w:r>
          </w:p>
        </w:tc>
      </w:tr>
      <w:tr>
        <w:trPr>
          <w:gridAfter w:val="1"/>
          <w:wAfter w:w="40" w:type="dxa"/>
          <w:cantSplit/>
        </w:trPr>
        <w:tc>
          <w:tcPr>
            <w:tcW w:w="2262" w:type="dxa"/>
            <w:gridSpan w:val="2"/>
          </w:tcPr>
          <w:p>
            <w:pPr>
              <w:pStyle w:val="nTable"/>
              <w:spacing w:after="40"/>
              <w:ind w:right="113"/>
              <w:rPr>
                <w:i/>
              </w:rPr>
            </w:pPr>
            <w:r>
              <w:rPr>
                <w:i/>
                <w:noProof/>
                <w:snapToGrid w:val="0"/>
              </w:rPr>
              <w:t xml:space="preserve">Psychologists Act 2005 </w:t>
            </w:r>
            <w:r>
              <w:rPr>
                <w:noProof/>
                <w:snapToGrid w:val="0"/>
              </w:rPr>
              <w:t>Sch. 3 cl. 2</w:t>
            </w:r>
          </w:p>
        </w:tc>
        <w:tc>
          <w:tcPr>
            <w:tcW w:w="1132" w:type="dxa"/>
            <w:gridSpan w:val="2"/>
          </w:tcPr>
          <w:p>
            <w:pPr>
              <w:pStyle w:val="nTable"/>
              <w:spacing w:after="40"/>
            </w:pPr>
            <w:r>
              <w:t>28 of 2005</w:t>
            </w:r>
          </w:p>
        </w:tc>
        <w:tc>
          <w:tcPr>
            <w:tcW w:w="1132" w:type="dxa"/>
            <w:gridSpan w:val="2"/>
          </w:tcPr>
          <w:p>
            <w:pPr>
              <w:pStyle w:val="nTable"/>
              <w:spacing w:after="40"/>
            </w:pPr>
            <w:r>
              <w:t>12 Dec 2005</w:t>
            </w:r>
          </w:p>
        </w:tc>
        <w:tc>
          <w:tcPr>
            <w:tcW w:w="2549" w:type="dxa"/>
            <w:gridSpan w:val="2"/>
          </w:tcPr>
          <w:p>
            <w:pPr>
              <w:pStyle w:val="nTable"/>
              <w:spacing w:after="40"/>
            </w:pPr>
            <w:r>
              <w:t xml:space="preserve">4 May 2007 (see s. 2 and </w:t>
            </w:r>
            <w:r>
              <w:rPr>
                <w:i/>
              </w:rPr>
              <w:t>Gazette</w:t>
            </w:r>
            <w:r>
              <w:t xml:space="preserve"> 4 May 2007 p. 1963)</w:t>
            </w:r>
          </w:p>
        </w:tc>
      </w:tr>
      <w:tr>
        <w:trPr>
          <w:gridAfter w:val="1"/>
          <w:wAfter w:w="40" w:type="dxa"/>
          <w:cantSplit/>
        </w:trPr>
        <w:tc>
          <w:tcPr>
            <w:tcW w:w="2262" w:type="dxa"/>
            <w:gridSpan w:val="2"/>
          </w:tcPr>
          <w:p>
            <w:pPr>
              <w:pStyle w:val="nTable"/>
              <w:spacing w:after="40"/>
              <w:ind w:right="113"/>
              <w:rPr>
                <w:i/>
              </w:rPr>
            </w:pPr>
            <w:r>
              <w:rPr>
                <w:i/>
                <w:noProof/>
                <w:snapToGrid w:val="0"/>
              </w:rPr>
              <w:t>Optometrists Act 2005</w:t>
            </w:r>
            <w:r>
              <w:rPr>
                <w:noProof/>
                <w:snapToGrid w:val="0"/>
              </w:rPr>
              <w:t xml:space="preserve"> Sch. 3 cl. 2</w:t>
            </w:r>
          </w:p>
        </w:tc>
        <w:tc>
          <w:tcPr>
            <w:tcW w:w="1132" w:type="dxa"/>
            <w:gridSpan w:val="2"/>
          </w:tcPr>
          <w:p>
            <w:pPr>
              <w:pStyle w:val="nTable"/>
              <w:spacing w:after="40"/>
            </w:pPr>
            <w:r>
              <w:t>29 of 2005</w:t>
            </w:r>
          </w:p>
        </w:tc>
        <w:tc>
          <w:tcPr>
            <w:tcW w:w="1132" w:type="dxa"/>
            <w:gridSpan w:val="2"/>
          </w:tcPr>
          <w:p>
            <w:pPr>
              <w:pStyle w:val="nTable"/>
              <w:spacing w:after="40"/>
            </w:pPr>
            <w:r>
              <w:t>12 Dec 2005</w:t>
            </w:r>
          </w:p>
        </w:tc>
        <w:tc>
          <w:tcPr>
            <w:tcW w:w="2549" w:type="dxa"/>
            <w:gridSpan w:val="2"/>
          </w:tcPr>
          <w:p>
            <w:pPr>
              <w:pStyle w:val="nTable"/>
              <w:spacing w:after="40"/>
            </w:pPr>
            <w:r>
              <w:t xml:space="preserve">20 Apr 2007 (see s. 2 and </w:t>
            </w:r>
            <w:r>
              <w:rPr>
                <w:i/>
              </w:rPr>
              <w:t>Gazette</w:t>
            </w:r>
            <w:r>
              <w:t xml:space="preserve"> 30 Mar 2007 p. 1451)</w:t>
            </w:r>
          </w:p>
        </w:tc>
      </w:tr>
      <w:tr>
        <w:trPr>
          <w:gridAfter w:val="1"/>
          <w:wAfter w:w="40" w:type="dxa"/>
          <w:cantSplit/>
        </w:trPr>
        <w:tc>
          <w:tcPr>
            <w:tcW w:w="2262" w:type="dxa"/>
            <w:gridSpan w:val="2"/>
          </w:tcPr>
          <w:p>
            <w:pPr>
              <w:pStyle w:val="nTable"/>
              <w:spacing w:after="40"/>
              <w:ind w:right="113"/>
              <w:rPr>
                <w:i/>
                <w:noProof/>
                <w:snapToGrid w:val="0"/>
              </w:rPr>
            </w:pPr>
            <w:r>
              <w:rPr>
                <w:i/>
                <w:noProof/>
                <w:snapToGrid w:val="0"/>
              </w:rPr>
              <w:t>Podiatrists Act 2005</w:t>
            </w:r>
            <w:r>
              <w:rPr>
                <w:noProof/>
                <w:snapToGrid w:val="0"/>
              </w:rPr>
              <w:t xml:space="preserve"> Sch. 3 cl. 2</w:t>
            </w:r>
          </w:p>
        </w:tc>
        <w:tc>
          <w:tcPr>
            <w:tcW w:w="1132" w:type="dxa"/>
            <w:gridSpan w:val="2"/>
          </w:tcPr>
          <w:p>
            <w:pPr>
              <w:pStyle w:val="nTable"/>
              <w:spacing w:after="40"/>
            </w:pPr>
            <w:r>
              <w:t>30 of 2005</w:t>
            </w:r>
          </w:p>
        </w:tc>
        <w:tc>
          <w:tcPr>
            <w:tcW w:w="1132" w:type="dxa"/>
            <w:gridSpan w:val="2"/>
          </w:tcPr>
          <w:p>
            <w:pPr>
              <w:pStyle w:val="nTable"/>
              <w:spacing w:after="40"/>
            </w:pPr>
            <w:r>
              <w:t>12 Dec 2005</w:t>
            </w:r>
          </w:p>
        </w:tc>
        <w:tc>
          <w:tcPr>
            <w:tcW w:w="2549" w:type="dxa"/>
            <w:gridSpan w:val="2"/>
          </w:tcPr>
          <w:p>
            <w:pPr>
              <w:pStyle w:val="nTable"/>
              <w:spacing w:after="40"/>
            </w:pPr>
            <w:r>
              <w:t xml:space="preserve">30 May 2007 (see s. 2 and </w:t>
            </w:r>
            <w:r>
              <w:rPr>
                <w:i/>
              </w:rPr>
              <w:t>Gazette</w:t>
            </w:r>
            <w:r>
              <w:t xml:space="preserve"> 29 May 2007 p. 2486)</w:t>
            </w:r>
          </w:p>
        </w:tc>
      </w:tr>
      <w:tr>
        <w:trPr>
          <w:gridAfter w:val="1"/>
          <w:wAfter w:w="40" w:type="dxa"/>
          <w:cantSplit/>
        </w:trPr>
        <w:tc>
          <w:tcPr>
            <w:tcW w:w="2262" w:type="dxa"/>
            <w:gridSpan w:val="2"/>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32" w:type="dxa"/>
            <w:gridSpan w:val="2"/>
          </w:tcPr>
          <w:p>
            <w:pPr>
              <w:pStyle w:val="nTable"/>
              <w:spacing w:after="40"/>
            </w:pPr>
            <w:r>
              <w:t>31 of 2005</w:t>
            </w:r>
          </w:p>
        </w:tc>
        <w:tc>
          <w:tcPr>
            <w:tcW w:w="1132" w:type="dxa"/>
            <w:gridSpan w:val="2"/>
          </w:tcPr>
          <w:p>
            <w:pPr>
              <w:pStyle w:val="nTable"/>
              <w:spacing w:after="40"/>
            </w:pPr>
            <w:r>
              <w:t>12 Dec 2005</w:t>
            </w:r>
          </w:p>
        </w:tc>
        <w:tc>
          <w:tcPr>
            <w:tcW w:w="2549" w:type="dxa"/>
            <w:gridSpan w:val="2"/>
          </w:tcPr>
          <w:p>
            <w:pPr>
              <w:pStyle w:val="nTable"/>
              <w:spacing w:after="40"/>
            </w:pPr>
            <w:r>
              <w:t xml:space="preserve">1 Aug 2007 (see s. 2 and </w:t>
            </w:r>
            <w:r>
              <w:rPr>
                <w:i/>
                <w:iCs/>
              </w:rPr>
              <w:t>Gazette</w:t>
            </w:r>
            <w:r>
              <w:t xml:space="preserve"> 31 Jul 2007 p. 3789)</w:t>
            </w:r>
          </w:p>
        </w:tc>
      </w:tr>
      <w:tr>
        <w:trPr>
          <w:gridAfter w:val="1"/>
          <w:wAfter w:w="40" w:type="dxa"/>
          <w:cantSplit/>
        </w:trPr>
        <w:tc>
          <w:tcPr>
            <w:tcW w:w="2262" w:type="dxa"/>
            <w:gridSpan w:val="2"/>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32" w:type="dxa"/>
            <w:gridSpan w:val="2"/>
          </w:tcPr>
          <w:p>
            <w:pPr>
              <w:pStyle w:val="nTable"/>
              <w:spacing w:after="40"/>
              <w:rPr>
                <w:snapToGrid w:val="0"/>
              </w:rPr>
            </w:pPr>
            <w:r>
              <w:t>32 of 2005</w:t>
            </w:r>
          </w:p>
        </w:tc>
        <w:tc>
          <w:tcPr>
            <w:tcW w:w="1132" w:type="dxa"/>
            <w:gridSpan w:val="2"/>
          </w:tcPr>
          <w:p>
            <w:pPr>
              <w:pStyle w:val="nTable"/>
              <w:spacing w:after="40"/>
              <w:rPr>
                <w:snapToGrid w:val="0"/>
              </w:rPr>
            </w:pPr>
            <w:r>
              <w:t>12 Dec 2005</w:t>
            </w:r>
          </w:p>
        </w:tc>
        <w:tc>
          <w:tcPr>
            <w:tcW w:w="2549" w:type="dxa"/>
            <w:gridSpan w:val="2"/>
          </w:tcPr>
          <w:p>
            <w:pPr>
              <w:pStyle w:val="nTable"/>
              <w:spacing w:after="40"/>
              <w:rPr>
                <w:snapToGrid w:val="0"/>
              </w:rPr>
            </w:pPr>
            <w:r>
              <w:t xml:space="preserve">23 Feb 2007 (see s. 2 and </w:t>
            </w:r>
            <w:r>
              <w:rPr>
                <w:i/>
              </w:rPr>
              <w:t xml:space="preserve">Gazette </w:t>
            </w:r>
            <w:r>
              <w:t>20 Feb 2007 p. 505)</w:t>
            </w:r>
          </w:p>
        </w:tc>
      </w:tr>
      <w:tr>
        <w:trPr>
          <w:gridAfter w:val="1"/>
          <w:wAfter w:w="40" w:type="dxa"/>
          <w:cantSplit/>
        </w:trPr>
        <w:tc>
          <w:tcPr>
            <w:tcW w:w="2262" w:type="dxa"/>
            <w:gridSpan w:val="2"/>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32" w:type="dxa"/>
            <w:gridSpan w:val="2"/>
          </w:tcPr>
          <w:p>
            <w:pPr>
              <w:pStyle w:val="nTable"/>
              <w:spacing w:after="40"/>
            </w:pPr>
            <w:r>
              <w:t>33 of 2005</w:t>
            </w:r>
          </w:p>
        </w:tc>
        <w:tc>
          <w:tcPr>
            <w:tcW w:w="1132" w:type="dxa"/>
            <w:gridSpan w:val="2"/>
          </w:tcPr>
          <w:p>
            <w:pPr>
              <w:pStyle w:val="nTable"/>
              <w:spacing w:after="40"/>
            </w:pPr>
            <w:r>
              <w:t>12 Dec 2005</w:t>
            </w:r>
          </w:p>
        </w:tc>
        <w:tc>
          <w:tcPr>
            <w:tcW w:w="2549" w:type="dxa"/>
            <w:gridSpan w:val="2"/>
          </w:tcPr>
          <w:p>
            <w:pPr>
              <w:pStyle w:val="nTable"/>
              <w:spacing w:after="40"/>
            </w:pPr>
            <w:r>
              <w:t xml:space="preserve">30 May 2007 (see s. 2 and </w:t>
            </w:r>
            <w:r>
              <w:rPr>
                <w:i/>
              </w:rPr>
              <w:t xml:space="preserve">Gazette </w:t>
            </w:r>
            <w:r>
              <w:t>29 May 2007 p. 2486)</w:t>
            </w:r>
          </w:p>
        </w:tc>
      </w:tr>
      <w:tr>
        <w:trPr>
          <w:gridAfter w:val="1"/>
          <w:wAfter w:w="40" w:type="dxa"/>
          <w:cantSplit/>
        </w:trPr>
        <w:tc>
          <w:tcPr>
            <w:tcW w:w="2262" w:type="dxa"/>
            <w:gridSpan w:val="2"/>
          </w:tcPr>
          <w:p>
            <w:pPr>
              <w:pStyle w:val="nTable"/>
              <w:spacing w:after="40"/>
              <w:ind w:right="113"/>
              <w:rPr>
                <w:i/>
              </w:rPr>
            </w:pPr>
            <w:r>
              <w:rPr>
                <w:i/>
              </w:rPr>
              <w:t>Planning and Development (Consequential and Transitional Provisions) Act 2005</w:t>
            </w:r>
            <w:r>
              <w:t xml:space="preserve"> s. 15</w:t>
            </w:r>
          </w:p>
        </w:tc>
        <w:tc>
          <w:tcPr>
            <w:tcW w:w="1132" w:type="dxa"/>
            <w:gridSpan w:val="2"/>
          </w:tcPr>
          <w:p>
            <w:pPr>
              <w:pStyle w:val="nTable"/>
              <w:spacing w:after="40"/>
            </w:pPr>
            <w:r>
              <w:t>38 of 2005</w:t>
            </w:r>
          </w:p>
        </w:tc>
        <w:tc>
          <w:tcPr>
            <w:tcW w:w="1132" w:type="dxa"/>
            <w:gridSpan w:val="2"/>
          </w:tcPr>
          <w:p>
            <w:pPr>
              <w:pStyle w:val="nTable"/>
              <w:spacing w:after="40"/>
            </w:pPr>
            <w:r>
              <w:t>12 Dec 2005</w:t>
            </w:r>
          </w:p>
        </w:tc>
        <w:tc>
          <w:tcPr>
            <w:tcW w:w="2549" w:type="dxa"/>
            <w:gridSpan w:val="2"/>
          </w:tcPr>
          <w:p>
            <w:pPr>
              <w:pStyle w:val="nTable"/>
              <w:spacing w:after="40"/>
            </w:pPr>
            <w:r>
              <w:t xml:space="preserve">9 Apr 2006 (see s. 2 and </w:t>
            </w:r>
            <w:r>
              <w:rPr>
                <w:i/>
              </w:rPr>
              <w:t>Gazette</w:t>
            </w:r>
            <w:r>
              <w:t xml:space="preserve"> 21 Mar 2006 p. 1078)</w:t>
            </w:r>
          </w:p>
        </w:tc>
      </w:tr>
      <w:tr>
        <w:trPr>
          <w:gridAfter w:val="1"/>
          <w:wAfter w:w="40" w:type="dxa"/>
          <w:cantSplit/>
        </w:trPr>
        <w:tc>
          <w:tcPr>
            <w:tcW w:w="2262" w:type="dxa"/>
            <w:gridSpan w:val="2"/>
          </w:tcPr>
          <w:p>
            <w:pPr>
              <w:pStyle w:val="nTable"/>
              <w:spacing w:after="40"/>
              <w:ind w:right="113"/>
              <w:rPr>
                <w:iCs/>
              </w:rPr>
            </w:pPr>
            <w:r>
              <w:rPr>
                <w:i/>
              </w:rPr>
              <w:t>Occupational Therapists Act 2005</w:t>
            </w:r>
            <w:r>
              <w:rPr>
                <w:noProof/>
                <w:snapToGrid w:val="0"/>
              </w:rPr>
              <w:t xml:space="preserve"> Sch. 3 cl. 4</w:t>
            </w:r>
          </w:p>
        </w:tc>
        <w:tc>
          <w:tcPr>
            <w:tcW w:w="1132" w:type="dxa"/>
            <w:gridSpan w:val="2"/>
          </w:tcPr>
          <w:p>
            <w:pPr>
              <w:pStyle w:val="nTable"/>
              <w:spacing w:after="40"/>
            </w:pPr>
            <w:r>
              <w:t>42 of 2005</w:t>
            </w:r>
          </w:p>
        </w:tc>
        <w:tc>
          <w:tcPr>
            <w:tcW w:w="1132" w:type="dxa"/>
            <w:gridSpan w:val="2"/>
          </w:tcPr>
          <w:p>
            <w:pPr>
              <w:pStyle w:val="nTable"/>
              <w:spacing w:after="40"/>
            </w:pPr>
            <w:r>
              <w:t>19 Dec 2005</w:t>
            </w:r>
          </w:p>
        </w:tc>
        <w:tc>
          <w:tcPr>
            <w:tcW w:w="2549" w:type="dxa"/>
            <w:gridSpan w:val="2"/>
          </w:tcPr>
          <w:p>
            <w:pPr>
              <w:pStyle w:val="nTable"/>
              <w:spacing w:after="40"/>
            </w:pPr>
            <w:r>
              <w:t xml:space="preserve">1 Aug 2007 (see s. 2 and </w:t>
            </w:r>
            <w:r>
              <w:rPr>
                <w:i/>
                <w:iCs/>
              </w:rPr>
              <w:t>Gazette</w:t>
            </w:r>
            <w:r>
              <w:t xml:space="preserve"> 31 Jul 2007 p. 3789)</w:t>
            </w:r>
          </w:p>
        </w:tc>
      </w:tr>
      <w:tr>
        <w:trPr>
          <w:gridAfter w:val="1"/>
          <w:wAfter w:w="40" w:type="dxa"/>
          <w:cantSplit/>
        </w:trPr>
        <w:tc>
          <w:tcPr>
            <w:tcW w:w="2262" w:type="dxa"/>
            <w:gridSpan w:val="2"/>
          </w:tcPr>
          <w:p>
            <w:pPr>
              <w:pStyle w:val="nTable"/>
              <w:spacing w:after="40"/>
              <w:ind w:right="113"/>
              <w:rPr>
                <w:i/>
              </w:rPr>
            </w:pPr>
            <w:r>
              <w:rPr>
                <w:i/>
                <w:color w:val="000000"/>
              </w:rPr>
              <w:t xml:space="preserve">Tobacco Products Control Act 2006 </w:t>
            </w:r>
            <w:r>
              <w:rPr>
                <w:color w:val="000000"/>
              </w:rPr>
              <w:t>s. 126</w:t>
            </w:r>
          </w:p>
        </w:tc>
        <w:tc>
          <w:tcPr>
            <w:tcW w:w="1132" w:type="dxa"/>
            <w:gridSpan w:val="2"/>
          </w:tcPr>
          <w:p>
            <w:pPr>
              <w:pStyle w:val="nTable"/>
              <w:keepNext/>
              <w:keepLines/>
              <w:spacing w:after="40"/>
            </w:pPr>
            <w:r>
              <w:rPr>
                <w:color w:val="000000"/>
              </w:rPr>
              <w:t>5 of 2006</w:t>
            </w:r>
          </w:p>
        </w:tc>
        <w:tc>
          <w:tcPr>
            <w:tcW w:w="1132" w:type="dxa"/>
            <w:gridSpan w:val="2"/>
          </w:tcPr>
          <w:p>
            <w:pPr>
              <w:pStyle w:val="nTable"/>
              <w:keepNext/>
              <w:keepLines/>
              <w:spacing w:after="40"/>
            </w:pPr>
            <w:r>
              <w:rPr>
                <w:color w:val="000000"/>
              </w:rPr>
              <w:t>12 Apr 2006</w:t>
            </w:r>
          </w:p>
        </w:tc>
        <w:tc>
          <w:tcPr>
            <w:tcW w:w="2549" w:type="dxa"/>
            <w:gridSpan w:val="2"/>
          </w:tcPr>
          <w:p>
            <w:pPr>
              <w:pStyle w:val="nTable"/>
              <w:keepNext/>
              <w:keepLines/>
              <w:spacing w:after="40"/>
            </w:pPr>
            <w:r>
              <w:t xml:space="preserve">31 Jul 2006 (see s. 2 and </w:t>
            </w:r>
            <w:r>
              <w:rPr>
                <w:i/>
              </w:rPr>
              <w:t>Gazette</w:t>
            </w:r>
            <w:r>
              <w:t xml:space="preserve"> 25 Jul 2006 p. 2701)</w:t>
            </w:r>
          </w:p>
        </w:tc>
      </w:tr>
      <w:tr>
        <w:trPr>
          <w:gridAfter w:val="1"/>
          <w:wAfter w:w="40" w:type="dxa"/>
          <w:cantSplit/>
        </w:trPr>
        <w:tc>
          <w:tcPr>
            <w:tcW w:w="7075" w:type="dxa"/>
            <w:gridSpan w:val="8"/>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gridAfter w:val="1"/>
          <w:wAfter w:w="40" w:type="dxa"/>
          <w:cantSplit/>
        </w:trPr>
        <w:tc>
          <w:tcPr>
            <w:tcW w:w="2262" w:type="dxa"/>
            <w:gridSpan w:val="2"/>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32" w:type="dxa"/>
            <w:gridSpan w:val="2"/>
          </w:tcPr>
          <w:p>
            <w:pPr>
              <w:pStyle w:val="nTable"/>
              <w:spacing w:after="40"/>
              <w:rPr>
                <w:snapToGrid w:val="0"/>
              </w:rPr>
            </w:pPr>
            <w:r>
              <w:rPr>
                <w:color w:val="000000"/>
              </w:rPr>
              <w:t>21 of 2006</w:t>
            </w:r>
          </w:p>
        </w:tc>
        <w:tc>
          <w:tcPr>
            <w:tcW w:w="1132" w:type="dxa"/>
            <w:gridSpan w:val="2"/>
          </w:tcPr>
          <w:p>
            <w:pPr>
              <w:pStyle w:val="nTable"/>
              <w:spacing w:after="40"/>
            </w:pPr>
            <w:r>
              <w:rPr>
                <w:color w:val="000000"/>
              </w:rPr>
              <w:t>9 Jun 2006</w:t>
            </w:r>
          </w:p>
        </w:tc>
        <w:tc>
          <w:tcPr>
            <w:tcW w:w="2549" w:type="dxa"/>
            <w:gridSpan w:val="2"/>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gridAfter w:val="1"/>
          <w:wAfter w:w="40" w:type="dxa"/>
          <w:cantSplit/>
        </w:trPr>
        <w:tc>
          <w:tcPr>
            <w:tcW w:w="2262" w:type="dxa"/>
            <w:gridSpan w:val="2"/>
          </w:tcPr>
          <w:p>
            <w:pPr>
              <w:pStyle w:val="nTable"/>
              <w:spacing w:after="40"/>
              <w:ind w:right="113"/>
              <w:rPr>
                <w:i/>
              </w:rPr>
            </w:pPr>
            <w:r>
              <w:rPr>
                <w:i/>
                <w:snapToGrid w:val="0"/>
              </w:rPr>
              <w:t xml:space="preserve">Machinery of Government (Miscellaneous Amendments) Act 2006 </w:t>
            </w:r>
            <w:r>
              <w:rPr>
                <w:snapToGrid w:val="0"/>
              </w:rPr>
              <w:t>Pt. 15 Div. 1</w:t>
            </w:r>
          </w:p>
        </w:tc>
        <w:tc>
          <w:tcPr>
            <w:tcW w:w="1132" w:type="dxa"/>
            <w:gridSpan w:val="2"/>
          </w:tcPr>
          <w:p>
            <w:pPr>
              <w:pStyle w:val="nTable"/>
              <w:spacing w:after="40"/>
            </w:pPr>
            <w:r>
              <w:rPr>
                <w:snapToGrid w:val="0"/>
              </w:rPr>
              <w:t>28 of 2006</w:t>
            </w:r>
          </w:p>
        </w:tc>
        <w:tc>
          <w:tcPr>
            <w:tcW w:w="1132" w:type="dxa"/>
            <w:gridSpan w:val="2"/>
          </w:tcPr>
          <w:p>
            <w:pPr>
              <w:pStyle w:val="nTable"/>
              <w:spacing w:after="40"/>
            </w:pPr>
            <w:r>
              <w:t>26 Jun 2006</w:t>
            </w:r>
          </w:p>
        </w:tc>
        <w:tc>
          <w:tcPr>
            <w:tcW w:w="2549" w:type="dxa"/>
            <w:gridSpan w:val="2"/>
          </w:tcPr>
          <w:p>
            <w:pPr>
              <w:pStyle w:val="nTable"/>
              <w:spacing w:after="40"/>
            </w:pPr>
            <w:r>
              <w:t xml:space="preserve">1 Jul 2006 (see s. 2 and </w:t>
            </w:r>
            <w:r>
              <w:rPr>
                <w:i/>
              </w:rPr>
              <w:t>Gazette</w:t>
            </w:r>
            <w:r>
              <w:t xml:space="preserve"> 27 Jun 2006 p. 2347)</w:t>
            </w:r>
          </w:p>
        </w:tc>
      </w:tr>
      <w:tr>
        <w:trPr>
          <w:gridAfter w:val="1"/>
          <w:wAfter w:w="40" w:type="dxa"/>
          <w:cantSplit/>
        </w:trPr>
        <w:tc>
          <w:tcPr>
            <w:tcW w:w="2262" w:type="dxa"/>
            <w:gridSpan w:val="2"/>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32" w:type="dxa"/>
            <w:gridSpan w:val="2"/>
          </w:tcPr>
          <w:p>
            <w:pPr>
              <w:pStyle w:val="nTable"/>
              <w:spacing w:after="40"/>
              <w:rPr>
                <w:snapToGrid w:val="0"/>
              </w:rPr>
            </w:pPr>
            <w:r>
              <w:rPr>
                <w:snapToGrid w:val="0"/>
              </w:rPr>
              <w:t>41 of 2006</w:t>
            </w:r>
          </w:p>
        </w:tc>
        <w:tc>
          <w:tcPr>
            <w:tcW w:w="1132" w:type="dxa"/>
            <w:gridSpan w:val="2"/>
          </w:tcPr>
          <w:p>
            <w:pPr>
              <w:pStyle w:val="nTable"/>
              <w:spacing w:after="40"/>
            </w:pPr>
            <w:r>
              <w:t>22 Sep 2006</w:t>
            </w:r>
          </w:p>
        </w:tc>
        <w:tc>
          <w:tcPr>
            <w:tcW w:w="2549" w:type="dxa"/>
            <w:gridSpan w:val="2"/>
          </w:tcPr>
          <w:p>
            <w:pPr>
              <w:pStyle w:val="nTable"/>
              <w:spacing w:after="40"/>
            </w:pPr>
            <w:r>
              <w:t xml:space="preserve">28 Jan 2007 (see s. 2 and </w:t>
            </w:r>
            <w:r>
              <w:rPr>
                <w:i/>
              </w:rPr>
              <w:t>Gazette</w:t>
            </w:r>
            <w:r>
              <w:t xml:space="preserve"> 29 Dec 2006 p. 5867)</w:t>
            </w:r>
          </w:p>
        </w:tc>
      </w:tr>
      <w:tr>
        <w:trPr>
          <w:gridAfter w:val="1"/>
          <w:wAfter w:w="40" w:type="dxa"/>
          <w:cantSplit/>
        </w:trPr>
        <w:tc>
          <w:tcPr>
            <w:tcW w:w="2262" w:type="dxa"/>
            <w:gridSpan w:val="2"/>
          </w:tcPr>
          <w:p>
            <w:pPr>
              <w:pStyle w:val="nTable"/>
              <w:spacing w:after="40"/>
              <w:ind w:right="113"/>
              <w:rPr>
                <w:i/>
                <w:snapToGrid w:val="0"/>
              </w:rPr>
            </w:pPr>
            <w:smartTag w:uri="urn:schemas-microsoft-com:office:smarttags" w:element="place">
              <w:smartTag w:uri="urn:schemas-microsoft-com:office:smarttags" w:element="City">
                <w:r>
                  <w:rPr>
                    <w:i/>
                    <w:snapToGrid w:val="0"/>
                  </w:rPr>
                  <w:t>Perth</w:t>
                </w:r>
              </w:smartTag>
            </w:smartTag>
            <w:r>
              <w:rPr>
                <w:i/>
                <w:snapToGrid w:val="0"/>
              </w:rPr>
              <w:t xml:space="preserve"> International Centre for Application of Solar Energy Repeal Act 2006 </w:t>
            </w:r>
            <w:r>
              <w:rPr>
                <w:snapToGrid w:val="0"/>
              </w:rPr>
              <w:t>s. 4</w:t>
            </w:r>
          </w:p>
        </w:tc>
        <w:tc>
          <w:tcPr>
            <w:tcW w:w="1132" w:type="dxa"/>
            <w:gridSpan w:val="2"/>
          </w:tcPr>
          <w:p>
            <w:pPr>
              <w:pStyle w:val="nTable"/>
              <w:spacing w:after="40"/>
              <w:rPr>
                <w:snapToGrid w:val="0"/>
              </w:rPr>
            </w:pPr>
            <w:r>
              <w:rPr>
                <w:snapToGrid w:val="0"/>
              </w:rPr>
              <w:t>43 of 2006</w:t>
            </w:r>
          </w:p>
        </w:tc>
        <w:tc>
          <w:tcPr>
            <w:tcW w:w="1132" w:type="dxa"/>
            <w:gridSpan w:val="2"/>
          </w:tcPr>
          <w:p>
            <w:pPr>
              <w:pStyle w:val="nTable"/>
              <w:spacing w:after="40"/>
            </w:pPr>
            <w:r>
              <w:rPr>
                <w:snapToGrid w:val="0"/>
              </w:rPr>
              <w:t>3 Oct 2006</w:t>
            </w:r>
          </w:p>
        </w:tc>
        <w:tc>
          <w:tcPr>
            <w:tcW w:w="2549" w:type="dxa"/>
            <w:gridSpan w:val="2"/>
          </w:tcPr>
          <w:p>
            <w:pPr>
              <w:pStyle w:val="nTable"/>
              <w:spacing w:after="40"/>
            </w:pPr>
            <w:r>
              <w:rPr>
                <w:snapToGrid w:val="0"/>
              </w:rPr>
              <w:t>31 Oct 2006</w:t>
            </w:r>
          </w:p>
        </w:tc>
      </w:tr>
      <w:tr>
        <w:trPr>
          <w:gridAfter w:val="1"/>
          <w:wAfter w:w="40" w:type="dxa"/>
          <w:cantSplit/>
        </w:trPr>
        <w:tc>
          <w:tcPr>
            <w:tcW w:w="2262" w:type="dxa"/>
            <w:gridSpan w:val="2"/>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32" w:type="dxa"/>
            <w:gridSpan w:val="2"/>
          </w:tcPr>
          <w:p>
            <w:pPr>
              <w:pStyle w:val="nTable"/>
              <w:spacing w:after="40"/>
              <w:rPr>
                <w:snapToGrid w:val="0"/>
              </w:rPr>
            </w:pPr>
            <w:r>
              <w:rPr>
                <w:snapToGrid w:val="0"/>
              </w:rPr>
              <w:t>48 of 2006</w:t>
            </w:r>
          </w:p>
        </w:tc>
        <w:tc>
          <w:tcPr>
            <w:tcW w:w="1132" w:type="dxa"/>
            <w:gridSpan w:val="2"/>
          </w:tcPr>
          <w:p>
            <w:pPr>
              <w:pStyle w:val="nTable"/>
              <w:spacing w:after="40"/>
              <w:rPr>
                <w:snapToGrid w:val="0"/>
              </w:rPr>
            </w:pPr>
            <w:r>
              <w:rPr>
                <w:snapToGrid w:val="0"/>
              </w:rPr>
              <w:t>4 Oct 2006</w:t>
            </w:r>
          </w:p>
        </w:tc>
        <w:tc>
          <w:tcPr>
            <w:tcW w:w="2549" w:type="dxa"/>
            <w:gridSpan w:val="2"/>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gridAfter w:val="1"/>
          <w:wAfter w:w="40" w:type="dxa"/>
          <w:cantSplit/>
        </w:trPr>
        <w:tc>
          <w:tcPr>
            <w:tcW w:w="2262" w:type="dxa"/>
            <w:gridSpan w:val="2"/>
          </w:tcPr>
          <w:p>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32" w:type="dxa"/>
            <w:gridSpan w:val="2"/>
          </w:tcPr>
          <w:p>
            <w:pPr>
              <w:pStyle w:val="nTable"/>
              <w:spacing w:after="40"/>
              <w:rPr>
                <w:snapToGrid w:val="0"/>
              </w:rPr>
            </w:pPr>
            <w:r>
              <w:rPr>
                <w:snapToGrid w:val="0"/>
              </w:rPr>
              <w:t>50 of 2006</w:t>
            </w:r>
          </w:p>
        </w:tc>
        <w:tc>
          <w:tcPr>
            <w:tcW w:w="1132" w:type="dxa"/>
            <w:gridSpan w:val="2"/>
          </w:tcPr>
          <w:p>
            <w:pPr>
              <w:pStyle w:val="nTable"/>
              <w:spacing w:after="40"/>
              <w:rPr>
                <w:snapToGrid w:val="0"/>
              </w:rPr>
            </w:pPr>
            <w:r>
              <w:rPr>
                <w:snapToGrid w:val="0"/>
              </w:rPr>
              <w:t>6 Oct 2006</w:t>
            </w:r>
          </w:p>
        </w:tc>
        <w:tc>
          <w:tcPr>
            <w:tcW w:w="2549" w:type="dxa"/>
            <w:gridSpan w:val="2"/>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gridAfter w:val="1"/>
          <w:wAfter w:w="40" w:type="dxa"/>
          <w:cantSplit/>
        </w:trPr>
        <w:tc>
          <w:tcPr>
            <w:tcW w:w="2262" w:type="dxa"/>
            <w:gridSpan w:val="2"/>
          </w:tcPr>
          <w:p>
            <w:pPr>
              <w:pStyle w:val="nTable"/>
              <w:spacing w:after="40"/>
              <w:ind w:right="113"/>
              <w:rPr>
                <w:snapToGrid w:val="0"/>
              </w:rPr>
            </w:pPr>
            <w:r>
              <w:rPr>
                <w:i/>
                <w:snapToGrid w:val="0"/>
              </w:rPr>
              <w:t>Parliamentary Legislation Amendment Act 2006</w:t>
            </w:r>
            <w:r>
              <w:rPr>
                <w:snapToGrid w:val="0"/>
              </w:rPr>
              <w:t xml:space="preserve"> Pt. 2</w:t>
            </w:r>
          </w:p>
        </w:tc>
        <w:tc>
          <w:tcPr>
            <w:tcW w:w="1132" w:type="dxa"/>
            <w:gridSpan w:val="2"/>
          </w:tcPr>
          <w:p>
            <w:pPr>
              <w:pStyle w:val="nTable"/>
              <w:spacing w:after="40"/>
              <w:rPr>
                <w:snapToGrid w:val="0"/>
              </w:rPr>
            </w:pPr>
            <w:r>
              <w:rPr>
                <w:snapToGrid w:val="0"/>
              </w:rPr>
              <w:t>56 of 2006</w:t>
            </w:r>
          </w:p>
        </w:tc>
        <w:tc>
          <w:tcPr>
            <w:tcW w:w="1132" w:type="dxa"/>
            <w:gridSpan w:val="2"/>
          </w:tcPr>
          <w:p>
            <w:pPr>
              <w:pStyle w:val="nTable"/>
              <w:spacing w:after="40"/>
              <w:rPr>
                <w:snapToGrid w:val="0"/>
              </w:rPr>
            </w:pPr>
            <w:r>
              <w:rPr>
                <w:snapToGrid w:val="0"/>
              </w:rPr>
              <w:t>16 Nov 2006</w:t>
            </w:r>
          </w:p>
        </w:tc>
        <w:tc>
          <w:tcPr>
            <w:tcW w:w="2549" w:type="dxa"/>
            <w:gridSpan w:val="2"/>
          </w:tcPr>
          <w:p>
            <w:pPr>
              <w:pStyle w:val="nTable"/>
              <w:spacing w:after="40"/>
              <w:rPr>
                <w:snapToGrid w:val="0"/>
              </w:rPr>
            </w:pPr>
            <w:r>
              <w:rPr>
                <w:snapToGrid w:val="0"/>
              </w:rPr>
              <w:t>17 Nov 2006 (see s. 2)</w:t>
            </w:r>
          </w:p>
        </w:tc>
      </w:tr>
      <w:tr>
        <w:trPr>
          <w:gridAfter w:val="1"/>
          <w:wAfter w:w="40" w:type="dxa"/>
          <w:cantSplit/>
        </w:trPr>
        <w:tc>
          <w:tcPr>
            <w:tcW w:w="2262" w:type="dxa"/>
            <w:gridSpan w:val="2"/>
          </w:tcPr>
          <w:p>
            <w:pPr>
              <w:pStyle w:val="nTable"/>
              <w:spacing w:after="40"/>
              <w:ind w:right="113"/>
              <w:rPr>
                <w:i/>
                <w:snapToGrid w:val="0"/>
              </w:rPr>
            </w:pPr>
            <w:r>
              <w:rPr>
                <w:i/>
                <w:snapToGrid w:val="0"/>
              </w:rPr>
              <w:t>Land Information Authority Act 2006</w:t>
            </w:r>
            <w:r>
              <w:rPr>
                <w:snapToGrid w:val="0"/>
              </w:rPr>
              <w:t xml:space="preserve"> s. 185</w:t>
            </w:r>
          </w:p>
        </w:tc>
        <w:tc>
          <w:tcPr>
            <w:tcW w:w="1132" w:type="dxa"/>
            <w:gridSpan w:val="2"/>
          </w:tcPr>
          <w:p>
            <w:pPr>
              <w:pStyle w:val="nTable"/>
              <w:spacing w:after="40"/>
              <w:rPr>
                <w:snapToGrid w:val="0"/>
              </w:rPr>
            </w:pPr>
            <w:r>
              <w:rPr>
                <w:snapToGrid w:val="0"/>
              </w:rPr>
              <w:t>60 of 2006</w:t>
            </w:r>
          </w:p>
        </w:tc>
        <w:tc>
          <w:tcPr>
            <w:tcW w:w="1132" w:type="dxa"/>
            <w:gridSpan w:val="2"/>
          </w:tcPr>
          <w:p>
            <w:pPr>
              <w:pStyle w:val="nTable"/>
              <w:spacing w:after="40"/>
              <w:rPr>
                <w:snapToGrid w:val="0"/>
              </w:rPr>
            </w:pPr>
            <w:r>
              <w:rPr>
                <w:snapToGrid w:val="0"/>
              </w:rPr>
              <w:t>16 Nov 2006</w:t>
            </w:r>
          </w:p>
        </w:tc>
        <w:tc>
          <w:tcPr>
            <w:tcW w:w="2549" w:type="dxa"/>
            <w:gridSpan w:val="2"/>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gridAfter w:val="1"/>
          <w:wAfter w:w="40" w:type="dxa"/>
          <w:cantSplit/>
        </w:trPr>
        <w:tc>
          <w:tcPr>
            <w:tcW w:w="2262" w:type="dxa"/>
            <w:gridSpan w:val="2"/>
          </w:tcPr>
          <w:p>
            <w:pPr>
              <w:pStyle w:val="nTable"/>
              <w:spacing w:after="40"/>
              <w:ind w:right="113"/>
              <w:rPr>
                <w:i/>
                <w:snapToGrid w:val="0"/>
              </w:rPr>
            </w:pPr>
            <w:r>
              <w:rPr>
                <w:i/>
                <w:snapToGrid w:val="0"/>
              </w:rPr>
              <w:t>Electoral Legislation Amendment Act 2006</w:t>
            </w:r>
            <w:r>
              <w:rPr>
                <w:snapToGrid w:val="0"/>
              </w:rPr>
              <w:t> Pt. 2</w:t>
            </w:r>
          </w:p>
        </w:tc>
        <w:tc>
          <w:tcPr>
            <w:tcW w:w="1132" w:type="dxa"/>
            <w:gridSpan w:val="2"/>
          </w:tcPr>
          <w:p>
            <w:pPr>
              <w:pStyle w:val="nTable"/>
              <w:spacing w:after="40"/>
              <w:rPr>
                <w:snapToGrid w:val="0"/>
              </w:rPr>
            </w:pPr>
            <w:r>
              <w:rPr>
                <w:snapToGrid w:val="0"/>
              </w:rPr>
              <w:t>64 of 2006</w:t>
            </w:r>
          </w:p>
        </w:tc>
        <w:tc>
          <w:tcPr>
            <w:tcW w:w="1132" w:type="dxa"/>
            <w:gridSpan w:val="2"/>
          </w:tcPr>
          <w:p>
            <w:pPr>
              <w:pStyle w:val="nTable"/>
              <w:spacing w:after="40"/>
              <w:rPr>
                <w:snapToGrid w:val="0"/>
              </w:rPr>
            </w:pPr>
            <w:r>
              <w:rPr>
                <w:snapToGrid w:val="0"/>
              </w:rPr>
              <w:t>8 Dec 2006</w:t>
            </w:r>
          </w:p>
        </w:tc>
        <w:tc>
          <w:tcPr>
            <w:tcW w:w="2549" w:type="dxa"/>
            <w:gridSpan w:val="2"/>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gridAfter w:val="1"/>
          <w:wAfter w:w="40" w:type="dxa"/>
          <w:cantSplit/>
        </w:trPr>
        <w:tc>
          <w:tcPr>
            <w:tcW w:w="2262" w:type="dxa"/>
            <w:gridSpan w:val="2"/>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32" w:type="dxa"/>
            <w:gridSpan w:val="2"/>
          </w:tcPr>
          <w:p>
            <w:pPr>
              <w:pStyle w:val="nTable"/>
              <w:spacing w:after="40"/>
              <w:rPr>
                <w:snapToGrid w:val="0"/>
              </w:rPr>
            </w:pPr>
            <w:r>
              <w:rPr>
                <w:snapToGrid w:val="0"/>
              </w:rPr>
              <w:t>73 of 2006</w:t>
            </w:r>
          </w:p>
        </w:tc>
        <w:tc>
          <w:tcPr>
            <w:tcW w:w="1132" w:type="dxa"/>
            <w:gridSpan w:val="2"/>
          </w:tcPr>
          <w:p>
            <w:pPr>
              <w:pStyle w:val="nTable"/>
              <w:spacing w:after="40"/>
              <w:rPr>
                <w:snapToGrid w:val="0"/>
              </w:rPr>
            </w:pPr>
            <w:r>
              <w:rPr>
                <w:snapToGrid w:val="0"/>
              </w:rPr>
              <w:t>13 Dec 2006</w:t>
            </w:r>
          </w:p>
        </w:tc>
        <w:tc>
          <w:tcPr>
            <w:tcW w:w="2549" w:type="dxa"/>
            <w:gridSpan w:val="2"/>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gridAfter w:val="1"/>
          <w:wAfter w:w="40" w:type="dxa"/>
          <w:cantSplit/>
        </w:trPr>
        <w:tc>
          <w:tcPr>
            <w:tcW w:w="2262" w:type="dxa"/>
            <w:gridSpan w:val="2"/>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32" w:type="dxa"/>
            <w:gridSpan w:val="2"/>
          </w:tcPr>
          <w:p>
            <w:pPr>
              <w:pStyle w:val="nTable"/>
              <w:spacing w:after="40"/>
              <w:rPr>
                <w:snapToGrid w:val="0"/>
              </w:rPr>
            </w:pPr>
            <w:r>
              <w:rPr>
                <w:snapToGrid w:val="0"/>
              </w:rPr>
              <w:t xml:space="preserve">77 of 2006 </w:t>
            </w:r>
          </w:p>
        </w:tc>
        <w:tc>
          <w:tcPr>
            <w:tcW w:w="1132" w:type="dxa"/>
            <w:gridSpan w:val="2"/>
          </w:tcPr>
          <w:p>
            <w:pPr>
              <w:pStyle w:val="nTable"/>
              <w:spacing w:after="40"/>
              <w:rPr>
                <w:snapToGrid w:val="0"/>
              </w:rPr>
            </w:pPr>
            <w:r>
              <w:rPr>
                <w:snapToGrid w:val="0"/>
              </w:rPr>
              <w:t>21 Dec 2006</w:t>
            </w:r>
          </w:p>
        </w:tc>
        <w:tc>
          <w:tcPr>
            <w:tcW w:w="2549"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1"/>
          <w:wAfter w:w="40" w:type="dxa"/>
          <w:cantSplit/>
        </w:trPr>
        <w:tc>
          <w:tcPr>
            <w:tcW w:w="2262" w:type="dxa"/>
            <w:gridSpan w:val="2"/>
          </w:tcPr>
          <w:p>
            <w:pPr>
              <w:pStyle w:val="nTable"/>
              <w:spacing w:after="40"/>
              <w:ind w:right="113"/>
              <w:rPr>
                <w:i/>
                <w:snapToGrid w:val="0"/>
              </w:rPr>
            </w:pPr>
            <w:r>
              <w:rPr>
                <w:i/>
              </w:rPr>
              <w:t>Owner</w:t>
            </w:r>
            <w:r>
              <w:rPr>
                <w:i/>
              </w:rPr>
              <w:noBreakHyphen/>
              <w:t>Drivers (Contracts and Disputes) Act 2007</w:t>
            </w:r>
            <w:r>
              <w:t xml:space="preserve"> s. 58</w:t>
            </w:r>
          </w:p>
        </w:tc>
        <w:tc>
          <w:tcPr>
            <w:tcW w:w="1132" w:type="dxa"/>
            <w:gridSpan w:val="2"/>
          </w:tcPr>
          <w:p>
            <w:pPr>
              <w:pStyle w:val="nTable"/>
              <w:spacing w:after="40"/>
              <w:rPr>
                <w:snapToGrid w:val="0"/>
              </w:rPr>
            </w:pPr>
            <w:r>
              <w:t>7 of 2007</w:t>
            </w:r>
          </w:p>
        </w:tc>
        <w:tc>
          <w:tcPr>
            <w:tcW w:w="1132" w:type="dxa"/>
            <w:gridSpan w:val="2"/>
          </w:tcPr>
          <w:p>
            <w:pPr>
              <w:pStyle w:val="nTable"/>
              <w:spacing w:after="40"/>
              <w:rPr>
                <w:snapToGrid w:val="0"/>
              </w:rPr>
            </w:pPr>
            <w:r>
              <w:t>6 Jun 2007</w:t>
            </w:r>
          </w:p>
        </w:tc>
        <w:tc>
          <w:tcPr>
            <w:tcW w:w="2549" w:type="dxa"/>
            <w:gridSpan w:val="2"/>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gridAfter w:val="1"/>
          <w:wAfter w:w="40" w:type="dxa"/>
          <w:cantSplit/>
        </w:trPr>
        <w:tc>
          <w:tcPr>
            <w:tcW w:w="2262" w:type="dxa"/>
            <w:gridSpan w:val="2"/>
          </w:tcPr>
          <w:p>
            <w:pPr>
              <w:pStyle w:val="nTable"/>
              <w:spacing w:after="40"/>
              <w:ind w:right="113"/>
              <w:rPr>
                <w:i/>
                <w:snapToGrid w:val="0"/>
              </w:rPr>
            </w:pPr>
            <w:r>
              <w:rPr>
                <w:i/>
              </w:rPr>
              <w:t>Chemistry Centre (WA) Act 2007</w:t>
            </w:r>
            <w:r>
              <w:rPr>
                <w:iCs/>
              </w:rPr>
              <w:t> s. 43</w:t>
            </w:r>
          </w:p>
        </w:tc>
        <w:tc>
          <w:tcPr>
            <w:tcW w:w="1132" w:type="dxa"/>
            <w:gridSpan w:val="2"/>
          </w:tcPr>
          <w:p>
            <w:pPr>
              <w:pStyle w:val="nTable"/>
              <w:spacing w:after="40"/>
              <w:rPr>
                <w:snapToGrid w:val="0"/>
              </w:rPr>
            </w:pPr>
            <w:r>
              <w:t>10 of 2007</w:t>
            </w:r>
          </w:p>
        </w:tc>
        <w:tc>
          <w:tcPr>
            <w:tcW w:w="1132" w:type="dxa"/>
            <w:gridSpan w:val="2"/>
          </w:tcPr>
          <w:p>
            <w:pPr>
              <w:pStyle w:val="nTable"/>
              <w:spacing w:after="40"/>
              <w:rPr>
                <w:snapToGrid w:val="0"/>
              </w:rPr>
            </w:pPr>
            <w:r>
              <w:t>29 Jun 2007</w:t>
            </w:r>
          </w:p>
        </w:tc>
        <w:tc>
          <w:tcPr>
            <w:tcW w:w="2549" w:type="dxa"/>
            <w:gridSpan w:val="2"/>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gridAfter w:val="1"/>
          <w:wAfter w:w="40" w:type="dxa"/>
          <w:cantSplit/>
        </w:trPr>
        <w:tc>
          <w:tcPr>
            <w:tcW w:w="2262" w:type="dxa"/>
            <w:gridSpan w:val="2"/>
          </w:tcPr>
          <w:p>
            <w:pPr>
              <w:pStyle w:val="nTable"/>
              <w:spacing w:after="40"/>
              <w:ind w:right="113"/>
              <w:rPr>
                <w:iCs/>
              </w:rPr>
            </w:pPr>
            <w:r>
              <w:rPr>
                <w:i/>
              </w:rPr>
              <w:t>Child Care Services Act 2007</w:t>
            </w:r>
            <w:r>
              <w:rPr>
                <w:iCs/>
              </w:rPr>
              <w:t xml:space="preserve"> Pt. 7 Div. 2</w:t>
            </w:r>
          </w:p>
        </w:tc>
        <w:tc>
          <w:tcPr>
            <w:tcW w:w="1132" w:type="dxa"/>
            <w:gridSpan w:val="2"/>
          </w:tcPr>
          <w:p>
            <w:pPr>
              <w:pStyle w:val="nTable"/>
              <w:spacing w:after="40"/>
            </w:pPr>
            <w:r>
              <w:t>19 of 2007</w:t>
            </w:r>
          </w:p>
        </w:tc>
        <w:tc>
          <w:tcPr>
            <w:tcW w:w="1132" w:type="dxa"/>
            <w:gridSpan w:val="2"/>
          </w:tcPr>
          <w:p>
            <w:pPr>
              <w:pStyle w:val="nTable"/>
              <w:spacing w:after="40"/>
            </w:pPr>
            <w:r>
              <w:t>3 Jul 2007</w:t>
            </w:r>
          </w:p>
        </w:tc>
        <w:tc>
          <w:tcPr>
            <w:tcW w:w="2549" w:type="dxa"/>
            <w:gridSpan w:val="2"/>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gridAfter w:val="1"/>
          <w:wAfter w:w="40" w:type="dxa"/>
          <w:cantSplit/>
        </w:trPr>
        <w:tc>
          <w:tcPr>
            <w:tcW w:w="7075" w:type="dxa"/>
            <w:gridSpan w:val="8"/>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gridAfter w:val="1"/>
          <w:wAfter w:w="40" w:type="dxa"/>
          <w:cantSplit/>
        </w:trPr>
        <w:tc>
          <w:tcPr>
            <w:tcW w:w="2262" w:type="dxa"/>
            <w:gridSpan w:val="2"/>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32" w:type="dxa"/>
            <w:gridSpan w:val="2"/>
          </w:tcPr>
          <w:p>
            <w:pPr>
              <w:pStyle w:val="nTable"/>
              <w:spacing w:after="40"/>
            </w:pPr>
            <w:r>
              <w:rPr>
                <w:snapToGrid w:val="0"/>
              </w:rPr>
              <w:t>24 of 2007</w:t>
            </w:r>
          </w:p>
        </w:tc>
        <w:tc>
          <w:tcPr>
            <w:tcW w:w="1132" w:type="dxa"/>
            <w:gridSpan w:val="2"/>
          </w:tcPr>
          <w:p>
            <w:pPr>
              <w:pStyle w:val="nTable"/>
              <w:spacing w:after="40"/>
            </w:pPr>
            <w:r>
              <w:rPr>
                <w:snapToGrid w:val="0"/>
              </w:rPr>
              <w:t>12 Oct 2007</w:t>
            </w:r>
          </w:p>
        </w:tc>
        <w:tc>
          <w:tcPr>
            <w:tcW w:w="2549" w:type="dxa"/>
            <w:gridSpan w:val="2"/>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gridAfter w:val="1"/>
          <w:wAfter w:w="40" w:type="dxa"/>
          <w:cantSplit/>
        </w:trPr>
        <w:tc>
          <w:tcPr>
            <w:tcW w:w="2262" w:type="dxa"/>
            <w:gridSpan w:val="2"/>
          </w:tcPr>
          <w:p>
            <w:pPr>
              <w:pStyle w:val="nTable"/>
              <w:spacing w:after="40"/>
              <w:ind w:right="113"/>
              <w:rPr>
                <w:i/>
              </w:rPr>
            </w:pPr>
            <w:r>
              <w:rPr>
                <w:i/>
                <w:snapToGrid w:val="0"/>
              </w:rPr>
              <w:t>Waste Avoidance and Resource Recovery Act 2007</w:t>
            </w:r>
            <w:r>
              <w:rPr>
                <w:iCs/>
                <w:snapToGrid w:val="0"/>
              </w:rPr>
              <w:t xml:space="preserve"> Sch. 4 cl. 1</w:t>
            </w:r>
          </w:p>
        </w:tc>
        <w:tc>
          <w:tcPr>
            <w:tcW w:w="1132" w:type="dxa"/>
            <w:gridSpan w:val="2"/>
          </w:tcPr>
          <w:p>
            <w:pPr>
              <w:pStyle w:val="nTable"/>
              <w:spacing w:after="40"/>
            </w:pPr>
            <w:r>
              <w:t>36 of 2007</w:t>
            </w:r>
          </w:p>
        </w:tc>
        <w:tc>
          <w:tcPr>
            <w:tcW w:w="1132" w:type="dxa"/>
            <w:gridSpan w:val="2"/>
          </w:tcPr>
          <w:p>
            <w:pPr>
              <w:pStyle w:val="nTable"/>
              <w:spacing w:after="40"/>
              <w:rPr>
                <w:u w:val="double"/>
              </w:rPr>
            </w:pPr>
            <w:r>
              <w:t>21 Dec 2007</w:t>
            </w:r>
          </w:p>
        </w:tc>
        <w:tc>
          <w:tcPr>
            <w:tcW w:w="2549" w:type="dxa"/>
            <w:gridSpan w:val="2"/>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gridAfter w:val="1"/>
          <w:wAfter w:w="40" w:type="dxa"/>
          <w:cantSplit/>
        </w:trPr>
        <w:tc>
          <w:tcPr>
            <w:tcW w:w="2262" w:type="dxa"/>
            <w:gridSpan w:val="2"/>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32" w:type="dxa"/>
            <w:gridSpan w:val="2"/>
          </w:tcPr>
          <w:p>
            <w:pPr>
              <w:pStyle w:val="nTable"/>
              <w:spacing w:after="40"/>
            </w:pPr>
            <w:r>
              <w:rPr>
                <w:snapToGrid w:val="0"/>
              </w:rPr>
              <w:t>38 of 2007</w:t>
            </w:r>
          </w:p>
        </w:tc>
        <w:tc>
          <w:tcPr>
            <w:tcW w:w="1132" w:type="dxa"/>
            <w:gridSpan w:val="2"/>
          </w:tcPr>
          <w:p>
            <w:pPr>
              <w:pStyle w:val="nTable"/>
              <w:spacing w:after="40"/>
            </w:pPr>
            <w:r>
              <w:t>21 Dec 2007</w:t>
            </w:r>
          </w:p>
        </w:tc>
        <w:tc>
          <w:tcPr>
            <w:tcW w:w="2549" w:type="dxa"/>
            <w:gridSpan w:val="2"/>
          </w:tcPr>
          <w:p>
            <w:pPr>
              <w:pStyle w:val="nTable"/>
              <w:spacing w:after="40"/>
              <w:rPr>
                <w:snapToGrid w:val="0"/>
              </w:rPr>
            </w:pPr>
            <w:r>
              <w:t xml:space="preserve">1 Feb 2008 (see s. 2(2) and </w:t>
            </w:r>
            <w:r>
              <w:rPr>
                <w:i/>
                <w:iCs/>
              </w:rPr>
              <w:t>Gazette</w:t>
            </w:r>
            <w:r>
              <w:t xml:space="preserve"> 31 Jan 2008 p. 251)</w:t>
            </w:r>
          </w:p>
        </w:tc>
      </w:tr>
      <w:tr>
        <w:trPr>
          <w:gridAfter w:val="1"/>
          <w:wAfter w:w="40" w:type="dxa"/>
          <w:cantSplit/>
        </w:trPr>
        <w:tc>
          <w:tcPr>
            <w:tcW w:w="2262" w:type="dxa"/>
            <w:gridSpan w:val="2"/>
          </w:tcPr>
          <w:p>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32" w:type="dxa"/>
            <w:gridSpan w:val="2"/>
          </w:tcPr>
          <w:p>
            <w:pPr>
              <w:pStyle w:val="nTable"/>
              <w:spacing w:after="40"/>
              <w:rPr>
                <w:snapToGrid w:val="0"/>
              </w:rPr>
            </w:pPr>
            <w:r>
              <w:rPr>
                <w:snapToGrid w:val="0"/>
              </w:rPr>
              <w:t>21 of 2008</w:t>
            </w:r>
          </w:p>
        </w:tc>
        <w:tc>
          <w:tcPr>
            <w:tcW w:w="1132" w:type="dxa"/>
            <w:gridSpan w:val="2"/>
          </w:tcPr>
          <w:p>
            <w:pPr>
              <w:pStyle w:val="nTable"/>
              <w:spacing w:after="40"/>
            </w:pPr>
            <w:r>
              <w:rPr>
                <w:snapToGrid w:val="0"/>
              </w:rPr>
              <w:t>27 May 2008</w:t>
            </w:r>
          </w:p>
        </w:tc>
        <w:tc>
          <w:tcPr>
            <w:tcW w:w="2549" w:type="dxa"/>
            <w:gridSpan w:val="2"/>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gridAfter w:val="1"/>
          <w:wAfter w:w="40" w:type="dxa"/>
          <w:cantSplit/>
        </w:trPr>
        <w:tc>
          <w:tcPr>
            <w:tcW w:w="2262" w:type="dxa"/>
            <w:gridSpan w:val="2"/>
          </w:tcPr>
          <w:p>
            <w:pPr>
              <w:pStyle w:val="nTable"/>
              <w:spacing w:after="40"/>
              <w:ind w:left="-28"/>
              <w:rPr>
                <w:iCs/>
                <w:snapToGrid w:val="0"/>
              </w:rPr>
            </w:pPr>
            <w:r>
              <w:rPr>
                <w:i/>
                <w:snapToGrid w:val="0"/>
              </w:rPr>
              <w:t>Medical Practitioners Act 2008</w:t>
            </w:r>
            <w:r>
              <w:rPr>
                <w:color w:val="000000"/>
              </w:rPr>
              <w:t xml:space="preserve"> Sch. 3 cl. 9</w:t>
            </w:r>
          </w:p>
        </w:tc>
        <w:tc>
          <w:tcPr>
            <w:tcW w:w="1132" w:type="dxa"/>
            <w:gridSpan w:val="2"/>
          </w:tcPr>
          <w:p>
            <w:pPr>
              <w:pStyle w:val="nTable"/>
              <w:spacing w:after="40"/>
              <w:rPr>
                <w:snapToGrid w:val="0"/>
              </w:rPr>
            </w:pPr>
            <w:r>
              <w:rPr>
                <w:snapToGrid w:val="0"/>
              </w:rPr>
              <w:t>22 of 2008</w:t>
            </w:r>
          </w:p>
        </w:tc>
        <w:tc>
          <w:tcPr>
            <w:tcW w:w="1132" w:type="dxa"/>
            <w:gridSpan w:val="2"/>
          </w:tcPr>
          <w:p>
            <w:pPr>
              <w:pStyle w:val="nTable"/>
              <w:spacing w:after="40"/>
            </w:pPr>
            <w:r>
              <w:t>27 May 2008</w:t>
            </w:r>
          </w:p>
        </w:tc>
        <w:tc>
          <w:tcPr>
            <w:tcW w:w="2549" w:type="dxa"/>
            <w:gridSpan w:val="2"/>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gridAfter w:val="1"/>
          <w:wAfter w:w="40" w:type="dxa"/>
          <w:cantSplit/>
        </w:trPr>
        <w:tc>
          <w:tcPr>
            <w:tcW w:w="2262" w:type="dxa"/>
            <w:gridSpan w:val="2"/>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32" w:type="dxa"/>
            <w:gridSpan w:val="2"/>
          </w:tcPr>
          <w:p>
            <w:pPr>
              <w:pStyle w:val="nTable"/>
              <w:spacing w:after="40"/>
              <w:rPr>
                <w:snapToGrid w:val="0"/>
              </w:rPr>
            </w:pPr>
            <w:r>
              <w:t>28 of 2008</w:t>
            </w:r>
          </w:p>
        </w:tc>
        <w:tc>
          <w:tcPr>
            <w:tcW w:w="1132" w:type="dxa"/>
            <w:gridSpan w:val="2"/>
          </w:tcPr>
          <w:p>
            <w:pPr>
              <w:pStyle w:val="nTable"/>
              <w:spacing w:after="40"/>
            </w:pPr>
            <w:r>
              <w:t>1 Jul 2008</w:t>
            </w:r>
          </w:p>
        </w:tc>
        <w:tc>
          <w:tcPr>
            <w:tcW w:w="2549" w:type="dxa"/>
            <w:gridSpan w:val="2"/>
          </w:tcPr>
          <w:p>
            <w:pPr>
              <w:pStyle w:val="nTable"/>
              <w:spacing w:after="40"/>
            </w:pPr>
            <w:r>
              <w:t>29 Jul 2008</w:t>
            </w:r>
          </w:p>
        </w:tc>
      </w:tr>
      <w:tr>
        <w:trPr>
          <w:gridAfter w:val="1"/>
          <w:wAfter w:w="40" w:type="dxa"/>
          <w:cantSplit/>
        </w:trPr>
        <w:tc>
          <w:tcPr>
            <w:tcW w:w="7075" w:type="dxa"/>
            <w:gridSpan w:val="8"/>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gridAfter w:val="1"/>
          <w:wAfter w:w="40" w:type="dxa"/>
          <w:cantSplit/>
        </w:trPr>
        <w:tc>
          <w:tcPr>
            <w:tcW w:w="2262" w:type="dxa"/>
            <w:gridSpan w:val="2"/>
          </w:tcPr>
          <w:p>
            <w:pPr>
              <w:pStyle w:val="nTable"/>
              <w:spacing w:after="40"/>
              <w:ind w:right="113"/>
              <w:rPr>
                <w:iCs/>
              </w:rPr>
            </w:pPr>
            <w:r>
              <w:rPr>
                <w:i/>
              </w:rPr>
              <w:t>Statutes (Repeals and Miscellaneous Amendments) Act 2009</w:t>
            </w:r>
            <w:r>
              <w:rPr>
                <w:iCs/>
              </w:rPr>
              <w:t xml:space="preserve"> s. 37</w:t>
            </w:r>
          </w:p>
        </w:tc>
        <w:tc>
          <w:tcPr>
            <w:tcW w:w="1132" w:type="dxa"/>
            <w:gridSpan w:val="2"/>
          </w:tcPr>
          <w:p>
            <w:pPr>
              <w:pStyle w:val="nTable"/>
              <w:spacing w:after="40"/>
            </w:pPr>
            <w:r>
              <w:t xml:space="preserve">8 of 2009 </w:t>
            </w:r>
          </w:p>
        </w:tc>
        <w:tc>
          <w:tcPr>
            <w:tcW w:w="1132" w:type="dxa"/>
            <w:gridSpan w:val="2"/>
          </w:tcPr>
          <w:p>
            <w:pPr>
              <w:pStyle w:val="nTable"/>
              <w:spacing w:after="40"/>
            </w:pPr>
            <w:r>
              <w:t>21 May 2009</w:t>
            </w:r>
          </w:p>
        </w:tc>
        <w:tc>
          <w:tcPr>
            <w:tcW w:w="2549" w:type="dxa"/>
            <w:gridSpan w:val="2"/>
          </w:tcPr>
          <w:p>
            <w:pPr>
              <w:pStyle w:val="nTable"/>
              <w:spacing w:after="40"/>
            </w:pPr>
            <w:r>
              <w:t>22 May 2009 (see s. 2(b))</w:t>
            </w:r>
          </w:p>
        </w:tc>
      </w:tr>
      <w:tr>
        <w:trPr>
          <w:gridAfter w:val="1"/>
          <w:wAfter w:w="40" w:type="dxa"/>
          <w:cantSplit/>
        </w:trPr>
        <w:tc>
          <w:tcPr>
            <w:tcW w:w="2262" w:type="dxa"/>
            <w:gridSpan w:val="2"/>
          </w:tcPr>
          <w:p>
            <w:pPr>
              <w:pStyle w:val="nTable"/>
              <w:spacing w:after="40"/>
              <w:ind w:right="113"/>
              <w:rPr>
                <w:iCs/>
              </w:rPr>
            </w:pPr>
            <w:r>
              <w:rPr>
                <w:i/>
              </w:rPr>
              <w:t>National Gas Access (WA) Act 2009</w:t>
            </w:r>
            <w:r>
              <w:rPr>
                <w:iCs/>
              </w:rPr>
              <w:t xml:space="preserve"> s. 68</w:t>
            </w:r>
          </w:p>
        </w:tc>
        <w:tc>
          <w:tcPr>
            <w:tcW w:w="1132" w:type="dxa"/>
            <w:gridSpan w:val="2"/>
          </w:tcPr>
          <w:p>
            <w:pPr>
              <w:pStyle w:val="nTable"/>
              <w:spacing w:after="40"/>
            </w:pPr>
            <w:r>
              <w:t>16 of 2009</w:t>
            </w:r>
          </w:p>
        </w:tc>
        <w:tc>
          <w:tcPr>
            <w:tcW w:w="1132" w:type="dxa"/>
            <w:gridSpan w:val="2"/>
          </w:tcPr>
          <w:p>
            <w:pPr>
              <w:pStyle w:val="nTable"/>
              <w:spacing w:after="40"/>
            </w:pPr>
            <w:r>
              <w:t>1 Sep 2009</w:t>
            </w:r>
          </w:p>
        </w:tc>
        <w:tc>
          <w:tcPr>
            <w:tcW w:w="2549" w:type="dxa"/>
            <w:gridSpan w:val="2"/>
          </w:tcPr>
          <w:p>
            <w:pPr>
              <w:pStyle w:val="nTable"/>
              <w:spacing w:after="40"/>
            </w:pPr>
            <w:r>
              <w:t xml:space="preserve">1 Jan 2010 (see s. 2(b) and </w:t>
            </w:r>
            <w:r>
              <w:rPr>
                <w:i/>
                <w:iCs/>
              </w:rPr>
              <w:t>Gazette</w:t>
            </w:r>
            <w:r>
              <w:t xml:space="preserve"> 31 Dec 2009 p. 5327)</w:t>
            </w:r>
          </w:p>
        </w:tc>
      </w:tr>
      <w:tr>
        <w:trPr>
          <w:gridAfter w:val="1"/>
          <w:wAfter w:w="40" w:type="dxa"/>
          <w:cantSplit/>
        </w:trPr>
        <w:tc>
          <w:tcPr>
            <w:tcW w:w="2262" w:type="dxa"/>
            <w:gridSpan w:val="2"/>
          </w:tcPr>
          <w:p>
            <w:pPr>
              <w:pStyle w:val="nTable"/>
              <w:spacing w:after="40"/>
              <w:rPr>
                <w:iCs/>
                <w:snapToGrid w:val="0"/>
              </w:rPr>
            </w:pPr>
            <w:r>
              <w:rPr>
                <w:i/>
                <w:snapToGrid w:val="0"/>
              </w:rPr>
              <w:t>Acts Amendment (Bankruptcy) Act 2009</w:t>
            </w:r>
            <w:r>
              <w:rPr>
                <w:iCs/>
                <w:snapToGrid w:val="0"/>
              </w:rPr>
              <w:t xml:space="preserve"> s. 20</w:t>
            </w:r>
          </w:p>
        </w:tc>
        <w:tc>
          <w:tcPr>
            <w:tcW w:w="1132" w:type="dxa"/>
            <w:gridSpan w:val="2"/>
          </w:tcPr>
          <w:p>
            <w:pPr>
              <w:pStyle w:val="nTable"/>
              <w:spacing w:after="40"/>
            </w:pPr>
            <w:r>
              <w:t>18 of 2009</w:t>
            </w:r>
          </w:p>
        </w:tc>
        <w:tc>
          <w:tcPr>
            <w:tcW w:w="1132" w:type="dxa"/>
            <w:gridSpan w:val="2"/>
          </w:tcPr>
          <w:p>
            <w:pPr>
              <w:pStyle w:val="nTable"/>
              <w:spacing w:after="40"/>
            </w:pPr>
            <w:r>
              <w:t>16 Sep 2009</w:t>
            </w:r>
          </w:p>
        </w:tc>
        <w:tc>
          <w:tcPr>
            <w:tcW w:w="2549" w:type="dxa"/>
            <w:gridSpan w:val="2"/>
          </w:tcPr>
          <w:p>
            <w:pPr>
              <w:pStyle w:val="nTable"/>
              <w:spacing w:after="40"/>
            </w:pPr>
            <w:r>
              <w:t>17 Sep 2009 (see s. 2(b))</w:t>
            </w:r>
          </w:p>
        </w:tc>
      </w:tr>
      <w:tr>
        <w:trPr>
          <w:gridAfter w:val="1"/>
          <w:wAfter w:w="40" w:type="dxa"/>
          <w:cantSplit/>
        </w:trPr>
        <w:tc>
          <w:tcPr>
            <w:tcW w:w="2262" w:type="dxa"/>
            <w:gridSpan w:val="2"/>
          </w:tcPr>
          <w:p>
            <w:pPr>
              <w:pStyle w:val="nTable"/>
              <w:spacing w:after="40"/>
              <w:rPr>
                <w:i/>
                <w:snapToGrid w:val="0"/>
              </w:rPr>
            </w:pPr>
            <w:r>
              <w:rPr>
                <w:i/>
                <w:snapToGrid w:val="0"/>
              </w:rPr>
              <w:t>Royalties for Regions Act 2009</w:t>
            </w:r>
            <w:r>
              <w:rPr>
                <w:iCs/>
                <w:snapToGrid w:val="0"/>
              </w:rPr>
              <w:t xml:space="preserve"> Pt. 5</w:t>
            </w:r>
          </w:p>
        </w:tc>
        <w:tc>
          <w:tcPr>
            <w:tcW w:w="1132" w:type="dxa"/>
            <w:gridSpan w:val="2"/>
          </w:tcPr>
          <w:p>
            <w:pPr>
              <w:pStyle w:val="nTable"/>
              <w:spacing w:after="40"/>
            </w:pPr>
            <w:r>
              <w:t>41 of 2009</w:t>
            </w:r>
          </w:p>
        </w:tc>
        <w:tc>
          <w:tcPr>
            <w:tcW w:w="1132" w:type="dxa"/>
            <w:gridSpan w:val="2"/>
          </w:tcPr>
          <w:p>
            <w:pPr>
              <w:pStyle w:val="nTable"/>
              <w:spacing w:after="40"/>
            </w:pPr>
            <w:r>
              <w:t>3 Dec 2009</w:t>
            </w:r>
          </w:p>
        </w:tc>
        <w:tc>
          <w:tcPr>
            <w:tcW w:w="2549" w:type="dxa"/>
            <w:gridSpan w:val="2"/>
          </w:tcPr>
          <w:p>
            <w:pPr>
              <w:pStyle w:val="nTable"/>
              <w:spacing w:after="40"/>
            </w:pPr>
            <w:r>
              <w:t xml:space="preserve">17 Jul 2010 (see s. 2(b) and </w:t>
            </w:r>
            <w:r>
              <w:rPr>
                <w:i/>
                <w:iCs/>
              </w:rPr>
              <w:t>Gazette</w:t>
            </w:r>
            <w:r>
              <w:t xml:space="preserve"> 16 Jul 2010 p. 3357)</w:t>
            </w:r>
          </w:p>
        </w:tc>
      </w:tr>
      <w:tr>
        <w:trPr>
          <w:gridAfter w:val="1"/>
          <w:wAfter w:w="40" w:type="dxa"/>
          <w:cantSplit/>
        </w:trPr>
        <w:tc>
          <w:tcPr>
            <w:tcW w:w="2262" w:type="dxa"/>
            <w:gridSpan w:val="2"/>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32" w:type="dxa"/>
            <w:gridSpan w:val="2"/>
          </w:tcPr>
          <w:p>
            <w:pPr>
              <w:pStyle w:val="nTable"/>
              <w:spacing w:after="40"/>
              <w:rPr>
                <w:snapToGrid w:val="0"/>
              </w:rPr>
            </w:pPr>
            <w:r>
              <w:rPr>
                <w:snapToGrid w:val="0"/>
              </w:rPr>
              <w:t>19 of 2010</w:t>
            </w:r>
          </w:p>
        </w:tc>
        <w:tc>
          <w:tcPr>
            <w:tcW w:w="1132" w:type="dxa"/>
            <w:gridSpan w:val="2"/>
          </w:tcPr>
          <w:p>
            <w:pPr>
              <w:pStyle w:val="nTable"/>
              <w:spacing w:after="40"/>
              <w:rPr>
                <w:snapToGrid w:val="0"/>
              </w:rPr>
            </w:pPr>
            <w:r>
              <w:rPr>
                <w:snapToGrid w:val="0"/>
              </w:rPr>
              <w:t>28 Jun 2010</w:t>
            </w:r>
          </w:p>
        </w:tc>
        <w:tc>
          <w:tcPr>
            <w:tcW w:w="2549"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40" w:type="dxa"/>
          <w:cantSplit/>
        </w:trPr>
        <w:tc>
          <w:tcPr>
            <w:tcW w:w="2262" w:type="dxa"/>
            <w:gridSpan w:val="2"/>
          </w:tcPr>
          <w:p>
            <w:pPr>
              <w:pStyle w:val="nTable"/>
              <w:spacing w:after="40"/>
              <w:ind w:right="113"/>
              <w:rPr>
                <w:i/>
                <w:snapToGrid w:val="0"/>
              </w:rPr>
            </w:pPr>
            <w:r>
              <w:rPr>
                <w:i/>
                <w:iCs/>
              </w:rPr>
              <w:t>Grain Marketing Repeal Act 2010</w:t>
            </w:r>
            <w:r>
              <w:t xml:space="preserve"> s. 4</w:t>
            </w:r>
          </w:p>
        </w:tc>
        <w:tc>
          <w:tcPr>
            <w:tcW w:w="1132" w:type="dxa"/>
            <w:gridSpan w:val="2"/>
          </w:tcPr>
          <w:p>
            <w:pPr>
              <w:pStyle w:val="nTable"/>
              <w:spacing w:after="40"/>
              <w:rPr>
                <w:snapToGrid w:val="0"/>
              </w:rPr>
            </w:pPr>
            <w:r>
              <w:t>30 of 2010</w:t>
            </w:r>
          </w:p>
        </w:tc>
        <w:tc>
          <w:tcPr>
            <w:tcW w:w="1132" w:type="dxa"/>
            <w:gridSpan w:val="2"/>
          </w:tcPr>
          <w:p>
            <w:pPr>
              <w:pStyle w:val="nTable"/>
              <w:spacing w:after="40"/>
              <w:rPr>
                <w:snapToGrid w:val="0"/>
              </w:rPr>
            </w:pPr>
            <w:r>
              <w:t>25 Aug 2010</w:t>
            </w:r>
          </w:p>
        </w:tc>
        <w:tc>
          <w:tcPr>
            <w:tcW w:w="2549" w:type="dxa"/>
            <w:gridSpan w:val="2"/>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gridAfter w:val="1"/>
          <w:wAfter w:w="40" w:type="dxa"/>
          <w:cantSplit/>
        </w:trPr>
        <w:tc>
          <w:tcPr>
            <w:tcW w:w="2262" w:type="dxa"/>
            <w:gridSpan w:val="2"/>
          </w:tcPr>
          <w:p>
            <w:pPr>
              <w:pStyle w:val="nTable"/>
              <w:spacing w:after="40"/>
              <w:ind w:right="113"/>
              <w:rPr>
                <w:i/>
                <w:snapToGrid w:val="0"/>
              </w:rPr>
            </w:pPr>
            <w:r>
              <w:rPr>
                <w:i/>
                <w:iCs/>
              </w:rPr>
              <w:t>Pharmacy Act 2010</w:t>
            </w:r>
            <w:r>
              <w:t xml:space="preserve"> Pt. 8 Div. 1</w:t>
            </w:r>
          </w:p>
        </w:tc>
        <w:tc>
          <w:tcPr>
            <w:tcW w:w="1132" w:type="dxa"/>
            <w:gridSpan w:val="2"/>
          </w:tcPr>
          <w:p>
            <w:pPr>
              <w:pStyle w:val="nTable"/>
              <w:spacing w:after="40"/>
              <w:rPr>
                <w:snapToGrid w:val="0"/>
              </w:rPr>
            </w:pPr>
            <w:r>
              <w:rPr>
                <w:snapToGrid w:val="0"/>
              </w:rPr>
              <w:t>32 of 2010</w:t>
            </w:r>
          </w:p>
        </w:tc>
        <w:tc>
          <w:tcPr>
            <w:tcW w:w="1132" w:type="dxa"/>
            <w:gridSpan w:val="2"/>
          </w:tcPr>
          <w:p>
            <w:pPr>
              <w:pStyle w:val="nTable"/>
              <w:spacing w:after="40"/>
              <w:rPr>
                <w:snapToGrid w:val="0"/>
              </w:rPr>
            </w:pPr>
            <w:r>
              <w:rPr>
                <w:snapToGrid w:val="0"/>
              </w:rPr>
              <w:t>26 Aug 2010</w:t>
            </w:r>
          </w:p>
        </w:tc>
        <w:tc>
          <w:tcPr>
            <w:tcW w:w="2549"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gridAfter w:val="1"/>
          <w:wAfter w:w="40" w:type="dxa"/>
          <w:cantSplit/>
        </w:trPr>
        <w:tc>
          <w:tcPr>
            <w:tcW w:w="2262" w:type="dxa"/>
            <w:gridSpan w:val="2"/>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32" w:type="dxa"/>
            <w:gridSpan w:val="2"/>
          </w:tcPr>
          <w:p>
            <w:pPr>
              <w:pStyle w:val="nTable"/>
              <w:spacing w:after="40"/>
              <w:rPr>
                <w:snapToGrid w:val="0"/>
              </w:rPr>
            </w:pPr>
            <w:r>
              <w:rPr>
                <w:snapToGrid w:val="0"/>
              </w:rPr>
              <w:t>33 of 2010</w:t>
            </w:r>
          </w:p>
        </w:tc>
        <w:tc>
          <w:tcPr>
            <w:tcW w:w="1132" w:type="dxa"/>
            <w:gridSpan w:val="2"/>
          </w:tcPr>
          <w:p>
            <w:pPr>
              <w:pStyle w:val="nTable"/>
              <w:spacing w:after="40"/>
              <w:rPr>
                <w:snapToGrid w:val="0"/>
              </w:rPr>
            </w:pPr>
            <w:r>
              <w:rPr>
                <w:snapToGrid w:val="0"/>
              </w:rPr>
              <w:t>30 Aug 2010</w:t>
            </w:r>
          </w:p>
        </w:tc>
        <w:tc>
          <w:tcPr>
            <w:tcW w:w="2549" w:type="dxa"/>
            <w:gridSpan w:val="2"/>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gridAfter w:val="1"/>
          <w:wAfter w:w="40" w:type="dxa"/>
          <w:cantSplit/>
        </w:trPr>
        <w:tc>
          <w:tcPr>
            <w:tcW w:w="2262" w:type="dxa"/>
            <w:gridSpan w:val="2"/>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32" w:type="dxa"/>
            <w:gridSpan w:val="2"/>
          </w:tcPr>
          <w:p>
            <w:pPr>
              <w:pStyle w:val="nTable"/>
              <w:spacing w:after="40"/>
              <w:rPr>
                <w:snapToGrid w:val="0"/>
              </w:rPr>
            </w:pPr>
            <w:r>
              <w:rPr>
                <w:snapToGrid w:val="0"/>
              </w:rPr>
              <w:t>35 of 2010</w:t>
            </w:r>
          </w:p>
        </w:tc>
        <w:tc>
          <w:tcPr>
            <w:tcW w:w="1132" w:type="dxa"/>
            <w:gridSpan w:val="2"/>
          </w:tcPr>
          <w:p>
            <w:pPr>
              <w:pStyle w:val="nTable"/>
              <w:spacing w:after="40"/>
              <w:rPr>
                <w:snapToGrid w:val="0"/>
              </w:rPr>
            </w:pPr>
            <w:r>
              <w:rPr>
                <w:snapToGrid w:val="0"/>
              </w:rPr>
              <w:t>30 Aug 2010</w:t>
            </w:r>
          </w:p>
        </w:tc>
        <w:tc>
          <w:tcPr>
            <w:tcW w:w="2549" w:type="dxa"/>
            <w:gridSpan w:val="2"/>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gridAfter w:val="1"/>
          <w:wAfter w:w="40" w:type="dxa"/>
          <w:cantSplit/>
        </w:trPr>
        <w:tc>
          <w:tcPr>
            <w:tcW w:w="2262" w:type="dxa"/>
            <w:gridSpan w:val="2"/>
          </w:tcPr>
          <w:p>
            <w:pPr>
              <w:pStyle w:val="nTable"/>
              <w:spacing w:after="40"/>
              <w:ind w:right="113"/>
              <w:rPr>
                <w:i/>
                <w:snapToGrid w:val="0"/>
              </w:rPr>
            </w:pPr>
            <w:r>
              <w:rPr>
                <w:i/>
                <w:snapToGrid w:val="0"/>
              </w:rPr>
              <w:t>Public Sector Reform Act 2010</w:t>
            </w:r>
            <w:r>
              <w:rPr>
                <w:iCs/>
                <w:snapToGrid w:val="0"/>
              </w:rPr>
              <w:t xml:space="preserve"> s. 73</w:t>
            </w:r>
          </w:p>
        </w:tc>
        <w:tc>
          <w:tcPr>
            <w:tcW w:w="1132" w:type="dxa"/>
            <w:gridSpan w:val="2"/>
          </w:tcPr>
          <w:p>
            <w:pPr>
              <w:pStyle w:val="nTable"/>
              <w:spacing w:after="40"/>
              <w:rPr>
                <w:snapToGrid w:val="0"/>
              </w:rPr>
            </w:pPr>
            <w:r>
              <w:rPr>
                <w:snapToGrid w:val="0"/>
              </w:rPr>
              <w:t>39 of 2010</w:t>
            </w:r>
          </w:p>
        </w:tc>
        <w:tc>
          <w:tcPr>
            <w:tcW w:w="1132" w:type="dxa"/>
            <w:gridSpan w:val="2"/>
          </w:tcPr>
          <w:p>
            <w:pPr>
              <w:pStyle w:val="nTable"/>
              <w:spacing w:after="40"/>
              <w:rPr>
                <w:snapToGrid w:val="0"/>
              </w:rPr>
            </w:pPr>
            <w:r>
              <w:t>1 Oct 2010</w:t>
            </w:r>
          </w:p>
        </w:tc>
        <w:tc>
          <w:tcPr>
            <w:tcW w:w="2549"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40" w:type="dxa"/>
          <w:cantSplit/>
        </w:trPr>
        <w:tc>
          <w:tcPr>
            <w:tcW w:w="2262" w:type="dxa"/>
            <w:gridSpan w:val="2"/>
          </w:tcPr>
          <w:p>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32" w:type="dxa"/>
            <w:gridSpan w:val="2"/>
          </w:tcPr>
          <w:p>
            <w:pPr>
              <w:pStyle w:val="nTable"/>
              <w:spacing w:after="40"/>
              <w:rPr>
                <w:snapToGrid w:val="0"/>
              </w:rPr>
            </w:pPr>
            <w:r>
              <w:t>58 of 2010</w:t>
            </w:r>
          </w:p>
        </w:tc>
        <w:tc>
          <w:tcPr>
            <w:tcW w:w="1132" w:type="dxa"/>
            <w:gridSpan w:val="2"/>
          </w:tcPr>
          <w:p>
            <w:pPr>
              <w:pStyle w:val="nTable"/>
              <w:spacing w:after="40"/>
            </w:pPr>
            <w:r>
              <w:t>8 Dec 2010</w:t>
            </w:r>
          </w:p>
        </w:tc>
        <w:tc>
          <w:tcPr>
            <w:tcW w:w="2549" w:type="dxa"/>
            <w:gridSpan w:val="2"/>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gridAfter w:val="1"/>
          <w:wAfter w:w="40" w:type="dxa"/>
          <w:cantSplit/>
        </w:trPr>
        <w:tc>
          <w:tcPr>
            <w:tcW w:w="7075" w:type="dxa"/>
            <w:gridSpan w:val="8"/>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gridAfter w:val="1"/>
          <w:wAfter w:w="40" w:type="dxa"/>
          <w:cantSplit/>
        </w:trPr>
        <w:tc>
          <w:tcPr>
            <w:tcW w:w="2262" w:type="dxa"/>
            <w:gridSpan w:val="2"/>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32" w:type="dxa"/>
            <w:gridSpan w:val="2"/>
            <w:tcBorders>
              <w:top w:val="nil"/>
              <w:bottom w:val="nil"/>
            </w:tcBorders>
          </w:tcPr>
          <w:p>
            <w:pPr>
              <w:pStyle w:val="nTable"/>
              <w:spacing w:after="40"/>
            </w:pPr>
            <w:r>
              <w:t>16 of 2011</w:t>
            </w:r>
          </w:p>
        </w:tc>
        <w:tc>
          <w:tcPr>
            <w:tcW w:w="1132" w:type="dxa"/>
            <w:gridSpan w:val="2"/>
            <w:tcBorders>
              <w:top w:val="nil"/>
              <w:bottom w:val="nil"/>
            </w:tcBorders>
          </w:tcPr>
          <w:p>
            <w:pPr>
              <w:pStyle w:val="nTable"/>
              <w:spacing w:after="40"/>
            </w:pPr>
            <w:r>
              <w:t>25 May 2011</w:t>
            </w:r>
          </w:p>
        </w:tc>
        <w:tc>
          <w:tcPr>
            <w:tcW w:w="2549" w:type="dxa"/>
            <w:gridSpan w:val="2"/>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gridAfter w:val="1"/>
          <w:wAfter w:w="40" w:type="dxa"/>
          <w:cantSplit/>
        </w:trPr>
        <w:tc>
          <w:tcPr>
            <w:tcW w:w="2262" w:type="dxa"/>
            <w:gridSpan w:val="2"/>
            <w:tcBorders>
              <w:top w:val="nil"/>
              <w:bottom w:val="nil"/>
            </w:tcBorders>
          </w:tcPr>
          <w:p>
            <w:pPr>
              <w:pStyle w:val="nTable"/>
              <w:spacing w:after="40"/>
            </w:pPr>
            <w:r>
              <w:rPr>
                <w:i/>
                <w:snapToGrid w:val="0"/>
              </w:rPr>
              <w:t>Building Services (Registration) Act 2011</w:t>
            </w:r>
            <w:r>
              <w:rPr>
                <w:snapToGrid w:val="0"/>
              </w:rPr>
              <w:t xml:space="preserve"> s. 155</w:t>
            </w:r>
          </w:p>
        </w:tc>
        <w:tc>
          <w:tcPr>
            <w:tcW w:w="1132" w:type="dxa"/>
            <w:gridSpan w:val="2"/>
            <w:tcBorders>
              <w:top w:val="nil"/>
              <w:bottom w:val="nil"/>
            </w:tcBorders>
          </w:tcPr>
          <w:p>
            <w:pPr>
              <w:pStyle w:val="nTable"/>
              <w:spacing w:after="40"/>
            </w:pPr>
            <w:r>
              <w:rPr>
                <w:snapToGrid w:val="0"/>
              </w:rPr>
              <w:t>19 of 2011</w:t>
            </w:r>
          </w:p>
        </w:tc>
        <w:tc>
          <w:tcPr>
            <w:tcW w:w="1132" w:type="dxa"/>
            <w:gridSpan w:val="2"/>
            <w:tcBorders>
              <w:top w:val="nil"/>
              <w:bottom w:val="nil"/>
            </w:tcBorders>
          </w:tcPr>
          <w:p>
            <w:pPr>
              <w:pStyle w:val="nTable"/>
              <w:spacing w:after="40"/>
            </w:pPr>
            <w:r>
              <w:rPr>
                <w:snapToGrid w:val="0"/>
              </w:rPr>
              <w:t>22 Jun 2011</w:t>
            </w:r>
          </w:p>
        </w:tc>
        <w:tc>
          <w:tcPr>
            <w:tcW w:w="2549" w:type="dxa"/>
            <w:gridSpan w:val="2"/>
            <w:tcBorders>
              <w:top w:val="nil"/>
              <w:bottom w:val="nil"/>
            </w:tcBorders>
          </w:tcPr>
          <w:p>
            <w:pPr>
              <w:pStyle w:val="nTable"/>
              <w:spacing w:after="40"/>
              <w:rPr>
                <w:snapToGrid w:val="0"/>
              </w:rPr>
            </w:pPr>
            <w:r>
              <w:rPr>
                <w:snapToGrid w:val="0"/>
              </w:rPr>
              <w:t>s. 155 (</w:t>
            </w:r>
            <w:r>
              <w:rPr>
                <w:rFonts w:ascii="Times" w:hAnsi="Times"/>
              </w:rP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gridAfter w:val="1"/>
          <w:wAfter w:w="40" w:type="dxa"/>
          <w:cantSplit/>
        </w:trPr>
        <w:tc>
          <w:tcPr>
            <w:tcW w:w="2262" w:type="dxa"/>
            <w:gridSpan w:val="2"/>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32" w:type="dxa"/>
            <w:gridSpan w:val="2"/>
            <w:tcBorders>
              <w:top w:val="nil"/>
              <w:bottom w:val="nil"/>
            </w:tcBorders>
          </w:tcPr>
          <w:p>
            <w:pPr>
              <w:pStyle w:val="nTable"/>
              <w:spacing w:after="40"/>
              <w:rPr>
                <w:snapToGrid w:val="0"/>
              </w:rPr>
            </w:pPr>
            <w:r>
              <w:rPr>
                <w:snapToGrid w:val="0"/>
              </w:rPr>
              <w:t>24 of 2011</w:t>
            </w:r>
          </w:p>
        </w:tc>
        <w:tc>
          <w:tcPr>
            <w:tcW w:w="1132" w:type="dxa"/>
            <w:gridSpan w:val="2"/>
            <w:tcBorders>
              <w:top w:val="nil"/>
              <w:bottom w:val="nil"/>
            </w:tcBorders>
          </w:tcPr>
          <w:p>
            <w:pPr>
              <w:pStyle w:val="nTable"/>
              <w:spacing w:after="40"/>
              <w:rPr>
                <w:snapToGrid w:val="0"/>
              </w:rPr>
            </w:pPr>
            <w:r>
              <w:rPr>
                <w:snapToGrid w:val="0"/>
              </w:rPr>
              <w:t>11 Jul 2011</w:t>
            </w:r>
          </w:p>
        </w:tc>
        <w:tc>
          <w:tcPr>
            <w:tcW w:w="2549" w:type="dxa"/>
            <w:gridSpan w:val="2"/>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After w:val="1"/>
          <w:wAfter w:w="40" w:type="dxa"/>
          <w:cantSplit/>
        </w:trPr>
        <w:tc>
          <w:tcPr>
            <w:tcW w:w="2262" w:type="dxa"/>
            <w:gridSpan w:val="2"/>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32" w:type="dxa"/>
            <w:gridSpan w:val="2"/>
            <w:tcBorders>
              <w:top w:val="nil"/>
              <w:left w:val="nil"/>
              <w:bottom w:val="nil"/>
              <w:right w:val="nil"/>
            </w:tcBorders>
          </w:tcPr>
          <w:p>
            <w:pPr>
              <w:pStyle w:val="nTable"/>
              <w:spacing w:after="40"/>
              <w:rPr>
                <w:snapToGrid w:val="0"/>
              </w:rPr>
            </w:pPr>
            <w:r>
              <w:rPr>
                <w:snapToGrid w:val="0"/>
              </w:rPr>
              <w:t>37 of 2011</w:t>
            </w:r>
          </w:p>
        </w:tc>
        <w:tc>
          <w:tcPr>
            <w:tcW w:w="1132" w:type="dxa"/>
            <w:gridSpan w:val="2"/>
            <w:tcBorders>
              <w:top w:val="nil"/>
              <w:left w:val="nil"/>
              <w:bottom w:val="nil"/>
              <w:right w:val="nil"/>
            </w:tcBorders>
          </w:tcPr>
          <w:p>
            <w:pPr>
              <w:pStyle w:val="nTable"/>
              <w:spacing w:after="40"/>
              <w:rPr>
                <w:snapToGrid w:val="0"/>
              </w:rPr>
            </w:pPr>
            <w:r>
              <w:rPr>
                <w:snapToGrid w:val="0"/>
              </w:rPr>
              <w:t>13 Sep 2011</w:t>
            </w:r>
          </w:p>
        </w:tc>
        <w:tc>
          <w:tcPr>
            <w:tcW w:w="2549" w:type="dxa"/>
            <w:gridSpan w:val="2"/>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gridAfter w:val="1"/>
          <w:wAfter w:w="40" w:type="dxa"/>
          <w:cantSplit/>
        </w:trPr>
        <w:tc>
          <w:tcPr>
            <w:tcW w:w="2262" w:type="dxa"/>
            <w:gridSpan w:val="2"/>
          </w:tcPr>
          <w:p>
            <w:pPr>
              <w:spacing w:before="40" w:after="40"/>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p>
        </w:tc>
        <w:tc>
          <w:tcPr>
            <w:tcW w:w="1132" w:type="dxa"/>
            <w:gridSpan w:val="2"/>
          </w:tcPr>
          <w:p>
            <w:pPr>
              <w:spacing w:before="40" w:after="40"/>
              <w:ind w:right="113"/>
              <w:rPr>
                <w:snapToGrid w:val="0"/>
                <w:sz w:val="19"/>
              </w:rPr>
            </w:pPr>
            <w:r>
              <w:rPr>
                <w:snapToGrid w:val="0"/>
                <w:sz w:val="19"/>
              </w:rPr>
              <w:t>45 of 2011</w:t>
            </w:r>
          </w:p>
        </w:tc>
        <w:tc>
          <w:tcPr>
            <w:tcW w:w="1132" w:type="dxa"/>
            <w:gridSpan w:val="2"/>
          </w:tcPr>
          <w:p>
            <w:pPr>
              <w:spacing w:before="40" w:after="40"/>
              <w:ind w:right="-108"/>
              <w:rPr>
                <w:snapToGrid w:val="0"/>
                <w:sz w:val="19"/>
              </w:rPr>
            </w:pPr>
            <w:r>
              <w:rPr>
                <w:snapToGrid w:val="0"/>
                <w:sz w:val="19"/>
              </w:rPr>
              <w:t>12 Oct 2011</w:t>
            </w:r>
          </w:p>
        </w:tc>
        <w:tc>
          <w:tcPr>
            <w:tcW w:w="2549" w:type="dxa"/>
            <w:gridSpan w:val="2"/>
          </w:tcPr>
          <w:p>
            <w:pPr>
              <w:spacing w:before="40" w:after="40"/>
              <w:ind w:right="100"/>
              <w:rPr>
                <w:snapToGrid w:val="0"/>
                <w:sz w:val="19"/>
              </w:rPr>
            </w:pPr>
            <w:r>
              <w:rPr>
                <w:snapToGrid w:val="0"/>
                <w:sz w:val="19"/>
              </w:rPr>
              <w:t xml:space="preserve">31 Dec 2011 (see s. 2(b) and </w:t>
            </w:r>
            <w:r>
              <w:rPr>
                <w:i/>
                <w:snapToGrid w:val="0"/>
                <w:sz w:val="19"/>
              </w:rPr>
              <w:t xml:space="preserve">Gazette </w:t>
            </w:r>
            <w:r>
              <w:rPr>
                <w:snapToGrid w:val="0"/>
                <w:sz w:val="19"/>
              </w:rPr>
              <w:t>30 Dec 2011 p. 5573)</w:t>
            </w:r>
          </w:p>
        </w:tc>
      </w:tr>
      <w:tr>
        <w:tblPrEx>
          <w:tblBorders>
            <w:top w:val="single" w:sz="4" w:space="0" w:color="auto"/>
            <w:bottom w:val="single" w:sz="4" w:space="0" w:color="auto"/>
            <w:insideH w:val="single" w:sz="4" w:space="0" w:color="auto"/>
          </w:tblBorders>
        </w:tblPrEx>
        <w:trPr>
          <w:gridAfter w:val="1"/>
          <w:wAfter w:w="40" w:type="dxa"/>
          <w:cantSplit/>
        </w:trPr>
        <w:tc>
          <w:tcPr>
            <w:tcW w:w="2262" w:type="dxa"/>
            <w:gridSpan w:val="2"/>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32" w:type="dxa"/>
            <w:gridSpan w:val="2"/>
            <w:tcBorders>
              <w:top w:val="nil"/>
              <w:bottom w:val="nil"/>
            </w:tcBorders>
          </w:tcPr>
          <w:p>
            <w:pPr>
              <w:pStyle w:val="nTable"/>
              <w:spacing w:after="40"/>
              <w:rPr>
                <w:snapToGrid w:val="0"/>
              </w:rPr>
            </w:pPr>
            <w:r>
              <w:rPr>
                <w:snapToGrid w:val="0"/>
              </w:rPr>
              <w:t>47 of 2011</w:t>
            </w:r>
          </w:p>
        </w:tc>
        <w:tc>
          <w:tcPr>
            <w:tcW w:w="1132" w:type="dxa"/>
            <w:gridSpan w:val="2"/>
            <w:tcBorders>
              <w:top w:val="nil"/>
              <w:bottom w:val="nil"/>
            </w:tcBorders>
          </w:tcPr>
          <w:p>
            <w:pPr>
              <w:pStyle w:val="nTable"/>
              <w:spacing w:after="40"/>
              <w:rPr>
                <w:snapToGrid w:val="0"/>
              </w:rPr>
            </w:pPr>
            <w:r>
              <w:rPr>
                <w:snapToGrid w:val="0"/>
              </w:rPr>
              <w:t>25 Oct 2011</w:t>
            </w:r>
          </w:p>
        </w:tc>
        <w:tc>
          <w:tcPr>
            <w:tcW w:w="2549" w:type="dxa"/>
            <w:gridSpan w:val="2"/>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gridAfter w:val="1"/>
          <w:wAfter w:w="40" w:type="dxa"/>
          <w:cantSplit/>
        </w:trPr>
        <w:tc>
          <w:tcPr>
            <w:tcW w:w="2262" w:type="dxa"/>
            <w:gridSpan w:val="2"/>
            <w:tcBorders>
              <w:top w:val="nil"/>
              <w:bottom w:val="nil"/>
              <w:right w:val="nil"/>
            </w:tcBorders>
          </w:tcPr>
          <w:p>
            <w:pPr>
              <w:pStyle w:val="nTable"/>
              <w:spacing w:after="40"/>
              <w:rPr>
                <w:i/>
                <w:snapToGrid w:val="0"/>
              </w:rPr>
            </w:pPr>
            <w:r>
              <w:rPr>
                <w:i/>
                <w:snapToGrid w:val="0"/>
              </w:rPr>
              <w:t xml:space="preserve">Agricultural Practices (Disputes) Repeal Act 2011 </w:t>
            </w:r>
            <w:r>
              <w:rPr>
                <w:snapToGrid w:val="0"/>
              </w:rPr>
              <w:t>s. 3</w:t>
            </w:r>
          </w:p>
        </w:tc>
        <w:tc>
          <w:tcPr>
            <w:tcW w:w="1132" w:type="dxa"/>
            <w:gridSpan w:val="2"/>
            <w:tcBorders>
              <w:top w:val="nil"/>
              <w:left w:val="nil"/>
              <w:bottom w:val="nil"/>
              <w:right w:val="nil"/>
            </w:tcBorders>
          </w:tcPr>
          <w:p>
            <w:pPr>
              <w:pStyle w:val="nTable"/>
              <w:spacing w:after="40"/>
              <w:rPr>
                <w:snapToGrid w:val="0"/>
              </w:rPr>
            </w:pPr>
            <w:r>
              <w:rPr>
                <w:snapToGrid w:val="0"/>
              </w:rPr>
              <w:t>54 of 2011</w:t>
            </w:r>
          </w:p>
        </w:tc>
        <w:tc>
          <w:tcPr>
            <w:tcW w:w="1132" w:type="dxa"/>
            <w:gridSpan w:val="2"/>
            <w:tcBorders>
              <w:top w:val="nil"/>
              <w:left w:val="nil"/>
              <w:bottom w:val="nil"/>
              <w:right w:val="nil"/>
            </w:tcBorders>
          </w:tcPr>
          <w:p>
            <w:pPr>
              <w:pStyle w:val="nTable"/>
              <w:spacing w:after="40"/>
              <w:rPr>
                <w:snapToGrid w:val="0"/>
              </w:rPr>
            </w:pPr>
            <w:r>
              <w:rPr>
                <w:snapToGrid w:val="0"/>
              </w:rPr>
              <w:t>9 Nov 2011</w:t>
            </w:r>
          </w:p>
        </w:tc>
        <w:tc>
          <w:tcPr>
            <w:tcW w:w="2549" w:type="dxa"/>
            <w:gridSpan w:val="2"/>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gridAfter w:val="1"/>
          <w:wAfter w:w="40" w:type="dxa"/>
          <w:cantSplit/>
        </w:trPr>
        <w:tc>
          <w:tcPr>
            <w:tcW w:w="2262" w:type="dxa"/>
            <w:gridSpan w:val="2"/>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49 of 2011</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11 Nov 2011</w:t>
            </w:r>
          </w:p>
        </w:tc>
        <w:tc>
          <w:tcPr>
            <w:tcW w:w="2549" w:type="dxa"/>
            <w:gridSpan w:val="2"/>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gridAfter w:val="1"/>
          <w:wAfter w:w="40" w:type="dxa"/>
          <w:cantSplit/>
        </w:trPr>
        <w:tc>
          <w:tcPr>
            <w:tcW w:w="7075" w:type="dxa"/>
            <w:gridSpan w:val="8"/>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gridAfter w:val="1"/>
          <w:wAfter w:w="40" w:type="dxa"/>
          <w:cantSplit/>
        </w:trPr>
        <w:tc>
          <w:tcPr>
            <w:tcW w:w="2262" w:type="dxa"/>
            <w:gridSpan w:val="2"/>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32" w:type="dxa"/>
            <w:gridSpan w:val="2"/>
            <w:tcBorders>
              <w:top w:val="nil"/>
              <w:left w:val="nil"/>
              <w:bottom w:val="nil"/>
              <w:right w:val="nil"/>
            </w:tcBorders>
            <w:shd w:val="clear" w:color="auto" w:fill="auto"/>
          </w:tcPr>
          <w:p>
            <w:pPr>
              <w:pStyle w:val="nTable"/>
              <w:spacing w:after="40"/>
              <w:rPr>
                <w:snapToGrid w:val="0"/>
              </w:rPr>
            </w:pPr>
            <w:r>
              <w:t>16 of 2012</w:t>
            </w:r>
          </w:p>
        </w:tc>
        <w:tc>
          <w:tcPr>
            <w:tcW w:w="1132" w:type="dxa"/>
            <w:gridSpan w:val="2"/>
            <w:tcBorders>
              <w:top w:val="nil"/>
              <w:left w:val="nil"/>
              <w:bottom w:val="nil"/>
              <w:right w:val="nil"/>
            </w:tcBorders>
            <w:shd w:val="clear" w:color="auto" w:fill="auto"/>
          </w:tcPr>
          <w:p>
            <w:pPr>
              <w:pStyle w:val="nTable"/>
              <w:spacing w:after="40"/>
              <w:rPr>
                <w:snapToGrid w:val="0"/>
              </w:rPr>
            </w:pPr>
            <w:r>
              <w:t>3 Jul 2012</w:t>
            </w:r>
          </w:p>
        </w:tc>
        <w:tc>
          <w:tcPr>
            <w:tcW w:w="2549" w:type="dxa"/>
            <w:gridSpan w:val="2"/>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gridAfter w:val="1"/>
          <w:wAfter w:w="40" w:type="dxa"/>
          <w:cantSplit/>
        </w:trPr>
        <w:tc>
          <w:tcPr>
            <w:tcW w:w="2262" w:type="dxa"/>
            <w:gridSpan w:val="2"/>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22 of 2012</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29 Aug 2012</w:t>
            </w:r>
          </w:p>
        </w:tc>
        <w:tc>
          <w:tcPr>
            <w:tcW w:w="2549" w:type="dxa"/>
            <w:gridSpan w:val="2"/>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gridAfter w:val="1"/>
          <w:wAfter w:w="40" w:type="dxa"/>
          <w:cantSplit/>
        </w:trPr>
        <w:tc>
          <w:tcPr>
            <w:tcW w:w="2262" w:type="dxa"/>
            <w:gridSpan w:val="2"/>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25 of 2012</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3 Sep 2012</w:t>
            </w:r>
          </w:p>
        </w:tc>
        <w:tc>
          <w:tcPr>
            <w:tcW w:w="2549" w:type="dxa"/>
            <w:gridSpan w:val="2"/>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gridAfter w:val="1"/>
          <w:wAfter w:w="40" w:type="dxa"/>
          <w:cantSplit/>
        </w:trPr>
        <w:tc>
          <w:tcPr>
            <w:tcW w:w="2262" w:type="dxa"/>
            <w:gridSpan w:val="2"/>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33 of 2012</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5 Nov 2012</w:t>
            </w:r>
          </w:p>
        </w:tc>
        <w:tc>
          <w:tcPr>
            <w:tcW w:w="2549" w:type="dxa"/>
            <w:gridSpan w:val="2"/>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gridAfter w:val="1"/>
          <w:wAfter w:w="40" w:type="dxa"/>
          <w:cantSplit/>
        </w:trPr>
        <w:tc>
          <w:tcPr>
            <w:tcW w:w="7075" w:type="dxa"/>
            <w:gridSpan w:val="8"/>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gridAfter w:val="1"/>
          <w:wAfter w:w="40" w:type="dxa"/>
          <w:cantSplit/>
        </w:trPr>
        <w:tc>
          <w:tcPr>
            <w:tcW w:w="2262" w:type="dxa"/>
            <w:gridSpan w:val="2"/>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32" w:type="dxa"/>
            <w:gridSpan w:val="2"/>
            <w:tcBorders>
              <w:top w:val="nil"/>
              <w:left w:val="nil"/>
              <w:bottom w:val="nil"/>
              <w:right w:val="nil"/>
            </w:tcBorders>
            <w:shd w:val="clear" w:color="auto" w:fill="auto"/>
          </w:tcPr>
          <w:p>
            <w:pPr>
              <w:pStyle w:val="nTable"/>
              <w:spacing w:after="40"/>
              <w:rPr>
                <w:snapToGrid w:val="0"/>
              </w:rPr>
            </w:pPr>
            <w:r>
              <w:t>23 of 2013</w:t>
            </w:r>
          </w:p>
        </w:tc>
        <w:tc>
          <w:tcPr>
            <w:tcW w:w="1132" w:type="dxa"/>
            <w:gridSpan w:val="2"/>
            <w:tcBorders>
              <w:top w:val="nil"/>
              <w:left w:val="nil"/>
              <w:bottom w:val="nil"/>
              <w:right w:val="nil"/>
            </w:tcBorders>
            <w:shd w:val="clear" w:color="auto" w:fill="auto"/>
          </w:tcPr>
          <w:p>
            <w:pPr>
              <w:pStyle w:val="nTable"/>
              <w:spacing w:after="40"/>
              <w:rPr>
                <w:snapToGrid w:val="0"/>
              </w:rPr>
            </w:pPr>
            <w:r>
              <w:t>18 Dec 2013</w:t>
            </w:r>
          </w:p>
        </w:tc>
        <w:tc>
          <w:tcPr>
            <w:tcW w:w="2549" w:type="dxa"/>
            <w:gridSpan w:val="2"/>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gridAfter w:val="1"/>
          <w:wAfter w:w="40" w:type="dxa"/>
          <w:cantSplit/>
        </w:trPr>
        <w:tc>
          <w:tcPr>
            <w:tcW w:w="2262" w:type="dxa"/>
            <w:gridSpan w:val="2"/>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25 of 2013</w:t>
            </w:r>
          </w:p>
        </w:tc>
        <w:tc>
          <w:tcPr>
            <w:tcW w:w="1132" w:type="dxa"/>
            <w:gridSpan w:val="2"/>
            <w:tcBorders>
              <w:top w:val="nil"/>
              <w:left w:val="nil"/>
              <w:bottom w:val="nil"/>
              <w:right w:val="nil"/>
            </w:tcBorders>
            <w:shd w:val="clear" w:color="auto" w:fill="auto"/>
          </w:tcPr>
          <w:p>
            <w:pPr>
              <w:pStyle w:val="nTable"/>
              <w:spacing w:after="40"/>
              <w:rPr>
                <w:rFonts w:ascii="Arial" w:hAnsi="Arial"/>
                <w:b/>
                <w:snapToGrid w:val="0"/>
              </w:rPr>
            </w:pPr>
            <w:r>
              <w:rPr>
                <w:snapToGrid w:val="0"/>
              </w:rPr>
              <w:t>18 Dec 2013</w:t>
            </w:r>
          </w:p>
        </w:tc>
        <w:tc>
          <w:tcPr>
            <w:tcW w:w="2549" w:type="dxa"/>
            <w:gridSpan w:val="2"/>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gridAfter w:val="1"/>
          <w:wAfter w:w="40" w:type="dxa"/>
          <w:cantSplit/>
        </w:trPr>
        <w:tc>
          <w:tcPr>
            <w:tcW w:w="2262" w:type="dxa"/>
            <w:gridSpan w:val="2"/>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32" w:type="dxa"/>
            <w:gridSpan w:val="2"/>
            <w:tcBorders>
              <w:top w:val="nil"/>
              <w:left w:val="nil"/>
              <w:bottom w:val="nil"/>
              <w:right w:val="nil"/>
            </w:tcBorders>
            <w:shd w:val="clear" w:color="auto" w:fill="auto"/>
          </w:tcPr>
          <w:p>
            <w:pPr>
              <w:pStyle w:val="nTable"/>
              <w:spacing w:after="40"/>
              <w:rPr>
                <w:snapToGrid w:val="0"/>
              </w:rPr>
            </w:pPr>
            <w:r>
              <w:t>9 of 2014</w:t>
            </w:r>
          </w:p>
        </w:tc>
        <w:tc>
          <w:tcPr>
            <w:tcW w:w="1132" w:type="dxa"/>
            <w:gridSpan w:val="2"/>
            <w:tcBorders>
              <w:top w:val="nil"/>
              <w:left w:val="nil"/>
              <w:bottom w:val="nil"/>
              <w:right w:val="nil"/>
            </w:tcBorders>
            <w:shd w:val="clear" w:color="auto" w:fill="auto"/>
          </w:tcPr>
          <w:p>
            <w:pPr>
              <w:pStyle w:val="nTable"/>
              <w:spacing w:after="40"/>
              <w:rPr>
                <w:snapToGrid w:val="0"/>
              </w:rPr>
            </w:pPr>
            <w:r>
              <w:t>20 May 2014</w:t>
            </w:r>
          </w:p>
        </w:tc>
        <w:tc>
          <w:tcPr>
            <w:tcW w:w="2549" w:type="dxa"/>
            <w:gridSpan w:val="2"/>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gridAfter w:val="1"/>
          <w:wAfter w:w="40" w:type="dxa"/>
          <w:cantSplit/>
        </w:trPr>
        <w:tc>
          <w:tcPr>
            <w:tcW w:w="2262" w:type="dxa"/>
            <w:gridSpan w:val="2"/>
            <w:tcBorders>
              <w:top w:val="nil"/>
              <w:bottom w:val="nil"/>
              <w:right w:val="nil"/>
            </w:tcBorders>
            <w:shd w:val="clear" w:color="auto" w:fill="auto"/>
          </w:tcPr>
          <w:p>
            <w:pPr>
              <w:pStyle w:val="nTable"/>
              <w:spacing w:after="40"/>
              <w:rPr>
                <w:i/>
              </w:rPr>
            </w:pPr>
            <w:r>
              <w:rPr>
                <w:i/>
                <w:noProof/>
                <w:snapToGrid w:val="0"/>
              </w:rPr>
              <w:t>Medicines and Poisons Act 2014</w:t>
            </w:r>
            <w:r>
              <w:rPr>
                <w:noProof/>
                <w:snapToGrid w:val="0"/>
              </w:rPr>
              <w:t xml:space="preserve"> s. 183</w:t>
            </w:r>
          </w:p>
        </w:tc>
        <w:tc>
          <w:tcPr>
            <w:tcW w:w="1132" w:type="dxa"/>
            <w:gridSpan w:val="2"/>
            <w:tcBorders>
              <w:top w:val="nil"/>
              <w:left w:val="nil"/>
              <w:bottom w:val="nil"/>
              <w:right w:val="nil"/>
            </w:tcBorders>
            <w:shd w:val="clear" w:color="auto" w:fill="auto"/>
          </w:tcPr>
          <w:p>
            <w:pPr>
              <w:pStyle w:val="nTable"/>
              <w:spacing w:after="40"/>
            </w:pPr>
            <w:r>
              <w:t>13 of 2014</w:t>
            </w:r>
          </w:p>
        </w:tc>
        <w:tc>
          <w:tcPr>
            <w:tcW w:w="1132" w:type="dxa"/>
            <w:gridSpan w:val="2"/>
            <w:tcBorders>
              <w:top w:val="nil"/>
              <w:left w:val="nil"/>
              <w:bottom w:val="nil"/>
              <w:right w:val="nil"/>
            </w:tcBorders>
            <w:shd w:val="clear" w:color="auto" w:fill="auto"/>
          </w:tcPr>
          <w:p>
            <w:pPr>
              <w:pStyle w:val="nTable"/>
              <w:spacing w:after="40"/>
            </w:pPr>
            <w:r>
              <w:t>2 Jul 2014</w:t>
            </w:r>
          </w:p>
        </w:tc>
        <w:tc>
          <w:tcPr>
            <w:tcW w:w="2549" w:type="dxa"/>
            <w:gridSpan w:val="2"/>
            <w:tcBorders>
              <w:top w:val="nil"/>
              <w:left w:val="nil"/>
              <w:bottom w:val="nil"/>
            </w:tcBorders>
            <w:shd w:val="clear" w:color="auto" w:fill="auto"/>
          </w:tcPr>
          <w:p>
            <w:pPr>
              <w:pStyle w:val="nTable"/>
              <w:keepNext/>
              <w:spacing w:after="40"/>
            </w:pPr>
            <w:r>
              <w:t xml:space="preserve">30 Jan 2017 (see s. 2(b) and </w:t>
            </w:r>
            <w:r>
              <w:rPr>
                <w:i/>
              </w:rPr>
              <w:t>Gazette</w:t>
            </w:r>
            <w:r>
              <w:t xml:space="preserve"> 17 Jan 2017 p. 403)</w:t>
            </w:r>
          </w:p>
        </w:tc>
      </w:tr>
      <w:tr>
        <w:tblPrEx>
          <w:tblBorders>
            <w:top w:val="single" w:sz="4" w:space="0" w:color="auto"/>
            <w:bottom w:val="single" w:sz="4" w:space="0" w:color="auto"/>
            <w:insideH w:val="single" w:sz="4" w:space="0" w:color="auto"/>
          </w:tblBorders>
        </w:tblPrEx>
        <w:trPr>
          <w:gridAfter w:val="1"/>
          <w:wAfter w:w="40" w:type="dxa"/>
          <w:cantSplit/>
        </w:trPr>
        <w:tc>
          <w:tcPr>
            <w:tcW w:w="2262" w:type="dxa"/>
            <w:gridSpan w:val="2"/>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32" w:type="dxa"/>
            <w:gridSpan w:val="2"/>
            <w:tcBorders>
              <w:top w:val="nil"/>
              <w:left w:val="nil"/>
              <w:bottom w:val="nil"/>
              <w:right w:val="nil"/>
            </w:tcBorders>
            <w:shd w:val="clear" w:color="auto" w:fill="auto"/>
          </w:tcPr>
          <w:p>
            <w:pPr>
              <w:pStyle w:val="nTable"/>
              <w:spacing w:after="40"/>
            </w:pPr>
            <w:r>
              <w:rPr>
                <w:snapToGrid w:val="0"/>
              </w:rPr>
              <w:t>23 of 2014</w:t>
            </w:r>
          </w:p>
        </w:tc>
        <w:tc>
          <w:tcPr>
            <w:tcW w:w="1132" w:type="dxa"/>
            <w:gridSpan w:val="2"/>
            <w:tcBorders>
              <w:top w:val="nil"/>
              <w:left w:val="nil"/>
              <w:bottom w:val="nil"/>
              <w:right w:val="nil"/>
            </w:tcBorders>
            <w:shd w:val="clear" w:color="auto" w:fill="auto"/>
          </w:tcPr>
          <w:p>
            <w:pPr>
              <w:pStyle w:val="nTable"/>
              <w:spacing w:after="40"/>
            </w:pPr>
            <w:r>
              <w:rPr>
                <w:snapToGrid w:val="0"/>
              </w:rPr>
              <w:t>9 Oct 2014</w:t>
            </w:r>
          </w:p>
        </w:tc>
        <w:tc>
          <w:tcPr>
            <w:tcW w:w="2549" w:type="dxa"/>
            <w:gridSpan w:val="2"/>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gridAfter w:val="1"/>
          <w:wAfter w:w="40" w:type="dxa"/>
          <w:cantSplit/>
        </w:trPr>
        <w:tc>
          <w:tcPr>
            <w:tcW w:w="2262" w:type="dxa"/>
            <w:gridSpan w:val="2"/>
            <w:tcBorders>
              <w:top w:val="nil"/>
              <w:bottom w:val="nil"/>
              <w:right w:val="nil"/>
            </w:tcBorders>
            <w:shd w:val="clear" w:color="auto" w:fill="auto"/>
          </w:tcPr>
          <w:p>
            <w:pPr>
              <w:pStyle w:val="nTable"/>
              <w:spacing w:after="40"/>
              <w:rPr>
                <w:i/>
                <w:snapToGrid w:val="0"/>
              </w:rPr>
            </w:pPr>
            <w:r>
              <w:rPr>
                <w:i/>
                <w:szCs w:val="19"/>
              </w:rPr>
              <w:t>Mental Health Legislation Amendment Act 2014</w:t>
            </w:r>
            <w:r>
              <w:rPr>
                <w:szCs w:val="19"/>
              </w:rPr>
              <w:t xml:space="preserve"> Pt. 4 Div. 4 Subdiv. 4</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25 of 2014</w:t>
            </w:r>
          </w:p>
        </w:tc>
        <w:tc>
          <w:tcPr>
            <w:tcW w:w="1132" w:type="dxa"/>
            <w:gridSpan w:val="2"/>
            <w:tcBorders>
              <w:top w:val="nil"/>
              <w:left w:val="nil"/>
              <w:bottom w:val="nil"/>
              <w:right w:val="nil"/>
            </w:tcBorders>
            <w:shd w:val="clear" w:color="auto" w:fill="auto"/>
          </w:tcPr>
          <w:p>
            <w:pPr>
              <w:pStyle w:val="nTable"/>
              <w:spacing w:after="40"/>
              <w:rPr>
                <w:snapToGrid w:val="0"/>
              </w:rPr>
            </w:pPr>
            <w:r>
              <w:t>3 Nov 2014</w:t>
            </w:r>
          </w:p>
        </w:tc>
        <w:tc>
          <w:tcPr>
            <w:tcW w:w="2549" w:type="dxa"/>
            <w:gridSpan w:val="2"/>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gridAfter w:val="1"/>
          <w:wAfter w:w="40" w:type="dxa"/>
          <w:cantSplit/>
        </w:trPr>
        <w:tc>
          <w:tcPr>
            <w:tcW w:w="2262" w:type="dxa"/>
            <w:gridSpan w:val="2"/>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32" w:type="dxa"/>
            <w:gridSpan w:val="2"/>
            <w:tcBorders>
              <w:top w:val="nil"/>
              <w:left w:val="nil"/>
              <w:bottom w:val="nil"/>
              <w:right w:val="nil"/>
            </w:tcBorders>
            <w:shd w:val="clear" w:color="auto" w:fill="auto"/>
          </w:tcPr>
          <w:p>
            <w:pPr>
              <w:pStyle w:val="nTable"/>
              <w:spacing w:after="40"/>
            </w:pPr>
            <w:r>
              <w:rPr>
                <w:snapToGrid w:val="0"/>
              </w:rPr>
              <w:t>35 of 2014</w:t>
            </w:r>
          </w:p>
        </w:tc>
        <w:tc>
          <w:tcPr>
            <w:tcW w:w="1132" w:type="dxa"/>
            <w:gridSpan w:val="2"/>
            <w:tcBorders>
              <w:top w:val="nil"/>
              <w:left w:val="nil"/>
              <w:bottom w:val="nil"/>
              <w:right w:val="nil"/>
            </w:tcBorders>
            <w:shd w:val="clear" w:color="auto" w:fill="auto"/>
          </w:tcPr>
          <w:p>
            <w:pPr>
              <w:pStyle w:val="nTable"/>
              <w:spacing w:after="40"/>
            </w:pPr>
            <w:r>
              <w:t>9 Dec 2014</w:t>
            </w:r>
          </w:p>
        </w:tc>
        <w:tc>
          <w:tcPr>
            <w:tcW w:w="2549" w:type="dxa"/>
            <w:gridSpan w:val="2"/>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After w:val="1"/>
          <w:wAfter w:w="40" w:type="dxa"/>
          <w:cantSplit/>
        </w:trPr>
        <w:tc>
          <w:tcPr>
            <w:tcW w:w="2262" w:type="dxa"/>
            <w:gridSpan w:val="2"/>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3 of 2015</w:t>
            </w:r>
          </w:p>
        </w:tc>
        <w:tc>
          <w:tcPr>
            <w:tcW w:w="1132" w:type="dxa"/>
            <w:gridSpan w:val="2"/>
            <w:tcBorders>
              <w:top w:val="nil"/>
              <w:left w:val="nil"/>
              <w:bottom w:val="nil"/>
              <w:right w:val="nil"/>
            </w:tcBorders>
            <w:shd w:val="clear" w:color="auto" w:fill="auto"/>
          </w:tcPr>
          <w:p>
            <w:pPr>
              <w:pStyle w:val="nTable"/>
              <w:spacing w:after="40"/>
            </w:pPr>
            <w:r>
              <w:t>25 Feb 2015</w:t>
            </w:r>
          </w:p>
        </w:tc>
        <w:tc>
          <w:tcPr>
            <w:tcW w:w="2549" w:type="dxa"/>
            <w:gridSpan w:val="2"/>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rPr>
          <w:gridBefore w:val="1"/>
          <w:wBefore w:w="28" w:type="dxa"/>
          <w:cantSplit/>
        </w:trPr>
        <w:tc>
          <w:tcPr>
            <w:tcW w:w="2266" w:type="dxa"/>
            <w:gridSpan w:val="2"/>
            <w:shd w:val="clear" w:color="auto" w:fill="auto"/>
          </w:tcPr>
          <w:p>
            <w:pPr>
              <w:pStyle w:val="nTable"/>
              <w:spacing w:after="40"/>
              <w:rPr>
                <w:i/>
                <w:snapToGrid w:val="0"/>
              </w:rPr>
            </w:pPr>
            <w:r>
              <w:rPr>
                <w:i/>
                <w:snapToGrid w:val="0"/>
              </w:rPr>
              <w:t>Conservation and Land Management Amendment Act 2015</w:t>
            </w:r>
            <w:r>
              <w:rPr>
                <w:snapToGrid w:val="0"/>
              </w:rPr>
              <w:t xml:space="preserve"> s. 72</w:t>
            </w:r>
          </w:p>
        </w:tc>
        <w:tc>
          <w:tcPr>
            <w:tcW w:w="1133" w:type="dxa"/>
            <w:gridSpan w:val="2"/>
            <w:shd w:val="clear" w:color="auto" w:fill="auto"/>
          </w:tcPr>
          <w:p>
            <w:pPr>
              <w:pStyle w:val="nTable"/>
              <w:spacing w:after="40"/>
              <w:rPr>
                <w:snapToGrid w:val="0"/>
              </w:rPr>
            </w:pPr>
            <w:r>
              <w:rPr>
                <w:snapToGrid w:val="0"/>
              </w:rPr>
              <w:t>28 of 2015</w:t>
            </w:r>
          </w:p>
        </w:tc>
        <w:tc>
          <w:tcPr>
            <w:tcW w:w="1132" w:type="dxa"/>
            <w:gridSpan w:val="2"/>
            <w:shd w:val="clear" w:color="auto" w:fill="auto"/>
          </w:tcPr>
          <w:p>
            <w:pPr>
              <w:pStyle w:val="nTable"/>
              <w:spacing w:after="40"/>
              <w:rPr>
                <w:snapToGrid w:val="0"/>
              </w:rPr>
            </w:pPr>
            <w:r>
              <w:rPr>
                <w:snapToGrid w:val="0"/>
              </w:rPr>
              <w:t>19 Oct 2015</w:t>
            </w:r>
          </w:p>
        </w:tc>
        <w:tc>
          <w:tcPr>
            <w:tcW w:w="2556" w:type="dxa"/>
            <w:gridSpan w:val="2"/>
            <w:shd w:val="clear" w:color="auto" w:fill="auto"/>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single" w:sz="4" w:space="0" w:color="auto"/>
            <w:bottom w:val="single" w:sz="4" w:space="0" w:color="auto"/>
            <w:insideH w:val="single" w:sz="4" w:space="0" w:color="auto"/>
          </w:tblBorders>
        </w:tblPrEx>
        <w:trPr>
          <w:gridAfter w:val="1"/>
          <w:wAfter w:w="40" w:type="dxa"/>
          <w:cantSplit/>
        </w:trPr>
        <w:tc>
          <w:tcPr>
            <w:tcW w:w="7075" w:type="dxa"/>
            <w:gridSpan w:val="8"/>
            <w:tcBorders>
              <w:top w:val="nil"/>
              <w:bottom w:val="nil"/>
            </w:tcBorders>
            <w:shd w:val="clear" w:color="auto" w:fill="auto"/>
          </w:tcPr>
          <w:p>
            <w:pPr>
              <w:pStyle w:val="nTable"/>
              <w:spacing w:after="40"/>
              <w:rPr>
                <w:snapToGrid w:val="0"/>
              </w:rPr>
            </w:pPr>
            <w:r>
              <w:rPr>
                <w:b/>
                <w:snapToGrid w:val="0"/>
              </w:rPr>
              <w:t>Reprint 20</w:t>
            </w:r>
            <w:r>
              <w:rPr>
                <w:snapToGrid w:val="0"/>
              </w:rPr>
              <w:t xml:space="preserve">: </w:t>
            </w:r>
            <w:r>
              <w:rPr>
                <w:b/>
                <w:snapToGrid w:val="0"/>
              </w:rPr>
              <w:t xml:space="preserve">The </w:t>
            </w:r>
            <w:r>
              <w:rPr>
                <w:b/>
                <w:i/>
                <w:snapToGrid w:val="0"/>
              </w:rPr>
              <w:t>Constitution Acts Amendment Act 1899</w:t>
            </w:r>
            <w:r>
              <w:rPr>
                <w:b/>
                <w:snapToGrid w:val="0"/>
              </w:rPr>
              <w:t xml:space="preserve"> as at 4 Dec 2015</w:t>
            </w:r>
            <w:r>
              <w:rPr>
                <w:snapToGrid w:val="0"/>
              </w:rPr>
              <w:t xml:space="preserve"> (includes amendments listed above except those in the </w:t>
            </w:r>
            <w:r>
              <w:rPr>
                <w:i/>
                <w:snapToGrid w:val="0"/>
              </w:rPr>
              <w:t>Medicines and Poisons Act 2014</w:t>
            </w:r>
            <w:r>
              <w:rPr>
                <w:snapToGrid w:val="0"/>
              </w:rPr>
              <w:t xml:space="preserve"> and the </w:t>
            </w:r>
            <w:r>
              <w:rPr>
                <w:i/>
                <w:snapToGrid w:val="0"/>
              </w:rPr>
              <w:t>Conservation and Land Management Amendment Act 2015</w:t>
            </w:r>
            <w:r>
              <w:rPr>
                <w:snapToGrid w:val="0"/>
              </w:rPr>
              <w:t>)</w:t>
            </w:r>
          </w:p>
        </w:tc>
      </w:tr>
      <w:tr>
        <w:trPr>
          <w:gridBefore w:val="1"/>
          <w:wBefore w:w="28" w:type="dxa"/>
          <w:cantSplit/>
        </w:trPr>
        <w:tc>
          <w:tcPr>
            <w:tcW w:w="2266" w:type="dxa"/>
            <w:gridSpan w:val="2"/>
            <w:shd w:val="clear" w:color="auto" w:fill="auto"/>
          </w:tcPr>
          <w:p>
            <w:pPr>
              <w:pStyle w:val="nTable"/>
              <w:spacing w:after="40"/>
              <w:rPr>
                <w:snapToGrid w:val="0"/>
              </w:rPr>
            </w:pPr>
            <w:r>
              <w:rPr>
                <w:i/>
                <w:snapToGrid w:val="0"/>
              </w:rPr>
              <w:t>Perth Market (Disposal) Act 2015</w:t>
            </w:r>
            <w:r>
              <w:rPr>
                <w:snapToGrid w:val="0"/>
              </w:rPr>
              <w:t xml:space="preserve"> s. 54 </w:t>
            </w:r>
          </w:p>
        </w:tc>
        <w:tc>
          <w:tcPr>
            <w:tcW w:w="1133" w:type="dxa"/>
            <w:gridSpan w:val="2"/>
            <w:shd w:val="clear" w:color="auto" w:fill="auto"/>
          </w:tcPr>
          <w:p>
            <w:pPr>
              <w:pStyle w:val="nTable"/>
              <w:spacing w:after="40"/>
              <w:rPr>
                <w:snapToGrid w:val="0"/>
              </w:rPr>
            </w:pPr>
            <w:r>
              <w:rPr>
                <w:snapToGrid w:val="0"/>
              </w:rPr>
              <w:t>40 of 2015</w:t>
            </w:r>
          </w:p>
        </w:tc>
        <w:tc>
          <w:tcPr>
            <w:tcW w:w="1132" w:type="dxa"/>
            <w:gridSpan w:val="2"/>
            <w:shd w:val="clear" w:color="auto" w:fill="auto"/>
          </w:tcPr>
          <w:p>
            <w:pPr>
              <w:pStyle w:val="nTable"/>
              <w:spacing w:after="40"/>
              <w:rPr>
                <w:snapToGrid w:val="0"/>
              </w:rPr>
            </w:pPr>
            <w:r>
              <w:rPr>
                <w:snapToGrid w:val="0"/>
              </w:rPr>
              <w:t>8 Dec 2015</w:t>
            </w:r>
          </w:p>
        </w:tc>
        <w:tc>
          <w:tcPr>
            <w:tcW w:w="2556" w:type="dxa"/>
            <w:gridSpan w:val="2"/>
            <w:shd w:val="clear" w:color="auto" w:fill="auto"/>
          </w:tcPr>
          <w:p>
            <w:pPr>
              <w:pStyle w:val="nTable"/>
              <w:spacing w:after="40"/>
              <w:rPr>
                <w:snapToGrid w:val="0"/>
              </w:rPr>
            </w:pPr>
            <w:r>
              <w:rPr>
                <w:snapToGrid w:val="0"/>
              </w:rPr>
              <w:t xml:space="preserve">31 Mar 2016 (see s. 2(2) and </w:t>
            </w:r>
            <w:r>
              <w:rPr>
                <w:i/>
                <w:snapToGrid w:val="0"/>
              </w:rPr>
              <w:t>Gazette</w:t>
            </w:r>
            <w:r>
              <w:rPr>
                <w:snapToGrid w:val="0"/>
              </w:rPr>
              <w:t xml:space="preserve"> 31 Mar 2016 p. 969)</w:t>
            </w:r>
          </w:p>
        </w:tc>
      </w:tr>
      <w:tr>
        <w:trPr>
          <w:gridBefore w:val="1"/>
          <w:wBefore w:w="28" w:type="dxa"/>
          <w:cantSplit/>
        </w:trPr>
        <w:tc>
          <w:tcPr>
            <w:tcW w:w="2266" w:type="dxa"/>
            <w:gridSpan w:val="2"/>
            <w:shd w:val="clear" w:color="auto" w:fill="auto"/>
          </w:tcPr>
          <w:p>
            <w:pPr>
              <w:pStyle w:val="nTable"/>
              <w:spacing w:after="40"/>
              <w:rPr>
                <w:snapToGrid w:val="0"/>
              </w:rPr>
            </w:pPr>
            <w:r>
              <w:rPr>
                <w:i/>
                <w:snapToGrid w:val="0"/>
              </w:rPr>
              <w:t>Western Australian Health Promotion Foundation Act 2016</w:t>
            </w:r>
            <w:r>
              <w:rPr>
                <w:snapToGrid w:val="0"/>
              </w:rPr>
              <w:t xml:space="preserve"> Pt. 8 Div. 1</w:t>
            </w:r>
          </w:p>
        </w:tc>
        <w:tc>
          <w:tcPr>
            <w:tcW w:w="1133" w:type="dxa"/>
            <w:gridSpan w:val="2"/>
            <w:shd w:val="clear" w:color="auto" w:fill="auto"/>
          </w:tcPr>
          <w:p>
            <w:pPr>
              <w:pStyle w:val="nTable"/>
              <w:spacing w:after="40"/>
              <w:rPr>
                <w:snapToGrid w:val="0"/>
              </w:rPr>
            </w:pPr>
            <w:r>
              <w:rPr>
                <w:snapToGrid w:val="0"/>
              </w:rPr>
              <w:t>3 of 2016</w:t>
            </w:r>
          </w:p>
        </w:tc>
        <w:tc>
          <w:tcPr>
            <w:tcW w:w="1132" w:type="dxa"/>
            <w:gridSpan w:val="2"/>
            <w:shd w:val="clear" w:color="auto" w:fill="auto"/>
          </w:tcPr>
          <w:p>
            <w:pPr>
              <w:pStyle w:val="nTable"/>
              <w:spacing w:after="40"/>
              <w:rPr>
                <w:snapToGrid w:val="0"/>
              </w:rPr>
            </w:pPr>
            <w:r>
              <w:rPr>
                <w:snapToGrid w:val="0"/>
              </w:rPr>
              <w:t>21 Mar 2016</w:t>
            </w:r>
          </w:p>
        </w:tc>
        <w:tc>
          <w:tcPr>
            <w:tcW w:w="2556" w:type="dxa"/>
            <w:gridSpan w:val="2"/>
            <w:shd w:val="clear" w:color="auto" w:fill="auto"/>
          </w:tcPr>
          <w:p>
            <w:pPr>
              <w:pStyle w:val="nTable"/>
              <w:spacing w:after="40"/>
              <w:rPr>
                <w:snapToGrid w:val="0"/>
              </w:rPr>
            </w:pPr>
            <w:r>
              <w:rPr>
                <w:snapToGrid w:val="0"/>
              </w:rPr>
              <w:t xml:space="preserve">1 Sep 2016 (see s. 2(b) and </w:t>
            </w:r>
            <w:r>
              <w:rPr>
                <w:i/>
                <w:snapToGrid w:val="0"/>
              </w:rPr>
              <w:t>Gazette</w:t>
            </w:r>
            <w:r>
              <w:rPr>
                <w:snapToGrid w:val="0"/>
              </w:rPr>
              <w:t xml:space="preserve"> 26 Jul 2016 p. 3145)</w:t>
            </w:r>
          </w:p>
        </w:tc>
      </w:tr>
      <w:tr>
        <w:trPr>
          <w:gridBefore w:val="1"/>
          <w:wBefore w:w="28" w:type="dxa"/>
          <w:cantSplit/>
        </w:trPr>
        <w:tc>
          <w:tcPr>
            <w:tcW w:w="2266" w:type="dxa"/>
            <w:gridSpan w:val="2"/>
            <w:shd w:val="clear" w:color="auto" w:fill="auto"/>
          </w:tcPr>
          <w:p>
            <w:pPr>
              <w:pStyle w:val="nTable"/>
              <w:spacing w:after="40"/>
              <w:rPr>
                <w:snapToGrid w:val="0"/>
              </w:rPr>
            </w:pPr>
            <w:r>
              <w:rPr>
                <w:i/>
                <w:snapToGrid w:val="0"/>
              </w:rPr>
              <w:t>Health Services Act 2016</w:t>
            </w:r>
            <w:r>
              <w:rPr>
                <w:snapToGrid w:val="0"/>
              </w:rPr>
              <w:t xml:space="preserve"> s. 288</w:t>
            </w:r>
          </w:p>
        </w:tc>
        <w:tc>
          <w:tcPr>
            <w:tcW w:w="1133" w:type="dxa"/>
            <w:gridSpan w:val="2"/>
            <w:shd w:val="clear" w:color="auto" w:fill="auto"/>
          </w:tcPr>
          <w:p>
            <w:pPr>
              <w:pStyle w:val="nTable"/>
              <w:spacing w:after="40"/>
              <w:rPr>
                <w:snapToGrid w:val="0"/>
              </w:rPr>
            </w:pPr>
            <w:r>
              <w:rPr>
                <w:snapToGrid w:val="0"/>
              </w:rPr>
              <w:t>11 of 2016</w:t>
            </w:r>
          </w:p>
        </w:tc>
        <w:tc>
          <w:tcPr>
            <w:tcW w:w="1132" w:type="dxa"/>
            <w:gridSpan w:val="2"/>
            <w:shd w:val="clear" w:color="auto" w:fill="auto"/>
          </w:tcPr>
          <w:p>
            <w:pPr>
              <w:pStyle w:val="nTable"/>
              <w:spacing w:after="40"/>
              <w:rPr>
                <w:snapToGrid w:val="0"/>
              </w:rPr>
            </w:pPr>
            <w:r>
              <w:rPr>
                <w:snapToGrid w:val="0"/>
              </w:rPr>
              <w:t>26 May 2016</w:t>
            </w:r>
          </w:p>
        </w:tc>
        <w:tc>
          <w:tcPr>
            <w:tcW w:w="2556" w:type="dxa"/>
            <w:gridSpan w:val="2"/>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trPr>
          <w:gridBefore w:val="1"/>
          <w:wBefore w:w="28" w:type="dxa"/>
          <w:cantSplit/>
        </w:trPr>
        <w:tc>
          <w:tcPr>
            <w:tcW w:w="2266" w:type="dxa"/>
            <w:gridSpan w:val="2"/>
            <w:shd w:val="clear" w:color="auto" w:fill="auto"/>
          </w:tcPr>
          <w:p>
            <w:pPr>
              <w:pStyle w:val="nTable"/>
              <w:spacing w:after="40"/>
              <w:rPr>
                <w:snapToGrid w:val="0"/>
              </w:rPr>
            </w:pPr>
            <w:r>
              <w:rPr>
                <w:i/>
                <w:snapToGrid w:val="0"/>
              </w:rPr>
              <w:t>Public Health (Consequential Provisions) Act 2016</w:t>
            </w:r>
            <w:r>
              <w:rPr>
                <w:snapToGrid w:val="0"/>
              </w:rPr>
              <w:t xml:space="preserve"> Pt. 3 Div. 8</w:t>
            </w:r>
          </w:p>
        </w:tc>
        <w:tc>
          <w:tcPr>
            <w:tcW w:w="1133" w:type="dxa"/>
            <w:gridSpan w:val="2"/>
            <w:shd w:val="clear" w:color="auto" w:fill="auto"/>
          </w:tcPr>
          <w:p>
            <w:pPr>
              <w:pStyle w:val="nTable"/>
              <w:spacing w:after="40"/>
              <w:rPr>
                <w:snapToGrid w:val="0"/>
              </w:rPr>
            </w:pPr>
            <w:r>
              <w:rPr>
                <w:snapToGrid w:val="0"/>
              </w:rPr>
              <w:t>19 of 2016</w:t>
            </w:r>
          </w:p>
        </w:tc>
        <w:tc>
          <w:tcPr>
            <w:tcW w:w="1132" w:type="dxa"/>
            <w:gridSpan w:val="2"/>
            <w:shd w:val="clear" w:color="auto" w:fill="auto"/>
          </w:tcPr>
          <w:p>
            <w:pPr>
              <w:pStyle w:val="nTable"/>
              <w:spacing w:after="40"/>
              <w:rPr>
                <w:snapToGrid w:val="0"/>
              </w:rPr>
            </w:pPr>
            <w:r>
              <w:rPr>
                <w:snapToGrid w:val="0"/>
              </w:rPr>
              <w:t>25 Jul 2016</w:t>
            </w:r>
          </w:p>
        </w:tc>
        <w:tc>
          <w:tcPr>
            <w:tcW w:w="2556" w:type="dxa"/>
            <w:gridSpan w:val="2"/>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gridBefore w:val="1"/>
          <w:wBefore w:w="28" w:type="dxa"/>
          <w:cantSplit/>
        </w:trPr>
        <w:tc>
          <w:tcPr>
            <w:tcW w:w="2266" w:type="dxa"/>
            <w:gridSpan w:val="2"/>
            <w:shd w:val="clear" w:color="auto" w:fill="auto"/>
          </w:tcPr>
          <w:p>
            <w:pPr>
              <w:spacing w:before="40" w:after="40"/>
              <w:rPr>
                <w:i/>
                <w:sz w:val="19"/>
                <w:szCs w:val="19"/>
              </w:rPr>
            </w:pPr>
            <w:r>
              <w:rPr>
                <w:i/>
                <w:sz w:val="19"/>
                <w:szCs w:val="19"/>
              </w:rPr>
              <w:t>Biodiversity Conservation Act 2016</w:t>
            </w:r>
            <w:r>
              <w:rPr>
                <w:sz w:val="19"/>
                <w:szCs w:val="19"/>
              </w:rPr>
              <w:t xml:space="preserve"> s. 313</w:t>
            </w:r>
          </w:p>
        </w:tc>
        <w:tc>
          <w:tcPr>
            <w:tcW w:w="1133" w:type="dxa"/>
            <w:gridSpan w:val="2"/>
            <w:shd w:val="clear" w:color="auto" w:fill="auto"/>
          </w:tcPr>
          <w:p>
            <w:pPr>
              <w:spacing w:before="40" w:after="40"/>
              <w:rPr>
                <w:sz w:val="19"/>
                <w:szCs w:val="19"/>
              </w:rPr>
            </w:pPr>
            <w:r>
              <w:rPr>
                <w:sz w:val="19"/>
                <w:szCs w:val="19"/>
              </w:rPr>
              <w:t>24 of 2016</w:t>
            </w:r>
          </w:p>
        </w:tc>
        <w:tc>
          <w:tcPr>
            <w:tcW w:w="1132" w:type="dxa"/>
            <w:gridSpan w:val="2"/>
            <w:shd w:val="clear" w:color="auto" w:fill="auto"/>
          </w:tcPr>
          <w:p>
            <w:pPr>
              <w:spacing w:before="40" w:after="40"/>
              <w:rPr>
                <w:sz w:val="19"/>
                <w:szCs w:val="19"/>
              </w:rPr>
            </w:pPr>
            <w:r>
              <w:rPr>
                <w:sz w:val="19"/>
                <w:szCs w:val="19"/>
              </w:rPr>
              <w:t>21 Sep 2016</w:t>
            </w:r>
          </w:p>
        </w:tc>
        <w:tc>
          <w:tcPr>
            <w:tcW w:w="2556" w:type="dxa"/>
            <w:gridSpan w:val="2"/>
            <w:shd w:val="clear" w:color="auto" w:fill="auto"/>
          </w:tcPr>
          <w:p>
            <w:pPr>
              <w:spacing w:before="40" w:after="40"/>
              <w:rPr>
                <w:snapToGrid w:val="0"/>
                <w:sz w:val="19"/>
                <w:szCs w:val="19"/>
              </w:rPr>
            </w:pPr>
            <w:r>
              <w:rPr>
                <w:snapToGrid w:val="0"/>
                <w:sz w:val="19"/>
                <w:szCs w:val="19"/>
              </w:rPr>
              <w:t xml:space="preserve">1 Jan 2019 (see s. 2(b) and </w:t>
            </w:r>
            <w:r>
              <w:rPr>
                <w:i/>
                <w:snapToGrid w:val="0"/>
                <w:sz w:val="19"/>
                <w:szCs w:val="19"/>
              </w:rPr>
              <w:t>Gazette</w:t>
            </w:r>
            <w:r>
              <w:rPr>
                <w:snapToGrid w:val="0"/>
                <w:sz w:val="19"/>
                <w:szCs w:val="19"/>
              </w:rPr>
              <w:t xml:space="preserve"> 14 Sep 2018 p. 3305)</w:t>
            </w:r>
          </w:p>
        </w:tc>
      </w:tr>
      <w:tr>
        <w:tblPrEx>
          <w:tblBorders>
            <w:top w:val="single" w:sz="8" w:space="0" w:color="auto"/>
            <w:bottom w:val="single" w:sz="8" w:space="0" w:color="auto"/>
            <w:insideH w:val="single" w:sz="8" w:space="0" w:color="auto"/>
          </w:tblBorders>
        </w:tblPrEx>
        <w:trPr>
          <w:gridBefore w:val="1"/>
          <w:wBefore w:w="28" w:type="dxa"/>
        </w:trPr>
        <w:tc>
          <w:tcPr>
            <w:tcW w:w="2266" w:type="dxa"/>
            <w:gridSpan w:val="2"/>
            <w:tcBorders>
              <w:top w:val="nil"/>
              <w:bottom w:val="nil"/>
            </w:tcBorders>
            <w:shd w:val="clear" w:color="auto" w:fill="auto"/>
          </w:tcPr>
          <w:p>
            <w:pPr>
              <w:pStyle w:val="nTable"/>
              <w:spacing w:after="40"/>
              <w:rPr>
                <w:snapToGrid w:val="0"/>
              </w:rPr>
            </w:pPr>
            <w:r>
              <w:rPr>
                <w:i/>
                <w:snapToGrid w:val="0"/>
              </w:rPr>
              <w:t>School Boarding Facilities Legislation Amendment and Repeal Act 2016</w:t>
            </w:r>
            <w:r>
              <w:rPr>
                <w:snapToGrid w:val="0"/>
              </w:rPr>
              <w:t xml:space="preserve"> s. 21</w:t>
            </w:r>
          </w:p>
        </w:tc>
        <w:tc>
          <w:tcPr>
            <w:tcW w:w="1133" w:type="dxa"/>
            <w:gridSpan w:val="2"/>
            <w:tcBorders>
              <w:top w:val="nil"/>
              <w:bottom w:val="nil"/>
            </w:tcBorders>
            <w:shd w:val="clear" w:color="auto" w:fill="auto"/>
          </w:tcPr>
          <w:p>
            <w:pPr>
              <w:pStyle w:val="nTable"/>
              <w:spacing w:after="40"/>
              <w:rPr>
                <w:snapToGrid w:val="0"/>
              </w:rPr>
            </w:pPr>
            <w:r>
              <w:rPr>
                <w:snapToGrid w:val="0"/>
              </w:rPr>
              <w:t>41 of 2016</w:t>
            </w:r>
          </w:p>
        </w:tc>
        <w:tc>
          <w:tcPr>
            <w:tcW w:w="1132" w:type="dxa"/>
            <w:gridSpan w:val="2"/>
            <w:tcBorders>
              <w:top w:val="nil"/>
              <w:bottom w:val="nil"/>
            </w:tcBorders>
            <w:shd w:val="clear" w:color="auto" w:fill="auto"/>
          </w:tcPr>
          <w:p>
            <w:pPr>
              <w:pStyle w:val="nTable"/>
              <w:spacing w:after="40"/>
              <w:rPr>
                <w:snapToGrid w:val="0"/>
              </w:rPr>
            </w:pPr>
            <w:r>
              <w:rPr>
                <w:snapToGrid w:val="0"/>
              </w:rPr>
              <w:t>28 Nov 2016</w:t>
            </w:r>
          </w:p>
        </w:tc>
        <w:tc>
          <w:tcPr>
            <w:tcW w:w="2556" w:type="dxa"/>
            <w:gridSpan w:val="2"/>
            <w:tcBorders>
              <w:top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23 Jun 2017 p. 3173)</w:t>
            </w:r>
          </w:p>
        </w:tc>
      </w:tr>
      <w:tr>
        <w:trPr>
          <w:gridBefore w:val="1"/>
          <w:wBefore w:w="28" w:type="dxa"/>
          <w:cantSplit/>
        </w:trPr>
        <w:tc>
          <w:tcPr>
            <w:tcW w:w="2266" w:type="dxa"/>
            <w:gridSpan w:val="2"/>
            <w:shd w:val="clear" w:color="auto" w:fill="auto"/>
          </w:tcPr>
          <w:p>
            <w:pPr>
              <w:pStyle w:val="nTable"/>
              <w:spacing w:after="40"/>
              <w:rPr>
                <w:snapToGrid w:val="0"/>
              </w:rPr>
            </w:pPr>
            <w:r>
              <w:rPr>
                <w:i/>
                <w:snapToGrid w:val="0"/>
              </w:rPr>
              <w:t xml:space="preserve">Statutes (Repeals) Act 2016 </w:t>
            </w:r>
            <w:r>
              <w:rPr>
                <w:snapToGrid w:val="0"/>
              </w:rPr>
              <w:t>Pt. 2 Div. 2</w:t>
            </w:r>
          </w:p>
        </w:tc>
        <w:tc>
          <w:tcPr>
            <w:tcW w:w="1133" w:type="dxa"/>
            <w:gridSpan w:val="2"/>
            <w:shd w:val="clear" w:color="auto" w:fill="auto"/>
          </w:tcPr>
          <w:p>
            <w:pPr>
              <w:pStyle w:val="nTable"/>
              <w:spacing w:after="40"/>
              <w:rPr>
                <w:snapToGrid w:val="0"/>
              </w:rPr>
            </w:pPr>
            <w:r>
              <w:rPr>
                <w:snapToGrid w:val="0"/>
              </w:rPr>
              <w:t>50 of 2016</w:t>
            </w:r>
          </w:p>
        </w:tc>
        <w:tc>
          <w:tcPr>
            <w:tcW w:w="1132" w:type="dxa"/>
            <w:gridSpan w:val="2"/>
            <w:shd w:val="clear" w:color="auto" w:fill="auto"/>
          </w:tcPr>
          <w:p>
            <w:pPr>
              <w:pStyle w:val="nTable"/>
              <w:spacing w:after="40"/>
              <w:rPr>
                <w:snapToGrid w:val="0"/>
              </w:rPr>
            </w:pPr>
            <w:r>
              <w:rPr>
                <w:snapToGrid w:val="0"/>
              </w:rPr>
              <w:t>28 Nov 2016</w:t>
            </w:r>
          </w:p>
        </w:tc>
        <w:tc>
          <w:tcPr>
            <w:tcW w:w="2556" w:type="dxa"/>
            <w:gridSpan w:val="2"/>
            <w:shd w:val="clear" w:color="auto" w:fill="auto"/>
          </w:tcPr>
          <w:p>
            <w:pPr>
              <w:pStyle w:val="nTable"/>
              <w:spacing w:after="40"/>
              <w:rPr>
                <w:snapToGrid w:val="0"/>
              </w:rPr>
            </w:pPr>
            <w:r>
              <w:rPr>
                <w:snapToGrid w:val="0"/>
              </w:rPr>
              <w:t>29 Nov 2016 (see s. 2(b))</w:t>
            </w:r>
          </w:p>
        </w:tc>
      </w:tr>
      <w:tr>
        <w:trPr>
          <w:gridBefore w:val="1"/>
          <w:wBefore w:w="28" w:type="dxa"/>
          <w:cantSplit/>
        </w:trPr>
        <w:tc>
          <w:tcPr>
            <w:tcW w:w="2266" w:type="dxa"/>
            <w:gridSpan w:val="2"/>
            <w:shd w:val="clear" w:color="auto" w:fill="auto"/>
          </w:tcPr>
          <w:p>
            <w:pPr>
              <w:pStyle w:val="nTable"/>
              <w:spacing w:after="40"/>
              <w:rPr>
                <w:snapToGrid w:val="0"/>
              </w:rPr>
            </w:pPr>
            <w:r>
              <w:rPr>
                <w:i/>
                <w:snapToGrid w:val="0"/>
              </w:rPr>
              <w:t>Executive Officer Remuneration (Government Entities) Legislation Amendment Act 2016</w:t>
            </w:r>
            <w:r>
              <w:rPr>
                <w:snapToGrid w:val="0"/>
              </w:rPr>
              <w:t xml:space="preserve"> Pt. 3 Div. 1</w:t>
            </w:r>
          </w:p>
        </w:tc>
        <w:tc>
          <w:tcPr>
            <w:tcW w:w="1133" w:type="dxa"/>
            <w:gridSpan w:val="2"/>
            <w:shd w:val="clear" w:color="auto" w:fill="auto"/>
          </w:tcPr>
          <w:p>
            <w:pPr>
              <w:pStyle w:val="nTable"/>
              <w:spacing w:after="40"/>
              <w:rPr>
                <w:snapToGrid w:val="0"/>
              </w:rPr>
            </w:pPr>
            <w:r>
              <w:rPr>
                <w:snapToGrid w:val="0"/>
              </w:rPr>
              <w:t>46 of 2016</w:t>
            </w:r>
          </w:p>
        </w:tc>
        <w:tc>
          <w:tcPr>
            <w:tcW w:w="1132" w:type="dxa"/>
            <w:gridSpan w:val="2"/>
            <w:shd w:val="clear" w:color="auto" w:fill="auto"/>
          </w:tcPr>
          <w:p>
            <w:pPr>
              <w:pStyle w:val="nTable"/>
              <w:spacing w:after="40"/>
              <w:rPr>
                <w:snapToGrid w:val="0"/>
              </w:rPr>
            </w:pPr>
            <w:r>
              <w:rPr>
                <w:snapToGrid w:val="0"/>
              </w:rPr>
              <w:t>7 Dec 2016</w:t>
            </w:r>
          </w:p>
        </w:tc>
        <w:tc>
          <w:tcPr>
            <w:tcW w:w="2556" w:type="dxa"/>
            <w:gridSpan w:val="2"/>
            <w:shd w:val="clear" w:color="auto" w:fill="auto"/>
          </w:tcPr>
          <w:p>
            <w:pPr>
              <w:pStyle w:val="nTable"/>
              <w:spacing w:after="40"/>
              <w:rPr>
                <w:snapToGrid w:val="0"/>
              </w:rPr>
            </w:pPr>
            <w:r>
              <w:rPr>
                <w:snapToGrid w:val="0"/>
              </w:rPr>
              <w:t>8 Dec 2016 (see s. 2(b))</w:t>
            </w:r>
          </w:p>
        </w:tc>
      </w:tr>
      <w:tr>
        <w:trPr>
          <w:gridBefore w:val="1"/>
          <w:wBefore w:w="28" w:type="dxa"/>
          <w:cantSplit/>
        </w:trPr>
        <w:tc>
          <w:tcPr>
            <w:tcW w:w="7087" w:type="dxa"/>
            <w:gridSpan w:val="8"/>
            <w:shd w:val="clear" w:color="auto" w:fill="auto"/>
          </w:tcPr>
          <w:p>
            <w:pPr>
              <w:pStyle w:val="nTable"/>
              <w:spacing w:after="40"/>
              <w:rPr>
                <w:snapToGrid w:val="0"/>
              </w:rPr>
            </w:pPr>
            <w:r>
              <w:rPr>
                <w:b/>
                <w:snapToGrid w:val="0"/>
              </w:rPr>
              <w:t xml:space="preserve">Reprint 21: The </w:t>
            </w:r>
            <w:r>
              <w:rPr>
                <w:b/>
                <w:i/>
                <w:snapToGrid w:val="0"/>
              </w:rPr>
              <w:t>Constitution Acts Amendment Act 1899</w:t>
            </w:r>
            <w:r>
              <w:rPr>
                <w:snapToGrid w:val="0"/>
              </w:rPr>
              <w:t xml:space="preserve"> </w:t>
            </w:r>
            <w:r>
              <w:rPr>
                <w:b/>
                <w:snapToGrid w:val="0"/>
              </w:rPr>
              <w:t>as at 9 Feb 2018</w:t>
            </w:r>
            <w:r>
              <w:rPr>
                <w:snapToGrid w:val="0"/>
              </w:rPr>
              <w:t xml:space="preserve"> (includes amendments listed above </w:t>
            </w:r>
            <w:r>
              <w:t xml:space="preserve">except those in the </w:t>
            </w:r>
            <w:r>
              <w:rPr>
                <w:i/>
                <w:szCs w:val="19"/>
              </w:rPr>
              <w:t>Biodiversity Conservation Act 2016</w:t>
            </w:r>
            <w:r>
              <w:rPr>
                <w:snapToGrid w:val="0"/>
              </w:rPr>
              <w:t>)</w:t>
            </w:r>
          </w:p>
        </w:tc>
      </w:tr>
      <w:tr>
        <w:trPr>
          <w:gridBefore w:val="1"/>
          <w:wBefore w:w="28" w:type="dxa"/>
          <w:cantSplit/>
        </w:trPr>
        <w:tc>
          <w:tcPr>
            <w:tcW w:w="2266" w:type="dxa"/>
            <w:gridSpan w:val="2"/>
            <w:shd w:val="clear" w:color="auto" w:fill="auto"/>
          </w:tcPr>
          <w:p>
            <w:pPr>
              <w:pStyle w:val="nTable"/>
              <w:spacing w:after="40"/>
              <w:rPr>
                <w:snapToGrid w:val="0"/>
              </w:rPr>
            </w:pPr>
            <w:r>
              <w:rPr>
                <w:i/>
                <w:snapToGrid w:val="0"/>
              </w:rPr>
              <w:t>Health Practitioner Regulation National Law (WA) Amendment Act 2018</w:t>
            </w:r>
            <w:r>
              <w:rPr>
                <w:snapToGrid w:val="0"/>
              </w:rPr>
              <w:t xml:space="preserve"> s. 104</w:t>
            </w:r>
          </w:p>
        </w:tc>
        <w:tc>
          <w:tcPr>
            <w:tcW w:w="1133" w:type="dxa"/>
            <w:gridSpan w:val="2"/>
            <w:shd w:val="clear" w:color="auto" w:fill="auto"/>
          </w:tcPr>
          <w:p>
            <w:pPr>
              <w:pStyle w:val="nTable"/>
              <w:spacing w:after="40"/>
              <w:rPr>
                <w:snapToGrid w:val="0"/>
              </w:rPr>
            </w:pPr>
            <w:r>
              <w:rPr>
                <w:snapToGrid w:val="0"/>
              </w:rPr>
              <w:t>4 of 2018</w:t>
            </w:r>
          </w:p>
        </w:tc>
        <w:tc>
          <w:tcPr>
            <w:tcW w:w="1132" w:type="dxa"/>
            <w:gridSpan w:val="2"/>
            <w:shd w:val="clear" w:color="auto" w:fill="auto"/>
          </w:tcPr>
          <w:p>
            <w:pPr>
              <w:pStyle w:val="nTable"/>
              <w:spacing w:after="40"/>
              <w:rPr>
                <w:snapToGrid w:val="0"/>
              </w:rPr>
            </w:pPr>
            <w:r>
              <w:rPr>
                <w:snapToGrid w:val="0"/>
              </w:rPr>
              <w:t>19 Apr 2018</w:t>
            </w:r>
          </w:p>
        </w:tc>
        <w:tc>
          <w:tcPr>
            <w:tcW w:w="2556" w:type="dxa"/>
            <w:gridSpan w:val="2"/>
            <w:shd w:val="clear" w:color="auto" w:fill="auto"/>
          </w:tcPr>
          <w:p>
            <w:pPr>
              <w:pStyle w:val="nTable"/>
              <w:spacing w:after="40"/>
              <w:rPr>
                <w:snapToGrid w:val="0"/>
              </w:rPr>
            </w:pPr>
            <w:r>
              <w:rPr>
                <w:snapToGrid w:val="0"/>
              </w:rPr>
              <w:t xml:space="preserve">1 Dec 2018 (see s. 2(d) and </w:t>
            </w:r>
            <w:r>
              <w:rPr>
                <w:i/>
                <w:snapToGrid w:val="0"/>
              </w:rPr>
              <w:t>Gazette</w:t>
            </w:r>
            <w:r>
              <w:rPr>
                <w:snapToGrid w:val="0"/>
              </w:rPr>
              <w:t xml:space="preserve"> 13 Nov 2018 p. 4427</w:t>
            </w:r>
            <w:r>
              <w:rPr>
                <w:snapToGrid w:val="0"/>
              </w:rPr>
              <w:noBreakHyphen/>
              <w:t>8)</w:t>
            </w:r>
          </w:p>
        </w:tc>
      </w:tr>
      <w:tr>
        <w:trPr>
          <w:gridBefore w:val="1"/>
          <w:wBefore w:w="28" w:type="dxa"/>
          <w:cantSplit/>
        </w:trPr>
        <w:tc>
          <w:tcPr>
            <w:tcW w:w="2266" w:type="dxa"/>
            <w:gridSpan w:val="2"/>
            <w:tcBorders>
              <w:bottom w:val="single" w:sz="8" w:space="0" w:color="auto"/>
            </w:tcBorders>
            <w:shd w:val="clear" w:color="auto" w:fill="auto"/>
          </w:tcPr>
          <w:p>
            <w:pPr>
              <w:pStyle w:val="nTable"/>
              <w:spacing w:after="40"/>
              <w:rPr>
                <w:i/>
                <w:snapToGrid w:val="0"/>
              </w:rPr>
            </w:pPr>
            <w:r>
              <w:rPr>
                <w:i/>
                <w:snapToGrid w:val="0"/>
              </w:rPr>
              <w:t xml:space="preserve">Industrial Relations Amendment Act 2018 </w:t>
            </w:r>
            <w:r>
              <w:rPr>
                <w:snapToGrid w:val="0"/>
              </w:rPr>
              <w:t>s. 67</w:t>
            </w:r>
          </w:p>
        </w:tc>
        <w:tc>
          <w:tcPr>
            <w:tcW w:w="1133" w:type="dxa"/>
            <w:gridSpan w:val="2"/>
            <w:tcBorders>
              <w:bottom w:val="single" w:sz="8" w:space="0" w:color="auto"/>
            </w:tcBorders>
            <w:shd w:val="clear" w:color="auto" w:fill="auto"/>
          </w:tcPr>
          <w:p>
            <w:pPr>
              <w:pStyle w:val="nTable"/>
              <w:spacing w:after="40"/>
              <w:rPr>
                <w:snapToGrid w:val="0"/>
              </w:rPr>
            </w:pPr>
            <w:r>
              <w:rPr>
                <w:snapToGrid w:val="0"/>
              </w:rPr>
              <w:t>39 of 2018</w:t>
            </w:r>
          </w:p>
        </w:tc>
        <w:tc>
          <w:tcPr>
            <w:tcW w:w="1132" w:type="dxa"/>
            <w:gridSpan w:val="2"/>
            <w:tcBorders>
              <w:bottom w:val="single" w:sz="8" w:space="0" w:color="auto"/>
            </w:tcBorders>
            <w:shd w:val="clear" w:color="auto" w:fill="auto"/>
          </w:tcPr>
          <w:p>
            <w:pPr>
              <w:pStyle w:val="nTable"/>
              <w:spacing w:after="40"/>
              <w:rPr>
                <w:snapToGrid w:val="0"/>
              </w:rPr>
            </w:pPr>
            <w:r>
              <w:rPr>
                <w:snapToGrid w:val="0"/>
              </w:rPr>
              <w:t>12 Dec 2018</w:t>
            </w:r>
          </w:p>
        </w:tc>
        <w:tc>
          <w:tcPr>
            <w:tcW w:w="2556" w:type="dxa"/>
            <w:gridSpan w:val="2"/>
            <w:tcBorders>
              <w:bottom w:val="single" w:sz="8" w:space="0" w:color="auto"/>
            </w:tcBorders>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bl>
    <w:p>
      <w:pPr>
        <w:pStyle w:val="nSubsection"/>
        <w:keepNext/>
        <w:keepLines/>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43" w:name="_Toc533073261"/>
      <w:r>
        <w:t>Provisions that have not come into operation</w:t>
      </w:r>
      <w:bookmarkEnd w:id="143"/>
    </w:p>
    <w:tbl>
      <w:tblPr>
        <w:tblW w:w="7083" w:type="dxa"/>
        <w:tblInd w:w="56" w:type="dxa"/>
        <w:tblLayout w:type="fixed"/>
        <w:tblCellMar>
          <w:left w:w="56" w:type="dxa"/>
          <w:right w:w="56" w:type="dxa"/>
        </w:tblCellMar>
        <w:tblLook w:val="0000" w:firstRow="0" w:lastRow="0" w:firstColumn="0" w:lastColumn="0" w:noHBand="0" w:noVBand="0"/>
      </w:tblPr>
      <w:tblGrid>
        <w:gridCol w:w="2338"/>
        <w:gridCol w:w="1064"/>
        <w:gridCol w:w="1134"/>
        <w:gridCol w:w="2547"/>
      </w:tblGrid>
      <w:tr>
        <w:trPr>
          <w:cantSplit/>
          <w:tblHeader/>
        </w:trPr>
        <w:tc>
          <w:tcPr>
            <w:tcW w:w="2338" w:type="dxa"/>
            <w:tcBorders>
              <w:top w:val="single" w:sz="8" w:space="0" w:color="auto"/>
              <w:bottom w:val="single" w:sz="8" w:space="0" w:color="auto"/>
            </w:tcBorders>
            <w:shd w:val="clear" w:color="auto" w:fill="auto"/>
          </w:tcPr>
          <w:p>
            <w:pPr>
              <w:pStyle w:val="nTable"/>
              <w:keepNext/>
              <w:keepLines/>
              <w:spacing w:after="40"/>
              <w:ind w:right="113"/>
              <w:rPr>
                <w:b/>
                <w:szCs w:val="19"/>
              </w:rPr>
            </w:pPr>
            <w:r>
              <w:rPr>
                <w:b/>
                <w:szCs w:val="19"/>
              </w:rPr>
              <w:t>Short title</w:t>
            </w:r>
          </w:p>
        </w:tc>
        <w:tc>
          <w:tcPr>
            <w:tcW w:w="1064" w:type="dxa"/>
            <w:tcBorders>
              <w:top w:val="single" w:sz="8" w:space="0" w:color="auto"/>
              <w:bottom w:val="single" w:sz="8" w:space="0" w:color="auto"/>
            </w:tcBorders>
            <w:shd w:val="clear" w:color="auto" w:fill="auto"/>
          </w:tcPr>
          <w:p>
            <w:pPr>
              <w:pStyle w:val="nTable"/>
              <w:keepNext/>
              <w:keepLines/>
              <w:spacing w:after="40"/>
              <w:rPr>
                <w:b/>
                <w:szCs w:val="19"/>
              </w:rPr>
            </w:pPr>
            <w:r>
              <w:rPr>
                <w:b/>
                <w:szCs w:val="19"/>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zCs w:val="19"/>
              </w:rPr>
            </w:pPr>
            <w:r>
              <w:rPr>
                <w:b/>
                <w:szCs w:val="19"/>
              </w:rPr>
              <w:t>Assent</w:t>
            </w:r>
          </w:p>
        </w:tc>
        <w:tc>
          <w:tcPr>
            <w:tcW w:w="2547" w:type="dxa"/>
            <w:tcBorders>
              <w:top w:val="single" w:sz="8" w:space="0" w:color="auto"/>
              <w:bottom w:val="single" w:sz="8" w:space="0" w:color="auto"/>
            </w:tcBorders>
            <w:shd w:val="clear" w:color="auto" w:fill="auto"/>
          </w:tcPr>
          <w:p>
            <w:pPr>
              <w:pStyle w:val="nTable"/>
              <w:keepNext/>
              <w:keepLines/>
              <w:spacing w:after="40"/>
              <w:rPr>
                <w:b/>
                <w:szCs w:val="19"/>
              </w:rPr>
            </w:pPr>
            <w:r>
              <w:rPr>
                <w:b/>
                <w:szCs w:val="19"/>
              </w:rPr>
              <w:t>Commencement</w:t>
            </w:r>
          </w:p>
        </w:tc>
      </w:tr>
      <w:tr>
        <w:trPr>
          <w:cantSplit/>
        </w:trPr>
        <w:tc>
          <w:tcPr>
            <w:tcW w:w="2338" w:type="dxa"/>
            <w:tcBorders>
              <w:top w:val="single" w:sz="4" w:space="0" w:color="auto"/>
            </w:tcBorders>
          </w:tcPr>
          <w:p>
            <w:pPr>
              <w:pStyle w:val="nTable"/>
              <w:spacing w:after="40"/>
              <w:ind w:left="12" w:right="113"/>
              <w:rPr>
                <w:szCs w:val="19"/>
              </w:rPr>
            </w:pPr>
            <w:r>
              <w:rPr>
                <w:i/>
                <w:szCs w:val="19"/>
              </w:rPr>
              <w:t>Native Title (State Provisions) Act 1999</w:t>
            </w:r>
            <w:r>
              <w:rPr>
                <w:szCs w:val="19"/>
              </w:rPr>
              <w:t xml:space="preserve"> s. 7.3 (Sch. 2 Div. 2)</w:t>
            </w:r>
            <w:r>
              <w:rPr>
                <w:szCs w:val="19"/>
                <w:vertAlign w:val="superscript"/>
              </w:rPr>
              <w:t> 53</w:t>
            </w:r>
          </w:p>
        </w:tc>
        <w:tc>
          <w:tcPr>
            <w:tcW w:w="1064" w:type="dxa"/>
            <w:tcBorders>
              <w:top w:val="single" w:sz="4" w:space="0" w:color="auto"/>
            </w:tcBorders>
          </w:tcPr>
          <w:p>
            <w:pPr>
              <w:pStyle w:val="nTable"/>
              <w:spacing w:after="40"/>
              <w:rPr>
                <w:szCs w:val="19"/>
              </w:rPr>
            </w:pPr>
            <w:r>
              <w:rPr>
                <w:szCs w:val="19"/>
              </w:rPr>
              <w:t>60 of 1999</w:t>
            </w:r>
          </w:p>
        </w:tc>
        <w:tc>
          <w:tcPr>
            <w:tcW w:w="1134" w:type="dxa"/>
            <w:tcBorders>
              <w:top w:val="single" w:sz="4" w:space="0" w:color="auto"/>
            </w:tcBorders>
          </w:tcPr>
          <w:p>
            <w:pPr>
              <w:pStyle w:val="nTable"/>
              <w:spacing w:after="40"/>
              <w:rPr>
                <w:szCs w:val="19"/>
              </w:rPr>
            </w:pPr>
            <w:r>
              <w:rPr>
                <w:szCs w:val="19"/>
              </w:rPr>
              <w:t>10 Jan 2000</w:t>
            </w:r>
          </w:p>
        </w:tc>
        <w:tc>
          <w:tcPr>
            <w:tcW w:w="2547" w:type="dxa"/>
            <w:tcBorders>
              <w:top w:val="single" w:sz="4" w:space="0" w:color="auto"/>
            </w:tcBorders>
          </w:tcPr>
          <w:p>
            <w:pPr>
              <w:pStyle w:val="nTable"/>
              <w:spacing w:after="40"/>
              <w:rPr>
                <w:szCs w:val="19"/>
              </w:rPr>
            </w:pPr>
            <w:r>
              <w:rPr>
                <w:szCs w:val="19"/>
              </w:rPr>
              <w:t>Operative on earliest of commencement of Pt. 2 (except s. 2.2), Pt. 3 (except s. 3.1) and Pt. 4</w:t>
            </w:r>
          </w:p>
        </w:tc>
      </w:tr>
      <w:tr>
        <w:tblPrEx>
          <w:tblBorders>
            <w:top w:val="single" w:sz="8" w:space="0" w:color="auto"/>
            <w:bottom w:val="single" w:sz="8" w:space="0" w:color="auto"/>
            <w:insideH w:val="single" w:sz="8" w:space="0" w:color="auto"/>
          </w:tblBorders>
        </w:tblPrEx>
        <w:tc>
          <w:tcPr>
            <w:tcW w:w="2338" w:type="dxa"/>
            <w:tcBorders>
              <w:top w:val="nil"/>
              <w:bottom w:val="nil"/>
            </w:tcBorders>
          </w:tcPr>
          <w:p>
            <w:pPr>
              <w:pStyle w:val="nTable"/>
              <w:spacing w:after="40"/>
              <w:ind w:left="12" w:right="113"/>
              <w:rPr>
                <w:vertAlign w:val="superscript"/>
              </w:rPr>
            </w:pPr>
            <w:r>
              <w:rPr>
                <w:i/>
                <w:szCs w:val="19"/>
              </w:rPr>
              <w:t>Marketing of Potatoes Amendment and Repeal Act 2016</w:t>
            </w:r>
            <w:r>
              <w:rPr>
                <w:szCs w:val="19"/>
              </w:rPr>
              <w:t xml:space="preserve"> s. 14</w:t>
            </w:r>
            <w:r>
              <w:rPr>
                <w:szCs w:val="19"/>
                <w:vertAlign w:val="superscript"/>
              </w:rPr>
              <w:t> 54</w:t>
            </w:r>
          </w:p>
        </w:tc>
        <w:tc>
          <w:tcPr>
            <w:tcW w:w="1064" w:type="dxa"/>
            <w:tcBorders>
              <w:top w:val="nil"/>
              <w:bottom w:val="nil"/>
            </w:tcBorders>
          </w:tcPr>
          <w:p>
            <w:pPr>
              <w:pStyle w:val="nTable"/>
              <w:spacing w:after="40"/>
              <w:rPr>
                <w:szCs w:val="19"/>
              </w:rPr>
            </w:pPr>
            <w:r>
              <w:rPr>
                <w:szCs w:val="19"/>
              </w:rPr>
              <w:t>22 of 2016</w:t>
            </w:r>
          </w:p>
        </w:tc>
        <w:tc>
          <w:tcPr>
            <w:tcW w:w="1134" w:type="dxa"/>
            <w:tcBorders>
              <w:top w:val="nil"/>
              <w:bottom w:val="nil"/>
            </w:tcBorders>
          </w:tcPr>
          <w:p>
            <w:pPr>
              <w:pStyle w:val="nTable"/>
              <w:spacing w:after="40"/>
              <w:rPr>
                <w:szCs w:val="19"/>
              </w:rPr>
            </w:pPr>
            <w:r>
              <w:rPr>
                <w:szCs w:val="19"/>
              </w:rPr>
              <w:t>12 Sep 2016</w:t>
            </w:r>
          </w:p>
        </w:tc>
        <w:tc>
          <w:tcPr>
            <w:tcW w:w="2547" w:type="dxa"/>
            <w:tcBorders>
              <w:top w:val="nil"/>
              <w:bottom w:val="nil"/>
            </w:tcBorders>
          </w:tcPr>
          <w:p>
            <w:pPr>
              <w:pStyle w:val="nTable"/>
              <w:spacing w:after="40"/>
              <w:rPr>
                <w:snapToGrid w:val="0"/>
                <w:szCs w:val="19"/>
              </w:rPr>
            </w:pPr>
            <w:r>
              <w:rPr>
                <w:snapToGrid w:val="0"/>
                <w:szCs w:val="19"/>
              </w:rPr>
              <w:t>To be proclaimed (see s. 2(d))</w:t>
            </w:r>
          </w:p>
        </w:tc>
      </w:tr>
      <w:tr>
        <w:tblPrEx>
          <w:tblBorders>
            <w:top w:val="single" w:sz="8" w:space="0" w:color="auto"/>
            <w:bottom w:val="single" w:sz="8" w:space="0" w:color="auto"/>
            <w:insideH w:val="single" w:sz="8" w:space="0" w:color="auto"/>
          </w:tblBorders>
        </w:tblPrEx>
        <w:tc>
          <w:tcPr>
            <w:tcW w:w="2338" w:type="dxa"/>
            <w:tcBorders>
              <w:top w:val="nil"/>
              <w:bottom w:val="nil"/>
            </w:tcBorders>
            <w:shd w:val="clear" w:color="auto" w:fill="auto"/>
          </w:tcPr>
          <w:p>
            <w:pPr>
              <w:pStyle w:val="nTable"/>
              <w:spacing w:after="40"/>
              <w:rPr>
                <w:vertAlign w:val="superscript"/>
              </w:rPr>
            </w:pPr>
          </w:p>
        </w:tc>
        <w:tc>
          <w:tcPr>
            <w:tcW w:w="1064" w:type="dxa"/>
            <w:tcBorders>
              <w:top w:val="nil"/>
              <w:bottom w:val="nil"/>
            </w:tcBorders>
            <w:shd w:val="clear" w:color="auto" w:fill="auto"/>
          </w:tcPr>
          <w:p>
            <w:pPr>
              <w:pStyle w:val="nTable"/>
              <w:spacing w:after="40"/>
            </w:pPr>
          </w:p>
        </w:tc>
        <w:tc>
          <w:tcPr>
            <w:tcW w:w="1134" w:type="dxa"/>
            <w:tcBorders>
              <w:top w:val="nil"/>
              <w:bottom w:val="nil"/>
            </w:tcBorders>
            <w:shd w:val="clear" w:color="auto" w:fill="auto"/>
          </w:tcPr>
          <w:p>
            <w:pPr>
              <w:pStyle w:val="nTable"/>
              <w:spacing w:after="40"/>
            </w:pPr>
          </w:p>
        </w:tc>
        <w:tc>
          <w:tcPr>
            <w:tcW w:w="2547" w:type="dxa"/>
            <w:tcBorders>
              <w:top w:val="nil"/>
              <w:bottom w:val="nil"/>
            </w:tcBorders>
            <w:shd w:val="clear" w:color="auto" w:fill="auto"/>
          </w:tcPr>
          <w:p>
            <w:pPr>
              <w:pStyle w:val="nTable"/>
              <w:spacing w:after="40"/>
            </w:pPr>
          </w:p>
        </w:tc>
      </w:tr>
      <w:tr>
        <w:tblPrEx>
          <w:tblBorders>
            <w:top w:val="single" w:sz="8" w:space="0" w:color="auto"/>
            <w:bottom w:val="single" w:sz="8" w:space="0" w:color="auto"/>
            <w:insideH w:val="single" w:sz="8" w:space="0" w:color="auto"/>
          </w:tblBorders>
        </w:tblPrEx>
        <w:tc>
          <w:tcPr>
            <w:tcW w:w="2338" w:type="dxa"/>
            <w:tcBorders>
              <w:top w:val="nil"/>
              <w:bottom w:val="nil"/>
            </w:tcBorders>
            <w:shd w:val="clear" w:color="auto" w:fill="auto"/>
          </w:tcPr>
          <w:p>
            <w:pPr>
              <w:pStyle w:val="nTable"/>
              <w:spacing w:after="40"/>
              <w:rPr>
                <w:i/>
                <w:snapToGrid w:val="0"/>
              </w:rPr>
            </w:pPr>
            <w:r>
              <w:rPr>
                <w:i/>
                <w:snapToGrid w:val="0"/>
              </w:rPr>
              <w:t>Aquatic Resources Management Act 2016</w:t>
            </w:r>
            <w:r>
              <w:rPr>
                <w:snapToGrid w:val="0"/>
              </w:rPr>
              <w:t xml:space="preserve"> s. 364</w:t>
            </w:r>
            <w:r>
              <w:rPr>
                <w:snapToGrid w:val="0"/>
                <w:vertAlign w:val="superscript"/>
              </w:rPr>
              <w:t> 56</w:t>
            </w:r>
          </w:p>
        </w:tc>
        <w:tc>
          <w:tcPr>
            <w:tcW w:w="1064" w:type="dxa"/>
            <w:tcBorders>
              <w:top w:val="nil"/>
              <w:bottom w:val="nil"/>
            </w:tcBorders>
            <w:shd w:val="clear" w:color="auto" w:fill="auto"/>
          </w:tcPr>
          <w:p>
            <w:pPr>
              <w:pStyle w:val="nTable"/>
              <w:spacing w:after="40"/>
            </w:pPr>
            <w:r>
              <w:t>53 of 2016</w:t>
            </w:r>
          </w:p>
        </w:tc>
        <w:tc>
          <w:tcPr>
            <w:tcW w:w="1134" w:type="dxa"/>
            <w:tcBorders>
              <w:top w:val="nil"/>
              <w:bottom w:val="nil"/>
            </w:tcBorders>
            <w:shd w:val="clear" w:color="auto" w:fill="auto"/>
          </w:tcPr>
          <w:p>
            <w:pPr>
              <w:pStyle w:val="nTable"/>
              <w:spacing w:after="40"/>
            </w:pPr>
            <w:r>
              <w:t>29 Nov 2016</w:t>
            </w:r>
          </w:p>
        </w:tc>
        <w:tc>
          <w:tcPr>
            <w:tcW w:w="2547" w:type="dxa"/>
            <w:tcBorders>
              <w:top w:val="nil"/>
              <w:bottom w:val="nil"/>
            </w:tcBorders>
            <w:shd w:val="clear" w:color="auto" w:fill="auto"/>
          </w:tcPr>
          <w:p>
            <w:pPr>
              <w:pStyle w:val="nTable"/>
              <w:spacing w:after="40"/>
            </w:pPr>
            <w:r>
              <w:rPr>
                <w:snapToGrid w:val="0"/>
              </w:rPr>
              <w:t>To be proclaimed (see s. 2(b))</w:t>
            </w:r>
          </w:p>
        </w:tc>
      </w:tr>
      <w:tr>
        <w:tblPrEx>
          <w:tblBorders>
            <w:top w:val="single" w:sz="8" w:space="0" w:color="auto"/>
            <w:bottom w:val="single" w:sz="8" w:space="0" w:color="auto"/>
            <w:insideH w:val="single" w:sz="8" w:space="0" w:color="auto"/>
          </w:tblBorders>
        </w:tblPrEx>
        <w:tc>
          <w:tcPr>
            <w:tcW w:w="2338" w:type="dxa"/>
            <w:tcBorders>
              <w:top w:val="nil"/>
              <w:bottom w:val="nil"/>
              <w:right w:val="nil"/>
            </w:tcBorders>
            <w:shd w:val="clear" w:color="auto" w:fill="auto"/>
          </w:tcPr>
          <w:p>
            <w:pPr>
              <w:pStyle w:val="nTable"/>
              <w:spacing w:after="40"/>
              <w:rPr>
                <w:snapToGrid w:val="0"/>
                <w:vertAlign w:val="superscript"/>
              </w:rPr>
            </w:pPr>
            <w:r>
              <w:rPr>
                <w:i/>
                <w:snapToGrid w:val="0"/>
              </w:rPr>
              <w:t>Heritage Act 2018</w:t>
            </w:r>
            <w:r>
              <w:rPr>
                <w:snapToGrid w:val="0"/>
              </w:rPr>
              <w:t xml:space="preserve"> s. 184 </w:t>
            </w:r>
            <w:r>
              <w:rPr>
                <w:snapToGrid w:val="0"/>
                <w:vertAlign w:val="superscript"/>
              </w:rPr>
              <w:t>58</w:t>
            </w:r>
          </w:p>
        </w:tc>
        <w:tc>
          <w:tcPr>
            <w:tcW w:w="1064" w:type="dxa"/>
            <w:tcBorders>
              <w:top w:val="nil"/>
              <w:left w:val="nil"/>
              <w:bottom w:val="nil"/>
              <w:right w:val="nil"/>
            </w:tcBorders>
            <w:shd w:val="clear" w:color="auto" w:fill="auto"/>
          </w:tcPr>
          <w:p>
            <w:pPr>
              <w:pStyle w:val="nTable"/>
              <w:spacing w:after="40"/>
            </w:pPr>
            <w:r>
              <w:t>22 of 2018</w:t>
            </w:r>
          </w:p>
        </w:tc>
        <w:tc>
          <w:tcPr>
            <w:tcW w:w="1134" w:type="dxa"/>
            <w:tcBorders>
              <w:top w:val="nil"/>
              <w:left w:val="nil"/>
              <w:bottom w:val="nil"/>
              <w:right w:val="nil"/>
            </w:tcBorders>
            <w:shd w:val="clear" w:color="auto" w:fill="auto"/>
          </w:tcPr>
          <w:p>
            <w:pPr>
              <w:pStyle w:val="nTable"/>
              <w:spacing w:after="40"/>
            </w:pPr>
            <w:r>
              <w:t>18 Sep 2018</w:t>
            </w:r>
          </w:p>
        </w:tc>
        <w:tc>
          <w:tcPr>
            <w:tcW w:w="2547" w:type="dxa"/>
            <w:tcBorders>
              <w:top w:val="nil"/>
              <w:left w:val="nil"/>
              <w:bottom w:val="nil"/>
            </w:tcBorders>
            <w:shd w:val="clear" w:color="auto" w:fill="auto"/>
          </w:tcPr>
          <w:p>
            <w:pPr>
              <w:pStyle w:val="nTable"/>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PrEx>
        <w:tc>
          <w:tcPr>
            <w:tcW w:w="2338" w:type="dxa"/>
            <w:tcBorders>
              <w:top w:val="nil"/>
              <w:bottom w:val="single" w:sz="4" w:space="0" w:color="auto"/>
              <w:right w:val="nil"/>
            </w:tcBorders>
            <w:shd w:val="clear" w:color="auto" w:fill="auto"/>
          </w:tcPr>
          <w:p>
            <w:pPr>
              <w:pStyle w:val="nTable"/>
              <w:spacing w:after="40"/>
              <w:rPr>
                <w:snapToGrid w:val="0"/>
              </w:rPr>
            </w:pPr>
            <w:r>
              <w:rPr>
                <w:i/>
                <w:snapToGrid w:val="0"/>
              </w:rPr>
              <w:t>Transport (Road Passenger Services) Act 2018</w:t>
            </w:r>
            <w:r>
              <w:rPr>
                <w:snapToGrid w:val="0"/>
              </w:rPr>
              <w:t xml:space="preserve"> Pt. 14 Div. 2 Subdiv. 1</w:t>
            </w:r>
            <w:r>
              <w:rPr>
                <w:snapToGrid w:val="0"/>
                <w:vertAlign w:val="superscript"/>
              </w:rPr>
              <w:t> 59</w:t>
            </w:r>
          </w:p>
        </w:tc>
        <w:tc>
          <w:tcPr>
            <w:tcW w:w="1064" w:type="dxa"/>
            <w:tcBorders>
              <w:top w:val="nil"/>
              <w:left w:val="nil"/>
              <w:bottom w:val="single" w:sz="4" w:space="0" w:color="auto"/>
              <w:right w:val="nil"/>
            </w:tcBorders>
            <w:shd w:val="clear" w:color="auto" w:fill="auto"/>
          </w:tcPr>
          <w:p>
            <w:pPr>
              <w:pStyle w:val="nTable"/>
              <w:spacing w:after="40"/>
            </w:pPr>
            <w:r>
              <w:t>26 of 2018</w:t>
            </w:r>
          </w:p>
        </w:tc>
        <w:tc>
          <w:tcPr>
            <w:tcW w:w="1134" w:type="dxa"/>
            <w:tcBorders>
              <w:top w:val="nil"/>
              <w:left w:val="nil"/>
              <w:bottom w:val="single" w:sz="4" w:space="0" w:color="auto"/>
              <w:right w:val="nil"/>
            </w:tcBorders>
            <w:shd w:val="clear" w:color="auto" w:fill="auto"/>
          </w:tcPr>
          <w:p>
            <w:pPr>
              <w:pStyle w:val="nTable"/>
              <w:spacing w:after="40"/>
            </w:pPr>
            <w:r>
              <w:t>30 Oct 2018</w:t>
            </w:r>
          </w:p>
        </w:tc>
        <w:tc>
          <w:tcPr>
            <w:tcW w:w="2547" w:type="dxa"/>
            <w:tcBorders>
              <w:top w:val="nil"/>
              <w:left w:val="nil"/>
              <w:bottom w:val="single" w:sz="4" w:space="0" w:color="auto"/>
            </w:tcBorders>
            <w:shd w:val="clear" w:color="auto" w:fill="auto"/>
          </w:tcPr>
          <w:p>
            <w:pPr>
              <w:pStyle w:val="nTable"/>
              <w:spacing w:after="40"/>
              <w:rPr>
                <w:snapToGrid w:val="0"/>
              </w:rPr>
            </w:pPr>
            <w:r>
              <w:rPr>
                <w:snapToGrid w:val="0"/>
              </w:rP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7</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Subsection"/>
        <w:ind w:left="450" w:hanging="450"/>
        <w:rPr>
          <w:snapToGrid w:val="0"/>
        </w:rPr>
      </w:pPr>
      <w:r>
        <w:rPr>
          <w:snapToGrid w:val="0"/>
          <w:vertAlign w:val="superscript"/>
        </w:rPr>
        <w:t>8</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9</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Subsection"/>
        <w:rPr>
          <w:snapToGrid w:val="0"/>
        </w:rPr>
      </w:pPr>
      <w:r>
        <w:rPr>
          <w:snapToGrid w:val="0"/>
          <w:vertAlign w:val="superscript"/>
        </w:rPr>
        <w:t>10</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Subsection"/>
        <w:rPr>
          <w:iCs/>
          <w:snapToGrid w:val="0"/>
        </w:rPr>
      </w:pPr>
      <w:r>
        <w:rPr>
          <w:snapToGrid w:val="0"/>
          <w:vertAlign w:val="superscript"/>
        </w:rPr>
        <w:t>11</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Subsection"/>
        <w:rPr>
          <w:snapToGrid w:val="0"/>
        </w:rPr>
      </w:pPr>
      <w:r>
        <w:rPr>
          <w:snapToGrid w:val="0"/>
          <w:vertAlign w:val="superscript"/>
        </w:rPr>
        <w:t>12</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13</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15</w:t>
      </w:r>
      <w:r>
        <w:rPr>
          <w:snapToGrid w:val="0"/>
        </w:rPr>
        <w:tab/>
        <w:t xml:space="preserve">The 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16</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Subsection"/>
        <w:rPr>
          <w:snapToGrid w:val="0"/>
        </w:rPr>
      </w:pPr>
      <w:r>
        <w:rPr>
          <w:snapToGrid w:val="0"/>
          <w:vertAlign w:val="superscript"/>
        </w:rPr>
        <w:t>17</w:t>
      </w:r>
      <w:r>
        <w:rPr>
          <w:snapToGrid w:val="0"/>
        </w:rPr>
        <w:tab/>
        <w:t xml:space="preserve">Repealed by the </w:t>
      </w:r>
      <w:r>
        <w:rPr>
          <w:i/>
          <w:snapToGrid w:val="0"/>
        </w:rPr>
        <w:t>General Insurance Brokers and Agents Act Repeal Act 1986</w:t>
      </w:r>
      <w:r>
        <w:rPr>
          <w:snapToGrid w:val="0"/>
        </w:rPr>
        <w:t>.</w:t>
      </w:r>
    </w:p>
    <w:p>
      <w:pPr>
        <w:pStyle w:val="nSubsection"/>
        <w:keepNext/>
        <w:rPr>
          <w:snapToGrid w:val="0"/>
        </w:rPr>
      </w:pPr>
      <w:r>
        <w:rPr>
          <w:snapToGrid w:val="0"/>
          <w:vertAlign w:val="superscript"/>
        </w:rPr>
        <w:t>18</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nSubsection"/>
        <w:rPr>
          <w:snapToGrid w:val="0"/>
        </w:rPr>
      </w:pPr>
      <w:r>
        <w:rPr>
          <w:snapToGrid w:val="0"/>
          <w:vertAlign w:val="superscript"/>
        </w:rPr>
        <w:t>19</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20</w:t>
      </w:r>
      <w:r>
        <w:rPr>
          <w:snapToGrid w:val="0"/>
        </w:rPr>
        <w:tab/>
        <w:t xml:space="preserve">Relevant provisions deleted by the </w:t>
      </w:r>
      <w:r>
        <w:rPr>
          <w:i/>
          <w:iCs/>
          <w:snapToGrid w:val="0"/>
        </w:rPr>
        <w:t>Occupational Safety and Health Legislation Amendment and Repeal Act 2004</w:t>
      </w:r>
      <w:r>
        <w:rPr>
          <w:snapToGrid w:val="0"/>
        </w:rPr>
        <w:t xml:space="preserve"> s. 115.  Board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21</w:t>
      </w:r>
      <w:r>
        <w:rPr>
          <w:snapToGrid w:val="0"/>
        </w:rPr>
        <w:tab/>
        <w:t xml:space="preserve">Repealed by the </w:t>
      </w:r>
      <w:r>
        <w:rPr>
          <w:i/>
          <w:snapToGrid w:val="0"/>
        </w:rPr>
        <w:t>Minerals and Energy Research Act 1987</w:t>
      </w:r>
      <w:r>
        <w:rPr>
          <w:snapToGrid w:val="0"/>
        </w:rPr>
        <w:t>.</w:t>
      </w:r>
    </w:p>
    <w:p>
      <w:pPr>
        <w:pStyle w:val="nSubsection"/>
        <w:keepNext/>
        <w:rPr>
          <w:snapToGrid w:val="0"/>
        </w:rPr>
      </w:pPr>
      <w:r>
        <w:rPr>
          <w:snapToGrid w:val="0"/>
          <w:vertAlign w:val="superscript"/>
        </w:rPr>
        <w:t>22</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ind w:left="450" w:hanging="450"/>
        <w:rPr>
          <w:snapToGrid w:val="0"/>
          <w:vertAlign w:val="superscript"/>
        </w:rPr>
      </w:pPr>
      <w:r>
        <w:rPr>
          <w:vertAlign w:val="superscript"/>
        </w:rPr>
        <w:t>23</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24</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25</w:t>
      </w:r>
      <w:r>
        <w:rPr>
          <w:snapToGrid w:val="0"/>
        </w:rPr>
        <w:tab/>
        <w:t>Now titled the Geographic Names Committee and responsible to the Minister for Lands.</w:t>
      </w:r>
    </w:p>
    <w:p>
      <w:pPr>
        <w:pStyle w:val="nSubsection"/>
        <w:rPr>
          <w:snapToGrid w:val="0"/>
        </w:rPr>
      </w:pPr>
      <w:r>
        <w:rPr>
          <w:snapToGrid w:val="0"/>
          <w:vertAlign w:val="superscript"/>
        </w:rPr>
        <w:t>26</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Subsection"/>
        <w:rPr>
          <w:snapToGrid w:val="0"/>
        </w:rPr>
      </w:pPr>
      <w:r>
        <w:rPr>
          <w:snapToGrid w:val="0"/>
          <w:vertAlign w:val="superscript"/>
        </w:rPr>
        <w:t>27</w:t>
      </w:r>
      <w:r>
        <w:rPr>
          <w:snapToGrid w:val="0"/>
        </w:rPr>
        <w:tab/>
        <w:t>R</w:t>
      </w:r>
      <w:r>
        <w:t>epealed by the</w:t>
      </w:r>
      <w:r>
        <w:rPr>
          <w:snapToGrid w:val="0"/>
        </w:rPr>
        <w:t xml:space="preserve"> </w:t>
      </w:r>
      <w:r>
        <w:rPr>
          <w:i/>
          <w:snapToGrid w:val="0"/>
        </w:rPr>
        <w:t>School Education Act 1999</w:t>
      </w:r>
      <w:r>
        <w:rPr>
          <w:snapToGrid w:val="0"/>
        </w:rPr>
        <w:t>.</w:t>
      </w:r>
    </w:p>
    <w:p>
      <w:pPr>
        <w:pStyle w:val="nSubsection"/>
        <w:rPr>
          <w:snapToGrid w:val="0"/>
        </w:rPr>
      </w:pPr>
      <w:r>
        <w:rPr>
          <w:snapToGrid w:val="0"/>
          <w:vertAlign w:val="superscript"/>
        </w:rPr>
        <w:t>28</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keepNext w:val="0"/>
        <w:keepLines w:val="0"/>
        <w:spacing w:before="80"/>
      </w:pPr>
      <w:r>
        <w:rPr>
          <w:rStyle w:val="CharSectno"/>
        </w:rPr>
        <w:t>150</w:t>
      </w:r>
      <w:r>
        <w:t>.</w:t>
      </w:r>
      <w:r>
        <w:tab/>
        <w:t>References to the former Board</w:t>
      </w:r>
    </w:p>
    <w:p>
      <w:pPr>
        <w:pStyle w:val="nzSubsection"/>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Subsection"/>
        <w:spacing w:before="60"/>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by </w:t>
      </w:r>
      <w:r>
        <w:rPr>
          <w:i/>
          <w:snapToGrid w:val="0"/>
        </w:rPr>
        <w:t>Gazette</w:t>
      </w:r>
      <w:r>
        <w:rPr>
          <w:snapToGrid w:val="0"/>
        </w:rPr>
        <w:t xml:space="preserve"> 15 Mar 1991 p. 1167.</w:t>
      </w:r>
    </w:p>
    <w:p>
      <w:pPr>
        <w:pStyle w:val="nSubsection"/>
        <w:spacing w:before="60"/>
        <w:rPr>
          <w:snapToGrid w:val="0"/>
        </w:rPr>
      </w:pPr>
      <w:r>
        <w:rPr>
          <w:snapToGrid w:val="0"/>
          <w:vertAlign w:val="superscript"/>
        </w:rPr>
        <w:t>30</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rPr>
          <w:snapToGrid w:val="0"/>
        </w:rPr>
      </w:pPr>
      <w:r>
        <w:rPr>
          <w:snapToGrid w:val="0"/>
          <w:vertAlign w:val="superscript"/>
        </w:rPr>
        <w:t>31</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32</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Subsection"/>
        <w:rPr>
          <w:snapToGrid w:val="0"/>
        </w:rPr>
      </w:pPr>
      <w:r>
        <w:rPr>
          <w:snapToGrid w:val="0"/>
          <w:vertAlign w:val="superscript"/>
        </w:rPr>
        <w:t>35</w:t>
      </w:r>
      <w:r>
        <w:rPr>
          <w:snapToGrid w:val="0"/>
        </w:rPr>
        <w:tab/>
        <w:t>This Council was not in existence at the date of this</w:t>
      </w:r>
      <w:r>
        <w:t xml:space="preserve"> compilation</w:t>
      </w:r>
      <w:r>
        <w:rPr>
          <w:snapToGrid w:val="0"/>
        </w:rPr>
        <w:t>.</w:t>
      </w:r>
    </w:p>
    <w:p>
      <w:pPr>
        <w:pStyle w:val="nSubsection"/>
        <w:rPr>
          <w:snapToGrid w:val="0"/>
        </w:rPr>
      </w:pPr>
      <w:r>
        <w:rPr>
          <w:snapToGrid w:val="0"/>
          <w:vertAlign w:val="superscript"/>
        </w:rPr>
        <w:t>36</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38</w:t>
      </w:r>
      <w:r>
        <w:rPr>
          <w:snapToGrid w:val="0"/>
        </w:rPr>
        <w:tab/>
        <w:t>This committee was not in existence at the date of this compilation.</w:t>
      </w:r>
    </w:p>
    <w:p>
      <w:pPr>
        <w:pStyle w:val="nSubsection"/>
        <w:rPr>
          <w:snapToGrid w:val="0"/>
        </w:rPr>
      </w:pPr>
      <w:r>
        <w:rPr>
          <w:snapToGrid w:val="0"/>
          <w:vertAlign w:val="superscript"/>
        </w:rPr>
        <w:t>39</w:t>
      </w:r>
      <w:r>
        <w:rPr>
          <w:snapToGrid w:val="0"/>
        </w:rPr>
        <w:tab/>
        <w:t xml:space="preserve">Repealed by the </w:t>
      </w:r>
      <w:r>
        <w:rPr>
          <w:i/>
          <w:snapToGrid w:val="0"/>
        </w:rPr>
        <w:t>Acts Amendment and Repeal (Post-Secondary Education) Act 1989</w:t>
      </w:r>
      <w:r>
        <w:rPr>
          <w:snapToGrid w:val="0"/>
        </w:rPr>
        <w:t>.</w:t>
      </w:r>
    </w:p>
    <w:p>
      <w:pPr>
        <w:pStyle w:val="nSubsection"/>
        <w:rPr>
          <w:snapToGrid w:val="0"/>
        </w:rPr>
      </w:pPr>
      <w:r>
        <w:rPr>
          <w:snapToGrid w:val="0"/>
          <w:vertAlign w:val="superscript"/>
        </w:rPr>
        <w:t>40</w:t>
      </w:r>
      <w:r>
        <w:rPr>
          <w:snapToGrid w:val="0"/>
        </w:rPr>
        <w:tab/>
        <w:t>Expired 7 Jun 1991.</w:t>
      </w:r>
    </w:p>
    <w:p>
      <w:pPr>
        <w:pStyle w:val="nSubsection"/>
        <w:rPr>
          <w:iCs/>
          <w:snapToGrid w:val="0"/>
        </w:rPr>
      </w:pPr>
      <w:r>
        <w:rPr>
          <w:snapToGrid w:val="0"/>
          <w:vertAlign w:val="superscript"/>
        </w:rPr>
        <w:t>41</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Subsection"/>
        <w:rPr>
          <w:snapToGrid w:val="0"/>
        </w:rPr>
      </w:pPr>
      <w:r>
        <w:rPr>
          <w:snapToGrid w:val="0"/>
          <w:vertAlign w:val="superscript"/>
        </w:rPr>
        <w:t>42</w:t>
      </w:r>
      <w:r>
        <w:rPr>
          <w:snapToGrid w:val="0"/>
        </w:rPr>
        <w:tab/>
        <w:t>Expired 31 Oct 1984.</w:t>
      </w:r>
    </w:p>
    <w:p>
      <w:pPr>
        <w:pStyle w:val="nSubsection"/>
        <w:spacing w:before="60"/>
        <w:rPr>
          <w:snapToGrid w:val="0"/>
        </w:rPr>
      </w:pPr>
      <w:r>
        <w:rPr>
          <w:snapToGrid w:val="0"/>
          <w:vertAlign w:val="superscript"/>
        </w:rPr>
        <w:t>43</w:t>
      </w:r>
      <w:r>
        <w:rPr>
          <w:snapToGrid w:val="0"/>
        </w:rPr>
        <w:tab/>
        <w:t>Footnote no longer applicable.</w:t>
      </w:r>
    </w:p>
    <w:p>
      <w:pPr>
        <w:pStyle w:val="nSubsection"/>
        <w:rPr>
          <w:snapToGrid w:val="0"/>
        </w:rPr>
      </w:pPr>
      <w:r>
        <w:rPr>
          <w:snapToGrid w:val="0"/>
          <w:vertAlign w:val="superscript"/>
        </w:rPr>
        <w:t>44</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45</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rPr>
          <w:snapToGrid w:val="0"/>
        </w:rPr>
      </w:pPr>
      <w:r>
        <w:rPr>
          <w:snapToGrid w:val="0"/>
          <w:vertAlign w:val="superscript"/>
        </w:rPr>
        <w:t>46</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Subsection"/>
        <w:rPr>
          <w:snapToGrid w:val="0"/>
        </w:rPr>
      </w:pPr>
      <w:r>
        <w:rPr>
          <w:snapToGrid w:val="0"/>
          <w:vertAlign w:val="superscript"/>
        </w:rPr>
        <w:t>47</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48</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Subsection"/>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Subsection"/>
        <w:keepNext/>
      </w:pPr>
      <w:r>
        <w:rPr>
          <w:vertAlign w:val="superscript"/>
        </w:rPr>
        <w:t>50</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52</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keepNext/>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pStyle w:val="nSubsection"/>
        <w:keepNext/>
        <w:keepLines/>
        <w:rPr>
          <w:snapToGrid w:val="0"/>
        </w:rPr>
      </w:pPr>
      <w:r>
        <w:rPr>
          <w:snapToGrid w:val="0"/>
          <w:vertAlign w:val="superscript"/>
        </w:rPr>
        <w:t>53</w:t>
      </w:r>
      <w:r>
        <w:rPr>
          <w:snapToGrid w:val="0"/>
        </w:rPr>
        <w:tab/>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Consequential amendments</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rPr>
          <w:snapToGrid w:val="0"/>
        </w:rPr>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w:t>
      </w:r>
    </w:p>
    <w:p>
      <w:pPr>
        <w:pStyle w:val="MiscOpen"/>
        <w:keepLines w:val="0"/>
        <w:tabs>
          <w:tab w:val="clear" w:pos="893"/>
        </w:tabs>
        <w:spacing w:before="80"/>
        <w:ind w:left="1418"/>
        <w:rPr>
          <w:snapToGrid w:val="0"/>
          <w:sz w:val="20"/>
        </w:rPr>
      </w:pPr>
      <w:r>
        <w:rPr>
          <w:snapToGrid w:val="0"/>
          <w:sz w:val="20"/>
        </w:rPr>
        <w:t>“</w:t>
      </w:r>
    </w:p>
    <w:p>
      <w:pPr>
        <w:pStyle w:val="nzIndenta"/>
        <w:spacing w:before="0"/>
        <w:ind w:left="2466" w:right="578" w:hanging="1134"/>
        <w:rPr>
          <w:snapToGrid w:val="0"/>
        </w:rPr>
      </w:pPr>
      <w:r>
        <w:rPr>
          <w:snapToGrid w:val="0"/>
        </w:rPr>
        <w:tab/>
      </w:r>
      <w:r>
        <w:rPr>
          <w:snapToGrid w:val="0"/>
        </w:rPr>
        <w:tab/>
        <w:t xml:space="preserve">Member of the Native Title Commission established by the </w:t>
      </w:r>
      <w:r>
        <w:rPr>
          <w:i/>
          <w:snapToGrid w:val="0"/>
        </w:rPr>
        <w:t>Native Title (State Provisions) Act 1999</w:t>
      </w:r>
      <w:r>
        <w:rPr>
          <w:snapToGrid w:val="0"/>
        </w:rPr>
        <w:t>.</w:t>
      </w:r>
    </w:p>
    <w:p>
      <w:pPr>
        <w:pStyle w:val="MiscClose"/>
        <w:ind w:right="295"/>
        <w:rPr>
          <w:sz w:val="20"/>
        </w:rPr>
      </w:pPr>
      <w:r>
        <w:rPr>
          <w:snapToGrid w:val="0"/>
          <w:sz w:val="20"/>
        </w:rPr>
        <w:t>”.</w:t>
      </w:r>
    </w:p>
    <w:p>
      <w:pPr>
        <w:pStyle w:val="BlankClose"/>
      </w:pPr>
    </w:p>
    <w:p>
      <w:pPr>
        <w:pStyle w:val="nSubsection"/>
        <w:keepNext/>
        <w:keepLines/>
        <w:spacing w:before="120"/>
      </w:pPr>
      <w:r>
        <w:rPr>
          <w:vertAlign w:val="superscript"/>
        </w:rPr>
        <w:t>54</w:t>
      </w:r>
      <w:r>
        <w:tab/>
      </w:r>
      <w:r>
        <w:rPr>
          <w:snapToGrid w:val="0"/>
        </w:rPr>
        <w:t xml:space="preserve">On the date as at which this compilation was prepared, the </w:t>
      </w:r>
      <w:r>
        <w:rPr>
          <w:i/>
          <w:noProof/>
        </w:rPr>
        <w:t>Marketing of Potatoes Amendment and Repeal Act 2016</w:t>
      </w:r>
      <w:r>
        <w:rPr>
          <w:noProof/>
        </w:rPr>
        <w:t xml:space="preserve"> s. 14</w:t>
      </w:r>
      <w:r>
        <w:rPr>
          <w:snapToGrid w:val="0"/>
        </w:rPr>
        <w:t xml:space="preserve"> had not come into operation.  It reads as follows:</w:t>
      </w:r>
    </w:p>
    <w:p>
      <w:pPr>
        <w:pStyle w:val="BlankOpen"/>
      </w:pPr>
    </w:p>
    <w:p>
      <w:pPr>
        <w:pStyle w:val="nzHeading5"/>
      </w:pPr>
      <w:r>
        <w:rPr>
          <w:rStyle w:val="CharSectno"/>
        </w:rPr>
        <w:t>14</w:t>
      </w:r>
      <w:r>
        <w:t>.</w:t>
      </w:r>
      <w:r>
        <w:tab/>
      </w:r>
      <w:r>
        <w:rPr>
          <w:i/>
        </w:rPr>
        <w:t>Constitution Acts Amendment Act 1899</w:t>
      </w:r>
      <w:r>
        <w:t xml:space="preserve"> amended</w:t>
      </w:r>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the item relating to the Potato Marketing Corporation of Western Australia.</w:t>
      </w:r>
    </w:p>
    <w:p>
      <w:pPr>
        <w:pStyle w:val="BlankClose"/>
      </w:pPr>
    </w:p>
    <w:p>
      <w:pPr>
        <w:pStyle w:val="nSubsection"/>
        <w:spacing w:before="200"/>
        <w:rPr>
          <w:snapToGrid w:val="0"/>
        </w:rPr>
      </w:pPr>
      <w:r>
        <w:rPr>
          <w:snapToGrid w:val="0"/>
          <w:vertAlign w:val="superscript"/>
        </w:rPr>
        <w:t>55</w:t>
      </w:r>
      <w:r>
        <w:rPr>
          <w:snapToGrid w:val="0"/>
        </w:rPr>
        <w:tab/>
        <w:t>Footnote no longer applicable.</w:t>
      </w:r>
    </w:p>
    <w:p>
      <w:pPr>
        <w:pStyle w:val="nSubsection"/>
        <w:spacing w:before="160"/>
        <w:rPr>
          <w:snapToGrid w:val="0"/>
        </w:rPr>
      </w:pPr>
      <w:r>
        <w:rPr>
          <w:snapToGrid w:val="0"/>
          <w:vertAlign w:val="superscript"/>
        </w:rPr>
        <w:t>56</w:t>
      </w:r>
      <w:r>
        <w:rPr>
          <w:snapToGrid w:val="0"/>
        </w:rPr>
        <w:tab/>
      </w:r>
      <w:r>
        <w:t xml:space="preserve">On the date as at which this compilation was prepared, </w:t>
      </w:r>
      <w:r>
        <w:rPr>
          <w:snapToGrid w:val="0"/>
        </w:rPr>
        <w:t xml:space="preserve">the </w:t>
      </w:r>
      <w:r>
        <w:rPr>
          <w:i/>
          <w:snapToGrid w:val="0"/>
        </w:rPr>
        <w:t>Aquatic Resources Management Act 2016</w:t>
      </w:r>
      <w:r>
        <w:rPr>
          <w:iCs/>
          <w:snapToGrid w:val="0"/>
        </w:rPr>
        <w:t xml:space="preserve"> s. 364 </w:t>
      </w:r>
      <w:r>
        <w:rPr>
          <w:snapToGrid w:val="0"/>
        </w:rPr>
        <w:t>had not come into operation.  It reads as follows:</w:t>
      </w:r>
    </w:p>
    <w:p>
      <w:pPr>
        <w:pStyle w:val="BlankOpen"/>
      </w:pPr>
    </w:p>
    <w:p>
      <w:pPr>
        <w:pStyle w:val="nzHeading5"/>
      </w:pPr>
      <w:r>
        <w:rPr>
          <w:rStyle w:val="CharSectno"/>
        </w:rPr>
        <w:t>364</w:t>
      </w:r>
      <w:r>
        <w:t>.</w:t>
      </w:r>
      <w:r>
        <w:tab/>
      </w:r>
      <w:r>
        <w:rPr>
          <w:i/>
        </w:rPr>
        <w:t>Constitution Acts Amendment Act 1899</w:t>
      </w:r>
      <w:r>
        <w:t xml:space="preserve"> amended</w:t>
      </w:r>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w:t>
      </w:r>
      <w:r>
        <w:rPr>
          <w:sz w:val="22"/>
          <w:szCs w:val="22"/>
        </w:rPr>
        <w:t>Any advisory committee established or continued in existence under</w:t>
      </w:r>
      <w:r>
        <w:t xml:space="preserve"> </w:t>
      </w:r>
      <w:r>
        <w:rPr>
          <w:sz w:val="22"/>
          <w:szCs w:val="22"/>
        </w:rPr>
        <w:t xml:space="preserve">Part 4 of the </w:t>
      </w:r>
      <w:r>
        <w:rPr>
          <w:i/>
          <w:sz w:val="22"/>
          <w:szCs w:val="22"/>
        </w:rPr>
        <w:t>Fish Resources Management Act 1994</w:t>
      </w:r>
      <w:r>
        <w:rPr>
          <w:sz w:val="22"/>
          <w:szCs w:val="22"/>
        </w:rPr>
        <w:t>.</w:t>
      </w:r>
      <w:r>
        <w:t>” and insert:</w:t>
      </w:r>
    </w:p>
    <w:p>
      <w:pPr>
        <w:pStyle w:val="BlankOpen"/>
      </w:pPr>
    </w:p>
    <w:p>
      <w:pPr>
        <w:pStyle w:val="nzNumberedItem"/>
        <w:rPr>
          <w:snapToGrid w:val="0"/>
        </w:rPr>
      </w:pPr>
      <w:r>
        <w:t xml:space="preserve">Any advisory committee established under the </w:t>
      </w:r>
      <w:r>
        <w:rPr>
          <w:i/>
          <w:snapToGrid w:val="0"/>
        </w:rPr>
        <w:t>Aquatic Resources Management Act 2016</w:t>
      </w:r>
      <w:r>
        <w:rPr>
          <w:snapToGrid w:val="0"/>
        </w:rPr>
        <w:t xml:space="preserve"> section 224(1).</w:t>
      </w:r>
    </w:p>
    <w:p>
      <w:pPr>
        <w:pStyle w:val="BlankClose"/>
      </w:pPr>
    </w:p>
    <w:p>
      <w:pPr>
        <w:pStyle w:val="nSubsection"/>
        <w:spacing w:before="200"/>
      </w:pPr>
      <w:r>
        <w:rPr>
          <w:snapToGrid w:val="0"/>
          <w:vertAlign w:val="superscript"/>
        </w:rPr>
        <w:t>57</w:t>
      </w:r>
      <w:r>
        <w:rPr>
          <w:snapToGrid w:val="0"/>
        </w:rPr>
        <w:tab/>
        <w:t>Footnote no longer applicable.</w:t>
      </w:r>
    </w:p>
    <w:p>
      <w:pPr>
        <w:pStyle w:val="nSubsection"/>
      </w:pPr>
      <w:r>
        <w:rPr>
          <w:vertAlign w:val="superscript"/>
        </w:rPr>
        <w:t>58</w:t>
      </w:r>
      <w:r>
        <w:tab/>
        <w:t xml:space="preserve">On the date as at which this compilation was prepared, the </w:t>
      </w:r>
      <w:r>
        <w:rPr>
          <w:i/>
        </w:rPr>
        <w:t xml:space="preserve">Heritage Act 2018 </w:t>
      </w:r>
      <w:r>
        <w:t>s. 184 had not come into operation.  It reads as follows:</w:t>
      </w:r>
    </w:p>
    <w:p>
      <w:pPr>
        <w:pStyle w:val="BlankOpen"/>
      </w:pPr>
    </w:p>
    <w:p>
      <w:pPr>
        <w:pStyle w:val="nzHeading5"/>
      </w:pPr>
      <w:r>
        <w:rPr>
          <w:rStyle w:val="CharSectno"/>
        </w:rPr>
        <w:t>184</w:t>
      </w:r>
      <w:r>
        <w:t>.</w:t>
      </w:r>
      <w:r>
        <w:tab/>
      </w:r>
      <w:r>
        <w:rPr>
          <w:i/>
        </w:rPr>
        <w:t>Constitution Acts Amendment Act 1899</w:t>
      </w:r>
      <w:r>
        <w:t xml:space="preserve"> amended</w:t>
      </w:r>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the item for the Heritage Council of Western Australia and insert:</w:t>
      </w:r>
    </w:p>
    <w:p>
      <w:pPr>
        <w:pStyle w:val="BlankOpen"/>
      </w:pPr>
    </w:p>
    <w:p>
      <w:pPr>
        <w:pStyle w:val="nzNumberedItem"/>
      </w:pPr>
      <w:r>
        <w:tab/>
        <w:t xml:space="preserve">The Heritage Council of Western Australia established by the </w:t>
      </w:r>
      <w:r>
        <w:rPr>
          <w:i/>
        </w:rPr>
        <w:t>Heritage Act 2018</w:t>
      </w:r>
      <w:r>
        <w:t>.</w:t>
      </w:r>
    </w:p>
    <w:p>
      <w:pPr>
        <w:pStyle w:val="BlankClose"/>
      </w:pPr>
    </w:p>
    <w:p>
      <w:pPr>
        <w:pStyle w:val="BlankClose"/>
      </w:pPr>
    </w:p>
    <w:p>
      <w:pPr>
        <w:pStyle w:val="nSubsection"/>
      </w:pPr>
      <w:r>
        <w:rPr>
          <w:vertAlign w:val="superscript"/>
        </w:rPr>
        <w:t>59</w:t>
      </w:r>
      <w:r>
        <w:tab/>
        <w:t xml:space="preserve">On the date as at which this compilation was prepared, the </w:t>
      </w:r>
      <w:r>
        <w:rPr>
          <w:i/>
        </w:rPr>
        <w:t>Transport (Road Passenger Services) Act 2018</w:t>
      </w:r>
      <w:r>
        <w:t xml:space="preserve"> Pt. 14 Div. 2 Subdiv. 1 had not come into operation. It reads as follows:</w:t>
      </w:r>
    </w:p>
    <w:p>
      <w:pPr>
        <w:pStyle w:val="BlankOpen"/>
      </w:pPr>
    </w:p>
    <w:p>
      <w:pPr>
        <w:pStyle w:val="nzHeading2"/>
      </w:pPr>
      <w:r>
        <w:rPr>
          <w:rStyle w:val="CharPartNo"/>
        </w:rPr>
        <w:t>Part 14</w:t>
      </w:r>
      <w:r>
        <w:t> — </w:t>
      </w:r>
      <w:r>
        <w:rPr>
          <w:rStyle w:val="CharPartText"/>
        </w:rPr>
        <w:t>Repeals and consequential amendments</w:t>
      </w:r>
    </w:p>
    <w:p>
      <w:pPr>
        <w:pStyle w:val="nzHeading3"/>
      </w:pPr>
      <w:r>
        <w:rPr>
          <w:rStyle w:val="CharDivNo"/>
        </w:rPr>
        <w:t>Division 2</w:t>
      </w:r>
      <w:r>
        <w:t> — </w:t>
      </w:r>
      <w:r>
        <w:rPr>
          <w:rStyle w:val="CharDivText"/>
        </w:rPr>
        <w:t>Consequential amendments</w:t>
      </w:r>
    </w:p>
    <w:p>
      <w:pPr>
        <w:pStyle w:val="nzHeading4"/>
      </w:pPr>
      <w:r>
        <w:t>Subdivision 1 — </w:t>
      </w:r>
      <w:r>
        <w:rPr>
          <w:i/>
        </w:rPr>
        <w:t>Constitution Acts Amendment Act 1899</w:t>
      </w:r>
      <w:r>
        <w:t xml:space="preserve"> amended</w:t>
      </w:r>
    </w:p>
    <w:p>
      <w:pPr>
        <w:pStyle w:val="nzHeading5"/>
      </w:pPr>
      <w:r>
        <w:rPr>
          <w:rStyle w:val="CharSectno"/>
        </w:rPr>
        <w:t>305</w:t>
      </w:r>
      <w:r>
        <w:t>.</w:t>
      </w:r>
      <w:r>
        <w:tab/>
        <w:t>Act amended</w:t>
      </w:r>
    </w:p>
    <w:p>
      <w:pPr>
        <w:pStyle w:val="nzSubsection"/>
      </w:pPr>
      <w:r>
        <w:tab/>
      </w:r>
      <w:r>
        <w:tab/>
        <w:t>This Subdivision amends the </w:t>
      </w:r>
      <w:r>
        <w:rPr>
          <w:i/>
        </w:rPr>
        <w:t>Constitution Acts Amendment Act 1899</w:t>
      </w:r>
      <w:r>
        <w:t>.</w:t>
      </w:r>
    </w:p>
    <w:p>
      <w:pPr>
        <w:pStyle w:val="nzHeading5"/>
      </w:pPr>
      <w:r>
        <w:rPr>
          <w:rStyle w:val="CharSectno"/>
        </w:rPr>
        <w:t>306</w:t>
      </w:r>
      <w:r>
        <w:t>.</w:t>
      </w:r>
      <w:r>
        <w:tab/>
        <w:t>Schedule V Part 3 amended</w:t>
      </w:r>
    </w:p>
    <w:p>
      <w:pPr>
        <w:pStyle w:val="nzSubsection"/>
      </w:pPr>
      <w:r>
        <w:tab/>
      </w:r>
      <w:r>
        <w:tab/>
        <w:t>In Schedule V Part 3 delete the item relating to the Taxi Industry Board.</w:t>
      </w:r>
    </w:p>
    <w:p>
      <w:pPr>
        <w:pStyle w:val="BlankClose"/>
      </w:pPr>
    </w:p>
    <w:p/>
    <w:p>
      <w:pPr>
        <w:sectPr>
          <w:headerReference w:type="even" r:id="rId28"/>
          <w:headerReference w:type="default" r:id="rId29"/>
          <w:headerReference w:type="first" r:id="rId30"/>
          <w:pgSz w:w="11907" w:h="16840" w:code="9"/>
          <w:pgMar w:top="2381" w:right="2409" w:bottom="3543" w:left="2409" w:header="720" w:footer="3380" w:gutter="0"/>
          <w:cols w:space="720"/>
          <w:noEndnote/>
          <w:docGrid w:linePitch="326"/>
        </w:sectPr>
      </w:pPr>
    </w:p>
    <w:p>
      <w:pPr>
        <w:pStyle w:val="nHeading2"/>
        <w:rPr>
          <w:sz w:val="28"/>
        </w:rPr>
      </w:pPr>
      <w:bookmarkStart w:id="145" w:name="_Toc532461996"/>
      <w:bookmarkStart w:id="146" w:name="_Toc532463468"/>
      <w:bookmarkStart w:id="147" w:name="_Toc532476676"/>
      <w:bookmarkStart w:id="148" w:name="_Toc532917337"/>
      <w:bookmarkStart w:id="149" w:name="_Toc533073262"/>
      <w:r>
        <w:rPr>
          <w:sz w:val="28"/>
        </w:rPr>
        <w:t>Defined terms</w:t>
      </w:r>
      <w:bookmarkEnd w:id="145"/>
      <w:bookmarkEnd w:id="146"/>
      <w:bookmarkEnd w:id="147"/>
      <w:bookmarkEnd w:id="148"/>
      <w:bookmarkEnd w:id="14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disqualified for membership of the Legislature</w:t>
      </w:r>
      <w:r>
        <w:tab/>
        <w:t>31(1)</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material time</w:t>
      </w:r>
      <w:r>
        <w:tab/>
        <w:t>39(1)</w:t>
      </w:r>
    </w:p>
    <w:p>
      <w:pPr>
        <w:pStyle w:val="DefinedTerms"/>
      </w:pPr>
      <w:r>
        <w:t>member</w:t>
      </w:r>
      <w:r>
        <w:tab/>
        <w:t>8(1), 31(1)</w:t>
      </w:r>
    </w:p>
    <w:p>
      <w:pPr>
        <w:pStyle w:val="DefinedTerms"/>
      </w:pPr>
      <w:r>
        <w:t>member of the Legislature</w:t>
      </w:r>
      <w:r>
        <w:tab/>
        <w:t>31(1)</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Treasurer</w:t>
      </w:r>
      <w:r>
        <w:tab/>
        <w:t>3</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21-h0-01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21-h0-01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136" w:name="Schedule"/>
    <w:bookmarkEnd w:id="13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44" w:name="Compilation"/>
    <w:bookmarkEnd w:id="144"/>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0" w:name="DefinedTerms"/>
    <w:bookmarkEnd w:id="150"/>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1" w:name="Coversheet"/>
    <w:bookmarkEnd w:id="15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lvlText w:val="%1."/>
      <w:lvlJc w:val="left"/>
      <w:pPr>
        <w:tabs>
          <w:tab w:val="num" w:pos="1492"/>
        </w:tabs>
        <w:ind w:left="1492" w:hanging="360"/>
      </w:pPr>
    </w:lvl>
  </w:abstractNum>
  <w:abstractNum w:abstractNumId="1">
    <w:nsid w:val="FFFFFF7D"/>
    <w:multiLevelType w:val="singleLevel"/>
    <w:tmpl w:val="DF22D3E0"/>
    <w:lvl w:ilvl="0">
      <w:start w:val="1"/>
      <w:numFmt w:val="decimal"/>
      <w:lvlText w:val="%1."/>
      <w:lvlJc w:val="left"/>
      <w:pPr>
        <w:tabs>
          <w:tab w:val="num" w:pos="1209"/>
        </w:tabs>
        <w:ind w:left="1209" w:hanging="360"/>
      </w:pPr>
    </w:lvl>
  </w:abstractNum>
  <w:abstractNum w:abstractNumId="2">
    <w:nsid w:val="FFFFFF7E"/>
    <w:multiLevelType w:val="singleLevel"/>
    <w:tmpl w:val="6B481200"/>
    <w:lvl w:ilvl="0">
      <w:start w:val="1"/>
      <w:numFmt w:val="decimal"/>
      <w:lvlText w:val="%1."/>
      <w:lvlJc w:val="left"/>
      <w:pPr>
        <w:tabs>
          <w:tab w:val="num" w:pos="926"/>
        </w:tabs>
        <w:ind w:left="926" w:hanging="360"/>
      </w:pPr>
    </w:lvl>
  </w:abstractNum>
  <w:abstractNum w:abstractNumId="3">
    <w:nsid w:val="FFFFFF7F"/>
    <w:multiLevelType w:val="singleLevel"/>
    <w:tmpl w:val="CBE2463A"/>
    <w:lvl w:ilvl="0">
      <w:start w:val="1"/>
      <w:numFmt w:val="decimal"/>
      <w:lvlText w:val="%1."/>
      <w:lvlJc w:val="left"/>
      <w:pPr>
        <w:tabs>
          <w:tab w:val="num" w:pos="643"/>
        </w:tabs>
        <w:ind w:left="643" w:hanging="360"/>
      </w:pPr>
    </w:lvl>
  </w:abstractNum>
  <w:abstractNum w:abstractNumId="4">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lvlText w:val="%1."/>
      <w:lvlJc w:val="left"/>
      <w:pPr>
        <w:tabs>
          <w:tab w:val="num" w:pos="360"/>
        </w:tabs>
        <w:ind w:left="360" w:hanging="360"/>
      </w:pPr>
    </w:lvl>
  </w:abstractNum>
  <w:abstractNum w:abstractNumId="9">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53A7901"/>
    <w:multiLevelType w:val="multilevel"/>
    <w:tmpl w:val="F95CCF5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3"/>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213102147"/>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 w:name="WAFER_20170111145712" w:val="RemoveTocBookmarks,RemoveUnusedBookmarks,RemoveLanguageTags,UsedStyles,ResetPageSize"/>
    <w:docVar w:name="WAFER_20170111145712_GUID" w:val="576ffd00-d114-41cd-8406-6f8da0fd7365"/>
    <w:docVar w:name="WAFER_20170331100934" w:val="RemoveTocBookmarks,RemoveUnusedBookmarks,RemoveLanguageTags,UsedStyles,ResetPageSize"/>
    <w:docVar w:name="WAFER_20170331100934_GUID" w:val="796088f0-ef0e-41d0-a8e3-0f187798dc47"/>
    <w:docVar w:name="WAFER_20170331101548" w:val="RemoveTocBookmarks,RemoveUnusedBookmarks,RemoveLanguageTags,UsedStyles,ResetPageSize,RemoveCustomizations"/>
    <w:docVar w:name="WAFER_20170331101548_GUID" w:val="bd20ef26-1afd-4401-9916-95fa37bd44fa"/>
    <w:docVar w:name="WAFER_20180920150656" w:val="RemoveTocBookmarks,RemoveUnusedBookmarks,RemoveLanguageTags,UsedStyles,ResetPageSize"/>
    <w:docVar w:name="WAFER_20180920150656_GUID" w:val="11c9ffbb-2ffa-40c0-bb92-631d6ade50e3"/>
    <w:docVar w:name="WAFER_20181213102147" w:val="RemoveTocBookmarks,RemoveUnusedBookmarks,RemoveLanguageTags,UsedStyles,ResetPageSize"/>
    <w:docVar w:name="WAFER_20181213102147_GUID" w:val="4ed0b5b1-a1fc-490d-8615-ed04fee960a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State"/>
  <w:smartTagType w:namespaceuri="urn:schemas-microsoft-com:office:smarttags" w:name="place"/>
  <w:shapeDefaults>
    <o:shapedefaults v:ext="edit" spidmax="634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9CDDD6-EC14-4470-995B-21C9E55005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82</Pages>
  <Words>22397</Words>
  <Characters>100567</Characters>
  <Application>Microsoft Office Word</Application>
  <DocSecurity>0</DocSecurity>
  <Lines>3724</Lines>
  <Paragraphs>2320</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120644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1899 - 21-h0-01</dc:title>
  <dc:subject/>
  <dc:creator/>
  <cp:keywords/>
  <dc:description/>
  <cp:lastModifiedBy>svcMRProcess</cp:lastModifiedBy>
  <cp:revision>4</cp:revision>
  <cp:lastPrinted>2017-07-17T06:10:00Z</cp:lastPrinted>
  <dcterms:created xsi:type="dcterms:W3CDTF">2019-01-18T08:42:00Z</dcterms:created>
  <dcterms:modified xsi:type="dcterms:W3CDTF">2019-01-18T08:42:00Z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2018-02-08T16:00:00Z</vt:filetime>
  </property>
  <property fmtid="{D5CDD505-2E9C-101B-9397-08002B2CF9AE}" pid="7" name="ReprintNo">
    <vt:lpwstr>21</vt:lpwstr>
  </property>
  <property fmtid="{D5CDD505-2E9C-101B-9397-08002B2CF9AE}" pid="8" name="AsAtDate">
    <vt:lpwstr>01 Jan 2019</vt:lpwstr>
  </property>
  <property fmtid="{D5CDD505-2E9C-101B-9397-08002B2CF9AE}" pid="9" name="Suffix">
    <vt:lpwstr>21-h0-01</vt:lpwstr>
  </property>
  <property fmtid="{D5CDD505-2E9C-101B-9397-08002B2CF9AE}" pid="10" name="CommencementDate">
    <vt:lpwstr>20190101</vt:lpwstr>
  </property>
</Properties>
</file>