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D7" w:rsidRDefault="003741B8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F33ED7" w:rsidRDefault="003741B8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83321">
        <w:rPr>
          <w:noProof/>
        </w:rPr>
        <w:t>Road Traffic (Urine Sampling and Analysis) Regulations 1983</w:t>
      </w:r>
      <w:r>
        <w:fldChar w:fldCharType="end"/>
      </w:r>
    </w:p>
    <w:p w:rsidR="00F33ED7" w:rsidRDefault="00F33ED7">
      <w:pPr>
        <w:jc w:val="center"/>
        <w:rPr>
          <w:b/>
        </w:rPr>
        <w:sectPr w:rsidR="00F33E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F33ED7" w:rsidRDefault="003741B8">
      <w:pPr>
        <w:pStyle w:val="WA"/>
      </w:pPr>
      <w:r>
        <w:lastRenderedPageBreak/>
        <w:t>Western Australia</w:t>
      </w:r>
    </w:p>
    <w:p w:rsidR="00F33ED7" w:rsidRDefault="003741B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83321">
        <w:rPr>
          <w:noProof/>
        </w:rPr>
        <w:t>Road Traffic (Urine Sampling and Analysis) Regulations 1983</w:t>
      </w:r>
      <w:r>
        <w:fldChar w:fldCharType="end"/>
      </w:r>
    </w:p>
    <w:p w:rsidR="00F33ED7" w:rsidRDefault="003741B8">
      <w:pPr>
        <w:pStyle w:val="Arrangement"/>
      </w:pPr>
      <w:r>
        <w:t>CONTENTS</w:t>
      </w:r>
    </w:p>
    <w:p w:rsidR="00F33ED7" w:rsidRDefault="003741B8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_Toc152737296 \h </w:instrText>
      </w:r>
      <w:r>
        <w:fldChar w:fldCharType="separate"/>
      </w:r>
      <w:r w:rsidR="00883321">
        <w:t>1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_Toc152737297 \h </w:instrText>
      </w:r>
      <w:r>
        <w:fldChar w:fldCharType="separate"/>
      </w:r>
      <w:r w:rsidR="00883321">
        <w:t>1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_Toc152737298 \h </w:instrText>
      </w:r>
      <w:r>
        <w:fldChar w:fldCharType="separate"/>
      </w:r>
      <w:r w:rsidR="00883321">
        <w:t>1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_Toc152737299 \h </w:instrText>
      </w:r>
      <w:r>
        <w:fldChar w:fldCharType="separate"/>
      </w:r>
      <w:r w:rsidR="00883321">
        <w:t>2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_Toc152737300 \h </w:instrText>
      </w:r>
      <w:r>
        <w:fldChar w:fldCharType="separate"/>
      </w:r>
      <w:r w:rsidR="00883321">
        <w:t>2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</w:t>
      </w:r>
      <w:r>
        <w:tab/>
      </w:r>
      <w:r>
        <w:fldChar w:fldCharType="begin"/>
      </w:r>
      <w:r>
        <w:instrText xml:space="preserve"> PAGEREF _Toc152737301 \h </w:instrText>
      </w:r>
      <w:r>
        <w:fldChar w:fldCharType="separate"/>
      </w:r>
      <w:r w:rsidR="00883321">
        <w:t>2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_Toc152737302 \h </w:instrText>
      </w:r>
      <w:r>
        <w:fldChar w:fldCharType="separate"/>
      </w:r>
      <w:r w:rsidR="00883321">
        <w:t>2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8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Method of collecting urine</w:t>
      </w:r>
      <w:r>
        <w:tab/>
      </w:r>
      <w:r>
        <w:fldChar w:fldCharType="begin"/>
      </w:r>
      <w:r>
        <w:instrText xml:space="preserve"> PAGEREF _Toc152737303 \h </w:instrText>
      </w:r>
      <w:r>
        <w:fldChar w:fldCharType="separate"/>
      </w:r>
      <w:r w:rsidR="00883321">
        <w:t>3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9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Certification of urine samples</w:t>
      </w:r>
      <w:r>
        <w:tab/>
      </w:r>
      <w:r>
        <w:fldChar w:fldCharType="begin"/>
      </w:r>
      <w:r>
        <w:instrText xml:space="preserve"> PAGEREF _Toc152737304 \h </w:instrText>
      </w:r>
      <w:r>
        <w:fldChar w:fldCharType="separate"/>
      </w:r>
      <w:r w:rsidR="00883321">
        <w:t>3</w:t>
      </w:r>
      <w:r>
        <w:fldChar w:fldCharType="end"/>
      </w:r>
    </w:p>
    <w:p w:rsidR="00F33ED7" w:rsidRDefault="003741B8">
      <w:pPr>
        <w:pStyle w:val="TOC8"/>
        <w:rPr>
          <w:sz w:val="24"/>
          <w:szCs w:val="24"/>
        </w:rPr>
      </w:pPr>
      <w:r>
        <w:rPr>
          <w:szCs w:val="24"/>
        </w:rPr>
        <w:t>11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 of certificate (Form 3)</w:t>
      </w:r>
      <w:r>
        <w:tab/>
      </w:r>
      <w:r>
        <w:fldChar w:fldCharType="begin"/>
      </w:r>
      <w:r>
        <w:instrText xml:space="preserve"> PAGEREF _Toc152737305 \h </w:instrText>
      </w:r>
      <w:r>
        <w:fldChar w:fldCharType="separate"/>
      </w:r>
      <w:r w:rsidR="00883321">
        <w:t>4</w:t>
      </w:r>
      <w:r>
        <w:fldChar w:fldCharType="end"/>
      </w:r>
    </w:p>
    <w:p w:rsidR="00F33ED7" w:rsidRDefault="003741B8"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F33ED7" w:rsidRDefault="003741B8"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F33ED7" w:rsidRDefault="003741B8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_Toc152737308 \h </w:instrText>
      </w:r>
      <w:r>
        <w:fldChar w:fldCharType="separate"/>
      </w:r>
      <w:r w:rsidR="00883321">
        <w:t>9</w:t>
      </w:r>
      <w:r>
        <w:fldChar w:fldCharType="end"/>
      </w:r>
    </w:p>
    <w:p w:rsidR="00F33ED7" w:rsidRDefault="003741B8">
      <w:pPr>
        <w:pStyle w:val="TOC2"/>
      </w:pPr>
      <w:r>
        <w:fldChar w:fldCharType="end"/>
      </w:r>
    </w:p>
    <w:p w:rsidR="00F33ED7" w:rsidRDefault="003741B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F33ED7" w:rsidRDefault="00F33ED7">
      <w:pPr>
        <w:pStyle w:val="NoteHeading"/>
        <w:sectPr w:rsidR="00F33ED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F33ED7" w:rsidRDefault="003741B8">
      <w:pPr>
        <w:pStyle w:val="WA"/>
      </w:pPr>
      <w:r>
        <w:t>Western Australia</w:t>
      </w:r>
    </w:p>
    <w:p w:rsidR="00F33ED7" w:rsidRDefault="003741B8">
      <w:pPr>
        <w:pStyle w:val="PrincipalActReg"/>
      </w:pPr>
      <w:r>
        <w:t>Road Traffic Act 1974</w:t>
      </w:r>
    </w:p>
    <w:p w:rsidR="00F33ED7" w:rsidRDefault="003741B8">
      <w:pPr>
        <w:pStyle w:val="NameofActReg"/>
        <w:spacing w:after="520"/>
      </w:pPr>
      <w:r>
        <w:t>Road Traffic (Urine Sampling and Analysis) Regulations 1983</w:t>
      </w:r>
    </w:p>
    <w:p w:rsidR="00F33ED7" w:rsidRDefault="003741B8">
      <w:pPr>
        <w:pStyle w:val="Heading5"/>
        <w:rPr>
          <w:snapToGrid w:val="0"/>
        </w:rPr>
      </w:pPr>
      <w:bookmarkStart w:id="2" w:name="_Toc505502301"/>
      <w:bookmarkStart w:id="3" w:name="_Toc9413796"/>
      <w:bookmarkStart w:id="4" w:name="_Toc14685766"/>
      <w:bookmarkStart w:id="5" w:name="_Toc1527372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F33ED7" w:rsidRDefault="003741B8">
      <w:pPr>
        <w:pStyle w:val="Heading5"/>
        <w:rPr>
          <w:snapToGrid w:val="0"/>
        </w:rPr>
      </w:pPr>
      <w:bookmarkStart w:id="6" w:name="_Toc505502302"/>
      <w:bookmarkStart w:id="7" w:name="_Toc9413797"/>
      <w:bookmarkStart w:id="8" w:name="_Toc14685767"/>
      <w:bookmarkStart w:id="9" w:name="_Toc15273729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 w:rsidR="00F33ED7" w:rsidRDefault="003741B8">
      <w:pPr>
        <w:pStyle w:val="Heading5"/>
        <w:rPr>
          <w:snapToGrid w:val="0"/>
        </w:rPr>
      </w:pPr>
      <w:bookmarkStart w:id="10" w:name="_Toc505502303"/>
      <w:bookmarkStart w:id="11" w:name="_Toc9413798"/>
      <w:bookmarkStart w:id="12" w:name="_Toc14685768"/>
      <w:bookmarkStart w:id="13" w:name="_Toc1527372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bookmarkEnd w:id="12"/>
      <w:bookmarkEnd w:id="13"/>
      <w:r>
        <w:rPr>
          <w:snapToGrid w:val="0"/>
        </w:rPr>
        <w:t xml:space="preserve"> </w:t>
      </w:r>
    </w:p>
    <w:p w:rsidR="00F33ED7" w:rsidRDefault="003741B8">
      <w:pPr>
        <w:pStyle w:val="Subsection"/>
      </w:pPr>
      <w:r>
        <w:tab/>
      </w:r>
      <w:r>
        <w:tab/>
        <w:t>In these regulations unless the contrary intention appears — </w:t>
      </w:r>
    </w:p>
    <w:p w:rsidR="00F33ED7" w:rsidRDefault="003741B8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Form</w:t>
      </w:r>
      <w:r>
        <w:rPr>
          <w:b/>
        </w:rPr>
        <w:t>”</w:t>
      </w:r>
      <w:r>
        <w:t xml:space="preserve"> means one of the forms set out in the Schedule;</w:t>
      </w:r>
    </w:p>
    <w:p w:rsidR="00F33ED7" w:rsidRDefault="003741B8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subject</w:t>
      </w:r>
      <w:r>
        <w:rPr>
          <w:b/>
        </w:rPr>
        <w:t>”</w:t>
      </w:r>
      <w:r>
        <w:t xml:space="preserve"> means a person required to submit himself and allow a sample of his urine to be collected for analysis pursuant to section 66 of the Act;</w:t>
      </w:r>
    </w:p>
    <w:p w:rsidR="00F33ED7" w:rsidRDefault="003741B8">
      <w:pPr>
        <w:pStyle w:val="Defstart"/>
      </w:pPr>
      <w:r>
        <w:rPr>
          <w:b/>
        </w:rPr>
        <w:tab/>
        <w:t>“</w:t>
      </w:r>
      <w:bookmarkStart w:id="14" w:name="endcomma"/>
      <w:bookmarkEnd w:id="14"/>
      <w:r>
        <w:rPr>
          <w:rStyle w:val="CharDefText"/>
        </w:rPr>
        <w:t>technologist</w:t>
      </w:r>
      <w:r>
        <w:rPr>
          <w:b/>
        </w:rPr>
        <w:t>”</w:t>
      </w:r>
      <w:r>
        <w:t xml:space="preserve"> </w:t>
      </w:r>
      <w:bookmarkStart w:id="15" w:name="comma"/>
      <w:bookmarkEnd w:id="15"/>
      <w:r>
        <w:t>means —</w:t>
      </w:r>
    </w:p>
    <w:p w:rsidR="00F33ED7" w:rsidRDefault="003741B8"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 w:rsidR="00F33ED7" w:rsidRDefault="003741B8"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 w:rsidR="00F33ED7" w:rsidRDefault="003741B8">
      <w:pPr>
        <w:pStyle w:val="Footnotesection"/>
        <w:ind w:left="890" w:hanging="890"/>
      </w:pPr>
      <w:r>
        <w:tab/>
        <w:t>[Regulation 3 amended in Gazette 30 Jan 2001 p. 626.]</w:t>
      </w:r>
    </w:p>
    <w:p w:rsidR="00F33ED7" w:rsidRDefault="003741B8">
      <w:pPr>
        <w:pStyle w:val="Heading5"/>
        <w:rPr>
          <w:snapToGrid w:val="0"/>
        </w:rPr>
      </w:pPr>
      <w:bookmarkStart w:id="16" w:name="_Toc505502304"/>
      <w:bookmarkStart w:id="17" w:name="_Toc9413799"/>
      <w:bookmarkStart w:id="18" w:name="_Toc14685769"/>
      <w:bookmarkStart w:id="19" w:name="_Toc15273729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16"/>
      <w:bookmarkEnd w:id="17"/>
      <w:bookmarkEnd w:id="18"/>
      <w:bookmarkEnd w:id="19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 w:rsidR="00F33ED7" w:rsidRDefault="003741B8">
      <w:pPr>
        <w:pStyle w:val="Heading5"/>
        <w:rPr>
          <w:snapToGrid w:val="0"/>
        </w:rPr>
      </w:pPr>
      <w:bookmarkStart w:id="20" w:name="_Toc505502305"/>
      <w:bookmarkStart w:id="21" w:name="_Toc9413800"/>
      <w:bookmarkStart w:id="22" w:name="_Toc14685770"/>
      <w:bookmarkStart w:id="23" w:name="_Toc152737300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20"/>
      <w:bookmarkEnd w:id="21"/>
      <w:r>
        <w:rPr>
          <w:snapToGrid w:val="0"/>
        </w:rPr>
        <w:t>by approved body</w:t>
      </w:r>
      <w:bookmarkEnd w:id="22"/>
      <w:bookmarkEnd w:id="23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 w:rsidR="00F33ED7" w:rsidRDefault="003741B8">
      <w:pPr>
        <w:pStyle w:val="Footnotesection"/>
      </w:pPr>
      <w:r>
        <w:tab/>
        <w:t xml:space="preserve">[Regulation 5 amended in Gazette 29 Jun 1984 p. 1795; 30 Jan 2001 p. 626.] </w:t>
      </w:r>
    </w:p>
    <w:p w:rsidR="00F33ED7" w:rsidRDefault="003741B8">
      <w:pPr>
        <w:pStyle w:val="Heading5"/>
        <w:rPr>
          <w:snapToGrid w:val="0"/>
        </w:rPr>
      </w:pPr>
      <w:bookmarkStart w:id="24" w:name="_Toc505502306"/>
      <w:bookmarkStart w:id="25" w:name="_Toc9413801"/>
      <w:bookmarkStart w:id="26" w:name="_Toc14685771"/>
      <w:bookmarkStart w:id="27" w:name="_Toc15273730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4"/>
      <w:bookmarkEnd w:id="25"/>
      <w:bookmarkEnd w:id="26"/>
      <w:bookmarkEnd w:id="27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 w:rsidR="00F33ED7" w:rsidRDefault="003741B8">
      <w:pPr>
        <w:pStyle w:val="Footnotesection"/>
      </w:pPr>
      <w:r>
        <w:tab/>
        <w:t xml:space="preserve">[Regulation 6 amended in Gazette 30 Jan 2001 p. 626.] </w:t>
      </w:r>
    </w:p>
    <w:p w:rsidR="00F33ED7" w:rsidRDefault="003741B8">
      <w:pPr>
        <w:pStyle w:val="Heading5"/>
        <w:rPr>
          <w:snapToGrid w:val="0"/>
        </w:rPr>
      </w:pPr>
      <w:bookmarkStart w:id="28" w:name="_Toc505502307"/>
      <w:bookmarkStart w:id="29" w:name="_Toc9413802"/>
      <w:bookmarkStart w:id="30" w:name="_Toc14685772"/>
      <w:bookmarkStart w:id="31" w:name="_Toc152737302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28"/>
      <w:bookmarkEnd w:id="29"/>
      <w:bookmarkEnd w:id="30"/>
      <w:bookmarkEnd w:id="31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 w:rsidR="00F33ED7" w:rsidRDefault="003741B8"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 w:rsidR="00F33ED7" w:rsidRDefault="003741B8">
      <w:pPr>
        <w:pStyle w:val="Footnotesection"/>
      </w:pPr>
      <w:r>
        <w:tab/>
        <w:t xml:space="preserve">[Regulation 7 amended in Gazette 29 Jun 1984 p. 1795; 30 Jan 2001 p. 626.] </w:t>
      </w:r>
    </w:p>
    <w:p w:rsidR="00F33ED7" w:rsidRDefault="003741B8">
      <w:pPr>
        <w:pStyle w:val="Heading5"/>
        <w:rPr>
          <w:snapToGrid w:val="0"/>
        </w:rPr>
      </w:pPr>
      <w:bookmarkStart w:id="32" w:name="_Toc505502308"/>
      <w:bookmarkStart w:id="33" w:name="_Toc9413803"/>
      <w:bookmarkStart w:id="34" w:name="_Toc14685773"/>
      <w:bookmarkStart w:id="35" w:name="_Toc152737303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32"/>
      <w:bookmarkEnd w:id="33"/>
      <w:bookmarkEnd w:id="34"/>
      <w:bookmarkEnd w:id="35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 w:rsidR="00F33ED7" w:rsidRDefault="003741B8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 w:rsidR="00F33ED7" w:rsidRDefault="003741B8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 w:rsidR="00F33ED7" w:rsidRDefault="003741B8"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 w:rsidR="00F33ED7" w:rsidRDefault="003741B8">
      <w:pPr>
        <w:pStyle w:val="Footnotesection"/>
      </w:pPr>
      <w:r>
        <w:tab/>
        <w:t xml:space="preserve">[Regulation 8 amended in Gazette 30 Jan 2001 p. 626 and 627.] </w:t>
      </w:r>
    </w:p>
    <w:p w:rsidR="00F33ED7" w:rsidRDefault="003741B8">
      <w:pPr>
        <w:pStyle w:val="Heading5"/>
        <w:rPr>
          <w:snapToGrid w:val="0"/>
        </w:rPr>
      </w:pPr>
      <w:bookmarkStart w:id="36" w:name="_Toc505502309"/>
      <w:bookmarkStart w:id="37" w:name="_Toc9413804"/>
      <w:bookmarkStart w:id="38" w:name="_Toc14685774"/>
      <w:bookmarkStart w:id="39" w:name="_Toc152737304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36"/>
      <w:bookmarkEnd w:id="37"/>
      <w:bookmarkEnd w:id="38"/>
      <w:bookmarkEnd w:id="39"/>
      <w:r>
        <w:rPr>
          <w:snapToGrid w:val="0"/>
        </w:rPr>
        <w:t xml:space="preserve"> 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 w:rsidR="00F33ED7" w:rsidRDefault="003741B8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(the cover of which comprises that form)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in this regulation mentioned, each signing his name over the sealed portion or flap of the package.</w:t>
      </w:r>
    </w:p>
    <w:p w:rsidR="00F33ED7" w:rsidRDefault="003741B8">
      <w:pPr>
        <w:pStyle w:val="Footnotesection"/>
      </w:pPr>
      <w:r>
        <w:tab/>
        <w:t xml:space="preserve">[Regulation 9 amended in Gazette 30 Jan 2001 p. 626 and 627.] </w:t>
      </w:r>
    </w:p>
    <w:p w:rsidR="00F33ED7" w:rsidRDefault="003741B8">
      <w:pPr>
        <w:pStyle w:val="Ednotesection"/>
      </w:pPr>
      <w:r>
        <w:t>[</w:t>
      </w:r>
      <w:r>
        <w:rPr>
          <w:b/>
          <w:bCs/>
        </w:rPr>
        <w:t>10.</w:t>
      </w:r>
      <w:r>
        <w:tab/>
        <w:t>Repealed in Gazette 28 Nov 2006 p. 4898.]</w:t>
      </w:r>
    </w:p>
    <w:p w:rsidR="00F33ED7" w:rsidRDefault="003741B8">
      <w:pPr>
        <w:pStyle w:val="Heading5"/>
        <w:rPr>
          <w:snapToGrid w:val="0"/>
        </w:rPr>
      </w:pPr>
      <w:bookmarkStart w:id="40" w:name="_Toc505502311"/>
      <w:bookmarkStart w:id="41" w:name="_Toc9413806"/>
      <w:bookmarkStart w:id="42" w:name="_Toc14685776"/>
      <w:bookmarkStart w:id="43" w:name="_Toc152737305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40"/>
      <w:bookmarkEnd w:id="41"/>
      <w:r>
        <w:rPr>
          <w:snapToGrid w:val="0"/>
        </w:rPr>
        <w:t xml:space="preserve"> (Form 3)</w:t>
      </w:r>
      <w:bookmarkEnd w:id="42"/>
      <w:bookmarkEnd w:id="43"/>
    </w:p>
    <w:p w:rsidR="00F33ED7" w:rsidRDefault="003741B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certificate for the purposes of section 70(3b)(a) of the Act shall be in the form of Form 3.</w:t>
      </w:r>
    </w:p>
    <w:p w:rsidR="00F33ED7" w:rsidRDefault="00F33ED7">
      <w:pPr>
        <w:rPr>
          <w:rStyle w:val="CharDivText"/>
        </w:rPr>
        <w:sectPr w:rsidR="00F33ED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F33ED7" w:rsidRDefault="003741B8">
      <w:pPr>
        <w:pStyle w:val="yScheduleHeading"/>
      </w:pPr>
      <w:bookmarkStart w:id="44" w:name="_Toc14685777"/>
      <w:bookmarkStart w:id="45" w:name="_Toc152647467"/>
      <w:bookmarkStart w:id="46" w:name="_Toc152737306"/>
      <w:r>
        <w:rPr>
          <w:rStyle w:val="CharSchNo"/>
        </w:rPr>
        <w:t>Schedule</w:t>
      </w:r>
      <w:bookmarkEnd w:id="44"/>
      <w:bookmarkEnd w:id="45"/>
      <w:bookmarkEnd w:id="46"/>
    </w:p>
    <w:p w:rsidR="00F33ED7" w:rsidRDefault="003741B8">
      <w:pPr>
        <w:pStyle w:val="MiscellaneousHeading"/>
        <w:spacing w:before="120"/>
      </w:pPr>
      <w:r>
        <w:t>Form 1</w:t>
      </w:r>
    </w:p>
    <w:p w:rsidR="00F33ED7" w:rsidRDefault="003741B8">
      <w:pPr>
        <w:pStyle w:val="MiscellaneousHeading"/>
        <w:spacing w:before="120"/>
      </w:pPr>
      <w:r>
        <w:t>Western Australia</w:t>
      </w:r>
    </w:p>
    <w:p w:rsidR="00F33ED7" w:rsidRDefault="003741B8">
      <w:pPr>
        <w:pStyle w:val="MiscellaneousHeading"/>
        <w:spacing w:before="120"/>
      </w:pPr>
      <w:r>
        <w:rPr>
          <w:i/>
        </w:rPr>
        <w:t>Road Traffic Act 1974</w:t>
      </w:r>
    </w:p>
    <w:p w:rsidR="00F33ED7" w:rsidRDefault="003741B8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F33ED7" w:rsidRDefault="003741B8"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 w:rsidR="00F33ED7" w:rsidRDefault="003741B8"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 w:rsidR="00F33ED7" w:rsidRDefault="003741B8"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 w:rsidR="00F33ED7" w:rsidRDefault="003741B8"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 w:rsidR="00F33ED7" w:rsidRDefault="003741B8">
      <w:pPr>
        <w:pStyle w:val="yTable"/>
        <w:jc w:val="right"/>
      </w:pPr>
      <w:r>
        <w:t>..............................................................</w:t>
      </w:r>
    </w:p>
    <w:p w:rsidR="00F33ED7" w:rsidRDefault="003741B8"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 w:rsidR="00F33ED7" w:rsidRDefault="003741B8">
      <w:pPr>
        <w:pStyle w:val="yTable"/>
        <w:jc w:val="center"/>
      </w:pPr>
      <w:r>
        <w:rPr>
          <w:noProof/>
          <w:lang w:eastAsia="en-AU"/>
        </w:rPr>
        <w:drawing>
          <wp:inline distT="0" distB="0" distL="0" distR="0">
            <wp:extent cx="4495800" cy="1504950"/>
            <wp:effectExtent l="0" t="0" r="0" b="0"/>
            <wp:docPr id="1" name="Picture 1" descr="P:\Scanning\urin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canning\urine1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ED7" w:rsidRDefault="003741B8">
      <w:pPr>
        <w:pStyle w:val="yTable"/>
        <w:spacing w:before="0"/>
      </w:pPr>
      <w:r>
        <w:t>Note:</w:t>
      </w:r>
      <w:r>
        <w:fldChar w:fldCharType="begin"/>
      </w:r>
      <w:r>
        <w:instrText>ADVANCE \R 14.15</w:instrText>
      </w:r>
      <w:r>
        <w:fldChar w:fldCharType="end"/>
      </w:r>
      <w:r>
        <w:t>This package should be opened by cutting along this fold.</w:t>
      </w:r>
    </w:p>
    <w:p w:rsidR="00F33ED7" w:rsidRDefault="003741B8">
      <w:pPr>
        <w:pStyle w:val="MiscellaneousHeading"/>
        <w:pageBreakBefore/>
      </w:pPr>
      <w:r>
        <w:t>Form 2</w:t>
      </w:r>
    </w:p>
    <w:p w:rsidR="00F33ED7" w:rsidRDefault="003741B8">
      <w:pPr>
        <w:pStyle w:val="MiscellaneousHeading"/>
        <w:spacing w:before="120"/>
      </w:pPr>
      <w:r>
        <w:t>Western Australia</w:t>
      </w:r>
    </w:p>
    <w:p w:rsidR="00F33ED7" w:rsidRDefault="003741B8">
      <w:pPr>
        <w:pStyle w:val="MiscellaneousHeading"/>
        <w:spacing w:before="120"/>
      </w:pPr>
      <w:r>
        <w:rPr>
          <w:i/>
        </w:rPr>
        <w:t>Road Traffic Act 1974</w:t>
      </w:r>
    </w:p>
    <w:p w:rsidR="00F33ED7" w:rsidRDefault="003741B8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F33ED7" w:rsidRDefault="003741B8">
      <w:pPr>
        <w:pStyle w:val="MiscellaneousHeading"/>
        <w:spacing w:before="120"/>
      </w:pPr>
      <w:r>
        <w:t>(Regulation 9)</w:t>
      </w:r>
    </w:p>
    <w:p w:rsidR="00F33ED7" w:rsidRDefault="003741B8">
      <w:pPr>
        <w:pStyle w:val="MiscellaneousHeading"/>
        <w:spacing w:before="120"/>
      </w:pPr>
      <w:r>
        <w:t>PART 1.</w:t>
      </w:r>
    </w:p>
    <w:p w:rsidR="00F33ED7" w:rsidRDefault="003741B8">
      <w:pPr>
        <w:pStyle w:val="yTable"/>
        <w:spacing w:before="120"/>
      </w:pPr>
      <w:r>
        <w:t>By Medical Practitioner or Registered Nurse:</w:t>
      </w:r>
    </w:p>
    <w:p w:rsidR="00F33ED7" w:rsidRDefault="003741B8"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 w:rsidR="00F33ED7" w:rsidRDefault="003741B8"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 w:rsidR="00F33ED7" w:rsidRDefault="003741B8"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 w:rsidR="00F33ED7" w:rsidRDefault="003741B8"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 w:rsidR="00F33ED7" w:rsidRDefault="003741B8"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 w:rsidR="00F33ED7" w:rsidRDefault="003741B8"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 w:rsidR="00F33ED7" w:rsidRDefault="003741B8"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 w:rsidR="00F33ED7" w:rsidRDefault="003741B8">
      <w:pPr>
        <w:pStyle w:val="yTable"/>
      </w:pPr>
      <w:r>
        <w:t>By a member of the Police Force:</w:t>
      </w:r>
    </w:p>
    <w:p w:rsidR="00F33ED7" w:rsidRDefault="003741B8">
      <w:pPr>
        <w:pStyle w:val="yTable"/>
      </w:pPr>
      <w:r>
        <w:t>Name of subject: ....................................................................................................</w:t>
      </w:r>
    </w:p>
    <w:p w:rsidR="00F33ED7" w:rsidRDefault="003741B8">
      <w:pPr>
        <w:pStyle w:val="yTable"/>
      </w:pPr>
      <w:r>
        <w:t>Medical practitioner or registered nurse: ...............................................................</w:t>
      </w:r>
    </w:p>
    <w:p w:rsidR="00F33ED7" w:rsidRDefault="003741B8">
      <w:pPr>
        <w:pStyle w:val="yTable"/>
      </w:pPr>
      <w:r>
        <w:t>Time and date of collecting urine sample: ..........  .m. on ......................................</w:t>
      </w:r>
    </w:p>
    <w:p w:rsidR="00F33ED7" w:rsidRDefault="003741B8">
      <w:pPr>
        <w:pStyle w:val="yTable"/>
        <w:tabs>
          <w:tab w:val="left" w:pos="567"/>
        </w:tabs>
        <w:ind w:left="567" w:hanging="567"/>
      </w:pPr>
      <w:r>
        <w:t>Time of occurrence of event giving rise to requirement of urine sample: ....... .m. on the ........................................ of ........................................... 20..............</w:t>
      </w:r>
    </w:p>
    <w:p w:rsidR="00F33ED7" w:rsidRDefault="003741B8"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 w:rsidR="00F33ED7" w:rsidRDefault="003741B8">
      <w:pPr>
        <w:pStyle w:val="yTable"/>
        <w:spacing w:before="0"/>
        <w:ind w:left="2880" w:firstLine="720"/>
        <w:jc w:val="center"/>
      </w:pPr>
      <w:r>
        <w:t>Signature, rank and number.</w:t>
      </w:r>
    </w:p>
    <w:p w:rsidR="00F33ED7" w:rsidRDefault="00F33ED7">
      <w:pPr>
        <w:pStyle w:val="yTable"/>
        <w:rPr>
          <w:lang w:val="en-US"/>
        </w:rPr>
      </w:pPr>
    </w:p>
    <w:p w:rsidR="00F33ED7" w:rsidRDefault="00F33ED7">
      <w:pPr>
        <w:pStyle w:val="yTable"/>
        <w:jc w:val="center"/>
      </w:pPr>
    </w:p>
    <w:p w:rsidR="00F33ED7" w:rsidRDefault="00883321"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 w:rsidR="00F33ED7" w:rsidRDefault="003741B8">
      <w:pPr>
        <w:pStyle w:val="MiscellaneousHeading"/>
        <w:pageBreakBefore/>
      </w:pPr>
      <w:r>
        <w:t>Form 3</w:t>
      </w:r>
    </w:p>
    <w:p w:rsidR="00F33ED7" w:rsidRDefault="003741B8"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 w:rsidR="00F33ED7" w:rsidRDefault="003741B8"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 w:rsidR="00F33ED7" w:rsidRDefault="003741B8">
      <w:pPr>
        <w:pStyle w:val="MiscellaneousHeading"/>
        <w:spacing w:before="120"/>
      </w:pPr>
      <w:r>
        <w:t>(Regulation 11(a))</w:t>
      </w:r>
    </w:p>
    <w:p w:rsidR="00F33ED7" w:rsidRDefault="003741B8">
      <w:pPr>
        <w:pStyle w:val="yTable"/>
      </w:pPr>
      <w:r>
        <w:t>..........................................................., Director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 w:rsidR="00F33ED7" w:rsidRDefault="003741B8">
      <w:pPr>
        <w:pStyle w:val="yTable"/>
      </w:pPr>
      <w:r>
        <w:fldChar w:fldCharType="begin"/>
      </w:r>
      <w:r>
        <w:instrText>ADVANCE \R 170.10</w:instrText>
      </w:r>
      <w:r>
        <w:fldChar w:fldCharType="end"/>
      </w:r>
      <w:r>
        <w:t>.............................................................</w:t>
      </w:r>
    </w:p>
    <w:p w:rsidR="00F33ED7" w:rsidRDefault="003741B8">
      <w:pPr>
        <w:pStyle w:val="yTable"/>
        <w:spacing w:before="0"/>
        <w:ind w:left="2160" w:firstLine="720"/>
      </w:pPr>
      <w:r>
        <w:tab/>
        <w:t>Director, Chemistry Centre (WA).</w:t>
      </w:r>
    </w:p>
    <w:p w:rsidR="00F33ED7" w:rsidRDefault="003741B8"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 w:rsidR="00F33ED7" w:rsidRDefault="003741B8">
      <w:pPr>
        <w:pStyle w:val="yFootnotesection"/>
        <w:tabs>
          <w:tab w:val="clear" w:pos="893"/>
        </w:tabs>
        <w:ind w:left="0" w:firstLine="0"/>
      </w:pPr>
      <w:r>
        <w:t>[Schedule amended in Gazette 29 Jun 1984 p. 1795; 9 Aug 1991 p. 4233; 30 Jan 2001 p. 627.]</w:t>
      </w:r>
    </w:p>
    <w:p w:rsidR="00F33ED7" w:rsidRDefault="00F33ED7">
      <w:pPr>
        <w:sectPr w:rsidR="00F33ED7">
          <w:headerReference w:type="even" r:id="rId27"/>
          <w:headerReference w:type="default" r:id="rId28"/>
          <w:headerReference w:type="first" r:id="rId29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F33ED7" w:rsidRDefault="003741B8">
      <w:pPr>
        <w:pStyle w:val="nHeading2"/>
      </w:pPr>
      <w:bookmarkStart w:id="47" w:name="_Toc152647468"/>
      <w:bookmarkStart w:id="48" w:name="_Toc152737307"/>
      <w:r>
        <w:t>Notes</w:t>
      </w:r>
      <w:bookmarkEnd w:id="47"/>
      <w:bookmarkEnd w:id="48"/>
    </w:p>
    <w:p w:rsidR="00F33ED7" w:rsidRDefault="003741B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F33ED7" w:rsidRDefault="003741B8">
      <w:pPr>
        <w:pStyle w:val="nHeading3"/>
        <w:rPr>
          <w:snapToGrid w:val="0"/>
        </w:rPr>
      </w:pPr>
      <w:bookmarkStart w:id="49" w:name="_Toc14685778"/>
      <w:bookmarkStart w:id="50" w:name="_Toc152737308"/>
      <w:r>
        <w:rPr>
          <w:snapToGrid w:val="0"/>
        </w:rPr>
        <w:t>Compilation table</w:t>
      </w:r>
      <w:bookmarkEnd w:id="49"/>
      <w:bookmarkEnd w:id="50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F33ED7"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 w:rsidR="00F33ED7" w:rsidRDefault="003741B8"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F33ED7" w:rsidRDefault="003741B8"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F33ED7" w:rsidRDefault="003741B8"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 w:rsidR="00F33ED7">
        <w:trPr>
          <w:cantSplit/>
        </w:trPr>
        <w:tc>
          <w:tcPr>
            <w:tcW w:w="3119" w:type="dxa"/>
          </w:tcPr>
          <w:p w:rsidR="00F33ED7" w:rsidRDefault="003741B8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 w:rsidR="00F33ED7" w:rsidRDefault="003741B8"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33ED7" w:rsidRDefault="003741B8"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 w:rsidR="00F33ED7">
        <w:trPr>
          <w:cantSplit/>
        </w:trPr>
        <w:tc>
          <w:tcPr>
            <w:tcW w:w="3119" w:type="dxa"/>
          </w:tcPr>
          <w:p w:rsidR="00F33ED7" w:rsidRDefault="003741B8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 w:rsidR="00F33ED7" w:rsidRDefault="003741B8"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 w:rsidR="00F33ED7">
        <w:trPr>
          <w:cantSplit/>
        </w:trPr>
        <w:tc>
          <w:tcPr>
            <w:tcW w:w="3119" w:type="dxa"/>
          </w:tcPr>
          <w:p w:rsidR="00F33ED7" w:rsidRDefault="003741B8"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 w:rsidR="00F33ED7" w:rsidRDefault="003741B8"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 w:rsidR="00F33ED7">
        <w:trPr>
          <w:cantSplit/>
        </w:trPr>
        <w:tc>
          <w:tcPr>
            <w:tcW w:w="3119" w:type="dxa"/>
          </w:tcPr>
          <w:p w:rsidR="00F33ED7" w:rsidRDefault="003741B8"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 w:rsidR="00F33ED7" w:rsidRDefault="003741B8"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 w:rsidR="00F33ED7">
        <w:trPr>
          <w:cantSplit/>
        </w:trPr>
        <w:tc>
          <w:tcPr>
            <w:tcW w:w="3119" w:type="dxa"/>
          </w:tcPr>
          <w:p w:rsidR="00F33ED7" w:rsidRDefault="003741B8"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 w:rsidR="00F33ED7">
        <w:trPr>
          <w:cantSplit/>
        </w:trPr>
        <w:tc>
          <w:tcPr>
            <w:tcW w:w="7088" w:type="dxa"/>
            <w:gridSpan w:val="3"/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 w:rsidR="00F33ED7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F33ED7" w:rsidRDefault="003741B8"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33ED7" w:rsidRDefault="003741B8"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</w:tbl>
    <w:p w:rsidR="00F33ED7" w:rsidRDefault="00F33ED7"/>
    <w:p w:rsidR="00F33ED7" w:rsidRDefault="00F33ED7">
      <w:pPr>
        <w:sectPr w:rsidR="00F33ED7"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F33ED7" w:rsidRDefault="00F33ED7"/>
    <w:sectPr w:rsidR="00F33ED7">
      <w:headerReference w:type="even" r:id="rId33"/>
      <w:headerReference w:type="default" r:id="rId3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ED7" w:rsidRDefault="003741B8">
      <w:r>
        <w:separator/>
      </w:r>
    </w:p>
  </w:endnote>
  <w:endnote w:type="continuationSeparator" w:id="0">
    <w:p w:rsidR="00F33ED7" w:rsidRDefault="0037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8332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33ED7" w:rsidRDefault="003741B8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83321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83321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Footer"/>
      <w:tabs>
        <w:tab w:val="clear" w:pos="4153"/>
        <w:tab w:val="right" w:pos="7088"/>
      </w:tabs>
      <w:rPr>
        <w:rStyle w:val="PageNumber"/>
      </w:rPr>
    </w:pPr>
  </w:p>
  <w:p w:rsidR="00F33ED7" w:rsidRDefault="003741B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04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83321"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8332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33ED7" w:rsidRDefault="003741B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ED7" w:rsidRDefault="003741B8">
      <w:r>
        <w:separator/>
      </w:r>
    </w:p>
  </w:footnote>
  <w:footnote w:type="continuationSeparator" w:id="0">
    <w:p w:rsidR="00F33ED7" w:rsidRDefault="00374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883321">
            <w:rPr>
              <w:i w:val="0"/>
              <w:noProof/>
            </w:rPr>
            <w:t>Road Traffic (Urine Sampling and Analysis) Regulations 1983</w:t>
          </w:r>
          <w:r>
            <w:rPr>
              <w:i w:val="0"/>
            </w:rPr>
            <w:fldChar w:fldCharType="end"/>
          </w:r>
        </w:p>
      </w:tc>
    </w:tr>
    <w:tr w:rsidR="00F33ED7">
      <w:tc>
        <w:tcPr>
          <w:tcW w:w="1548" w:type="dxa"/>
        </w:tcPr>
        <w:p w:rsidR="00F33ED7" w:rsidRDefault="00F33ED7">
          <w:pPr>
            <w:pStyle w:val="HeaderNumberLeft"/>
          </w:pPr>
        </w:p>
      </w:tc>
      <w:tc>
        <w:tcPr>
          <w:tcW w:w="5764" w:type="dxa"/>
        </w:tcPr>
        <w:p w:rsidR="00F33ED7" w:rsidRDefault="00F33ED7">
          <w:pPr>
            <w:pStyle w:val="HeaderTextLeft"/>
          </w:pPr>
        </w:p>
      </w:tc>
    </w:tr>
    <w:tr w:rsidR="00F33ED7">
      <w:tc>
        <w:tcPr>
          <w:tcW w:w="1548" w:type="dxa"/>
        </w:tcPr>
        <w:p w:rsidR="00F33ED7" w:rsidRDefault="00F33ED7">
          <w:pPr>
            <w:pStyle w:val="HeaderNumberLeft"/>
          </w:pPr>
        </w:p>
      </w:tc>
      <w:tc>
        <w:tcPr>
          <w:tcW w:w="5764" w:type="dxa"/>
        </w:tcPr>
        <w:p w:rsidR="00F33ED7" w:rsidRDefault="00F33ED7">
          <w:pPr>
            <w:pStyle w:val="HeaderTextLeft"/>
          </w:pP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F33ED7">
          <w:pPr>
            <w:pStyle w:val="HeaderSectionLeft"/>
          </w:pPr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Righ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c>
        <w:tcPr>
          <w:tcW w:w="5760" w:type="dxa"/>
        </w:tcPr>
        <w:p w:rsidR="00F33ED7" w:rsidRDefault="00F33ED7">
          <w:pPr>
            <w:pStyle w:val="HeaderTextRight"/>
          </w:pPr>
        </w:p>
      </w:tc>
      <w:tc>
        <w:tcPr>
          <w:tcW w:w="1552" w:type="dxa"/>
        </w:tcPr>
        <w:p w:rsidR="00F33ED7" w:rsidRDefault="00F33ED7">
          <w:pPr>
            <w:pStyle w:val="HeaderNumberRight"/>
          </w:pPr>
        </w:p>
      </w:tc>
    </w:tr>
    <w:tr w:rsidR="00F33ED7">
      <w:tc>
        <w:tcPr>
          <w:tcW w:w="5760" w:type="dxa"/>
        </w:tcPr>
        <w:p w:rsidR="00F33ED7" w:rsidRDefault="00F33ED7">
          <w:pPr>
            <w:pStyle w:val="HeaderTextRight"/>
          </w:pPr>
        </w:p>
      </w:tc>
      <w:tc>
        <w:tcPr>
          <w:tcW w:w="1552" w:type="dxa"/>
        </w:tcPr>
        <w:p w:rsidR="00F33ED7" w:rsidRDefault="00F33ED7">
          <w:pPr>
            <w:pStyle w:val="HeaderNumberRight"/>
          </w:pP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F33ED7">
          <w:pPr>
            <w:pStyle w:val="HeaderSectionRight"/>
          </w:pPr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Lef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c>
        <w:tcPr>
          <w:tcW w:w="1305" w:type="dxa"/>
        </w:tcPr>
        <w:p w:rsidR="00F33ED7" w:rsidRDefault="003741B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33ED7" w:rsidRDefault="003741B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33ED7">
      <w:tc>
        <w:tcPr>
          <w:tcW w:w="1305" w:type="dxa"/>
        </w:tcPr>
        <w:p w:rsidR="00F33ED7" w:rsidRDefault="003741B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33ED7" w:rsidRDefault="003741B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SectionLeft"/>
          </w:pPr>
          <w:r>
            <w:t xml:space="preserve">r. </w:t>
          </w:r>
          <w:fldSimple w:instr=" styleref CharSectno ">
            <w:r w:rsidR="00883321">
              <w:rPr>
                <w:noProof/>
              </w:rPr>
              <w:t>1</w:t>
            </w:r>
          </w:fldSimple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Righ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c>
        <w:tcPr>
          <w:tcW w:w="5985" w:type="dxa"/>
        </w:tcPr>
        <w:p w:rsidR="00F33ED7" w:rsidRDefault="003741B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33ED7" w:rsidRDefault="003741B8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33ED7">
      <w:tc>
        <w:tcPr>
          <w:tcW w:w="5985" w:type="dxa"/>
        </w:tcPr>
        <w:p w:rsidR="00F33ED7" w:rsidRDefault="003741B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33ED7" w:rsidRDefault="003741B8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SectionRight"/>
          </w:pPr>
          <w:r>
            <w:t xml:space="preserve">r. </w:t>
          </w:r>
          <w:fldSimple w:instr=" styleref CharSectno ">
            <w:r w:rsidR="00883321">
              <w:rPr>
                <w:noProof/>
              </w:rPr>
              <w:t>1</w:t>
            </w:r>
          </w:fldSimple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Lef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c>
        <w:tcPr>
          <w:tcW w:w="1548" w:type="dxa"/>
        </w:tcPr>
        <w:p w:rsidR="00F33ED7" w:rsidRDefault="00F33ED7">
          <w:pPr>
            <w:pStyle w:val="HeaderNumberLeft"/>
          </w:pPr>
        </w:p>
      </w:tc>
      <w:tc>
        <w:tcPr>
          <w:tcW w:w="5764" w:type="dxa"/>
        </w:tcPr>
        <w:p w:rsidR="00F33ED7" w:rsidRDefault="00F33ED7">
          <w:pPr>
            <w:pStyle w:val="HeaderTextLeft"/>
          </w:pPr>
        </w:p>
      </w:tc>
    </w:tr>
    <w:tr w:rsidR="00F33ED7">
      <w:tc>
        <w:tcPr>
          <w:tcW w:w="1548" w:type="dxa"/>
        </w:tcPr>
        <w:p w:rsidR="00F33ED7" w:rsidRDefault="00F33ED7">
          <w:pPr>
            <w:pStyle w:val="HeaderNumberLeft"/>
          </w:pPr>
        </w:p>
      </w:tc>
      <w:tc>
        <w:tcPr>
          <w:tcW w:w="5764" w:type="dxa"/>
        </w:tcPr>
        <w:p w:rsidR="00F33ED7" w:rsidRDefault="00F33ED7">
          <w:pPr>
            <w:pStyle w:val="HeaderTextLeft"/>
          </w:pP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SectionLeft"/>
          </w:pP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F33ED7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F33ED7" w:rsidRDefault="003741B8">
          <w:pPr>
            <w:pStyle w:val="HeaderActNameRigh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F33ED7" w:rsidRDefault="00F33ED7">
          <w:pPr>
            <w:pStyle w:val="HeaderTextRight"/>
          </w:pPr>
        </w:p>
      </w:tc>
      <w:tc>
        <w:tcPr>
          <w:tcW w:w="1552" w:type="dxa"/>
          <w:gridSpan w:val="2"/>
        </w:tcPr>
        <w:p w:rsidR="00F33ED7" w:rsidRDefault="00F33ED7">
          <w:pPr>
            <w:pStyle w:val="HeaderNumberRight"/>
          </w:pPr>
        </w:p>
      </w:tc>
    </w:tr>
    <w:tr w:rsidR="00F33ED7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F33ED7" w:rsidRDefault="00F33ED7">
          <w:pPr>
            <w:pStyle w:val="HeaderTextRight"/>
          </w:pPr>
        </w:p>
      </w:tc>
      <w:tc>
        <w:tcPr>
          <w:tcW w:w="1552" w:type="dxa"/>
          <w:gridSpan w:val="2"/>
        </w:tcPr>
        <w:p w:rsidR="00F33ED7" w:rsidRDefault="00F33ED7">
          <w:pPr>
            <w:pStyle w:val="HeaderNumberRight"/>
          </w:pPr>
        </w:p>
      </w:tc>
    </w:tr>
    <w:tr w:rsidR="00F33ED7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F33ED7" w:rsidRDefault="003741B8">
          <w:pPr>
            <w:pStyle w:val="HeaderSection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Lef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c>
        <w:tcPr>
          <w:tcW w:w="1548" w:type="dxa"/>
        </w:tcPr>
        <w:p w:rsidR="00F33ED7" w:rsidRDefault="00F33ED7">
          <w:pPr>
            <w:pStyle w:val="HeaderNumberLeft"/>
          </w:pPr>
        </w:p>
      </w:tc>
      <w:tc>
        <w:tcPr>
          <w:tcW w:w="5764" w:type="dxa"/>
        </w:tcPr>
        <w:p w:rsidR="00F33ED7" w:rsidRDefault="00F33ED7">
          <w:pPr>
            <w:pStyle w:val="HeaderTextLeft"/>
          </w:pPr>
        </w:p>
      </w:tc>
    </w:tr>
    <w:tr w:rsidR="00F33ED7">
      <w:tc>
        <w:tcPr>
          <w:tcW w:w="1548" w:type="dxa"/>
        </w:tcPr>
        <w:p w:rsidR="00F33ED7" w:rsidRDefault="00F33ED7">
          <w:pPr>
            <w:pStyle w:val="HeaderNumberLeft"/>
          </w:pPr>
        </w:p>
      </w:tc>
      <w:tc>
        <w:tcPr>
          <w:tcW w:w="5764" w:type="dxa"/>
        </w:tcPr>
        <w:p w:rsidR="00F33ED7" w:rsidRDefault="00F33ED7">
          <w:pPr>
            <w:pStyle w:val="HeaderTextLeft"/>
          </w:pP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F33ED7">
          <w:pPr>
            <w:pStyle w:val="HeaderSectionLeft"/>
          </w:pPr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33ED7">
      <w:trPr>
        <w:cantSplit/>
      </w:trPr>
      <w:tc>
        <w:tcPr>
          <w:tcW w:w="7312" w:type="dxa"/>
          <w:gridSpan w:val="2"/>
        </w:tcPr>
        <w:p w:rsidR="00F33ED7" w:rsidRDefault="003741B8">
          <w:pPr>
            <w:pStyle w:val="HeaderActNameRight"/>
          </w:pPr>
          <w:fldSimple w:instr=" Styleref &quot;Name of Act/Reg&quot; ">
            <w:r w:rsidR="00883321">
              <w:rPr>
                <w:noProof/>
              </w:rPr>
              <w:t>Road Traffic (Urine Sampling and Analysis) Regulations 1983</w:t>
            </w:r>
          </w:fldSimple>
        </w:p>
      </w:tc>
    </w:tr>
    <w:tr w:rsidR="00F33ED7">
      <w:tc>
        <w:tcPr>
          <w:tcW w:w="5760" w:type="dxa"/>
        </w:tcPr>
        <w:p w:rsidR="00F33ED7" w:rsidRDefault="00F33ED7">
          <w:pPr>
            <w:pStyle w:val="HeaderTextRight"/>
          </w:pPr>
        </w:p>
      </w:tc>
      <w:tc>
        <w:tcPr>
          <w:tcW w:w="1552" w:type="dxa"/>
        </w:tcPr>
        <w:p w:rsidR="00F33ED7" w:rsidRDefault="00F33ED7">
          <w:pPr>
            <w:pStyle w:val="HeaderNumberRight"/>
          </w:pPr>
        </w:p>
      </w:tc>
    </w:tr>
    <w:tr w:rsidR="00F33ED7">
      <w:tc>
        <w:tcPr>
          <w:tcW w:w="5760" w:type="dxa"/>
        </w:tcPr>
        <w:p w:rsidR="00F33ED7" w:rsidRDefault="00F33ED7">
          <w:pPr>
            <w:pStyle w:val="HeaderTextRight"/>
          </w:pPr>
        </w:p>
      </w:tc>
      <w:tc>
        <w:tcPr>
          <w:tcW w:w="1552" w:type="dxa"/>
        </w:tcPr>
        <w:p w:rsidR="00F33ED7" w:rsidRDefault="00F33ED7">
          <w:pPr>
            <w:pStyle w:val="HeaderNumberRight"/>
          </w:pPr>
        </w:p>
      </w:tc>
    </w:tr>
    <w:tr w:rsidR="00F33ED7">
      <w:trPr>
        <w:cantSplit/>
      </w:trPr>
      <w:tc>
        <w:tcPr>
          <w:tcW w:w="7312" w:type="dxa"/>
          <w:gridSpan w:val="2"/>
        </w:tcPr>
        <w:p w:rsidR="00F33ED7" w:rsidRDefault="00F33ED7">
          <w:pPr>
            <w:pStyle w:val="HeaderSectionRight"/>
          </w:pPr>
        </w:p>
      </w:tc>
    </w:tr>
  </w:tbl>
  <w:p w:rsidR="00F33ED7" w:rsidRDefault="00F33ED7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F33ED7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3741B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83321">
      <w:rPr>
        <w:i/>
        <w:noProof/>
      </w:rPr>
      <w:t>Road Traffic (Urine Sampling and Analysis) Regulations 1983</w:t>
    </w:r>
    <w:r>
      <w:rPr>
        <w:i/>
      </w:rPr>
      <w:fldChar w:fldCharType="end"/>
    </w:r>
  </w:p>
  <w:p w:rsidR="00F33ED7" w:rsidRDefault="00F33ED7">
    <w:pPr>
      <w:pStyle w:val="headerpartodd"/>
      <w:ind w:left="0" w:firstLine="0"/>
      <w:rPr>
        <w:b w:val="0"/>
        <w:i/>
      </w:rPr>
    </w:pPr>
  </w:p>
  <w:p w:rsidR="00F33ED7" w:rsidRDefault="00F33ED7">
    <w:pPr>
      <w:pStyle w:val="headerpart"/>
    </w:pPr>
  </w:p>
  <w:p w:rsidR="00F33ED7" w:rsidRDefault="00F33ED7">
    <w:pPr>
      <w:pStyle w:val="headerpart"/>
    </w:pPr>
  </w:p>
  <w:p w:rsidR="00F33ED7" w:rsidRDefault="00F33ED7">
    <w:pPr>
      <w:pBdr>
        <w:bottom w:val="single" w:sz="6" w:space="1" w:color="auto"/>
      </w:pBdr>
      <w:rPr>
        <w:b/>
      </w:rPr>
    </w:pPr>
  </w:p>
  <w:p w:rsidR="00F33ED7" w:rsidRDefault="00F33ED7"/>
  <w:p w:rsidR="00F33ED7" w:rsidRDefault="00F33ED7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ED7" w:rsidRDefault="003741B8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83321">
      <w:rPr>
        <w:i/>
        <w:noProof/>
      </w:rPr>
      <w:t>Road Traffic (Urine Sampling and Analysis) Regulations 1983</w:t>
    </w:r>
    <w:r>
      <w:rPr>
        <w:i/>
      </w:rPr>
      <w:fldChar w:fldCharType="end"/>
    </w:r>
  </w:p>
  <w:p w:rsidR="00F33ED7" w:rsidRDefault="00F33ED7">
    <w:pPr>
      <w:pStyle w:val="headerpartodd"/>
      <w:ind w:left="0" w:firstLine="0"/>
      <w:jc w:val="right"/>
      <w:rPr>
        <w:b w:val="0"/>
        <w:i/>
      </w:rPr>
    </w:pPr>
  </w:p>
  <w:p w:rsidR="00F33ED7" w:rsidRDefault="00F33ED7">
    <w:pPr>
      <w:pStyle w:val="headerpart"/>
      <w:jc w:val="right"/>
    </w:pPr>
  </w:p>
  <w:p w:rsidR="00F33ED7" w:rsidRDefault="00F33ED7">
    <w:pPr>
      <w:pStyle w:val="headerpart"/>
      <w:jc w:val="right"/>
    </w:pPr>
  </w:p>
  <w:p w:rsidR="00F33ED7" w:rsidRDefault="00F33ED7">
    <w:pPr>
      <w:pBdr>
        <w:bottom w:val="single" w:sz="6" w:space="1" w:color="auto"/>
      </w:pBdr>
      <w:jc w:val="right"/>
      <w:rPr>
        <w:b/>
      </w:rPr>
    </w:pPr>
  </w:p>
  <w:p w:rsidR="00F33ED7" w:rsidRDefault="00F33ED7"/>
  <w:p w:rsidR="00F33ED7" w:rsidRDefault="00F33E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5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1B8"/>
    <w:rsid w:val="003741B8"/>
    <w:rsid w:val="004C41F3"/>
    <w:rsid w:val="00883321"/>
    <w:rsid w:val="008B1E65"/>
    <w:rsid w:val="00F3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1429</Words>
  <Characters>8947</Characters>
  <Application>Microsoft Office Word</Application>
  <DocSecurity>0</DocSecurity>
  <Lines>255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10204</CharactersWithSpaces>
  <SharedDoc>false</SharedDoc>
  <HLinks>
    <vt:vector size="6" baseType="variant">
      <vt:variant>
        <vt:i4>5767185</vt:i4>
      </vt:variant>
      <vt:variant>
        <vt:i4>7290</vt:i4>
      </vt:variant>
      <vt:variant>
        <vt:i4>1025</vt:i4>
      </vt:variant>
      <vt:variant>
        <vt:i4>1</vt:i4>
      </vt:variant>
      <vt:variant>
        <vt:lpwstr>P:\Scanning\urine1.gif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1983 - 01-b0-03</dc:title>
  <dc:subject/>
  <dc:creator>svcMRProcess</dc:creator>
  <cp:keywords/>
  <cp:lastModifiedBy>svcMRProcess</cp:lastModifiedBy>
  <cp:revision>4</cp:revision>
  <cp:lastPrinted>2002-06-18T04:13:00Z</cp:lastPrinted>
  <dcterms:created xsi:type="dcterms:W3CDTF">2013-02-18T01:33:00Z</dcterms:created>
  <dcterms:modified xsi:type="dcterms:W3CDTF">2013-02-18T01:33:00Z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20061204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AsAtDate">
    <vt:lpwstr>04 Dec 2006</vt:lpwstr>
  </property>
  <property fmtid="{D5CDD505-2E9C-101B-9397-08002B2CF9AE}" pid="7" name="Suffix">
    <vt:lpwstr>01-b0-03</vt:lpwstr>
  </property>
</Properties>
</file>