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_Toc52976931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_Toc52976932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_Toc52976933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_Toc52976934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_Toc52976935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_Toc52976936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_Toc52976937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_Toc52976938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_Toc52976939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_Toc52976940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_Toc52976942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_Toc52976943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_Toc52976944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_Toc52976946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_Toc52976947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_Toc52976948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_Toc52976949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_Toc52976950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_Toc52976952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_Toc52976953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_Toc52976954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_Toc52976955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_Toc52976957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_Toc52976958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_Toc52976959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_Toc52976960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_Toc52976961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_Toc52976962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_Toc52976963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_Toc52976964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_Toc52976966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_Toc52976967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_Toc52976968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_Toc52976969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_Toc52976971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_Toc52976972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_Toc52976974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_Toc52976975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_Toc52976977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_Toc52976978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_Toc52976980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_Toc52976981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_Toc52976982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_Toc52976983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_Toc52976984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_Toc52976986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_Toc52976987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52970891"/>
      <w:bookmarkStart w:id="4" w:name="_Toc52971644"/>
      <w:bookmarkStart w:id="5" w:name="_Toc5297693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97693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52976932"/>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52976933"/>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52976934"/>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0" w:name="_Toc52976935"/>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52976936"/>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52976937"/>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52976938"/>
      <w:r>
        <w:rPr>
          <w:rStyle w:val="CharSectno"/>
        </w:rPr>
        <w:t>8</w:t>
      </w:r>
      <w:r>
        <w:t>.</w:t>
      </w:r>
      <w:r>
        <w:tab/>
        <w:t>Quantity of substances at or likely to be at a place, determining</w:t>
      </w:r>
      <w:bookmarkEnd w:id="1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63678028"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52976939"/>
      <w:r>
        <w:rPr>
          <w:rStyle w:val="CharSectno"/>
        </w:rPr>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52976940"/>
      <w:r>
        <w:rPr>
          <w:rStyle w:val="CharSectno"/>
        </w:rPr>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6" w:name="_Toc52970902"/>
      <w:bookmarkStart w:id="17" w:name="_Toc52971655"/>
      <w:bookmarkStart w:id="18" w:name="_Toc52976941"/>
      <w:r>
        <w:rPr>
          <w:rStyle w:val="CharPartNo"/>
        </w:rPr>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52976942"/>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52976943"/>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52976944"/>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52970906"/>
      <w:bookmarkStart w:id="23" w:name="_Toc52971659"/>
      <w:bookmarkStart w:id="24" w:name="_Toc52976945"/>
      <w:r>
        <w:rPr>
          <w:rStyle w:val="CharPartNo"/>
        </w:rPr>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52976946"/>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52976947"/>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7" w:name="_Toc52976948"/>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52976949"/>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52976950"/>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52970912"/>
      <w:bookmarkStart w:id="31" w:name="_Toc52971665"/>
      <w:bookmarkStart w:id="32" w:name="_Toc52976951"/>
      <w:r>
        <w:rPr>
          <w:rStyle w:val="CharPartNo"/>
        </w:rPr>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52976952"/>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52976953"/>
      <w:r>
        <w:rPr>
          <w:rStyle w:val="CharSectno"/>
        </w:rPr>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52976954"/>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52976955"/>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52970917"/>
      <w:bookmarkStart w:id="38" w:name="_Toc52971670"/>
      <w:bookmarkStart w:id="39" w:name="_Toc52976956"/>
      <w:r>
        <w:rPr>
          <w:rStyle w:val="CharPartNo"/>
        </w:rPr>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52976957"/>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52976958"/>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52976959"/>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52976960"/>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4" w:name="_Toc52976961"/>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52976962"/>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52976963"/>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52976964"/>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52970926"/>
      <w:bookmarkStart w:id="49" w:name="_Toc52971679"/>
      <w:bookmarkStart w:id="50" w:name="_Toc52976965"/>
      <w:r>
        <w:rPr>
          <w:rStyle w:val="CharPartNo"/>
        </w:rPr>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52976966"/>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52976967"/>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52976968"/>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4" w:name="_Toc52976969"/>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55" w:name="_Toc52970931"/>
      <w:bookmarkStart w:id="56" w:name="_Toc52971684"/>
      <w:bookmarkStart w:id="57" w:name="_Toc52976970"/>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52976971"/>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9" w:name="_Toc52976972"/>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78"/>
        </w:sectPr>
      </w:pPr>
    </w:p>
    <w:p>
      <w:pPr>
        <w:pStyle w:val="yScheduleHeading"/>
      </w:pPr>
      <w:bookmarkStart w:id="61" w:name="_Toc52970934"/>
      <w:bookmarkStart w:id="62" w:name="_Toc52971687"/>
      <w:bookmarkStart w:id="63" w:name="_Toc52976973"/>
      <w:r>
        <w:rPr>
          <w:rStyle w:val="CharSchNo"/>
        </w:rPr>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52976974"/>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52976975"/>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52970937"/>
      <w:bookmarkStart w:id="67" w:name="_Toc52971690"/>
      <w:bookmarkStart w:id="68" w:name="_Toc52976976"/>
      <w:r>
        <w:rPr>
          <w:rStyle w:val="CharSchNo"/>
        </w:rPr>
        <w:t>Schedule 3</w:t>
      </w:r>
      <w:r>
        <w:t> — </w:t>
      </w:r>
      <w:r>
        <w:rPr>
          <w:rStyle w:val="CharSchText"/>
        </w:rPr>
        <w:t>Fees</w:t>
      </w:r>
      <w:bookmarkEnd w:id="66"/>
      <w:bookmarkEnd w:id="67"/>
      <w:bookmarkEnd w:id="68"/>
    </w:p>
    <w:p>
      <w:pPr>
        <w:pStyle w:val="yShoulderClause"/>
      </w:pPr>
      <w:r>
        <w:t>[r. 26 and 34]</w:t>
      </w:r>
    </w:p>
    <w:p>
      <w:pPr>
        <w:pStyle w:val="yFootnoteheading"/>
      </w:pPr>
      <w:r>
        <w:tab/>
        <w:t>[Heading inserted: SL 2020/93 r. 4.]</w:t>
      </w:r>
    </w:p>
    <w:p>
      <w:pPr>
        <w:pStyle w:val="yHeading5"/>
      </w:pPr>
      <w:bookmarkStart w:id="69" w:name="_Toc52976977"/>
      <w:r>
        <w:rPr>
          <w:rStyle w:val="CharSClsNo"/>
        </w:rPr>
        <w:t>1</w:t>
      </w:r>
      <w:r>
        <w:t>.</w:t>
      </w:r>
      <w:r>
        <w:tab/>
        <w:t>Fees for approval of safety reports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115 000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2020/93 r. 4.]</w:t>
      </w:r>
    </w:p>
    <w:p>
      <w:pPr>
        <w:pStyle w:val="yHeading5"/>
      </w:pPr>
      <w:bookmarkStart w:id="70" w:name="_Toc52976978"/>
      <w:r>
        <w:rPr>
          <w:rStyle w:val="CharSClsNo"/>
        </w:rPr>
        <w:t>2</w:t>
      </w:r>
      <w:r>
        <w:t>.</w:t>
      </w:r>
      <w:r>
        <w:tab/>
        <w:t>Annual fees for major hazard facilities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115 000</w:t>
            </w:r>
          </w:p>
        </w:tc>
      </w:tr>
      <w:tr>
        <w:tc>
          <w:tcPr>
            <w:tcW w:w="3402" w:type="dxa"/>
            <w:noWrap/>
          </w:tcPr>
          <w:p>
            <w:pPr>
              <w:pStyle w:val="yTableNAm"/>
            </w:pPr>
            <w:r>
              <w:t>Class B</w:t>
            </w:r>
          </w:p>
        </w:tc>
        <w:tc>
          <w:tcPr>
            <w:tcW w:w="3402" w:type="dxa"/>
            <w:noWrap/>
          </w:tcPr>
          <w:p>
            <w:pPr>
              <w:pStyle w:val="yTableNAm"/>
            </w:pPr>
            <w:r>
              <w:t>92 000</w:t>
            </w:r>
          </w:p>
        </w:tc>
      </w:tr>
      <w:tr>
        <w:tc>
          <w:tcPr>
            <w:tcW w:w="3402" w:type="dxa"/>
            <w:noWrap/>
          </w:tcPr>
          <w:p>
            <w:pPr>
              <w:pStyle w:val="yTableNAm"/>
            </w:pPr>
            <w:r>
              <w:t>Class C</w:t>
            </w:r>
          </w:p>
        </w:tc>
        <w:tc>
          <w:tcPr>
            <w:tcW w:w="3402" w:type="dxa"/>
            <w:noWrap/>
          </w:tcPr>
          <w:p>
            <w:pPr>
              <w:pStyle w:val="yTableNAm"/>
            </w:pPr>
            <w:r>
              <w:t>92 000</w:t>
            </w:r>
          </w:p>
        </w:tc>
      </w:tr>
      <w:tr>
        <w:tc>
          <w:tcPr>
            <w:tcW w:w="3402" w:type="dxa"/>
            <w:noWrap/>
          </w:tcPr>
          <w:p>
            <w:pPr>
              <w:pStyle w:val="yTableNAm"/>
            </w:pPr>
            <w:r>
              <w:t>Class D</w:t>
            </w:r>
          </w:p>
        </w:tc>
        <w:tc>
          <w:tcPr>
            <w:tcW w:w="3402" w:type="dxa"/>
            <w:noWrap/>
          </w:tcPr>
          <w:p>
            <w:pPr>
              <w:pStyle w:val="yTableNAm"/>
            </w:pPr>
            <w:r>
              <w:t>20 000</w:t>
            </w:r>
          </w:p>
        </w:tc>
      </w:tr>
    </w:tbl>
    <w:p>
      <w:pPr>
        <w:pStyle w:val="yFootnotesection"/>
      </w:pPr>
      <w:r>
        <w:tab/>
        <w:t>[Clause 2 inserted: SL 2020/93 r. 4.]</w:t>
      </w:r>
    </w:p>
    <w:p>
      <w:pPr>
        <w:pStyle w:val="yScheduleHeading"/>
      </w:pPr>
      <w:bookmarkStart w:id="71" w:name="_Toc52970940"/>
      <w:bookmarkStart w:id="72" w:name="_Toc52971693"/>
      <w:bookmarkStart w:id="73" w:name="_Toc5297697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52976980"/>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52976981"/>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52976982"/>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52976983"/>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8" w:name="_Toc52976984"/>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pPr>
      <w:bookmarkStart w:id="79" w:name="_Toc52970946"/>
      <w:bookmarkStart w:id="80" w:name="_Toc52971699"/>
      <w:bookmarkStart w:id="81" w:name="_Toc52976985"/>
      <w:r>
        <w:t>Notes</w:t>
      </w:r>
      <w:bookmarkEnd w:id="79"/>
      <w:bookmarkEnd w:id="80"/>
      <w:bookmarkEnd w:id="81"/>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pPr>
        <w:pStyle w:val="nHeading3"/>
      </w:pPr>
      <w:bookmarkStart w:id="82" w:name="_Toc52976986"/>
      <w:r>
        <w:t>Compilation table</w:t>
      </w:r>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Dangerous Goods Safety Regulations Amendment Regulations 2020</w:t>
            </w:r>
            <w:r>
              <w:t xml:space="preserve"> Pt. 3</w:t>
            </w:r>
          </w:p>
        </w:tc>
        <w:tc>
          <w:tcPr>
            <w:tcW w:w="1276" w:type="dxa"/>
            <w:tcBorders>
              <w:top w:val="nil"/>
              <w:bottom w:val="single" w:sz="4" w:space="0" w:color="auto"/>
            </w:tcBorders>
          </w:tcPr>
          <w:p>
            <w:pPr>
              <w:pStyle w:val="nTable"/>
              <w:spacing w:after="40"/>
            </w:pPr>
            <w:r>
              <w:t>SL 2020/193 9 Oct 2020</w:t>
            </w:r>
          </w:p>
        </w:tc>
        <w:tc>
          <w:tcPr>
            <w:tcW w:w="2693" w:type="dxa"/>
            <w:tcBorders>
              <w:top w:val="nil"/>
              <w:bottom w:val="single" w:sz="4" w:space="0" w:color="auto"/>
            </w:tcBorders>
          </w:tcPr>
          <w:p>
            <w:pPr>
              <w:pStyle w:val="nTable"/>
              <w:spacing w:after="40"/>
            </w:pPr>
            <w:r>
              <w:t>10 Oct 2020 (see r. 2(c))</w:t>
            </w:r>
          </w:p>
        </w:tc>
      </w:tr>
    </w:tbl>
    <w:p>
      <w:pPr>
        <w:pStyle w:val="nHeading3"/>
      </w:pPr>
      <w:bookmarkStart w:id="83" w:name="_Toc52976987"/>
      <w:r>
        <w:t>Other notes</w:t>
      </w:r>
      <w:bookmarkEnd w:id="83"/>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85" w:name="_Toc52976988"/>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7134723"/>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BBBFA-DB2F-47DA-99ED-2ADE17491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10229</Words>
  <Characters>48896</Characters>
  <Application>Microsoft Office Word</Application>
  <DocSecurity>0</DocSecurity>
  <Lines>1686</Lines>
  <Paragraphs>1055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2007 - 02-g0-00</dc:title>
  <dc:subject/>
  <dc:creator/>
  <cp:keywords/>
  <dc:description/>
  <cp:lastModifiedBy>svcMRProcess</cp:lastModifiedBy>
  <cp:revision>4</cp:revision>
  <cp:lastPrinted>2017-03-27T01:14:00Z</cp:lastPrinted>
  <dcterms:created xsi:type="dcterms:W3CDTF">2020-10-08T08:01:00Z</dcterms:created>
  <dcterms:modified xsi:type="dcterms:W3CDTF">2020-10-08T08:01:00Z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10 Oct 2020</vt:lpwstr>
  </property>
  <property fmtid="{D5CDD505-2E9C-101B-9397-08002B2CF9AE}" pid="8" name="Suffix">
    <vt:lpwstr>02-g0-00</vt:lpwstr>
  </property>
  <property fmtid="{D5CDD505-2E9C-101B-9397-08002B2CF9AE}" pid="9" name="CommencementDate">
    <vt:lpwstr>20201010</vt:lpwstr>
  </property>
</Properties>
</file>