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6C8" w:rsidRDefault="007176C8">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646C8" w:rsidRDefault="007176C8">
      <w:pPr>
        <w:pStyle w:val="PrincipalActRegPage1"/>
      </w:pPr>
      <w:r>
        <w:fldChar w:fldCharType="begin"/>
      </w:r>
      <w:r>
        <w:instrText xml:space="preserve"> STYLEREF "PrincipalAct_Reg</w:instrText>
      </w:r>
      <w:r>
        <w:fldChar w:fldCharType="separate"/>
      </w:r>
      <w:r>
        <w:rPr>
          <w:noProof/>
        </w:rPr>
        <w:t>Police Act 1892</w:t>
      </w:r>
      <w:r>
        <w:fldChar w:fldCharType="end"/>
      </w:r>
    </w:p>
    <w:p w:rsidR="009646C8" w:rsidRDefault="007176C8">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rsidR="009646C8" w:rsidRDefault="009646C8">
      <w:pPr>
        <w:jc w:val="center"/>
        <w:sectPr w:rsidR="009646C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9646C8" w:rsidRDefault="007176C8">
      <w:pPr>
        <w:pStyle w:val="WA"/>
      </w:pPr>
      <w:r>
        <w:lastRenderedPageBreak/>
        <w:t>Western Australia</w:t>
      </w:r>
    </w:p>
    <w:p w:rsidR="009646C8" w:rsidRDefault="007176C8">
      <w:pPr>
        <w:pStyle w:val="NameofActRegPage1"/>
      </w:pPr>
      <w:r>
        <w:fldChar w:fldCharType="begin"/>
      </w:r>
      <w:r>
        <w:instrText xml:space="preserve"> STYLEREF "Name Of Act/Reg"</w:instrText>
      </w:r>
      <w:r>
        <w:fldChar w:fldCharType="separate"/>
      </w:r>
      <w:r>
        <w:rPr>
          <w:noProof/>
        </w:rPr>
        <w:t>Police Force Regulations 1979</w:t>
      </w:r>
      <w:r>
        <w:fldChar w:fldCharType="end"/>
      </w:r>
    </w:p>
    <w:p w:rsidR="009646C8" w:rsidRDefault="007176C8">
      <w:pPr>
        <w:pStyle w:val="Arrangement"/>
      </w:pPr>
      <w:r>
        <w:t>Contents</w:t>
      </w:r>
    </w:p>
    <w:p w:rsidR="009646C8" w:rsidRDefault="007176C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I — Preliminary</w:t>
      </w:r>
    </w:p>
    <w:p w:rsidR="009646C8" w:rsidRDefault="007176C8">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_Toc65138103 \h </w:instrText>
      </w:r>
      <w:r>
        <w:fldChar w:fldCharType="separate"/>
      </w:r>
      <w:r>
        <w:t>1</w:t>
      </w:r>
      <w:r>
        <w:fldChar w:fldCharType="end"/>
      </w:r>
    </w:p>
    <w:p w:rsidR="009646C8" w:rsidRDefault="007176C8">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_Toc65138104 \h </w:instrText>
      </w:r>
      <w:r>
        <w:fldChar w:fldCharType="separate"/>
      </w:r>
      <w:r>
        <w:t>1</w:t>
      </w:r>
      <w:r>
        <w:fldChar w:fldCharType="end"/>
      </w:r>
    </w:p>
    <w:p w:rsidR="009646C8" w:rsidRDefault="007176C8">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_Toc65138105 \h </w:instrText>
      </w:r>
      <w:r>
        <w:fldChar w:fldCharType="separate"/>
      </w:r>
      <w:r>
        <w:t>3</w:t>
      </w:r>
      <w:r>
        <w:fldChar w:fldCharType="end"/>
      </w:r>
    </w:p>
    <w:p w:rsidR="009646C8" w:rsidRDefault="007176C8">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_Toc65138106 \h </w:instrText>
      </w:r>
      <w:r>
        <w:fldChar w:fldCharType="separate"/>
      </w:r>
      <w:r>
        <w:t>3</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II — Constitution</w:t>
      </w:r>
    </w:p>
    <w:p w:rsidR="009646C8" w:rsidRDefault="007176C8">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_Toc65138108 \h </w:instrText>
      </w:r>
      <w:r>
        <w:fldChar w:fldCharType="separate"/>
      </w:r>
      <w:r>
        <w:t>4</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III — Organization</w:t>
      </w:r>
    </w:p>
    <w:p w:rsidR="009646C8" w:rsidRDefault="007176C8">
      <w:pPr>
        <w:pStyle w:val="TOC8"/>
        <w:rPr>
          <w:rFonts w:asciiTheme="minorHAnsi" w:eastAsiaTheme="minorEastAsia" w:hAnsiTheme="minorHAnsi" w:cstheme="minorBidi"/>
          <w:szCs w:val="22"/>
        </w:rPr>
      </w:pPr>
      <w:r>
        <w:t>30</w:t>
      </w:r>
      <w:r>
        <w:t>1</w:t>
      </w:r>
      <w:r>
        <w:rPr>
          <w:snapToGrid w:val="0"/>
        </w:rPr>
        <w:t>.</w:t>
      </w:r>
      <w:r>
        <w:rPr>
          <w:snapToGrid w:val="0"/>
        </w:rPr>
        <w:tab/>
        <w:t>Commissioner to determine functions, duties and responsibilities</w:t>
      </w:r>
      <w:r>
        <w:tab/>
      </w:r>
      <w:r>
        <w:fldChar w:fldCharType="begin"/>
      </w:r>
      <w:r>
        <w:instrText xml:space="preserve"> PAGEREF _Toc65138110 \h </w:instrText>
      </w:r>
      <w:r>
        <w:fldChar w:fldCharType="separate"/>
      </w:r>
      <w:r>
        <w:t>6</w:t>
      </w:r>
      <w:r>
        <w:fldChar w:fldCharType="end"/>
      </w:r>
    </w:p>
    <w:p w:rsidR="009646C8" w:rsidRDefault="007176C8">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_Toc65138111 \h </w:instrText>
      </w:r>
      <w:r>
        <w:fldChar w:fldCharType="separate"/>
      </w:r>
      <w:r>
        <w:t>6</w:t>
      </w:r>
      <w:r>
        <w:fldChar w:fldCharType="end"/>
      </w:r>
    </w:p>
    <w:p w:rsidR="009646C8" w:rsidRDefault="007176C8">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_Toc65138112 \h </w:instrText>
      </w:r>
      <w:r>
        <w:fldChar w:fldCharType="separate"/>
      </w:r>
      <w:r>
        <w:t>6</w:t>
      </w:r>
      <w:r>
        <w:fldChar w:fldCharType="end"/>
      </w:r>
    </w:p>
    <w:p w:rsidR="009646C8" w:rsidRDefault="007176C8">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_Toc65138113 \h </w:instrText>
      </w:r>
      <w:r>
        <w:fldChar w:fldCharType="separate"/>
      </w:r>
      <w:r>
        <w:t>7</w:t>
      </w:r>
      <w:r>
        <w:fldChar w:fldCharType="end"/>
      </w:r>
    </w:p>
    <w:p w:rsidR="009646C8" w:rsidRDefault="007176C8">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_Toc65138114 \h </w:instrText>
      </w:r>
      <w:r>
        <w:fldChar w:fldCharType="separate"/>
      </w:r>
      <w:r>
        <w:t>7</w:t>
      </w:r>
      <w:r>
        <w:fldChar w:fldCharType="end"/>
      </w:r>
    </w:p>
    <w:p w:rsidR="009646C8" w:rsidRDefault="007176C8">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w:instrText>
      </w:r>
      <w:r>
        <w:instrText xml:space="preserve">EF _Toc65138115 \h </w:instrText>
      </w:r>
      <w:r>
        <w:fldChar w:fldCharType="separate"/>
      </w:r>
      <w:r>
        <w:t>8</w:t>
      </w:r>
      <w:r>
        <w:fldChar w:fldCharType="end"/>
      </w:r>
    </w:p>
    <w:p w:rsidR="009646C8" w:rsidRDefault="007176C8">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_Toc65138116 \h </w:instrText>
      </w:r>
      <w:r>
        <w:fldChar w:fldCharType="separate"/>
      </w:r>
      <w:r>
        <w:t>8</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IV — Duties</w:t>
      </w:r>
    </w:p>
    <w:p w:rsidR="009646C8" w:rsidRDefault="007176C8">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_Toc65138118 \h </w:instrText>
      </w:r>
      <w:r>
        <w:fldChar w:fldCharType="separate"/>
      </w:r>
      <w:r>
        <w:t>9</w:t>
      </w:r>
      <w:r>
        <w:fldChar w:fldCharType="end"/>
      </w:r>
    </w:p>
    <w:p w:rsidR="009646C8" w:rsidRDefault="007176C8">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w:instrText>
      </w:r>
      <w:r>
        <w:instrText xml:space="preserve">c65138119 \h </w:instrText>
      </w:r>
      <w:r>
        <w:fldChar w:fldCharType="separate"/>
      </w:r>
      <w:r>
        <w:t>9</w:t>
      </w:r>
      <w:r>
        <w:fldChar w:fldCharType="end"/>
      </w:r>
    </w:p>
    <w:p w:rsidR="009646C8" w:rsidRDefault="007176C8">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_Toc65138120 \h </w:instrText>
      </w:r>
      <w:r>
        <w:fldChar w:fldCharType="separate"/>
      </w:r>
      <w:r>
        <w:t>10</w:t>
      </w:r>
      <w:r>
        <w:fldChar w:fldCharType="end"/>
      </w:r>
    </w:p>
    <w:p w:rsidR="009646C8" w:rsidRDefault="007176C8">
      <w:pPr>
        <w:pStyle w:val="TOC8"/>
        <w:rPr>
          <w:rFonts w:asciiTheme="minorHAnsi" w:eastAsiaTheme="minorEastAsia" w:hAnsiTheme="minorHAnsi" w:cstheme="minorBidi"/>
          <w:szCs w:val="22"/>
        </w:rPr>
      </w:pPr>
      <w:r>
        <w:t>404.</w:t>
      </w:r>
      <w:r>
        <w:tab/>
        <w:t>Station and personal issue fi</w:t>
      </w:r>
      <w:r>
        <w:t>rearms</w:t>
      </w:r>
      <w:r>
        <w:tab/>
      </w:r>
      <w:r>
        <w:fldChar w:fldCharType="begin"/>
      </w:r>
      <w:r>
        <w:instrText xml:space="preserve"> PAGEREF _Toc65138121 \h </w:instrText>
      </w:r>
      <w:r>
        <w:fldChar w:fldCharType="separate"/>
      </w:r>
      <w:r>
        <w:t>10</w:t>
      </w:r>
      <w:r>
        <w:fldChar w:fldCharType="end"/>
      </w:r>
    </w:p>
    <w:p w:rsidR="009646C8" w:rsidRDefault="007176C8">
      <w:pPr>
        <w:pStyle w:val="TOC8"/>
        <w:rPr>
          <w:rFonts w:asciiTheme="minorHAnsi" w:eastAsiaTheme="minorEastAsia" w:hAnsiTheme="minorHAnsi" w:cstheme="minorBidi"/>
          <w:szCs w:val="22"/>
        </w:rPr>
      </w:pPr>
      <w:r>
        <w:lastRenderedPageBreak/>
        <w:t>407</w:t>
      </w:r>
      <w:r>
        <w:rPr>
          <w:snapToGrid w:val="0"/>
        </w:rPr>
        <w:t>.</w:t>
      </w:r>
      <w:r>
        <w:rPr>
          <w:snapToGrid w:val="0"/>
        </w:rPr>
        <w:tab/>
        <w:t>Notice of functions, duties and responsibilities of other members</w:t>
      </w:r>
      <w:r>
        <w:tab/>
      </w:r>
      <w:r>
        <w:fldChar w:fldCharType="begin"/>
      </w:r>
      <w:r>
        <w:instrText xml:space="preserve"> PAGEREF _Toc65138122 \h </w:instrText>
      </w:r>
      <w:r>
        <w:fldChar w:fldCharType="separate"/>
      </w:r>
      <w:r>
        <w:t>11</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V — Appointment</w:t>
      </w:r>
    </w:p>
    <w:p w:rsidR="009646C8" w:rsidRDefault="007176C8">
      <w:pPr>
        <w:pStyle w:val="TOC8"/>
        <w:rPr>
          <w:rFonts w:asciiTheme="minorHAnsi" w:eastAsiaTheme="minorEastAsia" w:hAnsiTheme="minorHAnsi" w:cstheme="minorBidi"/>
          <w:szCs w:val="22"/>
        </w:rPr>
      </w:pPr>
      <w:r>
        <w:t>501.</w:t>
      </w:r>
      <w:r>
        <w:tab/>
        <w:t>Terms used</w:t>
      </w:r>
      <w:r>
        <w:tab/>
      </w:r>
      <w:r>
        <w:fldChar w:fldCharType="begin"/>
      </w:r>
      <w:r>
        <w:instrText xml:space="preserve"> PAGEREF _Toc65138124 \h </w:instrText>
      </w:r>
      <w:r>
        <w:fldChar w:fldCharType="separate"/>
      </w:r>
      <w:r>
        <w:t>12</w:t>
      </w:r>
      <w:r>
        <w:fldChar w:fldCharType="end"/>
      </w:r>
    </w:p>
    <w:p w:rsidR="009646C8" w:rsidRDefault="007176C8">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_Toc65138125 \h </w:instrText>
      </w:r>
      <w:r>
        <w:fldChar w:fldCharType="separate"/>
      </w:r>
      <w:r>
        <w:t>12</w:t>
      </w:r>
      <w:r>
        <w:fldChar w:fldCharType="end"/>
      </w:r>
    </w:p>
    <w:p w:rsidR="009646C8" w:rsidRDefault="007176C8">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_Toc65138126 \h </w:instrText>
      </w:r>
      <w:r>
        <w:fldChar w:fldCharType="separate"/>
      </w:r>
      <w:r>
        <w:t>12</w:t>
      </w:r>
      <w:r>
        <w:fldChar w:fldCharType="end"/>
      </w:r>
    </w:p>
    <w:p w:rsidR="009646C8" w:rsidRDefault="007176C8">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_Toc65138127 \h </w:instrText>
      </w:r>
      <w:r>
        <w:fldChar w:fldCharType="separate"/>
      </w:r>
      <w:r>
        <w:t>13</w:t>
      </w:r>
      <w:r>
        <w:fldChar w:fldCharType="end"/>
      </w:r>
    </w:p>
    <w:p w:rsidR="009646C8" w:rsidRDefault="007176C8">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_Toc65138128 \h </w:instrText>
      </w:r>
      <w:r>
        <w:fldChar w:fldCharType="separate"/>
      </w:r>
      <w:r>
        <w:t>14</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VI — General rules relating to discipline</w:t>
      </w:r>
    </w:p>
    <w:p w:rsidR="009646C8" w:rsidRDefault="007176C8">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_Toc65138130 \h </w:instrText>
      </w:r>
      <w:r>
        <w:fldChar w:fldCharType="separate"/>
      </w:r>
      <w:r>
        <w:t>15</w:t>
      </w:r>
      <w:r>
        <w:fldChar w:fldCharType="end"/>
      </w:r>
    </w:p>
    <w:p w:rsidR="009646C8" w:rsidRDefault="007176C8">
      <w:pPr>
        <w:pStyle w:val="TOC8"/>
        <w:rPr>
          <w:rFonts w:asciiTheme="minorHAnsi" w:eastAsiaTheme="minorEastAsia" w:hAnsiTheme="minorHAnsi" w:cstheme="minorBidi"/>
          <w:szCs w:val="22"/>
        </w:rPr>
      </w:pPr>
      <w:r>
        <w:t>602</w:t>
      </w:r>
      <w:r>
        <w:rPr>
          <w:snapToGrid w:val="0"/>
        </w:rPr>
        <w:t>.</w:t>
      </w:r>
      <w:r>
        <w:rPr>
          <w:snapToGrid w:val="0"/>
        </w:rPr>
        <w:tab/>
        <w:t>Beh</w:t>
      </w:r>
      <w:r>
        <w:rPr>
          <w:snapToGrid w:val="0"/>
        </w:rPr>
        <w:t>aviour towards other members</w:t>
      </w:r>
      <w:r>
        <w:tab/>
      </w:r>
      <w:r>
        <w:fldChar w:fldCharType="begin"/>
      </w:r>
      <w:r>
        <w:instrText xml:space="preserve"> PAGEREF _Toc65138131 \h </w:instrText>
      </w:r>
      <w:r>
        <w:fldChar w:fldCharType="separate"/>
      </w:r>
      <w:r>
        <w:t>15</w:t>
      </w:r>
      <w:r>
        <w:fldChar w:fldCharType="end"/>
      </w:r>
    </w:p>
    <w:p w:rsidR="009646C8" w:rsidRDefault="007176C8">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_Toc65138132 \h </w:instrText>
      </w:r>
      <w:r>
        <w:fldChar w:fldCharType="separate"/>
      </w:r>
      <w:r>
        <w:t>15</w:t>
      </w:r>
      <w:r>
        <w:fldChar w:fldCharType="end"/>
      </w:r>
    </w:p>
    <w:p w:rsidR="009646C8" w:rsidRDefault="007176C8">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_Toc65138133 \h </w:instrText>
      </w:r>
      <w:r>
        <w:fldChar w:fldCharType="separate"/>
      </w:r>
      <w:r>
        <w:t>16</w:t>
      </w:r>
      <w:r>
        <w:fldChar w:fldCharType="end"/>
      </w:r>
    </w:p>
    <w:p w:rsidR="009646C8" w:rsidRDefault="007176C8">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_Toc65138134 \h </w:instrText>
      </w:r>
      <w:r>
        <w:fldChar w:fldCharType="separate"/>
      </w:r>
      <w:r>
        <w:t>16</w:t>
      </w:r>
      <w:r>
        <w:fldChar w:fldCharType="end"/>
      </w:r>
    </w:p>
    <w:p w:rsidR="009646C8" w:rsidRDefault="007176C8">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_Toc65138135 \h </w:instrText>
      </w:r>
      <w:r>
        <w:fldChar w:fldCharType="separate"/>
      </w:r>
      <w:r>
        <w:t>19</w:t>
      </w:r>
      <w:r>
        <w:fldChar w:fldCharType="end"/>
      </w:r>
    </w:p>
    <w:p w:rsidR="009646C8" w:rsidRDefault="007176C8">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_Toc65138136 \h </w:instrText>
      </w:r>
      <w:r>
        <w:fldChar w:fldCharType="separate"/>
      </w:r>
      <w:r>
        <w:t>19</w:t>
      </w:r>
      <w:r>
        <w:fldChar w:fldCharType="end"/>
      </w:r>
    </w:p>
    <w:p w:rsidR="009646C8" w:rsidRDefault="007176C8">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_Toc65138137 \h </w:instrText>
      </w:r>
      <w:r>
        <w:fldChar w:fldCharType="separate"/>
      </w:r>
      <w:r>
        <w:t>20</w:t>
      </w:r>
      <w:r>
        <w:fldChar w:fldCharType="end"/>
      </w:r>
    </w:p>
    <w:p w:rsidR="009646C8" w:rsidRDefault="007176C8">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_Toc65138138 \h </w:instrText>
      </w:r>
      <w:r>
        <w:fldChar w:fldCharType="separate"/>
      </w:r>
      <w:r>
        <w:t>21</w:t>
      </w:r>
      <w:r>
        <w:fldChar w:fldCharType="end"/>
      </w:r>
    </w:p>
    <w:p w:rsidR="009646C8" w:rsidRDefault="007176C8">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_Toc65138139 \h </w:instrText>
      </w:r>
      <w:r>
        <w:fldChar w:fldCharType="separate"/>
      </w:r>
      <w:r>
        <w:t>21</w:t>
      </w:r>
      <w:r>
        <w:fldChar w:fldCharType="end"/>
      </w:r>
    </w:p>
    <w:p w:rsidR="009646C8" w:rsidRDefault="007176C8">
      <w:pPr>
        <w:pStyle w:val="TOC8"/>
        <w:rPr>
          <w:rFonts w:asciiTheme="minorHAnsi" w:eastAsiaTheme="minorEastAsia" w:hAnsiTheme="minorHAnsi" w:cstheme="minorBidi"/>
          <w:szCs w:val="22"/>
        </w:rPr>
      </w:pPr>
      <w:r>
        <w:t>611</w:t>
      </w:r>
      <w:r>
        <w:rPr>
          <w:snapToGrid w:val="0"/>
        </w:rPr>
        <w:t>.</w:t>
      </w:r>
      <w:r>
        <w:rPr>
          <w:snapToGrid w:val="0"/>
        </w:rPr>
        <w:tab/>
        <w:t>Not to be absent or late with</w:t>
      </w:r>
      <w:r>
        <w:rPr>
          <w:snapToGrid w:val="0"/>
        </w:rPr>
        <w:t>out reasonable excuse</w:t>
      </w:r>
      <w:r>
        <w:tab/>
      </w:r>
      <w:r>
        <w:fldChar w:fldCharType="begin"/>
      </w:r>
      <w:r>
        <w:instrText xml:space="preserve"> PAGEREF _Toc65138140 \h </w:instrText>
      </w:r>
      <w:r>
        <w:fldChar w:fldCharType="separate"/>
      </w:r>
      <w:r>
        <w:t>22</w:t>
      </w:r>
      <w:r>
        <w:fldChar w:fldCharType="end"/>
      </w:r>
    </w:p>
    <w:p w:rsidR="009646C8" w:rsidRDefault="007176C8">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_Toc65138141 \h </w:instrText>
      </w:r>
      <w:r>
        <w:fldChar w:fldCharType="separate"/>
      </w:r>
      <w:r>
        <w:t>22</w:t>
      </w:r>
      <w:r>
        <w:fldChar w:fldCharType="end"/>
      </w:r>
    </w:p>
    <w:p w:rsidR="009646C8" w:rsidRDefault="007176C8">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_Toc65138142 \h </w:instrText>
      </w:r>
      <w:r>
        <w:fldChar w:fldCharType="separate"/>
      </w:r>
      <w:r>
        <w:t>22</w:t>
      </w:r>
      <w:r>
        <w:fldChar w:fldCharType="end"/>
      </w:r>
    </w:p>
    <w:p w:rsidR="009646C8" w:rsidRDefault="007176C8">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_Toc65138143 \h </w:instrText>
      </w:r>
      <w:r>
        <w:fldChar w:fldCharType="separate"/>
      </w:r>
      <w:r>
        <w:t>23</w:t>
      </w:r>
      <w:r>
        <w:fldChar w:fldCharType="end"/>
      </w:r>
    </w:p>
    <w:p w:rsidR="009646C8" w:rsidRDefault="007176C8">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_Toc65138144 \h </w:instrText>
      </w:r>
      <w:r>
        <w:fldChar w:fldCharType="separate"/>
      </w:r>
      <w:r>
        <w:t>23</w:t>
      </w:r>
      <w:r>
        <w:fldChar w:fldCharType="end"/>
      </w:r>
    </w:p>
    <w:p w:rsidR="009646C8" w:rsidRDefault="007176C8">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_Toc65138145 \h </w:instrText>
      </w:r>
      <w:r>
        <w:fldChar w:fldCharType="separate"/>
      </w:r>
      <w:r>
        <w:t>23</w:t>
      </w:r>
      <w:r>
        <w:fldChar w:fldCharType="end"/>
      </w:r>
    </w:p>
    <w:p w:rsidR="009646C8" w:rsidRDefault="007176C8">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_Toc65138146 \h </w:instrText>
      </w:r>
      <w:r>
        <w:fldChar w:fldCharType="separate"/>
      </w:r>
      <w:r>
        <w:t>24</w:t>
      </w:r>
      <w:r>
        <w:fldChar w:fldCharType="end"/>
      </w:r>
    </w:p>
    <w:p w:rsidR="009646C8" w:rsidRDefault="007176C8">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w:t>
      </w:r>
      <w:r>
        <w:rPr>
          <w:snapToGrid w:val="0"/>
        </w:rPr>
        <w:t>ce</w:t>
      </w:r>
      <w:r>
        <w:tab/>
      </w:r>
      <w:r>
        <w:fldChar w:fldCharType="begin"/>
      </w:r>
      <w:r>
        <w:instrText xml:space="preserve"> PAGEREF _Toc65138147 \h </w:instrText>
      </w:r>
      <w:r>
        <w:fldChar w:fldCharType="separate"/>
      </w:r>
      <w:r>
        <w:t>24</w:t>
      </w:r>
      <w:r>
        <w:fldChar w:fldCharType="end"/>
      </w:r>
    </w:p>
    <w:p w:rsidR="009646C8" w:rsidRDefault="007176C8">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_Toc65138148 \h </w:instrText>
      </w:r>
      <w:r>
        <w:fldChar w:fldCharType="separate"/>
      </w:r>
      <w:r>
        <w:t>24</w:t>
      </w:r>
      <w:r>
        <w:fldChar w:fldCharType="end"/>
      </w:r>
    </w:p>
    <w:p w:rsidR="009646C8" w:rsidRDefault="007176C8">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_Toc65138149 \h </w:instrText>
      </w:r>
      <w:r>
        <w:fldChar w:fldCharType="separate"/>
      </w:r>
      <w:r>
        <w:t>24</w:t>
      </w:r>
      <w:r>
        <w:fldChar w:fldCharType="end"/>
      </w:r>
    </w:p>
    <w:p w:rsidR="009646C8" w:rsidRDefault="007176C8">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w:instrText>
      </w:r>
      <w:r>
        <w:instrText xml:space="preserve">AGEREF _Toc65138150 \h </w:instrText>
      </w:r>
      <w:r>
        <w:fldChar w:fldCharType="separate"/>
      </w:r>
      <w:r>
        <w:t>25</w:t>
      </w:r>
      <w:r>
        <w:fldChar w:fldCharType="end"/>
      </w:r>
    </w:p>
    <w:p w:rsidR="009646C8" w:rsidRDefault="007176C8">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_Toc65138151 \h </w:instrText>
      </w:r>
      <w:r>
        <w:fldChar w:fldCharType="separate"/>
      </w:r>
      <w:r>
        <w:t>25</w:t>
      </w:r>
      <w:r>
        <w:fldChar w:fldCharType="end"/>
      </w:r>
    </w:p>
    <w:p w:rsidR="009646C8" w:rsidRDefault="007176C8">
      <w:pPr>
        <w:pStyle w:val="TOC8"/>
        <w:rPr>
          <w:rFonts w:asciiTheme="minorHAnsi" w:eastAsiaTheme="minorEastAsia" w:hAnsiTheme="minorHAnsi" w:cstheme="minorBidi"/>
          <w:szCs w:val="22"/>
        </w:rPr>
      </w:pPr>
      <w:r>
        <w:t>626</w:t>
      </w:r>
      <w:r>
        <w:rPr>
          <w:snapToGrid w:val="0"/>
        </w:rPr>
        <w:t>.</w:t>
      </w:r>
      <w:r>
        <w:rPr>
          <w:snapToGrid w:val="0"/>
        </w:rPr>
        <w:tab/>
        <w:t>Civil or criminal proceedings again</w:t>
      </w:r>
      <w:r>
        <w:rPr>
          <w:snapToGrid w:val="0"/>
        </w:rPr>
        <w:t>st member</w:t>
      </w:r>
      <w:r>
        <w:tab/>
      </w:r>
      <w:r>
        <w:fldChar w:fldCharType="begin"/>
      </w:r>
      <w:r>
        <w:instrText xml:space="preserve"> PAGEREF _Toc65138152 \h </w:instrText>
      </w:r>
      <w:r>
        <w:fldChar w:fldCharType="separate"/>
      </w:r>
      <w:r>
        <w:t>26</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lastRenderedPageBreak/>
        <w:t>Part VIA</w:t>
      </w:r>
      <w:r>
        <w:rPr>
          <w:b w:val="0"/>
        </w:rPr>
        <w:t> </w:t>
      </w:r>
      <w:r>
        <w:t>—</w:t>
      </w:r>
      <w:r>
        <w:rPr>
          <w:b w:val="0"/>
        </w:rPr>
        <w:t> </w:t>
      </w:r>
      <w:r>
        <w:t>Procedure relating to Part IIB of the Act</w:t>
      </w:r>
    </w:p>
    <w:p w:rsidR="009646C8" w:rsidRDefault="007176C8">
      <w:pPr>
        <w:pStyle w:val="TOC8"/>
        <w:rPr>
          <w:rFonts w:asciiTheme="minorHAnsi" w:eastAsiaTheme="minorEastAsia" w:hAnsiTheme="minorHAnsi" w:cstheme="minorBidi"/>
          <w:szCs w:val="22"/>
        </w:rPr>
      </w:pPr>
      <w:r>
        <w:t>6A01.</w:t>
      </w:r>
      <w:r>
        <w:tab/>
        <w:t>Terms used</w:t>
      </w:r>
      <w:r>
        <w:tab/>
      </w:r>
      <w:r>
        <w:fldChar w:fldCharType="begin"/>
      </w:r>
      <w:r>
        <w:instrText xml:space="preserve"> PAGEREF _Toc65138154 \h </w:instrText>
      </w:r>
      <w:r>
        <w:fldChar w:fldCharType="separate"/>
      </w:r>
      <w:r>
        <w:t>27</w:t>
      </w:r>
      <w:r>
        <w:fldChar w:fldCharType="end"/>
      </w:r>
    </w:p>
    <w:p w:rsidR="009646C8" w:rsidRDefault="007176C8">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_Toc65138155 \h </w:instrText>
      </w:r>
      <w:r>
        <w:fldChar w:fldCharType="separate"/>
      </w:r>
      <w:r>
        <w:t>27</w:t>
      </w:r>
      <w:r>
        <w:fldChar w:fldCharType="end"/>
      </w:r>
    </w:p>
    <w:p w:rsidR="009646C8" w:rsidRDefault="007176C8">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_Toc65138156 \h </w:instrText>
      </w:r>
      <w:r>
        <w:fldChar w:fldCharType="separate"/>
      </w:r>
      <w:r>
        <w:t>28</w:t>
      </w:r>
      <w:r>
        <w:fldChar w:fldCharType="end"/>
      </w:r>
    </w:p>
    <w:p w:rsidR="009646C8" w:rsidRDefault="007176C8">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_Toc65138157 \</w:instrText>
      </w:r>
      <w:r>
        <w:instrText xml:space="preserve">h </w:instrText>
      </w:r>
      <w:r>
        <w:fldChar w:fldCharType="separate"/>
      </w:r>
      <w:r>
        <w:t>28</w:t>
      </w:r>
      <w:r>
        <w:fldChar w:fldCharType="end"/>
      </w:r>
    </w:p>
    <w:p w:rsidR="009646C8" w:rsidRDefault="007176C8">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_Toc65138158 \h </w:instrText>
      </w:r>
      <w:r>
        <w:fldChar w:fldCharType="separate"/>
      </w:r>
      <w:r>
        <w:t>29</w:t>
      </w:r>
      <w:r>
        <w:fldChar w:fldCharType="end"/>
      </w:r>
    </w:p>
    <w:p w:rsidR="009646C8" w:rsidRDefault="007176C8">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_Toc65138159 \h </w:instrText>
      </w:r>
      <w:r>
        <w:fldChar w:fldCharType="separate"/>
      </w:r>
      <w:r>
        <w:t>30</w:t>
      </w:r>
      <w:r>
        <w:fldChar w:fldCharType="end"/>
      </w:r>
    </w:p>
    <w:p w:rsidR="009646C8" w:rsidRDefault="007176C8">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_Toc6513</w:instrText>
      </w:r>
      <w:r>
        <w:instrText xml:space="preserve">8160 \h </w:instrText>
      </w:r>
      <w:r>
        <w:fldChar w:fldCharType="separate"/>
      </w:r>
      <w:r>
        <w:t>31</w:t>
      </w:r>
      <w:r>
        <w:fldChar w:fldCharType="end"/>
      </w:r>
    </w:p>
    <w:p w:rsidR="009646C8" w:rsidRDefault="007176C8">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_Toc65138161 \h </w:instrText>
      </w:r>
      <w:r>
        <w:fldChar w:fldCharType="separate"/>
      </w:r>
      <w:r>
        <w:t>32</w:t>
      </w:r>
      <w:r>
        <w:fldChar w:fldCharType="end"/>
      </w:r>
    </w:p>
    <w:p w:rsidR="009646C8" w:rsidRDefault="007176C8">
      <w:pPr>
        <w:pStyle w:val="TOC8"/>
        <w:rPr>
          <w:rFonts w:asciiTheme="minorHAnsi" w:eastAsiaTheme="minorEastAsia" w:hAnsiTheme="minorHAnsi" w:cstheme="minorBidi"/>
          <w:szCs w:val="22"/>
        </w:rPr>
      </w:pPr>
      <w:r>
        <w:t>6A09.</w:t>
      </w:r>
      <w:r>
        <w:tab/>
        <w:t>Notice of Comm</w:t>
      </w:r>
      <w:r>
        <w:t>issioner’s decision on removal action and materials relied on (Act s. 33L(3) and (5))</w:t>
      </w:r>
      <w:r>
        <w:tab/>
      </w:r>
      <w:r>
        <w:fldChar w:fldCharType="begin"/>
      </w:r>
      <w:r>
        <w:instrText xml:space="preserve"> PAGEREF _Toc65138162 \h </w:instrText>
      </w:r>
      <w:r>
        <w:fldChar w:fldCharType="separate"/>
      </w:r>
      <w:r>
        <w:t>33</w:t>
      </w:r>
      <w:r>
        <w:fldChar w:fldCharType="end"/>
      </w:r>
    </w:p>
    <w:p w:rsidR="009646C8" w:rsidRDefault="007176C8">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_Toc65138163 \h </w:instrText>
      </w:r>
      <w:r>
        <w:fldChar w:fldCharType="separate"/>
      </w:r>
      <w:r>
        <w:t>34</w:t>
      </w:r>
      <w:r>
        <w:fldChar w:fldCharType="end"/>
      </w:r>
    </w:p>
    <w:p w:rsidR="009646C8" w:rsidRDefault="007176C8">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_Toc65138164 \h </w:instrText>
      </w:r>
      <w:r>
        <w:fldChar w:fldCharType="separate"/>
      </w:r>
      <w:r>
        <w:t>34</w:t>
      </w:r>
      <w:r>
        <w:fldChar w:fldCharType="end"/>
      </w:r>
    </w:p>
    <w:p w:rsidR="009646C8" w:rsidRDefault="007176C8">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w:instrText>
      </w:r>
      <w:r>
        <w:instrText xml:space="preserve">65138165 \h </w:instrText>
      </w:r>
      <w:r>
        <w:fldChar w:fldCharType="separate"/>
      </w:r>
      <w:r>
        <w:t>35</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Custody notification service</w:t>
      </w:r>
    </w:p>
    <w:p w:rsidR="009646C8" w:rsidRDefault="007176C8">
      <w:pPr>
        <w:pStyle w:val="TOC8"/>
        <w:rPr>
          <w:rFonts w:asciiTheme="minorHAnsi" w:eastAsiaTheme="minorEastAsia" w:hAnsiTheme="minorHAnsi" w:cstheme="minorBidi"/>
          <w:szCs w:val="22"/>
        </w:rPr>
      </w:pPr>
      <w:r>
        <w:t>701.</w:t>
      </w:r>
      <w:r>
        <w:tab/>
        <w:t>Terms used</w:t>
      </w:r>
      <w:r>
        <w:tab/>
      </w:r>
      <w:r>
        <w:fldChar w:fldCharType="begin"/>
      </w:r>
      <w:r>
        <w:instrText xml:space="preserve"> PAGEREF _Toc65138167 \h </w:instrText>
      </w:r>
      <w:r>
        <w:fldChar w:fldCharType="separate"/>
      </w:r>
      <w:r>
        <w:t>36</w:t>
      </w:r>
      <w:r>
        <w:fldChar w:fldCharType="end"/>
      </w:r>
    </w:p>
    <w:p w:rsidR="009646C8" w:rsidRDefault="007176C8">
      <w:pPr>
        <w:pStyle w:val="TOC8"/>
        <w:rPr>
          <w:rFonts w:asciiTheme="minorHAnsi" w:eastAsiaTheme="minorEastAsia" w:hAnsiTheme="minorHAnsi" w:cstheme="minorBidi"/>
          <w:szCs w:val="22"/>
        </w:rPr>
      </w:pPr>
      <w:r>
        <w:t>702.</w:t>
      </w:r>
      <w:r>
        <w:tab/>
        <w:t xml:space="preserve">Other written laws </w:t>
      </w:r>
      <w:r>
        <w:t>not affected</w:t>
      </w:r>
      <w:r>
        <w:tab/>
      </w:r>
      <w:r>
        <w:fldChar w:fldCharType="begin"/>
      </w:r>
      <w:r>
        <w:instrText xml:space="preserve"> PAGEREF _Toc65138168 \h </w:instrText>
      </w:r>
      <w:r>
        <w:fldChar w:fldCharType="separate"/>
      </w:r>
      <w:r>
        <w:t>36</w:t>
      </w:r>
      <w:r>
        <w:fldChar w:fldCharType="end"/>
      </w:r>
    </w:p>
    <w:p w:rsidR="009646C8" w:rsidRDefault="007176C8">
      <w:pPr>
        <w:pStyle w:val="TOC8"/>
        <w:rPr>
          <w:rFonts w:asciiTheme="minorHAnsi" w:eastAsiaTheme="minorEastAsia" w:hAnsiTheme="minorHAnsi" w:cstheme="minorBidi"/>
          <w:szCs w:val="22"/>
        </w:rPr>
      </w:pPr>
      <w:r>
        <w:t>703.</w:t>
      </w:r>
      <w:r>
        <w:tab/>
        <w:t>ALSWA to be notified of detention of CNS person at police facility</w:t>
      </w:r>
      <w:r>
        <w:tab/>
      </w:r>
      <w:r>
        <w:fldChar w:fldCharType="begin"/>
      </w:r>
      <w:r>
        <w:instrText xml:space="preserve"> PAGEREF _Toc65138169 \h </w:instrText>
      </w:r>
      <w:r>
        <w:fldChar w:fldCharType="separate"/>
      </w:r>
      <w:r>
        <w:t>37</w:t>
      </w:r>
      <w:r>
        <w:fldChar w:fldCharType="end"/>
      </w:r>
    </w:p>
    <w:p w:rsidR="009646C8" w:rsidRDefault="007176C8">
      <w:pPr>
        <w:pStyle w:val="TOC8"/>
        <w:rPr>
          <w:rFonts w:asciiTheme="minorHAnsi" w:eastAsiaTheme="minorEastAsia" w:hAnsiTheme="minorHAnsi" w:cstheme="minorBidi"/>
          <w:szCs w:val="22"/>
        </w:rPr>
      </w:pPr>
      <w:r>
        <w:t>704.</w:t>
      </w:r>
      <w:r>
        <w:tab/>
        <w:t>Responsible officer to ensure record made of notification given to, and other contact with, ALSWA</w:t>
      </w:r>
      <w:r>
        <w:tab/>
      </w:r>
      <w:r>
        <w:fldChar w:fldCharType="begin"/>
      </w:r>
      <w:r>
        <w:instrText xml:space="preserve"> PAGEREF _Toc65138170 \h </w:instrText>
      </w:r>
      <w:r>
        <w:fldChar w:fldCharType="separate"/>
      </w:r>
      <w:r>
        <w:t>38</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VIII — Seniority</w:t>
      </w:r>
    </w:p>
    <w:p w:rsidR="009646C8" w:rsidRDefault="007176C8">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_Toc65138172 \h </w:instrText>
      </w:r>
      <w:r>
        <w:fldChar w:fldCharType="separate"/>
      </w:r>
      <w:r>
        <w:t>40</w:t>
      </w:r>
      <w:r>
        <w:fldChar w:fldCharType="end"/>
      </w:r>
    </w:p>
    <w:p w:rsidR="009646C8" w:rsidRDefault="007176C8">
      <w:pPr>
        <w:pStyle w:val="TOC8"/>
        <w:rPr>
          <w:rFonts w:asciiTheme="minorHAnsi" w:eastAsiaTheme="minorEastAsia" w:hAnsiTheme="minorHAnsi" w:cstheme="minorBidi"/>
          <w:szCs w:val="22"/>
        </w:rPr>
      </w:pPr>
      <w:r>
        <w:t>802.</w:t>
      </w:r>
      <w:r>
        <w:tab/>
        <w:t xml:space="preserve">Regulations not to affect power conferred on Governor, </w:t>
      </w:r>
      <w:r>
        <w:t>Commissioner or relevant award</w:t>
      </w:r>
      <w:r>
        <w:tab/>
      </w:r>
      <w:r>
        <w:fldChar w:fldCharType="begin"/>
      </w:r>
      <w:r>
        <w:instrText xml:space="preserve"> PAGEREF _Toc65138173 \h </w:instrText>
      </w:r>
      <w:r>
        <w:fldChar w:fldCharType="separate"/>
      </w:r>
      <w:r>
        <w:t>40</w:t>
      </w:r>
      <w:r>
        <w:fldChar w:fldCharType="end"/>
      </w:r>
    </w:p>
    <w:p w:rsidR="009646C8" w:rsidRDefault="007176C8">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_Toc65138174 \h </w:instrText>
      </w:r>
      <w:r>
        <w:fldChar w:fldCharType="separate"/>
      </w:r>
      <w:r>
        <w:t>40</w:t>
      </w:r>
      <w:r>
        <w:fldChar w:fldCharType="end"/>
      </w:r>
    </w:p>
    <w:p w:rsidR="009646C8" w:rsidRDefault="007176C8">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_Toc65138175 \h </w:instrText>
      </w:r>
      <w:r>
        <w:fldChar w:fldCharType="separate"/>
      </w:r>
      <w:r>
        <w:t>41</w:t>
      </w:r>
      <w:r>
        <w:fldChar w:fldCharType="end"/>
      </w:r>
    </w:p>
    <w:p w:rsidR="009646C8" w:rsidRDefault="007176C8">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_Toc65138176 \h </w:instrText>
      </w:r>
      <w:r>
        <w:fldChar w:fldCharType="separate"/>
      </w:r>
      <w:r>
        <w:t>41</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IX — General dress and appearance requirements</w:t>
      </w:r>
    </w:p>
    <w:p w:rsidR="009646C8" w:rsidRDefault="007176C8">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_Toc65138178 \h </w:instrText>
      </w:r>
      <w:r>
        <w:fldChar w:fldCharType="separate"/>
      </w:r>
      <w:r>
        <w:t>44</w:t>
      </w:r>
      <w:r>
        <w:fldChar w:fldCharType="end"/>
      </w:r>
    </w:p>
    <w:p w:rsidR="009646C8" w:rsidRDefault="007176C8">
      <w:pPr>
        <w:pStyle w:val="TOC8"/>
        <w:rPr>
          <w:rFonts w:asciiTheme="minorHAnsi" w:eastAsiaTheme="minorEastAsia" w:hAnsiTheme="minorHAnsi" w:cstheme="minorBidi"/>
          <w:szCs w:val="22"/>
        </w:rPr>
      </w:pPr>
      <w:r>
        <w:t>901.</w:t>
      </w:r>
      <w:r>
        <w:tab/>
        <w:t>Uniform to be worn as ord</w:t>
      </w:r>
      <w:r>
        <w:t>ered</w:t>
      </w:r>
      <w:r>
        <w:tab/>
      </w:r>
      <w:r>
        <w:fldChar w:fldCharType="begin"/>
      </w:r>
      <w:r>
        <w:instrText xml:space="preserve"> PAGEREF _Toc65138179 \h </w:instrText>
      </w:r>
      <w:r>
        <w:fldChar w:fldCharType="separate"/>
      </w:r>
      <w:r>
        <w:t>44</w:t>
      </w:r>
      <w:r>
        <w:fldChar w:fldCharType="end"/>
      </w:r>
    </w:p>
    <w:p w:rsidR="009646C8" w:rsidRDefault="007176C8">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_Toc65138180 \h </w:instrText>
      </w:r>
      <w:r>
        <w:fldChar w:fldCharType="separate"/>
      </w:r>
      <w:r>
        <w:t>45</w:t>
      </w:r>
      <w:r>
        <w:fldChar w:fldCharType="end"/>
      </w:r>
    </w:p>
    <w:p w:rsidR="009646C8" w:rsidRDefault="007176C8">
      <w:pPr>
        <w:pStyle w:val="TOC8"/>
        <w:rPr>
          <w:rFonts w:asciiTheme="minorHAnsi" w:eastAsiaTheme="minorEastAsia" w:hAnsiTheme="minorHAnsi" w:cstheme="minorBidi"/>
          <w:szCs w:val="22"/>
        </w:rPr>
      </w:pPr>
      <w:r>
        <w:t>903.</w:t>
      </w:r>
      <w:r>
        <w:tab/>
        <w:t>Uniform not to be</w:t>
      </w:r>
      <w:r>
        <w:t xml:space="preserve"> altered</w:t>
      </w:r>
      <w:r>
        <w:tab/>
      </w:r>
      <w:r>
        <w:fldChar w:fldCharType="begin"/>
      </w:r>
      <w:r>
        <w:instrText xml:space="preserve"> PAGEREF _Toc65138181 \h </w:instrText>
      </w:r>
      <w:r>
        <w:fldChar w:fldCharType="separate"/>
      </w:r>
      <w:r>
        <w:t>46</w:t>
      </w:r>
      <w:r>
        <w:fldChar w:fldCharType="end"/>
      </w:r>
    </w:p>
    <w:p w:rsidR="009646C8" w:rsidRDefault="007176C8">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_Toc65138182 \h </w:instrText>
      </w:r>
      <w:r>
        <w:fldChar w:fldCharType="separate"/>
      </w:r>
      <w:r>
        <w:t>46</w:t>
      </w:r>
      <w:r>
        <w:fldChar w:fldCharType="end"/>
      </w:r>
    </w:p>
    <w:p w:rsidR="009646C8" w:rsidRDefault="007176C8">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_Toc65138183 \h </w:instrText>
      </w:r>
      <w:r>
        <w:fldChar w:fldCharType="separate"/>
      </w:r>
      <w:r>
        <w:t>46</w:t>
      </w:r>
      <w:r>
        <w:fldChar w:fldCharType="end"/>
      </w:r>
    </w:p>
    <w:p w:rsidR="009646C8" w:rsidRDefault="007176C8">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_Toc65138184 \h </w:instrText>
      </w:r>
      <w:r>
        <w:fldChar w:fldCharType="separate"/>
      </w:r>
      <w:r>
        <w:t>47</w:t>
      </w:r>
      <w:r>
        <w:fldChar w:fldCharType="end"/>
      </w:r>
    </w:p>
    <w:p w:rsidR="009646C8" w:rsidRDefault="007176C8">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_Toc65138185 \h </w:instrText>
      </w:r>
      <w:r>
        <w:fldChar w:fldCharType="separate"/>
      </w:r>
      <w:r>
        <w:t>47</w:t>
      </w:r>
      <w:r>
        <w:fldChar w:fldCharType="end"/>
      </w:r>
    </w:p>
    <w:p w:rsidR="009646C8" w:rsidRDefault="007176C8">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_Toc65138186 \h </w:instrText>
      </w:r>
      <w:r>
        <w:fldChar w:fldCharType="separate"/>
      </w:r>
      <w:r>
        <w:t>48</w:t>
      </w:r>
      <w:r>
        <w:fldChar w:fldCharType="end"/>
      </w:r>
    </w:p>
    <w:p w:rsidR="009646C8" w:rsidRDefault="007176C8">
      <w:pPr>
        <w:pStyle w:val="TOC8"/>
        <w:rPr>
          <w:rFonts w:asciiTheme="minorHAnsi" w:eastAsiaTheme="minorEastAsia" w:hAnsiTheme="minorHAnsi" w:cstheme="minorBidi"/>
          <w:szCs w:val="22"/>
        </w:rPr>
      </w:pPr>
      <w:r>
        <w:t>908.</w:t>
      </w:r>
      <w:r>
        <w:tab/>
        <w:t>Name plate</w:t>
      </w:r>
      <w:r>
        <w:tab/>
      </w:r>
      <w:r>
        <w:fldChar w:fldCharType="begin"/>
      </w:r>
      <w:r>
        <w:instrText xml:space="preserve"> PAGEREF _Toc65138187 \h </w:instrText>
      </w:r>
      <w:r>
        <w:fldChar w:fldCharType="separate"/>
      </w:r>
      <w:r>
        <w:t>49</w:t>
      </w:r>
      <w:r>
        <w:fldChar w:fldCharType="end"/>
      </w:r>
    </w:p>
    <w:p w:rsidR="009646C8" w:rsidRDefault="007176C8">
      <w:pPr>
        <w:pStyle w:val="TOC8"/>
        <w:rPr>
          <w:rFonts w:asciiTheme="minorHAnsi" w:eastAsiaTheme="minorEastAsia" w:hAnsiTheme="minorHAnsi" w:cstheme="minorBidi"/>
          <w:szCs w:val="22"/>
        </w:rPr>
      </w:pPr>
      <w:r>
        <w:t>909.</w:t>
      </w:r>
      <w:r>
        <w:tab/>
        <w:t>Appearance</w:t>
      </w:r>
      <w:r>
        <w:tab/>
      </w:r>
      <w:r>
        <w:fldChar w:fldCharType="begin"/>
      </w:r>
      <w:r>
        <w:instrText xml:space="preserve"> PAGEREF _Toc65138188 \h </w:instrText>
      </w:r>
      <w:r>
        <w:fldChar w:fldCharType="separate"/>
      </w:r>
      <w:r>
        <w:t>49</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XI — Leave</w:t>
      </w:r>
    </w:p>
    <w:p w:rsidR="009646C8" w:rsidRDefault="007176C8">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_Toc65138190 \h </w:instrText>
      </w:r>
      <w:r>
        <w:fldChar w:fldCharType="separate"/>
      </w:r>
      <w:r>
        <w:t>50</w:t>
      </w:r>
      <w:r>
        <w:fldChar w:fldCharType="end"/>
      </w:r>
    </w:p>
    <w:p w:rsidR="009646C8" w:rsidRDefault="007176C8">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_Toc65138191 \h </w:instrText>
      </w:r>
      <w:r>
        <w:fldChar w:fldCharType="separate"/>
      </w:r>
      <w:r>
        <w:t>50</w:t>
      </w:r>
      <w:r>
        <w:fldChar w:fldCharType="end"/>
      </w:r>
    </w:p>
    <w:p w:rsidR="009646C8" w:rsidRDefault="007176C8">
      <w:pPr>
        <w:pStyle w:val="TOC8"/>
        <w:rPr>
          <w:rFonts w:asciiTheme="minorHAnsi" w:eastAsiaTheme="minorEastAsia" w:hAnsiTheme="minorHAnsi" w:cstheme="minorBidi"/>
          <w:szCs w:val="22"/>
        </w:rPr>
      </w:pPr>
      <w:r>
        <w:t>1103</w:t>
      </w:r>
      <w:r>
        <w:rPr>
          <w:snapToGrid w:val="0"/>
        </w:rPr>
        <w:t>.</w:t>
      </w:r>
      <w:r>
        <w:rPr>
          <w:snapToGrid w:val="0"/>
        </w:rPr>
        <w:tab/>
        <w:t xml:space="preserve">Address for </w:t>
      </w:r>
      <w:r>
        <w:rPr>
          <w:snapToGrid w:val="0"/>
        </w:rPr>
        <w:t>contact during leave</w:t>
      </w:r>
      <w:r>
        <w:tab/>
      </w:r>
      <w:r>
        <w:fldChar w:fldCharType="begin"/>
      </w:r>
      <w:r>
        <w:instrText xml:space="preserve"> PAGEREF _Toc65138192 \h </w:instrText>
      </w:r>
      <w:r>
        <w:fldChar w:fldCharType="separate"/>
      </w:r>
      <w:r>
        <w:t>50</w:t>
      </w:r>
      <w:r>
        <w:fldChar w:fldCharType="end"/>
      </w:r>
    </w:p>
    <w:p w:rsidR="009646C8" w:rsidRDefault="007176C8">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_Toc65138193 \h </w:instrText>
      </w:r>
      <w:r>
        <w:fldChar w:fldCharType="separate"/>
      </w:r>
      <w:r>
        <w:t>51</w:t>
      </w:r>
      <w:r>
        <w:fldChar w:fldCharType="end"/>
      </w:r>
    </w:p>
    <w:p w:rsidR="009646C8" w:rsidRDefault="007176C8">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_Toc65138194 \h </w:instrText>
      </w:r>
      <w:r>
        <w:fldChar w:fldCharType="separate"/>
      </w:r>
      <w:r>
        <w:t>51</w:t>
      </w:r>
      <w:r>
        <w:fldChar w:fldCharType="end"/>
      </w:r>
    </w:p>
    <w:p w:rsidR="009646C8" w:rsidRDefault="007176C8">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_Toc65138195 \h </w:instrText>
      </w:r>
      <w:r>
        <w:fldChar w:fldCharType="separate"/>
      </w:r>
      <w:r>
        <w:t>51</w:t>
      </w:r>
      <w:r>
        <w:fldChar w:fldCharType="end"/>
      </w:r>
    </w:p>
    <w:p w:rsidR="009646C8" w:rsidRDefault="007176C8">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_Toc65138196 \h </w:instrText>
      </w:r>
      <w:r>
        <w:fldChar w:fldCharType="separate"/>
      </w:r>
      <w:r>
        <w:t>51</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rsidR="009646C8" w:rsidRDefault="007176C8">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_Toc65138198 \h </w:instrText>
      </w:r>
      <w:r>
        <w:fldChar w:fldCharType="separate"/>
      </w:r>
      <w:r>
        <w:t>54</w:t>
      </w:r>
      <w:r>
        <w:fldChar w:fldCharType="end"/>
      </w:r>
    </w:p>
    <w:p w:rsidR="009646C8" w:rsidRDefault="007176C8">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_Toc65138199 \h </w:instrText>
      </w:r>
      <w:r>
        <w:fldChar w:fldCharType="separate"/>
      </w:r>
      <w:r>
        <w:t>54</w:t>
      </w:r>
      <w:r>
        <w:fldChar w:fldCharType="end"/>
      </w:r>
    </w:p>
    <w:p w:rsidR="009646C8" w:rsidRDefault="007176C8">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_Toc65138200 \h </w:instrText>
      </w:r>
      <w:r>
        <w:fldChar w:fldCharType="separate"/>
      </w:r>
      <w:r>
        <w:t>54</w:t>
      </w:r>
      <w:r>
        <w:fldChar w:fldCharType="end"/>
      </w:r>
    </w:p>
    <w:p w:rsidR="009646C8" w:rsidRDefault="007176C8">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_Toc65138201 \h </w:instrText>
      </w:r>
      <w:r>
        <w:fldChar w:fldCharType="separate"/>
      </w:r>
      <w:r>
        <w:t>55</w:t>
      </w:r>
      <w:r>
        <w:fldChar w:fldCharType="end"/>
      </w:r>
    </w:p>
    <w:p w:rsidR="009646C8" w:rsidRDefault="007176C8">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_Toc65138202 \h </w:instrText>
      </w:r>
      <w:r>
        <w:fldChar w:fldCharType="separate"/>
      </w:r>
      <w:r>
        <w:t>55</w:t>
      </w:r>
      <w:r>
        <w:fldChar w:fldCharType="end"/>
      </w:r>
    </w:p>
    <w:p w:rsidR="009646C8" w:rsidRDefault="007176C8">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_Toc65138203 \h </w:instrText>
      </w:r>
      <w:r>
        <w:fldChar w:fldCharType="separate"/>
      </w:r>
      <w:r>
        <w:t>57</w:t>
      </w:r>
      <w:r>
        <w:fldChar w:fldCharType="end"/>
      </w:r>
    </w:p>
    <w:p w:rsidR="009646C8" w:rsidRDefault="007176C8">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_Toc65138204 \h </w:instrText>
      </w:r>
      <w:r>
        <w:fldChar w:fldCharType="separate"/>
      </w:r>
      <w:r>
        <w:t>57</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XIII — Illness and injury</w:t>
      </w:r>
    </w:p>
    <w:p w:rsidR="009646C8" w:rsidRDefault="007176C8">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_Toc65138206 \h </w:instrText>
      </w:r>
      <w:r>
        <w:fldChar w:fldCharType="separate"/>
      </w:r>
      <w:r>
        <w:t>58</w:t>
      </w:r>
      <w:r>
        <w:fldChar w:fldCharType="end"/>
      </w:r>
    </w:p>
    <w:p w:rsidR="009646C8" w:rsidRDefault="007176C8">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_Toc65138207 </w:instrText>
      </w:r>
      <w:r>
        <w:instrText xml:space="preserve">\h </w:instrText>
      </w:r>
      <w:r>
        <w:fldChar w:fldCharType="separate"/>
      </w:r>
      <w:r>
        <w:t>58</w:t>
      </w:r>
      <w:r>
        <w:fldChar w:fldCharType="end"/>
      </w:r>
    </w:p>
    <w:p w:rsidR="009646C8" w:rsidRDefault="007176C8">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_Toc65138208 \h </w:instrText>
      </w:r>
      <w:r>
        <w:fldChar w:fldCharType="separate"/>
      </w:r>
      <w:r>
        <w:t>59</w:t>
      </w:r>
      <w:r>
        <w:fldChar w:fldCharType="end"/>
      </w:r>
    </w:p>
    <w:p w:rsidR="009646C8" w:rsidRDefault="007176C8">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_Toc6513820</w:instrText>
      </w:r>
      <w:r>
        <w:instrText xml:space="preserve">9 \h </w:instrText>
      </w:r>
      <w:r>
        <w:fldChar w:fldCharType="separate"/>
      </w:r>
      <w:r>
        <w:t>59</w:t>
      </w:r>
      <w:r>
        <w:fldChar w:fldCharType="end"/>
      </w:r>
    </w:p>
    <w:p w:rsidR="009646C8" w:rsidRDefault="007176C8">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_Toc65138210 \h </w:instrText>
      </w:r>
      <w:r>
        <w:fldChar w:fldCharType="separate"/>
      </w:r>
      <w:r>
        <w:t>60</w:t>
      </w:r>
      <w:r>
        <w:fldChar w:fldCharType="end"/>
      </w:r>
    </w:p>
    <w:p w:rsidR="009646C8" w:rsidRDefault="007176C8">
      <w:pPr>
        <w:pStyle w:val="TOC8"/>
        <w:rPr>
          <w:rFonts w:asciiTheme="minorHAnsi" w:eastAsiaTheme="minorEastAsia" w:hAnsiTheme="minorHAnsi" w:cstheme="minorBidi"/>
          <w:szCs w:val="22"/>
        </w:rPr>
      </w:pPr>
      <w:r>
        <w:t>1306</w:t>
      </w:r>
      <w:r>
        <w:rPr>
          <w:snapToGrid w:val="0"/>
        </w:rPr>
        <w:t>.</w:t>
      </w:r>
      <w:r>
        <w:rPr>
          <w:snapToGrid w:val="0"/>
        </w:rPr>
        <w:tab/>
        <w:t xml:space="preserve">Medical and hospital expenses where member’s illness </w:t>
      </w:r>
      <w:r>
        <w:rPr>
          <w:snapToGrid w:val="0"/>
        </w:rPr>
        <w:t>results from duties</w:t>
      </w:r>
      <w:r>
        <w:tab/>
      </w:r>
      <w:r>
        <w:fldChar w:fldCharType="begin"/>
      </w:r>
      <w:r>
        <w:instrText xml:space="preserve"> PAGEREF _Toc65138211 \h </w:instrText>
      </w:r>
      <w:r>
        <w:fldChar w:fldCharType="separate"/>
      </w:r>
      <w:r>
        <w:t>60</w:t>
      </w:r>
      <w:r>
        <w:fldChar w:fldCharType="end"/>
      </w:r>
    </w:p>
    <w:p w:rsidR="009646C8" w:rsidRDefault="007176C8">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_Toc65138212 \h </w:instrText>
      </w:r>
      <w:r>
        <w:fldChar w:fldCharType="separate"/>
      </w:r>
      <w:r>
        <w:t>60</w:t>
      </w:r>
      <w:r>
        <w:fldChar w:fldCharType="end"/>
      </w:r>
    </w:p>
    <w:p w:rsidR="009646C8" w:rsidRDefault="007176C8">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_Toc65138213 \h </w:instrText>
      </w:r>
      <w:r>
        <w:fldChar w:fldCharType="separate"/>
      </w:r>
      <w:r>
        <w:t>61</w:t>
      </w:r>
      <w:r>
        <w:fldChar w:fldCharType="end"/>
      </w:r>
    </w:p>
    <w:p w:rsidR="009646C8" w:rsidRDefault="007176C8">
      <w:pPr>
        <w:pStyle w:val="TOC8"/>
        <w:rPr>
          <w:rFonts w:asciiTheme="minorHAnsi" w:eastAsiaTheme="minorEastAsia" w:hAnsiTheme="minorHAnsi" w:cstheme="minorBidi"/>
          <w:szCs w:val="22"/>
        </w:rPr>
      </w:pPr>
      <w:r>
        <w:t>1310.</w:t>
      </w:r>
      <w:r>
        <w:tab/>
        <w:t>Application of r. 1302, 1303, 1304, 1305, 1306, 1308 and 1309 to Commissioner</w:t>
      </w:r>
      <w:r>
        <w:tab/>
      </w:r>
      <w:r>
        <w:fldChar w:fldCharType="begin"/>
      </w:r>
      <w:r>
        <w:instrText xml:space="preserve"> PAGEREF _Toc65138214 \h </w:instrText>
      </w:r>
      <w:r>
        <w:fldChar w:fldCharType="separate"/>
      </w:r>
      <w:r>
        <w:t>61</w:t>
      </w:r>
      <w:r>
        <w:fldChar w:fldCharType="end"/>
      </w:r>
    </w:p>
    <w:p w:rsidR="009646C8" w:rsidRDefault="007176C8">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_Toc65138215 \h </w:instrText>
      </w:r>
      <w:r>
        <w:fldChar w:fldCharType="separate"/>
      </w:r>
      <w:r>
        <w:t>62</w:t>
      </w:r>
      <w:r>
        <w:fldChar w:fldCharType="end"/>
      </w:r>
    </w:p>
    <w:p w:rsidR="009646C8" w:rsidRDefault="007176C8">
      <w:pPr>
        <w:pStyle w:val="TOC8"/>
        <w:rPr>
          <w:rFonts w:asciiTheme="minorHAnsi" w:eastAsiaTheme="minorEastAsia" w:hAnsiTheme="minorHAnsi" w:cstheme="minorBidi"/>
          <w:szCs w:val="22"/>
        </w:rPr>
      </w:pPr>
      <w:r>
        <w:t>1312</w:t>
      </w:r>
      <w:r>
        <w:rPr>
          <w:snapToGrid w:val="0"/>
        </w:rPr>
        <w:t>.</w:t>
      </w:r>
      <w:r>
        <w:rPr>
          <w:snapToGrid w:val="0"/>
        </w:rPr>
        <w:tab/>
        <w:t>Examination ar</w:t>
      </w:r>
      <w:r>
        <w:rPr>
          <w:snapToGrid w:val="0"/>
        </w:rPr>
        <w:t>ranged by Commissioner</w:t>
      </w:r>
      <w:r>
        <w:tab/>
      </w:r>
      <w:r>
        <w:fldChar w:fldCharType="begin"/>
      </w:r>
      <w:r>
        <w:instrText xml:space="preserve"> PAGEREF _Toc65138216 \h </w:instrText>
      </w:r>
      <w:r>
        <w:fldChar w:fldCharType="separate"/>
      </w:r>
      <w:r>
        <w:t>62</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rsidR="009646C8" w:rsidRDefault="007176C8">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_Toc65138218 \h </w:instrText>
      </w:r>
      <w:r>
        <w:fldChar w:fldCharType="separate"/>
      </w:r>
      <w:r>
        <w:t>63</w:t>
      </w:r>
      <w:r>
        <w:fldChar w:fldCharType="end"/>
      </w:r>
    </w:p>
    <w:p w:rsidR="009646C8" w:rsidRDefault="007176C8">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_Toc65138219 \h </w:instrText>
      </w:r>
      <w:r>
        <w:fldChar w:fldCharType="separate"/>
      </w:r>
      <w:r>
        <w:t>63</w:t>
      </w:r>
      <w:r>
        <w:fldChar w:fldCharType="end"/>
      </w:r>
    </w:p>
    <w:p w:rsidR="009646C8" w:rsidRDefault="007176C8">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_Toc65138220 \h </w:instrText>
      </w:r>
      <w:r>
        <w:fldChar w:fldCharType="separate"/>
      </w:r>
      <w:r>
        <w:t>63</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XV — Quarters</w:t>
      </w:r>
    </w:p>
    <w:p w:rsidR="009646C8" w:rsidRDefault="007176C8">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_Toc65138222 \h </w:instrText>
      </w:r>
      <w:r>
        <w:fldChar w:fldCharType="separate"/>
      </w:r>
      <w:r>
        <w:t>65</w:t>
      </w:r>
      <w:r>
        <w:fldChar w:fldCharType="end"/>
      </w:r>
    </w:p>
    <w:p w:rsidR="009646C8" w:rsidRDefault="007176C8">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w:instrText>
      </w:r>
      <w:r>
        <w:instrText xml:space="preserve"> _Toc65138223 \h </w:instrText>
      </w:r>
      <w:r>
        <w:fldChar w:fldCharType="separate"/>
      </w:r>
      <w:r>
        <w:t>65</w:t>
      </w:r>
      <w:r>
        <w:fldChar w:fldCharType="end"/>
      </w:r>
    </w:p>
    <w:p w:rsidR="009646C8" w:rsidRDefault="007176C8">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_Toc65138224 \h </w:instrText>
      </w:r>
      <w:r>
        <w:fldChar w:fldCharType="separate"/>
      </w:r>
      <w:r>
        <w:t>65</w:t>
      </w:r>
      <w:r>
        <w:fldChar w:fldCharType="end"/>
      </w:r>
    </w:p>
    <w:p w:rsidR="009646C8" w:rsidRDefault="007176C8">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_Toc65138225 \h </w:instrText>
      </w:r>
      <w:r>
        <w:fldChar w:fldCharType="separate"/>
      </w:r>
      <w:r>
        <w:t>66</w:t>
      </w:r>
      <w:r>
        <w:fldChar w:fldCharType="end"/>
      </w:r>
    </w:p>
    <w:p w:rsidR="009646C8" w:rsidRDefault="007176C8">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_Toc65138226 \h </w:instrText>
      </w:r>
      <w:r>
        <w:fldChar w:fldCharType="separate"/>
      </w:r>
      <w:r>
        <w:t>67</w:t>
      </w:r>
      <w:r>
        <w:fldChar w:fldCharType="end"/>
      </w:r>
    </w:p>
    <w:p w:rsidR="009646C8" w:rsidRDefault="007176C8">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_Toc65138227 \h </w:instrText>
      </w:r>
      <w:r>
        <w:fldChar w:fldCharType="separate"/>
      </w:r>
      <w:r>
        <w:t>67</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Part XVI — General</w:t>
      </w:r>
    </w:p>
    <w:p w:rsidR="009646C8" w:rsidRDefault="007176C8">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_Toc65138229 \h </w:instrText>
      </w:r>
      <w:r>
        <w:fldChar w:fldCharType="separate"/>
      </w:r>
      <w:r>
        <w:t>68</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rsidR="009646C8" w:rsidRDefault="007176C8">
      <w:pPr>
        <w:pStyle w:val="TOC2"/>
        <w:tabs>
          <w:tab w:val="right" w:leader="dot" w:pos="7077"/>
        </w:tabs>
        <w:rPr>
          <w:rFonts w:asciiTheme="minorHAnsi" w:eastAsiaTheme="minorEastAsia" w:hAnsiTheme="minorHAnsi" w:cstheme="minorBidi"/>
          <w:b w:val="0"/>
          <w:sz w:val="22"/>
          <w:szCs w:val="22"/>
        </w:rPr>
      </w:pPr>
      <w:r>
        <w:t>Notes</w:t>
      </w:r>
    </w:p>
    <w:p w:rsidR="009646C8" w:rsidRDefault="007176C8">
      <w:pPr>
        <w:pStyle w:val="TOC8"/>
        <w:rPr>
          <w:rFonts w:asciiTheme="minorHAnsi" w:eastAsiaTheme="minorEastAsia" w:hAnsiTheme="minorHAnsi" w:cstheme="minorBidi"/>
          <w:szCs w:val="22"/>
        </w:rPr>
      </w:pPr>
      <w:r>
        <w:tab/>
        <w:t>Compilation table</w:t>
      </w:r>
      <w:r>
        <w:tab/>
      </w:r>
      <w:r>
        <w:fldChar w:fldCharType="begin"/>
      </w:r>
      <w:r>
        <w:instrText xml:space="preserve"> PAGEREF _Toc65138232 \h </w:instrText>
      </w:r>
      <w:r>
        <w:fldChar w:fldCharType="separate"/>
      </w:r>
      <w:r>
        <w:t>71</w:t>
      </w:r>
      <w:r>
        <w:fldChar w:fldCharType="end"/>
      </w:r>
    </w:p>
    <w:p w:rsidR="009646C8" w:rsidRDefault="007176C8">
      <w:pPr>
        <w:pStyle w:val="TOC8"/>
        <w:rPr>
          <w:rFonts w:asciiTheme="minorHAnsi" w:eastAsiaTheme="minorEastAsia" w:hAnsiTheme="minorHAnsi" w:cstheme="minorBidi"/>
          <w:szCs w:val="22"/>
        </w:rPr>
      </w:pPr>
      <w:r>
        <w:tab/>
        <w:t>Other notes</w:t>
      </w:r>
      <w:r>
        <w:tab/>
      </w:r>
      <w:r>
        <w:fldChar w:fldCharType="begin"/>
      </w:r>
      <w:r>
        <w:instrText xml:space="preserve"> PAGEREF _Toc65138233 \h </w:instrText>
      </w:r>
      <w:r>
        <w:fldChar w:fldCharType="separate"/>
      </w:r>
      <w:r>
        <w:t>75</w:t>
      </w:r>
      <w:r>
        <w:fldChar w:fldCharType="end"/>
      </w:r>
    </w:p>
    <w:p w:rsidR="009646C8" w:rsidRDefault="007176C8">
      <w:pPr>
        <w:pStyle w:val="TOC2"/>
        <w:tabs>
          <w:tab w:val="right" w:leader="dot" w:pos="7077"/>
        </w:tabs>
        <w:rPr>
          <w:rFonts w:asciiTheme="minorHAnsi" w:eastAsiaTheme="minorEastAsia" w:hAnsiTheme="minorHAnsi" w:cstheme="minorBidi"/>
          <w:b w:val="0"/>
          <w:sz w:val="22"/>
          <w:szCs w:val="22"/>
        </w:rPr>
      </w:pPr>
      <w:r>
        <w:t>Defined terms</w:t>
      </w:r>
    </w:p>
    <w:p w:rsidR="009646C8" w:rsidRDefault="007176C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646C8" w:rsidRDefault="009646C8">
      <w:pPr>
        <w:pStyle w:val="NoteHeading"/>
        <w:sectPr w:rsidR="009646C8">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9646C8" w:rsidRDefault="007176C8">
      <w:pPr>
        <w:pStyle w:val="PrincipalActReg"/>
        <w:rPr>
          <w:snapToGrid w:val="0"/>
        </w:rPr>
      </w:pPr>
      <w:r>
        <w:rPr>
          <w:snapToGrid w:val="0"/>
        </w:rPr>
        <w:t>Police Act 1892</w:t>
      </w:r>
    </w:p>
    <w:p w:rsidR="009646C8" w:rsidRDefault="007176C8">
      <w:pPr>
        <w:pStyle w:val="NameofActReg"/>
      </w:pPr>
      <w:r>
        <w:t>Police Force Regulations 1979</w:t>
      </w:r>
    </w:p>
    <w:p w:rsidR="009646C8" w:rsidRDefault="007176C8">
      <w:pPr>
        <w:pStyle w:val="Heading2"/>
        <w:pageBreakBefore w:val="0"/>
      </w:pPr>
      <w:bookmarkStart w:id="3" w:name="_Toc64541318"/>
      <w:bookmarkStart w:id="4" w:name="_Toc64541619"/>
      <w:bookmarkStart w:id="5" w:name="_Toc64552426"/>
      <w:bookmarkStart w:id="6" w:name="_Toc6513810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rsidR="009646C8" w:rsidRDefault="007176C8">
      <w:pPr>
        <w:pStyle w:val="Heading5"/>
        <w:rPr>
          <w:snapToGrid w:val="0"/>
        </w:rPr>
      </w:pPr>
      <w:bookmarkStart w:id="7" w:name="_Toc65138103"/>
      <w:r>
        <w:rPr>
          <w:rStyle w:val="CharSectno"/>
        </w:rPr>
        <w:t>101</w:t>
      </w:r>
      <w:r>
        <w:rPr>
          <w:snapToGrid w:val="0"/>
        </w:rPr>
        <w:t>.</w:t>
      </w:r>
      <w:r>
        <w:rPr>
          <w:snapToGrid w:val="0"/>
        </w:rPr>
        <w:tab/>
        <w:t>Citation</w:t>
      </w:r>
      <w:bookmarkEnd w:id="7"/>
    </w:p>
    <w:p w:rsidR="009646C8" w:rsidRDefault="007176C8">
      <w:pPr>
        <w:pStyle w:val="Subsection"/>
        <w:rPr>
          <w:snapToGrid w:val="0"/>
        </w:rPr>
      </w:pPr>
      <w:r>
        <w:rPr>
          <w:snapToGrid w:val="0"/>
        </w:rPr>
        <w:tab/>
      </w:r>
      <w:r>
        <w:rPr>
          <w:snapToGrid w:val="0"/>
        </w:rPr>
        <w:tab/>
        <w:t>T</w:t>
      </w:r>
      <w:r>
        <w:rPr>
          <w:snapToGrid w:val="0"/>
        </w:rPr>
        <w:t xml:space="preserve">hese regulations may be cited as the </w:t>
      </w:r>
      <w:r>
        <w:rPr>
          <w:i/>
          <w:snapToGrid w:val="0"/>
        </w:rPr>
        <w:t>Police Force Regulations 1979</w:t>
      </w:r>
      <w:r>
        <w:rPr>
          <w:snapToGrid w:val="0"/>
        </w:rPr>
        <w:t>.</w:t>
      </w:r>
    </w:p>
    <w:p w:rsidR="009646C8" w:rsidRDefault="007176C8">
      <w:pPr>
        <w:pStyle w:val="Footnotesection"/>
      </w:pPr>
      <w:r>
        <w:tab/>
        <w:t>[Regulation 101 amended: Gazette 17 Nov 1989 p. 4110.]</w:t>
      </w:r>
    </w:p>
    <w:p w:rsidR="009646C8" w:rsidRDefault="007176C8">
      <w:pPr>
        <w:pStyle w:val="Ednotesection"/>
      </w:pPr>
      <w:r>
        <w:t>[</w:t>
      </w:r>
      <w:r>
        <w:rPr>
          <w:b/>
        </w:rPr>
        <w:t>102.</w:t>
      </w:r>
      <w:r>
        <w:tab/>
        <w:t>Deleted: Gazette 6 Jan 1998 p. 36.]</w:t>
      </w:r>
    </w:p>
    <w:p w:rsidR="009646C8" w:rsidRDefault="007176C8">
      <w:pPr>
        <w:pStyle w:val="Heading5"/>
        <w:rPr>
          <w:snapToGrid w:val="0"/>
        </w:rPr>
      </w:pPr>
      <w:bookmarkStart w:id="8" w:name="_Toc65138104"/>
      <w:r>
        <w:rPr>
          <w:rStyle w:val="CharSectno"/>
        </w:rPr>
        <w:t>103</w:t>
      </w:r>
      <w:r>
        <w:rPr>
          <w:snapToGrid w:val="0"/>
        </w:rPr>
        <w:t>.</w:t>
      </w:r>
      <w:r>
        <w:rPr>
          <w:snapToGrid w:val="0"/>
        </w:rPr>
        <w:tab/>
        <w:t>Terms used</w:t>
      </w:r>
      <w:bookmarkEnd w:id="8"/>
    </w:p>
    <w:p w:rsidR="009646C8" w:rsidRDefault="007176C8">
      <w:pPr>
        <w:pStyle w:val="Subsection"/>
        <w:rPr>
          <w:snapToGrid w:val="0"/>
        </w:rPr>
      </w:pPr>
      <w:r>
        <w:rPr>
          <w:snapToGrid w:val="0"/>
        </w:rPr>
        <w:tab/>
      </w:r>
      <w:r>
        <w:rPr>
          <w:snapToGrid w:val="0"/>
        </w:rPr>
        <w:tab/>
        <w:t>In these regulations, unless the contrary intention appears —</w:t>
      </w:r>
    </w:p>
    <w:p w:rsidR="009646C8" w:rsidRDefault="007176C8">
      <w:pPr>
        <w:pStyle w:val="Defstart"/>
      </w:pPr>
      <w:r>
        <w:rPr>
          <w:b/>
        </w:rPr>
        <w:tab/>
      </w:r>
      <w:r>
        <w:rPr>
          <w:rStyle w:val="CharDefText"/>
        </w:rPr>
        <w:t>Act</w:t>
      </w:r>
      <w:r>
        <w:t xml:space="preserve"> means the </w:t>
      </w:r>
      <w:r>
        <w:rPr>
          <w:i/>
          <w:iCs/>
        </w:rPr>
        <w:t>Police Act 1892</w:t>
      </w:r>
      <w:r>
        <w:t>;</w:t>
      </w:r>
    </w:p>
    <w:p w:rsidR="009646C8" w:rsidRDefault="007176C8">
      <w:pPr>
        <w:pStyle w:val="Defstart"/>
      </w:pPr>
      <w:r>
        <w:rPr>
          <w:b/>
        </w:rPr>
        <w:tab/>
      </w:r>
      <w:r>
        <w:rPr>
          <w:rStyle w:val="CharDefText"/>
        </w:rPr>
        <w:t>APLO</w:t>
      </w:r>
      <w:r>
        <w:t xml:space="preserve"> has the meaning given in Part IIIA of the Act;</w:t>
      </w:r>
    </w:p>
    <w:p w:rsidR="009646C8" w:rsidRDefault="007176C8">
      <w:pPr>
        <w:pStyle w:val="Defstart"/>
      </w:pPr>
      <w:r>
        <w:rPr>
          <w:b/>
        </w:rPr>
        <w:tab/>
      </w:r>
      <w:r>
        <w:rPr>
          <w:rStyle w:val="CharDefText"/>
        </w:rPr>
        <w:t>approved</w:t>
      </w:r>
      <w:r>
        <w:t xml:space="preserve"> means approved by the Commissioner;</w:t>
      </w:r>
    </w:p>
    <w:p w:rsidR="009646C8" w:rsidRDefault="007176C8">
      <w:pPr>
        <w:pStyle w:val="Defstart"/>
      </w:pPr>
      <w:r>
        <w:rPr>
          <w:b/>
        </w:rPr>
        <w:tab/>
      </w:r>
      <w:r>
        <w:rPr>
          <w:rStyle w:val="CharDefText"/>
        </w:rPr>
        <w:t>assistant commissioner</w:t>
      </w:r>
      <w:r>
        <w:t xml:space="preserve"> means a person holding or acting in the office of assistant commissioner of police;</w:t>
      </w:r>
    </w:p>
    <w:p w:rsidR="009646C8" w:rsidRDefault="007176C8">
      <w:pPr>
        <w:pStyle w:val="Defstart"/>
      </w:pPr>
      <w:r>
        <w:tab/>
      </w:r>
      <w:r>
        <w:rPr>
          <w:rStyle w:val="CharDefText"/>
        </w:rPr>
        <w:t>CEO (Health)</w:t>
      </w:r>
      <w:r>
        <w:t xml:space="preserve"> has the</w:t>
      </w:r>
      <w:r>
        <w:t xml:space="preserve"> meaning given to CEO by the </w:t>
      </w:r>
      <w:r>
        <w:rPr>
          <w:i/>
        </w:rPr>
        <w:t xml:space="preserve">Health Legislation Administration Act 1984 </w:t>
      </w:r>
      <w:r>
        <w:t>section 3;</w:t>
      </w:r>
    </w:p>
    <w:p w:rsidR="009646C8" w:rsidRDefault="007176C8">
      <w:pPr>
        <w:pStyle w:val="Defstart"/>
      </w:pPr>
      <w:r>
        <w:rPr>
          <w:b/>
        </w:rPr>
        <w:tab/>
      </w:r>
      <w:r>
        <w:rPr>
          <w:rStyle w:val="CharDefText"/>
        </w:rPr>
        <w:t>commissioned officer</w:t>
      </w:r>
      <w:r>
        <w:t xml:space="preserve"> means a member appointed a commissioned officer pursuant to section 6 of the Act;</w:t>
      </w:r>
    </w:p>
    <w:p w:rsidR="009646C8" w:rsidRDefault="007176C8">
      <w:pPr>
        <w:pStyle w:val="Defstart"/>
      </w:pPr>
      <w:r>
        <w:rPr>
          <w:b/>
        </w:rPr>
        <w:tab/>
      </w:r>
      <w:r>
        <w:rPr>
          <w:rStyle w:val="CharDefText"/>
        </w:rPr>
        <w:t>Commissioner</w:t>
      </w:r>
      <w:r>
        <w:t xml:space="preserve"> means the person holding or acting in the office of Com</w:t>
      </w:r>
      <w:r>
        <w:t>missioner of Police under the Act;</w:t>
      </w:r>
    </w:p>
    <w:p w:rsidR="009646C8" w:rsidRDefault="007176C8">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rsidR="009646C8" w:rsidRDefault="007176C8">
      <w:pPr>
        <w:pStyle w:val="Defstart"/>
        <w:spacing w:before="50"/>
      </w:pPr>
      <w:r>
        <w:rPr>
          <w:b/>
        </w:rPr>
        <w:tab/>
      </w:r>
      <w:r>
        <w:rPr>
          <w:rStyle w:val="CharDefText"/>
        </w:rPr>
        <w:t>constabl</w:t>
      </w:r>
      <w:r>
        <w:rPr>
          <w:rStyle w:val="CharDefText"/>
        </w:rPr>
        <w:t>e</w:t>
      </w:r>
      <w:r>
        <w:t xml:space="preserve"> means a member other than a commissioned officer or a non</w:t>
      </w:r>
      <w:r>
        <w:noBreakHyphen/>
        <w:t>commissioned officer;</w:t>
      </w:r>
    </w:p>
    <w:p w:rsidR="009646C8" w:rsidRDefault="007176C8">
      <w:pPr>
        <w:pStyle w:val="Defstart"/>
        <w:spacing w:before="50"/>
      </w:pPr>
      <w:r>
        <w:rPr>
          <w:b/>
        </w:rPr>
        <w:tab/>
      </w:r>
      <w:r>
        <w:rPr>
          <w:rStyle w:val="CharDefText"/>
        </w:rPr>
        <w:t>Department</w:t>
      </w:r>
      <w:r>
        <w:t xml:space="preserve"> means the department of the State known as the Police Department;</w:t>
      </w:r>
    </w:p>
    <w:p w:rsidR="009646C8" w:rsidRDefault="007176C8">
      <w:pPr>
        <w:pStyle w:val="Defstart"/>
        <w:spacing w:before="50"/>
      </w:pPr>
      <w:r>
        <w:rPr>
          <w:b/>
        </w:rPr>
        <w:tab/>
      </w:r>
      <w:r>
        <w:rPr>
          <w:rStyle w:val="CharDefText"/>
        </w:rPr>
        <w:t>deputy commissioner</w:t>
      </w:r>
      <w:r>
        <w:t xml:space="preserve"> means a person holding or acting in the office of deputy commissioner;</w:t>
      </w:r>
    </w:p>
    <w:p w:rsidR="009646C8" w:rsidRDefault="007176C8">
      <w:pPr>
        <w:pStyle w:val="Defstart"/>
        <w:spacing w:before="50"/>
      </w:pPr>
      <w:r>
        <w:rPr>
          <w:b/>
        </w:rPr>
        <w:tab/>
      </w:r>
      <w:r>
        <w:rPr>
          <w:rStyle w:val="CharDefText"/>
        </w:rPr>
        <w:t>Force</w:t>
      </w:r>
      <w:r>
        <w:t xml:space="preserve"> means the Police Force established under the Act;</w:t>
      </w:r>
    </w:p>
    <w:p w:rsidR="009646C8" w:rsidRDefault="007176C8">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rsidR="009646C8" w:rsidRDefault="007176C8">
      <w:pPr>
        <w:pStyle w:val="Defstart"/>
        <w:spacing w:before="50"/>
      </w:pPr>
      <w:r>
        <w:rPr>
          <w:b/>
        </w:rPr>
        <w:tab/>
      </w:r>
      <w:r>
        <w:rPr>
          <w:rStyle w:val="CharDefText"/>
        </w:rPr>
        <w:t>metropolitan area</w:t>
      </w:r>
      <w:r>
        <w:t xml:space="preserve"> means the portion of the State within the Metropolitan Pol</w:t>
      </w:r>
      <w:r>
        <w:t>ice Region created pursuant to section 39(2) of the Act;</w:t>
      </w:r>
    </w:p>
    <w:p w:rsidR="009646C8" w:rsidRDefault="007176C8">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rsidR="009646C8" w:rsidRDefault="007176C8">
      <w:pPr>
        <w:pStyle w:val="Defstart"/>
        <w:spacing w:before="50"/>
      </w:pPr>
      <w:r>
        <w:rPr>
          <w:b/>
        </w:rPr>
        <w:tab/>
      </w:r>
      <w:r>
        <w:rPr>
          <w:rStyle w:val="CharDefText"/>
        </w:rPr>
        <w:t>officer</w:t>
      </w:r>
      <w:r>
        <w:t xml:space="preserve"> means a member other than a non</w:t>
      </w:r>
      <w:r>
        <w:noBreakHyphen/>
        <w:t>commissioned officer or a constable;</w:t>
      </w:r>
    </w:p>
    <w:p w:rsidR="009646C8" w:rsidRDefault="007176C8">
      <w:pPr>
        <w:pStyle w:val="Defstart"/>
        <w:spacing w:before="50"/>
      </w:pPr>
      <w:r>
        <w:rPr>
          <w:b/>
        </w:rPr>
        <w:tab/>
      </w:r>
      <w:r>
        <w:rPr>
          <w:rStyle w:val="CharDefText"/>
        </w:rPr>
        <w:t>physical performance</w:t>
      </w:r>
      <w:r>
        <w:rPr>
          <w:rStyle w:val="CharDefText"/>
        </w:rPr>
        <w:t xml:space="preserve"> evaluation</w:t>
      </w:r>
      <w:r>
        <w:t xml:space="preserve"> means a course designed to evaluate a person’s physical capabilities in relation to job requirements;</w:t>
      </w:r>
    </w:p>
    <w:p w:rsidR="009646C8" w:rsidRDefault="007176C8">
      <w:pPr>
        <w:pStyle w:val="Defstart"/>
      </w:pPr>
      <w:r>
        <w:tab/>
      </w:r>
      <w:r>
        <w:rPr>
          <w:rStyle w:val="CharDefText"/>
        </w:rPr>
        <w:t>police auxiliary officer</w:t>
      </w:r>
      <w:r>
        <w:t xml:space="preserve"> has the meaning given in Part IIIB of the Act;</w:t>
      </w:r>
    </w:p>
    <w:p w:rsidR="009646C8" w:rsidRDefault="007176C8">
      <w:pPr>
        <w:pStyle w:val="Defstart"/>
        <w:spacing w:before="50"/>
      </w:pPr>
      <w:r>
        <w:rPr>
          <w:b/>
        </w:rPr>
        <w:tab/>
      </w:r>
      <w:r>
        <w:rPr>
          <w:rStyle w:val="CharDefText"/>
        </w:rPr>
        <w:t>Police Gazette</w:t>
      </w:r>
      <w:r>
        <w:t xml:space="preserve"> means the publication published pursuant to regulatio</w:t>
      </w:r>
      <w:r>
        <w:t>n 307;</w:t>
      </w:r>
    </w:p>
    <w:p w:rsidR="009646C8" w:rsidRDefault="007176C8">
      <w:pPr>
        <w:pStyle w:val="Defstart"/>
      </w:pPr>
      <w:r>
        <w:tab/>
      </w:r>
      <w:r>
        <w:rPr>
          <w:rStyle w:val="CharDefText"/>
        </w:rPr>
        <w:t>psychological assessment</w:t>
      </w:r>
      <w:r>
        <w:t xml:space="preserve"> means an assessment designed to evaluate a person’s psychological suitability in relation to job requirements;</w:t>
      </w:r>
    </w:p>
    <w:p w:rsidR="009646C8" w:rsidRDefault="007176C8">
      <w:pPr>
        <w:pStyle w:val="Defstart"/>
      </w:pPr>
      <w:r>
        <w:tab/>
      </w:r>
      <w:r>
        <w:rPr>
          <w:rStyle w:val="CharDefText"/>
        </w:rPr>
        <w:t>relevant award</w:t>
      </w:r>
      <w:r>
        <w:t xml:space="preserve"> means —</w:t>
      </w:r>
    </w:p>
    <w:p w:rsidR="009646C8" w:rsidRDefault="007176C8">
      <w:pPr>
        <w:pStyle w:val="Defpara"/>
      </w:pPr>
      <w:r>
        <w:tab/>
        <w:t>(a)</w:t>
      </w:r>
      <w:r>
        <w:tab/>
        <w:t xml:space="preserve">in relation to a matter relating to members — </w:t>
      </w:r>
      <w:r>
        <w:rPr>
          <w:i/>
          <w:iCs/>
        </w:rPr>
        <w:t>The Police Award 1965</w:t>
      </w:r>
      <w:r>
        <w:t>; or</w:t>
      </w:r>
    </w:p>
    <w:p w:rsidR="009646C8" w:rsidRDefault="007176C8">
      <w:pPr>
        <w:pStyle w:val="Defpara"/>
      </w:pPr>
      <w:r>
        <w:tab/>
        <w:t>(b)</w:t>
      </w:r>
      <w:r>
        <w:tab/>
      </w:r>
      <w:r>
        <w:t xml:space="preserve">in relation to a matter relating to APLOs — </w:t>
      </w:r>
      <w:r>
        <w:rPr>
          <w:i/>
          <w:iCs/>
        </w:rPr>
        <w:t>The Aboriginal Police Aides Award</w:t>
      </w:r>
      <w:r>
        <w:t>,</w:t>
      </w:r>
    </w:p>
    <w:p w:rsidR="009646C8" w:rsidRDefault="007176C8">
      <w:pPr>
        <w:pStyle w:val="Defstart"/>
        <w:keepNext/>
      </w:pPr>
      <w:r>
        <w:tab/>
        <w:t xml:space="preserve">as amended and in force from time to time under the </w:t>
      </w:r>
      <w:r>
        <w:rPr>
          <w:i/>
          <w:iCs/>
        </w:rPr>
        <w:t xml:space="preserve">Industrial Relations Act 1979 </w:t>
      </w:r>
      <w:r>
        <w:t>or —</w:t>
      </w:r>
    </w:p>
    <w:p w:rsidR="009646C8" w:rsidRDefault="007176C8">
      <w:pPr>
        <w:pStyle w:val="Defpara"/>
      </w:pPr>
      <w:r>
        <w:tab/>
        <w:t>(c)</w:t>
      </w:r>
      <w:r>
        <w:tab/>
        <w:t>any award made under that Act and substituted for such an award; or</w:t>
      </w:r>
    </w:p>
    <w:p w:rsidR="009646C8" w:rsidRDefault="007176C8">
      <w:pPr>
        <w:pStyle w:val="Defpara"/>
      </w:pPr>
      <w:r>
        <w:tab/>
        <w:t>(d)</w:t>
      </w:r>
      <w:r>
        <w:tab/>
        <w:t>any industr</w:t>
      </w:r>
      <w:r>
        <w:t>ial agreement registered under that Act in respect of persons to whom such an award applies;</w:t>
      </w:r>
    </w:p>
    <w:p w:rsidR="009646C8" w:rsidRDefault="007176C8">
      <w:pPr>
        <w:pStyle w:val="Defstart"/>
      </w:pPr>
      <w:r>
        <w:rPr>
          <w:b/>
        </w:rPr>
        <w:tab/>
      </w:r>
      <w:r>
        <w:rPr>
          <w:rStyle w:val="CharDefText"/>
        </w:rPr>
        <w:t>uniform</w:t>
      </w:r>
      <w:bookmarkStart w:id="9" w:name="endcomma"/>
      <w:bookmarkEnd w:id="9"/>
      <w:r>
        <w:t xml:space="preserve"> includes all appropriate ancillary attire, such as belts, socks, stockings, head wear, etc., accoutrements and the relevant insignia of rank, the badges a</w:t>
      </w:r>
      <w:r>
        <w:t>nd name plates, and any awards, that have been issued or given to a particular member, in accordance with the Act.</w:t>
      </w:r>
    </w:p>
    <w:p w:rsidR="009646C8" w:rsidRDefault="007176C8">
      <w:pPr>
        <w:pStyle w:val="Footnotesection"/>
        <w:ind w:left="890" w:hanging="890"/>
      </w:pPr>
      <w:r>
        <w:tab/>
        <w:t>[Regulation 103 amended: Gazette 15 Jan 1982 p. 55; 7 Dec 1984 p. 4024; 22 Jan 1988 p. 127; 17 Mar 1989 p. 752; 14 Jul 1992 p. 3364; 22 Aug </w:t>
      </w:r>
      <w:r>
        <w:t>1997 p. 4815; 2 Feb 2007 p. 246</w:t>
      </w:r>
      <w:r>
        <w:noBreakHyphen/>
        <w:t>7; 30 Dec 2008 p. 5643</w:t>
      </w:r>
      <w:r>
        <w:noBreakHyphen/>
        <w:t>4; 12 Mar 2010 p. 954; 20 May 2014 p. 1609</w:t>
      </w:r>
      <w:r>
        <w:noBreakHyphen/>
        <w:t>1611; 10 Jan 2017 p. 223.]</w:t>
      </w:r>
    </w:p>
    <w:p w:rsidR="009646C8" w:rsidRDefault="007176C8">
      <w:pPr>
        <w:pStyle w:val="Heading5"/>
      </w:pPr>
      <w:bookmarkStart w:id="10" w:name="_Toc65138105"/>
      <w:r>
        <w:rPr>
          <w:rStyle w:val="CharSectno"/>
        </w:rPr>
        <w:t>104</w:t>
      </w:r>
      <w:r>
        <w:t>.</w:t>
      </w:r>
      <w:r>
        <w:tab/>
        <w:t>Application of these regulations to APLOs</w:t>
      </w:r>
      <w:bookmarkEnd w:id="10"/>
    </w:p>
    <w:p w:rsidR="009646C8" w:rsidRDefault="007176C8">
      <w:pPr>
        <w:pStyle w:val="Subsection"/>
      </w:pPr>
      <w:r>
        <w:tab/>
      </w:r>
      <w:r>
        <w:tab/>
        <w:t>In Parts IV, VI, VII, VIII, IX, XI, XII, XIII, XIV, XV and XVI a reference to a me</w:t>
      </w:r>
      <w:r>
        <w:t>mber is to be read as including a reference to an APLO unless the contrary intention appears.</w:t>
      </w:r>
    </w:p>
    <w:p w:rsidR="009646C8" w:rsidRDefault="007176C8">
      <w:pPr>
        <w:pStyle w:val="Footnotesection"/>
      </w:pPr>
      <w:r>
        <w:tab/>
        <w:t>[Regulation 104 inserted: Gazette 30 Dec 2008 p. 5644; amended: Gazette 1 Oct 2019 p. 3509.]</w:t>
      </w:r>
    </w:p>
    <w:p w:rsidR="009646C8" w:rsidRDefault="007176C8">
      <w:pPr>
        <w:pStyle w:val="Heading5"/>
      </w:pPr>
      <w:bookmarkStart w:id="11" w:name="_Toc65138106"/>
      <w:r>
        <w:rPr>
          <w:rStyle w:val="CharSectno"/>
        </w:rPr>
        <w:t>105</w:t>
      </w:r>
      <w:r>
        <w:t>.</w:t>
      </w:r>
      <w:r>
        <w:tab/>
        <w:t>Application of these regulations to police auxiliary officers</w:t>
      </w:r>
      <w:bookmarkEnd w:id="11"/>
    </w:p>
    <w:p w:rsidR="009646C8" w:rsidRDefault="007176C8">
      <w:pPr>
        <w:pStyle w:val="Subsection"/>
      </w:pPr>
      <w:r>
        <w:tab/>
      </w:r>
      <w:r>
        <w:tab/>
        <w:t>In Parts IV, VI, VII, IX and XVI a reference to a member is to be read as including a reference to a police auxiliary officer unless the contrary intention appears.</w:t>
      </w:r>
    </w:p>
    <w:p w:rsidR="009646C8" w:rsidRDefault="007176C8">
      <w:pPr>
        <w:pStyle w:val="Footnotesection"/>
      </w:pPr>
      <w:r>
        <w:tab/>
        <w:t>[Regulation 105 inserted: Gazette 12 Mar 2010 p. 954; amended: Gazette 1 Oct 2019 p. 3509</w:t>
      </w:r>
      <w:r>
        <w:t>.]</w:t>
      </w:r>
    </w:p>
    <w:p w:rsidR="009646C8" w:rsidRDefault="007176C8">
      <w:pPr>
        <w:pStyle w:val="Heading2"/>
      </w:pPr>
      <w:bookmarkStart w:id="12" w:name="_Toc64541323"/>
      <w:bookmarkStart w:id="13" w:name="_Toc64541624"/>
      <w:bookmarkStart w:id="14" w:name="_Toc64552431"/>
      <w:bookmarkStart w:id="15" w:name="_Toc65138107"/>
      <w:r>
        <w:rPr>
          <w:rStyle w:val="CharPartNo"/>
        </w:rPr>
        <w:t>Part II</w:t>
      </w:r>
      <w:r>
        <w:rPr>
          <w:rStyle w:val="CharDivNo"/>
        </w:rPr>
        <w:t> </w:t>
      </w:r>
      <w:r>
        <w:t>—</w:t>
      </w:r>
      <w:r>
        <w:rPr>
          <w:rStyle w:val="CharDivText"/>
        </w:rPr>
        <w:t> </w:t>
      </w:r>
      <w:r>
        <w:rPr>
          <w:rStyle w:val="CharPartText"/>
        </w:rPr>
        <w:t>Constitution</w:t>
      </w:r>
      <w:bookmarkEnd w:id="12"/>
      <w:bookmarkEnd w:id="13"/>
      <w:bookmarkEnd w:id="14"/>
      <w:bookmarkEnd w:id="15"/>
    </w:p>
    <w:p w:rsidR="009646C8" w:rsidRDefault="007176C8">
      <w:pPr>
        <w:pStyle w:val="Heading5"/>
        <w:spacing w:before="240"/>
        <w:rPr>
          <w:snapToGrid w:val="0"/>
        </w:rPr>
      </w:pPr>
      <w:bookmarkStart w:id="16" w:name="_Toc65138108"/>
      <w:r>
        <w:rPr>
          <w:rStyle w:val="CharSectno"/>
        </w:rPr>
        <w:t>201</w:t>
      </w:r>
      <w:r>
        <w:rPr>
          <w:snapToGrid w:val="0"/>
        </w:rPr>
        <w:t>.</w:t>
      </w:r>
      <w:r>
        <w:rPr>
          <w:snapToGrid w:val="0"/>
        </w:rPr>
        <w:tab/>
        <w:t>Order of rank</w:t>
      </w:r>
      <w:bookmarkEnd w:id="16"/>
    </w:p>
    <w:p w:rsidR="009646C8" w:rsidRDefault="007176C8">
      <w:pPr>
        <w:pStyle w:val="Subsection"/>
        <w:spacing w:before="180"/>
        <w:rPr>
          <w:snapToGrid w:val="0"/>
        </w:rPr>
      </w:pPr>
      <w:r>
        <w:rPr>
          <w:snapToGrid w:val="0"/>
        </w:rPr>
        <w:tab/>
      </w:r>
      <w:r>
        <w:rPr>
          <w:snapToGrid w:val="0"/>
        </w:rPr>
        <w:tab/>
        <w:t>The Force comprises ranks with authority in the following order —</w:t>
      </w:r>
    </w:p>
    <w:p w:rsidR="009646C8" w:rsidRDefault="007176C8">
      <w:pPr>
        <w:pStyle w:val="Indenta"/>
        <w:spacing w:before="90"/>
        <w:rPr>
          <w:snapToGrid w:val="0"/>
        </w:rPr>
      </w:pPr>
      <w:r>
        <w:rPr>
          <w:snapToGrid w:val="0"/>
        </w:rPr>
        <w:tab/>
        <w:t>(a)</w:t>
      </w:r>
      <w:r>
        <w:rPr>
          <w:snapToGrid w:val="0"/>
        </w:rPr>
        <w:tab/>
        <w:t>officer ranks —</w:t>
      </w:r>
    </w:p>
    <w:p w:rsidR="009646C8" w:rsidRDefault="007176C8">
      <w:pPr>
        <w:pStyle w:val="Indenti"/>
        <w:spacing w:before="90"/>
        <w:rPr>
          <w:snapToGrid w:val="0"/>
        </w:rPr>
      </w:pPr>
      <w:r>
        <w:rPr>
          <w:snapToGrid w:val="0"/>
        </w:rPr>
        <w:tab/>
        <w:t>(i)</w:t>
      </w:r>
      <w:r>
        <w:rPr>
          <w:snapToGrid w:val="0"/>
        </w:rPr>
        <w:tab/>
        <w:t>Commissioner;</w:t>
      </w:r>
    </w:p>
    <w:p w:rsidR="009646C8" w:rsidRDefault="007176C8">
      <w:pPr>
        <w:pStyle w:val="Indenti"/>
        <w:spacing w:before="90"/>
        <w:rPr>
          <w:snapToGrid w:val="0"/>
        </w:rPr>
      </w:pPr>
      <w:r>
        <w:rPr>
          <w:snapToGrid w:val="0"/>
        </w:rPr>
        <w:tab/>
        <w:t>(ii)</w:t>
      </w:r>
      <w:r>
        <w:rPr>
          <w:snapToGrid w:val="0"/>
        </w:rPr>
        <w:tab/>
        <w:t>deputy commissioner;</w:t>
      </w:r>
    </w:p>
    <w:p w:rsidR="009646C8" w:rsidRDefault="007176C8">
      <w:pPr>
        <w:pStyle w:val="Indenti"/>
        <w:spacing w:before="90"/>
        <w:rPr>
          <w:snapToGrid w:val="0"/>
        </w:rPr>
      </w:pPr>
      <w:r>
        <w:rPr>
          <w:snapToGrid w:val="0"/>
        </w:rPr>
        <w:tab/>
        <w:t>(iii)</w:t>
      </w:r>
      <w:r>
        <w:rPr>
          <w:snapToGrid w:val="0"/>
        </w:rPr>
        <w:tab/>
        <w:t>assistant commissioner;</w:t>
      </w:r>
    </w:p>
    <w:p w:rsidR="009646C8" w:rsidRDefault="007176C8">
      <w:pPr>
        <w:pStyle w:val="Indenti"/>
        <w:spacing w:before="90"/>
      </w:pPr>
      <w:r>
        <w:tab/>
        <w:t>(iv)</w:t>
      </w:r>
      <w:r>
        <w:tab/>
        <w:t>commander;</w:t>
      </w:r>
    </w:p>
    <w:p w:rsidR="009646C8" w:rsidRDefault="007176C8">
      <w:pPr>
        <w:pStyle w:val="Ednotesubpara"/>
        <w:spacing w:before="90"/>
        <w:rPr>
          <w:snapToGrid w:val="0"/>
        </w:rPr>
      </w:pPr>
      <w:r>
        <w:rPr>
          <w:snapToGrid w:val="0"/>
        </w:rPr>
        <w:tab/>
        <w:t>[(v)</w:t>
      </w:r>
      <w:r>
        <w:rPr>
          <w:snapToGrid w:val="0"/>
        </w:rPr>
        <w:tab/>
        <w:t>deleted]</w:t>
      </w:r>
    </w:p>
    <w:p w:rsidR="009646C8" w:rsidRDefault="007176C8">
      <w:pPr>
        <w:pStyle w:val="Indenti"/>
        <w:spacing w:before="90"/>
        <w:rPr>
          <w:snapToGrid w:val="0"/>
        </w:rPr>
      </w:pPr>
      <w:r>
        <w:rPr>
          <w:snapToGrid w:val="0"/>
        </w:rPr>
        <w:tab/>
        <w:t>(vi)</w:t>
      </w:r>
      <w:r>
        <w:rPr>
          <w:snapToGrid w:val="0"/>
        </w:rPr>
        <w:tab/>
      </w:r>
      <w:r>
        <w:rPr>
          <w:snapToGrid w:val="0"/>
        </w:rPr>
        <w:t>superintendent;</w:t>
      </w:r>
    </w:p>
    <w:p w:rsidR="009646C8" w:rsidRDefault="007176C8">
      <w:pPr>
        <w:pStyle w:val="Ednotesubpara"/>
        <w:spacing w:before="90"/>
        <w:rPr>
          <w:snapToGrid w:val="0"/>
        </w:rPr>
      </w:pPr>
      <w:r>
        <w:rPr>
          <w:snapToGrid w:val="0"/>
        </w:rPr>
        <w:tab/>
        <w:t>[(vii)</w:t>
      </w:r>
      <w:r>
        <w:rPr>
          <w:snapToGrid w:val="0"/>
        </w:rPr>
        <w:tab/>
        <w:t>deleted]</w:t>
      </w:r>
    </w:p>
    <w:p w:rsidR="009646C8" w:rsidRDefault="007176C8">
      <w:pPr>
        <w:pStyle w:val="Indenti"/>
        <w:spacing w:before="90"/>
        <w:rPr>
          <w:snapToGrid w:val="0"/>
        </w:rPr>
      </w:pPr>
      <w:r>
        <w:rPr>
          <w:snapToGrid w:val="0"/>
        </w:rPr>
        <w:tab/>
        <w:t>(viii)</w:t>
      </w:r>
      <w:r>
        <w:rPr>
          <w:snapToGrid w:val="0"/>
        </w:rPr>
        <w:tab/>
        <w:t>inspector;</w:t>
      </w:r>
    </w:p>
    <w:p w:rsidR="009646C8" w:rsidRDefault="007176C8">
      <w:pPr>
        <w:pStyle w:val="Indenta"/>
        <w:spacing w:before="90"/>
        <w:rPr>
          <w:snapToGrid w:val="0"/>
        </w:rPr>
      </w:pPr>
      <w:r>
        <w:rPr>
          <w:snapToGrid w:val="0"/>
        </w:rPr>
        <w:tab/>
      </w:r>
      <w:r>
        <w:rPr>
          <w:snapToGrid w:val="0"/>
        </w:rPr>
        <w:tab/>
        <w:t>and</w:t>
      </w:r>
    </w:p>
    <w:p w:rsidR="009646C8" w:rsidRDefault="007176C8">
      <w:pPr>
        <w:pStyle w:val="Indenta"/>
        <w:spacing w:before="90"/>
        <w:rPr>
          <w:snapToGrid w:val="0"/>
        </w:rPr>
      </w:pPr>
      <w:r>
        <w:rPr>
          <w:snapToGrid w:val="0"/>
        </w:rPr>
        <w:tab/>
        <w:t>(b)</w:t>
      </w:r>
      <w:r>
        <w:rPr>
          <w:snapToGrid w:val="0"/>
        </w:rPr>
        <w:tab/>
        <w:t>non</w:t>
      </w:r>
      <w:r>
        <w:rPr>
          <w:snapToGrid w:val="0"/>
        </w:rPr>
        <w:noBreakHyphen/>
        <w:t>commissioned officer ranks —</w:t>
      </w:r>
    </w:p>
    <w:p w:rsidR="009646C8" w:rsidRDefault="007176C8">
      <w:pPr>
        <w:pStyle w:val="Indenti"/>
        <w:spacing w:before="90"/>
        <w:rPr>
          <w:snapToGrid w:val="0"/>
        </w:rPr>
      </w:pPr>
      <w:r>
        <w:rPr>
          <w:snapToGrid w:val="0"/>
        </w:rPr>
        <w:tab/>
        <w:t>(i)</w:t>
      </w:r>
      <w:r>
        <w:rPr>
          <w:snapToGrid w:val="0"/>
        </w:rPr>
        <w:tab/>
        <w:t>senior sergeant;</w:t>
      </w:r>
    </w:p>
    <w:p w:rsidR="009646C8" w:rsidRDefault="007176C8">
      <w:pPr>
        <w:pStyle w:val="Indenti"/>
        <w:spacing w:before="90"/>
        <w:rPr>
          <w:snapToGrid w:val="0"/>
        </w:rPr>
      </w:pPr>
      <w:r>
        <w:rPr>
          <w:snapToGrid w:val="0"/>
        </w:rPr>
        <w:tab/>
        <w:t>(ii)</w:t>
      </w:r>
      <w:r>
        <w:rPr>
          <w:snapToGrid w:val="0"/>
        </w:rPr>
        <w:tab/>
        <w:t>sergeant first class;</w:t>
      </w:r>
    </w:p>
    <w:p w:rsidR="009646C8" w:rsidRDefault="007176C8">
      <w:pPr>
        <w:pStyle w:val="Indenti"/>
        <w:spacing w:before="90"/>
        <w:rPr>
          <w:snapToGrid w:val="0"/>
        </w:rPr>
      </w:pPr>
      <w:r>
        <w:rPr>
          <w:snapToGrid w:val="0"/>
        </w:rPr>
        <w:tab/>
        <w:t>(iii)</w:t>
      </w:r>
      <w:r>
        <w:rPr>
          <w:snapToGrid w:val="0"/>
        </w:rPr>
        <w:tab/>
        <w:t>sergeant;</w:t>
      </w:r>
    </w:p>
    <w:p w:rsidR="009646C8" w:rsidRDefault="007176C8">
      <w:pPr>
        <w:pStyle w:val="Indenta"/>
        <w:spacing w:before="90"/>
        <w:rPr>
          <w:snapToGrid w:val="0"/>
        </w:rPr>
      </w:pPr>
      <w:r>
        <w:rPr>
          <w:snapToGrid w:val="0"/>
        </w:rPr>
        <w:tab/>
      </w:r>
      <w:r>
        <w:rPr>
          <w:snapToGrid w:val="0"/>
        </w:rPr>
        <w:tab/>
        <w:t>and</w:t>
      </w:r>
    </w:p>
    <w:p w:rsidR="009646C8" w:rsidRDefault="007176C8">
      <w:pPr>
        <w:pStyle w:val="Indenta"/>
        <w:spacing w:before="90"/>
        <w:rPr>
          <w:snapToGrid w:val="0"/>
        </w:rPr>
      </w:pPr>
      <w:r>
        <w:rPr>
          <w:snapToGrid w:val="0"/>
        </w:rPr>
        <w:tab/>
        <w:t>(c)</w:t>
      </w:r>
      <w:r>
        <w:rPr>
          <w:snapToGrid w:val="0"/>
        </w:rPr>
        <w:tab/>
        <w:t>other ranks —</w:t>
      </w:r>
    </w:p>
    <w:p w:rsidR="009646C8" w:rsidRDefault="007176C8">
      <w:pPr>
        <w:pStyle w:val="Indenti"/>
        <w:spacing w:before="90"/>
        <w:rPr>
          <w:snapToGrid w:val="0"/>
        </w:rPr>
      </w:pPr>
      <w:r>
        <w:rPr>
          <w:snapToGrid w:val="0"/>
        </w:rPr>
        <w:tab/>
        <w:t>(i)</w:t>
      </w:r>
      <w:r>
        <w:rPr>
          <w:snapToGrid w:val="0"/>
        </w:rPr>
        <w:tab/>
        <w:t>senior constable;</w:t>
      </w:r>
    </w:p>
    <w:p w:rsidR="009646C8" w:rsidRDefault="007176C8">
      <w:pPr>
        <w:pStyle w:val="Indenti"/>
        <w:spacing w:before="90"/>
        <w:rPr>
          <w:snapToGrid w:val="0"/>
        </w:rPr>
      </w:pPr>
      <w:r>
        <w:rPr>
          <w:snapToGrid w:val="0"/>
        </w:rPr>
        <w:tab/>
        <w:t>(ii)</w:t>
      </w:r>
      <w:r>
        <w:rPr>
          <w:snapToGrid w:val="0"/>
        </w:rPr>
        <w:tab/>
        <w:t>constable first class;</w:t>
      </w:r>
    </w:p>
    <w:p w:rsidR="009646C8" w:rsidRDefault="007176C8">
      <w:pPr>
        <w:pStyle w:val="Indenti"/>
        <w:spacing w:before="90"/>
        <w:rPr>
          <w:snapToGrid w:val="0"/>
        </w:rPr>
      </w:pPr>
      <w:r>
        <w:rPr>
          <w:snapToGrid w:val="0"/>
        </w:rPr>
        <w:tab/>
        <w:t>(iii)</w:t>
      </w:r>
      <w:r>
        <w:rPr>
          <w:snapToGrid w:val="0"/>
        </w:rPr>
        <w:tab/>
      </w:r>
      <w:r>
        <w:rPr>
          <w:snapToGrid w:val="0"/>
        </w:rPr>
        <w:t>constable;</w:t>
      </w:r>
    </w:p>
    <w:p w:rsidR="009646C8" w:rsidRDefault="007176C8">
      <w:pPr>
        <w:pStyle w:val="Indenta"/>
        <w:spacing w:before="90"/>
        <w:rPr>
          <w:snapToGrid w:val="0"/>
        </w:rPr>
      </w:pPr>
      <w:r>
        <w:rPr>
          <w:snapToGrid w:val="0"/>
        </w:rPr>
        <w:tab/>
      </w:r>
      <w:r>
        <w:rPr>
          <w:snapToGrid w:val="0"/>
        </w:rPr>
        <w:tab/>
        <w:t>and</w:t>
      </w:r>
    </w:p>
    <w:p w:rsidR="009646C8" w:rsidRDefault="007176C8">
      <w:pPr>
        <w:pStyle w:val="Indenta"/>
        <w:spacing w:before="90"/>
      </w:pPr>
      <w:r>
        <w:tab/>
        <w:t>(d)</w:t>
      </w:r>
      <w:r>
        <w:tab/>
        <w:t>Aboriginal police liaison officer ranks —</w:t>
      </w:r>
    </w:p>
    <w:p w:rsidR="009646C8" w:rsidRDefault="007176C8">
      <w:pPr>
        <w:pStyle w:val="Indenti"/>
        <w:spacing w:before="90"/>
      </w:pPr>
      <w:r>
        <w:tab/>
        <w:t>(i)</w:t>
      </w:r>
      <w:r>
        <w:tab/>
        <w:t>senior Aboriginal police liaison officer;</w:t>
      </w:r>
    </w:p>
    <w:p w:rsidR="009646C8" w:rsidRDefault="007176C8">
      <w:pPr>
        <w:pStyle w:val="Indenti"/>
        <w:keepNext/>
        <w:keepLines/>
        <w:spacing w:before="90"/>
      </w:pPr>
      <w:r>
        <w:tab/>
        <w:t>(ii)</w:t>
      </w:r>
      <w:r>
        <w:tab/>
        <w:t>Aboriginal police liaison officer first class;</w:t>
      </w:r>
    </w:p>
    <w:p w:rsidR="009646C8" w:rsidRDefault="007176C8">
      <w:pPr>
        <w:pStyle w:val="Indenti"/>
        <w:keepNext/>
        <w:spacing w:before="90"/>
      </w:pPr>
      <w:r>
        <w:tab/>
        <w:t>(iii)</w:t>
      </w:r>
      <w:r>
        <w:tab/>
        <w:t>Aboriginal police liaison officer.</w:t>
      </w:r>
    </w:p>
    <w:p w:rsidR="009646C8" w:rsidRDefault="007176C8">
      <w:pPr>
        <w:pStyle w:val="Footnotesection"/>
        <w:spacing w:before="100"/>
        <w:ind w:left="890" w:hanging="890"/>
      </w:pPr>
      <w:r>
        <w:tab/>
        <w:t xml:space="preserve">[Regulation 201 amended: Gazette 16 Feb 1979 </w:t>
      </w:r>
      <w:r>
        <w:t>p. 425; 31 Jul 1981 p. 3158; 23 Mar 1984 p. 745; 24 Apr 1986 p. 1476; 17 Mar 1989 p. 752; 30 Mar 1990 p. 1648; 14 Jul 1992 p. 3364</w:t>
      </w:r>
      <w:r>
        <w:noBreakHyphen/>
        <w:t>5; 15 Dec 2006 p. 5631; 16 Nov 2007 p. 5786; 30 Dec 2008 p. 5644.]</w:t>
      </w:r>
    </w:p>
    <w:p w:rsidR="009646C8" w:rsidRDefault="007176C8">
      <w:pPr>
        <w:pStyle w:val="Heading2"/>
      </w:pPr>
      <w:bookmarkStart w:id="17" w:name="_Toc64541325"/>
      <w:bookmarkStart w:id="18" w:name="_Toc64541626"/>
      <w:bookmarkStart w:id="19" w:name="_Toc64552433"/>
      <w:bookmarkStart w:id="20" w:name="_Toc65138109"/>
      <w:r>
        <w:rPr>
          <w:rStyle w:val="CharPartNo"/>
        </w:rPr>
        <w:t>Part III</w:t>
      </w:r>
      <w:r>
        <w:rPr>
          <w:rStyle w:val="CharDivNo"/>
        </w:rPr>
        <w:t> </w:t>
      </w:r>
      <w:r>
        <w:t>—</w:t>
      </w:r>
      <w:r>
        <w:rPr>
          <w:rStyle w:val="CharDivText"/>
        </w:rPr>
        <w:t> </w:t>
      </w:r>
      <w:r>
        <w:rPr>
          <w:rStyle w:val="CharPartText"/>
        </w:rPr>
        <w:t>Organization</w:t>
      </w:r>
      <w:bookmarkEnd w:id="17"/>
      <w:bookmarkEnd w:id="18"/>
      <w:bookmarkEnd w:id="19"/>
      <w:bookmarkEnd w:id="20"/>
    </w:p>
    <w:p w:rsidR="009646C8" w:rsidRDefault="007176C8">
      <w:pPr>
        <w:pStyle w:val="Heading5"/>
        <w:rPr>
          <w:snapToGrid w:val="0"/>
        </w:rPr>
      </w:pPr>
      <w:bookmarkStart w:id="21" w:name="_Toc65138110"/>
      <w:r>
        <w:rPr>
          <w:rStyle w:val="CharSectno"/>
        </w:rPr>
        <w:t>301</w:t>
      </w:r>
      <w:r>
        <w:rPr>
          <w:snapToGrid w:val="0"/>
        </w:rPr>
        <w:t>.</w:t>
      </w:r>
      <w:r>
        <w:rPr>
          <w:snapToGrid w:val="0"/>
        </w:rPr>
        <w:tab/>
        <w:t>Commissioner to determine fun</w:t>
      </w:r>
      <w:r>
        <w:rPr>
          <w:snapToGrid w:val="0"/>
        </w:rPr>
        <w:t>ctions, duties and responsibilities</w:t>
      </w:r>
      <w:bookmarkEnd w:id="21"/>
    </w:p>
    <w:p w:rsidR="009646C8" w:rsidRDefault="007176C8">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rsidR="009646C8" w:rsidRDefault="007176C8">
      <w:pPr>
        <w:pStyle w:val="Subsection"/>
        <w:rPr>
          <w:snapToGrid w:val="0"/>
        </w:rPr>
      </w:pPr>
      <w:r>
        <w:rPr>
          <w:snapToGrid w:val="0"/>
        </w:rPr>
        <w:tab/>
        <w:t>(2)</w:t>
      </w:r>
      <w:r>
        <w:rPr>
          <w:snapToGrid w:val="0"/>
        </w:rPr>
        <w:tab/>
        <w:t>The Commissioner may from tim</w:t>
      </w:r>
      <w:r>
        <w:rPr>
          <w:snapToGrid w:val="0"/>
        </w:rPr>
        <w:t>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rsidR="009646C8" w:rsidRDefault="007176C8">
      <w:pPr>
        <w:pStyle w:val="Heading5"/>
        <w:rPr>
          <w:snapToGrid w:val="0"/>
        </w:rPr>
      </w:pPr>
      <w:bookmarkStart w:id="22" w:name="_Toc65138111"/>
      <w:r>
        <w:rPr>
          <w:rStyle w:val="CharSectno"/>
        </w:rPr>
        <w:t>302</w:t>
      </w:r>
      <w:r>
        <w:rPr>
          <w:snapToGrid w:val="0"/>
        </w:rPr>
        <w:t>.</w:t>
      </w:r>
      <w:r>
        <w:rPr>
          <w:snapToGrid w:val="0"/>
        </w:rPr>
        <w:tab/>
        <w:t>Deployment a</w:t>
      </w:r>
      <w:r>
        <w:rPr>
          <w:snapToGrid w:val="0"/>
        </w:rPr>
        <w:t>nd control</w:t>
      </w:r>
      <w:bookmarkEnd w:id="22"/>
    </w:p>
    <w:p w:rsidR="009646C8" w:rsidRDefault="007176C8">
      <w:pPr>
        <w:pStyle w:val="Subsection"/>
        <w:rPr>
          <w:snapToGrid w:val="0"/>
        </w:rPr>
      </w:pPr>
      <w:r>
        <w:rPr>
          <w:snapToGrid w:val="0"/>
        </w:rPr>
        <w:tab/>
      </w:r>
      <w:r>
        <w:rPr>
          <w:snapToGrid w:val="0"/>
        </w:rPr>
        <w:tab/>
        <w:t>For the purposes of the deployment and control of the Force the Commissioner may from time to time —</w:t>
      </w:r>
    </w:p>
    <w:p w:rsidR="009646C8" w:rsidRDefault="007176C8">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rsidR="009646C8" w:rsidRDefault="007176C8">
      <w:pPr>
        <w:pStyle w:val="Indenta"/>
        <w:rPr>
          <w:snapToGrid w:val="0"/>
        </w:rPr>
      </w:pPr>
      <w:r>
        <w:rPr>
          <w:snapToGrid w:val="0"/>
        </w:rPr>
        <w:tab/>
        <w:t>(b)</w:t>
      </w:r>
      <w:r>
        <w:rPr>
          <w:snapToGrid w:val="0"/>
        </w:rPr>
        <w:tab/>
        <w:t>appoint t</w:t>
      </w:r>
      <w:r>
        <w:rPr>
          <w:snapToGrid w:val="0"/>
        </w:rPr>
        <w:t>he places or locations of police offices and police stations in a region, division or sub</w:t>
      </w:r>
      <w:r>
        <w:rPr>
          <w:snapToGrid w:val="0"/>
        </w:rPr>
        <w:noBreakHyphen/>
        <w:t>division; and</w:t>
      </w:r>
    </w:p>
    <w:p w:rsidR="009646C8" w:rsidRDefault="007176C8">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rsidR="009646C8" w:rsidRDefault="007176C8">
      <w:pPr>
        <w:pStyle w:val="Heading5"/>
        <w:rPr>
          <w:snapToGrid w:val="0"/>
        </w:rPr>
      </w:pPr>
      <w:bookmarkStart w:id="23" w:name="_Toc65138112"/>
      <w:r>
        <w:rPr>
          <w:rStyle w:val="CharSectno"/>
        </w:rPr>
        <w:t>303</w:t>
      </w:r>
      <w:r>
        <w:rPr>
          <w:snapToGrid w:val="0"/>
        </w:rPr>
        <w:t>.</w:t>
      </w:r>
      <w:r>
        <w:rPr>
          <w:snapToGrid w:val="0"/>
        </w:rPr>
        <w:tab/>
        <w:t>Officers in control</w:t>
      </w:r>
      <w:bookmarkEnd w:id="23"/>
    </w:p>
    <w:p w:rsidR="009646C8" w:rsidRDefault="007176C8">
      <w:pPr>
        <w:pStyle w:val="Subsection"/>
        <w:rPr>
          <w:snapToGrid w:val="0"/>
        </w:rPr>
      </w:pPr>
      <w:r>
        <w:rPr>
          <w:snapToGrid w:val="0"/>
        </w:rPr>
        <w:tab/>
        <w:t>(1)</w:t>
      </w:r>
      <w:r>
        <w:rPr>
          <w:snapToGrid w:val="0"/>
        </w:rPr>
        <w:tab/>
        <w:t>Each police region</w:t>
      </w:r>
      <w:r>
        <w:rPr>
          <w:snapToGrid w:val="0"/>
        </w:rPr>
        <w:t xml:space="preserve"> shall be under an officer known as the regional officer who shall be the officer in charge of the region.</w:t>
      </w:r>
    </w:p>
    <w:p w:rsidR="009646C8" w:rsidRDefault="007176C8">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rsidR="009646C8" w:rsidRDefault="007176C8">
      <w:pPr>
        <w:pStyle w:val="Subsection"/>
        <w:rPr>
          <w:snapToGrid w:val="0"/>
        </w:rPr>
      </w:pPr>
      <w:r>
        <w:rPr>
          <w:snapToGrid w:val="0"/>
        </w:rPr>
        <w:tab/>
        <w:t>(3)</w:t>
      </w:r>
      <w:r>
        <w:rPr>
          <w:snapToGrid w:val="0"/>
        </w:rPr>
        <w:tab/>
        <w:t>Each police division shall be unde</w:t>
      </w:r>
      <w:r>
        <w:rPr>
          <w:snapToGrid w:val="0"/>
        </w:rPr>
        <w:t>r the control of an officer who shall be known as the divisional officer.</w:t>
      </w:r>
    </w:p>
    <w:p w:rsidR="009646C8" w:rsidRDefault="007176C8">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 xml:space="preserve">commissioned officer or constable, as the case may be, who shall be known as the officer in charge of the </w:t>
      </w:r>
      <w:r>
        <w:rPr>
          <w:snapToGrid w:val="0"/>
        </w:rPr>
        <w:t>sub</w:t>
      </w:r>
      <w:r>
        <w:rPr>
          <w:snapToGrid w:val="0"/>
        </w:rPr>
        <w:noBreakHyphen/>
        <w:t>division.</w:t>
      </w:r>
    </w:p>
    <w:p w:rsidR="009646C8" w:rsidRDefault="007176C8">
      <w:pPr>
        <w:pStyle w:val="Footnotesection"/>
      </w:pPr>
      <w:r>
        <w:tab/>
        <w:t>[Regulation 303 amended: Gazette 30 Dec 2008 p. 5644; 20 May 2014 p. 1612.]</w:t>
      </w:r>
    </w:p>
    <w:p w:rsidR="009646C8" w:rsidRDefault="007176C8">
      <w:pPr>
        <w:pStyle w:val="Heading5"/>
        <w:rPr>
          <w:snapToGrid w:val="0"/>
        </w:rPr>
      </w:pPr>
      <w:bookmarkStart w:id="24" w:name="_Toc65138113"/>
      <w:r>
        <w:rPr>
          <w:rStyle w:val="CharSectno"/>
        </w:rPr>
        <w:t>304</w:t>
      </w:r>
      <w:r>
        <w:rPr>
          <w:snapToGrid w:val="0"/>
        </w:rPr>
        <w:t>.</w:t>
      </w:r>
      <w:r>
        <w:rPr>
          <w:snapToGrid w:val="0"/>
        </w:rPr>
        <w:tab/>
        <w:t>Officers in charge absent</w:t>
      </w:r>
      <w:bookmarkEnd w:id="24"/>
    </w:p>
    <w:p w:rsidR="009646C8" w:rsidRDefault="007176C8">
      <w:pPr>
        <w:pStyle w:val="Subsection"/>
        <w:rPr>
          <w:snapToGrid w:val="0"/>
        </w:rPr>
      </w:pPr>
      <w:r>
        <w:rPr>
          <w:snapToGrid w:val="0"/>
        </w:rPr>
        <w:tab/>
        <w:t>(1)</w:t>
      </w:r>
      <w:r>
        <w:rPr>
          <w:snapToGrid w:val="0"/>
        </w:rPr>
        <w:tab/>
        <w:t>Subject to this regulation, where —</w:t>
      </w:r>
    </w:p>
    <w:p w:rsidR="009646C8" w:rsidRDefault="007176C8">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rsidR="009646C8" w:rsidRDefault="007176C8">
      <w:pPr>
        <w:pStyle w:val="Indenta"/>
        <w:spacing w:before="70"/>
        <w:rPr>
          <w:snapToGrid w:val="0"/>
        </w:rPr>
      </w:pPr>
      <w:r>
        <w:rPr>
          <w:snapToGrid w:val="0"/>
        </w:rPr>
        <w:tab/>
        <w:t>(b)</w:t>
      </w:r>
      <w:r>
        <w:rPr>
          <w:snapToGrid w:val="0"/>
        </w:rPr>
        <w:tab/>
        <w:t>an officer in ch</w:t>
      </w:r>
      <w:r>
        <w:rPr>
          <w:snapToGrid w:val="0"/>
        </w:rPr>
        <w:t xml:space="preserve">arge of a division is absent from </w:t>
      </w:r>
      <w:r>
        <w:t>his or her</w:t>
      </w:r>
      <w:r>
        <w:rPr>
          <w:snapToGrid w:val="0"/>
        </w:rPr>
        <w:t xml:space="preserve"> division;</w:t>
      </w:r>
    </w:p>
    <w:p w:rsidR="009646C8" w:rsidRDefault="007176C8">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rsidR="009646C8" w:rsidRDefault="007176C8">
      <w:pPr>
        <w:pStyle w:val="Subsection"/>
        <w:spacing w:before="120"/>
        <w:rPr>
          <w:snapToGrid w:val="0"/>
        </w:rPr>
      </w:pPr>
      <w:r>
        <w:rPr>
          <w:snapToGrid w:val="0"/>
        </w:rPr>
        <w:tab/>
      </w:r>
      <w:r>
        <w:rPr>
          <w:snapToGrid w:val="0"/>
        </w:rPr>
        <w:tab/>
        <w:t>the functions, duties and responsibilities of that officer in charge shall be assumed by the nex</w:t>
      </w:r>
      <w:r>
        <w:rPr>
          <w:snapToGrid w:val="0"/>
        </w:rPr>
        <w:t>t senior member in the region, sub</w:t>
      </w:r>
      <w:r>
        <w:rPr>
          <w:snapToGrid w:val="0"/>
        </w:rPr>
        <w:noBreakHyphen/>
        <w:t>division, police station or police office, as the case requires.</w:t>
      </w:r>
    </w:p>
    <w:p w:rsidR="009646C8" w:rsidRDefault="007176C8">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w:t>
      </w:r>
      <w:r>
        <w:rPr>
          <w:snapToGrid w:val="0"/>
        </w:rPr>
        <w:t>e assumed by the officer in charge of the headquarters police station.</w:t>
      </w:r>
    </w:p>
    <w:p w:rsidR="009646C8" w:rsidRDefault="007176C8">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w:t>
      </w:r>
      <w:r>
        <w:rPr>
          <w:snapToGrid w:val="0"/>
        </w:rPr>
        <w:t>region in which the division is situated.</w:t>
      </w:r>
    </w:p>
    <w:p w:rsidR="009646C8" w:rsidRDefault="007176C8">
      <w:pPr>
        <w:pStyle w:val="Footnotesection"/>
      </w:pPr>
      <w:r>
        <w:tab/>
        <w:t>[Regulation 304 amended: Gazette 20 May 2014 p. 1615.]</w:t>
      </w:r>
    </w:p>
    <w:p w:rsidR="009646C8" w:rsidRDefault="007176C8">
      <w:pPr>
        <w:pStyle w:val="Heading5"/>
        <w:rPr>
          <w:snapToGrid w:val="0"/>
        </w:rPr>
      </w:pPr>
      <w:bookmarkStart w:id="25" w:name="_Toc65138114"/>
      <w:r>
        <w:rPr>
          <w:rStyle w:val="CharSectno"/>
        </w:rPr>
        <w:t>305</w:t>
      </w:r>
      <w:r>
        <w:rPr>
          <w:snapToGrid w:val="0"/>
        </w:rPr>
        <w:t>.</w:t>
      </w:r>
      <w:r>
        <w:rPr>
          <w:snapToGrid w:val="0"/>
        </w:rPr>
        <w:tab/>
        <w:t>Commissioner may appoint any member when officer in charge absent</w:t>
      </w:r>
      <w:bookmarkEnd w:id="25"/>
    </w:p>
    <w:p w:rsidR="009646C8" w:rsidRDefault="007176C8">
      <w:pPr>
        <w:pStyle w:val="Subsection"/>
        <w:rPr>
          <w:snapToGrid w:val="0"/>
        </w:rPr>
      </w:pPr>
      <w:r>
        <w:rPr>
          <w:snapToGrid w:val="0"/>
        </w:rPr>
        <w:tab/>
      </w:r>
      <w:r>
        <w:rPr>
          <w:snapToGrid w:val="0"/>
        </w:rPr>
        <w:tab/>
        <w:t xml:space="preserve">Notwithstanding anything in regulation 304, the Commissioner may appoint or direct </w:t>
      </w:r>
      <w:r>
        <w:rPr>
          <w:snapToGrid w:val="0"/>
        </w:rPr>
        <w:t>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w:t>
      </w:r>
      <w:r>
        <w:rPr>
          <w:snapToGrid w:val="0"/>
        </w:rPr>
        <w:t>nch or sub</w:t>
      </w:r>
      <w:r>
        <w:rPr>
          <w:snapToGrid w:val="0"/>
        </w:rPr>
        <w:noBreakHyphen/>
        <w:t>branch and the member so appointed shall be the officer in charge of the region according to the terms of the appointment or direction.</w:t>
      </w:r>
    </w:p>
    <w:p w:rsidR="009646C8" w:rsidRDefault="007176C8">
      <w:pPr>
        <w:pStyle w:val="Heading5"/>
        <w:rPr>
          <w:snapToGrid w:val="0"/>
        </w:rPr>
      </w:pPr>
      <w:bookmarkStart w:id="26" w:name="_Toc65138115"/>
      <w:r>
        <w:rPr>
          <w:rStyle w:val="CharSectno"/>
        </w:rPr>
        <w:t>306</w:t>
      </w:r>
      <w:r>
        <w:rPr>
          <w:snapToGrid w:val="0"/>
        </w:rPr>
        <w:t>.</w:t>
      </w:r>
      <w:r>
        <w:rPr>
          <w:snapToGrid w:val="0"/>
        </w:rPr>
        <w:tab/>
        <w:t>Senior member to exercise command unless member specially detailed</w:t>
      </w:r>
      <w:bookmarkEnd w:id="26"/>
    </w:p>
    <w:p w:rsidR="009646C8" w:rsidRDefault="007176C8">
      <w:pPr>
        <w:pStyle w:val="Subsection"/>
        <w:rPr>
          <w:snapToGrid w:val="0"/>
        </w:rPr>
      </w:pPr>
      <w:r>
        <w:rPr>
          <w:snapToGrid w:val="0"/>
        </w:rPr>
        <w:tab/>
      </w:r>
      <w:r>
        <w:rPr>
          <w:snapToGrid w:val="0"/>
        </w:rPr>
        <w:tab/>
        <w:t>Where 2 or more members are perform</w:t>
      </w:r>
      <w:r>
        <w:rPr>
          <w:snapToGrid w:val="0"/>
        </w:rPr>
        <w:t>ing a particular duty with any unit the senior member present exercises command except where one of these members has been specially detailed for that particular duty in which case the member so specially detailed shall exercise command.</w:t>
      </w:r>
    </w:p>
    <w:p w:rsidR="009646C8" w:rsidRDefault="007176C8">
      <w:pPr>
        <w:pStyle w:val="Heading5"/>
        <w:rPr>
          <w:snapToGrid w:val="0"/>
        </w:rPr>
      </w:pPr>
      <w:bookmarkStart w:id="27" w:name="_Toc65138116"/>
      <w:r>
        <w:rPr>
          <w:rStyle w:val="CharSectno"/>
        </w:rPr>
        <w:t>307</w:t>
      </w:r>
      <w:r>
        <w:rPr>
          <w:snapToGrid w:val="0"/>
        </w:rPr>
        <w:t>.</w:t>
      </w:r>
      <w:r>
        <w:rPr>
          <w:snapToGrid w:val="0"/>
        </w:rPr>
        <w:tab/>
      </w:r>
      <w:r>
        <w:rPr>
          <w:i/>
          <w:snapToGrid w:val="0"/>
        </w:rPr>
        <w:t xml:space="preserve">Police </w:t>
      </w:r>
      <w:r>
        <w:rPr>
          <w:i/>
          <w:snapToGrid w:val="0"/>
        </w:rPr>
        <w:t>Gazette</w:t>
      </w:r>
      <w:r>
        <w:rPr>
          <w:snapToGrid w:val="0"/>
        </w:rPr>
        <w:t xml:space="preserve"> to be published</w:t>
      </w:r>
      <w:bookmarkEnd w:id="27"/>
    </w:p>
    <w:p w:rsidR="009646C8" w:rsidRDefault="007176C8">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rsidR="009646C8" w:rsidRDefault="007176C8">
      <w:pPr>
        <w:pStyle w:val="Footnotesection"/>
      </w:pPr>
      <w:r>
        <w:tab/>
        <w:t>[Regulation 307 amended: Gazette 20 May 2014 p. 1612.]</w:t>
      </w:r>
    </w:p>
    <w:p w:rsidR="009646C8" w:rsidRDefault="007176C8">
      <w:pPr>
        <w:pStyle w:val="Heading2"/>
      </w:pPr>
      <w:bookmarkStart w:id="28" w:name="_Toc64541333"/>
      <w:bookmarkStart w:id="29" w:name="_Toc64541634"/>
      <w:bookmarkStart w:id="30" w:name="_Toc64552441"/>
      <w:bookmarkStart w:id="31" w:name="_Toc65138117"/>
      <w:r>
        <w:rPr>
          <w:rStyle w:val="CharPartNo"/>
        </w:rPr>
        <w:t>Part IV</w:t>
      </w:r>
      <w:r>
        <w:rPr>
          <w:rStyle w:val="CharDivNo"/>
        </w:rPr>
        <w:t> </w:t>
      </w:r>
      <w:r>
        <w:t>—</w:t>
      </w:r>
      <w:r>
        <w:rPr>
          <w:rStyle w:val="CharDivText"/>
        </w:rPr>
        <w:t> </w:t>
      </w:r>
      <w:r>
        <w:rPr>
          <w:rStyle w:val="CharPartText"/>
        </w:rPr>
        <w:t>Duties</w:t>
      </w:r>
      <w:bookmarkEnd w:id="28"/>
      <w:bookmarkEnd w:id="29"/>
      <w:bookmarkEnd w:id="30"/>
      <w:bookmarkEnd w:id="31"/>
    </w:p>
    <w:p w:rsidR="009646C8" w:rsidRDefault="007176C8">
      <w:pPr>
        <w:pStyle w:val="Heading5"/>
        <w:rPr>
          <w:snapToGrid w:val="0"/>
        </w:rPr>
      </w:pPr>
      <w:bookmarkStart w:id="32" w:name="_Toc65138118"/>
      <w:r>
        <w:rPr>
          <w:rStyle w:val="CharSectno"/>
        </w:rPr>
        <w:t>401</w:t>
      </w:r>
      <w:r>
        <w:rPr>
          <w:snapToGrid w:val="0"/>
        </w:rPr>
        <w:t>.</w:t>
      </w:r>
      <w:r>
        <w:rPr>
          <w:snapToGrid w:val="0"/>
        </w:rPr>
        <w:tab/>
        <w:t>Member to obey directions</w:t>
      </w:r>
      <w:bookmarkEnd w:id="32"/>
    </w:p>
    <w:p w:rsidR="009646C8" w:rsidRDefault="007176C8">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w:t>
      </w:r>
      <w:r>
        <w:rPr>
          <w:snapToGrid w:val="0"/>
        </w:rPr>
        <w:t>the Commissioner.</w:t>
      </w:r>
    </w:p>
    <w:p w:rsidR="009646C8" w:rsidRDefault="007176C8">
      <w:pPr>
        <w:pStyle w:val="Footnotesection"/>
      </w:pPr>
      <w:r>
        <w:tab/>
        <w:t>[Regulation 401 amended: Gazette 20 May 2014 p. 1611-12 and 1617.]</w:t>
      </w:r>
    </w:p>
    <w:p w:rsidR="009646C8" w:rsidRDefault="007176C8">
      <w:pPr>
        <w:pStyle w:val="Heading5"/>
        <w:rPr>
          <w:snapToGrid w:val="0"/>
        </w:rPr>
      </w:pPr>
      <w:bookmarkStart w:id="33" w:name="_Toc65138119"/>
      <w:r>
        <w:rPr>
          <w:rStyle w:val="CharSectno"/>
        </w:rPr>
        <w:t>402</w:t>
      </w:r>
      <w:r>
        <w:rPr>
          <w:snapToGrid w:val="0"/>
        </w:rPr>
        <w:t>.</w:t>
      </w:r>
      <w:r>
        <w:rPr>
          <w:snapToGrid w:val="0"/>
        </w:rPr>
        <w:tab/>
        <w:t>Provisions relating to behaviour</w:t>
      </w:r>
      <w:bookmarkEnd w:id="33"/>
    </w:p>
    <w:p w:rsidR="009646C8" w:rsidRDefault="007176C8">
      <w:pPr>
        <w:pStyle w:val="Subsection"/>
        <w:rPr>
          <w:snapToGrid w:val="0"/>
        </w:rPr>
      </w:pPr>
      <w:r>
        <w:rPr>
          <w:snapToGrid w:val="0"/>
        </w:rPr>
        <w:tab/>
      </w:r>
      <w:r>
        <w:rPr>
          <w:snapToGrid w:val="0"/>
        </w:rPr>
        <w:tab/>
        <w:t>Every member shall —</w:t>
      </w:r>
    </w:p>
    <w:p w:rsidR="009646C8" w:rsidRDefault="007176C8">
      <w:pPr>
        <w:pStyle w:val="Indenta"/>
      </w:pPr>
      <w:r>
        <w:tab/>
        <w:t>(a)</w:t>
      </w:r>
      <w:r>
        <w:tab/>
        <w:t xml:space="preserve">when on duty, devote himself or herself exclusively and zealously to the discharge of his or her duties </w:t>
      </w:r>
      <w:r>
        <w:t>as a member; and</w:t>
      </w:r>
    </w:p>
    <w:p w:rsidR="009646C8" w:rsidRDefault="007176C8">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rsidR="009646C8" w:rsidRDefault="007176C8">
      <w:pPr>
        <w:pStyle w:val="Indenta"/>
        <w:rPr>
          <w:snapToGrid w:val="0"/>
        </w:rPr>
      </w:pPr>
      <w:r>
        <w:rPr>
          <w:snapToGrid w:val="0"/>
        </w:rPr>
        <w:tab/>
        <w:t>(c)</w:t>
      </w:r>
      <w:r>
        <w:rPr>
          <w:snapToGrid w:val="0"/>
        </w:rPr>
        <w:tab/>
        <w:t>obey promptly all lawful instructions given by any member under whose control or superv</w:t>
      </w:r>
      <w:r>
        <w:rPr>
          <w:snapToGrid w:val="0"/>
        </w:rPr>
        <w:t xml:space="preserve">ision </w:t>
      </w:r>
      <w:r>
        <w:t>the member</w:t>
      </w:r>
      <w:r>
        <w:rPr>
          <w:snapToGrid w:val="0"/>
        </w:rPr>
        <w:t xml:space="preserve"> is placed and, where necessary, act on </w:t>
      </w:r>
      <w:r>
        <w:t>his or her</w:t>
      </w:r>
      <w:r>
        <w:rPr>
          <w:snapToGrid w:val="0"/>
        </w:rPr>
        <w:t xml:space="preserve"> own initiative; and</w:t>
      </w:r>
    </w:p>
    <w:p w:rsidR="009646C8" w:rsidRDefault="007176C8">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rsidR="009646C8" w:rsidRDefault="007176C8">
      <w:pPr>
        <w:pStyle w:val="Indenta"/>
        <w:rPr>
          <w:snapToGrid w:val="0"/>
        </w:rPr>
      </w:pPr>
      <w:r>
        <w:rPr>
          <w:snapToGrid w:val="0"/>
        </w:rPr>
        <w:tab/>
        <w:t>(e)</w:t>
      </w:r>
      <w:r>
        <w:rPr>
          <w:snapToGrid w:val="0"/>
        </w:rPr>
        <w:tab/>
        <w:t xml:space="preserve">in due course </w:t>
      </w:r>
      <w:r>
        <w:rPr>
          <w:snapToGrid w:val="0"/>
        </w:rPr>
        <w:t xml:space="preserve">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rsidR="009646C8" w:rsidRDefault="007176C8">
      <w:pPr>
        <w:pStyle w:val="Footnotesection"/>
      </w:pPr>
      <w:r>
        <w:tab/>
        <w:t>[Regulation 402 amended: Gazette 20 May 2014 p.</w:t>
      </w:r>
      <w:r>
        <w:t> 1611, 1613 and 1615</w:t>
      </w:r>
      <w:r>
        <w:noBreakHyphen/>
        <w:t>17.]</w:t>
      </w:r>
    </w:p>
    <w:p w:rsidR="009646C8" w:rsidRDefault="007176C8">
      <w:pPr>
        <w:pStyle w:val="Heading5"/>
        <w:rPr>
          <w:snapToGrid w:val="0"/>
        </w:rPr>
      </w:pPr>
      <w:bookmarkStart w:id="34" w:name="_Toc65138120"/>
      <w:r>
        <w:rPr>
          <w:rStyle w:val="CharSectno"/>
        </w:rPr>
        <w:t>403</w:t>
      </w:r>
      <w:r>
        <w:rPr>
          <w:snapToGrid w:val="0"/>
        </w:rPr>
        <w:t>.</w:t>
      </w:r>
      <w:r>
        <w:rPr>
          <w:snapToGrid w:val="0"/>
        </w:rPr>
        <w:tab/>
        <w:t>Proper care to be taken of firearms etc.</w:t>
      </w:r>
      <w:bookmarkEnd w:id="34"/>
    </w:p>
    <w:p w:rsidR="009646C8" w:rsidRDefault="007176C8">
      <w:pPr>
        <w:pStyle w:val="Subsection"/>
        <w:keepNext/>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rsidR="009646C8" w:rsidRDefault="007176C8">
      <w:pPr>
        <w:pStyle w:val="Footnotesection"/>
      </w:pPr>
      <w:r>
        <w:tab/>
        <w:t>[Regulation 403 amended: Gazette 20 May 2014 p. 1611 and 1615</w:t>
      </w:r>
      <w:r>
        <w:noBreakHyphen/>
        <w:t>16.]</w:t>
      </w:r>
    </w:p>
    <w:p w:rsidR="009646C8" w:rsidRDefault="007176C8">
      <w:pPr>
        <w:pStyle w:val="Heading5"/>
      </w:pPr>
      <w:bookmarkStart w:id="35" w:name="_Toc65138121"/>
      <w:r>
        <w:rPr>
          <w:rStyle w:val="CharSectno"/>
        </w:rPr>
        <w:t>404</w:t>
      </w:r>
      <w:r>
        <w:t>.</w:t>
      </w:r>
      <w:r>
        <w:tab/>
      </w:r>
      <w:r>
        <w:t>Station and personal issue firearms</w:t>
      </w:r>
      <w:bookmarkEnd w:id="35"/>
    </w:p>
    <w:p w:rsidR="009646C8" w:rsidRDefault="007176C8">
      <w:pPr>
        <w:pStyle w:val="Subsection"/>
      </w:pPr>
      <w:r>
        <w:tab/>
        <w:t>(1)</w:t>
      </w:r>
      <w:r>
        <w:tab/>
        <w:t>In this regulation —</w:t>
      </w:r>
    </w:p>
    <w:p w:rsidR="009646C8" w:rsidRDefault="007176C8">
      <w:pPr>
        <w:pStyle w:val="Defstart"/>
      </w:pPr>
      <w:r>
        <w:rPr>
          <w:b/>
        </w:rPr>
        <w:tab/>
      </w:r>
      <w:r>
        <w:rPr>
          <w:rStyle w:val="CharDefText"/>
        </w:rPr>
        <w:t>personal issue firearm</w:t>
      </w:r>
      <w:r>
        <w:t xml:space="preserve"> means a firearm allocated to, and used by, a specified member;</w:t>
      </w:r>
    </w:p>
    <w:p w:rsidR="009646C8" w:rsidRDefault="007176C8">
      <w:pPr>
        <w:pStyle w:val="Defstart"/>
      </w:pPr>
      <w:r>
        <w:rPr>
          <w:b/>
        </w:rPr>
        <w:tab/>
      </w:r>
      <w:r>
        <w:rPr>
          <w:rStyle w:val="CharDefText"/>
        </w:rPr>
        <w:t>station firearm</w:t>
      </w:r>
      <w:r>
        <w:t xml:space="preserve"> means a firearm allocated to a particular police station for issue to members from time to</w:t>
      </w:r>
      <w:r>
        <w:t xml:space="preserve"> time.</w:t>
      </w:r>
    </w:p>
    <w:p w:rsidR="009646C8" w:rsidRDefault="007176C8">
      <w:pPr>
        <w:pStyle w:val="Subsection"/>
      </w:pPr>
      <w:r>
        <w:tab/>
        <w:t>(2)</w:t>
      </w:r>
      <w:r>
        <w:tab/>
        <w:t>A member to whom a station firearm has been issued shall return the firearm to the member in charge or supervisor on the completion of the duties for which the firearm was required.</w:t>
      </w:r>
    </w:p>
    <w:p w:rsidR="009646C8" w:rsidRDefault="007176C8">
      <w:pPr>
        <w:pStyle w:val="Subsection"/>
      </w:pPr>
      <w:r>
        <w:tab/>
        <w:t>(3)</w:t>
      </w:r>
      <w:r>
        <w:tab/>
        <w:t>A member to whom a personal issue firearm has been issued</w:t>
      </w:r>
      <w:r>
        <w:t xml:space="preserve"> shall retain and maintain that firearm at that station on the completion of the duties for which the firearm was required.</w:t>
      </w:r>
    </w:p>
    <w:p w:rsidR="009646C8" w:rsidRDefault="007176C8">
      <w:pPr>
        <w:pStyle w:val="Subsection"/>
      </w:pPr>
      <w:r>
        <w:tab/>
        <w:t>(4)</w:t>
      </w:r>
      <w:r>
        <w:tab/>
        <w:t>A member to whom a personal issue firearm has been issued shall retain that firearm on transfer unless the member is transferre</w:t>
      </w:r>
      <w:r>
        <w:t>d to a station that issues station firearms.</w:t>
      </w:r>
    </w:p>
    <w:p w:rsidR="009646C8" w:rsidRDefault="007176C8">
      <w:pPr>
        <w:pStyle w:val="Subsection"/>
      </w:pPr>
      <w:r>
        <w:tab/>
        <w:t>(5)</w:t>
      </w:r>
      <w:r>
        <w:tab/>
        <w:t xml:space="preserve">The member in charge or supervisor shall ensure that the procedures relating to the issue and receipt of firearms and ammunition ordered by the Commissioner are carried out and complied with when a member </w:t>
      </w:r>
      <w:r>
        <w:t>is issued with, or returns, a station or personal issue firearm or ammunition.</w:t>
      </w:r>
    </w:p>
    <w:p w:rsidR="009646C8" w:rsidRDefault="007176C8">
      <w:pPr>
        <w:pStyle w:val="Footnotesection"/>
      </w:pPr>
      <w:r>
        <w:tab/>
        <w:t>[Regulation 404 inserted: Gazette 2 Feb 2007 p. 247; amended: Gazette 20 May 2014 p. 1611.]</w:t>
      </w:r>
    </w:p>
    <w:p w:rsidR="009646C8" w:rsidRDefault="007176C8">
      <w:pPr>
        <w:pStyle w:val="Ednotesection"/>
      </w:pPr>
      <w:r>
        <w:t>[</w:t>
      </w:r>
      <w:r>
        <w:rPr>
          <w:b/>
          <w:bCs/>
        </w:rPr>
        <w:t>405.</w:t>
      </w:r>
      <w:r>
        <w:tab/>
        <w:t>Deleted: Gazette 2 Feb 2007 p. 247.]</w:t>
      </w:r>
    </w:p>
    <w:p w:rsidR="009646C8" w:rsidRDefault="007176C8">
      <w:pPr>
        <w:pStyle w:val="Ednotesection"/>
      </w:pPr>
      <w:r>
        <w:t>[</w:t>
      </w:r>
      <w:r>
        <w:rPr>
          <w:b/>
          <w:bCs/>
        </w:rPr>
        <w:t>406.</w:t>
      </w:r>
      <w:r>
        <w:tab/>
        <w:t xml:space="preserve">Deleted: Gazette 16 Nov 2007 </w:t>
      </w:r>
      <w:r>
        <w:t>p. 5786.]</w:t>
      </w:r>
    </w:p>
    <w:p w:rsidR="009646C8" w:rsidRDefault="007176C8">
      <w:pPr>
        <w:pStyle w:val="Heading5"/>
        <w:rPr>
          <w:snapToGrid w:val="0"/>
        </w:rPr>
      </w:pPr>
      <w:bookmarkStart w:id="36" w:name="_Toc65138122"/>
      <w:r>
        <w:rPr>
          <w:rStyle w:val="CharSectno"/>
        </w:rPr>
        <w:t>407</w:t>
      </w:r>
      <w:r>
        <w:rPr>
          <w:snapToGrid w:val="0"/>
        </w:rPr>
        <w:t>.</w:t>
      </w:r>
      <w:r>
        <w:rPr>
          <w:snapToGrid w:val="0"/>
        </w:rPr>
        <w:tab/>
        <w:t>Notice of functions, duties and responsibilities of other members</w:t>
      </w:r>
      <w:bookmarkEnd w:id="36"/>
    </w:p>
    <w:p w:rsidR="009646C8" w:rsidRDefault="007176C8">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w:t>
      </w:r>
      <w:r>
        <w:rPr>
          <w:snapToGrid w:val="0"/>
        </w:rPr>
        <w:t xml:space="preserve"> the functions, duties and responsibilities of other members of the Force.</w:t>
      </w:r>
    </w:p>
    <w:p w:rsidR="009646C8" w:rsidRDefault="007176C8">
      <w:pPr>
        <w:pStyle w:val="Subsection"/>
        <w:spacing w:before="120"/>
        <w:rPr>
          <w:snapToGrid w:val="0"/>
        </w:rPr>
      </w:pPr>
      <w:r>
        <w:rPr>
          <w:snapToGrid w:val="0"/>
        </w:rPr>
        <w:tab/>
        <w:t>(2)</w:t>
      </w:r>
      <w:r>
        <w:rPr>
          <w:snapToGrid w:val="0"/>
        </w:rPr>
        <w:tab/>
        <w:t xml:space="preserve">Where an event or incident occurs or is likely to occur and more than one member is required to perform certain functions, duties or responsibilities in relation to that event </w:t>
      </w:r>
      <w:r>
        <w:rPr>
          <w:snapToGrid w:val="0"/>
        </w:rPr>
        <w:t>or incident each member shall have regard to the proper completion of all the functions, duties and responsibilities required to be carried out in relation to that event or incident.</w:t>
      </w:r>
    </w:p>
    <w:p w:rsidR="009646C8" w:rsidRDefault="007176C8">
      <w:pPr>
        <w:pStyle w:val="Subsection"/>
        <w:spacing w:before="120"/>
        <w:rPr>
          <w:snapToGrid w:val="0"/>
        </w:rPr>
      </w:pPr>
      <w:r>
        <w:rPr>
          <w:snapToGrid w:val="0"/>
        </w:rPr>
        <w:tab/>
        <w:t>(3)</w:t>
      </w:r>
      <w:r>
        <w:rPr>
          <w:snapToGrid w:val="0"/>
        </w:rPr>
        <w:tab/>
        <w:t>Except where the event or incident comes within the functions, dutie</w:t>
      </w:r>
      <w:r>
        <w:rPr>
          <w:snapToGrid w:val="0"/>
        </w:rPr>
        <w:t xml:space="preserve">s and responsibilities of a particular branch, division, section or squad and subject to any direction to the contrary given by a senior member, where the officer in charge of a police region, division, police station or police office, as the case may be, </w:t>
      </w:r>
      <w:r>
        <w:rPr>
          <w:snapToGrid w:val="0"/>
        </w:rPr>
        <w:t>in whose region, division or within whose area an event or incident occurs or is likely to occur is of the opinion that the functions, duties and responsibilities required to be carried out in relation to that event or incident will not be carried out, are</w:t>
      </w:r>
      <w:r>
        <w:rPr>
          <w:snapToGrid w:val="0"/>
        </w:rPr>
        <w:t xml:space="preserv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w:t>
      </w:r>
      <w:r>
        <w:rPr>
          <w:snapToGrid w:val="0"/>
        </w:rPr>
        <w:t>tions.</w:t>
      </w:r>
    </w:p>
    <w:p w:rsidR="009646C8" w:rsidRDefault="007176C8">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w:t>
      </w:r>
      <w:r>
        <w:rPr>
          <w:snapToGrid w:val="0"/>
        </w:rPr>
        <w:t>ner.</w:t>
      </w:r>
    </w:p>
    <w:p w:rsidR="009646C8" w:rsidRDefault="007176C8">
      <w:pPr>
        <w:pStyle w:val="Footnotesection"/>
      </w:pPr>
      <w:r>
        <w:tab/>
        <w:t>[Regulation 407 amended: Gazette 20 May 2014 p. 1617 and 1618.]</w:t>
      </w:r>
    </w:p>
    <w:p w:rsidR="009646C8" w:rsidRDefault="007176C8">
      <w:pPr>
        <w:pStyle w:val="Ednotesection"/>
      </w:pPr>
      <w:r>
        <w:t>[</w:t>
      </w:r>
      <w:r>
        <w:rPr>
          <w:b/>
          <w:bCs/>
        </w:rPr>
        <w:t>408-410.</w:t>
      </w:r>
      <w:r>
        <w:tab/>
        <w:t>Deleted: Gazette 16 Nov 2007 p. 5786.]</w:t>
      </w:r>
    </w:p>
    <w:p w:rsidR="009646C8" w:rsidRDefault="007176C8">
      <w:pPr>
        <w:pStyle w:val="Heading2"/>
      </w:pPr>
      <w:bookmarkStart w:id="37" w:name="_Toc64541339"/>
      <w:bookmarkStart w:id="38" w:name="_Toc64541640"/>
      <w:bookmarkStart w:id="39" w:name="_Toc64552447"/>
      <w:bookmarkStart w:id="40" w:name="_Toc65138123"/>
      <w:r>
        <w:rPr>
          <w:rStyle w:val="CharPartNo"/>
        </w:rPr>
        <w:t>Part V</w:t>
      </w:r>
      <w:r>
        <w:rPr>
          <w:rStyle w:val="CharDivNo"/>
        </w:rPr>
        <w:t> </w:t>
      </w:r>
      <w:r>
        <w:t>—</w:t>
      </w:r>
      <w:r>
        <w:rPr>
          <w:rStyle w:val="CharDivText"/>
        </w:rPr>
        <w:t> </w:t>
      </w:r>
      <w:r>
        <w:rPr>
          <w:rStyle w:val="CharPartText"/>
        </w:rPr>
        <w:t>Appointment</w:t>
      </w:r>
      <w:bookmarkEnd w:id="37"/>
      <w:bookmarkEnd w:id="38"/>
      <w:bookmarkEnd w:id="39"/>
      <w:bookmarkEnd w:id="40"/>
    </w:p>
    <w:p w:rsidR="009646C8" w:rsidRDefault="007176C8">
      <w:pPr>
        <w:pStyle w:val="Heading5"/>
      </w:pPr>
      <w:bookmarkStart w:id="41" w:name="_Toc65138124"/>
      <w:r>
        <w:rPr>
          <w:rStyle w:val="CharSectno"/>
        </w:rPr>
        <w:t>501</w:t>
      </w:r>
      <w:r>
        <w:t>.</w:t>
      </w:r>
      <w:r>
        <w:tab/>
        <w:t>Terms used</w:t>
      </w:r>
      <w:bookmarkEnd w:id="41"/>
    </w:p>
    <w:p w:rsidR="009646C8" w:rsidRDefault="007176C8">
      <w:pPr>
        <w:pStyle w:val="Subsection"/>
        <w:spacing w:before="140"/>
      </w:pPr>
      <w:r>
        <w:tab/>
      </w:r>
      <w:r>
        <w:tab/>
        <w:t xml:space="preserve">In this Part, unless the contrary intention appears — </w:t>
      </w:r>
    </w:p>
    <w:p w:rsidR="009646C8" w:rsidRDefault="007176C8">
      <w:pPr>
        <w:pStyle w:val="Defstart"/>
        <w:spacing w:before="70"/>
      </w:pPr>
      <w:r>
        <w:tab/>
      </w:r>
      <w:r>
        <w:rPr>
          <w:rStyle w:val="CharDefText"/>
        </w:rPr>
        <w:t>medical practitioner</w:t>
      </w:r>
      <w:r>
        <w:t xml:space="preserve"> means a person regist</w:t>
      </w:r>
      <w:r>
        <w:t xml:space="preserve">ered under the </w:t>
      </w:r>
      <w:r>
        <w:rPr>
          <w:i/>
        </w:rPr>
        <w:t xml:space="preserve">Health Practitioner Regulation National Law (Western Australia) </w:t>
      </w:r>
      <w:r>
        <w:t>in the medical profession;</w:t>
      </w:r>
    </w:p>
    <w:p w:rsidR="009646C8" w:rsidRDefault="007176C8">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Heal</w:t>
      </w:r>
      <w:r>
        <w:rPr>
          <w:i/>
        </w:rPr>
        <w:t xml:space="preserve">th Practitioner Regulation National Law (Western Australia) </w:t>
      </w:r>
      <w:r>
        <w:t>section 223;</w:t>
      </w:r>
    </w:p>
    <w:p w:rsidR="009646C8" w:rsidRDefault="007176C8">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rsidR="009646C8" w:rsidRDefault="007176C8">
      <w:pPr>
        <w:pStyle w:val="Footnotesection"/>
        <w:spacing w:before="100"/>
      </w:pPr>
      <w:r>
        <w:tab/>
        <w:t>[Regulation 501 inserted: Gazette 20 M</w:t>
      </w:r>
      <w:r>
        <w:t>ay 2014 p. 1609.]</w:t>
      </w:r>
    </w:p>
    <w:p w:rsidR="009646C8" w:rsidRDefault="007176C8">
      <w:pPr>
        <w:pStyle w:val="Heading5"/>
      </w:pPr>
      <w:bookmarkStart w:id="42" w:name="_Toc65138125"/>
      <w:r>
        <w:rPr>
          <w:rStyle w:val="CharSectno"/>
        </w:rPr>
        <w:t>502</w:t>
      </w:r>
      <w:r>
        <w:t>.</w:t>
      </w:r>
      <w:r>
        <w:tab/>
        <w:t>Application for appointment</w:t>
      </w:r>
      <w:bookmarkEnd w:id="42"/>
    </w:p>
    <w:p w:rsidR="009646C8" w:rsidRDefault="007176C8">
      <w:pPr>
        <w:pStyle w:val="Subsection"/>
        <w:spacing w:before="140"/>
      </w:pPr>
      <w:r>
        <w:tab/>
      </w:r>
      <w:r>
        <w:tab/>
        <w:t>An application to be appointed as a member is to be made to the Commissioner in the approved manner.</w:t>
      </w:r>
    </w:p>
    <w:p w:rsidR="009646C8" w:rsidRDefault="007176C8">
      <w:pPr>
        <w:pStyle w:val="Footnotesection"/>
        <w:spacing w:before="100"/>
      </w:pPr>
      <w:r>
        <w:tab/>
        <w:t>[Regulation 502 inserted: Gazette 20 May 2014 p. 1609.]</w:t>
      </w:r>
    </w:p>
    <w:p w:rsidR="009646C8" w:rsidRDefault="007176C8">
      <w:pPr>
        <w:pStyle w:val="Heading5"/>
      </w:pPr>
      <w:bookmarkStart w:id="43" w:name="_Toc65138126"/>
      <w:r>
        <w:rPr>
          <w:rStyle w:val="CharSectno"/>
        </w:rPr>
        <w:t>503</w:t>
      </w:r>
      <w:r>
        <w:t>.</w:t>
      </w:r>
      <w:r>
        <w:tab/>
        <w:t>Eligibility for appointment</w:t>
      </w:r>
      <w:bookmarkEnd w:id="43"/>
    </w:p>
    <w:p w:rsidR="009646C8" w:rsidRDefault="007176C8">
      <w:pPr>
        <w:pStyle w:val="Subsection"/>
        <w:spacing w:before="140"/>
      </w:pPr>
      <w:r>
        <w:tab/>
      </w:r>
      <w:r>
        <w:tab/>
        <w:t>Subject to</w:t>
      </w:r>
      <w:r>
        <w:t xml:space="preserve"> these regulations, an applicant is not eligible for appointment as a member unless — </w:t>
      </w:r>
    </w:p>
    <w:p w:rsidR="009646C8" w:rsidRDefault="007176C8">
      <w:pPr>
        <w:pStyle w:val="Indenta"/>
        <w:spacing w:before="60"/>
      </w:pPr>
      <w:r>
        <w:tab/>
        <w:t>(a)</w:t>
      </w:r>
      <w:r>
        <w:tab/>
        <w:t xml:space="preserve">the applicant is — </w:t>
      </w:r>
    </w:p>
    <w:p w:rsidR="009646C8" w:rsidRDefault="007176C8">
      <w:pPr>
        <w:pStyle w:val="Indenti"/>
        <w:spacing w:before="60"/>
      </w:pPr>
      <w:r>
        <w:tab/>
        <w:t>(i)</w:t>
      </w:r>
      <w:r>
        <w:tab/>
        <w:t xml:space="preserve">an Australian citizen, or a permanent resident, within the meaning of the </w:t>
      </w:r>
      <w:r>
        <w:rPr>
          <w:i/>
        </w:rPr>
        <w:t>Australian Citizenship Act 2007</w:t>
      </w:r>
      <w:r>
        <w:t xml:space="preserve"> (Commonwealth); or</w:t>
      </w:r>
    </w:p>
    <w:p w:rsidR="009646C8" w:rsidRDefault="007176C8">
      <w:pPr>
        <w:pStyle w:val="Indenti"/>
        <w:spacing w:before="60"/>
        <w:rPr>
          <w:rStyle w:val="DraftersNotes"/>
          <w:b w:val="0"/>
          <w:i w:val="0"/>
        </w:rPr>
      </w:pPr>
      <w:r>
        <w:tab/>
        <w:t>(ii)</w:t>
      </w:r>
      <w:r>
        <w:tab/>
      </w:r>
      <w:r>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rsidR="009646C8" w:rsidRDefault="007176C8">
      <w:pPr>
        <w:pStyle w:val="Indenta"/>
        <w:spacing w:before="60"/>
      </w:pPr>
      <w:r>
        <w:tab/>
      </w:r>
      <w:r>
        <w:tab/>
        <w:t>and</w:t>
      </w:r>
    </w:p>
    <w:p w:rsidR="009646C8" w:rsidRDefault="007176C8">
      <w:pPr>
        <w:pStyle w:val="Indenta"/>
      </w:pPr>
      <w:r>
        <w:tab/>
        <w:t>(b)</w:t>
      </w:r>
      <w:r>
        <w:tab/>
        <w:t xml:space="preserve">the applicant is of good </w:t>
      </w:r>
      <w:r>
        <w:t>character and repute; and</w:t>
      </w:r>
    </w:p>
    <w:p w:rsidR="009646C8" w:rsidRDefault="007176C8">
      <w:pPr>
        <w:pStyle w:val="Indenta"/>
      </w:pPr>
      <w:r>
        <w:tab/>
        <w:t>(c)</w:t>
      </w:r>
      <w:r>
        <w:tab/>
        <w:t>the applicant has attained the age of 18 years; and</w:t>
      </w:r>
    </w:p>
    <w:p w:rsidR="009646C8" w:rsidRDefault="007176C8">
      <w:pPr>
        <w:pStyle w:val="Indenta"/>
      </w:pPr>
      <w:r>
        <w:tab/>
        <w:t>(d)</w:t>
      </w:r>
      <w:r>
        <w:tab/>
        <w:t xml:space="preserve">the applicant has, unless the Commissioner in a particular case has approved otherwise in writing — </w:t>
      </w:r>
    </w:p>
    <w:p w:rsidR="009646C8" w:rsidRDefault="007176C8">
      <w:pPr>
        <w:pStyle w:val="Indenti"/>
      </w:pPr>
      <w:r>
        <w:tab/>
        <w:t>(i)</w:t>
      </w:r>
      <w:r>
        <w:tab/>
        <w:t>passed a medical examination conducted by a medical practition</w:t>
      </w:r>
      <w:r>
        <w:t>er who certifies that the applicant is physically fit and free from any constitutional, organic or other disability likely to render the applicant unfit for duty as a member; and</w:t>
      </w:r>
    </w:p>
    <w:p w:rsidR="009646C8" w:rsidRDefault="007176C8">
      <w:pPr>
        <w:pStyle w:val="Indenti"/>
      </w:pPr>
      <w:r>
        <w:tab/>
        <w:t>(ii)</w:t>
      </w:r>
      <w:r>
        <w:tab/>
        <w:t xml:space="preserve">passed an examination for entry to the Force, set in a manner approved </w:t>
      </w:r>
      <w:r>
        <w:t>by the Commissioner; and</w:t>
      </w:r>
    </w:p>
    <w:p w:rsidR="009646C8" w:rsidRDefault="007176C8">
      <w:pPr>
        <w:pStyle w:val="Indenti"/>
      </w:pPr>
      <w:r>
        <w:tab/>
        <w:t>(iii)</w:t>
      </w:r>
      <w:r>
        <w:tab/>
        <w:t>passed a physical performance evaluation conducted by a person appointed for that purpose by the Commissioner; and</w:t>
      </w:r>
    </w:p>
    <w:p w:rsidR="009646C8" w:rsidRDefault="007176C8">
      <w:pPr>
        <w:pStyle w:val="Indenti"/>
      </w:pPr>
      <w:r>
        <w:tab/>
        <w:t>(iv)</w:t>
      </w:r>
      <w:r>
        <w:tab/>
        <w:t>passed a psychological assessment, conducted by a psychiatrist or psychologist appointed for that purpo</w:t>
      </w:r>
      <w:r>
        <w:t>se by the Commissioner; and</w:t>
      </w:r>
    </w:p>
    <w:p w:rsidR="009646C8" w:rsidRDefault="007176C8">
      <w:pPr>
        <w:pStyle w:val="Indenti"/>
      </w:pPr>
      <w:r>
        <w:tab/>
        <w:t>(v)</w:t>
      </w:r>
      <w:r>
        <w:tab/>
        <w:t>performed to a satisfactory standard in an interview by a panel selected in a manner approved by the Commissioner.</w:t>
      </w:r>
    </w:p>
    <w:p w:rsidR="009646C8" w:rsidRDefault="007176C8">
      <w:pPr>
        <w:pStyle w:val="Footnotesection"/>
      </w:pPr>
      <w:r>
        <w:tab/>
        <w:t>[Regulation 503 inserted: Gazette 20 May 2014 p. 1609</w:t>
      </w:r>
      <w:r>
        <w:noBreakHyphen/>
        <w:t>10.]</w:t>
      </w:r>
    </w:p>
    <w:p w:rsidR="009646C8" w:rsidRDefault="007176C8">
      <w:pPr>
        <w:pStyle w:val="Ednotesection"/>
      </w:pPr>
      <w:r>
        <w:t>[</w:t>
      </w:r>
      <w:r>
        <w:rPr>
          <w:b/>
        </w:rPr>
        <w:t>504.</w:t>
      </w:r>
      <w:r>
        <w:tab/>
        <w:t>Deleted: Gazette 20 May 2014 p. 1609.]</w:t>
      </w:r>
    </w:p>
    <w:p w:rsidR="009646C8" w:rsidRDefault="007176C8">
      <w:pPr>
        <w:pStyle w:val="Heading5"/>
        <w:rPr>
          <w:snapToGrid w:val="0"/>
        </w:rPr>
      </w:pPr>
      <w:bookmarkStart w:id="44" w:name="_Toc65138127"/>
      <w:r>
        <w:rPr>
          <w:rStyle w:val="CharSectno"/>
        </w:rPr>
        <w:t>505</w:t>
      </w:r>
      <w:r>
        <w:rPr>
          <w:snapToGrid w:val="0"/>
        </w:rPr>
        <w:t>.</w:t>
      </w:r>
      <w:r>
        <w:rPr>
          <w:snapToGrid w:val="0"/>
        </w:rPr>
        <w:tab/>
        <w:t>Member in possession of information about applicant</w:t>
      </w:r>
      <w:bookmarkEnd w:id="44"/>
    </w:p>
    <w:p w:rsidR="009646C8" w:rsidRDefault="007176C8">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w:t>
      </w:r>
      <w:r>
        <w:rPr>
          <w:snapToGrid w:val="0"/>
        </w:rPr>
        <w:t xml:space="preserve">r in charge for forwarding to the </w:t>
      </w:r>
      <w:r>
        <w:t>Manager, Police Recruiting.</w:t>
      </w:r>
    </w:p>
    <w:p w:rsidR="009646C8" w:rsidRDefault="007176C8">
      <w:pPr>
        <w:pStyle w:val="Footnotesection"/>
      </w:pPr>
      <w:r>
        <w:tab/>
        <w:t>[Regulation 505 amended: Gazette 20 May 2014 p. 1610 and 1615</w:t>
      </w:r>
      <w:r>
        <w:noBreakHyphen/>
        <w:t>16.]</w:t>
      </w:r>
    </w:p>
    <w:p w:rsidR="009646C8" w:rsidRDefault="007176C8">
      <w:pPr>
        <w:pStyle w:val="Heading5"/>
        <w:rPr>
          <w:snapToGrid w:val="0"/>
        </w:rPr>
      </w:pPr>
      <w:bookmarkStart w:id="45" w:name="_Toc65138128"/>
      <w:r>
        <w:rPr>
          <w:rStyle w:val="CharSectno"/>
        </w:rPr>
        <w:t>505A</w:t>
      </w:r>
      <w:r>
        <w:rPr>
          <w:snapToGrid w:val="0"/>
        </w:rPr>
        <w:t xml:space="preserve">. </w:t>
      </w:r>
      <w:r>
        <w:rPr>
          <w:snapToGrid w:val="0"/>
        </w:rPr>
        <w:tab/>
        <w:t>Probationary period</w:t>
      </w:r>
      <w:bookmarkEnd w:id="45"/>
    </w:p>
    <w:p w:rsidR="009646C8" w:rsidRDefault="007176C8">
      <w:pPr>
        <w:pStyle w:val="Subsection"/>
        <w:rPr>
          <w:snapToGrid w:val="0"/>
        </w:rPr>
      </w:pPr>
      <w:r>
        <w:rPr>
          <w:snapToGrid w:val="0"/>
        </w:rPr>
        <w:tab/>
        <w:t>(1)</w:t>
      </w:r>
      <w:r>
        <w:rPr>
          <w:snapToGrid w:val="0"/>
        </w:rPr>
        <w:tab/>
        <w:t>A person appointed as a member is on probation for a period of 2 years beginning on the day of</w:t>
      </w:r>
      <w:r>
        <w:rPr>
          <w:snapToGrid w:val="0"/>
        </w:rPr>
        <w:t xml:space="preserve"> </w:t>
      </w:r>
      <w:r>
        <w:t>the person’s</w:t>
      </w:r>
      <w:r>
        <w:rPr>
          <w:snapToGrid w:val="0"/>
        </w:rPr>
        <w:t xml:space="preserve"> induction into the Police Academy or, where the person did not attend the Police Academy, beginning on the day of </w:t>
      </w:r>
      <w:r>
        <w:t>the person’s</w:t>
      </w:r>
      <w:r>
        <w:rPr>
          <w:snapToGrid w:val="0"/>
        </w:rPr>
        <w:t xml:space="preserve"> appointment as a member.</w:t>
      </w:r>
    </w:p>
    <w:p w:rsidR="009646C8" w:rsidRDefault="007176C8">
      <w:pPr>
        <w:pStyle w:val="Subsection"/>
        <w:rPr>
          <w:snapToGrid w:val="0"/>
        </w:rPr>
      </w:pPr>
      <w:r>
        <w:rPr>
          <w:snapToGrid w:val="0"/>
        </w:rPr>
        <w:tab/>
        <w:t>(2)</w:t>
      </w:r>
      <w:r>
        <w:rPr>
          <w:snapToGrid w:val="0"/>
        </w:rPr>
        <w:tab/>
        <w:t>Where the Commissioner is of the opinion that a member on probation will not give sat</w:t>
      </w:r>
      <w:r>
        <w:rPr>
          <w:snapToGrid w:val="0"/>
        </w:rPr>
        <w:t xml:space="preserve">isfactory service, </w:t>
      </w:r>
      <w:r>
        <w:t>the Commissioner</w:t>
      </w:r>
      <w:r>
        <w:rPr>
          <w:snapToGrid w:val="0"/>
        </w:rPr>
        <w:t xml:space="preserve"> may, subject to the approval of the Minister remove the member from the Force.</w:t>
      </w:r>
    </w:p>
    <w:p w:rsidR="009646C8" w:rsidRDefault="007176C8">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rsidR="009646C8" w:rsidRDefault="007176C8">
      <w:pPr>
        <w:pStyle w:val="Subsection"/>
        <w:rPr>
          <w:snapToGrid w:val="0"/>
        </w:rPr>
      </w:pPr>
      <w:r>
        <w:rPr>
          <w:snapToGrid w:val="0"/>
        </w:rPr>
        <w:tab/>
        <w:t>(4)</w:t>
      </w:r>
      <w:r>
        <w:rPr>
          <w:snapToGrid w:val="0"/>
        </w:rPr>
        <w:tab/>
        <w:t>Where the period of prob</w:t>
      </w:r>
      <w:r>
        <w:rPr>
          <w:snapToGrid w:val="0"/>
        </w:rPr>
        <w:t>ation of a member is lengthened in accordance with subregulation (3), the Commissioner shall notify the member, in writing, of the date to which the probationary period is extended and the reason for that extension.</w:t>
      </w:r>
    </w:p>
    <w:p w:rsidR="009646C8" w:rsidRDefault="007176C8">
      <w:pPr>
        <w:pStyle w:val="Footnotesection"/>
      </w:pPr>
      <w:r>
        <w:tab/>
        <w:t>[Regulation 505A inserted: Gazette 1 Ma</w:t>
      </w:r>
      <w:r>
        <w:t>r 1985 p. 790; amended: Gazette 14 Jul 1992 p. 3365; 20 May 2014 p. 1615</w:t>
      </w:r>
      <w:r>
        <w:noBreakHyphen/>
        <w:t>18.]</w:t>
      </w:r>
    </w:p>
    <w:p w:rsidR="009646C8" w:rsidRDefault="007176C8">
      <w:pPr>
        <w:pStyle w:val="Heading2"/>
      </w:pPr>
      <w:bookmarkStart w:id="46" w:name="_Toc64541345"/>
      <w:bookmarkStart w:id="47" w:name="_Toc64541646"/>
      <w:bookmarkStart w:id="48" w:name="_Toc64552453"/>
      <w:bookmarkStart w:id="49" w:name="_Toc65138129"/>
      <w:r>
        <w:rPr>
          <w:rStyle w:val="CharPartNo"/>
        </w:rPr>
        <w:t>Part VI</w:t>
      </w:r>
      <w:r>
        <w:rPr>
          <w:rStyle w:val="CharDivNo"/>
        </w:rPr>
        <w:t> </w:t>
      </w:r>
      <w:r>
        <w:t>—</w:t>
      </w:r>
      <w:r>
        <w:rPr>
          <w:rStyle w:val="CharDivText"/>
        </w:rPr>
        <w:t> </w:t>
      </w:r>
      <w:r>
        <w:rPr>
          <w:rStyle w:val="CharPartText"/>
        </w:rPr>
        <w:t>General rules relating to discipline</w:t>
      </w:r>
      <w:bookmarkEnd w:id="46"/>
      <w:bookmarkEnd w:id="47"/>
      <w:bookmarkEnd w:id="48"/>
      <w:bookmarkEnd w:id="49"/>
    </w:p>
    <w:p w:rsidR="009646C8" w:rsidRDefault="007176C8">
      <w:pPr>
        <w:pStyle w:val="Heading5"/>
        <w:rPr>
          <w:snapToGrid w:val="0"/>
        </w:rPr>
      </w:pPr>
      <w:bookmarkStart w:id="50" w:name="_Toc65138130"/>
      <w:r>
        <w:rPr>
          <w:rStyle w:val="CharSectno"/>
        </w:rPr>
        <w:t>601</w:t>
      </w:r>
      <w:r>
        <w:rPr>
          <w:snapToGrid w:val="0"/>
        </w:rPr>
        <w:t>.</w:t>
      </w:r>
      <w:r>
        <w:rPr>
          <w:snapToGrid w:val="0"/>
        </w:rPr>
        <w:tab/>
        <w:t>Acting in manner prejudicial to Force</w:t>
      </w:r>
      <w:bookmarkEnd w:id="50"/>
    </w:p>
    <w:p w:rsidR="009646C8" w:rsidRDefault="007176C8">
      <w:pPr>
        <w:pStyle w:val="Subsection"/>
        <w:spacing w:before="140"/>
        <w:rPr>
          <w:snapToGrid w:val="0"/>
        </w:rPr>
      </w:pPr>
      <w:r>
        <w:rPr>
          <w:snapToGrid w:val="0"/>
        </w:rPr>
        <w:tab/>
        <w:t>(1)</w:t>
      </w:r>
      <w:r>
        <w:rPr>
          <w:snapToGrid w:val="0"/>
        </w:rPr>
        <w:tab/>
        <w:t>A member shall not act in a disorderly manner, or any manner prejudicial to discipl</w:t>
      </w:r>
      <w:r>
        <w:rPr>
          <w:snapToGrid w:val="0"/>
        </w:rPr>
        <w:t>ine of the Force.</w:t>
      </w:r>
    </w:p>
    <w:p w:rsidR="009646C8" w:rsidRDefault="007176C8">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rsidR="009646C8" w:rsidRDefault="007176C8">
      <w:pPr>
        <w:pStyle w:val="Footnotesection"/>
      </w:pPr>
      <w:r>
        <w:tab/>
        <w:t>[Regulation 601 amended: Gazette 20 May 2014 p. 1611 and 1612.]</w:t>
      </w:r>
    </w:p>
    <w:p w:rsidR="009646C8" w:rsidRDefault="007176C8">
      <w:pPr>
        <w:pStyle w:val="Heading5"/>
        <w:rPr>
          <w:snapToGrid w:val="0"/>
        </w:rPr>
      </w:pPr>
      <w:bookmarkStart w:id="51" w:name="_Toc65138131"/>
      <w:r>
        <w:rPr>
          <w:rStyle w:val="CharSectno"/>
        </w:rPr>
        <w:t>602</w:t>
      </w:r>
      <w:r>
        <w:rPr>
          <w:snapToGrid w:val="0"/>
        </w:rPr>
        <w:t>.</w:t>
      </w:r>
      <w:r>
        <w:rPr>
          <w:snapToGrid w:val="0"/>
        </w:rPr>
        <w:tab/>
        <w:t xml:space="preserve">Behaviour towards </w:t>
      </w:r>
      <w:r>
        <w:rPr>
          <w:snapToGrid w:val="0"/>
        </w:rPr>
        <w:t>other members</w:t>
      </w:r>
      <w:bookmarkEnd w:id="51"/>
    </w:p>
    <w:p w:rsidR="009646C8" w:rsidRDefault="007176C8">
      <w:pPr>
        <w:pStyle w:val="Subsection"/>
        <w:spacing w:before="140"/>
        <w:rPr>
          <w:snapToGrid w:val="0"/>
        </w:rPr>
      </w:pPr>
      <w:r>
        <w:rPr>
          <w:snapToGrid w:val="0"/>
        </w:rPr>
        <w:tab/>
      </w:r>
      <w:r>
        <w:rPr>
          <w:snapToGrid w:val="0"/>
        </w:rPr>
        <w:tab/>
        <w:t>A member shall not —</w:t>
      </w:r>
    </w:p>
    <w:p w:rsidR="009646C8" w:rsidRDefault="007176C8">
      <w:pPr>
        <w:pStyle w:val="Indenta"/>
        <w:spacing w:before="70"/>
        <w:rPr>
          <w:snapToGrid w:val="0"/>
        </w:rPr>
      </w:pPr>
      <w:r>
        <w:rPr>
          <w:snapToGrid w:val="0"/>
        </w:rPr>
        <w:tab/>
        <w:t>(a)</w:t>
      </w:r>
      <w:r>
        <w:rPr>
          <w:snapToGrid w:val="0"/>
        </w:rPr>
        <w:tab/>
        <w:t>be insubordinate in any way;</w:t>
      </w:r>
    </w:p>
    <w:p w:rsidR="009646C8" w:rsidRDefault="007176C8">
      <w:pPr>
        <w:pStyle w:val="Indenta"/>
        <w:spacing w:before="70"/>
        <w:rPr>
          <w:snapToGrid w:val="0"/>
        </w:rPr>
      </w:pPr>
      <w:r>
        <w:rPr>
          <w:snapToGrid w:val="0"/>
        </w:rPr>
        <w:tab/>
        <w:t>(b)</w:t>
      </w:r>
      <w:r>
        <w:rPr>
          <w:snapToGrid w:val="0"/>
        </w:rPr>
        <w:tab/>
        <w:t>use oppressive or tyrannical conduct towards an inferior in rank;</w:t>
      </w:r>
    </w:p>
    <w:p w:rsidR="009646C8" w:rsidRDefault="007176C8">
      <w:pPr>
        <w:pStyle w:val="Indenta"/>
        <w:spacing w:before="70"/>
        <w:rPr>
          <w:snapToGrid w:val="0"/>
        </w:rPr>
      </w:pPr>
      <w:r>
        <w:rPr>
          <w:snapToGrid w:val="0"/>
        </w:rPr>
        <w:tab/>
        <w:t>(c)</w:t>
      </w:r>
      <w:r>
        <w:rPr>
          <w:snapToGrid w:val="0"/>
        </w:rPr>
        <w:tab/>
        <w:t>use obscene, abusive or insulting language towards any other member;</w:t>
      </w:r>
    </w:p>
    <w:p w:rsidR="009646C8" w:rsidRDefault="007176C8">
      <w:pPr>
        <w:pStyle w:val="Indenta"/>
        <w:spacing w:before="70"/>
        <w:rPr>
          <w:snapToGrid w:val="0"/>
        </w:rPr>
      </w:pPr>
      <w:r>
        <w:rPr>
          <w:snapToGrid w:val="0"/>
        </w:rPr>
        <w:tab/>
        <w:t>(d)</w:t>
      </w:r>
      <w:r>
        <w:rPr>
          <w:snapToGrid w:val="0"/>
        </w:rPr>
        <w:tab/>
        <w:t>wilfully or negligently make any fa</w:t>
      </w:r>
      <w:r>
        <w:rPr>
          <w:snapToGrid w:val="0"/>
        </w:rPr>
        <w:t xml:space="preserve">lse complaint or statement against a </w:t>
      </w:r>
      <w:r>
        <w:t>member</w:t>
      </w:r>
      <w:r>
        <w:rPr>
          <w:snapToGrid w:val="0"/>
        </w:rPr>
        <w:t>;</w:t>
      </w:r>
    </w:p>
    <w:p w:rsidR="009646C8" w:rsidRDefault="007176C8">
      <w:pPr>
        <w:pStyle w:val="Indenta"/>
        <w:spacing w:before="70"/>
        <w:rPr>
          <w:snapToGrid w:val="0"/>
        </w:rPr>
      </w:pPr>
      <w:r>
        <w:rPr>
          <w:snapToGrid w:val="0"/>
        </w:rPr>
        <w:tab/>
        <w:t>(e)</w:t>
      </w:r>
      <w:r>
        <w:rPr>
          <w:snapToGrid w:val="0"/>
        </w:rPr>
        <w:tab/>
        <w:t xml:space="preserve">assault a </w:t>
      </w:r>
      <w:r>
        <w:t>member</w:t>
      </w:r>
      <w:r>
        <w:rPr>
          <w:snapToGrid w:val="0"/>
        </w:rPr>
        <w:t>;</w:t>
      </w:r>
    </w:p>
    <w:p w:rsidR="009646C8" w:rsidRDefault="007176C8">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rsidR="009646C8" w:rsidRDefault="007176C8">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rsidR="009646C8" w:rsidRDefault="007176C8">
      <w:pPr>
        <w:pStyle w:val="Footnotesection"/>
      </w:pPr>
      <w:r>
        <w:tab/>
        <w:t>[Regulation 602 amended: Gazette 20 May 2014 p. 1611 and 1612.]</w:t>
      </w:r>
    </w:p>
    <w:p w:rsidR="009646C8" w:rsidRDefault="007176C8">
      <w:pPr>
        <w:pStyle w:val="Heading5"/>
        <w:rPr>
          <w:snapToGrid w:val="0"/>
        </w:rPr>
      </w:pPr>
      <w:bookmarkStart w:id="52" w:name="_Toc65138132"/>
      <w:r>
        <w:rPr>
          <w:rStyle w:val="CharSectno"/>
        </w:rPr>
        <w:t>603</w:t>
      </w:r>
      <w:r>
        <w:rPr>
          <w:snapToGrid w:val="0"/>
        </w:rPr>
        <w:t>.</w:t>
      </w:r>
      <w:r>
        <w:rPr>
          <w:snapToGrid w:val="0"/>
        </w:rPr>
        <w:tab/>
      </w:r>
      <w:r>
        <w:rPr>
          <w:snapToGrid w:val="0"/>
        </w:rPr>
        <w:t>Lawful order not to be disobeyed</w:t>
      </w:r>
      <w:bookmarkEnd w:id="52"/>
    </w:p>
    <w:p w:rsidR="009646C8" w:rsidRDefault="007176C8">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rsidR="009646C8" w:rsidRDefault="007176C8">
      <w:pPr>
        <w:pStyle w:val="Footnotesection"/>
      </w:pPr>
      <w:r>
        <w:tab/>
        <w:t>[Regulation 603 amended: Gazette 20 May 2014 p. 1611.]</w:t>
      </w:r>
    </w:p>
    <w:p w:rsidR="009646C8" w:rsidRDefault="007176C8">
      <w:pPr>
        <w:pStyle w:val="Heading5"/>
        <w:rPr>
          <w:snapToGrid w:val="0"/>
        </w:rPr>
      </w:pPr>
      <w:bookmarkStart w:id="53" w:name="_Toc65138133"/>
      <w:r>
        <w:rPr>
          <w:rStyle w:val="CharSectno"/>
        </w:rPr>
        <w:t>604</w:t>
      </w:r>
      <w:r>
        <w:rPr>
          <w:snapToGrid w:val="0"/>
        </w:rPr>
        <w:t>.</w:t>
      </w:r>
      <w:r>
        <w:rPr>
          <w:snapToGrid w:val="0"/>
        </w:rPr>
        <w:tab/>
        <w:t>Officer in charge not to remain ab</w:t>
      </w:r>
      <w:r>
        <w:rPr>
          <w:snapToGrid w:val="0"/>
        </w:rPr>
        <w:t>sent unless arrangements made for his or her absence</w:t>
      </w:r>
      <w:bookmarkEnd w:id="53"/>
    </w:p>
    <w:p w:rsidR="009646C8" w:rsidRDefault="007176C8">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branch, police station or office as the case may be, unless definite and adequate arran</w:t>
      </w:r>
      <w:r>
        <w:rPr>
          <w:snapToGrid w:val="0"/>
        </w:rPr>
        <w:t xml:space="preserve">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rsidR="009646C8" w:rsidRDefault="007176C8">
      <w:pPr>
        <w:pStyle w:val="Footnotesection"/>
      </w:pPr>
      <w:r>
        <w:tab/>
        <w:t>[Regulation 604 amended: Gazette 20 May 2014 p. 1615-16 and 1618.]</w:t>
      </w:r>
    </w:p>
    <w:p w:rsidR="009646C8" w:rsidRDefault="007176C8">
      <w:pPr>
        <w:pStyle w:val="Heading5"/>
        <w:rPr>
          <w:snapToGrid w:val="0"/>
        </w:rPr>
      </w:pPr>
      <w:bookmarkStart w:id="54" w:name="_Toc65138134"/>
      <w:r>
        <w:rPr>
          <w:rStyle w:val="CharSectno"/>
        </w:rPr>
        <w:t>605</w:t>
      </w:r>
      <w:r>
        <w:rPr>
          <w:snapToGrid w:val="0"/>
        </w:rPr>
        <w:t>.</w:t>
      </w:r>
      <w:r>
        <w:rPr>
          <w:snapToGrid w:val="0"/>
        </w:rPr>
        <w:tab/>
        <w:t>Performance generally</w:t>
      </w:r>
      <w:bookmarkEnd w:id="54"/>
    </w:p>
    <w:p w:rsidR="009646C8" w:rsidRDefault="007176C8">
      <w:pPr>
        <w:pStyle w:val="Subsection"/>
        <w:rPr>
          <w:snapToGrid w:val="0"/>
        </w:rPr>
      </w:pPr>
      <w:r>
        <w:rPr>
          <w:snapToGrid w:val="0"/>
        </w:rPr>
        <w:tab/>
        <w:t>(1)</w:t>
      </w:r>
      <w:r>
        <w:rPr>
          <w:snapToGrid w:val="0"/>
        </w:rPr>
        <w:tab/>
        <w:t>A member shall </w:t>
      </w:r>
      <w:r>
        <w:rPr>
          <w:snapToGrid w:val="0"/>
        </w:rPr>
        <w:t>—</w:t>
      </w:r>
    </w:p>
    <w:p w:rsidR="009646C8" w:rsidRDefault="007176C8">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rsidR="009646C8" w:rsidRDefault="007176C8">
      <w:pPr>
        <w:pStyle w:val="Indenta"/>
        <w:spacing w:before="66"/>
        <w:rPr>
          <w:snapToGrid w:val="0"/>
        </w:rPr>
      </w:pPr>
      <w:r>
        <w:rPr>
          <w:snapToGrid w:val="0"/>
        </w:rPr>
        <w:tab/>
        <w:t>(b)</w:t>
      </w:r>
      <w:r>
        <w:rPr>
          <w:snapToGrid w:val="0"/>
        </w:rPr>
        <w:tab/>
        <w:t>perform and carry out any duty in a proper manner;</w:t>
      </w:r>
    </w:p>
    <w:p w:rsidR="009646C8" w:rsidRDefault="007176C8">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rsidR="009646C8" w:rsidRDefault="007176C8">
      <w:pPr>
        <w:pStyle w:val="Indenta"/>
        <w:spacing w:before="66"/>
        <w:rPr>
          <w:snapToGrid w:val="0"/>
        </w:rPr>
      </w:pPr>
      <w:r>
        <w:rPr>
          <w:snapToGrid w:val="0"/>
        </w:rPr>
        <w:tab/>
        <w:t>(d)</w:t>
      </w:r>
      <w:r>
        <w:rPr>
          <w:snapToGrid w:val="0"/>
        </w:rPr>
        <w:tab/>
        <w:t>whe</w:t>
      </w:r>
      <w:r>
        <w:rPr>
          <w:snapToGrid w:val="0"/>
        </w:rPr>
        <w:t xml:space="preserve">n knowing where any offender is to be found, report the same and shall make due exertion for making </w:t>
      </w:r>
      <w:r>
        <w:t>the offender</w:t>
      </w:r>
      <w:r>
        <w:rPr>
          <w:snapToGrid w:val="0"/>
        </w:rPr>
        <w:t xml:space="preserve"> amenable to justice;</w:t>
      </w:r>
    </w:p>
    <w:p w:rsidR="009646C8" w:rsidRDefault="007176C8">
      <w:pPr>
        <w:pStyle w:val="Indenta"/>
        <w:spacing w:before="66"/>
      </w:pPr>
      <w:r>
        <w:tab/>
        <w:t>(e)</w:t>
      </w:r>
      <w:r>
        <w:tab/>
        <w:t>report anything which the member knows concerning a criminal charge and disclose any evidence which the member or, to</w:t>
      </w:r>
      <w:r>
        <w:t xml:space="preserve"> his or her knowledge, any other person can give for or against any accused in criminal proceedings;</w:t>
      </w:r>
    </w:p>
    <w:p w:rsidR="009646C8" w:rsidRDefault="007176C8">
      <w:pPr>
        <w:pStyle w:val="Indenta"/>
      </w:pPr>
      <w:r>
        <w:tab/>
        <w:t>(f)</w:t>
      </w:r>
      <w:r>
        <w:tab/>
        <w:t>if, other than in the course of duty, the member is present at or involved in an incident occurring within the State that the police attend or investi</w:t>
      </w:r>
      <w:r>
        <w:t>gate —</w:t>
      </w:r>
    </w:p>
    <w:p w:rsidR="009646C8" w:rsidRDefault="007176C8">
      <w:pPr>
        <w:pStyle w:val="Indenti"/>
      </w:pPr>
      <w:r>
        <w:tab/>
        <w:t>(i)</w:t>
      </w:r>
      <w:r>
        <w:tab/>
        <w:t>as soon as practicable, declare his or her presence or involvement, status as a member and knowledge of the incident to the attending or investigating police; and</w:t>
      </w:r>
    </w:p>
    <w:p w:rsidR="009646C8" w:rsidRDefault="007176C8">
      <w:pPr>
        <w:pStyle w:val="Indenti"/>
      </w:pPr>
      <w:r>
        <w:tab/>
        <w:t>(ii)</w:t>
      </w:r>
      <w:r>
        <w:tab/>
        <w:t>as soon as practicable, report his or her presence or involvement and knowl</w:t>
      </w:r>
      <w:r>
        <w:t>edge of the incident to his or her own supervisor;</w:t>
      </w:r>
    </w:p>
    <w:p w:rsidR="009646C8" w:rsidRDefault="007176C8">
      <w:pPr>
        <w:pStyle w:val="Indenta"/>
        <w:spacing w:before="66"/>
      </w:pPr>
      <w:r>
        <w:tab/>
        <w:t>(g)</w:t>
      </w:r>
      <w:r>
        <w:tab/>
        <w:t>if, other than in the course of duty, the member is present at or involved in an incident occurring outside the State that police of the relevant jurisdiction attend or investigate, as soon as practic</w:t>
      </w:r>
      <w:r>
        <w:t>able report his or her presence or involvement, and knowledge of the incident, to his or her supervisor;</w:t>
      </w:r>
    </w:p>
    <w:p w:rsidR="009646C8" w:rsidRDefault="007176C8">
      <w:pPr>
        <w:pStyle w:val="Indenta"/>
      </w:pPr>
      <w:r>
        <w:tab/>
        <w:t>(h)</w:t>
      </w:r>
      <w:r>
        <w:tab/>
        <w:t xml:space="preserve">if the member is charged with an offence under the law of the State or of any other jurisdiction, as soon as practicable report the charge to his </w:t>
      </w:r>
      <w:r>
        <w:t>or her supervisor;</w:t>
      </w:r>
    </w:p>
    <w:p w:rsidR="009646C8" w:rsidRDefault="007176C8">
      <w:pPr>
        <w:pStyle w:val="Indenta"/>
      </w:pPr>
      <w:r>
        <w:tab/>
        <w:t>(i)</w:t>
      </w:r>
      <w:r>
        <w:tab/>
        <w:t>if the member —</w:t>
      </w:r>
    </w:p>
    <w:p w:rsidR="009646C8" w:rsidRDefault="007176C8">
      <w:pPr>
        <w:pStyle w:val="Indenti"/>
      </w:pPr>
      <w:r>
        <w:tab/>
        <w:t>(i)</w:t>
      </w:r>
      <w:r>
        <w:tab/>
        <w:t xml:space="preserve">is given a cannabis intervention requirement under the </w:t>
      </w:r>
      <w:r>
        <w:rPr>
          <w:i/>
        </w:rPr>
        <w:t>Misuse of Drugs Act 1981</w:t>
      </w:r>
      <w:r>
        <w:t xml:space="preserve"> Part IIIA; or</w:t>
      </w:r>
    </w:p>
    <w:p w:rsidR="009646C8" w:rsidRDefault="007176C8">
      <w:pPr>
        <w:pStyle w:val="Indenti"/>
      </w:pPr>
      <w:r>
        <w:tab/>
        <w:t>(ii)</w:t>
      </w:r>
      <w:r>
        <w:tab/>
        <w:t xml:space="preserve">is given an infringement notice under the </w:t>
      </w:r>
      <w:r>
        <w:rPr>
          <w:i/>
          <w:iCs/>
        </w:rPr>
        <w:t xml:space="preserve">Liquor Control Act 1988 </w:t>
      </w:r>
      <w:r>
        <w:t>section 167; or</w:t>
      </w:r>
    </w:p>
    <w:p w:rsidR="009646C8" w:rsidRDefault="007176C8">
      <w:pPr>
        <w:pStyle w:val="Indenti"/>
      </w:pPr>
      <w:r>
        <w:tab/>
        <w:t>(iii)</w:t>
      </w:r>
      <w:r>
        <w:tab/>
        <w:t>is given an order unde</w:t>
      </w:r>
      <w:r>
        <w:t xml:space="preserve">r the </w:t>
      </w:r>
      <w:r>
        <w:rPr>
          <w:i/>
        </w:rPr>
        <w:t>Criminal Investigation Act 2006</w:t>
      </w:r>
      <w:r>
        <w:t xml:space="preserve"> section 27; or</w:t>
      </w:r>
    </w:p>
    <w:p w:rsidR="009646C8" w:rsidRDefault="007176C8">
      <w:pPr>
        <w:pStyle w:val="Indenti"/>
        <w:rPr>
          <w:iCs/>
        </w:rPr>
      </w:pPr>
      <w:r>
        <w:tab/>
        <w:t>(iv)</w:t>
      </w:r>
      <w:r>
        <w:tab/>
        <w:t xml:space="preserve">becomes bound by an order (including a police order) made under the </w:t>
      </w:r>
      <w:r>
        <w:rPr>
          <w:i/>
        </w:rPr>
        <w:t>Restraining Orders Act 1997; or</w:t>
      </w:r>
    </w:p>
    <w:p w:rsidR="009646C8" w:rsidRDefault="007176C8">
      <w:pPr>
        <w:pStyle w:val="Indenti"/>
      </w:pPr>
      <w:r>
        <w:tab/>
        <w:t>(iva)</w:t>
      </w:r>
      <w:r>
        <w:tab/>
        <w:t xml:space="preserve">is given a prohibition notice under the </w:t>
      </w:r>
      <w:r>
        <w:rPr>
          <w:i/>
        </w:rPr>
        <w:t>Road Traffic Act 1974</w:t>
      </w:r>
      <w:r>
        <w:t xml:space="preserve"> section 71BA; or</w:t>
      </w:r>
    </w:p>
    <w:p w:rsidR="009646C8" w:rsidRDefault="007176C8">
      <w:pPr>
        <w:pStyle w:val="Indenti"/>
      </w:pPr>
      <w:r>
        <w:tab/>
        <w:t>(v)</w:t>
      </w:r>
      <w:r>
        <w:tab/>
        <w:t>is giv</w:t>
      </w:r>
      <w:r>
        <w:t xml:space="preserve">en a disqualification notice under the </w:t>
      </w:r>
      <w:r>
        <w:rPr>
          <w:i/>
        </w:rPr>
        <w:t xml:space="preserve">Road Traffic Act 1974 </w:t>
      </w:r>
      <w:r>
        <w:t>section 71C; or</w:t>
      </w:r>
    </w:p>
    <w:p w:rsidR="009646C8" w:rsidRDefault="007176C8">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rsidR="009646C8" w:rsidRDefault="007176C8">
      <w:pPr>
        <w:pStyle w:val="Indenta"/>
      </w:pPr>
      <w:r>
        <w:tab/>
      </w:r>
      <w:r>
        <w:tab/>
        <w:t>as soon as practicable</w:t>
      </w:r>
      <w:r>
        <w:t xml:space="preserve"> report the notice or order to his or her supervisor;</w:t>
      </w:r>
    </w:p>
    <w:p w:rsidR="009646C8" w:rsidRDefault="007176C8">
      <w:pPr>
        <w:pStyle w:val="Indenta"/>
      </w:pPr>
      <w:r>
        <w:tab/>
        <w:t>(j)</w:t>
      </w:r>
      <w:r>
        <w:tab/>
        <w:t>report any corrupt, criminal, unlawful, dishonest or unethical conduct or breach of discipline which the member knows, or suspects on reasonable grounds, that a member is committing or has committe</w:t>
      </w:r>
      <w:r>
        <w:t>d;</w:t>
      </w:r>
    </w:p>
    <w:p w:rsidR="009646C8" w:rsidRDefault="007176C8">
      <w:pPr>
        <w:pStyle w:val="Indenta"/>
      </w:pPr>
      <w:r>
        <w:tab/>
        <w:t>(k)</w:t>
      </w:r>
      <w:r>
        <w:tab/>
        <w:t>report any other matter which it is his or her duty to report.</w:t>
      </w:r>
    </w:p>
    <w:p w:rsidR="009646C8" w:rsidRDefault="007176C8">
      <w:pPr>
        <w:pStyle w:val="Subsection"/>
        <w:keepNext/>
        <w:rPr>
          <w:snapToGrid w:val="0"/>
        </w:rPr>
      </w:pPr>
      <w:r>
        <w:rPr>
          <w:snapToGrid w:val="0"/>
        </w:rPr>
        <w:tab/>
        <w:t>(2)</w:t>
      </w:r>
      <w:r>
        <w:rPr>
          <w:snapToGrid w:val="0"/>
        </w:rPr>
        <w:tab/>
        <w:t>A member shall not —</w:t>
      </w:r>
    </w:p>
    <w:p w:rsidR="009646C8" w:rsidRDefault="007176C8">
      <w:pPr>
        <w:pStyle w:val="Indenta"/>
        <w:rPr>
          <w:snapToGrid w:val="0"/>
        </w:rPr>
      </w:pPr>
      <w:r>
        <w:rPr>
          <w:snapToGrid w:val="0"/>
        </w:rPr>
        <w:tab/>
        <w:t>(a)</w:t>
      </w:r>
      <w:r>
        <w:rPr>
          <w:snapToGrid w:val="0"/>
        </w:rPr>
        <w:tab/>
        <w:t>sleep while on duty; or</w:t>
      </w:r>
    </w:p>
    <w:p w:rsidR="009646C8" w:rsidRDefault="007176C8">
      <w:pPr>
        <w:pStyle w:val="Indenta"/>
        <w:rPr>
          <w:snapToGrid w:val="0"/>
        </w:rPr>
      </w:pPr>
      <w:r>
        <w:rPr>
          <w:snapToGrid w:val="0"/>
        </w:rPr>
        <w:tab/>
        <w:t>(b)</w:t>
      </w:r>
      <w:r>
        <w:rPr>
          <w:snapToGrid w:val="0"/>
        </w:rPr>
        <w:tab/>
        <w:t>by carelessness or neglect permit a prisoner to escape; or</w:t>
      </w:r>
    </w:p>
    <w:p w:rsidR="009646C8" w:rsidRDefault="007176C8">
      <w:pPr>
        <w:pStyle w:val="Indenta"/>
        <w:rPr>
          <w:snapToGrid w:val="0"/>
        </w:rPr>
      </w:pPr>
      <w:r>
        <w:rPr>
          <w:snapToGrid w:val="0"/>
        </w:rPr>
        <w:tab/>
        <w:t>(c)</w:t>
      </w:r>
      <w:r>
        <w:rPr>
          <w:snapToGrid w:val="0"/>
        </w:rPr>
        <w:tab/>
        <w:t xml:space="preserve">omit to make any necessary entry in any official document or </w:t>
      </w:r>
      <w:r>
        <w:rPr>
          <w:snapToGrid w:val="0"/>
        </w:rPr>
        <w:t>book; or</w:t>
      </w:r>
    </w:p>
    <w:p w:rsidR="009646C8" w:rsidRDefault="007176C8">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rsidR="009646C8" w:rsidRDefault="007176C8">
      <w:pPr>
        <w:pStyle w:val="Indenta"/>
      </w:pPr>
      <w:r>
        <w:tab/>
        <w:t>(e)</w:t>
      </w:r>
      <w:r>
        <w:tab/>
        <w:t>if absent from duty on account of sickness or ill</w:t>
      </w:r>
      <w:r>
        <w:noBreakHyphen/>
        <w:t xml:space="preserve">health — </w:t>
      </w:r>
    </w:p>
    <w:p w:rsidR="009646C8" w:rsidRDefault="007176C8">
      <w:pPr>
        <w:pStyle w:val="Indenti"/>
      </w:pPr>
      <w:r>
        <w:tab/>
        <w:t>(i)</w:t>
      </w:r>
      <w:r>
        <w:tab/>
        <w:t>do any act</w:t>
      </w:r>
      <w:r>
        <w:t xml:space="preserve"> that will, or is likely to, retard the member’s return to work; or</w:t>
      </w:r>
    </w:p>
    <w:p w:rsidR="009646C8" w:rsidRDefault="007176C8">
      <w:pPr>
        <w:pStyle w:val="Indenti"/>
      </w:pPr>
      <w:r>
        <w:tab/>
        <w:t>(ii)</w:t>
      </w:r>
      <w:r>
        <w:tab/>
        <w:t>conduct himself or herself in a manner that is likely to cause a delay in returning to work.</w:t>
      </w:r>
    </w:p>
    <w:p w:rsidR="009646C8" w:rsidRDefault="007176C8">
      <w:pPr>
        <w:pStyle w:val="Subsection"/>
      </w:pPr>
      <w:r>
        <w:tab/>
        <w:t>(3)</w:t>
      </w:r>
      <w:r>
        <w:tab/>
        <w:t>If subregulation (1) requires a member to report a matter then, unless that subregul</w:t>
      </w:r>
      <w:r>
        <w:t>ation provides otherwise, the member is to report it —</w:t>
      </w:r>
    </w:p>
    <w:p w:rsidR="009646C8" w:rsidRDefault="007176C8">
      <w:pPr>
        <w:pStyle w:val="Indenta"/>
      </w:pPr>
      <w:r>
        <w:tab/>
        <w:t>(a)</w:t>
      </w:r>
      <w:r>
        <w:tab/>
        <w:t>to his or her supervisor; or</w:t>
      </w:r>
    </w:p>
    <w:p w:rsidR="009646C8" w:rsidRDefault="007176C8">
      <w:pPr>
        <w:pStyle w:val="Indenta"/>
      </w:pPr>
      <w:r>
        <w:tab/>
        <w:t>(b)</w:t>
      </w:r>
      <w:r>
        <w:tab/>
        <w:t>if the member reasonably considers that it is not appropriate to report the matter to his or her supervisor, to a commissioned officer —</w:t>
      </w:r>
    </w:p>
    <w:p w:rsidR="009646C8" w:rsidRDefault="007176C8">
      <w:pPr>
        <w:pStyle w:val="Indenti"/>
      </w:pPr>
      <w:r>
        <w:tab/>
        <w:t>(i)</w:t>
      </w:r>
      <w:r>
        <w:tab/>
        <w:t>who is not his or he</w:t>
      </w:r>
      <w:r>
        <w:t>r supervisor; and</w:t>
      </w:r>
    </w:p>
    <w:p w:rsidR="009646C8" w:rsidRDefault="007176C8">
      <w:pPr>
        <w:pStyle w:val="Indenti"/>
      </w:pPr>
      <w:r>
        <w:tab/>
        <w:t>(ii)</w:t>
      </w:r>
      <w:r>
        <w:tab/>
        <w:t>who, if the member reporting is a commissioned officer, is equal or superior in rank to the member reporting.</w:t>
      </w:r>
    </w:p>
    <w:p w:rsidR="009646C8" w:rsidRDefault="007176C8">
      <w:pPr>
        <w:pStyle w:val="Footnotesection"/>
      </w:pPr>
      <w:r>
        <w:tab/>
        <w:t>[Regulation 605 amended: Gazette 16 Jul 2010 p. 3366-8; 20 May 2014 p. 1611 and 1613</w:t>
      </w:r>
      <w:r>
        <w:noBreakHyphen/>
        <w:t>17; 3 Mar 2015 p. 785</w:t>
      </w:r>
      <w:r>
        <w:noBreakHyphen/>
        <w:t>6; SL 2020/263</w:t>
      </w:r>
      <w:r>
        <w:t xml:space="preserve"> r. 4.]</w:t>
      </w:r>
    </w:p>
    <w:p w:rsidR="009646C8" w:rsidRDefault="007176C8">
      <w:pPr>
        <w:pStyle w:val="Heading5"/>
        <w:rPr>
          <w:snapToGrid w:val="0"/>
        </w:rPr>
      </w:pPr>
      <w:bookmarkStart w:id="55" w:name="_Toc65138135"/>
      <w:r>
        <w:rPr>
          <w:rStyle w:val="CharSectno"/>
        </w:rPr>
        <w:t>606</w:t>
      </w:r>
      <w:r>
        <w:rPr>
          <w:snapToGrid w:val="0"/>
        </w:rPr>
        <w:t>.</w:t>
      </w:r>
      <w:r>
        <w:rPr>
          <w:snapToGrid w:val="0"/>
        </w:rPr>
        <w:tab/>
        <w:t>False, misleading or inaccurate statements etc.</w:t>
      </w:r>
      <w:bookmarkEnd w:id="55"/>
    </w:p>
    <w:p w:rsidR="009646C8" w:rsidRDefault="007176C8">
      <w:pPr>
        <w:pStyle w:val="Subsection"/>
        <w:keepNext/>
        <w:rPr>
          <w:snapToGrid w:val="0"/>
        </w:rPr>
      </w:pPr>
      <w:r>
        <w:rPr>
          <w:snapToGrid w:val="0"/>
        </w:rPr>
        <w:tab/>
      </w:r>
      <w:r>
        <w:rPr>
          <w:snapToGrid w:val="0"/>
        </w:rPr>
        <w:tab/>
        <w:t>A member shall not —</w:t>
      </w:r>
    </w:p>
    <w:p w:rsidR="009646C8" w:rsidRDefault="007176C8">
      <w:pPr>
        <w:pStyle w:val="Indenta"/>
        <w:keepNext/>
        <w:rPr>
          <w:snapToGrid w:val="0"/>
        </w:rPr>
      </w:pPr>
      <w:r>
        <w:rPr>
          <w:snapToGrid w:val="0"/>
        </w:rPr>
        <w:tab/>
        <w:t>(a)</w:t>
      </w:r>
      <w:r>
        <w:rPr>
          <w:snapToGrid w:val="0"/>
        </w:rPr>
        <w:tab/>
        <w:t>knowingly make or sign any false statement in any official document or book;</w:t>
      </w:r>
    </w:p>
    <w:p w:rsidR="009646C8" w:rsidRDefault="007176C8">
      <w:pPr>
        <w:pStyle w:val="Indenta"/>
        <w:keepNext/>
        <w:rPr>
          <w:snapToGrid w:val="0"/>
        </w:rPr>
      </w:pPr>
      <w:r>
        <w:rPr>
          <w:snapToGrid w:val="0"/>
        </w:rPr>
        <w:tab/>
        <w:t>(b)</w:t>
      </w:r>
      <w:r>
        <w:rPr>
          <w:snapToGrid w:val="0"/>
        </w:rPr>
        <w:tab/>
        <w:t>wilfully or negligently make any false, misleading or inaccurate statement;</w:t>
      </w:r>
    </w:p>
    <w:p w:rsidR="009646C8" w:rsidRDefault="007176C8">
      <w:pPr>
        <w:pStyle w:val="Indenta"/>
        <w:keepNext/>
        <w:rPr>
          <w:snapToGrid w:val="0"/>
        </w:rPr>
      </w:pPr>
      <w:r>
        <w:rPr>
          <w:snapToGrid w:val="0"/>
        </w:rPr>
        <w:tab/>
        <w:t>(c)</w:t>
      </w:r>
      <w:r>
        <w:rPr>
          <w:snapToGrid w:val="0"/>
        </w:rPr>
        <w:tab/>
      </w:r>
      <w:r>
        <w:rPr>
          <w:snapToGrid w:val="0"/>
        </w:rPr>
        <w:t>without good and sufficient cause destroy or mutilate any official document or record or alter or erase any entry therein.</w:t>
      </w:r>
    </w:p>
    <w:p w:rsidR="009646C8" w:rsidRDefault="007176C8">
      <w:pPr>
        <w:pStyle w:val="Footnotesection"/>
      </w:pPr>
      <w:r>
        <w:tab/>
        <w:t>[Regulation 606 amended: Gazette 20 May 2014 p. 1611.]</w:t>
      </w:r>
    </w:p>
    <w:p w:rsidR="009646C8" w:rsidRDefault="007176C8">
      <w:pPr>
        <w:pStyle w:val="Heading5"/>
        <w:rPr>
          <w:snapToGrid w:val="0"/>
        </w:rPr>
      </w:pPr>
      <w:bookmarkStart w:id="56" w:name="_Toc65138136"/>
      <w:r>
        <w:rPr>
          <w:rStyle w:val="CharSectno"/>
        </w:rPr>
        <w:t>607</w:t>
      </w:r>
      <w:r>
        <w:rPr>
          <w:snapToGrid w:val="0"/>
        </w:rPr>
        <w:t>.</w:t>
      </w:r>
      <w:r>
        <w:rPr>
          <w:snapToGrid w:val="0"/>
        </w:rPr>
        <w:tab/>
        <w:t>Secrecy</w:t>
      </w:r>
      <w:bookmarkEnd w:id="56"/>
    </w:p>
    <w:p w:rsidR="009646C8" w:rsidRDefault="007176C8">
      <w:pPr>
        <w:pStyle w:val="Subsection"/>
        <w:rPr>
          <w:snapToGrid w:val="0"/>
        </w:rPr>
      </w:pPr>
      <w:r>
        <w:rPr>
          <w:snapToGrid w:val="0"/>
        </w:rPr>
        <w:tab/>
        <w:t>(1)</w:t>
      </w:r>
      <w:r>
        <w:rPr>
          <w:snapToGrid w:val="0"/>
        </w:rPr>
        <w:tab/>
        <w:t>A member shall not —</w:t>
      </w:r>
    </w:p>
    <w:p w:rsidR="009646C8" w:rsidRDefault="007176C8">
      <w:pPr>
        <w:pStyle w:val="Indenta"/>
        <w:rPr>
          <w:snapToGrid w:val="0"/>
        </w:rPr>
      </w:pPr>
      <w:r>
        <w:rPr>
          <w:snapToGrid w:val="0"/>
        </w:rPr>
        <w:tab/>
        <w:t>(a)</w:t>
      </w:r>
      <w:r>
        <w:rPr>
          <w:snapToGrid w:val="0"/>
        </w:rPr>
        <w:tab/>
        <w:t>give any person any information r</w:t>
      </w:r>
      <w:r>
        <w:rPr>
          <w:snapToGrid w:val="0"/>
        </w:rPr>
        <w:t xml:space="preserve">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rsidR="009646C8" w:rsidRDefault="007176C8">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w:t>
      </w:r>
      <w:r>
        <w:rPr>
          <w:snapToGrid w:val="0"/>
        </w:rPr>
        <w:t xml:space="preserve">urse of </w:t>
      </w:r>
      <w:r>
        <w:t>his or her</w:t>
      </w:r>
      <w:r>
        <w:rPr>
          <w:snapToGrid w:val="0"/>
        </w:rPr>
        <w:t xml:space="preserve"> duties as a member or otherwise,</w:t>
      </w:r>
    </w:p>
    <w:p w:rsidR="009646C8" w:rsidRDefault="007176C8">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rsidR="009646C8" w:rsidRDefault="007176C8">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rsidR="009646C8" w:rsidRDefault="007176C8">
      <w:pPr>
        <w:pStyle w:val="Indenta"/>
        <w:rPr>
          <w:snapToGrid w:val="0"/>
        </w:rPr>
      </w:pPr>
      <w:r>
        <w:rPr>
          <w:snapToGrid w:val="0"/>
        </w:rPr>
        <w:tab/>
        <w:t>(a)</w:t>
      </w:r>
      <w:r>
        <w:rPr>
          <w:snapToGrid w:val="0"/>
        </w:rPr>
        <w:tab/>
        <w:t>publicly comment, either orall</w:t>
      </w:r>
      <w:r>
        <w:rPr>
          <w:snapToGrid w:val="0"/>
        </w:rPr>
        <w:t>y or in writing, on any administrative action, or upon the administration of the Force; or</w:t>
      </w:r>
    </w:p>
    <w:p w:rsidR="009646C8" w:rsidRDefault="007176C8">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w:t>
      </w:r>
      <w:r>
        <w:rPr>
          <w:snapToGrid w:val="0"/>
        </w:rPr>
        <w:t xml:space="preserve">he </w:t>
      </w:r>
      <w:r>
        <w:t>Force</w:t>
      </w:r>
      <w:r>
        <w:rPr>
          <w:snapToGrid w:val="0"/>
        </w:rPr>
        <w:t>; or</w:t>
      </w:r>
    </w:p>
    <w:p w:rsidR="009646C8" w:rsidRDefault="007176C8">
      <w:pPr>
        <w:pStyle w:val="Indenta"/>
        <w:rPr>
          <w:snapToGrid w:val="0"/>
        </w:rPr>
      </w:pPr>
      <w:r>
        <w:rPr>
          <w:snapToGrid w:val="0"/>
        </w:rPr>
        <w:tab/>
        <w:t>(c)</w:t>
      </w:r>
      <w:r>
        <w:rPr>
          <w:snapToGrid w:val="0"/>
        </w:rPr>
        <w:tab/>
        <w:t>communicate to the public, or to any unauthorised person any matter connected with the Force.</w:t>
      </w:r>
    </w:p>
    <w:p w:rsidR="009646C8" w:rsidRDefault="007176C8">
      <w:pPr>
        <w:pStyle w:val="Subsection"/>
        <w:keepNext/>
        <w:keepLines/>
        <w:rPr>
          <w:snapToGrid w:val="0"/>
        </w:rPr>
      </w:pPr>
      <w:r>
        <w:rPr>
          <w:snapToGrid w:val="0"/>
        </w:rPr>
        <w:tab/>
        <w:t>(3)</w:t>
      </w:r>
      <w:r>
        <w:rPr>
          <w:snapToGrid w:val="0"/>
        </w:rPr>
        <w:tab/>
        <w:t>A member shall not —</w:t>
      </w:r>
    </w:p>
    <w:p w:rsidR="009646C8" w:rsidRDefault="007176C8">
      <w:pPr>
        <w:pStyle w:val="Indenta"/>
        <w:rPr>
          <w:snapToGrid w:val="0"/>
        </w:rPr>
      </w:pPr>
      <w:r>
        <w:rPr>
          <w:snapToGrid w:val="0"/>
        </w:rPr>
        <w:tab/>
        <w:t>(a)</w:t>
      </w:r>
      <w:r>
        <w:rPr>
          <w:snapToGrid w:val="0"/>
        </w:rPr>
        <w:tab/>
        <w:t>make any anonymous communication to the Commissioner or any commissioned officer;</w:t>
      </w:r>
    </w:p>
    <w:p w:rsidR="009646C8" w:rsidRDefault="007176C8">
      <w:pPr>
        <w:pStyle w:val="Indenta"/>
        <w:rPr>
          <w:snapToGrid w:val="0"/>
        </w:rPr>
      </w:pPr>
      <w:r>
        <w:rPr>
          <w:snapToGrid w:val="0"/>
        </w:rPr>
        <w:tab/>
        <w:t>(b)</w:t>
      </w:r>
      <w:r>
        <w:rPr>
          <w:snapToGrid w:val="0"/>
        </w:rPr>
        <w:tab/>
        <w:t xml:space="preserve">canvass the Commissioner </w:t>
      </w:r>
      <w:r>
        <w:rPr>
          <w:snapToGrid w:val="0"/>
        </w:rPr>
        <w:t>or any Minister of the Crown or any officer of the Minister’s Department with regard to any matter concerning the Force;</w:t>
      </w:r>
    </w:p>
    <w:p w:rsidR="009646C8" w:rsidRDefault="007176C8">
      <w:pPr>
        <w:pStyle w:val="Indenta"/>
        <w:rPr>
          <w:snapToGrid w:val="0"/>
        </w:rPr>
      </w:pPr>
      <w:r>
        <w:rPr>
          <w:snapToGrid w:val="0"/>
        </w:rPr>
        <w:tab/>
        <w:t>(c)</w:t>
      </w:r>
      <w:r>
        <w:rPr>
          <w:snapToGrid w:val="0"/>
        </w:rPr>
        <w:tab/>
        <w:t>sign or circulate any petition or statement except through the proper channel of correspondence to the Commissioner or in accordan</w:t>
      </w:r>
      <w:r>
        <w:rPr>
          <w:snapToGrid w:val="0"/>
        </w:rPr>
        <w:t>ce with the constitution of the Western Australian Police Union of Workers.</w:t>
      </w:r>
    </w:p>
    <w:p w:rsidR="009646C8" w:rsidRDefault="007176C8">
      <w:pPr>
        <w:pStyle w:val="Footnotesection"/>
      </w:pPr>
      <w:r>
        <w:tab/>
        <w:t>[Regulation 607 amended: Gazette 22 Jan 1988 p. 128; 20 May 2014 p. 1611, 1612 and 1614</w:t>
      </w:r>
      <w:r>
        <w:noBreakHyphen/>
        <w:t>16.]</w:t>
      </w:r>
    </w:p>
    <w:p w:rsidR="009646C8" w:rsidRDefault="007176C8">
      <w:pPr>
        <w:pStyle w:val="Heading5"/>
        <w:rPr>
          <w:snapToGrid w:val="0"/>
        </w:rPr>
      </w:pPr>
      <w:bookmarkStart w:id="57" w:name="_Toc65138137"/>
      <w:r>
        <w:rPr>
          <w:rStyle w:val="CharSectno"/>
        </w:rPr>
        <w:t>608</w:t>
      </w:r>
      <w:r>
        <w:rPr>
          <w:snapToGrid w:val="0"/>
        </w:rPr>
        <w:t>.</w:t>
      </w:r>
      <w:r>
        <w:rPr>
          <w:snapToGrid w:val="0"/>
        </w:rPr>
        <w:tab/>
        <w:t>Member not to compromise his or her position</w:t>
      </w:r>
      <w:bookmarkEnd w:id="57"/>
    </w:p>
    <w:p w:rsidR="009646C8" w:rsidRDefault="007176C8">
      <w:pPr>
        <w:pStyle w:val="Subsection"/>
        <w:rPr>
          <w:snapToGrid w:val="0"/>
        </w:rPr>
      </w:pPr>
      <w:r>
        <w:rPr>
          <w:snapToGrid w:val="0"/>
        </w:rPr>
        <w:tab/>
        <w:t>(1)</w:t>
      </w:r>
      <w:r>
        <w:rPr>
          <w:snapToGrid w:val="0"/>
        </w:rPr>
        <w:tab/>
        <w:t>A member shall not —</w:t>
      </w:r>
    </w:p>
    <w:p w:rsidR="009646C8" w:rsidRDefault="007176C8">
      <w:pPr>
        <w:pStyle w:val="Indenta"/>
        <w:rPr>
          <w:snapToGrid w:val="0"/>
        </w:rPr>
      </w:pPr>
      <w:r>
        <w:rPr>
          <w:snapToGrid w:val="0"/>
        </w:rPr>
        <w:tab/>
        <w:t>(a)</w:t>
      </w:r>
      <w:r>
        <w:rPr>
          <w:snapToGrid w:val="0"/>
        </w:rPr>
        <w:tab/>
        <w:t>recei</w:t>
      </w:r>
      <w:r>
        <w:rPr>
          <w:snapToGrid w:val="0"/>
        </w:rPr>
        <w:t>ve any bribe;</w:t>
      </w:r>
    </w:p>
    <w:p w:rsidR="009646C8" w:rsidRDefault="007176C8">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rsidR="009646C8" w:rsidRDefault="007176C8">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w:t>
      </w:r>
      <w:r>
        <w:rPr>
          <w:snapToGrid w:val="0"/>
        </w:rPr>
        <w:t xml:space="preserve"> person who is directly or indirectly interested in any premises licensed for sale of intoxicating liquor, or who holds a licence concerning the granting or renewal of which the Police may have to report or give evidence;</w:t>
      </w:r>
    </w:p>
    <w:p w:rsidR="009646C8" w:rsidRDefault="007176C8">
      <w:pPr>
        <w:pStyle w:val="Indenta"/>
        <w:rPr>
          <w:snapToGrid w:val="0"/>
        </w:rPr>
      </w:pPr>
      <w:r>
        <w:rPr>
          <w:snapToGrid w:val="0"/>
        </w:rPr>
        <w:tab/>
        <w:t>(d)</w:t>
      </w:r>
      <w:r>
        <w:rPr>
          <w:snapToGrid w:val="0"/>
        </w:rPr>
        <w:tab/>
        <w:t xml:space="preserve">improperly use </w:t>
      </w:r>
      <w:r>
        <w:t>his or her</w:t>
      </w:r>
      <w:r>
        <w:rPr>
          <w:snapToGrid w:val="0"/>
        </w:rPr>
        <w:t xml:space="preserve"> rep</w:t>
      </w:r>
      <w:r>
        <w:rPr>
          <w:snapToGrid w:val="0"/>
        </w:rPr>
        <w:t xml:space="preserve">utation or position as a </w:t>
      </w:r>
      <w:r>
        <w:t>member</w:t>
      </w:r>
      <w:r>
        <w:rPr>
          <w:snapToGrid w:val="0"/>
        </w:rPr>
        <w:t xml:space="preserve"> for </w:t>
      </w:r>
      <w:r>
        <w:t>his or her</w:t>
      </w:r>
      <w:r>
        <w:rPr>
          <w:snapToGrid w:val="0"/>
        </w:rPr>
        <w:t xml:space="preserve"> private advantage;</w:t>
      </w:r>
    </w:p>
    <w:p w:rsidR="009646C8" w:rsidRDefault="007176C8">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w:t>
      </w:r>
      <w:r>
        <w:rPr>
          <w:snapToGrid w:val="0"/>
        </w:rPr>
        <w:t xml:space="preserve"> for any person or of supporting an application for the grant of a licence of any kind;</w:t>
      </w:r>
    </w:p>
    <w:p w:rsidR="009646C8" w:rsidRDefault="007176C8">
      <w:pPr>
        <w:pStyle w:val="Indenta"/>
        <w:rPr>
          <w:snapToGrid w:val="0"/>
        </w:rPr>
      </w:pPr>
      <w:r>
        <w:rPr>
          <w:snapToGrid w:val="0"/>
        </w:rPr>
        <w:tab/>
        <w:t>(f)</w:t>
      </w:r>
      <w:r>
        <w:rPr>
          <w:snapToGrid w:val="0"/>
        </w:rPr>
        <w:tab/>
        <w:t>without the approval of the Commissioner, support an application for the grant of a licence of any kind;</w:t>
      </w:r>
    </w:p>
    <w:p w:rsidR="009646C8" w:rsidRDefault="007176C8">
      <w:pPr>
        <w:pStyle w:val="Indenta"/>
        <w:rPr>
          <w:snapToGrid w:val="0"/>
        </w:rPr>
      </w:pPr>
      <w:r>
        <w:rPr>
          <w:snapToGrid w:val="0"/>
        </w:rPr>
        <w:tab/>
        <w:t>(g)</w:t>
      </w:r>
      <w:r>
        <w:rPr>
          <w:snapToGrid w:val="0"/>
        </w:rPr>
        <w:tab/>
        <w:t>unless duly authorised, create a liability or enter i</w:t>
      </w:r>
      <w:r>
        <w:rPr>
          <w:snapToGrid w:val="0"/>
        </w:rPr>
        <w:t>nto any contract on behalf of the Crown or agree to alter the terms or conditions of any prescribed or duly approved form of contract to which the Crown is or will be party.</w:t>
      </w:r>
    </w:p>
    <w:p w:rsidR="009646C8" w:rsidRDefault="007176C8">
      <w:pPr>
        <w:pStyle w:val="Subsection"/>
      </w:pPr>
      <w:r>
        <w:tab/>
        <w:t>(1a)</w:t>
      </w:r>
      <w:r>
        <w:tab/>
        <w:t xml:space="preserve">The Commissioner may delegate, to an officer of the rank of superintendent </w:t>
      </w:r>
      <w:r>
        <w:t>or higher, the approval power conferred on the Commissioner under subregulation (1)(b).</w:t>
      </w:r>
    </w:p>
    <w:p w:rsidR="009646C8" w:rsidRDefault="007176C8">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rsidR="009646C8" w:rsidRDefault="007176C8">
      <w:pPr>
        <w:pStyle w:val="Subsection"/>
        <w:rPr>
          <w:snapToGrid w:val="0"/>
        </w:rPr>
      </w:pPr>
      <w:r>
        <w:rPr>
          <w:snapToGrid w:val="0"/>
        </w:rPr>
        <w:tab/>
        <w:t>(3)</w:t>
      </w:r>
      <w:r>
        <w:rPr>
          <w:snapToGrid w:val="0"/>
        </w:rPr>
        <w:tab/>
        <w:t>Where the Commissi</w:t>
      </w:r>
      <w:r>
        <w:rPr>
          <w:snapToGrid w:val="0"/>
        </w:rPr>
        <w:t xml:space="preserve">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rsidR="009646C8" w:rsidRDefault="007176C8">
      <w:pPr>
        <w:pStyle w:val="Footnotesection"/>
      </w:pPr>
      <w:r>
        <w:tab/>
        <w:t>[Regulation 608 amended: Gaze</w:t>
      </w:r>
      <w:r>
        <w:t>tte 10 Aug 2001 p. 4214; 20 May 2014 p. 1611, 1612 and 1615</w:t>
      </w:r>
      <w:r>
        <w:noBreakHyphen/>
        <w:t>17.]</w:t>
      </w:r>
    </w:p>
    <w:p w:rsidR="009646C8" w:rsidRDefault="007176C8">
      <w:pPr>
        <w:pStyle w:val="Heading5"/>
        <w:rPr>
          <w:snapToGrid w:val="0"/>
        </w:rPr>
      </w:pPr>
      <w:bookmarkStart w:id="58" w:name="_Toc65138138"/>
      <w:r>
        <w:rPr>
          <w:rStyle w:val="CharSectno"/>
        </w:rPr>
        <w:t>609</w:t>
      </w:r>
      <w:r>
        <w:rPr>
          <w:snapToGrid w:val="0"/>
        </w:rPr>
        <w:t>.</w:t>
      </w:r>
      <w:r>
        <w:rPr>
          <w:snapToGrid w:val="0"/>
        </w:rPr>
        <w:tab/>
        <w:t>Unlawful arrest and unnecessary force</w:t>
      </w:r>
      <w:bookmarkEnd w:id="58"/>
    </w:p>
    <w:p w:rsidR="009646C8" w:rsidRDefault="007176C8">
      <w:pPr>
        <w:pStyle w:val="Subsection"/>
        <w:rPr>
          <w:snapToGrid w:val="0"/>
        </w:rPr>
      </w:pPr>
      <w:r>
        <w:rPr>
          <w:snapToGrid w:val="0"/>
        </w:rPr>
        <w:tab/>
      </w:r>
      <w:r>
        <w:rPr>
          <w:snapToGrid w:val="0"/>
        </w:rPr>
        <w:tab/>
        <w:t>A member shall not —</w:t>
      </w:r>
    </w:p>
    <w:p w:rsidR="009646C8" w:rsidRDefault="007176C8">
      <w:pPr>
        <w:pStyle w:val="Indenta"/>
        <w:rPr>
          <w:snapToGrid w:val="0"/>
        </w:rPr>
      </w:pPr>
      <w:r>
        <w:rPr>
          <w:snapToGrid w:val="0"/>
        </w:rPr>
        <w:tab/>
        <w:t>(a)</w:t>
      </w:r>
      <w:r>
        <w:rPr>
          <w:snapToGrid w:val="0"/>
        </w:rPr>
        <w:tab/>
        <w:t>make any unlawful arrest; or</w:t>
      </w:r>
    </w:p>
    <w:p w:rsidR="009646C8" w:rsidRDefault="007176C8">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w:t>
      </w:r>
      <w:r>
        <w:rPr>
          <w:snapToGrid w:val="0"/>
        </w:rPr>
        <w:t xml:space="preserve">brought into contact in the performance of </w:t>
      </w:r>
      <w:r>
        <w:t>his or her</w:t>
      </w:r>
      <w:r>
        <w:rPr>
          <w:snapToGrid w:val="0"/>
        </w:rPr>
        <w:t xml:space="preserve"> duty.</w:t>
      </w:r>
    </w:p>
    <w:p w:rsidR="009646C8" w:rsidRDefault="007176C8">
      <w:pPr>
        <w:pStyle w:val="Footnotesection"/>
      </w:pPr>
      <w:r>
        <w:tab/>
        <w:t>[Regulation 609 amended: Gazette 20 May 2014 p. 1611 and 1615</w:t>
      </w:r>
      <w:r>
        <w:noBreakHyphen/>
        <w:t>17.]</w:t>
      </w:r>
    </w:p>
    <w:p w:rsidR="009646C8" w:rsidRDefault="007176C8">
      <w:pPr>
        <w:pStyle w:val="Heading5"/>
        <w:rPr>
          <w:snapToGrid w:val="0"/>
        </w:rPr>
      </w:pPr>
      <w:bookmarkStart w:id="59" w:name="_Toc65138139"/>
      <w:r>
        <w:rPr>
          <w:rStyle w:val="CharSectno"/>
        </w:rPr>
        <w:t>610</w:t>
      </w:r>
      <w:r>
        <w:rPr>
          <w:snapToGrid w:val="0"/>
        </w:rPr>
        <w:t>.</w:t>
      </w:r>
      <w:r>
        <w:rPr>
          <w:snapToGrid w:val="0"/>
        </w:rPr>
        <w:tab/>
        <w:t>Feigning sickness or injury</w:t>
      </w:r>
      <w:bookmarkEnd w:id="59"/>
    </w:p>
    <w:p w:rsidR="009646C8" w:rsidRDefault="007176C8">
      <w:pPr>
        <w:pStyle w:val="Subsection"/>
        <w:rPr>
          <w:snapToGrid w:val="0"/>
        </w:rPr>
      </w:pPr>
      <w:r>
        <w:rPr>
          <w:snapToGrid w:val="0"/>
        </w:rPr>
        <w:tab/>
      </w:r>
      <w:r>
        <w:rPr>
          <w:snapToGrid w:val="0"/>
        </w:rPr>
        <w:tab/>
        <w:t>A member shall not feign or exaggerate any sickness or injury with a view to evading duty.</w:t>
      </w:r>
    </w:p>
    <w:p w:rsidR="009646C8" w:rsidRDefault="007176C8">
      <w:pPr>
        <w:pStyle w:val="Footnotesection"/>
      </w:pPr>
      <w:r>
        <w:tab/>
        <w:t>[</w:t>
      </w:r>
      <w:r>
        <w:t>Regulation 610 amended: Gazette 20 May 2014 p. 1611.]</w:t>
      </w:r>
    </w:p>
    <w:p w:rsidR="009646C8" w:rsidRDefault="007176C8">
      <w:pPr>
        <w:pStyle w:val="Heading5"/>
        <w:rPr>
          <w:snapToGrid w:val="0"/>
        </w:rPr>
      </w:pPr>
      <w:bookmarkStart w:id="60" w:name="_Toc65138140"/>
      <w:r>
        <w:rPr>
          <w:rStyle w:val="CharSectno"/>
        </w:rPr>
        <w:t>611</w:t>
      </w:r>
      <w:r>
        <w:rPr>
          <w:snapToGrid w:val="0"/>
        </w:rPr>
        <w:t>.</w:t>
      </w:r>
      <w:r>
        <w:rPr>
          <w:snapToGrid w:val="0"/>
        </w:rPr>
        <w:tab/>
        <w:t>Not to be absent or late without reasonable excuse</w:t>
      </w:r>
      <w:bookmarkEnd w:id="60"/>
    </w:p>
    <w:p w:rsidR="009646C8" w:rsidRDefault="007176C8">
      <w:pPr>
        <w:pStyle w:val="Subsection"/>
        <w:rPr>
          <w:snapToGrid w:val="0"/>
        </w:rPr>
      </w:pPr>
      <w:r>
        <w:rPr>
          <w:snapToGrid w:val="0"/>
        </w:rPr>
        <w:tab/>
      </w:r>
      <w:r>
        <w:rPr>
          <w:snapToGrid w:val="0"/>
        </w:rPr>
        <w:tab/>
        <w:t>A member shall not without reasonable excuse be absent without leave from, or be late for, parade, court or any other duty.</w:t>
      </w:r>
    </w:p>
    <w:p w:rsidR="009646C8" w:rsidRDefault="007176C8">
      <w:pPr>
        <w:pStyle w:val="Footnotesection"/>
      </w:pPr>
      <w:r>
        <w:tab/>
        <w:t>[Regulation 611 ame</w:t>
      </w:r>
      <w:r>
        <w:t>nded: Gazette 20 May 2014 p. 1611.]</w:t>
      </w:r>
    </w:p>
    <w:p w:rsidR="009646C8" w:rsidRDefault="007176C8">
      <w:pPr>
        <w:pStyle w:val="Ednotesection"/>
      </w:pPr>
      <w:r>
        <w:t>[</w:t>
      </w:r>
      <w:r>
        <w:rPr>
          <w:b/>
          <w:bCs/>
        </w:rPr>
        <w:t>612, 613.</w:t>
      </w:r>
      <w:r>
        <w:tab/>
        <w:t>Deleted: Gazette 2 Feb 2007 p. 247.]</w:t>
      </w:r>
    </w:p>
    <w:p w:rsidR="009646C8" w:rsidRDefault="007176C8">
      <w:pPr>
        <w:pStyle w:val="Ednotesection"/>
      </w:pPr>
      <w:r>
        <w:t>[</w:t>
      </w:r>
      <w:r>
        <w:rPr>
          <w:b/>
        </w:rPr>
        <w:t>614.</w:t>
      </w:r>
      <w:r>
        <w:tab/>
        <w:t>Deleted: Gazette 20 May 2014 p. 1610.]</w:t>
      </w:r>
    </w:p>
    <w:p w:rsidR="009646C8" w:rsidRDefault="007176C8">
      <w:pPr>
        <w:pStyle w:val="Heading5"/>
        <w:rPr>
          <w:snapToGrid w:val="0"/>
        </w:rPr>
      </w:pPr>
      <w:bookmarkStart w:id="61" w:name="_Toc65138141"/>
      <w:r>
        <w:rPr>
          <w:rStyle w:val="CharSectno"/>
        </w:rPr>
        <w:t>615</w:t>
      </w:r>
      <w:r>
        <w:rPr>
          <w:snapToGrid w:val="0"/>
        </w:rPr>
        <w:t>.</w:t>
      </w:r>
      <w:r>
        <w:rPr>
          <w:snapToGrid w:val="0"/>
        </w:rPr>
        <w:tab/>
        <w:t>Receiving and being supplied with intoxicating liquor while on duty</w:t>
      </w:r>
      <w:bookmarkEnd w:id="61"/>
    </w:p>
    <w:p w:rsidR="009646C8" w:rsidRDefault="007176C8">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rsidR="009646C8" w:rsidRDefault="007176C8">
      <w:pPr>
        <w:pStyle w:val="Indenta"/>
        <w:rPr>
          <w:snapToGrid w:val="0"/>
        </w:rPr>
      </w:pPr>
      <w:r>
        <w:rPr>
          <w:snapToGrid w:val="0"/>
        </w:rPr>
        <w:tab/>
        <w:t>(a)</w:t>
      </w:r>
      <w:r>
        <w:rPr>
          <w:snapToGrid w:val="0"/>
        </w:rPr>
        <w:tab/>
        <w:t>drink or receive from any person, any intoxicating liquor;</w:t>
      </w:r>
    </w:p>
    <w:p w:rsidR="009646C8" w:rsidRDefault="007176C8">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rsidR="009646C8" w:rsidRDefault="007176C8">
      <w:pPr>
        <w:pStyle w:val="Subsection"/>
        <w:rPr>
          <w:snapToGrid w:val="0"/>
        </w:rPr>
      </w:pPr>
      <w:r>
        <w:rPr>
          <w:snapToGrid w:val="0"/>
        </w:rPr>
        <w:tab/>
      </w:r>
      <w:r>
        <w:rPr>
          <w:snapToGrid w:val="0"/>
        </w:rPr>
        <w:tab/>
        <w:t xml:space="preserve">while </w:t>
      </w:r>
      <w:r>
        <w:t>the member</w:t>
      </w:r>
      <w:r>
        <w:rPr>
          <w:snapToGrid w:val="0"/>
        </w:rPr>
        <w:t xml:space="preserve"> is on duty.</w:t>
      </w:r>
    </w:p>
    <w:p w:rsidR="009646C8" w:rsidRDefault="007176C8">
      <w:pPr>
        <w:pStyle w:val="Footnotesection"/>
      </w:pPr>
      <w:r>
        <w:tab/>
        <w:t>[Regulation 615 amended: Gazette 20 May 2014 p</w:t>
      </w:r>
      <w:r>
        <w:t>. 1611 and 1615</w:t>
      </w:r>
      <w:r>
        <w:noBreakHyphen/>
        <w:t>17.]</w:t>
      </w:r>
    </w:p>
    <w:p w:rsidR="009646C8" w:rsidRDefault="007176C8">
      <w:pPr>
        <w:pStyle w:val="Heading5"/>
        <w:rPr>
          <w:snapToGrid w:val="0"/>
        </w:rPr>
      </w:pPr>
      <w:bookmarkStart w:id="62" w:name="_Toc65138142"/>
      <w:r>
        <w:rPr>
          <w:rStyle w:val="CharSectno"/>
        </w:rPr>
        <w:t>616</w:t>
      </w:r>
      <w:r>
        <w:rPr>
          <w:snapToGrid w:val="0"/>
        </w:rPr>
        <w:t>.</w:t>
      </w:r>
      <w:r>
        <w:rPr>
          <w:snapToGrid w:val="0"/>
        </w:rPr>
        <w:tab/>
        <w:t>Entering licensed premises</w:t>
      </w:r>
      <w:bookmarkEnd w:id="62"/>
    </w:p>
    <w:p w:rsidR="009646C8" w:rsidRDefault="007176C8">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w:t>
      </w:r>
      <w:r>
        <w:rPr>
          <w:snapToGrid w:val="0"/>
        </w:rPr>
        <w:t xml:space="preserve"> is not required in the performance of </w:t>
      </w:r>
      <w:r>
        <w:t>the member’s</w:t>
      </w:r>
      <w:r>
        <w:rPr>
          <w:snapToGrid w:val="0"/>
        </w:rPr>
        <w:t xml:space="preserve"> duty.</w:t>
      </w:r>
    </w:p>
    <w:p w:rsidR="009646C8" w:rsidRDefault="007176C8">
      <w:pPr>
        <w:pStyle w:val="Footnotesection"/>
      </w:pPr>
      <w:r>
        <w:tab/>
        <w:t>[Regulation 616 amended: Gazette 30 Dec 2008 p. 5645; 20 May 2014 p. 1611 and 1617.]</w:t>
      </w:r>
    </w:p>
    <w:p w:rsidR="009646C8" w:rsidRDefault="007176C8">
      <w:pPr>
        <w:pStyle w:val="Heading5"/>
        <w:rPr>
          <w:snapToGrid w:val="0"/>
        </w:rPr>
      </w:pPr>
      <w:bookmarkStart w:id="63" w:name="_Toc65138143"/>
      <w:r>
        <w:rPr>
          <w:rStyle w:val="CharSectno"/>
        </w:rPr>
        <w:t>617</w:t>
      </w:r>
      <w:r>
        <w:rPr>
          <w:snapToGrid w:val="0"/>
        </w:rPr>
        <w:t>.</w:t>
      </w:r>
      <w:r>
        <w:rPr>
          <w:snapToGrid w:val="0"/>
        </w:rPr>
        <w:tab/>
        <w:t>Consumption of intoxicating liquor</w:t>
      </w:r>
      <w:bookmarkEnd w:id="63"/>
    </w:p>
    <w:p w:rsidR="009646C8" w:rsidRDefault="007176C8">
      <w:pPr>
        <w:pStyle w:val="Subsection"/>
        <w:rPr>
          <w:snapToGrid w:val="0"/>
        </w:rPr>
      </w:pPr>
      <w:r>
        <w:rPr>
          <w:snapToGrid w:val="0"/>
        </w:rPr>
        <w:tab/>
        <w:t>(1)</w:t>
      </w:r>
      <w:r>
        <w:rPr>
          <w:snapToGrid w:val="0"/>
        </w:rPr>
        <w:tab/>
        <w:t xml:space="preserve">A member shall not while in uniform consume intoxicating liquor in </w:t>
      </w:r>
      <w:r>
        <w:rPr>
          <w:snapToGrid w:val="0"/>
        </w:rPr>
        <w:t>a public place except with the prior approval of the Commissioner.</w:t>
      </w:r>
    </w:p>
    <w:p w:rsidR="009646C8" w:rsidRDefault="007176C8">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rsidR="009646C8" w:rsidRDefault="007176C8">
      <w:pPr>
        <w:pStyle w:val="Footnotesection"/>
      </w:pPr>
      <w:r>
        <w:tab/>
        <w:t>[Regulation 617 amended: Gazette 20 May 2014 p. 1617.]</w:t>
      </w:r>
    </w:p>
    <w:p w:rsidR="009646C8" w:rsidRDefault="007176C8">
      <w:pPr>
        <w:pStyle w:val="Heading5"/>
        <w:rPr>
          <w:snapToGrid w:val="0"/>
        </w:rPr>
      </w:pPr>
      <w:bookmarkStart w:id="64" w:name="_Toc65138144"/>
      <w:r>
        <w:rPr>
          <w:rStyle w:val="CharSectno"/>
        </w:rPr>
        <w:t>618</w:t>
      </w:r>
      <w:r>
        <w:rPr>
          <w:snapToGrid w:val="0"/>
        </w:rPr>
        <w:t>.</w:t>
      </w:r>
      <w:r>
        <w:rPr>
          <w:snapToGrid w:val="0"/>
        </w:rPr>
        <w:tab/>
        <w:t>Premises supplying intoxicating liquor</w:t>
      </w:r>
      <w:bookmarkEnd w:id="64"/>
    </w:p>
    <w:p w:rsidR="009646C8" w:rsidRDefault="007176C8">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w:t>
      </w:r>
      <w:r>
        <w:rPr>
          <w:snapToGrid w:val="0"/>
        </w:rPr>
        <w:t>ntrol of any such premises.</w:t>
      </w:r>
    </w:p>
    <w:p w:rsidR="009646C8" w:rsidRDefault="007176C8">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rsidR="009646C8" w:rsidRDefault="007176C8">
      <w:pPr>
        <w:pStyle w:val="Indenta"/>
        <w:spacing w:before="70"/>
        <w:rPr>
          <w:snapToGrid w:val="0"/>
        </w:rPr>
      </w:pPr>
      <w:r>
        <w:rPr>
          <w:snapToGrid w:val="0"/>
        </w:rPr>
        <w:tab/>
        <w:t>(a)</w:t>
      </w:r>
      <w:r>
        <w:rPr>
          <w:snapToGrid w:val="0"/>
        </w:rPr>
        <w:tab/>
        <w:t>the pr</w:t>
      </w:r>
      <w:r>
        <w:rPr>
          <w:snapToGrid w:val="0"/>
        </w:rPr>
        <w:t>emises have been approved by the Commissioner; and</w:t>
      </w:r>
    </w:p>
    <w:p w:rsidR="009646C8" w:rsidRDefault="007176C8">
      <w:pPr>
        <w:pStyle w:val="Indenta"/>
        <w:spacing w:before="70"/>
        <w:rPr>
          <w:snapToGrid w:val="0"/>
        </w:rPr>
      </w:pPr>
      <w:r>
        <w:rPr>
          <w:snapToGrid w:val="0"/>
        </w:rPr>
        <w:tab/>
        <w:t>(b)</w:t>
      </w:r>
      <w:r>
        <w:rPr>
          <w:snapToGrid w:val="0"/>
        </w:rPr>
        <w:tab/>
        <w:t>the member is a member of the Western Australian Police Social Club (Inc.); and</w:t>
      </w:r>
    </w:p>
    <w:p w:rsidR="009646C8" w:rsidRDefault="007176C8">
      <w:pPr>
        <w:pStyle w:val="Indenta"/>
        <w:spacing w:before="70"/>
        <w:rPr>
          <w:snapToGrid w:val="0"/>
        </w:rPr>
      </w:pPr>
      <w:r>
        <w:rPr>
          <w:snapToGrid w:val="0"/>
        </w:rPr>
        <w:tab/>
        <w:t>(c)</w:t>
      </w:r>
      <w:r>
        <w:rPr>
          <w:snapToGrid w:val="0"/>
        </w:rPr>
        <w:tab/>
        <w:t>the premises are owned or leased by that Club.</w:t>
      </w:r>
    </w:p>
    <w:p w:rsidR="009646C8" w:rsidRDefault="007176C8">
      <w:pPr>
        <w:pStyle w:val="Footnotesection"/>
        <w:spacing w:before="100"/>
      </w:pPr>
      <w:r>
        <w:tab/>
        <w:t>[Regulation 618 amended: Gazette 14 Nov 1997 p. 6457; 20 May 2014 p</w:t>
      </w:r>
      <w:r>
        <w:t>. 1611 and 1617.]</w:t>
      </w:r>
    </w:p>
    <w:p w:rsidR="009646C8" w:rsidRDefault="007176C8">
      <w:pPr>
        <w:pStyle w:val="Heading5"/>
        <w:rPr>
          <w:snapToGrid w:val="0"/>
        </w:rPr>
      </w:pPr>
      <w:bookmarkStart w:id="65" w:name="_Toc65138145"/>
      <w:r>
        <w:rPr>
          <w:rStyle w:val="CharSectno"/>
        </w:rPr>
        <w:t>619</w:t>
      </w:r>
      <w:r>
        <w:rPr>
          <w:snapToGrid w:val="0"/>
        </w:rPr>
        <w:t>.</w:t>
      </w:r>
      <w:r>
        <w:rPr>
          <w:snapToGrid w:val="0"/>
        </w:rPr>
        <w:tab/>
        <w:t>Restrictions relating to loans, securities and debts</w:t>
      </w:r>
      <w:bookmarkEnd w:id="65"/>
    </w:p>
    <w:p w:rsidR="009646C8" w:rsidRDefault="007176C8">
      <w:pPr>
        <w:pStyle w:val="Subsection"/>
        <w:keepNext/>
        <w:rPr>
          <w:snapToGrid w:val="0"/>
        </w:rPr>
      </w:pPr>
      <w:r>
        <w:rPr>
          <w:snapToGrid w:val="0"/>
        </w:rPr>
        <w:tab/>
      </w:r>
      <w:r>
        <w:rPr>
          <w:snapToGrid w:val="0"/>
        </w:rPr>
        <w:tab/>
        <w:t>A member shall not —</w:t>
      </w:r>
    </w:p>
    <w:p w:rsidR="009646C8" w:rsidRDefault="007176C8">
      <w:pPr>
        <w:pStyle w:val="Indenta"/>
        <w:spacing w:before="70"/>
        <w:rPr>
          <w:snapToGrid w:val="0"/>
        </w:rPr>
      </w:pPr>
      <w:r>
        <w:rPr>
          <w:snapToGrid w:val="0"/>
        </w:rPr>
        <w:tab/>
        <w:t>(a)</w:t>
      </w:r>
      <w:r>
        <w:rPr>
          <w:snapToGrid w:val="0"/>
        </w:rPr>
        <w:tab/>
        <w:t>lend money to any superior or borrow money or accept presents from any inferior;</w:t>
      </w:r>
    </w:p>
    <w:p w:rsidR="009646C8" w:rsidRDefault="007176C8">
      <w:pPr>
        <w:pStyle w:val="Indenta"/>
        <w:spacing w:before="70"/>
        <w:rPr>
          <w:snapToGrid w:val="0"/>
        </w:rPr>
      </w:pPr>
      <w:r>
        <w:rPr>
          <w:snapToGrid w:val="0"/>
        </w:rPr>
        <w:tab/>
        <w:t>(b)</w:t>
      </w:r>
      <w:r>
        <w:rPr>
          <w:snapToGrid w:val="0"/>
        </w:rPr>
        <w:tab/>
        <w:t>induce any other member to become a security for a loan or debt;</w:t>
      </w:r>
    </w:p>
    <w:p w:rsidR="009646C8" w:rsidRDefault="007176C8">
      <w:pPr>
        <w:pStyle w:val="Indenta"/>
        <w:spacing w:before="70"/>
        <w:rPr>
          <w:snapToGrid w:val="0"/>
        </w:rPr>
      </w:pPr>
      <w:r>
        <w:rPr>
          <w:snapToGrid w:val="0"/>
        </w:rPr>
        <w:tab/>
      </w:r>
      <w:r>
        <w:rPr>
          <w:snapToGrid w:val="0"/>
        </w:rPr>
        <w:t>(c)</w:t>
      </w:r>
      <w:r>
        <w:rPr>
          <w:snapToGrid w:val="0"/>
        </w:rPr>
        <w:tab/>
        <w:t>neglect to pay a lawful debt.</w:t>
      </w:r>
    </w:p>
    <w:p w:rsidR="009646C8" w:rsidRDefault="007176C8">
      <w:pPr>
        <w:pStyle w:val="Footnotesection"/>
        <w:spacing w:before="100"/>
      </w:pPr>
      <w:r>
        <w:tab/>
        <w:t>[Regulation 619 amended: Gazette 20 May 2014 p. 1611.]</w:t>
      </w:r>
    </w:p>
    <w:p w:rsidR="009646C8" w:rsidRDefault="007176C8">
      <w:pPr>
        <w:pStyle w:val="Heading5"/>
        <w:rPr>
          <w:snapToGrid w:val="0"/>
        </w:rPr>
      </w:pPr>
      <w:bookmarkStart w:id="66" w:name="_Toc65138146"/>
      <w:r>
        <w:rPr>
          <w:rStyle w:val="CharSectno"/>
        </w:rPr>
        <w:t>620</w:t>
      </w:r>
      <w:r>
        <w:rPr>
          <w:snapToGrid w:val="0"/>
        </w:rPr>
        <w:t>.</w:t>
      </w:r>
      <w:r>
        <w:rPr>
          <w:snapToGrid w:val="0"/>
        </w:rPr>
        <w:tab/>
        <w:t>Interest in racing</w:t>
      </w:r>
      <w:bookmarkEnd w:id="66"/>
    </w:p>
    <w:p w:rsidR="009646C8" w:rsidRDefault="007176C8">
      <w:pPr>
        <w:pStyle w:val="Subsection"/>
        <w:rPr>
          <w:snapToGrid w:val="0"/>
        </w:rPr>
      </w:pPr>
      <w:r>
        <w:rPr>
          <w:snapToGrid w:val="0"/>
        </w:rPr>
        <w:tab/>
      </w:r>
      <w:r>
        <w:rPr>
          <w:snapToGrid w:val="0"/>
        </w:rPr>
        <w:tab/>
        <w:t>A member being an owner or directly or indirectly interested in or in any way taking part in the training or racing of a race horse or racin</w:t>
      </w:r>
      <w:r>
        <w:rPr>
          <w:snapToGrid w:val="0"/>
        </w:rPr>
        <w:t>g dog shall not act in a manner likely to bring discredit on the reputation of the Force or unbecoming to a member of the Force.</w:t>
      </w:r>
    </w:p>
    <w:p w:rsidR="009646C8" w:rsidRDefault="007176C8">
      <w:pPr>
        <w:pStyle w:val="Footnotesection"/>
        <w:spacing w:before="100"/>
      </w:pPr>
      <w:r>
        <w:tab/>
        <w:t>[Regulation 620 amended: Gazette 20 May 2014 p. 1611.]</w:t>
      </w:r>
    </w:p>
    <w:p w:rsidR="009646C8" w:rsidRDefault="007176C8">
      <w:pPr>
        <w:pStyle w:val="Heading5"/>
        <w:rPr>
          <w:snapToGrid w:val="0"/>
        </w:rPr>
      </w:pPr>
      <w:bookmarkStart w:id="67" w:name="_Toc65138147"/>
      <w:r>
        <w:rPr>
          <w:rStyle w:val="CharSectno"/>
        </w:rPr>
        <w:t>621</w:t>
      </w:r>
      <w:r>
        <w:rPr>
          <w:snapToGrid w:val="0"/>
        </w:rPr>
        <w:t>.</w:t>
      </w:r>
      <w:r>
        <w:rPr>
          <w:snapToGrid w:val="0"/>
        </w:rPr>
        <w:tab/>
        <w:t>Restrictions relating to trade, business or professions outside Fo</w:t>
      </w:r>
      <w:r>
        <w:rPr>
          <w:snapToGrid w:val="0"/>
        </w:rPr>
        <w:t>rce</w:t>
      </w:r>
      <w:bookmarkEnd w:id="67"/>
    </w:p>
    <w:p w:rsidR="009646C8" w:rsidRDefault="007176C8">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rsidR="009646C8" w:rsidRDefault="007176C8">
      <w:pPr>
        <w:pStyle w:val="Subsection"/>
        <w:spacing w:before="120"/>
      </w:pPr>
      <w:r>
        <w:tab/>
        <w:t>(2)</w:t>
      </w:r>
      <w:r>
        <w:tab/>
        <w:t>The approval under subregulation (1) must be given in accordance</w:t>
      </w:r>
      <w:r>
        <w:t xml:space="preserve"> with, and subject to, any instructions or directions issued by the Commissioner.</w:t>
      </w:r>
    </w:p>
    <w:p w:rsidR="009646C8" w:rsidRDefault="007176C8">
      <w:pPr>
        <w:pStyle w:val="Footnotesection"/>
      </w:pPr>
      <w:r>
        <w:tab/>
        <w:t>[Regulation 621 amended: Gazette 30 Dec 2005 p. 6879; 20 May 2014 p. 1611.]</w:t>
      </w:r>
    </w:p>
    <w:p w:rsidR="009646C8" w:rsidRDefault="007176C8">
      <w:pPr>
        <w:pStyle w:val="Heading5"/>
        <w:rPr>
          <w:snapToGrid w:val="0"/>
        </w:rPr>
      </w:pPr>
      <w:bookmarkStart w:id="68" w:name="_Toc65138148"/>
      <w:r>
        <w:rPr>
          <w:rStyle w:val="CharSectno"/>
        </w:rPr>
        <w:t>622</w:t>
      </w:r>
      <w:r>
        <w:rPr>
          <w:snapToGrid w:val="0"/>
        </w:rPr>
        <w:t>.</w:t>
      </w:r>
      <w:r>
        <w:rPr>
          <w:snapToGrid w:val="0"/>
        </w:rPr>
        <w:tab/>
        <w:t>Acts against discipline</w:t>
      </w:r>
      <w:bookmarkEnd w:id="68"/>
    </w:p>
    <w:p w:rsidR="009646C8" w:rsidRDefault="007176C8">
      <w:pPr>
        <w:pStyle w:val="Subsection"/>
        <w:spacing w:before="120"/>
        <w:rPr>
          <w:snapToGrid w:val="0"/>
        </w:rPr>
      </w:pPr>
      <w:r>
        <w:rPr>
          <w:snapToGrid w:val="0"/>
        </w:rPr>
        <w:tab/>
      </w:r>
      <w:r>
        <w:rPr>
          <w:snapToGrid w:val="0"/>
        </w:rPr>
        <w:tab/>
      </w:r>
      <w:r>
        <w:rPr>
          <w:snapToGrid w:val="0"/>
        </w:rPr>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rsidR="009646C8" w:rsidRDefault="007176C8">
      <w:pPr>
        <w:pStyle w:val="Footnotesection"/>
      </w:pPr>
      <w:r>
        <w:tab/>
        <w:t>[Regulation 622 amended: G</w:t>
      </w:r>
      <w:r>
        <w:t>azette 20 May 2014 p. 1611 and 1615</w:t>
      </w:r>
      <w:r>
        <w:noBreakHyphen/>
        <w:t>16.]</w:t>
      </w:r>
    </w:p>
    <w:p w:rsidR="009646C8" w:rsidRDefault="007176C8">
      <w:pPr>
        <w:pStyle w:val="Heading5"/>
        <w:rPr>
          <w:snapToGrid w:val="0"/>
        </w:rPr>
      </w:pPr>
      <w:bookmarkStart w:id="69" w:name="_Toc65138149"/>
      <w:r>
        <w:rPr>
          <w:rStyle w:val="CharSectno"/>
        </w:rPr>
        <w:t>623</w:t>
      </w:r>
      <w:r>
        <w:rPr>
          <w:snapToGrid w:val="0"/>
        </w:rPr>
        <w:t>.</w:t>
      </w:r>
      <w:r>
        <w:rPr>
          <w:snapToGrid w:val="0"/>
        </w:rPr>
        <w:tab/>
        <w:t>Offence against discipline to be reported</w:t>
      </w:r>
      <w:bookmarkEnd w:id="69"/>
    </w:p>
    <w:p w:rsidR="009646C8" w:rsidRDefault="007176C8">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w:t>
      </w:r>
      <w:r>
        <w:rPr>
          <w:snapToGrid w:val="0"/>
        </w:rPr>
        <w:t>iscipline of the Force.</w:t>
      </w:r>
    </w:p>
    <w:p w:rsidR="009646C8" w:rsidRDefault="007176C8">
      <w:pPr>
        <w:pStyle w:val="Footnotesection"/>
      </w:pPr>
      <w:r>
        <w:tab/>
        <w:t>[Regulation 623 amended: Gazette 20 May 2014 p. 1611.]</w:t>
      </w:r>
    </w:p>
    <w:p w:rsidR="009646C8" w:rsidRDefault="007176C8">
      <w:pPr>
        <w:pStyle w:val="Heading5"/>
        <w:rPr>
          <w:snapToGrid w:val="0"/>
        </w:rPr>
      </w:pPr>
      <w:bookmarkStart w:id="70" w:name="_Toc65138150"/>
      <w:r>
        <w:rPr>
          <w:rStyle w:val="CharSectno"/>
        </w:rPr>
        <w:t>624</w:t>
      </w:r>
      <w:r>
        <w:rPr>
          <w:snapToGrid w:val="0"/>
        </w:rPr>
        <w:t>.</w:t>
      </w:r>
      <w:r>
        <w:rPr>
          <w:snapToGrid w:val="0"/>
        </w:rPr>
        <w:tab/>
        <w:t>Investigation into acts against discipline</w:t>
      </w:r>
      <w:bookmarkEnd w:id="70"/>
    </w:p>
    <w:p w:rsidR="009646C8" w:rsidRDefault="007176C8">
      <w:pPr>
        <w:pStyle w:val="Subsection"/>
        <w:rPr>
          <w:snapToGrid w:val="0"/>
        </w:rPr>
      </w:pPr>
      <w:r>
        <w:rPr>
          <w:snapToGrid w:val="0"/>
        </w:rPr>
        <w:tab/>
        <w:t>(1)</w:t>
      </w:r>
      <w:r>
        <w:rPr>
          <w:snapToGrid w:val="0"/>
        </w:rPr>
        <w:tab/>
        <w:t xml:space="preserve">Where an allegation is made that a member has committed an offence against the discipline of the Force the officer </w:t>
      </w:r>
      <w:r>
        <w:rPr>
          <w:snapToGrid w:val="0"/>
        </w:rPr>
        <w:t>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the</w:t>
      </w:r>
      <w:r>
        <w:t xml:space="preserve"> </w:t>
      </w:r>
      <w:r>
        <w:rPr>
          <w:rStyle w:val="CharDefText"/>
        </w:rPr>
        <w:t>investigating officer</w:t>
      </w:r>
      <w:r>
        <w:rPr>
          <w:snapToGrid w:val="0"/>
        </w:rPr>
        <w:t>) into the allegation.</w:t>
      </w:r>
    </w:p>
    <w:p w:rsidR="009646C8" w:rsidRDefault="007176C8">
      <w:pPr>
        <w:pStyle w:val="Subsection"/>
      </w:pPr>
      <w:r>
        <w:tab/>
        <w:t>(2)</w:t>
      </w:r>
      <w:r>
        <w:tab/>
        <w:t>Upon completion of the investigation the investigating officer shall make a report to the officer by whom the investigating officer was appointed to make the investigation.</w:t>
      </w:r>
    </w:p>
    <w:p w:rsidR="009646C8" w:rsidRDefault="007176C8">
      <w:pPr>
        <w:pStyle w:val="Subsection"/>
        <w:rPr>
          <w:snapToGrid w:val="0"/>
        </w:rPr>
      </w:pPr>
      <w:r>
        <w:rPr>
          <w:snapToGrid w:val="0"/>
        </w:rPr>
        <w:tab/>
        <w:t>(3)</w:t>
      </w:r>
      <w:r>
        <w:rPr>
          <w:snapToGrid w:val="0"/>
        </w:rPr>
        <w:tab/>
        <w:t>A charge relating to an offe</w:t>
      </w:r>
      <w:r>
        <w:rPr>
          <w:snapToGrid w:val="0"/>
        </w:rPr>
        <w:t>nce against the discipline of the Force shall not be brought except by a member who is authorised by the Commissioner for that purpose, either generally or for the particular case.</w:t>
      </w:r>
    </w:p>
    <w:p w:rsidR="009646C8" w:rsidRDefault="007176C8">
      <w:pPr>
        <w:pStyle w:val="Footnotesection"/>
      </w:pPr>
      <w:r>
        <w:tab/>
        <w:t>[Regulation 624 amended: Gazette 16 Feb 1979 p. 425; 23 Mar 1984 p. 745; 2</w:t>
      </w:r>
      <w:r>
        <w:t>2 Aug 1997 p. 4815; 20 May 2014 p. 1611 and 1614.]</w:t>
      </w:r>
    </w:p>
    <w:p w:rsidR="009646C8" w:rsidRDefault="007176C8">
      <w:pPr>
        <w:pStyle w:val="Heading5"/>
        <w:rPr>
          <w:snapToGrid w:val="0"/>
        </w:rPr>
      </w:pPr>
      <w:bookmarkStart w:id="71" w:name="_Toc65138151"/>
      <w:r>
        <w:rPr>
          <w:rStyle w:val="CharSectno"/>
        </w:rPr>
        <w:t>625</w:t>
      </w:r>
      <w:r>
        <w:rPr>
          <w:snapToGrid w:val="0"/>
        </w:rPr>
        <w:t>.</w:t>
      </w:r>
      <w:r>
        <w:rPr>
          <w:snapToGrid w:val="0"/>
        </w:rPr>
        <w:tab/>
        <w:t>Disciplinary proceedings</w:t>
      </w:r>
      <w:bookmarkEnd w:id="71"/>
    </w:p>
    <w:p w:rsidR="009646C8" w:rsidRDefault="007176C8">
      <w:pPr>
        <w:pStyle w:val="Subsection"/>
        <w:rPr>
          <w:snapToGrid w:val="0"/>
        </w:rPr>
      </w:pPr>
      <w:r>
        <w:rPr>
          <w:snapToGrid w:val="0"/>
        </w:rPr>
        <w:tab/>
      </w:r>
      <w:r>
        <w:rPr>
          <w:snapToGrid w:val="0"/>
        </w:rPr>
        <w:tab/>
        <w:t>Where proceedings are taken pursuant to section 23 of the Act —</w:t>
      </w:r>
    </w:p>
    <w:p w:rsidR="009646C8" w:rsidRDefault="007176C8">
      <w:pPr>
        <w:pStyle w:val="Indenta"/>
        <w:rPr>
          <w:snapToGrid w:val="0"/>
        </w:rPr>
      </w:pPr>
      <w:r>
        <w:rPr>
          <w:snapToGrid w:val="0"/>
        </w:rPr>
        <w:tab/>
        <w:t>(a)</w:t>
      </w:r>
      <w:r>
        <w:rPr>
          <w:snapToGrid w:val="0"/>
        </w:rPr>
        <w:tab/>
        <w:t>the charge shall be in writing on a form in the form of the disciplinary charge sheet set out in the Fir</w:t>
      </w:r>
      <w:r>
        <w:rPr>
          <w:snapToGrid w:val="0"/>
        </w:rPr>
        <w:t>st Schedule;</w:t>
      </w:r>
    </w:p>
    <w:p w:rsidR="009646C8" w:rsidRDefault="007176C8">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rsidR="009646C8" w:rsidRDefault="007176C8">
      <w:pPr>
        <w:pStyle w:val="Indenta"/>
        <w:rPr>
          <w:snapToGrid w:val="0"/>
        </w:rPr>
      </w:pPr>
      <w:r>
        <w:rPr>
          <w:snapToGrid w:val="0"/>
        </w:rPr>
        <w:tab/>
        <w:t>(c)</w:t>
      </w:r>
      <w:r>
        <w:rPr>
          <w:snapToGrid w:val="0"/>
        </w:rPr>
        <w:tab/>
        <w:t xml:space="preserve">the officer in charge </w:t>
      </w:r>
      <w:r>
        <w:rPr>
          <w:snapToGrid w:val="0"/>
        </w:rPr>
        <w:t xml:space="preserve">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rsidR="009646C8" w:rsidRDefault="007176C8">
      <w:pPr>
        <w:pStyle w:val="Footnotesection"/>
      </w:pPr>
      <w:r>
        <w:tab/>
        <w:t>[Regulation 6</w:t>
      </w:r>
      <w:r>
        <w:t>25 amended: Gazette 7 Sep 1979 p. 2717; 27 Oct 1989 p. 3888; 20 May 2014 p. 1611, 1615</w:t>
      </w:r>
      <w:r>
        <w:noBreakHyphen/>
        <w:t>16 and 1618.]</w:t>
      </w:r>
    </w:p>
    <w:p w:rsidR="009646C8" w:rsidRDefault="007176C8">
      <w:pPr>
        <w:pStyle w:val="Heading5"/>
        <w:rPr>
          <w:snapToGrid w:val="0"/>
        </w:rPr>
      </w:pPr>
      <w:bookmarkStart w:id="72" w:name="_Toc65138152"/>
      <w:r>
        <w:rPr>
          <w:rStyle w:val="CharSectno"/>
        </w:rPr>
        <w:t>626</w:t>
      </w:r>
      <w:r>
        <w:rPr>
          <w:snapToGrid w:val="0"/>
        </w:rPr>
        <w:t>.</w:t>
      </w:r>
      <w:r>
        <w:rPr>
          <w:snapToGrid w:val="0"/>
        </w:rPr>
        <w:tab/>
        <w:t>Civil or criminal proceedings against member</w:t>
      </w:r>
      <w:bookmarkEnd w:id="72"/>
    </w:p>
    <w:p w:rsidR="009646C8" w:rsidRDefault="007176C8">
      <w:pPr>
        <w:pStyle w:val="Subsection"/>
        <w:rPr>
          <w:snapToGrid w:val="0"/>
        </w:rPr>
      </w:pPr>
      <w:r>
        <w:rPr>
          <w:snapToGrid w:val="0"/>
        </w:rPr>
        <w:tab/>
        <w:t>(1)</w:t>
      </w:r>
      <w:r>
        <w:rPr>
          <w:snapToGrid w:val="0"/>
        </w:rPr>
        <w:tab/>
        <w:t>Where any proceeding, whether civil or criminal (not being a charge for an offence against the disci</w:t>
      </w:r>
      <w:r>
        <w:rPr>
          <w:snapToGrid w:val="0"/>
        </w:rPr>
        <w:t xml:space="preserve">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rsidR="009646C8" w:rsidRDefault="007176C8">
      <w:pPr>
        <w:pStyle w:val="Subsection"/>
        <w:rPr>
          <w:snapToGrid w:val="0"/>
        </w:rPr>
      </w:pPr>
      <w:r>
        <w:rPr>
          <w:snapToGrid w:val="0"/>
        </w:rPr>
        <w:tab/>
        <w:t>(2)</w:t>
      </w:r>
      <w:r>
        <w:rPr>
          <w:snapToGrid w:val="0"/>
        </w:rPr>
        <w:tab/>
        <w:t>An officer in char</w:t>
      </w:r>
      <w:r>
        <w:rPr>
          <w:snapToGrid w:val="0"/>
        </w:rPr>
        <w:t>ge of a region or branch who receives a report pursuant to subregulation (1) shall immediately report the matter to the Commissioner.</w:t>
      </w:r>
    </w:p>
    <w:p w:rsidR="009646C8" w:rsidRDefault="007176C8">
      <w:pPr>
        <w:pStyle w:val="Footnotesection"/>
      </w:pPr>
      <w:r>
        <w:tab/>
        <w:t>[Regulation 626 amended: Gazette 20 May 2014 p. 1611-12 and 1617</w:t>
      </w:r>
      <w:r>
        <w:noBreakHyphen/>
        <w:t>18.]</w:t>
      </w:r>
    </w:p>
    <w:p w:rsidR="009646C8" w:rsidRDefault="007176C8">
      <w:pPr>
        <w:pStyle w:val="Heading2"/>
      </w:pPr>
      <w:bookmarkStart w:id="73" w:name="_Toc64541369"/>
      <w:bookmarkStart w:id="74" w:name="_Toc64541670"/>
      <w:bookmarkStart w:id="75" w:name="_Toc64552477"/>
      <w:bookmarkStart w:id="76" w:name="_Toc65138153"/>
      <w:r>
        <w:rPr>
          <w:rStyle w:val="CharPartNo"/>
        </w:rPr>
        <w:t>Part VIA</w:t>
      </w:r>
      <w:r>
        <w:rPr>
          <w:b w:val="0"/>
        </w:rPr>
        <w:t> </w:t>
      </w:r>
      <w:r>
        <w:t>—</w:t>
      </w:r>
      <w:r>
        <w:rPr>
          <w:b w:val="0"/>
        </w:rPr>
        <w:t> </w:t>
      </w:r>
      <w:r>
        <w:rPr>
          <w:rStyle w:val="CharPartText"/>
        </w:rPr>
        <w:t>Procedure relating to Part IIB of the Ac</w:t>
      </w:r>
      <w:r>
        <w:rPr>
          <w:rStyle w:val="CharPartText"/>
        </w:rPr>
        <w:t>t</w:t>
      </w:r>
      <w:bookmarkEnd w:id="73"/>
      <w:bookmarkEnd w:id="74"/>
      <w:bookmarkEnd w:id="75"/>
      <w:bookmarkEnd w:id="76"/>
    </w:p>
    <w:p w:rsidR="009646C8" w:rsidRDefault="007176C8">
      <w:pPr>
        <w:pStyle w:val="Footnotesection"/>
      </w:pPr>
      <w:r>
        <w:tab/>
        <w:t>[Heading inserted: Gazette 26 Aug 2003 p. 3758.]</w:t>
      </w:r>
    </w:p>
    <w:p w:rsidR="009646C8" w:rsidRDefault="007176C8">
      <w:pPr>
        <w:pStyle w:val="Heading5"/>
        <w:spacing w:before="260"/>
      </w:pPr>
      <w:bookmarkStart w:id="77" w:name="_Toc65138154"/>
      <w:r>
        <w:rPr>
          <w:rStyle w:val="CharSectno"/>
        </w:rPr>
        <w:t>6A01</w:t>
      </w:r>
      <w:r>
        <w:t>.</w:t>
      </w:r>
      <w:r>
        <w:tab/>
        <w:t>Terms used</w:t>
      </w:r>
      <w:bookmarkEnd w:id="77"/>
    </w:p>
    <w:p w:rsidR="009646C8" w:rsidRDefault="007176C8">
      <w:pPr>
        <w:pStyle w:val="Subsection"/>
      </w:pPr>
      <w:r>
        <w:tab/>
      </w:r>
      <w:r>
        <w:tab/>
        <w:t>In this Part, unless the contrary intention appears —</w:t>
      </w:r>
    </w:p>
    <w:p w:rsidR="009646C8" w:rsidRDefault="007176C8">
      <w:pPr>
        <w:pStyle w:val="Defstart"/>
      </w:pPr>
      <w:r>
        <w:rPr>
          <w:b/>
        </w:rPr>
        <w:tab/>
      </w:r>
      <w:r>
        <w:rPr>
          <w:rStyle w:val="CharDefText"/>
        </w:rPr>
        <w:t>member</w:t>
      </w:r>
      <w:r>
        <w:t xml:space="preserve"> has the same meaning as it has in section 33K of the Act;</w:t>
      </w:r>
    </w:p>
    <w:p w:rsidR="009646C8" w:rsidRDefault="007176C8">
      <w:pPr>
        <w:pStyle w:val="Defstart"/>
      </w:pPr>
      <w:r>
        <w:rPr>
          <w:b/>
        </w:rPr>
        <w:tab/>
      </w:r>
      <w:r>
        <w:rPr>
          <w:rStyle w:val="CharDefText"/>
        </w:rPr>
        <w:t>notice</w:t>
      </w:r>
      <w:r>
        <w:t xml:space="preserve"> means a notice given under section 33L(1) of the Act;</w:t>
      </w:r>
    </w:p>
    <w:p w:rsidR="009646C8" w:rsidRDefault="007176C8">
      <w:pPr>
        <w:pStyle w:val="Defstart"/>
      </w:pPr>
      <w:r>
        <w:rPr>
          <w:b/>
        </w:rPr>
        <w:tab/>
      </w:r>
      <w:r>
        <w:rPr>
          <w:rStyle w:val="CharDefText"/>
        </w:rPr>
        <w:t>pr</w:t>
      </w:r>
      <w:r>
        <w:rPr>
          <w:rStyle w:val="CharDefText"/>
        </w:rPr>
        <w:t>ivilege</w:t>
      </w:r>
      <w:r>
        <w:t xml:space="preserve"> means —</w:t>
      </w:r>
    </w:p>
    <w:p w:rsidR="009646C8" w:rsidRDefault="007176C8">
      <w:pPr>
        <w:pStyle w:val="Defpara"/>
      </w:pPr>
      <w:r>
        <w:tab/>
        <w:t>(a)</w:t>
      </w:r>
      <w:r>
        <w:tab/>
        <w:t>a privilege that would attach to documents prepared for the purpose of pending or contemplated proceedings or in connection with the obtaining or giving of legal advice; or</w:t>
      </w:r>
    </w:p>
    <w:p w:rsidR="009646C8" w:rsidRDefault="007176C8">
      <w:pPr>
        <w:pStyle w:val="Defpara"/>
      </w:pPr>
      <w:r>
        <w:tab/>
        <w:t>(b)</w:t>
      </w:r>
      <w:r>
        <w:tab/>
        <w:t xml:space="preserve">immunity from production of documents or materials where </w:t>
      </w:r>
      <w:r>
        <w:t>their disclosure would be against the public interest; or</w:t>
      </w:r>
    </w:p>
    <w:p w:rsidR="009646C8" w:rsidRDefault="007176C8">
      <w:pPr>
        <w:pStyle w:val="Defpara"/>
      </w:pPr>
      <w:r>
        <w:tab/>
        <w:t>(c)</w:t>
      </w:r>
      <w:r>
        <w:tab/>
        <w:t>immunity from production of documents or materials under an enactment;</w:t>
      </w:r>
    </w:p>
    <w:p w:rsidR="009646C8" w:rsidRDefault="007176C8">
      <w:pPr>
        <w:pStyle w:val="Defstart"/>
      </w:pPr>
      <w:r>
        <w:rPr>
          <w:b/>
        </w:rPr>
        <w:tab/>
      </w:r>
      <w:r>
        <w:rPr>
          <w:rStyle w:val="CharDefText"/>
        </w:rPr>
        <w:t>review officer</w:t>
      </w:r>
      <w:r>
        <w:t xml:space="preserve"> means a person appointed under regulation 6A02.</w:t>
      </w:r>
    </w:p>
    <w:p w:rsidR="009646C8" w:rsidRDefault="007176C8">
      <w:pPr>
        <w:pStyle w:val="Footnotesection"/>
      </w:pPr>
      <w:r>
        <w:tab/>
        <w:t>[Regulation 6A01 inserted: Gazette 26 Aug 2003 p. 3758</w:t>
      </w:r>
      <w:r>
        <w:noBreakHyphen/>
        <w:t>9;</w:t>
      </w:r>
      <w:r>
        <w:t xml:space="preserve"> amended: Gazette 15 Dec 2006 p. 5632.]</w:t>
      </w:r>
    </w:p>
    <w:p w:rsidR="009646C8" w:rsidRDefault="007176C8">
      <w:pPr>
        <w:pStyle w:val="Heading5"/>
        <w:spacing w:before="260"/>
      </w:pPr>
      <w:bookmarkStart w:id="78" w:name="_Toc65138155"/>
      <w:r>
        <w:rPr>
          <w:rStyle w:val="CharSectno"/>
        </w:rPr>
        <w:t>6A02</w:t>
      </w:r>
      <w:r>
        <w:t>.</w:t>
      </w:r>
      <w:r>
        <w:tab/>
        <w:t>Appointment of review officer</w:t>
      </w:r>
      <w:bookmarkEnd w:id="78"/>
    </w:p>
    <w:p w:rsidR="009646C8" w:rsidRDefault="007176C8">
      <w:pPr>
        <w:pStyle w:val="Subsection"/>
      </w:pPr>
      <w:r>
        <w:tab/>
        <w:t>(1)</w:t>
      </w:r>
      <w:r>
        <w:tab/>
        <w:t>If a complaint or other information is received by the Commissioner or the assistant commissioner concerning a member’s integrity, honesty, competence, performance or conduct,</w:t>
      </w:r>
      <w:r>
        <w:t xml:space="preserve"> the Commissioner or the assistant commissioner may appoint a review officer in relation to that member.</w:t>
      </w:r>
    </w:p>
    <w:p w:rsidR="009646C8" w:rsidRDefault="007176C8">
      <w:pPr>
        <w:pStyle w:val="Subsection"/>
      </w:pPr>
      <w:r>
        <w:tab/>
        <w:t>(2)</w:t>
      </w:r>
      <w:r>
        <w:tab/>
        <w:t>If practicable, a person is not to be appointed as a review officer in relation to a member if that person is or has been involved in an investiga</w:t>
      </w:r>
      <w:r>
        <w:t>tion that resulted in the complaint being made or the information being supplied to the Commissioner or the assistant commissioner.</w:t>
      </w:r>
    </w:p>
    <w:p w:rsidR="009646C8" w:rsidRDefault="007176C8">
      <w:pPr>
        <w:pStyle w:val="Footnotesection"/>
      </w:pPr>
      <w:r>
        <w:tab/>
        <w:t>[Regulation 6A02 inserted: Gazette 26 Aug 2003 p. 3759.]</w:t>
      </w:r>
    </w:p>
    <w:p w:rsidR="009646C8" w:rsidRDefault="007176C8">
      <w:pPr>
        <w:pStyle w:val="Heading5"/>
      </w:pPr>
      <w:bookmarkStart w:id="79" w:name="_Toc65138156"/>
      <w:r>
        <w:rPr>
          <w:rStyle w:val="CharSectno"/>
        </w:rPr>
        <w:t>6A03</w:t>
      </w:r>
      <w:r>
        <w:t>.</w:t>
      </w:r>
      <w:r>
        <w:tab/>
        <w:t>Role of review officer</w:t>
      </w:r>
      <w:bookmarkEnd w:id="79"/>
    </w:p>
    <w:p w:rsidR="009646C8" w:rsidRDefault="007176C8">
      <w:pPr>
        <w:pStyle w:val="Subsection"/>
      </w:pPr>
      <w:r>
        <w:tab/>
        <w:t>(1)</w:t>
      </w:r>
      <w:r>
        <w:tab/>
        <w:t>In subregulation (2) —</w:t>
      </w:r>
    </w:p>
    <w:p w:rsidR="009646C8" w:rsidRDefault="007176C8">
      <w:pPr>
        <w:pStyle w:val="Defstart"/>
      </w:pPr>
      <w:r>
        <w:rPr>
          <w:b/>
        </w:rPr>
        <w:tab/>
      </w:r>
      <w:r>
        <w:rPr>
          <w:rStyle w:val="CharDefText"/>
        </w:rPr>
        <w:t>relevant</w:t>
      </w:r>
      <w:r>
        <w:rPr>
          <w:rStyle w:val="CharDefText"/>
        </w:rPr>
        <w:t xml:space="preserve"> materials</w:t>
      </w:r>
      <w:r>
        <w:t xml:space="preserve"> means materials relevant to issues identified in the Summary of Investigation concerning the member.</w:t>
      </w:r>
    </w:p>
    <w:p w:rsidR="009646C8" w:rsidRDefault="007176C8">
      <w:pPr>
        <w:pStyle w:val="Subsection"/>
      </w:pPr>
      <w:r>
        <w:tab/>
        <w:t>(2)</w:t>
      </w:r>
      <w:r>
        <w:tab/>
        <w:t>The review officer shall conduct an inquiry into the member referred to in regulation 6A02(1) and prepare —</w:t>
      </w:r>
    </w:p>
    <w:p w:rsidR="009646C8" w:rsidRDefault="007176C8">
      <w:pPr>
        <w:pStyle w:val="Indenta"/>
      </w:pPr>
      <w:r>
        <w:tab/>
        <w:t>(a)</w:t>
      </w:r>
      <w:r>
        <w:tab/>
        <w:t>a written report, called a</w:t>
      </w:r>
      <w:r>
        <w:t xml:space="preserve"> “Summary of Investigation”, that includes reference to relevant materials that were gathered by the review officer for the purpose of the inquiry; and</w:t>
      </w:r>
    </w:p>
    <w:p w:rsidR="009646C8" w:rsidRDefault="007176C8">
      <w:pPr>
        <w:pStyle w:val="Indenta"/>
      </w:pPr>
      <w:r>
        <w:tab/>
        <w:t>(b)</w:t>
      </w:r>
      <w:r>
        <w:tab/>
        <w:t>a written list, called an “Inspection List”, of relevant materials that were gathered by the review</w:t>
      </w:r>
      <w:r>
        <w:t xml:space="preserve"> officer for the purposes of the inquiry.</w:t>
      </w:r>
    </w:p>
    <w:p w:rsidR="009646C8" w:rsidRDefault="007176C8">
      <w:pPr>
        <w:pStyle w:val="Subsection"/>
      </w:pPr>
      <w:r>
        <w:tab/>
        <w:t>(3)</w:t>
      </w:r>
      <w:r>
        <w:tab/>
        <w:t>The review officer shall identify in the Inspection List any documents in respect of which privilege is claimed and state in that List the grounds on which the privilege is claimed.</w:t>
      </w:r>
    </w:p>
    <w:p w:rsidR="009646C8" w:rsidRDefault="007176C8">
      <w:pPr>
        <w:pStyle w:val="Subsection"/>
      </w:pPr>
      <w:r>
        <w:tab/>
        <w:t>(4)</w:t>
      </w:r>
      <w:r>
        <w:tab/>
        <w:t xml:space="preserve">The review officer is </w:t>
      </w:r>
      <w:r>
        <w:t>subject to the direction of the assistant commissioner in conducting the inquiry and preparing the Summary of Investigation and Inspection List.</w:t>
      </w:r>
    </w:p>
    <w:p w:rsidR="009646C8" w:rsidRDefault="007176C8">
      <w:pPr>
        <w:pStyle w:val="Footnotesection"/>
      </w:pPr>
      <w:r>
        <w:tab/>
        <w:t>[Regulation 6A03 inserted: Gazette 26 Aug 2003 p. 3759</w:t>
      </w:r>
      <w:r>
        <w:noBreakHyphen/>
        <w:t>60.]</w:t>
      </w:r>
    </w:p>
    <w:p w:rsidR="009646C8" w:rsidRDefault="007176C8">
      <w:pPr>
        <w:pStyle w:val="Heading5"/>
      </w:pPr>
      <w:bookmarkStart w:id="80" w:name="_Toc65138157"/>
      <w:r>
        <w:rPr>
          <w:rStyle w:val="CharSectno"/>
        </w:rPr>
        <w:t>6A04</w:t>
      </w:r>
      <w:r>
        <w:t>.</w:t>
      </w:r>
      <w:r>
        <w:tab/>
        <w:t>Provision of materials to Commissioner</w:t>
      </w:r>
      <w:bookmarkEnd w:id="80"/>
    </w:p>
    <w:p w:rsidR="009646C8" w:rsidRDefault="007176C8">
      <w:pPr>
        <w:pStyle w:val="Subsection"/>
      </w:pPr>
      <w:r>
        <w:tab/>
        <w:t>(1)</w:t>
      </w:r>
      <w:r>
        <w:tab/>
      </w:r>
      <w:r>
        <w:t>When the review officer completes his or her inquiry, the review officer or the assistant commissioner shall provide the Commissioner with —</w:t>
      </w:r>
    </w:p>
    <w:p w:rsidR="009646C8" w:rsidRDefault="007176C8">
      <w:pPr>
        <w:pStyle w:val="Indenta"/>
      </w:pPr>
      <w:r>
        <w:tab/>
        <w:t>(a)</w:t>
      </w:r>
      <w:r>
        <w:tab/>
        <w:t>the Summary of Investigation; and</w:t>
      </w:r>
    </w:p>
    <w:p w:rsidR="009646C8" w:rsidRDefault="007176C8">
      <w:pPr>
        <w:pStyle w:val="Indenta"/>
      </w:pPr>
      <w:r>
        <w:tab/>
        <w:t>(b)</w:t>
      </w:r>
      <w:r>
        <w:tab/>
        <w:t>the Inspection List; and</w:t>
      </w:r>
    </w:p>
    <w:p w:rsidR="009646C8" w:rsidRDefault="007176C8">
      <w:pPr>
        <w:pStyle w:val="Indenta"/>
      </w:pPr>
      <w:r>
        <w:tab/>
        <w:t>(c)</w:t>
      </w:r>
      <w:r>
        <w:tab/>
        <w:t>any material referred to in the Inspectio</w:t>
      </w:r>
      <w:r>
        <w:t>n List that the review officer or the assistant commissioner considers appropriate.</w:t>
      </w:r>
    </w:p>
    <w:p w:rsidR="009646C8" w:rsidRDefault="007176C8">
      <w:pPr>
        <w:pStyle w:val="Subsection"/>
        <w:spacing w:before="120"/>
      </w:pPr>
      <w:r>
        <w:tab/>
        <w:t>(2)</w:t>
      </w:r>
      <w:r>
        <w:tab/>
        <w:t>Before the Commissioner decides whether or not to issue a notice, the Commissioner or the assistant commissioner may cause further materials, including written reports</w:t>
      </w:r>
      <w:r>
        <w:t>, to be provided to the Commissioner.</w:t>
      </w:r>
    </w:p>
    <w:p w:rsidR="009646C8" w:rsidRDefault="007176C8">
      <w:pPr>
        <w:pStyle w:val="Subsection"/>
        <w:spacing w:before="120"/>
      </w:pPr>
      <w:r>
        <w:tab/>
        <w:t>(3)</w:t>
      </w:r>
      <w:r>
        <w:tab/>
        <w:t xml:space="preserve">The Commissioner may direct the review officer to conduct a further review in accordance with regulation 6A03 and subregulation (1) to prepare and submit to him or her a supplementary Summary of Investigation and </w:t>
      </w:r>
      <w:r>
        <w:t>a supplementary Inspection List.</w:t>
      </w:r>
    </w:p>
    <w:p w:rsidR="009646C8" w:rsidRDefault="007176C8">
      <w:pPr>
        <w:pStyle w:val="Subsection"/>
        <w:spacing w:before="120"/>
      </w:pPr>
      <w:r>
        <w:tab/>
        <w:t>(4)</w:t>
      </w:r>
      <w:r>
        <w:tab/>
        <w:t>The Commissioner’s direction may include a direction as to the matters to be investigated and included in the supplementary Summary of Investigation.</w:t>
      </w:r>
    </w:p>
    <w:p w:rsidR="009646C8" w:rsidRDefault="007176C8">
      <w:pPr>
        <w:pStyle w:val="Footnotesection"/>
        <w:spacing w:before="100"/>
      </w:pPr>
      <w:r>
        <w:tab/>
        <w:t>[Regulation 6A04 inserted: Gazette 26 Aug 2003 p. 3760.]</w:t>
      </w:r>
    </w:p>
    <w:p w:rsidR="009646C8" w:rsidRDefault="007176C8">
      <w:pPr>
        <w:pStyle w:val="Heading5"/>
      </w:pPr>
      <w:bookmarkStart w:id="81" w:name="_Toc65138158"/>
      <w:r>
        <w:rPr>
          <w:rStyle w:val="CharSectno"/>
        </w:rPr>
        <w:t>6A05</w:t>
      </w:r>
      <w:r>
        <w:t>.</w:t>
      </w:r>
      <w:r>
        <w:tab/>
        <w:t>Noti</w:t>
      </w:r>
      <w:r>
        <w:t>ce for purpose of Act s. 33L(1)</w:t>
      </w:r>
      <w:bookmarkEnd w:id="81"/>
    </w:p>
    <w:p w:rsidR="009646C8" w:rsidRDefault="007176C8">
      <w:pPr>
        <w:pStyle w:val="Subsection"/>
        <w:spacing w:before="120"/>
      </w:pPr>
      <w:r>
        <w:tab/>
        <w:t>(1)</w:t>
      </w:r>
      <w:r>
        <w:tab/>
        <w:t>Apart from the matter set out in section 33L(1) of the Act, a notice shall —</w:t>
      </w:r>
    </w:p>
    <w:p w:rsidR="009646C8" w:rsidRDefault="007176C8">
      <w:pPr>
        <w:pStyle w:val="Indenta"/>
      </w:pPr>
      <w:r>
        <w:tab/>
        <w:t>(a)</w:t>
      </w:r>
      <w:r>
        <w:tab/>
        <w:t>set out the particular conduct or behaviour on which the Commissioner’s loss of confidence is based; and</w:t>
      </w:r>
    </w:p>
    <w:p w:rsidR="009646C8" w:rsidRDefault="007176C8">
      <w:pPr>
        <w:pStyle w:val="Indenta"/>
        <w:rPr>
          <w:spacing w:val="-4"/>
        </w:rPr>
      </w:pPr>
      <w:r>
        <w:tab/>
        <w:t>(b)</w:t>
      </w:r>
      <w:r>
        <w:tab/>
        <w:t>advise the member that with</w:t>
      </w:r>
      <w:r>
        <w:t xml:space="preserve">in 21 days of being given the notice or such longer period as is allowed by the Commissioner he or she may make a written submission to the </w:t>
      </w:r>
      <w:r>
        <w:rPr>
          <w:spacing w:val="-4"/>
        </w:rPr>
        <w:t xml:space="preserve">Commissioner in respect of the grounds on which the Commissioner has lost confidence in the member’s suitability to </w:t>
      </w:r>
      <w:r>
        <w:rPr>
          <w:spacing w:val="-4"/>
        </w:rPr>
        <w:t>continue as a member.</w:t>
      </w:r>
    </w:p>
    <w:p w:rsidR="009646C8" w:rsidRDefault="007176C8">
      <w:pPr>
        <w:pStyle w:val="Subsection"/>
        <w:spacing w:before="120"/>
      </w:pPr>
      <w:r>
        <w:tab/>
        <w:t>(2)</w:t>
      </w:r>
      <w:r>
        <w:tab/>
        <w:t>As soon as practicable after the Commissioner gives a notice to a member, the Commissioner shall —</w:t>
      </w:r>
    </w:p>
    <w:p w:rsidR="009646C8" w:rsidRDefault="007176C8">
      <w:pPr>
        <w:pStyle w:val="Indenta"/>
      </w:pPr>
      <w:r>
        <w:tab/>
        <w:t>(a)</w:t>
      </w:r>
      <w:r>
        <w:tab/>
        <w:t>provide to the member a copy of any of the following documents relating to the decision to give the notice —</w:t>
      </w:r>
    </w:p>
    <w:p w:rsidR="009646C8" w:rsidRDefault="007176C8">
      <w:pPr>
        <w:pStyle w:val="Indenti"/>
      </w:pPr>
      <w:r>
        <w:tab/>
        <w:t>(i)</w:t>
      </w:r>
      <w:r>
        <w:tab/>
        <w:t>the Summary</w:t>
      </w:r>
      <w:r>
        <w:t xml:space="preserve"> of Investigation and any supplementary Summary of Investigation;</w:t>
      </w:r>
    </w:p>
    <w:p w:rsidR="009646C8" w:rsidRDefault="007176C8">
      <w:pPr>
        <w:pStyle w:val="Indenti"/>
      </w:pPr>
      <w:r>
        <w:tab/>
        <w:t>(ii)</w:t>
      </w:r>
      <w:r>
        <w:tab/>
        <w:t>the Inspection List and any supplementary Inspection List;</w:t>
      </w:r>
    </w:p>
    <w:p w:rsidR="009646C8" w:rsidRDefault="007176C8">
      <w:pPr>
        <w:pStyle w:val="Indenti"/>
      </w:pPr>
      <w:r>
        <w:tab/>
        <w:t>(iii)</w:t>
      </w:r>
      <w:r>
        <w:tab/>
        <w:t>any document examined and taken into account in deciding to issue the notice;</w:t>
      </w:r>
    </w:p>
    <w:p w:rsidR="009646C8" w:rsidRDefault="007176C8">
      <w:pPr>
        <w:pStyle w:val="Indenta"/>
      </w:pPr>
      <w:r>
        <w:tab/>
      </w:r>
      <w:r>
        <w:tab/>
        <w:t>and</w:t>
      </w:r>
    </w:p>
    <w:p w:rsidR="009646C8" w:rsidRDefault="007176C8">
      <w:pPr>
        <w:pStyle w:val="Indenta"/>
      </w:pPr>
      <w:r>
        <w:tab/>
        <w:t>(b)</w:t>
      </w:r>
      <w:r>
        <w:tab/>
        <w:t xml:space="preserve">make available to the member </w:t>
      </w:r>
      <w:r>
        <w:t>for inspection any other material examined and taken into account in deciding to issue the notice.</w:t>
      </w:r>
    </w:p>
    <w:p w:rsidR="009646C8" w:rsidRDefault="007176C8">
      <w:pPr>
        <w:pStyle w:val="Subsection"/>
      </w:pPr>
      <w:r>
        <w:tab/>
        <w:t>(3)</w:t>
      </w:r>
      <w:r>
        <w:tab/>
        <w:t>Subregulation (2) does not apply to any document or material that is privileged.</w:t>
      </w:r>
    </w:p>
    <w:p w:rsidR="009646C8" w:rsidRDefault="007176C8">
      <w:pPr>
        <w:pStyle w:val="Subsection"/>
      </w:pPr>
      <w:r>
        <w:tab/>
        <w:t>(4)</w:t>
      </w:r>
      <w:r>
        <w:tab/>
        <w:t>If the Commissioner does not provide a member with a copy of a doc</w:t>
      </w:r>
      <w:r>
        <w:t>ument or make available to the member for inspection any other material because it is privileged the Commissioner shall advise the member of the ground for the document or material being privileged.</w:t>
      </w:r>
    </w:p>
    <w:p w:rsidR="009646C8" w:rsidRDefault="007176C8">
      <w:pPr>
        <w:pStyle w:val="Footnotesection"/>
      </w:pPr>
      <w:r>
        <w:tab/>
        <w:t>[Regulation 6A05 inserted: Gazette 26 Aug 2003 p. 3760</w:t>
      </w:r>
      <w:r>
        <w:noBreakHyphen/>
        <w:t>1</w:t>
      </w:r>
      <w:r>
        <w:t>.]</w:t>
      </w:r>
    </w:p>
    <w:p w:rsidR="009646C8" w:rsidRDefault="007176C8">
      <w:pPr>
        <w:pStyle w:val="Heading5"/>
      </w:pPr>
      <w:bookmarkStart w:id="82" w:name="_Toc65138159"/>
      <w:r>
        <w:rPr>
          <w:rStyle w:val="CharSectno"/>
        </w:rPr>
        <w:t>6A06</w:t>
      </w:r>
      <w:r>
        <w:t>.</w:t>
      </w:r>
      <w:r>
        <w:tab/>
        <w:t>Access to material</w:t>
      </w:r>
      <w:bookmarkEnd w:id="82"/>
    </w:p>
    <w:p w:rsidR="009646C8" w:rsidRDefault="007176C8">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w:t>
      </w:r>
      <w:r>
        <w:t xml:space="preserve"> that are not privileged.</w:t>
      </w:r>
    </w:p>
    <w:p w:rsidR="009646C8" w:rsidRDefault="007176C8">
      <w:pPr>
        <w:pStyle w:val="Subsection"/>
      </w:pPr>
      <w:r>
        <w:tab/>
        <w:t>(2)</w:t>
      </w:r>
      <w:r>
        <w:tab/>
        <w:t>If a member who has been given a notice wishes to inspect any material, other than material provided to the member under these regulations, that —</w:t>
      </w:r>
    </w:p>
    <w:p w:rsidR="009646C8" w:rsidRDefault="007176C8">
      <w:pPr>
        <w:pStyle w:val="Indenta"/>
      </w:pPr>
      <w:r>
        <w:tab/>
        <w:t>(a)</w:t>
      </w:r>
      <w:r>
        <w:tab/>
        <w:t>the member has seen or created in the course of his or her duties as a me</w:t>
      </w:r>
      <w:r>
        <w:t>mber; and</w:t>
      </w:r>
    </w:p>
    <w:p w:rsidR="009646C8" w:rsidRDefault="007176C8">
      <w:pPr>
        <w:pStyle w:val="Indenta"/>
      </w:pPr>
      <w:r>
        <w:tab/>
        <w:t>(b)</w:t>
      </w:r>
      <w:r>
        <w:tab/>
        <w:t>is relevant to issues concerning the member referred to in the notice,</w:t>
      </w:r>
    </w:p>
    <w:p w:rsidR="009646C8" w:rsidRDefault="007176C8">
      <w:pPr>
        <w:pStyle w:val="Subsection"/>
      </w:pPr>
      <w:r>
        <w:tab/>
      </w:r>
      <w:r>
        <w:tab/>
        <w:t>the member may make a request in writing to the assistant commissioner for permission to inspect that material.</w:t>
      </w:r>
    </w:p>
    <w:p w:rsidR="009646C8" w:rsidRDefault="007176C8">
      <w:pPr>
        <w:pStyle w:val="Subsection"/>
      </w:pPr>
      <w:r>
        <w:tab/>
        <w:t>(3)</w:t>
      </w:r>
      <w:r>
        <w:tab/>
        <w:t xml:space="preserve">The request shall be made as soon as practicable </w:t>
      </w:r>
      <w:r>
        <w:t>after, and in any event within 14 days of, the day on which the member was given the notice.</w:t>
      </w:r>
    </w:p>
    <w:p w:rsidR="009646C8" w:rsidRDefault="007176C8">
      <w:pPr>
        <w:pStyle w:val="Subsection"/>
      </w:pPr>
      <w:r>
        <w:tab/>
        <w:t>(4)</w:t>
      </w:r>
      <w:r>
        <w:tab/>
        <w:t>During the period referred to in section 33L(2) of the Act the Commissioner shall as far as practicable permit the member or the member’s legal representative</w:t>
      </w:r>
      <w:r>
        <w:t xml:space="preserve"> to inspect the material the subject of a request under subregulation (2).</w:t>
      </w:r>
    </w:p>
    <w:p w:rsidR="009646C8" w:rsidRDefault="007176C8">
      <w:pPr>
        <w:pStyle w:val="Footnotesection"/>
      </w:pPr>
      <w:r>
        <w:tab/>
        <w:t>[Regulation 6A06 inserted: Gazette 26 Aug 2003 p. 3761.]</w:t>
      </w:r>
    </w:p>
    <w:p w:rsidR="009646C8" w:rsidRDefault="007176C8">
      <w:pPr>
        <w:pStyle w:val="Heading5"/>
      </w:pPr>
      <w:bookmarkStart w:id="83" w:name="_Toc65138160"/>
      <w:r>
        <w:rPr>
          <w:rStyle w:val="CharSectno"/>
        </w:rPr>
        <w:t>6A07</w:t>
      </w:r>
      <w:r>
        <w:t>.</w:t>
      </w:r>
      <w:r>
        <w:tab/>
        <w:t>Commissioner’s assessment of member’s submission</w:t>
      </w:r>
      <w:bookmarkEnd w:id="83"/>
    </w:p>
    <w:p w:rsidR="009646C8" w:rsidRDefault="007176C8">
      <w:pPr>
        <w:pStyle w:val="Subsection"/>
      </w:pPr>
      <w:r>
        <w:tab/>
        <w:t>(1)</w:t>
      </w:r>
      <w:r>
        <w:tab/>
        <w:t>If the Commissioner receives a submission from a member under s</w:t>
      </w:r>
      <w:r>
        <w:t>ection 33L(2) of the Act, the Commissioner or the assistant commissioner may cause further materials, including written reports, to be provided to the Commissioner.</w:t>
      </w:r>
    </w:p>
    <w:p w:rsidR="009646C8" w:rsidRDefault="007176C8">
      <w:pPr>
        <w:pStyle w:val="Subsection"/>
      </w:pPr>
      <w:r>
        <w:tab/>
        <w:t>(2)</w:t>
      </w:r>
      <w:r>
        <w:tab/>
        <w:t>The Commissioner shall within 21 days, where practicable, and in any event within 42 d</w:t>
      </w:r>
      <w:r>
        <w:t>ays of the end of the period referred to in section 33L(2) of the Act decide whether or not a period for further investigation or analysis of any submission of the member is necessary.</w:t>
      </w:r>
    </w:p>
    <w:p w:rsidR="009646C8" w:rsidRDefault="007176C8">
      <w:pPr>
        <w:pStyle w:val="Subsection"/>
      </w:pPr>
      <w:r>
        <w:tab/>
        <w:t>(3)</w:t>
      </w:r>
      <w:r>
        <w:tab/>
        <w:t>If the Commissioner decides that a further period for investigatio</w:t>
      </w:r>
      <w:r>
        <w:t>n or analysis is required, the Commissioner shall endeavour to cause that investigation or analysis to be completed within 7 weeks of receiving the member’s submission.</w:t>
      </w:r>
    </w:p>
    <w:p w:rsidR="009646C8" w:rsidRDefault="007176C8">
      <w:pPr>
        <w:pStyle w:val="Subsection"/>
      </w:pPr>
      <w:r>
        <w:tab/>
        <w:t>(4)</w:t>
      </w:r>
      <w:r>
        <w:tab/>
        <w:t>If the further investigation or analysis cannot be completed within the period ref</w:t>
      </w:r>
      <w:r>
        <w:t>erred to in subregulation (3), the Commissioner shall give the member a notice stating —</w:t>
      </w:r>
    </w:p>
    <w:p w:rsidR="009646C8" w:rsidRDefault="007176C8">
      <w:pPr>
        <w:pStyle w:val="Indenta"/>
      </w:pPr>
      <w:r>
        <w:tab/>
        <w:t>(a)</w:t>
      </w:r>
      <w:r>
        <w:tab/>
        <w:t>the reasons for the further investigation or analysis; and</w:t>
      </w:r>
    </w:p>
    <w:p w:rsidR="009646C8" w:rsidRDefault="007176C8">
      <w:pPr>
        <w:pStyle w:val="Indenta"/>
      </w:pPr>
      <w:r>
        <w:tab/>
        <w:t>(b)</w:t>
      </w:r>
      <w:r>
        <w:tab/>
        <w:t>the period of time required to complete the further investigation or analysis; and</w:t>
      </w:r>
    </w:p>
    <w:p w:rsidR="009646C8" w:rsidRDefault="007176C8">
      <w:pPr>
        <w:pStyle w:val="Indenta"/>
      </w:pPr>
      <w:r>
        <w:tab/>
        <w:t>(c)</w:t>
      </w:r>
      <w:r>
        <w:tab/>
        <w:t>the reason</w:t>
      </w:r>
      <w:r>
        <w:t xml:space="preserve"> for the need for that period of time.</w:t>
      </w:r>
    </w:p>
    <w:p w:rsidR="009646C8" w:rsidRDefault="007176C8">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w:t>
      </w:r>
      <w:r>
        <w:rPr>
          <w:snapToGrid w:val="0"/>
        </w:rPr>
        <w:t>e member under the Act or these regulations.</w:t>
      </w:r>
    </w:p>
    <w:p w:rsidR="009646C8" w:rsidRDefault="007176C8">
      <w:pPr>
        <w:pStyle w:val="Footnotesection"/>
      </w:pPr>
      <w:r>
        <w:tab/>
        <w:t>[Regulation 6A07 inserted: Gazette 26 Aug 2003 p. 3761</w:t>
      </w:r>
      <w:r>
        <w:noBreakHyphen/>
        <w:t>2.]</w:t>
      </w:r>
    </w:p>
    <w:p w:rsidR="009646C8" w:rsidRDefault="007176C8">
      <w:pPr>
        <w:pStyle w:val="Heading5"/>
      </w:pPr>
      <w:bookmarkStart w:id="84" w:name="_Toc65138161"/>
      <w:r>
        <w:rPr>
          <w:rStyle w:val="CharSectno"/>
        </w:rPr>
        <w:t>6A08</w:t>
      </w:r>
      <w:r>
        <w:t>.</w:t>
      </w:r>
      <w:r>
        <w:tab/>
        <w:t>Further ground for removal, or revocation of appointment</w:t>
      </w:r>
      <w:bookmarkEnd w:id="84"/>
    </w:p>
    <w:p w:rsidR="009646C8" w:rsidRDefault="007176C8">
      <w:pPr>
        <w:pStyle w:val="Subsection"/>
      </w:pPr>
      <w:r>
        <w:tab/>
        <w:t>(1)</w:t>
      </w:r>
      <w:r>
        <w:tab/>
        <w:t xml:space="preserve">If during an assessment under this Part the Commissioner concludes that he or she </w:t>
      </w:r>
      <w:r>
        <w:t>has lost confidence in the suitability of the member the subject of the assessment to continue as a member on a ground other than a ground set out in the notice the Commissioner shall —</w:t>
      </w:r>
    </w:p>
    <w:p w:rsidR="009646C8" w:rsidRDefault="007176C8">
      <w:pPr>
        <w:pStyle w:val="Indenta"/>
        <w:spacing w:before="60"/>
      </w:pPr>
      <w:r>
        <w:tab/>
        <w:t>(a)</w:t>
      </w:r>
      <w:r>
        <w:tab/>
        <w:t>give the member notice in writing of the further ground; and</w:t>
      </w:r>
    </w:p>
    <w:p w:rsidR="009646C8" w:rsidRDefault="007176C8">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rsidR="009646C8" w:rsidRDefault="007176C8">
      <w:pPr>
        <w:pStyle w:val="Indenti"/>
        <w:spacing w:before="60"/>
      </w:pPr>
      <w:r>
        <w:tab/>
        <w:t>(i)</w:t>
      </w:r>
      <w:r>
        <w:tab/>
        <w:t>those documents copie</w:t>
      </w:r>
      <w:r>
        <w:t>s of which have already been given to the member or materials which have already been made available for inspection by the member under this Part; and</w:t>
      </w:r>
    </w:p>
    <w:p w:rsidR="009646C8" w:rsidRDefault="007176C8">
      <w:pPr>
        <w:pStyle w:val="Indenti"/>
        <w:spacing w:before="60"/>
      </w:pPr>
      <w:r>
        <w:tab/>
        <w:t>(ii)</w:t>
      </w:r>
      <w:r>
        <w:tab/>
        <w:t>privileged documents or materials;</w:t>
      </w:r>
    </w:p>
    <w:p w:rsidR="009646C8" w:rsidRDefault="007176C8">
      <w:pPr>
        <w:pStyle w:val="Indenta"/>
        <w:spacing w:before="60"/>
      </w:pPr>
      <w:r>
        <w:tab/>
      </w:r>
      <w:r>
        <w:tab/>
        <w:t>and</w:t>
      </w:r>
    </w:p>
    <w:p w:rsidR="009646C8" w:rsidRDefault="007176C8">
      <w:pPr>
        <w:pStyle w:val="Indenta"/>
        <w:spacing w:before="60"/>
      </w:pPr>
      <w:r>
        <w:tab/>
        <w:t>(c)</w:t>
      </w:r>
      <w:r>
        <w:tab/>
        <w:t>allow the member a specified period to provide a resp</w:t>
      </w:r>
      <w:r>
        <w:t>onse to the further ground.</w:t>
      </w:r>
    </w:p>
    <w:p w:rsidR="009646C8" w:rsidRDefault="007176C8">
      <w:pPr>
        <w:pStyle w:val="Subsection"/>
      </w:pPr>
      <w:r>
        <w:tab/>
        <w:t>(2)</w:t>
      </w:r>
      <w:r>
        <w:tab/>
        <w:t>For the purpose of subregulation (1), the specified period is —</w:t>
      </w:r>
    </w:p>
    <w:p w:rsidR="009646C8" w:rsidRDefault="007176C8">
      <w:pPr>
        <w:pStyle w:val="Indenta"/>
        <w:spacing w:before="60"/>
      </w:pPr>
      <w:r>
        <w:tab/>
        <w:t>(a)</w:t>
      </w:r>
      <w:r>
        <w:tab/>
        <w:t>the period of 21 days beginning on the day on which the member is given the notice of the further ground or copies of documents under subregulation (1), w</w:t>
      </w:r>
      <w:r>
        <w:t>hichever is the later; or</w:t>
      </w:r>
    </w:p>
    <w:p w:rsidR="009646C8" w:rsidRDefault="007176C8">
      <w:pPr>
        <w:pStyle w:val="Indenta"/>
        <w:spacing w:before="60"/>
      </w:pPr>
      <w:r>
        <w:tab/>
        <w:t>(b)</w:t>
      </w:r>
      <w:r>
        <w:tab/>
        <w:t>such other longer period as the Commissioner may approve on an application made before the expiration of the period referred to in paragraph (a).</w:t>
      </w:r>
    </w:p>
    <w:p w:rsidR="009646C8" w:rsidRDefault="007176C8">
      <w:pPr>
        <w:pStyle w:val="Subsection"/>
      </w:pPr>
      <w:r>
        <w:tab/>
        <w:t>(3)</w:t>
      </w:r>
      <w:r>
        <w:tab/>
        <w:t xml:space="preserve">If the Commissioner does not provide the member with a copy of a document </w:t>
      </w:r>
      <w:r>
        <w:t>or make available for inspection any other material that was examined and taken into account by the Commissioner during the assessment because it is privileged the Commissioner shall advise the member of the ground for the document or material being privil</w:t>
      </w:r>
      <w:r>
        <w:t>eged.</w:t>
      </w:r>
    </w:p>
    <w:p w:rsidR="009646C8" w:rsidRDefault="007176C8">
      <w:pPr>
        <w:pStyle w:val="Subsection"/>
      </w:pPr>
      <w:r>
        <w:tab/>
        <w:t>(4)</w:t>
      </w:r>
      <w:r>
        <w:tab/>
        <w:t>Subregulation (3) does not apply if the Commissioner has already advised the member under this Part of the ground for the document or material being privileged.</w:t>
      </w:r>
    </w:p>
    <w:p w:rsidR="009646C8" w:rsidRDefault="007176C8">
      <w:pPr>
        <w:pStyle w:val="Footnotesection"/>
      </w:pPr>
      <w:r>
        <w:tab/>
        <w:t>[Regulation 6A08 inserted: Gazette 26 Aug 2003 p. 3762</w:t>
      </w:r>
      <w:r>
        <w:noBreakHyphen/>
        <w:t>3.]</w:t>
      </w:r>
    </w:p>
    <w:p w:rsidR="009646C8" w:rsidRDefault="007176C8">
      <w:pPr>
        <w:pStyle w:val="Heading5"/>
      </w:pPr>
      <w:bookmarkStart w:id="85" w:name="_Toc65138162"/>
      <w:r>
        <w:rPr>
          <w:rStyle w:val="CharSectno"/>
        </w:rPr>
        <w:t>6A09</w:t>
      </w:r>
      <w:r>
        <w:t>.</w:t>
      </w:r>
      <w:r>
        <w:tab/>
        <w:t>Notice of Commissi</w:t>
      </w:r>
      <w:r>
        <w:t>oner’s decision on removal action and materials relied on (Act s. 33L(3) and (5))</w:t>
      </w:r>
      <w:bookmarkEnd w:id="85"/>
    </w:p>
    <w:p w:rsidR="009646C8" w:rsidRDefault="007176C8">
      <w:pPr>
        <w:pStyle w:val="Subsection"/>
      </w:pPr>
      <w:r>
        <w:tab/>
        <w:t>(1)</w:t>
      </w:r>
      <w:r>
        <w:tab/>
        <w:t>A notice under section 33L(3)(b) of the Act shall be given to the member within 7 days of the making of the decision to take removal action.</w:t>
      </w:r>
    </w:p>
    <w:p w:rsidR="009646C8" w:rsidRDefault="007176C8">
      <w:pPr>
        <w:pStyle w:val="Subsection"/>
      </w:pPr>
      <w:r>
        <w:tab/>
        <w:t>(2)</w:t>
      </w:r>
      <w:r>
        <w:tab/>
        <w:t>The Commissioner is not</w:t>
      </w:r>
      <w:r>
        <w:t xml:space="preserve"> required to comply with section 33L(5)(b) of the Act —</w:t>
      </w:r>
    </w:p>
    <w:p w:rsidR="009646C8" w:rsidRDefault="007176C8">
      <w:pPr>
        <w:pStyle w:val="Indenta"/>
      </w:pPr>
      <w:r>
        <w:tab/>
        <w:t>(a)</w:t>
      </w:r>
      <w:r>
        <w:tab/>
        <w:t>to the extent that he or she has already provided the member with a copy of the documents or made available to the member for inspection any other materials under this Part; or</w:t>
      </w:r>
    </w:p>
    <w:p w:rsidR="009646C8" w:rsidRDefault="007176C8">
      <w:pPr>
        <w:pStyle w:val="Indenta"/>
      </w:pPr>
      <w:r>
        <w:tab/>
        <w:t>(b)</w:t>
      </w:r>
      <w:r>
        <w:tab/>
        <w:t>the documents</w:t>
      </w:r>
      <w:r>
        <w:t xml:space="preserve"> or materials are privileged.</w:t>
      </w:r>
    </w:p>
    <w:p w:rsidR="009646C8" w:rsidRDefault="007176C8">
      <w:pPr>
        <w:pStyle w:val="Subsection"/>
      </w:pPr>
      <w:r>
        <w:tab/>
        <w:t>(3)</w:t>
      </w:r>
      <w:r>
        <w:tab/>
        <w:t>If the Commissioner does not comply with section 33L(5)(b) of the Act because the documents or materials are privileged the Commissioner shall advise the member of the ground for the documents or materials being privilege</w:t>
      </w:r>
      <w:r>
        <w:t>d.</w:t>
      </w:r>
    </w:p>
    <w:p w:rsidR="009646C8" w:rsidRDefault="007176C8">
      <w:pPr>
        <w:pStyle w:val="Subsection"/>
      </w:pPr>
      <w:r>
        <w:tab/>
        <w:t>(4)</w:t>
      </w:r>
      <w:r>
        <w:tab/>
        <w:t>Subregulation (3) does not apply if the Commissioner has already advised the member under this Part of the ground for the documents or materials being privileged.</w:t>
      </w:r>
    </w:p>
    <w:p w:rsidR="009646C8" w:rsidRDefault="007176C8">
      <w:pPr>
        <w:pStyle w:val="Footnotesection"/>
      </w:pPr>
      <w:r>
        <w:tab/>
        <w:t>[Regulation 6A09 inserted: Gazette 26 Aug 2003 p. 3763.]</w:t>
      </w:r>
    </w:p>
    <w:p w:rsidR="009646C8" w:rsidRDefault="007176C8">
      <w:pPr>
        <w:pStyle w:val="Heading5"/>
      </w:pPr>
      <w:bookmarkStart w:id="86" w:name="_Toc65138163"/>
      <w:r>
        <w:rPr>
          <w:rStyle w:val="CharSectno"/>
        </w:rPr>
        <w:t>6A10</w:t>
      </w:r>
      <w:r>
        <w:t>.</w:t>
      </w:r>
      <w:r>
        <w:tab/>
        <w:t>Service of notices or</w:t>
      </w:r>
      <w:r>
        <w:t xml:space="preserve"> documents</w:t>
      </w:r>
      <w:bookmarkEnd w:id="86"/>
    </w:p>
    <w:p w:rsidR="009646C8" w:rsidRDefault="007176C8">
      <w:pPr>
        <w:pStyle w:val="Subsection"/>
        <w:spacing w:before="120"/>
      </w:pPr>
      <w:r>
        <w:tab/>
        <w:t>(1)</w:t>
      </w:r>
      <w:r>
        <w:tab/>
        <w:t>If a notice or document is required to be given to a member under Part IIB of the Act or this Part, service may be effected on the member —</w:t>
      </w:r>
    </w:p>
    <w:p w:rsidR="009646C8" w:rsidRDefault="007176C8">
      <w:pPr>
        <w:pStyle w:val="Indenta"/>
      </w:pPr>
      <w:r>
        <w:tab/>
        <w:t>(a)</w:t>
      </w:r>
      <w:r>
        <w:tab/>
        <w:t>by delivering it to the member personally; or</w:t>
      </w:r>
    </w:p>
    <w:p w:rsidR="009646C8" w:rsidRDefault="007176C8">
      <w:pPr>
        <w:pStyle w:val="Indenta"/>
      </w:pPr>
      <w:r>
        <w:tab/>
        <w:t>(b)</w:t>
      </w:r>
      <w:r>
        <w:tab/>
        <w:t>by properly addressing and posting it (by pr</w:t>
      </w:r>
      <w:r>
        <w:t>e</w:t>
      </w:r>
      <w:r>
        <w:noBreakHyphen/>
        <w:t>paid post) as a letter to the usual or last known place of abode of the member or address for service given by the member in writing to the assistant commissioner; or</w:t>
      </w:r>
    </w:p>
    <w:p w:rsidR="009646C8" w:rsidRDefault="007176C8">
      <w:pPr>
        <w:pStyle w:val="Indenta"/>
      </w:pPr>
      <w:r>
        <w:tab/>
        <w:t>(c)</w:t>
      </w:r>
      <w:r>
        <w:tab/>
        <w:t>by leaving it for the member at his or her usual or last known place of abode; or</w:t>
      </w:r>
    </w:p>
    <w:p w:rsidR="009646C8" w:rsidRDefault="007176C8">
      <w:pPr>
        <w:pStyle w:val="Indenta"/>
      </w:pPr>
      <w:r>
        <w:tab/>
        <w:t>(d)</w:t>
      </w:r>
      <w:r>
        <w:tab/>
        <w:t>by leaving if for the member at an address for service given by the member in writing to the assistant commissioner.</w:t>
      </w:r>
    </w:p>
    <w:p w:rsidR="009646C8" w:rsidRDefault="007176C8">
      <w:pPr>
        <w:pStyle w:val="Subsection"/>
        <w:spacing w:before="120"/>
      </w:pPr>
      <w:r>
        <w:tab/>
        <w:t>(2)</w:t>
      </w:r>
      <w:r>
        <w:tab/>
        <w:t>Service under subregulation (1) is to be taken to be effected —</w:t>
      </w:r>
    </w:p>
    <w:p w:rsidR="009646C8" w:rsidRDefault="007176C8">
      <w:pPr>
        <w:pStyle w:val="Indenta"/>
      </w:pPr>
      <w:r>
        <w:tab/>
        <w:t>(a)</w:t>
      </w:r>
      <w:r>
        <w:tab/>
        <w:t>in the case of service under subregulation (1)(a), at the ti</w:t>
      </w:r>
      <w:r>
        <w:t>me of delivery to the member; or</w:t>
      </w:r>
    </w:p>
    <w:p w:rsidR="009646C8" w:rsidRDefault="007176C8">
      <w:pPr>
        <w:pStyle w:val="Indenta"/>
      </w:pPr>
      <w:r>
        <w:tab/>
        <w:t>(b)</w:t>
      </w:r>
      <w:r>
        <w:tab/>
        <w:t>in the case of service under subregulation (1)(b), at the time when the letter would have been delivered in the ordinary course of post; or</w:t>
      </w:r>
    </w:p>
    <w:p w:rsidR="009646C8" w:rsidRDefault="007176C8">
      <w:pPr>
        <w:pStyle w:val="Indenta"/>
      </w:pPr>
      <w:r>
        <w:tab/>
        <w:t>(c)</w:t>
      </w:r>
      <w:r>
        <w:tab/>
        <w:t>in the case of service under subregulation (1)(c), at the time it is left</w:t>
      </w:r>
      <w:r>
        <w:t xml:space="preserve"> at the abode; or</w:t>
      </w:r>
    </w:p>
    <w:p w:rsidR="009646C8" w:rsidRDefault="007176C8">
      <w:pPr>
        <w:pStyle w:val="Indenta"/>
      </w:pPr>
      <w:r>
        <w:tab/>
        <w:t>(d)</w:t>
      </w:r>
      <w:r>
        <w:tab/>
        <w:t>in the case of service under subregulation (1)(d), at the time it is left at the address given to the assistant commissioner.</w:t>
      </w:r>
    </w:p>
    <w:p w:rsidR="009646C8" w:rsidRDefault="007176C8">
      <w:pPr>
        <w:pStyle w:val="Footnotesection"/>
      </w:pPr>
      <w:r>
        <w:tab/>
        <w:t>[Regulation 6A10 inserted: Gazette 26 Aug 2003 p. 3764.]</w:t>
      </w:r>
    </w:p>
    <w:p w:rsidR="009646C8" w:rsidRDefault="007176C8">
      <w:pPr>
        <w:pStyle w:val="Heading5"/>
      </w:pPr>
      <w:bookmarkStart w:id="87" w:name="_Toc65138164"/>
      <w:r>
        <w:rPr>
          <w:rStyle w:val="CharSectno"/>
        </w:rPr>
        <w:t>6A11</w:t>
      </w:r>
      <w:r>
        <w:t>.</w:t>
      </w:r>
      <w:r>
        <w:tab/>
        <w:t>Members unfit for further active service</w:t>
      </w:r>
      <w:bookmarkEnd w:id="87"/>
    </w:p>
    <w:p w:rsidR="009646C8" w:rsidRDefault="007176C8">
      <w:pPr>
        <w:pStyle w:val="Subsection"/>
        <w:spacing w:before="120"/>
      </w:pPr>
      <w:r>
        <w:tab/>
      </w:r>
      <w:r>
        <w:tab/>
      </w:r>
      <w:r>
        <w:t>Regulations 6A02 to 6A08 do not apply where removal action is taken or to be taken in respect of a member because the medical board has reported under regulation 1402(4) that he or she is unfit for further active service.</w:t>
      </w:r>
    </w:p>
    <w:p w:rsidR="009646C8" w:rsidRDefault="007176C8">
      <w:pPr>
        <w:pStyle w:val="Footnotesection"/>
      </w:pPr>
      <w:r>
        <w:tab/>
        <w:t>[Regulation 6A11 inserted: Gazett</w:t>
      </w:r>
      <w:r>
        <w:t>e 26 Aug 2003 p. 3764.]</w:t>
      </w:r>
    </w:p>
    <w:p w:rsidR="009646C8" w:rsidRDefault="007176C8">
      <w:pPr>
        <w:pStyle w:val="Heading5"/>
      </w:pPr>
      <w:bookmarkStart w:id="88" w:name="_Toc65138165"/>
      <w:r>
        <w:rPr>
          <w:rStyle w:val="CharSectno"/>
        </w:rPr>
        <w:t>6A12</w:t>
      </w:r>
      <w:r>
        <w:t>.</w:t>
      </w:r>
      <w:r>
        <w:tab/>
        <w:t>Restriction on suspending member’s pay</w:t>
      </w:r>
      <w:bookmarkEnd w:id="88"/>
    </w:p>
    <w:p w:rsidR="009646C8" w:rsidRDefault="007176C8">
      <w:pPr>
        <w:pStyle w:val="Subsection"/>
      </w:pPr>
      <w:r>
        <w:tab/>
      </w:r>
      <w:r>
        <w:tab/>
        <w:t>During any period in which consideration is being given to a member’s suitability to continue as a member of the Police Force the Commissioner of Police and the Governor shall not suspe</w:t>
      </w:r>
      <w:r>
        <w:t>nd the member’s pay.</w:t>
      </w:r>
    </w:p>
    <w:p w:rsidR="009646C8" w:rsidRDefault="007176C8">
      <w:pPr>
        <w:pStyle w:val="Footnotesection"/>
      </w:pPr>
      <w:r>
        <w:tab/>
        <w:t>[Regulation 6A12 inserted: Gazette 26 Aug 2003 p. 3764.]</w:t>
      </w:r>
    </w:p>
    <w:p w:rsidR="009646C8" w:rsidRDefault="007176C8">
      <w:pPr>
        <w:pStyle w:val="Heading2"/>
      </w:pPr>
      <w:bookmarkStart w:id="89" w:name="_Toc64541382"/>
      <w:bookmarkStart w:id="90" w:name="_Toc64541683"/>
      <w:bookmarkStart w:id="91" w:name="_Toc64552490"/>
      <w:bookmarkStart w:id="92" w:name="_Toc65138166"/>
      <w:r>
        <w:rPr>
          <w:rStyle w:val="CharPartNo"/>
        </w:rPr>
        <w:t>Part VII</w:t>
      </w:r>
      <w:r>
        <w:rPr>
          <w:b w:val="0"/>
        </w:rPr>
        <w:t> </w:t>
      </w:r>
      <w:r>
        <w:t>—</w:t>
      </w:r>
      <w:r>
        <w:rPr>
          <w:b w:val="0"/>
        </w:rPr>
        <w:t> </w:t>
      </w:r>
      <w:r>
        <w:rPr>
          <w:rStyle w:val="CharPartText"/>
        </w:rPr>
        <w:t>Custody notification service</w:t>
      </w:r>
      <w:bookmarkEnd w:id="89"/>
      <w:bookmarkEnd w:id="90"/>
      <w:bookmarkEnd w:id="91"/>
      <w:bookmarkEnd w:id="92"/>
    </w:p>
    <w:p w:rsidR="009646C8" w:rsidRDefault="007176C8">
      <w:pPr>
        <w:pStyle w:val="Footnoteheading"/>
        <w:rPr>
          <w:iCs/>
        </w:rPr>
      </w:pPr>
      <w:r>
        <w:rPr>
          <w:iCs/>
        </w:rPr>
        <w:tab/>
        <w:t>[Heading inserted:Gazette 1 Oct 2019 p. 3510.]</w:t>
      </w:r>
    </w:p>
    <w:p w:rsidR="009646C8" w:rsidRDefault="007176C8">
      <w:pPr>
        <w:pStyle w:val="Heading5"/>
      </w:pPr>
      <w:bookmarkStart w:id="93" w:name="_Toc65138167"/>
      <w:r>
        <w:rPr>
          <w:rStyle w:val="CharSectno"/>
        </w:rPr>
        <w:t>701</w:t>
      </w:r>
      <w:r>
        <w:t>.</w:t>
      </w:r>
      <w:r>
        <w:tab/>
        <w:t>Terms used</w:t>
      </w:r>
      <w:bookmarkEnd w:id="93"/>
    </w:p>
    <w:p w:rsidR="009646C8" w:rsidRDefault="007176C8">
      <w:pPr>
        <w:pStyle w:val="Subsection"/>
      </w:pPr>
      <w:r>
        <w:tab/>
      </w:r>
      <w:r>
        <w:tab/>
        <w:t xml:space="preserve">In this Part — </w:t>
      </w:r>
    </w:p>
    <w:p w:rsidR="009646C8" w:rsidRDefault="007176C8">
      <w:pPr>
        <w:pStyle w:val="Defstart"/>
      </w:pPr>
      <w:r>
        <w:tab/>
      </w:r>
      <w:r>
        <w:rPr>
          <w:rStyle w:val="CharDefText"/>
        </w:rPr>
        <w:t>ALSWA</w:t>
      </w:r>
      <w:r>
        <w:t xml:space="preserve"> means the Aboriginal Legal Service of Western Au</w:t>
      </w:r>
      <w:r>
        <w:t>stralia Limited (ACN 617 555 843);</w:t>
      </w:r>
    </w:p>
    <w:p w:rsidR="009646C8" w:rsidRDefault="007176C8">
      <w:pPr>
        <w:pStyle w:val="Defstart"/>
      </w:pPr>
      <w:r>
        <w:tab/>
      </w:r>
      <w:r>
        <w:rPr>
          <w:rStyle w:val="CharDefText"/>
        </w:rPr>
        <w:t>ALSWA representative</w:t>
      </w:r>
      <w:r>
        <w:t xml:space="preserve"> means a person employed or engaged by ALSWA;</w:t>
      </w:r>
    </w:p>
    <w:p w:rsidR="009646C8" w:rsidRDefault="007176C8">
      <w:pPr>
        <w:pStyle w:val="Defstart"/>
      </w:pPr>
      <w:r>
        <w:tab/>
      </w:r>
      <w:r>
        <w:rPr>
          <w:rStyle w:val="CharDefText"/>
        </w:rPr>
        <w:t>CNS person</w:t>
      </w:r>
      <w:r>
        <w:t xml:space="preserve"> means an Aboriginal person or a Torres Strait Islander who is — </w:t>
      </w:r>
    </w:p>
    <w:p w:rsidR="009646C8" w:rsidRDefault="007176C8">
      <w:pPr>
        <w:pStyle w:val="Defpara"/>
      </w:pPr>
      <w:r>
        <w:tab/>
        <w:t>(a)</w:t>
      </w:r>
      <w:r>
        <w:tab/>
        <w:t>arrested or apprehended by a member under a written law; and</w:t>
      </w:r>
    </w:p>
    <w:p w:rsidR="009646C8" w:rsidRDefault="007176C8">
      <w:pPr>
        <w:pStyle w:val="Defpara"/>
      </w:pPr>
      <w:r>
        <w:tab/>
        <w:t>(b)</w:t>
      </w:r>
      <w:r>
        <w:tab/>
        <w:t>detain</w:t>
      </w:r>
      <w:r>
        <w:t>ed at a police facility in police custody;</w:t>
      </w:r>
    </w:p>
    <w:p w:rsidR="009646C8" w:rsidRDefault="007176C8">
      <w:pPr>
        <w:pStyle w:val="Defstart"/>
      </w:pPr>
      <w:r>
        <w:tab/>
      </w:r>
      <w:r>
        <w:rPr>
          <w:rStyle w:val="CharDefText"/>
        </w:rPr>
        <w:t>police facility</w:t>
      </w:r>
      <w:r>
        <w:t xml:space="preserve"> means a police station or other premises managed or controlled by the Commissioner at which a CNS person may be detained in police custody;</w:t>
      </w:r>
    </w:p>
    <w:p w:rsidR="009646C8" w:rsidRDefault="007176C8">
      <w:pPr>
        <w:pStyle w:val="Defstart"/>
      </w:pPr>
      <w:r>
        <w:tab/>
      </w:r>
      <w:r>
        <w:rPr>
          <w:rStyle w:val="CharDefText"/>
        </w:rPr>
        <w:t>responsible officer</w:t>
      </w:r>
      <w:r>
        <w:t xml:space="preserve"> means the member who is for the tim</w:t>
      </w:r>
      <w:r>
        <w:t>e being responsible for the custodial management of a CNS person detained at a police facility in police custody.</w:t>
      </w:r>
    </w:p>
    <w:p w:rsidR="009646C8" w:rsidRDefault="007176C8">
      <w:pPr>
        <w:pStyle w:val="Footnotesection"/>
        <w:rPr>
          <w:iCs/>
        </w:rPr>
      </w:pPr>
      <w:r>
        <w:rPr>
          <w:iCs/>
        </w:rPr>
        <w:tab/>
        <w:t>[Regulation 701 inserted: Gazette 1 Oct 2019 p. 3510.]</w:t>
      </w:r>
    </w:p>
    <w:p w:rsidR="009646C8" w:rsidRDefault="007176C8">
      <w:pPr>
        <w:pStyle w:val="Heading5"/>
      </w:pPr>
      <w:bookmarkStart w:id="94" w:name="_Toc65138168"/>
      <w:r>
        <w:rPr>
          <w:rStyle w:val="CharSectno"/>
        </w:rPr>
        <w:t>702</w:t>
      </w:r>
      <w:r>
        <w:t>.</w:t>
      </w:r>
      <w:r>
        <w:tab/>
        <w:t>Other written laws not affected</w:t>
      </w:r>
      <w:bookmarkEnd w:id="94"/>
    </w:p>
    <w:p w:rsidR="009646C8" w:rsidRDefault="007176C8">
      <w:pPr>
        <w:pStyle w:val="Subsection"/>
      </w:pPr>
      <w:r>
        <w:tab/>
      </w:r>
      <w:r>
        <w:tab/>
      </w:r>
      <w:r>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p>
    <w:p w:rsidR="009646C8" w:rsidRDefault="007176C8">
      <w:pPr>
        <w:pStyle w:val="Footnotesection"/>
        <w:rPr>
          <w:iCs/>
        </w:rPr>
      </w:pPr>
      <w:r>
        <w:rPr>
          <w:iCs/>
        </w:rPr>
        <w:tab/>
        <w:t>[Regulation 702 inserted: Gazette 1 Oct 20</w:t>
      </w:r>
      <w:r>
        <w:rPr>
          <w:iCs/>
        </w:rPr>
        <w:t>19 p. 3510.]</w:t>
      </w:r>
    </w:p>
    <w:p w:rsidR="009646C8" w:rsidRDefault="007176C8">
      <w:pPr>
        <w:pStyle w:val="Heading5"/>
      </w:pPr>
      <w:bookmarkStart w:id="95" w:name="_Toc65138169"/>
      <w:r>
        <w:rPr>
          <w:rStyle w:val="CharSectno"/>
        </w:rPr>
        <w:t>703</w:t>
      </w:r>
      <w:r>
        <w:t>.</w:t>
      </w:r>
      <w:r>
        <w:tab/>
        <w:t>ALSWA to be notified of detention of CNS person at police facility</w:t>
      </w:r>
      <w:bookmarkEnd w:id="95"/>
    </w:p>
    <w:p w:rsidR="009646C8" w:rsidRDefault="007176C8">
      <w:pPr>
        <w:pStyle w:val="Subsection"/>
      </w:pPr>
      <w:r>
        <w:tab/>
        <w:t>(1)</w:t>
      </w:r>
      <w:r>
        <w:tab/>
        <w:t xml:space="preserve">Immediately after a CNS person has been detained at a police facility in police custody, the responsible officer must ensure that — </w:t>
      </w:r>
    </w:p>
    <w:p w:rsidR="009646C8" w:rsidRDefault="007176C8">
      <w:pPr>
        <w:pStyle w:val="Indenta"/>
      </w:pPr>
      <w:r>
        <w:tab/>
        <w:t>(a)</w:t>
      </w:r>
      <w:r>
        <w:tab/>
        <w:t>the CNS person is informed t</w:t>
      </w:r>
      <w:r>
        <w:t>hat ALSWA will be notified by telephone of the CNS person’s detention at the police facility; and</w:t>
      </w:r>
    </w:p>
    <w:p w:rsidR="009646C8" w:rsidRDefault="007176C8">
      <w:pPr>
        <w:pStyle w:val="Indenta"/>
      </w:pPr>
      <w:r>
        <w:tab/>
        <w:t>(b)</w:t>
      </w:r>
      <w:r>
        <w:tab/>
        <w:t>ALSWA is notified by telephone accordingly.</w:t>
      </w:r>
    </w:p>
    <w:p w:rsidR="009646C8" w:rsidRDefault="007176C8">
      <w:pPr>
        <w:pStyle w:val="Subsection"/>
      </w:pPr>
      <w:r>
        <w:tab/>
        <w:t>(2)</w:t>
      </w:r>
      <w:r>
        <w:tab/>
        <w:t xml:space="preserve">The responsible officer must ensure that the notification given under subregulation (1)(b) includes the </w:t>
      </w:r>
      <w:r>
        <w:t xml:space="preserve">following information — </w:t>
      </w:r>
    </w:p>
    <w:p w:rsidR="009646C8" w:rsidRDefault="007176C8">
      <w:pPr>
        <w:pStyle w:val="Indenta"/>
      </w:pPr>
      <w:r>
        <w:tab/>
        <w:t>(a)</w:t>
      </w:r>
      <w:r>
        <w:tab/>
        <w:t>the name of the CNS person;</w:t>
      </w:r>
    </w:p>
    <w:p w:rsidR="009646C8" w:rsidRDefault="007176C8">
      <w:pPr>
        <w:pStyle w:val="Indenta"/>
      </w:pPr>
      <w:r>
        <w:tab/>
        <w:t>(b)</w:t>
      </w:r>
      <w:r>
        <w:tab/>
        <w:t>the police facility where the CNS person is detained in police custody;</w:t>
      </w:r>
    </w:p>
    <w:p w:rsidR="009646C8" w:rsidRDefault="007176C8">
      <w:pPr>
        <w:pStyle w:val="Indenta"/>
      </w:pPr>
      <w:r>
        <w:tab/>
        <w:t>(c)</w:t>
      </w:r>
      <w:r>
        <w:tab/>
        <w:t>the reason why the CNS person is detained in police custody;</w:t>
      </w:r>
    </w:p>
    <w:p w:rsidR="009646C8" w:rsidRDefault="007176C8">
      <w:pPr>
        <w:pStyle w:val="Indenta"/>
      </w:pPr>
      <w:r>
        <w:tab/>
        <w:t>(d)</w:t>
      </w:r>
      <w:r>
        <w:tab/>
        <w:t>the period during which the CNS person has been de</w:t>
      </w:r>
      <w:r>
        <w:t>tained in police custody;</w:t>
      </w:r>
    </w:p>
    <w:p w:rsidR="009646C8" w:rsidRDefault="007176C8">
      <w:pPr>
        <w:pStyle w:val="Indenta"/>
      </w:pPr>
      <w:r>
        <w:tab/>
        <w:t>(e)</w:t>
      </w:r>
      <w:r>
        <w:tab/>
        <w:t>if the CNS person has been arrested, whether the CNS person is likely to be granted bail by a member authorised to do so;</w:t>
      </w:r>
    </w:p>
    <w:p w:rsidR="009646C8" w:rsidRDefault="007176C8">
      <w:pPr>
        <w:pStyle w:val="Indenta"/>
      </w:pPr>
      <w:r>
        <w:tab/>
        <w:t>(f)</w:t>
      </w:r>
      <w:r>
        <w:tab/>
        <w:t xml:space="preserve">if the CNS person has been arrested, the location where the CNS person is going to be detained if </w:t>
      </w:r>
      <w:r>
        <w:t>the CNS person is not granted bail by a member authorised to do so;</w:t>
      </w:r>
    </w:p>
    <w:p w:rsidR="009646C8" w:rsidRDefault="007176C8">
      <w:pPr>
        <w:pStyle w:val="Indenta"/>
      </w:pPr>
      <w:r>
        <w:tab/>
        <w:t>(g)</w:t>
      </w:r>
      <w:r>
        <w:tab/>
        <w:t>that an ALSWA representative may speak by telephone to the CNS person as soon as the ALSWA representative wants to do so;</w:t>
      </w:r>
    </w:p>
    <w:p w:rsidR="009646C8" w:rsidRDefault="007176C8">
      <w:pPr>
        <w:pStyle w:val="Indenta"/>
      </w:pPr>
      <w:r>
        <w:tab/>
        <w:t>(h)</w:t>
      </w:r>
      <w:r>
        <w:tab/>
        <w:t xml:space="preserve">the name, registered number and telephone number of the </w:t>
      </w:r>
      <w:r>
        <w:t>responsible officer;</w:t>
      </w:r>
    </w:p>
    <w:p w:rsidR="009646C8" w:rsidRDefault="007176C8">
      <w:pPr>
        <w:pStyle w:val="Indenta"/>
      </w:pPr>
      <w:r>
        <w:tab/>
        <w:t>(i)</w:t>
      </w:r>
      <w:r>
        <w:tab/>
        <w:t>any other information relating to the CNS person that the responsible officer considers appropriate to be given to ALSWA.</w:t>
      </w:r>
    </w:p>
    <w:p w:rsidR="009646C8" w:rsidRDefault="007176C8">
      <w:pPr>
        <w:pStyle w:val="Subsection"/>
      </w:pPr>
      <w:r>
        <w:tab/>
        <w:t>(3)</w:t>
      </w:r>
      <w:r>
        <w:tab/>
        <w:t>For the purposes of the telephone conversation between the ALSWA representative and the CNS person refe</w:t>
      </w:r>
      <w:r>
        <w:t>rred to in subregulation (2)(g), the responsible officer must ensure that the CNS person is able to speak to the ALSWA representative for a reasonable period.</w:t>
      </w:r>
    </w:p>
    <w:p w:rsidR="009646C8" w:rsidRDefault="007176C8">
      <w:pPr>
        <w:pStyle w:val="Subsection"/>
      </w:pPr>
      <w:r>
        <w:tab/>
        <w:t>(4)</w:t>
      </w:r>
      <w:r>
        <w:tab/>
        <w:t>As soon as practicable after the CNS person has completed the telephone conversation with th</w:t>
      </w:r>
      <w:r>
        <w:t xml:space="preserve">e ALSWA representative, the responsible officer must be available to be contacted by the ALSWA representative to discuss — </w:t>
      </w:r>
    </w:p>
    <w:p w:rsidR="009646C8" w:rsidRDefault="007176C8">
      <w:pPr>
        <w:pStyle w:val="Indenta"/>
      </w:pPr>
      <w:r>
        <w:tab/>
        <w:t>(a)</w:t>
      </w:r>
      <w:r>
        <w:tab/>
        <w:t>any concerns held by the ALSWA representative regarding the welfare of the CNS person, including any need the CNS person has fo</w:t>
      </w:r>
      <w:r>
        <w:t>r medical attention; and</w:t>
      </w:r>
    </w:p>
    <w:p w:rsidR="009646C8" w:rsidRDefault="007176C8">
      <w:pPr>
        <w:pStyle w:val="Indenta"/>
      </w:pPr>
      <w:r>
        <w:tab/>
        <w:t>(b)</w:t>
      </w:r>
      <w:r>
        <w:tab/>
        <w:t xml:space="preserve">if the CNS person has been arrested — </w:t>
      </w:r>
    </w:p>
    <w:p w:rsidR="009646C8" w:rsidRDefault="007176C8">
      <w:pPr>
        <w:pStyle w:val="Indenti"/>
      </w:pPr>
      <w:r>
        <w:tab/>
        <w:t>(i)</w:t>
      </w:r>
      <w:r>
        <w:tab/>
        <w:t>whether the CNS person needs the services of an interpreter, or the presence of a support person, when the CNS person is interviewed in relation to the offence for which the CNS pers</w:t>
      </w:r>
      <w:r>
        <w:t>on has been arrested; and</w:t>
      </w:r>
    </w:p>
    <w:p w:rsidR="009646C8" w:rsidRDefault="007176C8">
      <w:pPr>
        <w:pStyle w:val="Indenti"/>
      </w:pPr>
      <w:r>
        <w:tab/>
        <w:t>(ii)</w:t>
      </w:r>
      <w:r>
        <w:tab/>
        <w:t>whether the CNS person proposes to apply for bail.</w:t>
      </w:r>
    </w:p>
    <w:p w:rsidR="009646C8" w:rsidRDefault="007176C8">
      <w:pPr>
        <w:pStyle w:val="Footnotesection"/>
        <w:rPr>
          <w:iCs/>
        </w:rPr>
      </w:pPr>
      <w:r>
        <w:rPr>
          <w:iCs/>
        </w:rPr>
        <w:tab/>
        <w:t>[Regulation 703 inserted: Gazette 1 Oct 2019 p. 3511-12.]</w:t>
      </w:r>
    </w:p>
    <w:p w:rsidR="009646C8" w:rsidRDefault="007176C8">
      <w:pPr>
        <w:pStyle w:val="Heading5"/>
      </w:pPr>
      <w:bookmarkStart w:id="96" w:name="_Toc65138170"/>
      <w:r>
        <w:rPr>
          <w:rStyle w:val="CharSectno"/>
        </w:rPr>
        <w:t>704</w:t>
      </w:r>
      <w:r>
        <w:t>.</w:t>
      </w:r>
      <w:r>
        <w:tab/>
        <w:t>Responsible officer to ensure record made of notification given to, and other contact with, ALSWA</w:t>
      </w:r>
      <w:bookmarkEnd w:id="96"/>
    </w:p>
    <w:p w:rsidR="009646C8" w:rsidRDefault="007176C8">
      <w:pPr>
        <w:pStyle w:val="Subsection"/>
      </w:pPr>
      <w:r>
        <w:tab/>
      </w:r>
      <w:r>
        <w:tab/>
        <w:t>The respo</w:t>
      </w:r>
      <w:r>
        <w:t xml:space="preserve">nsible officer must ensure a record is made of — </w:t>
      </w:r>
    </w:p>
    <w:p w:rsidR="009646C8" w:rsidRDefault="007176C8">
      <w:pPr>
        <w:pStyle w:val="Indenta"/>
      </w:pPr>
      <w:r>
        <w:tab/>
        <w:t>(a)</w:t>
      </w:r>
      <w:r>
        <w:tab/>
        <w:t>a CNS person being informed under regulation 703(1)(a); and</w:t>
      </w:r>
    </w:p>
    <w:p w:rsidR="009646C8" w:rsidRDefault="007176C8">
      <w:pPr>
        <w:pStyle w:val="Indenta"/>
      </w:pPr>
      <w:r>
        <w:tab/>
        <w:t>(b)</w:t>
      </w:r>
      <w:r>
        <w:tab/>
        <w:t>ALSWA being notified under regulation 703(1)(b); and</w:t>
      </w:r>
    </w:p>
    <w:p w:rsidR="009646C8" w:rsidRDefault="007176C8">
      <w:pPr>
        <w:pStyle w:val="Indenta"/>
      </w:pPr>
      <w:r>
        <w:tab/>
        <w:t>(c)</w:t>
      </w:r>
      <w:r>
        <w:tab/>
        <w:t>any other occasion when there is contact between a member and ALSWA in respect</w:t>
      </w:r>
      <w:r>
        <w:t xml:space="preserve"> of a CNS person, including details of any matters discussed during that contact.</w:t>
      </w:r>
    </w:p>
    <w:p w:rsidR="009646C8" w:rsidRDefault="007176C8">
      <w:pPr>
        <w:pStyle w:val="Footnotesection"/>
        <w:rPr>
          <w:iCs/>
        </w:rPr>
      </w:pPr>
      <w:r>
        <w:rPr>
          <w:iCs/>
        </w:rPr>
        <w:tab/>
        <w:t>[Regulation 704 inserted: Gazette 1 Oct 2019 p. 3513.]</w:t>
      </w:r>
    </w:p>
    <w:p w:rsidR="009646C8" w:rsidRDefault="007176C8">
      <w:pPr>
        <w:pStyle w:val="Ednotepart"/>
      </w:pPr>
      <w:r>
        <w:t>[</w:t>
      </w:r>
      <w:r>
        <w:rPr>
          <w:b/>
          <w:bCs/>
        </w:rPr>
        <w:t>705-708.</w:t>
      </w:r>
      <w:r>
        <w:rPr>
          <w:b/>
          <w:bCs/>
        </w:rPr>
        <w:tab/>
      </w:r>
      <w:r>
        <w:rPr>
          <w:bCs/>
        </w:rPr>
        <w:t>D</w:t>
      </w:r>
      <w:r>
        <w:t>eleted: Gazette 22 Dec 2006 p. 5823.]</w:t>
      </w:r>
    </w:p>
    <w:p w:rsidR="009646C8" w:rsidRDefault="007176C8">
      <w:pPr>
        <w:pStyle w:val="Ednotepart"/>
      </w:pPr>
      <w:r>
        <w:t>[Part VIIA deleted: Gazette 17 Mar 1995 p. 1055.]</w:t>
      </w:r>
    </w:p>
    <w:p w:rsidR="009646C8" w:rsidRDefault="007176C8">
      <w:pPr>
        <w:pStyle w:val="Heading2"/>
      </w:pPr>
      <w:bookmarkStart w:id="97" w:name="_Toc64541387"/>
      <w:bookmarkStart w:id="98" w:name="_Toc64541688"/>
      <w:bookmarkStart w:id="99" w:name="_Toc64552495"/>
      <w:bookmarkStart w:id="100" w:name="_Toc65138171"/>
      <w:r>
        <w:rPr>
          <w:rStyle w:val="CharPartNo"/>
        </w:rPr>
        <w:t>Part VIII</w:t>
      </w:r>
      <w:r>
        <w:rPr>
          <w:rStyle w:val="CharDivText"/>
        </w:rPr>
        <w:t> </w:t>
      </w:r>
      <w:r>
        <w:t>—</w:t>
      </w:r>
      <w:r>
        <w:rPr>
          <w:rStyle w:val="CharDivText"/>
        </w:rPr>
        <w:t> </w:t>
      </w:r>
      <w:r>
        <w:rPr>
          <w:rStyle w:val="CharPartText"/>
        </w:rPr>
        <w:t>Seniority</w:t>
      </w:r>
      <w:bookmarkEnd w:id="97"/>
      <w:bookmarkEnd w:id="98"/>
      <w:bookmarkEnd w:id="99"/>
      <w:bookmarkEnd w:id="100"/>
    </w:p>
    <w:p w:rsidR="009646C8" w:rsidRDefault="007176C8">
      <w:pPr>
        <w:pStyle w:val="Footnoteheading"/>
        <w:rPr>
          <w:snapToGrid w:val="0"/>
        </w:rPr>
      </w:pPr>
      <w:r>
        <w:rPr>
          <w:snapToGrid w:val="0"/>
        </w:rPr>
        <w:tab/>
        <w:t>[Heading amended: Gazette 30 Mar 1990 p. 1665; 21 Aug 1998 p. 4678.]</w:t>
      </w:r>
    </w:p>
    <w:p w:rsidR="009646C8" w:rsidRDefault="007176C8">
      <w:pPr>
        <w:pStyle w:val="Heading5"/>
        <w:rPr>
          <w:snapToGrid w:val="0"/>
        </w:rPr>
      </w:pPr>
      <w:bookmarkStart w:id="101" w:name="_Toc65138172"/>
      <w:r>
        <w:rPr>
          <w:rStyle w:val="CharSectno"/>
        </w:rPr>
        <w:t>801</w:t>
      </w:r>
      <w:r>
        <w:rPr>
          <w:snapToGrid w:val="0"/>
        </w:rPr>
        <w:t>.</w:t>
      </w:r>
      <w:r>
        <w:rPr>
          <w:snapToGrid w:val="0"/>
        </w:rPr>
        <w:tab/>
        <w:t>Terms used</w:t>
      </w:r>
      <w:bookmarkEnd w:id="101"/>
    </w:p>
    <w:p w:rsidR="009646C8" w:rsidRDefault="007176C8">
      <w:pPr>
        <w:pStyle w:val="Subsection"/>
        <w:rPr>
          <w:snapToGrid w:val="0"/>
        </w:rPr>
      </w:pPr>
      <w:r>
        <w:rPr>
          <w:snapToGrid w:val="0"/>
        </w:rPr>
        <w:tab/>
      </w:r>
      <w:r>
        <w:rPr>
          <w:snapToGrid w:val="0"/>
        </w:rPr>
        <w:tab/>
        <w:t>In this Part unless the contrary intention appears —</w:t>
      </w:r>
    </w:p>
    <w:p w:rsidR="009646C8" w:rsidRDefault="007176C8">
      <w:pPr>
        <w:pStyle w:val="Defstart"/>
        <w:spacing w:before="70"/>
      </w:pPr>
      <w:r>
        <w:rPr>
          <w:b/>
        </w:rPr>
        <w:tab/>
      </w:r>
      <w:r>
        <w:rPr>
          <w:rStyle w:val="CharDefText"/>
        </w:rPr>
        <w:t>Register</w:t>
      </w:r>
      <w:r>
        <w:t xml:space="preserve"> means the Register of Training and Education Qualifications established pursuant to regulation </w:t>
      </w:r>
      <w:r>
        <w:t>803;</w:t>
      </w:r>
    </w:p>
    <w:p w:rsidR="009646C8" w:rsidRDefault="007176C8">
      <w:pPr>
        <w:pStyle w:val="Defstart"/>
        <w:spacing w:before="70"/>
      </w:pPr>
      <w:r>
        <w:rPr>
          <w:b/>
        </w:rPr>
        <w:tab/>
      </w:r>
      <w:r>
        <w:rPr>
          <w:rStyle w:val="CharDefText"/>
        </w:rPr>
        <w:t>Seniority List</w:t>
      </w:r>
      <w:r>
        <w:t xml:space="preserve"> means the General Seniority List established pursuant to regulation 804.</w:t>
      </w:r>
    </w:p>
    <w:p w:rsidR="009646C8" w:rsidRDefault="007176C8">
      <w:pPr>
        <w:pStyle w:val="Footnotesection"/>
        <w:spacing w:before="100"/>
        <w:ind w:left="890" w:hanging="890"/>
      </w:pPr>
      <w:r>
        <w:tab/>
        <w:t>[Regulation 801 amended: Gazette 7 Dec 1984 p. 4024; 24 Apr 1986 p. 1476; 30 Mar 1990 p. 1655; 14 Jul 1992 p. 3369; 21 Aug 1998 p. 4678.]</w:t>
      </w:r>
    </w:p>
    <w:p w:rsidR="009646C8" w:rsidRDefault="007176C8">
      <w:pPr>
        <w:pStyle w:val="Heading5"/>
      </w:pPr>
      <w:bookmarkStart w:id="102" w:name="_Toc65138173"/>
      <w:r>
        <w:rPr>
          <w:rStyle w:val="CharSectno"/>
        </w:rPr>
        <w:t>802</w:t>
      </w:r>
      <w:r>
        <w:t>.</w:t>
      </w:r>
      <w:r>
        <w:tab/>
        <w:t>Regulations not to</w:t>
      </w:r>
      <w:r>
        <w:t xml:space="preserve"> affect power conferred on Governor, Commissioner or relevant award</w:t>
      </w:r>
      <w:bookmarkEnd w:id="102"/>
    </w:p>
    <w:p w:rsidR="009646C8" w:rsidRDefault="007176C8">
      <w:pPr>
        <w:pStyle w:val="Subsection"/>
      </w:pPr>
      <w:r>
        <w:tab/>
      </w:r>
      <w:r>
        <w:tab/>
        <w:t>Nothing in these regulations affects —</w:t>
      </w:r>
    </w:p>
    <w:p w:rsidR="009646C8" w:rsidRDefault="007176C8">
      <w:pPr>
        <w:pStyle w:val="Indenta"/>
        <w:rPr>
          <w:snapToGrid w:val="0"/>
        </w:rPr>
      </w:pPr>
      <w:r>
        <w:rPr>
          <w:snapToGrid w:val="0"/>
        </w:rPr>
        <w:tab/>
        <w:t>(a)</w:t>
      </w:r>
      <w:r>
        <w:rPr>
          <w:snapToGrid w:val="0"/>
        </w:rPr>
        <w:tab/>
        <w:t>the power conferred on the Governor or the Commissioner by sections 6 and 7 respectively of the Act; or</w:t>
      </w:r>
    </w:p>
    <w:p w:rsidR="009646C8" w:rsidRDefault="007176C8">
      <w:pPr>
        <w:pStyle w:val="Indenta"/>
      </w:pPr>
      <w:r>
        <w:rPr>
          <w:snapToGrid w:val="0"/>
        </w:rPr>
        <w:tab/>
        <w:t>(b)</w:t>
      </w:r>
      <w:r>
        <w:rPr>
          <w:snapToGrid w:val="0"/>
        </w:rPr>
        <w:tab/>
        <w:t xml:space="preserve">anything contained in </w:t>
      </w:r>
      <w:r>
        <w:t xml:space="preserve">a relevant </w:t>
      </w:r>
      <w:r>
        <w:t>award.</w:t>
      </w:r>
    </w:p>
    <w:p w:rsidR="009646C8" w:rsidRDefault="007176C8">
      <w:pPr>
        <w:pStyle w:val="Footnotesection"/>
        <w:spacing w:before="100"/>
        <w:ind w:left="890" w:hanging="890"/>
      </w:pPr>
      <w:r>
        <w:tab/>
        <w:t>[Regulation 802 amended: Gazette 30 Dec 2008 p. 5645.]</w:t>
      </w:r>
    </w:p>
    <w:p w:rsidR="009646C8" w:rsidRDefault="007176C8">
      <w:pPr>
        <w:pStyle w:val="Heading5"/>
        <w:rPr>
          <w:snapToGrid w:val="0"/>
        </w:rPr>
      </w:pPr>
      <w:bookmarkStart w:id="103" w:name="_Toc65138174"/>
      <w:r>
        <w:rPr>
          <w:rStyle w:val="CharSectno"/>
        </w:rPr>
        <w:t>803</w:t>
      </w:r>
      <w:r>
        <w:rPr>
          <w:snapToGrid w:val="0"/>
        </w:rPr>
        <w:t>.</w:t>
      </w:r>
      <w:r>
        <w:rPr>
          <w:snapToGrid w:val="0"/>
        </w:rPr>
        <w:tab/>
        <w:t>Register of Training and Education Qualifications</w:t>
      </w:r>
      <w:bookmarkEnd w:id="103"/>
    </w:p>
    <w:p w:rsidR="009646C8" w:rsidRDefault="007176C8">
      <w:pPr>
        <w:pStyle w:val="Subsection"/>
        <w:rPr>
          <w:snapToGrid w:val="0"/>
        </w:rPr>
      </w:pPr>
      <w:r>
        <w:rPr>
          <w:snapToGrid w:val="0"/>
        </w:rPr>
        <w:tab/>
        <w:t>(1)</w:t>
      </w:r>
      <w:r>
        <w:rPr>
          <w:snapToGrid w:val="0"/>
        </w:rPr>
        <w:tab/>
        <w:t>The Commissioner shall cause a register known as the Register of Training and Education Qualifications to be established and maintain</w:t>
      </w:r>
      <w:r>
        <w:rPr>
          <w:snapToGrid w:val="0"/>
        </w:rPr>
        <w:t>ed.</w:t>
      </w:r>
    </w:p>
    <w:p w:rsidR="009646C8" w:rsidRDefault="007176C8">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w:t>
      </w:r>
      <w:r>
        <w:rPr>
          <w:snapToGrid w:val="0"/>
        </w:rPr>
        <w:t>on.</w:t>
      </w:r>
    </w:p>
    <w:p w:rsidR="009646C8" w:rsidRDefault="007176C8">
      <w:pPr>
        <w:pStyle w:val="Footnotesection"/>
        <w:spacing w:before="100"/>
        <w:ind w:left="890" w:hanging="890"/>
      </w:pPr>
      <w:r>
        <w:tab/>
        <w:t>[Regulation 803 amended: Gazette 7 Dec 1984 p. 4024.]</w:t>
      </w:r>
    </w:p>
    <w:p w:rsidR="009646C8" w:rsidRDefault="007176C8">
      <w:pPr>
        <w:pStyle w:val="Heading5"/>
        <w:rPr>
          <w:snapToGrid w:val="0"/>
        </w:rPr>
      </w:pPr>
      <w:bookmarkStart w:id="104" w:name="_Toc65138175"/>
      <w:r>
        <w:rPr>
          <w:rStyle w:val="CharSectno"/>
        </w:rPr>
        <w:t>804</w:t>
      </w:r>
      <w:r>
        <w:rPr>
          <w:snapToGrid w:val="0"/>
        </w:rPr>
        <w:t>.</w:t>
      </w:r>
      <w:r>
        <w:rPr>
          <w:snapToGrid w:val="0"/>
        </w:rPr>
        <w:tab/>
        <w:t>General Seniority List to be established</w:t>
      </w:r>
      <w:bookmarkEnd w:id="104"/>
    </w:p>
    <w:p w:rsidR="009646C8" w:rsidRDefault="007176C8">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rsidR="009646C8" w:rsidRDefault="007176C8">
      <w:pPr>
        <w:pStyle w:val="Subsection"/>
        <w:spacing w:before="140"/>
        <w:rPr>
          <w:snapToGrid w:val="0"/>
        </w:rPr>
      </w:pPr>
      <w:r>
        <w:rPr>
          <w:snapToGrid w:val="0"/>
        </w:rPr>
        <w:tab/>
        <w:t>(2)</w:t>
      </w:r>
      <w:r>
        <w:rPr>
          <w:snapToGrid w:val="0"/>
        </w:rPr>
        <w:tab/>
        <w:t xml:space="preserve">The General Seniority List shall </w:t>
      </w:r>
      <w:r>
        <w:rPr>
          <w:snapToGrid w:val="0"/>
        </w:rPr>
        <w:t>contain particulars as to the seniority of all members in the Force in accordance with these regulations.</w:t>
      </w:r>
    </w:p>
    <w:p w:rsidR="009646C8" w:rsidRDefault="007176C8">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w:t>
      </w:r>
      <w:r>
        <w:rPr>
          <w:snapToGrid w:val="0"/>
        </w:rPr>
        <w:t>nue in force for the purposes of these regulations.</w:t>
      </w:r>
    </w:p>
    <w:p w:rsidR="009646C8" w:rsidRDefault="007176C8">
      <w:pPr>
        <w:pStyle w:val="Heading5"/>
        <w:rPr>
          <w:snapToGrid w:val="0"/>
        </w:rPr>
      </w:pPr>
      <w:bookmarkStart w:id="105" w:name="_Toc65138176"/>
      <w:r>
        <w:rPr>
          <w:rStyle w:val="CharSectno"/>
        </w:rPr>
        <w:t>805</w:t>
      </w:r>
      <w:r>
        <w:rPr>
          <w:snapToGrid w:val="0"/>
        </w:rPr>
        <w:t>.</w:t>
      </w:r>
      <w:r>
        <w:rPr>
          <w:snapToGrid w:val="0"/>
        </w:rPr>
        <w:tab/>
        <w:t>General seniority of Force members</w:t>
      </w:r>
      <w:bookmarkEnd w:id="105"/>
    </w:p>
    <w:p w:rsidR="009646C8" w:rsidRDefault="007176C8">
      <w:pPr>
        <w:pStyle w:val="Subsection"/>
        <w:spacing w:before="140"/>
        <w:rPr>
          <w:snapToGrid w:val="0"/>
        </w:rPr>
      </w:pPr>
      <w:r>
        <w:rPr>
          <w:snapToGrid w:val="0"/>
        </w:rPr>
        <w:tab/>
        <w:t>(1)</w:t>
      </w:r>
      <w:r>
        <w:rPr>
          <w:snapToGrid w:val="0"/>
        </w:rPr>
        <w:tab/>
        <w:t>The general seniority of the members of the Force is in the order set out in regulation 201.</w:t>
      </w:r>
    </w:p>
    <w:p w:rsidR="009646C8" w:rsidRDefault="007176C8">
      <w:pPr>
        <w:pStyle w:val="Subsection"/>
        <w:spacing w:before="140"/>
        <w:rPr>
          <w:snapToGrid w:val="0"/>
        </w:rPr>
      </w:pPr>
      <w:r>
        <w:rPr>
          <w:snapToGrid w:val="0"/>
        </w:rPr>
        <w:tab/>
        <w:t>(2)</w:t>
      </w:r>
      <w:r>
        <w:rPr>
          <w:snapToGrid w:val="0"/>
        </w:rPr>
        <w:tab/>
      </w:r>
      <w:r>
        <w:rPr>
          <w:snapToGrid w:val="0"/>
        </w:rPr>
        <w:t xml:space="preserve">Subject to these regulations, the seniority of a member is determined by the rank held by </w:t>
      </w:r>
      <w:r>
        <w:t>the member</w:t>
      </w:r>
      <w:r>
        <w:rPr>
          <w:snapToGrid w:val="0"/>
        </w:rPr>
        <w:t>.</w:t>
      </w:r>
    </w:p>
    <w:p w:rsidR="009646C8" w:rsidRDefault="007176C8">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w:t>
      </w:r>
      <w:r>
        <w:rPr>
          <w:snapToGrid w:val="0"/>
        </w:rPr>
        <w:t xml:space="preserve"> the purpose of determining seniority as between them —</w:t>
      </w:r>
    </w:p>
    <w:p w:rsidR="009646C8" w:rsidRDefault="007176C8">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w:t>
      </w:r>
      <w:r>
        <w:rPr>
          <w:snapToGrid w:val="0"/>
        </w:rPr>
        <w:t>ame, the member who was senior immediately prior to that date is senior;</w:t>
      </w:r>
    </w:p>
    <w:p w:rsidR="009646C8" w:rsidRDefault="007176C8">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rsidR="009646C8" w:rsidRDefault="007176C8">
      <w:pPr>
        <w:pStyle w:val="Indenti"/>
        <w:rPr>
          <w:snapToGrid w:val="0"/>
        </w:rPr>
      </w:pPr>
      <w:r>
        <w:rPr>
          <w:snapToGrid w:val="0"/>
        </w:rPr>
        <w:tab/>
        <w:t>(i)</w:t>
      </w:r>
      <w:r>
        <w:rPr>
          <w:snapToGrid w:val="0"/>
        </w:rPr>
        <w:tab/>
        <w:t>if the members took th</w:t>
      </w:r>
      <w:r>
        <w:rPr>
          <w:snapToGrid w:val="0"/>
        </w:rPr>
        <w:t>at oath on the same date and attended the course at the Police Academy — the member who received the higher or highest rating as the case may be, is senior;</w:t>
      </w:r>
    </w:p>
    <w:p w:rsidR="009646C8" w:rsidRDefault="007176C8">
      <w:pPr>
        <w:pStyle w:val="Indenti"/>
        <w:rPr>
          <w:snapToGrid w:val="0"/>
        </w:rPr>
      </w:pPr>
      <w:r>
        <w:rPr>
          <w:snapToGrid w:val="0"/>
        </w:rPr>
        <w:tab/>
        <w:t>(ii)</w:t>
      </w:r>
      <w:r>
        <w:rPr>
          <w:snapToGrid w:val="0"/>
        </w:rPr>
        <w:tab/>
        <w:t>if the members took that oath on the same date, attended the course at the Police Academy and</w:t>
      </w:r>
      <w:r>
        <w:rPr>
          <w:snapToGrid w:val="0"/>
        </w:rPr>
        <w:t xml:space="preserve"> received the same rating at the course — the member who is older or oldest, as the case may be, is senior;</w:t>
      </w:r>
    </w:p>
    <w:p w:rsidR="009646C8" w:rsidRDefault="007176C8">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w:t>
      </w:r>
      <w:r>
        <w:rPr>
          <w:snapToGrid w:val="0"/>
        </w:rPr>
        <w:t>ay be is senior.</w:t>
      </w:r>
    </w:p>
    <w:p w:rsidR="009646C8" w:rsidRDefault="007176C8">
      <w:pPr>
        <w:pStyle w:val="Subsection"/>
      </w:pPr>
      <w:r>
        <w:tab/>
        <w:t>(4)</w:t>
      </w:r>
      <w:r>
        <w:tab/>
        <w:t>Subject to these regulations where the rank of an APLO is the same as the rank of another APLO or APLOs the following provisions apply for the purpose of determining seniority as between them —</w:t>
      </w:r>
    </w:p>
    <w:p w:rsidR="009646C8" w:rsidRDefault="007176C8">
      <w:pPr>
        <w:pStyle w:val="Indenta"/>
      </w:pPr>
      <w:r>
        <w:tab/>
        <w:t>(a)</w:t>
      </w:r>
      <w:r>
        <w:tab/>
        <w:t xml:space="preserve">in the case of APLOs whose rank is </w:t>
      </w:r>
      <w:r>
        <w:t>senior APLO or APLO first class —</w:t>
      </w:r>
    </w:p>
    <w:p w:rsidR="009646C8" w:rsidRDefault="007176C8">
      <w:pPr>
        <w:pStyle w:val="Indenti"/>
      </w:pPr>
      <w:r>
        <w:tab/>
        <w:t>(i)</w:t>
      </w:r>
      <w:r>
        <w:tab/>
        <w:t>the APLO who is appointed first to that rank is senior; but</w:t>
      </w:r>
    </w:p>
    <w:p w:rsidR="009646C8" w:rsidRDefault="007176C8">
      <w:pPr>
        <w:pStyle w:val="Indenti"/>
      </w:pPr>
      <w:r>
        <w:tab/>
        <w:t>(ii)</w:t>
      </w:r>
      <w:r>
        <w:tab/>
        <w:t>if the date of the appointment of the APLOs to that rank is the same, the member who was senior immediately prior to that date is senior;</w:t>
      </w:r>
    </w:p>
    <w:p w:rsidR="009646C8" w:rsidRDefault="007176C8">
      <w:pPr>
        <w:pStyle w:val="Indenta"/>
      </w:pPr>
      <w:r>
        <w:tab/>
        <w:t>(b)</w:t>
      </w:r>
      <w:r>
        <w:tab/>
        <w:t>in the c</w:t>
      </w:r>
      <w:r>
        <w:t>ase of APLOs whose rank is not senior APLO or APLO first class —</w:t>
      </w:r>
    </w:p>
    <w:p w:rsidR="009646C8" w:rsidRDefault="007176C8">
      <w:pPr>
        <w:pStyle w:val="Indenti"/>
      </w:pPr>
      <w:r>
        <w:tab/>
        <w:t>(i)</w:t>
      </w:r>
      <w:r>
        <w:tab/>
        <w:t>the APLO who was appointed by the Commissioner first is senior; but</w:t>
      </w:r>
    </w:p>
    <w:p w:rsidR="009646C8" w:rsidRDefault="007176C8">
      <w:pPr>
        <w:pStyle w:val="Indenti"/>
      </w:pPr>
      <w:r>
        <w:tab/>
        <w:t>(ii)</w:t>
      </w:r>
      <w:r>
        <w:tab/>
        <w:t>if the APLOs were appointed on the same date the older or oldest as the case may be is senior.</w:t>
      </w:r>
    </w:p>
    <w:p w:rsidR="009646C8" w:rsidRDefault="007176C8">
      <w:pPr>
        <w:pStyle w:val="Footnotesection"/>
      </w:pPr>
      <w:r>
        <w:tab/>
        <w:t xml:space="preserve">[Regulation 805 </w:t>
      </w:r>
      <w:r>
        <w:t>amended: Gazette 7 Dec 1985 p. 4024; 30 Dec 2008 p. 5645; 20 May 2014 p. 1615.]</w:t>
      </w:r>
    </w:p>
    <w:p w:rsidR="009646C8" w:rsidRDefault="007176C8">
      <w:pPr>
        <w:pStyle w:val="Ednotesection"/>
      </w:pPr>
      <w:r>
        <w:t>[</w:t>
      </w:r>
      <w:r>
        <w:rPr>
          <w:b/>
        </w:rPr>
        <w:t>806.</w:t>
      </w:r>
      <w:r>
        <w:tab/>
        <w:t>Deleted: Gazette 14 Jul 1992 p. 3369.]</w:t>
      </w:r>
    </w:p>
    <w:p w:rsidR="009646C8" w:rsidRDefault="007176C8">
      <w:pPr>
        <w:pStyle w:val="Ednotesection"/>
      </w:pPr>
      <w:r>
        <w:t>[</w:t>
      </w:r>
      <w:r>
        <w:rPr>
          <w:b/>
        </w:rPr>
        <w:t>807, 808, 808A, 808B.</w:t>
      </w:r>
      <w:r>
        <w:tab/>
        <w:t>Deleted: Gazette 21 Aug 1998 p. 4678.]</w:t>
      </w:r>
    </w:p>
    <w:p w:rsidR="009646C8" w:rsidRDefault="007176C8">
      <w:pPr>
        <w:pStyle w:val="Ednotesection"/>
      </w:pPr>
      <w:r>
        <w:t>[</w:t>
      </w:r>
      <w:r>
        <w:rPr>
          <w:b/>
        </w:rPr>
        <w:t>808C.</w:t>
      </w:r>
      <w:r>
        <w:tab/>
        <w:t>Deleted: Gazette 14 Jul 1992 p. 3369.]</w:t>
      </w:r>
    </w:p>
    <w:p w:rsidR="009646C8" w:rsidRDefault="007176C8">
      <w:pPr>
        <w:pStyle w:val="Ednotesection"/>
      </w:pPr>
      <w:r>
        <w:t>[</w:t>
      </w:r>
      <w:r>
        <w:rPr>
          <w:b/>
        </w:rPr>
        <w:t>809</w:t>
      </w:r>
      <w:r>
        <w:rPr>
          <w:b/>
          <w:bCs/>
        </w:rPr>
        <w:t>-</w:t>
      </w:r>
      <w:r>
        <w:rPr>
          <w:b/>
        </w:rPr>
        <w:t>812.</w:t>
      </w:r>
      <w:r>
        <w:tab/>
        <w:t>Deleted: Gaze</w:t>
      </w:r>
      <w:r>
        <w:t>tte 21 Aug 1998 p. 4678</w:t>
      </w:r>
      <w:r>
        <w:noBreakHyphen/>
        <w:t>9.]</w:t>
      </w:r>
    </w:p>
    <w:p w:rsidR="009646C8" w:rsidRDefault="007176C8">
      <w:pPr>
        <w:pStyle w:val="Ednotesection"/>
      </w:pPr>
      <w:r>
        <w:t>[</w:t>
      </w:r>
      <w:r>
        <w:rPr>
          <w:b/>
        </w:rPr>
        <w:t>812A.</w:t>
      </w:r>
      <w:r>
        <w:tab/>
        <w:t>Deleted: Gazette 7 Feb 1995 p. 422.]</w:t>
      </w:r>
    </w:p>
    <w:p w:rsidR="009646C8" w:rsidRDefault="007176C8">
      <w:pPr>
        <w:pStyle w:val="Ednotesection"/>
      </w:pPr>
      <w:r>
        <w:t>[</w:t>
      </w:r>
      <w:r>
        <w:rPr>
          <w:b/>
        </w:rPr>
        <w:t>813</w:t>
      </w:r>
      <w:r>
        <w:rPr>
          <w:b/>
          <w:bCs/>
        </w:rPr>
        <w:t>-</w:t>
      </w:r>
      <w:r>
        <w:rPr>
          <w:b/>
        </w:rPr>
        <w:t>826.</w:t>
      </w:r>
      <w:r>
        <w:tab/>
        <w:t>Deleted: Gazette 30 Mar 1990 p. 1656.]</w:t>
      </w:r>
    </w:p>
    <w:p w:rsidR="009646C8" w:rsidRDefault="007176C8">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w:t>
      </w:r>
      <w:r>
        <w:t>te 15 Jul 2011 p. 2954.]</w:t>
      </w:r>
    </w:p>
    <w:p w:rsidR="009646C8" w:rsidRDefault="007176C8">
      <w:pPr>
        <w:pStyle w:val="Heading2"/>
      </w:pPr>
      <w:bookmarkStart w:id="106" w:name="_Toc64541393"/>
      <w:bookmarkStart w:id="107" w:name="_Toc64541694"/>
      <w:bookmarkStart w:id="108" w:name="_Toc64552501"/>
      <w:bookmarkStart w:id="109" w:name="_Toc65138177"/>
      <w:r>
        <w:rPr>
          <w:rStyle w:val="CharPartNo"/>
        </w:rPr>
        <w:t>Part IX</w:t>
      </w:r>
      <w:r>
        <w:rPr>
          <w:rStyle w:val="CharDivNo"/>
        </w:rPr>
        <w:t> </w:t>
      </w:r>
      <w:r>
        <w:t>—</w:t>
      </w:r>
      <w:r>
        <w:rPr>
          <w:rStyle w:val="CharDivText"/>
        </w:rPr>
        <w:t> </w:t>
      </w:r>
      <w:r>
        <w:rPr>
          <w:rStyle w:val="CharPartText"/>
        </w:rPr>
        <w:t>General dress and appearance requirements</w:t>
      </w:r>
      <w:bookmarkEnd w:id="106"/>
      <w:bookmarkEnd w:id="107"/>
      <w:bookmarkEnd w:id="108"/>
      <w:bookmarkEnd w:id="109"/>
    </w:p>
    <w:p w:rsidR="009646C8" w:rsidRDefault="007176C8">
      <w:pPr>
        <w:pStyle w:val="Footnoteheading"/>
      </w:pPr>
      <w:r>
        <w:tab/>
        <w:t>[Heading inserted: Gazette 2 Feb 2007 p. 248.]</w:t>
      </w:r>
    </w:p>
    <w:p w:rsidR="009646C8" w:rsidRDefault="007176C8">
      <w:pPr>
        <w:pStyle w:val="Heading5"/>
      </w:pPr>
      <w:bookmarkStart w:id="110" w:name="_Toc65138178"/>
      <w:r>
        <w:rPr>
          <w:rStyle w:val="CharSectno"/>
        </w:rPr>
        <w:t>901A</w:t>
      </w:r>
      <w:r>
        <w:t>.</w:t>
      </w:r>
      <w:r>
        <w:tab/>
        <w:t>Term used: Certificate of Authority</w:t>
      </w:r>
      <w:bookmarkEnd w:id="110"/>
    </w:p>
    <w:p w:rsidR="009646C8" w:rsidRDefault="007176C8">
      <w:pPr>
        <w:pStyle w:val="Subsection"/>
      </w:pPr>
      <w:r>
        <w:tab/>
      </w:r>
      <w:r>
        <w:tab/>
        <w:t>In this Part —</w:t>
      </w:r>
    </w:p>
    <w:p w:rsidR="009646C8" w:rsidRDefault="007176C8">
      <w:pPr>
        <w:pStyle w:val="Defstart"/>
      </w:pPr>
      <w:r>
        <w:tab/>
      </w:r>
      <w:r>
        <w:rPr>
          <w:rStyle w:val="CharDefText"/>
        </w:rPr>
        <w:t>Certificate of Authority</w:t>
      </w:r>
      <w:r>
        <w:t>, of a member, means a card that —</w:t>
      </w:r>
    </w:p>
    <w:p w:rsidR="009646C8" w:rsidRDefault="007176C8">
      <w:pPr>
        <w:pStyle w:val="Defpara"/>
      </w:pPr>
      <w:r>
        <w:tab/>
        <w:t>(a)</w:t>
      </w:r>
      <w:r>
        <w:tab/>
        <w:t xml:space="preserve">has on </w:t>
      </w:r>
      <w:r>
        <w:t>it —</w:t>
      </w:r>
    </w:p>
    <w:p w:rsidR="009646C8" w:rsidRDefault="007176C8">
      <w:pPr>
        <w:pStyle w:val="Defsubpara"/>
      </w:pPr>
      <w:r>
        <w:tab/>
        <w:t>(i)</w:t>
      </w:r>
      <w:r>
        <w:tab/>
        <w:t>the name and date of birth and a photograph of; and</w:t>
      </w:r>
    </w:p>
    <w:p w:rsidR="009646C8" w:rsidRDefault="007176C8">
      <w:pPr>
        <w:pStyle w:val="Defsubpara"/>
      </w:pPr>
      <w:r>
        <w:tab/>
        <w:t>(ii)</w:t>
      </w:r>
      <w:r>
        <w:tab/>
        <w:t>the registered number of, and the office or rank held by,</w:t>
      </w:r>
    </w:p>
    <w:p w:rsidR="009646C8" w:rsidRDefault="007176C8">
      <w:pPr>
        <w:pStyle w:val="Defpara"/>
      </w:pPr>
      <w:r>
        <w:tab/>
      </w:r>
      <w:r>
        <w:tab/>
        <w:t>the member; and</w:t>
      </w:r>
    </w:p>
    <w:p w:rsidR="009646C8" w:rsidRDefault="007176C8">
      <w:pPr>
        <w:pStyle w:val="Defpara"/>
      </w:pPr>
      <w:r>
        <w:tab/>
        <w:t>(b)</w:t>
      </w:r>
      <w:r>
        <w:tab/>
        <w:t>is issued to the member by or on behalf the Commissioner.</w:t>
      </w:r>
    </w:p>
    <w:p w:rsidR="009646C8" w:rsidRDefault="007176C8">
      <w:pPr>
        <w:pStyle w:val="Footnotesection"/>
      </w:pPr>
      <w:r>
        <w:tab/>
        <w:t>[Regulation 901A inserted: Gazette 12 Mar 2010 p</w:t>
      </w:r>
      <w:r>
        <w:t>. 955; amended: Gazette 20 May 2014 p. 1611.]</w:t>
      </w:r>
    </w:p>
    <w:p w:rsidR="009646C8" w:rsidRDefault="007176C8">
      <w:pPr>
        <w:pStyle w:val="Heading5"/>
      </w:pPr>
      <w:bookmarkStart w:id="111" w:name="_Toc65138179"/>
      <w:r>
        <w:rPr>
          <w:rStyle w:val="CharSectno"/>
        </w:rPr>
        <w:t>901</w:t>
      </w:r>
      <w:r>
        <w:t>.</w:t>
      </w:r>
      <w:r>
        <w:tab/>
        <w:t>Uniform to be worn as ordered</w:t>
      </w:r>
      <w:bookmarkEnd w:id="111"/>
    </w:p>
    <w:p w:rsidR="009646C8" w:rsidRDefault="007176C8">
      <w:pPr>
        <w:pStyle w:val="Subsection"/>
      </w:pPr>
      <w:r>
        <w:tab/>
        <w:t>(1)</w:t>
      </w:r>
      <w:r>
        <w:tab/>
        <w:t>A member, when required by the Commissioner’s uniform and appearance instruction to wear a uniform, shall —</w:t>
      </w:r>
    </w:p>
    <w:p w:rsidR="009646C8" w:rsidRDefault="007176C8">
      <w:pPr>
        <w:pStyle w:val="Indenta"/>
      </w:pPr>
      <w:r>
        <w:tab/>
        <w:t>(a)</w:t>
      </w:r>
      <w:r>
        <w:tab/>
        <w:t xml:space="preserve">wear the type of uniform specified in the Commissioner’s </w:t>
      </w:r>
      <w:r>
        <w:t>uniform and appearance instruction; and</w:t>
      </w:r>
    </w:p>
    <w:p w:rsidR="009646C8" w:rsidRDefault="007176C8">
      <w:pPr>
        <w:pStyle w:val="Indenta"/>
      </w:pPr>
      <w:r>
        <w:tab/>
        <w:t>(b)</w:t>
      </w:r>
      <w:r>
        <w:tab/>
        <w:t>wear that uniform in the manner specified in the Commissioner’s uniform and appearance instruction.</w:t>
      </w:r>
    </w:p>
    <w:p w:rsidR="009646C8" w:rsidRDefault="007176C8">
      <w:pPr>
        <w:pStyle w:val="Subsection"/>
      </w:pPr>
      <w:r>
        <w:tab/>
        <w:t>(2)</w:t>
      </w:r>
      <w:r>
        <w:tab/>
        <w:t>A member, when not required to wear a uniform on duty, shall —</w:t>
      </w:r>
    </w:p>
    <w:p w:rsidR="009646C8" w:rsidRDefault="007176C8">
      <w:pPr>
        <w:pStyle w:val="Indenta"/>
      </w:pPr>
      <w:r>
        <w:tab/>
        <w:t>(a)</w:t>
      </w:r>
      <w:r>
        <w:tab/>
        <w:t>dress to the standard specified in the</w:t>
      </w:r>
      <w:r>
        <w:t xml:space="preserve"> Commissioner’s uniform and appearance instruction (if any); and</w:t>
      </w:r>
    </w:p>
    <w:p w:rsidR="009646C8" w:rsidRDefault="007176C8">
      <w:pPr>
        <w:pStyle w:val="Indenta"/>
        <w:keepNext/>
      </w:pPr>
      <w:r>
        <w:tab/>
        <w:t>(b)</w:t>
      </w:r>
      <w:r>
        <w:tab/>
        <w:t>dress in a manner appropriate to the duties being undertaken.</w:t>
      </w:r>
    </w:p>
    <w:p w:rsidR="009646C8" w:rsidRDefault="007176C8">
      <w:pPr>
        <w:pStyle w:val="Footnotesection"/>
        <w:spacing w:before="100"/>
      </w:pPr>
      <w:r>
        <w:tab/>
        <w:t>[Regulation 901 inserted: Gazette 2 Feb 2007 p. 248; amended: Gazette 20 May 2014 p. 1611.]</w:t>
      </w:r>
    </w:p>
    <w:p w:rsidR="009646C8" w:rsidRDefault="007176C8">
      <w:pPr>
        <w:pStyle w:val="Heading5"/>
      </w:pPr>
      <w:bookmarkStart w:id="112" w:name="_Toc65138180"/>
      <w:r>
        <w:rPr>
          <w:rStyle w:val="CharSectno"/>
        </w:rPr>
        <w:t>902</w:t>
      </w:r>
      <w:r>
        <w:t>.</w:t>
      </w:r>
      <w:r>
        <w:tab/>
        <w:t>Wearing of uniform while o</w:t>
      </w:r>
      <w:r>
        <w:t>ff duty</w:t>
      </w:r>
      <w:bookmarkEnd w:id="112"/>
    </w:p>
    <w:p w:rsidR="009646C8" w:rsidRDefault="007176C8">
      <w:pPr>
        <w:pStyle w:val="Subsection"/>
      </w:pPr>
      <w:r>
        <w:tab/>
        <w:t>(1A)</w:t>
      </w:r>
      <w:r>
        <w:tab/>
        <w:t>Subregulations (1) and (2) do not apply to a police auxiliary officer.</w:t>
      </w:r>
    </w:p>
    <w:p w:rsidR="009646C8" w:rsidRDefault="007176C8">
      <w:pPr>
        <w:pStyle w:val="Subsection"/>
      </w:pPr>
      <w:r>
        <w:tab/>
        <w:t>(1)</w:t>
      </w:r>
      <w:r>
        <w:tab/>
        <w:t>A member shall not wear a uniform while off duty except —</w:t>
      </w:r>
    </w:p>
    <w:p w:rsidR="009646C8" w:rsidRDefault="007176C8">
      <w:pPr>
        <w:pStyle w:val="Indenta"/>
        <w:spacing w:before="70"/>
      </w:pPr>
      <w:r>
        <w:tab/>
        <w:t>(a)</w:t>
      </w:r>
      <w:r>
        <w:tab/>
        <w:t>while travelling to or from the member’s place of duty; or</w:t>
      </w:r>
    </w:p>
    <w:p w:rsidR="009646C8" w:rsidRDefault="007176C8">
      <w:pPr>
        <w:pStyle w:val="Indenta"/>
        <w:spacing w:before="70"/>
      </w:pPr>
      <w:r>
        <w:tab/>
        <w:t>(b)</w:t>
      </w:r>
      <w:r>
        <w:tab/>
        <w:t>with the permission of the member’s off</w:t>
      </w:r>
      <w:r>
        <w:t xml:space="preserve">icer in charge or immediate superior, as the case may be, as ceremonial dress where the member is entering into marriage within the meaning of the </w:t>
      </w:r>
      <w:r>
        <w:rPr>
          <w:i/>
        </w:rPr>
        <w:t>Marriage Act 1961</w:t>
      </w:r>
      <w:r>
        <w:t xml:space="preserve"> of the Commonwealth; or</w:t>
      </w:r>
    </w:p>
    <w:p w:rsidR="009646C8" w:rsidRDefault="007176C8">
      <w:pPr>
        <w:pStyle w:val="Indenta"/>
        <w:spacing w:before="70"/>
      </w:pPr>
      <w:r>
        <w:tab/>
        <w:t>(c)</w:t>
      </w:r>
      <w:r>
        <w:tab/>
        <w:t xml:space="preserve">with the permission of the member’s assistant commissioner or </w:t>
      </w:r>
      <w:r>
        <w:t>Director, at a special function or event.</w:t>
      </w:r>
    </w:p>
    <w:p w:rsidR="009646C8" w:rsidRDefault="007176C8">
      <w:pPr>
        <w:pStyle w:val="Subsection"/>
      </w:pPr>
      <w:r>
        <w:tab/>
        <w:t>(2)</w:t>
      </w:r>
      <w:r>
        <w:tab/>
        <w:t>A member cannot be authorised under subregulation (1)(b) or (c) to wear —</w:t>
      </w:r>
    </w:p>
    <w:p w:rsidR="009646C8" w:rsidRDefault="007176C8">
      <w:pPr>
        <w:pStyle w:val="Indenta"/>
        <w:spacing w:before="66"/>
      </w:pPr>
      <w:r>
        <w:tab/>
        <w:t>(a)</w:t>
      </w:r>
      <w:r>
        <w:tab/>
        <w:t>a firearm, handcuffs, a baton, equipment belt or associated accoutrements; or</w:t>
      </w:r>
    </w:p>
    <w:p w:rsidR="009646C8" w:rsidRDefault="007176C8">
      <w:pPr>
        <w:pStyle w:val="Indenta"/>
        <w:spacing w:before="66"/>
      </w:pPr>
      <w:r>
        <w:tab/>
        <w:t>(b)</w:t>
      </w:r>
      <w:r>
        <w:tab/>
        <w:t>a uniform at a place where alcohol is available</w:t>
      </w:r>
      <w:r>
        <w:t xml:space="preserve"> for consumption.</w:t>
      </w:r>
    </w:p>
    <w:p w:rsidR="009646C8" w:rsidRDefault="007176C8">
      <w:pPr>
        <w:pStyle w:val="Subsection"/>
      </w:pPr>
      <w:r>
        <w:tab/>
        <w:t>(3)</w:t>
      </w:r>
      <w:r>
        <w:tab/>
        <w:t>A police auxiliary officer must not wear a uniform while off duty except at his or her place of work —</w:t>
      </w:r>
    </w:p>
    <w:p w:rsidR="009646C8" w:rsidRDefault="007176C8">
      <w:pPr>
        <w:pStyle w:val="Indenta"/>
        <w:spacing w:before="66"/>
      </w:pPr>
      <w:r>
        <w:tab/>
        <w:t>(a)</w:t>
      </w:r>
      <w:r>
        <w:tab/>
        <w:t>having changed into uniform at that place before going on duty; and</w:t>
      </w:r>
    </w:p>
    <w:p w:rsidR="009646C8" w:rsidRDefault="007176C8">
      <w:pPr>
        <w:pStyle w:val="Indenta"/>
        <w:spacing w:before="66"/>
      </w:pPr>
      <w:r>
        <w:tab/>
        <w:t>(b)</w:t>
      </w:r>
      <w:r>
        <w:tab/>
        <w:t xml:space="preserve">before changing out of uniform at that place after </w:t>
      </w:r>
      <w:r>
        <w:t>going off duty.</w:t>
      </w:r>
    </w:p>
    <w:p w:rsidR="009646C8" w:rsidRDefault="007176C8">
      <w:pPr>
        <w:pStyle w:val="Footnotesection"/>
        <w:spacing w:before="100"/>
      </w:pPr>
      <w:r>
        <w:tab/>
        <w:t>[Regulation 902 inserted: Gazette 2 Feb 2007 p. 248; amended: Gazette 12 Mar 2010 p. 955; 20 May 2014 p. 1611, 1614 and 1617.]</w:t>
      </w:r>
    </w:p>
    <w:p w:rsidR="009646C8" w:rsidRDefault="007176C8">
      <w:pPr>
        <w:pStyle w:val="Heading5"/>
      </w:pPr>
      <w:bookmarkStart w:id="113" w:name="_Toc65138181"/>
      <w:r>
        <w:rPr>
          <w:rStyle w:val="CharSectno"/>
        </w:rPr>
        <w:t>903</w:t>
      </w:r>
      <w:r>
        <w:t>.</w:t>
      </w:r>
      <w:r>
        <w:tab/>
        <w:t>Uniform not to be altered</w:t>
      </w:r>
      <w:bookmarkEnd w:id="113"/>
    </w:p>
    <w:p w:rsidR="009646C8" w:rsidRDefault="007176C8">
      <w:pPr>
        <w:pStyle w:val="Subsection"/>
        <w:spacing w:before="120"/>
      </w:pPr>
      <w:r>
        <w:tab/>
        <w:t>(1)</w:t>
      </w:r>
      <w:r>
        <w:tab/>
        <w:t xml:space="preserve">A member shall not wear any current issue uniform clothing on duty that has </w:t>
      </w:r>
      <w:r>
        <w:t>had its appearance altered or its shape interfered with.</w:t>
      </w:r>
    </w:p>
    <w:p w:rsidR="009646C8" w:rsidRDefault="007176C8">
      <w:pPr>
        <w:pStyle w:val="Subsection"/>
        <w:spacing w:before="120"/>
      </w:pPr>
      <w:r>
        <w:tab/>
        <w:t>(2)</w:t>
      </w:r>
      <w:r>
        <w:tab/>
        <w:t>A member shall not alter his or her current issue uniform clothing for use as private garments, or wear any of his or her current issue articles of uniform as a civilian garment.</w:t>
      </w:r>
    </w:p>
    <w:p w:rsidR="009646C8" w:rsidRDefault="007176C8">
      <w:pPr>
        <w:pStyle w:val="Footnotesection"/>
        <w:spacing w:before="100"/>
      </w:pPr>
      <w:r>
        <w:tab/>
        <w:t>[Regulation 90</w:t>
      </w:r>
      <w:r>
        <w:t>3 inserted: Gazette 2 Feb 2007 p. 249; amended: Gazette 20 May 2014 p. 1611 and 1615</w:t>
      </w:r>
      <w:r>
        <w:noBreakHyphen/>
        <w:t>16.]</w:t>
      </w:r>
    </w:p>
    <w:p w:rsidR="009646C8" w:rsidRDefault="007176C8">
      <w:pPr>
        <w:pStyle w:val="Heading5"/>
        <w:spacing w:before="200"/>
      </w:pPr>
      <w:bookmarkStart w:id="114" w:name="_Toc65138182"/>
      <w:r>
        <w:rPr>
          <w:rStyle w:val="CharSectno"/>
        </w:rPr>
        <w:t>904</w:t>
      </w:r>
      <w:r>
        <w:t>.</w:t>
      </w:r>
      <w:r>
        <w:tab/>
        <w:t>Replacement and disposal of articles of uniform</w:t>
      </w:r>
      <w:bookmarkEnd w:id="114"/>
    </w:p>
    <w:p w:rsidR="009646C8" w:rsidRDefault="007176C8">
      <w:pPr>
        <w:pStyle w:val="Subsection"/>
        <w:spacing w:before="120"/>
      </w:pPr>
      <w:r>
        <w:tab/>
      </w:r>
      <w:r>
        <w:tab/>
        <w:t>If an article of uniform or equipment is to be replaced, a member shall remove or destroy all components of the</w:t>
      </w:r>
      <w:r>
        <w:t xml:space="preserve"> uniform or equipment being replaced that identify it as police issue, before disposal of the replaced article.</w:t>
      </w:r>
    </w:p>
    <w:p w:rsidR="009646C8" w:rsidRDefault="007176C8">
      <w:pPr>
        <w:pStyle w:val="Footnotesection"/>
        <w:spacing w:before="100"/>
      </w:pPr>
      <w:r>
        <w:tab/>
        <w:t>[Regulation 904 inserted: Gazette 2 Feb 2007 p. 249; amended: Gazette 20 May 2014 p. 1611.]</w:t>
      </w:r>
    </w:p>
    <w:p w:rsidR="009646C8" w:rsidRDefault="007176C8">
      <w:pPr>
        <w:pStyle w:val="Heading5"/>
        <w:spacing w:before="200"/>
      </w:pPr>
      <w:bookmarkStart w:id="115" w:name="_Toc65138183"/>
      <w:r>
        <w:rPr>
          <w:rStyle w:val="CharSectno"/>
        </w:rPr>
        <w:t>905</w:t>
      </w:r>
      <w:r>
        <w:t>.</w:t>
      </w:r>
      <w:r>
        <w:tab/>
        <w:t>Wearing of headwear</w:t>
      </w:r>
      <w:bookmarkEnd w:id="115"/>
    </w:p>
    <w:p w:rsidR="009646C8" w:rsidRDefault="007176C8">
      <w:pPr>
        <w:pStyle w:val="Subsection"/>
        <w:spacing w:before="120"/>
      </w:pPr>
      <w:r>
        <w:tab/>
        <w:t>(1)</w:t>
      </w:r>
      <w:r>
        <w:tab/>
        <w:t>Subject to subregulat</w:t>
      </w:r>
      <w:r>
        <w:t>ions (2), (3) and (4), when in uniform, a member shall wear the cap or hat forming part of that uniform whenever the member is outside a building or a vehicle.</w:t>
      </w:r>
    </w:p>
    <w:p w:rsidR="009646C8" w:rsidRDefault="007176C8">
      <w:pPr>
        <w:pStyle w:val="Subsection"/>
        <w:spacing w:before="120"/>
      </w:pPr>
      <w:r>
        <w:tab/>
        <w:t>(2)</w:t>
      </w:r>
      <w:r>
        <w:tab/>
        <w:t>A motorcycle helmet or other protective form of headwear forming part of a uniform is to be</w:t>
      </w:r>
      <w:r>
        <w:t xml:space="preserve"> worn when a member in uniform is on a motorcycle, or in circumstances requiring head protection, as the case requires.</w:t>
      </w:r>
    </w:p>
    <w:p w:rsidR="009646C8" w:rsidRDefault="007176C8">
      <w:pPr>
        <w:pStyle w:val="Subsection"/>
        <w:spacing w:before="120"/>
      </w:pPr>
      <w:r>
        <w:tab/>
        <w:t>(3)</w:t>
      </w:r>
      <w:r>
        <w:tab/>
        <w:t>A uniformed member shall remove a hat, cap, motorcycle helmet or other protective helmet when seated in the Supreme Court or the Di</w:t>
      </w:r>
      <w:r>
        <w:t>strict Court.</w:t>
      </w:r>
    </w:p>
    <w:p w:rsidR="009646C8" w:rsidRDefault="007176C8">
      <w:pPr>
        <w:pStyle w:val="Subsection"/>
        <w:spacing w:before="120"/>
      </w:pPr>
      <w:r>
        <w:tab/>
        <w:t>(4)</w:t>
      </w:r>
      <w:r>
        <w:tab/>
        <w:t>A uniformed member may remove his or her cap or hat when within the confines of an enclosed area of land that forms the curtilage of police premises.</w:t>
      </w:r>
    </w:p>
    <w:p w:rsidR="009646C8" w:rsidRDefault="007176C8">
      <w:pPr>
        <w:pStyle w:val="Footnotesection"/>
        <w:spacing w:before="100"/>
      </w:pPr>
      <w:r>
        <w:tab/>
        <w:t>[Regulation 905 inserted: Gazette 2 Feb 2007 p. 249; amended: Gazette 20 May 2014 p. 1</w:t>
      </w:r>
      <w:r>
        <w:t>611 and 1615</w:t>
      </w:r>
      <w:r>
        <w:noBreakHyphen/>
        <w:t>18.]</w:t>
      </w:r>
    </w:p>
    <w:p w:rsidR="009646C8" w:rsidRDefault="007176C8">
      <w:pPr>
        <w:pStyle w:val="Heading5"/>
      </w:pPr>
      <w:bookmarkStart w:id="116" w:name="_Toc65138184"/>
      <w:r>
        <w:rPr>
          <w:rStyle w:val="CharSectno"/>
        </w:rPr>
        <w:t>906</w:t>
      </w:r>
      <w:r>
        <w:t>.</w:t>
      </w:r>
      <w:r>
        <w:tab/>
        <w:t>Care to be taken of issued property</w:t>
      </w:r>
      <w:bookmarkEnd w:id="116"/>
    </w:p>
    <w:p w:rsidR="009646C8" w:rsidRDefault="007176C8">
      <w:pPr>
        <w:pStyle w:val="Subsection"/>
      </w:pPr>
      <w:r>
        <w:tab/>
        <w:t>(1)</w:t>
      </w:r>
      <w:r>
        <w:tab/>
        <w:t xml:space="preserve">A member shall take proper care of all articles of uniform, equipment, documents (including the member’s Certificate of Authority), books and other items of property which have been issued to </w:t>
      </w:r>
      <w:r>
        <w:t>the member.</w:t>
      </w:r>
    </w:p>
    <w:p w:rsidR="009646C8" w:rsidRDefault="007176C8">
      <w:pPr>
        <w:pStyle w:val="Subsection"/>
      </w:pPr>
      <w:r>
        <w:tab/>
        <w:t>(2)</w:t>
      </w:r>
      <w:r>
        <w:tab/>
        <w:t>A member shall not —</w:t>
      </w:r>
    </w:p>
    <w:p w:rsidR="009646C8" w:rsidRDefault="007176C8">
      <w:pPr>
        <w:pStyle w:val="Indenta"/>
      </w:pPr>
      <w:r>
        <w:tab/>
        <w:t>(a)</w:t>
      </w:r>
      <w:r>
        <w:tab/>
        <w:t>wilfully or carelessly cause any waste, loss or damage in respect of any article of uniform or equipment, or in respect of any book, document (including a Certificate of Authority) or other property issued to, use</w:t>
      </w:r>
      <w:r>
        <w:t>d by, or entrusted to the care of, the member; or</w:t>
      </w:r>
    </w:p>
    <w:p w:rsidR="009646C8" w:rsidRDefault="007176C8">
      <w:pPr>
        <w:pStyle w:val="Indenta"/>
      </w:pPr>
      <w:r>
        <w:tab/>
        <w:t>(b)</w:t>
      </w:r>
      <w:r>
        <w:tab/>
        <w:t>without lawful authority use any property issued to, used by, or entrusted to the care of the member, other than in the performance of the member’s duty.</w:t>
      </w:r>
    </w:p>
    <w:p w:rsidR="009646C8" w:rsidRDefault="007176C8">
      <w:pPr>
        <w:pStyle w:val="Subsection"/>
      </w:pPr>
      <w:r>
        <w:tab/>
        <w:t>(3)</w:t>
      </w:r>
      <w:r>
        <w:tab/>
        <w:t>A member shall promptly report any loss or</w:t>
      </w:r>
      <w:r>
        <w:t xml:space="preserve"> damage, however caused, to any article supplied to the member for the performance of his or her duties.</w:t>
      </w:r>
    </w:p>
    <w:p w:rsidR="009646C8" w:rsidRDefault="007176C8">
      <w:pPr>
        <w:pStyle w:val="Footnotesection"/>
      </w:pPr>
      <w:r>
        <w:tab/>
        <w:t>[Regulation 906 inserted: Gazette 2 Feb 2007 p. 249-50; amended: Gazette 20 May 2014 p. 1611 and 1614</w:t>
      </w:r>
      <w:r>
        <w:noBreakHyphen/>
        <w:t>17.]</w:t>
      </w:r>
    </w:p>
    <w:p w:rsidR="009646C8" w:rsidRDefault="007176C8">
      <w:pPr>
        <w:pStyle w:val="Heading5"/>
      </w:pPr>
      <w:bookmarkStart w:id="117" w:name="_Toc65138185"/>
      <w:r>
        <w:rPr>
          <w:rStyle w:val="CharSectno"/>
        </w:rPr>
        <w:t>907</w:t>
      </w:r>
      <w:r>
        <w:t>.</w:t>
      </w:r>
      <w:r>
        <w:tab/>
        <w:t>Certificate of Authority</w:t>
      </w:r>
      <w:bookmarkEnd w:id="117"/>
    </w:p>
    <w:p w:rsidR="009646C8" w:rsidRDefault="007176C8">
      <w:pPr>
        <w:pStyle w:val="Subsection"/>
      </w:pPr>
      <w:r>
        <w:tab/>
        <w:t>(1A)</w:t>
      </w:r>
      <w:r>
        <w:tab/>
        <w:t>The res</w:t>
      </w:r>
      <w:r>
        <w:t>t of this regulation does not apply to a police auxiliary officer.</w:t>
      </w:r>
    </w:p>
    <w:p w:rsidR="009646C8" w:rsidRDefault="007176C8">
      <w:pPr>
        <w:pStyle w:val="Subsection"/>
      </w:pPr>
      <w:r>
        <w:tab/>
        <w:t>(1)</w:t>
      </w:r>
      <w:r>
        <w:tab/>
        <w:t>A member who is not in uniform shall have with him or her the member’s Certificate of Authority, which the member shall produce whenever requested to do so by a person in relation to w</w:t>
      </w:r>
      <w:r>
        <w:t>hom the member is about to exercise any power or duty as a member unless —</w:t>
      </w:r>
    </w:p>
    <w:p w:rsidR="009646C8" w:rsidRDefault="007176C8">
      <w:pPr>
        <w:pStyle w:val="Indenta"/>
      </w:pPr>
      <w:r>
        <w:tab/>
        <w:t>(a)</w:t>
      </w:r>
      <w:r>
        <w:tab/>
        <w:t>the member has a reasonable cause to refuse to do so; or</w:t>
      </w:r>
    </w:p>
    <w:p w:rsidR="009646C8" w:rsidRDefault="007176C8">
      <w:pPr>
        <w:pStyle w:val="Indenta"/>
      </w:pPr>
      <w:r>
        <w:tab/>
        <w:t>(b)</w:t>
      </w:r>
      <w:r>
        <w:tab/>
        <w:t>it is not possible to do so.</w:t>
      </w:r>
    </w:p>
    <w:p w:rsidR="009646C8" w:rsidRDefault="007176C8">
      <w:pPr>
        <w:pStyle w:val="Subsection"/>
      </w:pPr>
      <w:r>
        <w:tab/>
        <w:t>(2)</w:t>
      </w:r>
      <w:r>
        <w:tab/>
      </w:r>
      <w:r>
        <w:t>A member who is not in uniform shall display the member’s Certificate of Authority at all times while on police property or in police buildings, whether or not the member is on duty at the time.</w:t>
      </w:r>
    </w:p>
    <w:p w:rsidR="009646C8" w:rsidRDefault="007176C8">
      <w:pPr>
        <w:pStyle w:val="Subsection"/>
      </w:pPr>
      <w:r>
        <w:tab/>
        <w:t>(3)</w:t>
      </w:r>
      <w:r>
        <w:tab/>
        <w:t>A member shall not transfer the Certificate of Authority</w:t>
      </w:r>
      <w:r>
        <w:t xml:space="preserve"> issued to him or her to another member and shall not permit any person whether a member or not to use his or her Certificate of Authority.</w:t>
      </w:r>
    </w:p>
    <w:p w:rsidR="009646C8" w:rsidRDefault="007176C8">
      <w:pPr>
        <w:pStyle w:val="Footnotesection"/>
      </w:pPr>
      <w:r>
        <w:tab/>
        <w:t>[Regulation 907 inserted: Gazette 2 Feb 2007 p. 250; amended: Gazette 12 Mar 2010 p. 955; 20 May 2014 p. 1611 and 1</w:t>
      </w:r>
      <w:r>
        <w:t>615</w:t>
      </w:r>
      <w:r>
        <w:noBreakHyphen/>
        <w:t>18.]</w:t>
      </w:r>
    </w:p>
    <w:p w:rsidR="009646C8" w:rsidRDefault="007176C8">
      <w:pPr>
        <w:pStyle w:val="Heading5"/>
      </w:pPr>
      <w:bookmarkStart w:id="118" w:name="_Toc65138186"/>
      <w:r>
        <w:rPr>
          <w:rStyle w:val="CharSectno"/>
        </w:rPr>
        <w:t>908A</w:t>
      </w:r>
      <w:r>
        <w:t>.</w:t>
      </w:r>
      <w:r>
        <w:tab/>
        <w:t>Certificates of Authority of police auxiliary officers</w:t>
      </w:r>
      <w:bookmarkEnd w:id="118"/>
    </w:p>
    <w:p w:rsidR="009646C8" w:rsidRDefault="007176C8">
      <w:pPr>
        <w:pStyle w:val="Subsection"/>
      </w:pPr>
      <w:r>
        <w:tab/>
        <w:t>(1)</w:t>
      </w:r>
      <w:r>
        <w:tab/>
        <w:t>A police auxiliary officer who is on duty, whether in uniform or not, must carry his or her Certificate of Authority.</w:t>
      </w:r>
    </w:p>
    <w:p w:rsidR="009646C8" w:rsidRDefault="007176C8">
      <w:pPr>
        <w:pStyle w:val="Subsection"/>
      </w:pPr>
      <w:r>
        <w:tab/>
        <w:t>(2)</w:t>
      </w:r>
      <w:r>
        <w:tab/>
        <w:t>A police auxiliary officer who is not in uniform must disp</w:t>
      </w:r>
      <w:r>
        <w:t>lay his or her Certificate of Authority at all times while on police property or in police buildings, whether or not he or she is on duty at the time.</w:t>
      </w:r>
    </w:p>
    <w:p w:rsidR="009646C8" w:rsidRDefault="007176C8">
      <w:pPr>
        <w:pStyle w:val="Subsection"/>
      </w:pPr>
      <w:r>
        <w:tab/>
        <w:t>(3)</w:t>
      </w:r>
      <w:r>
        <w:tab/>
        <w:t>A police auxiliary officer must not transfer his or her Certificate of Authority to a member or anot</w:t>
      </w:r>
      <w:r>
        <w:t>her police auxiliary officer.</w:t>
      </w:r>
    </w:p>
    <w:p w:rsidR="009646C8" w:rsidRDefault="007176C8">
      <w:pPr>
        <w:pStyle w:val="Subsection"/>
      </w:pPr>
      <w:r>
        <w:tab/>
        <w:t>(4)</w:t>
      </w:r>
      <w:r>
        <w:tab/>
        <w:t>A police auxiliary officer must not permit any person, whether or not a member or police auxiliary officer, to use his or her Certificate of Authority.</w:t>
      </w:r>
    </w:p>
    <w:p w:rsidR="009646C8" w:rsidRDefault="007176C8">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w:t>
      </w:r>
      <w:r>
        <w:t>e auxiliary officer unless —</w:t>
      </w:r>
    </w:p>
    <w:p w:rsidR="009646C8" w:rsidRDefault="007176C8">
      <w:pPr>
        <w:pStyle w:val="Indenta"/>
      </w:pPr>
      <w:r>
        <w:tab/>
        <w:t>(a)</w:t>
      </w:r>
      <w:r>
        <w:tab/>
        <w:t>he or she has a reasonable cause to refuse to do so; or</w:t>
      </w:r>
    </w:p>
    <w:p w:rsidR="009646C8" w:rsidRDefault="007176C8">
      <w:pPr>
        <w:pStyle w:val="Indenta"/>
      </w:pPr>
      <w:r>
        <w:tab/>
        <w:t>(b)</w:t>
      </w:r>
      <w:r>
        <w:tab/>
        <w:t>it is not possible to do so.</w:t>
      </w:r>
    </w:p>
    <w:p w:rsidR="009646C8" w:rsidRDefault="007176C8">
      <w:pPr>
        <w:pStyle w:val="Footnotesection"/>
      </w:pPr>
      <w:r>
        <w:tab/>
        <w:t>[Regulation 908A inserted: Gazette 12 Mar 2010 p. 956; amended: Gazette 20 May 2014 p. 1611.]</w:t>
      </w:r>
    </w:p>
    <w:p w:rsidR="009646C8" w:rsidRDefault="007176C8">
      <w:pPr>
        <w:pStyle w:val="Heading5"/>
      </w:pPr>
      <w:bookmarkStart w:id="119" w:name="_Toc65138187"/>
      <w:r>
        <w:rPr>
          <w:rStyle w:val="CharSectno"/>
        </w:rPr>
        <w:t>908</w:t>
      </w:r>
      <w:r>
        <w:t>.</w:t>
      </w:r>
      <w:r>
        <w:tab/>
        <w:t>Name plate</w:t>
      </w:r>
      <w:bookmarkEnd w:id="119"/>
    </w:p>
    <w:p w:rsidR="009646C8" w:rsidRDefault="007176C8">
      <w:pPr>
        <w:pStyle w:val="Subsection"/>
      </w:pPr>
      <w:r>
        <w:tab/>
        <w:t>(1)</w:t>
      </w:r>
      <w:r>
        <w:tab/>
        <w:t>A member shall w</w:t>
      </w:r>
      <w:r>
        <w:t>ear his or her approved name plate on work or ceremonial dress in the circumstances, and in the manner, specified in the Commissioner’s uniform and appearance instruction.</w:t>
      </w:r>
    </w:p>
    <w:p w:rsidR="009646C8" w:rsidRDefault="007176C8">
      <w:pPr>
        <w:pStyle w:val="Subsection"/>
      </w:pPr>
      <w:r>
        <w:tab/>
        <w:t>(2)</w:t>
      </w:r>
      <w:r>
        <w:tab/>
        <w:t>A member shall not wear a name plate that does not conform to the specification</w:t>
      </w:r>
      <w:r>
        <w:t>s, and requirements, specified for a name plate in the Commissioner’s uniform and appearance instruction.</w:t>
      </w:r>
    </w:p>
    <w:p w:rsidR="009646C8" w:rsidRDefault="007176C8">
      <w:pPr>
        <w:pStyle w:val="Footnotesection"/>
      </w:pPr>
      <w:r>
        <w:tab/>
        <w:t>[Regulation 908 inserted: Gazette 2 Feb 2007 p. 250; amended: Gazette 20 May 2014 p. 1611 and 1615</w:t>
      </w:r>
      <w:r>
        <w:noBreakHyphen/>
        <w:t>16.]</w:t>
      </w:r>
    </w:p>
    <w:p w:rsidR="009646C8" w:rsidRDefault="007176C8">
      <w:pPr>
        <w:pStyle w:val="Heading5"/>
      </w:pPr>
      <w:bookmarkStart w:id="120" w:name="_Toc65138188"/>
      <w:r>
        <w:rPr>
          <w:rStyle w:val="CharSectno"/>
        </w:rPr>
        <w:t>909</w:t>
      </w:r>
      <w:r>
        <w:t>.</w:t>
      </w:r>
      <w:r>
        <w:tab/>
        <w:t>Appearance</w:t>
      </w:r>
      <w:bookmarkEnd w:id="120"/>
    </w:p>
    <w:p w:rsidR="009646C8" w:rsidRDefault="007176C8">
      <w:pPr>
        <w:pStyle w:val="Subsection"/>
      </w:pPr>
      <w:r>
        <w:tab/>
        <w:t>(1)</w:t>
      </w:r>
      <w:r>
        <w:tab/>
        <w:t>A member shall be neat a</w:t>
      </w:r>
      <w:r>
        <w:t>nd clean in his or her clothing, appearance and person.</w:t>
      </w:r>
    </w:p>
    <w:p w:rsidR="009646C8" w:rsidRDefault="007176C8">
      <w:pPr>
        <w:pStyle w:val="Subsection"/>
      </w:pPr>
      <w:r>
        <w:tab/>
        <w:t>(2)</w:t>
      </w:r>
      <w:r>
        <w:tab/>
        <w:t>A member shall have the hair on his or her head neatly groomed and trimmed in the manner specified in the Commissioner’s uniform and appearance instruction, unless otherwise approved.</w:t>
      </w:r>
    </w:p>
    <w:p w:rsidR="009646C8" w:rsidRDefault="007176C8">
      <w:pPr>
        <w:pStyle w:val="Subsection"/>
      </w:pPr>
      <w:r>
        <w:tab/>
        <w:t>(3)</w:t>
      </w:r>
      <w:r>
        <w:tab/>
        <w:t>A memb</w:t>
      </w:r>
      <w:r>
        <w:t>er who has facial hair must ensure that the facial hair complies with the Commissioner’s uniform and appearance instruction.</w:t>
      </w:r>
    </w:p>
    <w:p w:rsidR="009646C8" w:rsidRDefault="007176C8">
      <w:pPr>
        <w:pStyle w:val="Subsection"/>
      </w:pPr>
      <w:r>
        <w:tab/>
        <w:t>(4)</w:t>
      </w:r>
      <w:r>
        <w:tab/>
        <w:t>A member in uniform shall not wear sunglasses unless the sunglasses are of a type, and are worn in the manner, specified in th</w:t>
      </w:r>
      <w:r>
        <w:t>e Commissioner’s uniform and appearance instruction.</w:t>
      </w:r>
    </w:p>
    <w:p w:rsidR="009646C8" w:rsidRDefault="007176C8">
      <w:pPr>
        <w:pStyle w:val="Subsection"/>
      </w:pPr>
      <w:r>
        <w:tab/>
        <w:t>(5)</w:t>
      </w:r>
      <w:r>
        <w:tab/>
        <w:t>A member in uniform shall not wear jewellery or other adornments, unless the particular type of adornment is approved.</w:t>
      </w:r>
    </w:p>
    <w:p w:rsidR="009646C8" w:rsidRDefault="007176C8">
      <w:pPr>
        <w:pStyle w:val="Footnotesection"/>
      </w:pPr>
      <w:r>
        <w:tab/>
        <w:t>[Regulation 909 inserted: Gazette 2 Feb 2007 p. 250-1; amended: Gazette 20 May</w:t>
      </w:r>
      <w:r>
        <w:t xml:space="preserve"> 2014 p. 1611 and 1615</w:t>
      </w:r>
      <w:r>
        <w:noBreakHyphen/>
        <w:t>16; 10 Aug 2018 p. 2864.]</w:t>
      </w:r>
    </w:p>
    <w:p w:rsidR="009646C8" w:rsidRDefault="007176C8">
      <w:pPr>
        <w:pStyle w:val="Ednotesection"/>
      </w:pPr>
      <w:r>
        <w:t>[</w:t>
      </w:r>
      <w:r>
        <w:rPr>
          <w:b/>
          <w:bCs/>
        </w:rPr>
        <w:t>910-922.</w:t>
      </w:r>
      <w:r>
        <w:tab/>
        <w:t>Deleted: Gazette 2 Feb 2007 p. 248.]</w:t>
      </w:r>
    </w:p>
    <w:p w:rsidR="009646C8" w:rsidRDefault="007176C8">
      <w:pPr>
        <w:pStyle w:val="Ednotepart"/>
      </w:pPr>
      <w:r>
        <w:t>[Part X (r. 1001</w:t>
      </w:r>
      <w:r>
        <w:noBreakHyphen/>
        <w:t>1007) deleted: Gazette 15 Dec 2006 p. 5635.]</w:t>
      </w:r>
    </w:p>
    <w:p w:rsidR="009646C8" w:rsidRDefault="007176C8">
      <w:pPr>
        <w:pStyle w:val="Heading2"/>
      </w:pPr>
      <w:bookmarkStart w:id="121" w:name="_Toc64541405"/>
      <w:bookmarkStart w:id="122" w:name="_Toc64541706"/>
      <w:bookmarkStart w:id="123" w:name="_Toc64552513"/>
      <w:bookmarkStart w:id="124" w:name="_Toc65138189"/>
      <w:r>
        <w:rPr>
          <w:rStyle w:val="CharPartNo"/>
        </w:rPr>
        <w:t>Part XI</w:t>
      </w:r>
      <w:r>
        <w:rPr>
          <w:rStyle w:val="CharDivNo"/>
        </w:rPr>
        <w:t> </w:t>
      </w:r>
      <w:r>
        <w:t>—</w:t>
      </w:r>
      <w:r>
        <w:rPr>
          <w:rStyle w:val="CharDivText"/>
        </w:rPr>
        <w:t> </w:t>
      </w:r>
      <w:r>
        <w:rPr>
          <w:rStyle w:val="CharPartText"/>
        </w:rPr>
        <w:t>Leave</w:t>
      </w:r>
      <w:bookmarkEnd w:id="121"/>
      <w:bookmarkEnd w:id="122"/>
      <w:bookmarkEnd w:id="123"/>
      <w:bookmarkEnd w:id="124"/>
    </w:p>
    <w:p w:rsidR="009646C8" w:rsidRDefault="007176C8">
      <w:pPr>
        <w:pStyle w:val="Heading5"/>
        <w:rPr>
          <w:snapToGrid w:val="0"/>
        </w:rPr>
      </w:pPr>
      <w:bookmarkStart w:id="125" w:name="_Toc65138190"/>
      <w:r>
        <w:rPr>
          <w:rStyle w:val="CharSectno"/>
        </w:rPr>
        <w:t>1101</w:t>
      </w:r>
      <w:r>
        <w:rPr>
          <w:snapToGrid w:val="0"/>
        </w:rPr>
        <w:t>.</w:t>
      </w:r>
      <w:r>
        <w:rPr>
          <w:snapToGrid w:val="0"/>
        </w:rPr>
        <w:tab/>
        <w:t>Annual leave</w:t>
      </w:r>
      <w:bookmarkEnd w:id="125"/>
    </w:p>
    <w:p w:rsidR="009646C8" w:rsidRDefault="007176C8">
      <w:pPr>
        <w:pStyle w:val="Subsection"/>
      </w:pPr>
      <w:r>
        <w:rPr>
          <w:snapToGrid w:val="0"/>
        </w:rPr>
        <w:tab/>
      </w:r>
      <w:r>
        <w:rPr>
          <w:snapToGrid w:val="0"/>
        </w:rPr>
        <w:tab/>
      </w:r>
      <w:r>
        <w:rPr>
          <w:snapToGrid w:val="0"/>
        </w:rPr>
        <w:t xml:space="preserve">A member is entitled to such annual leave as is prescribed by the </w:t>
      </w:r>
      <w:r>
        <w:t>relevant award.</w:t>
      </w:r>
    </w:p>
    <w:p w:rsidR="009646C8" w:rsidRDefault="007176C8">
      <w:pPr>
        <w:pStyle w:val="Footnotesection"/>
      </w:pPr>
      <w:r>
        <w:tab/>
        <w:t>[Regulation 1101 amended: Gazette 30 Dec 2008 p. 5646; 20 May 2014 p. 1611.]</w:t>
      </w:r>
    </w:p>
    <w:p w:rsidR="009646C8" w:rsidRDefault="007176C8">
      <w:pPr>
        <w:pStyle w:val="Heading5"/>
        <w:rPr>
          <w:snapToGrid w:val="0"/>
        </w:rPr>
      </w:pPr>
      <w:bookmarkStart w:id="126" w:name="_Toc65138191"/>
      <w:r>
        <w:rPr>
          <w:rStyle w:val="CharSectno"/>
        </w:rPr>
        <w:t>1102</w:t>
      </w:r>
      <w:r>
        <w:rPr>
          <w:snapToGrid w:val="0"/>
        </w:rPr>
        <w:t>.</w:t>
      </w:r>
      <w:r>
        <w:rPr>
          <w:snapToGrid w:val="0"/>
        </w:rPr>
        <w:tab/>
        <w:t>Notice of annual leave</w:t>
      </w:r>
      <w:bookmarkEnd w:id="126"/>
    </w:p>
    <w:p w:rsidR="009646C8" w:rsidRDefault="007176C8">
      <w:pPr>
        <w:pStyle w:val="Subsection"/>
        <w:rPr>
          <w:snapToGrid w:val="0"/>
        </w:rPr>
      </w:pPr>
      <w:r>
        <w:rPr>
          <w:snapToGrid w:val="0"/>
        </w:rPr>
        <w:tab/>
        <w:t>(1)</w:t>
      </w:r>
      <w:r>
        <w:rPr>
          <w:snapToGrid w:val="0"/>
        </w:rPr>
        <w:tab/>
        <w:t xml:space="preserve">For the purposes of compiling the annual leave roster showing </w:t>
      </w:r>
      <w:r>
        <w:rPr>
          <w:snapToGrid w:val="0"/>
        </w:rPr>
        <w:t xml:space="preserve">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w:t>
      </w:r>
      <w:r>
        <w:rPr>
          <w:snapToGrid w:val="0"/>
        </w:rPr>
        <w:t>e year immediately following.</w:t>
      </w:r>
    </w:p>
    <w:p w:rsidR="009646C8" w:rsidRDefault="007176C8">
      <w:pPr>
        <w:pStyle w:val="Subsection"/>
        <w:rPr>
          <w:snapToGrid w:val="0"/>
        </w:rPr>
      </w:pPr>
      <w:r>
        <w:rPr>
          <w:snapToGrid w:val="0"/>
        </w:rPr>
        <w:tab/>
        <w:t>(2)</w:t>
      </w:r>
      <w:r>
        <w:rPr>
          <w:snapToGrid w:val="0"/>
        </w:rPr>
        <w:tab/>
        <w:t>The notice referred to in subregulation (1) shall —</w:t>
      </w:r>
    </w:p>
    <w:p w:rsidR="009646C8" w:rsidRDefault="007176C8">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rsidR="009646C8" w:rsidRDefault="007176C8">
      <w:pPr>
        <w:pStyle w:val="Indenta"/>
        <w:rPr>
          <w:snapToGrid w:val="0"/>
        </w:rPr>
      </w:pPr>
      <w:r>
        <w:rPr>
          <w:snapToGrid w:val="0"/>
        </w:rPr>
        <w:tab/>
        <w:t>(b)</w:t>
      </w:r>
      <w:r>
        <w:rPr>
          <w:snapToGrid w:val="0"/>
        </w:rPr>
        <w:tab/>
        <w:t xml:space="preserve">in </w:t>
      </w:r>
      <w:r>
        <w:rPr>
          <w:snapToGrid w:val="0"/>
        </w:rPr>
        <w:t>the case of an application by a member other than a member referred to in paragraph (a) be submitted to the member who is the officer in charge of that member.</w:t>
      </w:r>
    </w:p>
    <w:p w:rsidR="009646C8" w:rsidRDefault="007176C8">
      <w:pPr>
        <w:pStyle w:val="Footnotesection"/>
      </w:pPr>
      <w:r>
        <w:tab/>
        <w:t>[Regulation 1102 amended: Gazette 30 Dec 2008 p. 5646; 20 May 2014 p. 1615</w:t>
      </w:r>
      <w:r>
        <w:noBreakHyphen/>
        <w:t>18.]</w:t>
      </w:r>
    </w:p>
    <w:p w:rsidR="009646C8" w:rsidRDefault="007176C8">
      <w:pPr>
        <w:pStyle w:val="Heading5"/>
        <w:rPr>
          <w:snapToGrid w:val="0"/>
        </w:rPr>
      </w:pPr>
      <w:bookmarkStart w:id="127" w:name="_Toc65138192"/>
      <w:r>
        <w:rPr>
          <w:rStyle w:val="CharSectno"/>
        </w:rPr>
        <w:t>1103</w:t>
      </w:r>
      <w:r>
        <w:rPr>
          <w:snapToGrid w:val="0"/>
        </w:rPr>
        <w:t>.</w:t>
      </w:r>
      <w:r>
        <w:rPr>
          <w:snapToGrid w:val="0"/>
        </w:rPr>
        <w:tab/>
        <w:t>Address f</w:t>
      </w:r>
      <w:r>
        <w:rPr>
          <w:snapToGrid w:val="0"/>
        </w:rPr>
        <w:t>or contact during leave</w:t>
      </w:r>
      <w:bookmarkEnd w:id="127"/>
    </w:p>
    <w:p w:rsidR="009646C8" w:rsidRDefault="007176C8">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rsidR="009646C8" w:rsidRDefault="007176C8">
      <w:pPr>
        <w:pStyle w:val="Footnotesection"/>
      </w:pPr>
      <w:r>
        <w:tab/>
        <w:t>[Regulation 1103 amended: Gazette 20 May 2014 p. 1611 and 1615</w:t>
      </w:r>
      <w:r>
        <w:noBreakHyphen/>
        <w:t>18.]</w:t>
      </w:r>
    </w:p>
    <w:p w:rsidR="009646C8" w:rsidRDefault="007176C8">
      <w:pPr>
        <w:pStyle w:val="Heading5"/>
        <w:rPr>
          <w:snapToGrid w:val="0"/>
        </w:rPr>
      </w:pPr>
      <w:bookmarkStart w:id="128" w:name="_Toc65138193"/>
      <w:r>
        <w:rPr>
          <w:rStyle w:val="CharSectno"/>
        </w:rPr>
        <w:t>1104</w:t>
      </w:r>
      <w:r>
        <w:rPr>
          <w:snapToGrid w:val="0"/>
        </w:rPr>
        <w:t>.</w:t>
      </w:r>
      <w:r>
        <w:rPr>
          <w:snapToGrid w:val="0"/>
        </w:rPr>
        <w:tab/>
        <w:t xml:space="preserve">Annual leave to be taken </w:t>
      </w:r>
      <w:r>
        <w:rPr>
          <w:snapToGrid w:val="0"/>
        </w:rPr>
        <w:t>according to roster</w:t>
      </w:r>
      <w:bookmarkEnd w:id="128"/>
    </w:p>
    <w:p w:rsidR="009646C8" w:rsidRDefault="007176C8">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rsidR="009646C8" w:rsidRDefault="007176C8">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rsidR="009646C8" w:rsidRDefault="007176C8">
      <w:pPr>
        <w:pStyle w:val="Footnotesection"/>
      </w:pPr>
      <w:r>
        <w:tab/>
        <w:t>[Regulation 1104 amended: Gazette 20 May 2014 p. 1611, 1613 and 1615.]</w:t>
      </w:r>
    </w:p>
    <w:p w:rsidR="009646C8" w:rsidRDefault="007176C8">
      <w:pPr>
        <w:pStyle w:val="Heading5"/>
        <w:rPr>
          <w:snapToGrid w:val="0"/>
        </w:rPr>
      </w:pPr>
      <w:bookmarkStart w:id="129" w:name="_Toc65138194"/>
      <w:r>
        <w:rPr>
          <w:rStyle w:val="CharSectno"/>
        </w:rPr>
        <w:t>1105</w:t>
      </w:r>
      <w:r>
        <w:rPr>
          <w:snapToGrid w:val="0"/>
        </w:rPr>
        <w:t>.</w:t>
      </w:r>
      <w:r>
        <w:rPr>
          <w:snapToGrid w:val="0"/>
        </w:rPr>
        <w:tab/>
        <w:t>Leav</w:t>
      </w:r>
      <w:r>
        <w:rPr>
          <w:snapToGrid w:val="0"/>
        </w:rPr>
        <w:t>e accumulated by written permission</w:t>
      </w:r>
      <w:bookmarkEnd w:id="129"/>
    </w:p>
    <w:p w:rsidR="009646C8" w:rsidRDefault="007176C8">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rsidR="009646C8" w:rsidRDefault="007176C8">
      <w:pPr>
        <w:pStyle w:val="Footnotesection"/>
      </w:pPr>
      <w:r>
        <w:tab/>
        <w:t>[Regulation 1105 amended: Gazette 30 Dec 2008 p. 5646; 20 May 2014 p. 1611.]</w:t>
      </w:r>
    </w:p>
    <w:p w:rsidR="009646C8" w:rsidRDefault="007176C8">
      <w:pPr>
        <w:pStyle w:val="Heading5"/>
        <w:rPr>
          <w:snapToGrid w:val="0"/>
        </w:rPr>
      </w:pPr>
      <w:bookmarkStart w:id="130" w:name="_Toc65138195"/>
      <w:r>
        <w:rPr>
          <w:rStyle w:val="CharSectno"/>
        </w:rPr>
        <w:t>1</w:t>
      </w:r>
      <w:r>
        <w:rPr>
          <w:rStyle w:val="CharSectno"/>
        </w:rPr>
        <w:t>106</w:t>
      </w:r>
      <w:r>
        <w:rPr>
          <w:snapToGrid w:val="0"/>
        </w:rPr>
        <w:t>.</w:t>
      </w:r>
      <w:r>
        <w:rPr>
          <w:snapToGrid w:val="0"/>
        </w:rPr>
        <w:tab/>
        <w:t>Additional leave may be granted</w:t>
      </w:r>
      <w:bookmarkEnd w:id="130"/>
    </w:p>
    <w:p w:rsidR="009646C8" w:rsidRDefault="007176C8">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rsidR="009646C8" w:rsidRDefault="007176C8">
      <w:pPr>
        <w:pStyle w:val="Footnotesection"/>
        <w:ind w:left="890" w:hanging="890"/>
      </w:pPr>
      <w:r>
        <w:tab/>
        <w:t>[Regulatio</w:t>
      </w:r>
      <w:r>
        <w:t>n 1106 amended: Gazette 14 Jul 1992 p. 3370; 20 May 2014 p. 1611 and 1618.]</w:t>
      </w:r>
    </w:p>
    <w:p w:rsidR="009646C8" w:rsidRDefault="007176C8">
      <w:pPr>
        <w:pStyle w:val="Heading5"/>
        <w:rPr>
          <w:snapToGrid w:val="0"/>
        </w:rPr>
      </w:pPr>
      <w:bookmarkStart w:id="131" w:name="_Toc65138196"/>
      <w:r>
        <w:rPr>
          <w:rStyle w:val="CharSectno"/>
        </w:rPr>
        <w:t>1107</w:t>
      </w:r>
      <w:r>
        <w:rPr>
          <w:snapToGrid w:val="0"/>
        </w:rPr>
        <w:t>.</w:t>
      </w:r>
      <w:r>
        <w:rPr>
          <w:snapToGrid w:val="0"/>
        </w:rPr>
        <w:tab/>
        <w:t>Travelling concession</w:t>
      </w:r>
      <w:bookmarkEnd w:id="131"/>
    </w:p>
    <w:p w:rsidR="009646C8" w:rsidRDefault="007176C8">
      <w:pPr>
        <w:pStyle w:val="Subsection"/>
        <w:rPr>
          <w:snapToGrid w:val="0"/>
        </w:rPr>
      </w:pPr>
      <w:r>
        <w:rPr>
          <w:snapToGrid w:val="0"/>
        </w:rPr>
        <w:tab/>
        <w:t>(1)</w:t>
      </w:r>
      <w:r>
        <w:rPr>
          <w:snapToGrid w:val="0"/>
        </w:rPr>
        <w:tab/>
        <w:t>In this regulation —</w:t>
      </w:r>
    </w:p>
    <w:p w:rsidR="009646C8" w:rsidRDefault="007176C8">
      <w:pPr>
        <w:pStyle w:val="Defstart"/>
      </w:pPr>
      <w:r>
        <w:rPr>
          <w:b/>
        </w:rPr>
        <w:tab/>
      </w:r>
      <w:r>
        <w:rPr>
          <w:rStyle w:val="CharDefText"/>
        </w:rPr>
        <w:t>distance rate</w:t>
      </w:r>
      <w:r>
        <w:t xml:space="preserve"> means the rate per kilometre applicable in the North West of the State that is prescribed by the relevant award</w:t>
      </w:r>
      <w:r>
        <w:t xml:space="preserve"> as payment to an employee for the use by the employee of his or her vehicle for the performance of police duties;</w:t>
      </w:r>
    </w:p>
    <w:p w:rsidR="009646C8" w:rsidRDefault="007176C8">
      <w:pPr>
        <w:pStyle w:val="Defstart"/>
      </w:pPr>
      <w:r>
        <w:rPr>
          <w:b/>
        </w:rPr>
        <w:tab/>
      </w:r>
      <w:r>
        <w:rPr>
          <w:rStyle w:val="CharDefText"/>
        </w:rPr>
        <w:t>family</w:t>
      </w:r>
      <w:r>
        <w:t xml:space="preserve"> in relation to a member means the member, spouse or de facto partner and all dependant children attending school and to those dependa</w:t>
      </w:r>
      <w:r>
        <w:t>nt children living with the member who are unemployed;</w:t>
      </w:r>
    </w:p>
    <w:p w:rsidR="009646C8" w:rsidRDefault="007176C8">
      <w:pPr>
        <w:pStyle w:val="Defstart"/>
      </w:pPr>
      <w:r>
        <w:rPr>
          <w:b/>
        </w:rPr>
        <w:tab/>
      </w:r>
      <w:r>
        <w:rPr>
          <w:rStyle w:val="CharDefText"/>
        </w:rPr>
        <w:t>public transport</w:t>
      </w:r>
      <w:r>
        <w:t xml:space="preserve"> means any means of public transport approved of by the Commissioner;</w:t>
      </w:r>
    </w:p>
    <w:p w:rsidR="009646C8" w:rsidRDefault="007176C8">
      <w:pPr>
        <w:pStyle w:val="Defstart"/>
      </w:pPr>
      <w:r>
        <w:rPr>
          <w:b/>
        </w:rPr>
        <w:tab/>
      </w:r>
      <w:r>
        <w:rPr>
          <w:rStyle w:val="CharDefText"/>
        </w:rPr>
        <w:t>special area</w:t>
      </w:r>
      <w:r>
        <w:t xml:space="preserve"> means —</w:t>
      </w:r>
    </w:p>
    <w:p w:rsidR="009646C8" w:rsidRDefault="007176C8">
      <w:pPr>
        <w:pStyle w:val="Defpara"/>
      </w:pPr>
      <w:r>
        <w:tab/>
        <w:t>(a)</w:t>
      </w:r>
      <w:r>
        <w:tab/>
        <w:t>any portion of the State that is —</w:t>
      </w:r>
    </w:p>
    <w:p w:rsidR="009646C8" w:rsidRDefault="007176C8">
      <w:pPr>
        <w:pStyle w:val="Defsubpara"/>
        <w:keepLines w:val="0"/>
      </w:pPr>
      <w:r>
        <w:tab/>
        <w:t>(i)</w:t>
      </w:r>
      <w:r>
        <w:tab/>
        <w:t>east of longitude 119</w:t>
      </w:r>
      <w:r>
        <w:sym w:font="Symbol" w:char="F0B0"/>
      </w:r>
      <w:r>
        <w:t xml:space="preserve"> east; or</w:t>
      </w:r>
    </w:p>
    <w:p w:rsidR="009646C8" w:rsidRDefault="007176C8">
      <w:pPr>
        <w:pStyle w:val="Defsubpara"/>
        <w:keepNext/>
        <w:keepLines w:val="0"/>
      </w:pPr>
      <w:r>
        <w:tab/>
        <w:t>(ii)</w:t>
      </w:r>
      <w:r>
        <w:tab/>
        <w:t xml:space="preserve">north of </w:t>
      </w:r>
      <w:r>
        <w:t>26</w:t>
      </w:r>
      <w:r>
        <w:sym w:font="Symbol" w:char="F0B0"/>
      </w:r>
      <w:r>
        <w:t xml:space="preserve"> of south latitude;</w:t>
      </w:r>
    </w:p>
    <w:p w:rsidR="009646C8" w:rsidRDefault="007176C8">
      <w:pPr>
        <w:pStyle w:val="Defpara"/>
      </w:pPr>
      <w:r>
        <w:tab/>
      </w:r>
      <w:r>
        <w:tab/>
        <w:t>and</w:t>
      </w:r>
    </w:p>
    <w:p w:rsidR="009646C8" w:rsidRDefault="007176C8">
      <w:pPr>
        <w:pStyle w:val="Defpara"/>
      </w:pPr>
      <w:r>
        <w:tab/>
        <w:t>(b)</w:t>
      </w:r>
      <w:r>
        <w:tab/>
        <w:t>Yalgoo, Mount Magnet, Cue and Meekatharra; and</w:t>
      </w:r>
    </w:p>
    <w:p w:rsidR="009646C8" w:rsidRDefault="007176C8">
      <w:pPr>
        <w:pStyle w:val="Defpara"/>
      </w:pPr>
      <w:r>
        <w:tab/>
        <w:t>(c)</w:t>
      </w:r>
      <w:r>
        <w:tab/>
        <w:t>any area outside the State designated a special area by the Minister.</w:t>
      </w:r>
    </w:p>
    <w:p w:rsidR="009646C8" w:rsidRDefault="007176C8">
      <w:pPr>
        <w:pStyle w:val="Subsection"/>
        <w:rPr>
          <w:snapToGrid w:val="0"/>
        </w:rPr>
      </w:pPr>
      <w:r>
        <w:rPr>
          <w:snapToGrid w:val="0"/>
        </w:rPr>
        <w:tab/>
        <w:t>(2)</w:t>
      </w:r>
      <w:r>
        <w:rPr>
          <w:snapToGrid w:val="0"/>
        </w:rPr>
        <w:tab/>
        <w:t>The following travelling concessions apply to and in relation to a member stationed in a specia</w:t>
      </w:r>
      <w:r>
        <w:rPr>
          <w:snapToGrid w:val="0"/>
        </w:rPr>
        <w:t xml:space="preserve">l area who for </w:t>
      </w:r>
      <w:r>
        <w:t>the member’s</w:t>
      </w:r>
      <w:r>
        <w:rPr>
          <w:snapToGrid w:val="0"/>
        </w:rPr>
        <w:t xml:space="preserve"> annual leave travels to Perth or other place outside </w:t>
      </w:r>
      <w:r>
        <w:t>the member’s</w:t>
      </w:r>
      <w:r>
        <w:rPr>
          <w:snapToGrid w:val="0"/>
        </w:rPr>
        <w:t xml:space="preserve"> sub</w:t>
      </w:r>
      <w:r>
        <w:rPr>
          <w:snapToGrid w:val="0"/>
        </w:rPr>
        <w:noBreakHyphen/>
        <w:t>region which is approved of by the Commissioner —</w:t>
      </w:r>
    </w:p>
    <w:p w:rsidR="009646C8" w:rsidRDefault="007176C8">
      <w:pPr>
        <w:pStyle w:val="Indenta"/>
        <w:rPr>
          <w:snapToGrid w:val="0"/>
        </w:rPr>
      </w:pPr>
      <w:r>
        <w:rPr>
          <w:snapToGrid w:val="0"/>
        </w:rPr>
        <w:tab/>
        <w:t>(a)</w:t>
      </w:r>
      <w:r>
        <w:rPr>
          <w:snapToGrid w:val="0"/>
        </w:rPr>
        <w:tab/>
        <w:t>where public transport is used — free return passes to Perth or that other place on public transport fo</w:t>
      </w:r>
      <w:r>
        <w:rPr>
          <w:snapToGrid w:val="0"/>
        </w:rPr>
        <w:t xml:space="preserve">r the member and </w:t>
      </w:r>
      <w:r>
        <w:t>the member’s</w:t>
      </w:r>
      <w:r>
        <w:rPr>
          <w:snapToGrid w:val="0"/>
        </w:rPr>
        <w:t xml:space="preserve"> family;</w:t>
      </w:r>
    </w:p>
    <w:p w:rsidR="009646C8" w:rsidRDefault="007176C8">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rsidR="009646C8" w:rsidRDefault="007176C8">
      <w:pPr>
        <w:pStyle w:val="Indenta"/>
        <w:rPr>
          <w:snapToGrid w:val="0"/>
        </w:rPr>
      </w:pPr>
      <w:r>
        <w:rPr>
          <w:snapToGrid w:val="0"/>
        </w:rPr>
        <w:tab/>
        <w:t>(c)</w:t>
      </w:r>
      <w:r>
        <w:rPr>
          <w:snapToGrid w:val="0"/>
        </w:rPr>
        <w:tab/>
        <w:t>where both public transport and a private v</w:t>
      </w:r>
      <w:r>
        <w:rPr>
          <w:snapToGrid w:val="0"/>
        </w:rPr>
        <w:t>ehicle are used — free return passes to that place in respect of the persons travelling by public transport and the distance rate to that place payable under paragraph (b) so long as the amount so paid does not exceed the cost of providing the persons trav</w:t>
      </w:r>
      <w:r>
        <w:rPr>
          <w:snapToGrid w:val="0"/>
        </w:rPr>
        <w:t>elling by private vehicle with a free return pass granted under paragraph (a).</w:t>
      </w:r>
    </w:p>
    <w:p w:rsidR="009646C8" w:rsidRDefault="007176C8">
      <w:pPr>
        <w:pStyle w:val="Subsection"/>
        <w:keepNext/>
        <w:rPr>
          <w:snapToGrid w:val="0"/>
        </w:rPr>
      </w:pPr>
      <w:r>
        <w:rPr>
          <w:snapToGrid w:val="0"/>
        </w:rPr>
        <w:tab/>
        <w:t>(3)</w:t>
      </w:r>
      <w:r>
        <w:rPr>
          <w:snapToGrid w:val="0"/>
        </w:rPr>
        <w:tab/>
        <w:t>The travelling concession payable under subregulation (2) —</w:t>
      </w:r>
    </w:p>
    <w:p w:rsidR="009646C8" w:rsidRDefault="007176C8">
      <w:pPr>
        <w:pStyle w:val="Indenta"/>
        <w:rPr>
          <w:snapToGrid w:val="0"/>
        </w:rPr>
      </w:pPr>
      <w:r>
        <w:rPr>
          <w:snapToGrid w:val="0"/>
        </w:rPr>
        <w:tab/>
        <w:t>(a)</w:t>
      </w:r>
      <w:r>
        <w:rPr>
          <w:snapToGrid w:val="0"/>
        </w:rPr>
        <w:tab/>
        <w:t>is payable only in respect of a member —</w:t>
      </w:r>
    </w:p>
    <w:p w:rsidR="009646C8" w:rsidRDefault="007176C8">
      <w:pPr>
        <w:pStyle w:val="Indenti"/>
        <w:rPr>
          <w:snapToGrid w:val="0"/>
        </w:rPr>
      </w:pPr>
      <w:r>
        <w:rPr>
          <w:snapToGrid w:val="0"/>
        </w:rPr>
        <w:tab/>
        <w:t>(i)</w:t>
      </w:r>
      <w:r>
        <w:rPr>
          <w:snapToGrid w:val="0"/>
        </w:rPr>
        <w:tab/>
        <w:t>who has completed 12 months’ service in the special area; or</w:t>
      </w:r>
    </w:p>
    <w:p w:rsidR="009646C8" w:rsidRDefault="007176C8">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rsidR="009646C8" w:rsidRDefault="007176C8">
      <w:pPr>
        <w:pStyle w:val="Indenta"/>
        <w:rPr>
          <w:snapToGrid w:val="0"/>
        </w:rPr>
      </w:pPr>
      <w:r>
        <w:rPr>
          <w:snapToGrid w:val="0"/>
        </w:rPr>
        <w:tab/>
        <w:t>(b)</w:t>
      </w:r>
      <w:r>
        <w:rPr>
          <w:snapToGrid w:val="0"/>
        </w:rPr>
        <w:tab/>
        <w:t>shall be repaid to the Depar</w:t>
      </w:r>
      <w:r>
        <w:rPr>
          <w:snapToGrid w:val="0"/>
        </w:rPr>
        <w:t xml:space="preserve">tment by the member if the member fails to complete 12 months’ service in the special area unless the failure is due to causes beyond </w:t>
      </w:r>
      <w:r>
        <w:t>the member’s</w:t>
      </w:r>
      <w:r>
        <w:rPr>
          <w:snapToGrid w:val="0"/>
        </w:rPr>
        <w:t xml:space="preserve"> control.</w:t>
      </w:r>
    </w:p>
    <w:p w:rsidR="009646C8" w:rsidRDefault="007176C8">
      <w:pPr>
        <w:pStyle w:val="Footnotesection"/>
      </w:pPr>
      <w:r>
        <w:tab/>
        <w:t>[Regulation 1107 amended: Gazette 7 Sep 1979 p. 2717; 24 Apr 1986 p. 1479; 30 Jun 2003 p. 2623; 30 </w:t>
      </w:r>
      <w:r>
        <w:t>Dec 2008 p. 5646; 20 May 2014 p. 1611 and 1615</w:t>
      </w:r>
      <w:r>
        <w:noBreakHyphen/>
        <w:t>18.]</w:t>
      </w:r>
    </w:p>
    <w:p w:rsidR="009646C8" w:rsidRDefault="007176C8">
      <w:pPr>
        <w:pStyle w:val="Ednotesection"/>
      </w:pPr>
      <w:r>
        <w:t>[</w:t>
      </w:r>
      <w:r>
        <w:rPr>
          <w:b/>
        </w:rPr>
        <w:t>1108.</w:t>
      </w:r>
      <w:r>
        <w:tab/>
        <w:t>Deleted: Gazette 7 Sep 1979 p. 2717.]</w:t>
      </w:r>
    </w:p>
    <w:p w:rsidR="009646C8" w:rsidRDefault="007176C8">
      <w:pPr>
        <w:pStyle w:val="Ednotesection"/>
      </w:pPr>
      <w:r>
        <w:t>[</w:t>
      </w:r>
      <w:r>
        <w:rPr>
          <w:b/>
        </w:rPr>
        <w:t>1109.</w:t>
      </w:r>
      <w:r>
        <w:tab/>
        <w:t>Deleted: Gazette 6 Oct 1989 p. 3739.]</w:t>
      </w:r>
    </w:p>
    <w:p w:rsidR="009646C8" w:rsidRDefault="007176C8">
      <w:pPr>
        <w:pStyle w:val="Heading2"/>
      </w:pPr>
      <w:bookmarkStart w:id="132" w:name="_Toc64541413"/>
      <w:bookmarkStart w:id="133" w:name="_Toc64541714"/>
      <w:bookmarkStart w:id="134" w:name="_Toc64552521"/>
      <w:bookmarkStart w:id="135" w:name="_Toc65138197"/>
      <w:r>
        <w:rPr>
          <w:rStyle w:val="CharPartNo"/>
        </w:rPr>
        <w:t>Part XII</w:t>
      </w:r>
      <w:r>
        <w:rPr>
          <w:rStyle w:val="CharDivNo"/>
        </w:rPr>
        <w:t> </w:t>
      </w:r>
      <w:r>
        <w:t>—</w:t>
      </w:r>
      <w:r>
        <w:rPr>
          <w:rStyle w:val="CharDivText"/>
        </w:rPr>
        <w:t> </w:t>
      </w:r>
      <w:r>
        <w:rPr>
          <w:rStyle w:val="CharPartText"/>
        </w:rPr>
        <w:t>Removal on transfer, promotion or retirement</w:t>
      </w:r>
      <w:bookmarkEnd w:id="132"/>
      <w:bookmarkEnd w:id="133"/>
      <w:bookmarkEnd w:id="134"/>
      <w:bookmarkEnd w:id="135"/>
    </w:p>
    <w:p w:rsidR="009646C8" w:rsidRDefault="007176C8">
      <w:pPr>
        <w:pStyle w:val="Footnoteheading"/>
        <w:spacing w:before="80"/>
        <w:rPr>
          <w:snapToGrid w:val="0"/>
        </w:rPr>
      </w:pPr>
      <w:r>
        <w:rPr>
          <w:snapToGrid w:val="0"/>
        </w:rPr>
        <w:tab/>
        <w:t>[Heading amended: Gazette 31 Oct 1986 p. 4051.]</w:t>
      </w:r>
    </w:p>
    <w:p w:rsidR="009646C8" w:rsidRDefault="007176C8">
      <w:pPr>
        <w:pStyle w:val="Heading5"/>
        <w:spacing w:before="200"/>
        <w:rPr>
          <w:snapToGrid w:val="0"/>
        </w:rPr>
      </w:pPr>
      <w:bookmarkStart w:id="136" w:name="_Toc65138198"/>
      <w:r>
        <w:rPr>
          <w:rStyle w:val="CharSectno"/>
        </w:rPr>
        <w:t>1201</w:t>
      </w:r>
      <w:r>
        <w:rPr>
          <w:snapToGrid w:val="0"/>
        </w:rPr>
        <w:t>.</w:t>
      </w:r>
      <w:r>
        <w:rPr>
          <w:snapToGrid w:val="0"/>
        </w:rPr>
        <w:tab/>
        <w:t>Thi</w:t>
      </w:r>
      <w:r>
        <w:rPr>
          <w:snapToGrid w:val="0"/>
        </w:rPr>
        <w:t>s Part not in derogation of relevant award</w:t>
      </w:r>
      <w:bookmarkEnd w:id="136"/>
    </w:p>
    <w:p w:rsidR="009646C8" w:rsidRDefault="007176C8">
      <w:pPr>
        <w:pStyle w:val="Subsection"/>
        <w:spacing w:before="120"/>
      </w:pPr>
      <w:r>
        <w:rPr>
          <w:snapToGrid w:val="0"/>
        </w:rPr>
        <w:tab/>
      </w:r>
      <w:r>
        <w:rPr>
          <w:snapToGrid w:val="0"/>
        </w:rPr>
        <w:tab/>
        <w:t xml:space="preserve">The provisions of this Part, are in addition to and not in derogation of anything in </w:t>
      </w:r>
      <w:r>
        <w:t>a relevant award.</w:t>
      </w:r>
    </w:p>
    <w:p w:rsidR="009646C8" w:rsidRDefault="007176C8">
      <w:pPr>
        <w:pStyle w:val="Footnotesection"/>
        <w:spacing w:before="80"/>
        <w:ind w:left="890" w:hanging="890"/>
      </w:pPr>
      <w:r>
        <w:tab/>
        <w:t>[Regulation 1201 amended: Gazette 30 Dec 2008 p. 5646.]</w:t>
      </w:r>
    </w:p>
    <w:p w:rsidR="009646C8" w:rsidRDefault="007176C8">
      <w:pPr>
        <w:pStyle w:val="Heading5"/>
        <w:spacing w:before="200"/>
        <w:rPr>
          <w:snapToGrid w:val="0"/>
        </w:rPr>
      </w:pPr>
      <w:bookmarkStart w:id="137" w:name="_Toc65138199"/>
      <w:r>
        <w:rPr>
          <w:rStyle w:val="CharSectno"/>
        </w:rPr>
        <w:t>1202</w:t>
      </w:r>
      <w:r>
        <w:rPr>
          <w:snapToGrid w:val="0"/>
        </w:rPr>
        <w:t>.</w:t>
      </w:r>
      <w:r>
        <w:rPr>
          <w:snapToGrid w:val="0"/>
        </w:rPr>
        <w:tab/>
        <w:t>Leave in respect of transfer</w:t>
      </w:r>
      <w:bookmarkEnd w:id="137"/>
    </w:p>
    <w:p w:rsidR="009646C8" w:rsidRDefault="007176C8">
      <w:pPr>
        <w:pStyle w:val="Subsection"/>
        <w:spacing w:before="120"/>
        <w:rPr>
          <w:snapToGrid w:val="0"/>
        </w:rPr>
      </w:pPr>
      <w:r>
        <w:rPr>
          <w:snapToGrid w:val="0"/>
        </w:rPr>
        <w:tab/>
        <w:t>(1)</w:t>
      </w:r>
      <w:r>
        <w:rPr>
          <w:snapToGrid w:val="0"/>
        </w:rPr>
        <w:tab/>
      </w:r>
      <w:r>
        <w:rPr>
          <w:snapToGrid w:val="0"/>
        </w:rPr>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w:t>
      </w:r>
      <w:r>
        <w:t xml:space="preserve"> member’s</w:t>
      </w:r>
      <w:r>
        <w:rPr>
          <w:snapToGrid w:val="0"/>
        </w:rPr>
        <w:t xml:space="preserve"> household goods and effects and one day in respect of their unpacking and unloading.</w:t>
      </w:r>
    </w:p>
    <w:p w:rsidR="009646C8" w:rsidRDefault="007176C8">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w:t>
      </w:r>
      <w:r>
        <w:rPr>
          <w:snapToGrid w:val="0"/>
        </w:rPr>
        <w:t>g duty.</w:t>
      </w:r>
    </w:p>
    <w:p w:rsidR="009646C8" w:rsidRDefault="007176C8">
      <w:pPr>
        <w:pStyle w:val="Footnotesection"/>
      </w:pPr>
      <w:r>
        <w:tab/>
        <w:t>[Regulation 1202 amended: Gazette 20 May 2014 p. 1617 and 1618.]</w:t>
      </w:r>
    </w:p>
    <w:p w:rsidR="009646C8" w:rsidRDefault="007176C8">
      <w:pPr>
        <w:pStyle w:val="Heading5"/>
        <w:spacing w:before="200"/>
        <w:rPr>
          <w:snapToGrid w:val="0"/>
        </w:rPr>
      </w:pPr>
      <w:bookmarkStart w:id="138" w:name="_Toc65138200"/>
      <w:r>
        <w:rPr>
          <w:rStyle w:val="CharSectno"/>
        </w:rPr>
        <w:t>1203</w:t>
      </w:r>
      <w:r>
        <w:rPr>
          <w:snapToGrid w:val="0"/>
        </w:rPr>
        <w:t>.</w:t>
      </w:r>
      <w:r>
        <w:rPr>
          <w:snapToGrid w:val="0"/>
        </w:rPr>
        <w:tab/>
        <w:t>Commissioner to be notified of transfer</w:t>
      </w:r>
      <w:bookmarkEnd w:id="138"/>
    </w:p>
    <w:p w:rsidR="009646C8" w:rsidRDefault="007176C8">
      <w:pPr>
        <w:pStyle w:val="Subsection"/>
        <w:spacing w:before="140"/>
        <w:rPr>
          <w:snapToGrid w:val="0"/>
        </w:rPr>
      </w:pPr>
      <w:r>
        <w:rPr>
          <w:snapToGrid w:val="0"/>
        </w:rPr>
        <w:tab/>
      </w:r>
      <w:r>
        <w:rPr>
          <w:snapToGrid w:val="0"/>
        </w:rPr>
        <w:tab/>
        <w:t xml:space="preserve">A member moving from one station or office to another for the purpose of taking up a position, whether by transfer or promotion, </w:t>
      </w:r>
      <w:r>
        <w:rPr>
          <w:snapToGrid w:val="0"/>
        </w:rPr>
        <w:t>shall —</w:t>
      </w:r>
    </w:p>
    <w:p w:rsidR="009646C8" w:rsidRDefault="007176C8">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rsidR="009646C8" w:rsidRDefault="007176C8">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rsidR="009646C8" w:rsidRDefault="007176C8">
      <w:pPr>
        <w:pStyle w:val="Indenti"/>
        <w:rPr>
          <w:snapToGrid w:val="0"/>
        </w:rPr>
      </w:pPr>
      <w:r>
        <w:rPr>
          <w:snapToGrid w:val="0"/>
        </w:rPr>
        <w:tab/>
        <w:t>(ii)</w:t>
      </w:r>
      <w:r>
        <w:rPr>
          <w:snapToGrid w:val="0"/>
        </w:rPr>
        <w:tab/>
        <w:t xml:space="preserve">date of </w:t>
      </w:r>
      <w:r>
        <w:t>the member’s</w:t>
      </w:r>
      <w:r>
        <w:rPr>
          <w:snapToGrid w:val="0"/>
        </w:rPr>
        <w:t xml:space="preserve"> in</w:t>
      </w:r>
      <w:r>
        <w:rPr>
          <w:snapToGrid w:val="0"/>
        </w:rPr>
        <w:t xml:space="preserve">tended departure for the station to which </w:t>
      </w:r>
      <w:r>
        <w:t>the member</w:t>
      </w:r>
      <w:r>
        <w:rPr>
          <w:snapToGrid w:val="0"/>
        </w:rPr>
        <w:t xml:space="preserve"> is appointed;</w:t>
      </w:r>
    </w:p>
    <w:p w:rsidR="009646C8" w:rsidRDefault="007176C8">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rsidR="009646C8" w:rsidRDefault="007176C8">
      <w:pPr>
        <w:pStyle w:val="Indenta"/>
        <w:rPr>
          <w:snapToGrid w:val="0"/>
        </w:rPr>
      </w:pPr>
      <w:r>
        <w:rPr>
          <w:snapToGrid w:val="0"/>
        </w:rPr>
        <w:tab/>
      </w:r>
      <w:r>
        <w:rPr>
          <w:snapToGrid w:val="0"/>
        </w:rPr>
        <w:tab/>
        <w:t>and</w:t>
      </w:r>
    </w:p>
    <w:p w:rsidR="009646C8" w:rsidRDefault="007176C8">
      <w:pPr>
        <w:pStyle w:val="Indenta"/>
        <w:rPr>
          <w:snapToGrid w:val="0"/>
        </w:rPr>
      </w:pPr>
      <w:r>
        <w:rPr>
          <w:snapToGrid w:val="0"/>
        </w:rPr>
        <w:tab/>
        <w:t>(b)</w:t>
      </w:r>
      <w:r>
        <w:rPr>
          <w:snapToGrid w:val="0"/>
        </w:rPr>
        <w:tab/>
        <w:t xml:space="preserve">as soon as possible after </w:t>
      </w:r>
      <w:r>
        <w:t>the member’s</w:t>
      </w:r>
      <w:r>
        <w:rPr>
          <w:snapToGrid w:val="0"/>
        </w:rPr>
        <w:t xml:space="preserve"> arrival at the</w:t>
      </w:r>
      <w:r>
        <w:rPr>
          <w:snapToGrid w:val="0"/>
        </w:rPr>
        <w:t xml:space="preserv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rsidR="009646C8" w:rsidRDefault="007176C8">
      <w:pPr>
        <w:pStyle w:val="Indenti"/>
        <w:rPr>
          <w:snapToGrid w:val="0"/>
        </w:rPr>
      </w:pPr>
      <w:r>
        <w:rPr>
          <w:snapToGrid w:val="0"/>
        </w:rPr>
        <w:tab/>
        <w:t>(i)</w:t>
      </w:r>
      <w:r>
        <w:rPr>
          <w:snapToGrid w:val="0"/>
        </w:rPr>
        <w:tab/>
        <w:t xml:space="preserve">time and date of </w:t>
      </w:r>
      <w:r>
        <w:t>the member’s</w:t>
      </w:r>
      <w:r>
        <w:rPr>
          <w:snapToGrid w:val="0"/>
        </w:rPr>
        <w:t xml:space="preserve"> arrival; and</w:t>
      </w:r>
    </w:p>
    <w:p w:rsidR="009646C8" w:rsidRDefault="007176C8">
      <w:pPr>
        <w:pStyle w:val="Indenti"/>
        <w:rPr>
          <w:snapToGrid w:val="0"/>
        </w:rPr>
      </w:pPr>
      <w:r>
        <w:rPr>
          <w:snapToGrid w:val="0"/>
        </w:rPr>
        <w:tab/>
        <w:t>(ii)</w:t>
      </w:r>
      <w:r>
        <w:rPr>
          <w:snapToGrid w:val="0"/>
        </w:rPr>
        <w:tab/>
        <w:t xml:space="preserve">time and date that </w:t>
      </w:r>
      <w:r>
        <w:t>the member’s</w:t>
      </w:r>
      <w:r>
        <w:rPr>
          <w:snapToGrid w:val="0"/>
        </w:rPr>
        <w:t xml:space="preserve"> quarters are occupie</w:t>
      </w:r>
      <w:r>
        <w:rPr>
          <w:snapToGrid w:val="0"/>
        </w:rPr>
        <w:t xml:space="preserve">d by </w:t>
      </w:r>
      <w:r>
        <w:t>the member</w:t>
      </w:r>
      <w:r>
        <w:rPr>
          <w:snapToGrid w:val="0"/>
        </w:rPr>
        <w:t xml:space="preserve"> and indicating whether they are Government or private quarters; and</w:t>
      </w:r>
    </w:p>
    <w:p w:rsidR="009646C8" w:rsidRDefault="007176C8">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rsidR="009646C8" w:rsidRDefault="007176C8">
      <w:pPr>
        <w:pStyle w:val="Footnotesection"/>
      </w:pPr>
      <w:r>
        <w:tab/>
        <w:t>[Regulation 1203 amended: Gazette 20 May 2014 p. 1611, 1615 and 1617</w:t>
      </w:r>
      <w:r>
        <w:t>-18.]</w:t>
      </w:r>
    </w:p>
    <w:p w:rsidR="009646C8" w:rsidRDefault="007176C8">
      <w:pPr>
        <w:pStyle w:val="Heading5"/>
      </w:pPr>
      <w:bookmarkStart w:id="139" w:name="_Toc65138201"/>
      <w:r>
        <w:rPr>
          <w:rStyle w:val="CharSectno"/>
        </w:rPr>
        <w:t>1203A</w:t>
      </w:r>
      <w:r>
        <w:t>.</w:t>
      </w:r>
      <w:r>
        <w:tab/>
        <w:t>Specialist equipment to be returned</w:t>
      </w:r>
      <w:bookmarkEnd w:id="139"/>
    </w:p>
    <w:p w:rsidR="009646C8" w:rsidRDefault="007176C8">
      <w:pPr>
        <w:pStyle w:val="Subsection"/>
      </w:pPr>
      <w:r>
        <w:tab/>
      </w:r>
      <w:r>
        <w:tab/>
        <w:t>When a member is to be transferred from a specialist area, the member is to ensure that all items of specialist equipment issued to the member are returned to the officer in charge before the member actual</w:t>
      </w:r>
      <w:r>
        <w:t>ly leaves that specialist area.</w:t>
      </w:r>
    </w:p>
    <w:p w:rsidR="009646C8" w:rsidRDefault="007176C8">
      <w:pPr>
        <w:pStyle w:val="Footnotesection"/>
      </w:pPr>
      <w:r>
        <w:tab/>
        <w:t>[Regulation 1203A inserted: Gazette 2 Feb 2007 p. 251; amended: Gazette 20 May 2014 p. 1611</w:t>
      </w:r>
      <w:r>
        <w:noBreakHyphen/>
        <w:t>12.]</w:t>
      </w:r>
    </w:p>
    <w:p w:rsidR="009646C8" w:rsidRDefault="007176C8">
      <w:pPr>
        <w:pStyle w:val="Heading5"/>
        <w:rPr>
          <w:snapToGrid w:val="0"/>
        </w:rPr>
      </w:pPr>
      <w:bookmarkStart w:id="140" w:name="_Toc65138202"/>
      <w:r>
        <w:rPr>
          <w:rStyle w:val="CharSectno"/>
        </w:rPr>
        <w:t>1204</w:t>
      </w:r>
      <w:r>
        <w:rPr>
          <w:snapToGrid w:val="0"/>
        </w:rPr>
        <w:t>.</w:t>
      </w:r>
      <w:r>
        <w:rPr>
          <w:snapToGrid w:val="0"/>
        </w:rPr>
        <w:tab/>
        <w:t>Removal allowance</w:t>
      </w:r>
      <w:bookmarkEnd w:id="140"/>
    </w:p>
    <w:p w:rsidR="009646C8" w:rsidRDefault="007176C8">
      <w:pPr>
        <w:pStyle w:val="Subsection"/>
        <w:rPr>
          <w:snapToGrid w:val="0"/>
        </w:rPr>
      </w:pPr>
      <w:r>
        <w:rPr>
          <w:snapToGrid w:val="0"/>
        </w:rPr>
        <w:tab/>
        <w:t>(1)</w:t>
      </w:r>
      <w:r>
        <w:rPr>
          <w:snapToGrid w:val="0"/>
        </w:rPr>
        <w:tab/>
        <w:t>Subject to subregulation (2), a member who is moved from one position to another or is required b</w:t>
      </w:r>
      <w:r>
        <w:rPr>
          <w:snapToGrid w:val="0"/>
        </w:rPr>
        <w:t>y the Commissioner to vacate one house to occupy another —</w:t>
      </w:r>
    </w:p>
    <w:p w:rsidR="009646C8" w:rsidRDefault="007176C8">
      <w:pPr>
        <w:pStyle w:val="Indenta"/>
        <w:rPr>
          <w:snapToGrid w:val="0"/>
        </w:rPr>
      </w:pPr>
      <w:r>
        <w:rPr>
          <w:snapToGrid w:val="0"/>
        </w:rPr>
        <w:tab/>
        <w:t>(a)</w:t>
      </w:r>
      <w:r>
        <w:rPr>
          <w:snapToGrid w:val="0"/>
        </w:rPr>
        <w:tab/>
        <w:t>in the public interest; or</w:t>
      </w:r>
    </w:p>
    <w:p w:rsidR="009646C8" w:rsidRDefault="007176C8">
      <w:pPr>
        <w:pStyle w:val="Indenta"/>
        <w:rPr>
          <w:snapToGrid w:val="0"/>
        </w:rPr>
      </w:pPr>
      <w:r>
        <w:rPr>
          <w:snapToGrid w:val="0"/>
        </w:rPr>
        <w:tab/>
        <w:t>(b)</w:t>
      </w:r>
      <w:r>
        <w:rPr>
          <w:snapToGrid w:val="0"/>
        </w:rPr>
        <w:tab/>
        <w:t>in the course of promotion or transfer; or</w:t>
      </w:r>
    </w:p>
    <w:p w:rsidR="009646C8" w:rsidRDefault="007176C8">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rsidR="009646C8" w:rsidRDefault="007176C8">
      <w:pPr>
        <w:pStyle w:val="Subsection"/>
        <w:rPr>
          <w:snapToGrid w:val="0"/>
        </w:rPr>
      </w:pPr>
      <w:r>
        <w:rPr>
          <w:snapToGrid w:val="0"/>
        </w:rPr>
        <w:tab/>
      </w:r>
      <w:r>
        <w:rPr>
          <w:snapToGrid w:val="0"/>
        </w:rPr>
        <w:tab/>
        <w:t>shall be allowed —</w:t>
      </w:r>
    </w:p>
    <w:p w:rsidR="009646C8" w:rsidRDefault="007176C8">
      <w:pPr>
        <w:pStyle w:val="Indenta"/>
        <w:rPr>
          <w:snapToGrid w:val="0"/>
        </w:rPr>
      </w:pPr>
      <w:r>
        <w:rPr>
          <w:snapToGrid w:val="0"/>
        </w:rPr>
        <w:tab/>
        <w:t>(d)</w:t>
      </w:r>
      <w:r>
        <w:rPr>
          <w:snapToGrid w:val="0"/>
        </w:rPr>
        <w:tab/>
        <w:t>such costs a</w:t>
      </w:r>
      <w:r>
        <w:rPr>
          <w:snapToGrid w:val="0"/>
        </w:rPr>
        <w:t xml:space="preserve">nd allowances as are prescribed by the </w:t>
      </w:r>
      <w:r>
        <w:t>relevant award; and</w:t>
      </w:r>
    </w:p>
    <w:p w:rsidR="009646C8" w:rsidRDefault="007176C8">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w:t>
      </w:r>
      <w:r>
        <w:rPr>
          <w:snapToGrid w:val="0"/>
        </w:rPr>
        <w:t>nd one motor vehicle for which an allowance is not paid under paragraph (f); and</w:t>
      </w:r>
    </w:p>
    <w:p w:rsidR="009646C8" w:rsidRDefault="007176C8">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rsidR="009646C8" w:rsidRDefault="007176C8">
      <w:pPr>
        <w:pStyle w:val="Indenta"/>
        <w:rPr>
          <w:snapToGrid w:val="0"/>
        </w:rPr>
      </w:pPr>
      <w:r>
        <w:rPr>
          <w:snapToGrid w:val="0"/>
        </w:rPr>
        <w:tab/>
        <w:t>(g)</w:t>
      </w:r>
      <w:r>
        <w:rPr>
          <w:snapToGrid w:val="0"/>
        </w:rPr>
        <w:tab/>
      </w:r>
      <w:r>
        <w:rPr>
          <w:snapToGrid w:val="0"/>
        </w:rPr>
        <w:t xml:space="preserve">the costs of storage in a warehouse approved by the Commissioner of any of the </w:t>
      </w:r>
      <w:r>
        <w:t xml:space="preserve">member’s </w:t>
      </w:r>
      <w:r>
        <w:rPr>
          <w:snapToGrid w:val="0"/>
        </w:rPr>
        <w:t xml:space="preserve">excess household furniture and for a period of 3 years (subject to any extension by the Commissioner) the cost of any insurance policy in relation thereto to a maximum </w:t>
      </w:r>
      <w:r>
        <w:rPr>
          <w:snapToGrid w:val="0"/>
        </w:rPr>
        <w:t>insured value of $15,000; and</w:t>
      </w:r>
    </w:p>
    <w:p w:rsidR="009646C8" w:rsidRDefault="007176C8">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rsidR="009646C8" w:rsidRDefault="007176C8">
      <w:pPr>
        <w:pStyle w:val="Indenta"/>
        <w:rPr>
          <w:snapToGrid w:val="0"/>
        </w:rPr>
      </w:pPr>
      <w:r>
        <w:rPr>
          <w:snapToGrid w:val="0"/>
        </w:rPr>
        <w:tab/>
        <w:t>(i)</w:t>
      </w:r>
      <w:r>
        <w:rPr>
          <w:snapToGrid w:val="0"/>
        </w:rPr>
        <w:tab/>
        <w:t>the property allowance payable in respect of</w:t>
      </w:r>
      <w:r>
        <w:rPr>
          <w:snapToGrid w:val="0"/>
        </w:rPr>
        <w:t xml:space="preserve"> an officer of the Public Service of the State in accordance with the </w:t>
      </w:r>
      <w:r>
        <w:t>relevant award.</w:t>
      </w:r>
    </w:p>
    <w:p w:rsidR="009646C8" w:rsidRDefault="007176C8">
      <w:pPr>
        <w:pStyle w:val="Subsection"/>
        <w:rPr>
          <w:snapToGrid w:val="0"/>
        </w:rPr>
      </w:pPr>
      <w:r>
        <w:rPr>
          <w:snapToGrid w:val="0"/>
        </w:rPr>
        <w:tab/>
        <w:t>(2)</w:t>
      </w:r>
      <w:r>
        <w:rPr>
          <w:snapToGrid w:val="0"/>
        </w:rPr>
        <w:tab/>
        <w:t>In relation to the allowances payable pursuant to subregulation (1) —</w:t>
      </w:r>
    </w:p>
    <w:p w:rsidR="009646C8" w:rsidRDefault="007176C8">
      <w:pPr>
        <w:pStyle w:val="Indenta"/>
        <w:rPr>
          <w:snapToGrid w:val="0"/>
        </w:rPr>
      </w:pPr>
      <w:r>
        <w:rPr>
          <w:snapToGrid w:val="0"/>
        </w:rPr>
        <w:tab/>
        <w:t>(a)</w:t>
      </w:r>
      <w:r>
        <w:rPr>
          <w:snapToGrid w:val="0"/>
        </w:rPr>
        <w:tab/>
        <w:t>the maximum weight in respect of which the Department is liable in relation to the costs o</w:t>
      </w:r>
      <w:r>
        <w:rPr>
          <w:snapToGrid w:val="0"/>
        </w:rPr>
        <w:t>f the transport of the household furniture, furnishings, domestic appliances and personal effects of a single member is 2.5 tonnes;</w:t>
      </w:r>
    </w:p>
    <w:p w:rsidR="009646C8" w:rsidRDefault="007176C8">
      <w:pPr>
        <w:pStyle w:val="Indenta"/>
        <w:rPr>
          <w:snapToGrid w:val="0"/>
        </w:rPr>
      </w:pPr>
      <w:r>
        <w:rPr>
          <w:snapToGrid w:val="0"/>
        </w:rPr>
        <w:tab/>
        <w:t>(b)</w:t>
      </w:r>
      <w:r>
        <w:rPr>
          <w:snapToGrid w:val="0"/>
        </w:rPr>
        <w:tab/>
        <w:t>as far as practicable the means of transport used for the transport of household furniture, furnishings, domestic appli</w:t>
      </w:r>
      <w:r>
        <w:rPr>
          <w:snapToGrid w:val="0"/>
        </w:rPr>
        <w:t>ances and personal effects shall be State owned.</w:t>
      </w:r>
    </w:p>
    <w:p w:rsidR="009646C8" w:rsidRDefault="007176C8">
      <w:pPr>
        <w:pStyle w:val="Footnotesection"/>
      </w:pPr>
      <w:r>
        <w:tab/>
        <w:t>[Regulation 1204 amended: Gazette 7 Sep 1979 p. 2717; 24 Apr 1986 p. 1479; 18 Nov 1988 p. 4532; 30 Dec 2008 p. 5646; 20 May 2014 p. 1611</w:t>
      </w:r>
      <w:r>
        <w:noBreakHyphen/>
        <w:t>13 and 1617-18.]</w:t>
      </w:r>
    </w:p>
    <w:p w:rsidR="009646C8" w:rsidRDefault="007176C8">
      <w:pPr>
        <w:pStyle w:val="Heading5"/>
        <w:rPr>
          <w:snapToGrid w:val="0"/>
        </w:rPr>
      </w:pPr>
      <w:bookmarkStart w:id="141" w:name="_Toc65138203"/>
      <w:r>
        <w:rPr>
          <w:rStyle w:val="CharSectno"/>
        </w:rPr>
        <w:t>1204A</w:t>
      </w:r>
      <w:r>
        <w:rPr>
          <w:snapToGrid w:val="0"/>
        </w:rPr>
        <w:t xml:space="preserve">. </w:t>
      </w:r>
      <w:r>
        <w:rPr>
          <w:snapToGrid w:val="0"/>
        </w:rPr>
        <w:tab/>
        <w:t>Removal cost for retiring member</w:t>
      </w:r>
      <w:bookmarkEnd w:id="141"/>
    </w:p>
    <w:p w:rsidR="009646C8" w:rsidRDefault="007176C8">
      <w:pPr>
        <w:pStyle w:val="Subsection"/>
        <w:rPr>
          <w:snapToGrid w:val="0"/>
        </w:rPr>
      </w:pPr>
      <w:r>
        <w:rPr>
          <w:snapToGrid w:val="0"/>
        </w:rPr>
        <w:tab/>
      </w:r>
      <w:r>
        <w:rPr>
          <w:snapToGrid w:val="0"/>
        </w:rPr>
        <w:tab/>
        <w:t>The remov</w:t>
      </w:r>
      <w:r>
        <w:rPr>
          <w:snapToGrid w:val="0"/>
        </w:rPr>
        <w:t>al costs of a member, who retires in accordance with regulation 1401, shall be paid in accordance with regulation 1204 (excluding subregulation (1)(g) and (i)), from the place where the member is stationed at the date of retirement, to the metropolitan are</w:t>
      </w:r>
      <w:r>
        <w:rPr>
          <w:snapToGrid w:val="0"/>
        </w:rPr>
        <w:t>a or any other area within the State as approved by the Commissioner.</w:t>
      </w:r>
    </w:p>
    <w:p w:rsidR="009646C8" w:rsidRDefault="007176C8">
      <w:pPr>
        <w:pStyle w:val="Footnotesection"/>
      </w:pPr>
      <w:r>
        <w:tab/>
        <w:t>[Regulation 1204A inserted: Gazette 31 Oct 1981 p. 4051.]</w:t>
      </w:r>
    </w:p>
    <w:p w:rsidR="009646C8" w:rsidRDefault="007176C8">
      <w:pPr>
        <w:pStyle w:val="Heading5"/>
        <w:rPr>
          <w:snapToGrid w:val="0"/>
        </w:rPr>
      </w:pPr>
      <w:bookmarkStart w:id="142" w:name="_Toc65138204"/>
      <w:r>
        <w:rPr>
          <w:rStyle w:val="CharSectno"/>
        </w:rPr>
        <w:t>1205</w:t>
      </w:r>
      <w:r>
        <w:rPr>
          <w:snapToGrid w:val="0"/>
        </w:rPr>
        <w:t>.</w:t>
      </w:r>
      <w:r>
        <w:rPr>
          <w:snapToGrid w:val="0"/>
        </w:rPr>
        <w:tab/>
        <w:t>When removal allowance not to be paid</w:t>
      </w:r>
      <w:bookmarkEnd w:id="142"/>
    </w:p>
    <w:p w:rsidR="009646C8" w:rsidRDefault="007176C8">
      <w:pPr>
        <w:pStyle w:val="Subsection"/>
        <w:rPr>
          <w:snapToGrid w:val="0"/>
        </w:rPr>
      </w:pPr>
      <w:r>
        <w:rPr>
          <w:snapToGrid w:val="0"/>
        </w:rPr>
        <w:tab/>
      </w:r>
      <w:r>
        <w:rPr>
          <w:snapToGrid w:val="0"/>
        </w:rPr>
        <w:tab/>
        <w:t>Except with the approval of the Commissioner the allowances payable under regulat</w:t>
      </w:r>
      <w:r>
        <w:rPr>
          <w:snapToGrid w:val="0"/>
        </w:rPr>
        <w:t xml:space="preserve">ion 1204 are not payable in respect of a </w:t>
      </w:r>
      <w:r>
        <w:t xml:space="preserve">member </w:t>
      </w:r>
      <w:r>
        <w:rPr>
          <w:snapToGrid w:val="0"/>
        </w:rPr>
        <w:t>who is moved —</w:t>
      </w:r>
    </w:p>
    <w:p w:rsidR="009646C8" w:rsidRDefault="007176C8">
      <w:pPr>
        <w:pStyle w:val="Indenta"/>
        <w:rPr>
          <w:snapToGrid w:val="0"/>
        </w:rPr>
      </w:pPr>
      <w:r>
        <w:rPr>
          <w:snapToGrid w:val="0"/>
        </w:rPr>
        <w:tab/>
        <w:t>(a)</w:t>
      </w:r>
      <w:r>
        <w:rPr>
          <w:snapToGrid w:val="0"/>
        </w:rPr>
        <w:tab/>
        <w:t xml:space="preserve">at </w:t>
      </w:r>
      <w:r>
        <w:t>the member’s</w:t>
      </w:r>
      <w:r>
        <w:rPr>
          <w:snapToGrid w:val="0"/>
        </w:rPr>
        <w:t xml:space="preserve"> own request; or</w:t>
      </w:r>
    </w:p>
    <w:p w:rsidR="009646C8" w:rsidRDefault="007176C8">
      <w:pPr>
        <w:pStyle w:val="Indenta"/>
        <w:rPr>
          <w:snapToGrid w:val="0"/>
        </w:rPr>
      </w:pPr>
      <w:r>
        <w:rPr>
          <w:snapToGrid w:val="0"/>
        </w:rPr>
        <w:tab/>
        <w:t>(b)</w:t>
      </w:r>
      <w:r>
        <w:rPr>
          <w:snapToGrid w:val="0"/>
        </w:rPr>
        <w:tab/>
        <w:t xml:space="preserve">because of </w:t>
      </w:r>
      <w:r>
        <w:t>the member’s</w:t>
      </w:r>
      <w:r>
        <w:rPr>
          <w:snapToGrid w:val="0"/>
        </w:rPr>
        <w:t xml:space="preserve"> own misconduct.</w:t>
      </w:r>
    </w:p>
    <w:p w:rsidR="009646C8" w:rsidRDefault="007176C8">
      <w:pPr>
        <w:pStyle w:val="Footnotesection"/>
      </w:pPr>
      <w:r>
        <w:tab/>
        <w:t>[Regulation 1205 amended: Gazette 20 May 2014 p. 1613 and 1617.]</w:t>
      </w:r>
    </w:p>
    <w:p w:rsidR="009646C8" w:rsidRDefault="007176C8">
      <w:pPr>
        <w:pStyle w:val="Heading2"/>
      </w:pPr>
      <w:bookmarkStart w:id="143" w:name="_Toc64541421"/>
      <w:bookmarkStart w:id="144" w:name="_Toc64541722"/>
      <w:bookmarkStart w:id="145" w:name="_Toc64552529"/>
      <w:bookmarkStart w:id="146" w:name="_Toc65138205"/>
      <w:r>
        <w:rPr>
          <w:rStyle w:val="CharPartNo"/>
        </w:rPr>
        <w:t>Part XIII</w:t>
      </w:r>
      <w:r>
        <w:rPr>
          <w:rStyle w:val="CharDivNo"/>
        </w:rPr>
        <w:t> </w:t>
      </w:r>
      <w:r>
        <w:t>—</w:t>
      </w:r>
      <w:r>
        <w:rPr>
          <w:rStyle w:val="CharDivText"/>
        </w:rPr>
        <w:t> </w:t>
      </w:r>
      <w:r>
        <w:rPr>
          <w:rStyle w:val="CharPartText"/>
        </w:rPr>
        <w:t>Illness and injury</w:t>
      </w:r>
      <w:bookmarkEnd w:id="143"/>
      <w:bookmarkEnd w:id="144"/>
      <w:bookmarkEnd w:id="145"/>
      <w:bookmarkEnd w:id="146"/>
    </w:p>
    <w:p w:rsidR="009646C8" w:rsidRDefault="007176C8">
      <w:pPr>
        <w:pStyle w:val="Footnoteheading"/>
        <w:spacing w:before="100"/>
        <w:rPr>
          <w:snapToGrid w:val="0"/>
        </w:rPr>
      </w:pPr>
      <w:r>
        <w:rPr>
          <w:snapToGrid w:val="0"/>
        </w:rPr>
        <w:tab/>
        <w:t>[Heading inse</w:t>
      </w:r>
      <w:r>
        <w:rPr>
          <w:snapToGrid w:val="0"/>
        </w:rPr>
        <w:t>rted: Gazette 17 Nov 1989 p. 4110.]</w:t>
      </w:r>
    </w:p>
    <w:p w:rsidR="009646C8" w:rsidRDefault="007176C8">
      <w:pPr>
        <w:pStyle w:val="Heading5"/>
        <w:rPr>
          <w:snapToGrid w:val="0"/>
        </w:rPr>
      </w:pPr>
      <w:bookmarkStart w:id="147" w:name="_Toc65138206"/>
      <w:r>
        <w:rPr>
          <w:rStyle w:val="CharSectno"/>
        </w:rPr>
        <w:t>1301</w:t>
      </w:r>
      <w:r>
        <w:rPr>
          <w:snapToGrid w:val="0"/>
        </w:rPr>
        <w:t>.</w:t>
      </w:r>
      <w:r>
        <w:rPr>
          <w:snapToGrid w:val="0"/>
        </w:rPr>
        <w:tab/>
        <w:t>Terms used</w:t>
      </w:r>
      <w:bookmarkEnd w:id="147"/>
    </w:p>
    <w:p w:rsidR="009646C8" w:rsidRDefault="007176C8">
      <w:pPr>
        <w:pStyle w:val="Subsection"/>
        <w:rPr>
          <w:snapToGrid w:val="0"/>
        </w:rPr>
      </w:pPr>
      <w:r>
        <w:rPr>
          <w:snapToGrid w:val="0"/>
        </w:rPr>
        <w:tab/>
      </w:r>
      <w:r>
        <w:rPr>
          <w:snapToGrid w:val="0"/>
        </w:rPr>
        <w:tab/>
        <w:t>In this Part, unless the contrary intention appears —</w:t>
      </w:r>
    </w:p>
    <w:p w:rsidR="009646C8" w:rsidRDefault="007176C8">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w:t>
      </w:r>
      <w:r>
        <w:t xml:space="preserve"> entered on the Dentists Division of the Register of Dental Practitioners kept under that Law;</w:t>
      </w:r>
    </w:p>
    <w:p w:rsidR="009646C8" w:rsidRDefault="007176C8">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rsidR="009646C8" w:rsidRDefault="007176C8">
      <w:pPr>
        <w:pStyle w:val="Defstart"/>
      </w:pPr>
      <w:r>
        <w:rPr>
          <w:b/>
        </w:rPr>
        <w:tab/>
      </w:r>
      <w:r>
        <w:rPr>
          <w:rStyle w:val="CharDefText"/>
        </w:rPr>
        <w:t>Manager</w:t>
      </w:r>
      <w:r>
        <w:t xml:space="preserve"> means the offic</w:t>
      </w:r>
      <w:r>
        <w:t>er of the Department holding the office of Manager, Health and Welfare;</w:t>
      </w:r>
    </w:p>
    <w:p w:rsidR="009646C8" w:rsidRDefault="007176C8">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rsidR="009646C8" w:rsidRDefault="007176C8">
      <w:pPr>
        <w:pStyle w:val="Defstart"/>
      </w:pPr>
      <w:r>
        <w:rPr>
          <w:b/>
        </w:rPr>
        <w:tab/>
      </w:r>
      <w:r>
        <w:rPr>
          <w:rStyle w:val="CharDefText"/>
        </w:rPr>
        <w:t>Medicare benefits</w:t>
      </w:r>
      <w:r>
        <w:t xml:space="preserve"> has the same mea</w:t>
      </w:r>
      <w:r>
        <w:t xml:space="preserve">ning as it has in the </w:t>
      </w:r>
      <w:r>
        <w:rPr>
          <w:i/>
        </w:rPr>
        <w:t>Health Insurance Act 1973</w:t>
      </w:r>
      <w:r>
        <w:t xml:space="preserve"> of the Parliament of the Commonwealth;</w:t>
      </w:r>
    </w:p>
    <w:p w:rsidR="009646C8" w:rsidRDefault="007176C8">
      <w:pPr>
        <w:pStyle w:val="Defstart"/>
      </w:pPr>
      <w:r>
        <w:rPr>
          <w:b/>
        </w:rPr>
        <w:tab/>
      </w:r>
      <w:r>
        <w:rPr>
          <w:rStyle w:val="CharDefText"/>
        </w:rPr>
        <w:t>region</w:t>
      </w:r>
      <w:r>
        <w:t xml:space="preserve"> means region of the State within the meaning of section 39(2) of the Act.</w:t>
      </w:r>
    </w:p>
    <w:p w:rsidR="009646C8" w:rsidRDefault="007176C8">
      <w:pPr>
        <w:pStyle w:val="Footnotesection"/>
      </w:pPr>
      <w:r>
        <w:tab/>
        <w:t>[Regulation 1301 inserted: Gazette 17 Nov 1989 p. 4110; amended: Gazette 15 Dec 2006 p</w:t>
      </w:r>
      <w:r>
        <w:t>. 5635; 8 Jul 2011 p. 2898.]</w:t>
      </w:r>
    </w:p>
    <w:p w:rsidR="009646C8" w:rsidRDefault="007176C8">
      <w:pPr>
        <w:pStyle w:val="Heading5"/>
      </w:pPr>
      <w:bookmarkStart w:id="148" w:name="_Toc65138207"/>
      <w:r>
        <w:rPr>
          <w:rStyle w:val="CharSectno"/>
        </w:rPr>
        <w:t>1302</w:t>
      </w:r>
      <w:r>
        <w:t xml:space="preserve">. </w:t>
      </w:r>
      <w:r>
        <w:tab/>
        <w:t>Report of incapacity</w:t>
      </w:r>
      <w:bookmarkEnd w:id="148"/>
    </w:p>
    <w:p w:rsidR="009646C8" w:rsidRDefault="007176C8">
      <w:pPr>
        <w:pStyle w:val="Subsection"/>
      </w:pPr>
      <w:r>
        <w:tab/>
      </w:r>
      <w:r>
        <w:tab/>
        <w:t>A member who becomes incapacitated shall as soon as possible —</w:t>
      </w:r>
    </w:p>
    <w:p w:rsidR="009646C8" w:rsidRDefault="007176C8">
      <w:pPr>
        <w:pStyle w:val="Indenta"/>
      </w:pPr>
      <w:r>
        <w:tab/>
        <w:t>(a)</w:t>
      </w:r>
      <w:r>
        <w:tab/>
        <w:t>notify the member’s officer in charge of that fact and of the member’s whereabouts; and</w:t>
      </w:r>
    </w:p>
    <w:p w:rsidR="009646C8" w:rsidRDefault="007176C8">
      <w:pPr>
        <w:pStyle w:val="Indenta"/>
      </w:pPr>
      <w:r>
        <w:tab/>
        <w:t>(b)</w:t>
      </w:r>
      <w:r>
        <w:tab/>
        <w:t xml:space="preserve">notify the Manager of the nature of </w:t>
      </w:r>
      <w:r>
        <w:t>the illness or the nature and cause of the injury, as the case may be.</w:t>
      </w:r>
    </w:p>
    <w:p w:rsidR="009646C8" w:rsidRDefault="007176C8">
      <w:pPr>
        <w:pStyle w:val="Footnotesection"/>
      </w:pPr>
      <w:r>
        <w:tab/>
        <w:t>[Regulation 1302 inserted: Gazette 17 Nov 1989 p. 4110; amended: Gazette 20 May 2014 p. 1611</w:t>
      </w:r>
      <w:r>
        <w:noBreakHyphen/>
        <w:t>12 and 1617.]</w:t>
      </w:r>
    </w:p>
    <w:p w:rsidR="009646C8" w:rsidRDefault="007176C8">
      <w:pPr>
        <w:pStyle w:val="Heading5"/>
        <w:rPr>
          <w:snapToGrid w:val="0"/>
        </w:rPr>
      </w:pPr>
      <w:bookmarkStart w:id="149" w:name="_Toc65138208"/>
      <w:r>
        <w:rPr>
          <w:rStyle w:val="CharSectno"/>
        </w:rPr>
        <w:t>1303</w:t>
      </w:r>
      <w:r>
        <w:rPr>
          <w:snapToGrid w:val="0"/>
        </w:rPr>
        <w:t>.</w:t>
      </w:r>
      <w:r>
        <w:rPr>
          <w:snapToGrid w:val="0"/>
        </w:rPr>
        <w:tab/>
        <w:t>Application for leave</w:t>
      </w:r>
      <w:bookmarkEnd w:id="149"/>
    </w:p>
    <w:p w:rsidR="009646C8" w:rsidRDefault="007176C8">
      <w:pPr>
        <w:pStyle w:val="Subsection"/>
        <w:spacing w:before="180"/>
        <w:rPr>
          <w:snapToGrid w:val="0"/>
        </w:rPr>
      </w:pPr>
      <w:r>
        <w:rPr>
          <w:snapToGrid w:val="0"/>
        </w:rPr>
        <w:tab/>
        <w:t>(1)</w:t>
      </w:r>
      <w:r>
        <w:rPr>
          <w:snapToGrid w:val="0"/>
        </w:rPr>
        <w:tab/>
        <w:t>Except in respect of a day on which a member</w:t>
      </w:r>
      <w:r>
        <w:rPr>
          <w:snapToGrid w:val="0"/>
        </w:rPr>
        <w:t xml:space="preserve"> becomes incapacitated while on duty, an application for leave by a member on account of incapacity shall be supported by a certificate of a medical practitioner or, where the incapacity involves a dental condition, by a certificate of a dentist.</w:t>
      </w:r>
    </w:p>
    <w:p w:rsidR="009646C8" w:rsidRDefault="007176C8">
      <w:pPr>
        <w:pStyle w:val="Subsection"/>
        <w:spacing w:before="180"/>
        <w:rPr>
          <w:snapToGrid w:val="0"/>
        </w:rPr>
      </w:pPr>
      <w:r>
        <w:rPr>
          <w:snapToGrid w:val="0"/>
        </w:rPr>
        <w:tab/>
        <w:t>(2)</w:t>
      </w:r>
      <w:r>
        <w:rPr>
          <w:snapToGrid w:val="0"/>
        </w:rPr>
        <w:tab/>
        <w:t xml:space="preserve">The </w:t>
      </w:r>
      <w:r>
        <w:rPr>
          <w:snapToGrid w:val="0"/>
        </w:rPr>
        <w:t>application shall be —</w:t>
      </w:r>
    </w:p>
    <w:p w:rsidR="009646C8" w:rsidRDefault="007176C8">
      <w:pPr>
        <w:pStyle w:val="Indenta"/>
        <w:spacing w:before="100"/>
        <w:rPr>
          <w:snapToGrid w:val="0"/>
        </w:rPr>
      </w:pPr>
      <w:r>
        <w:rPr>
          <w:snapToGrid w:val="0"/>
        </w:rPr>
        <w:tab/>
        <w:t>(a)</w:t>
      </w:r>
      <w:r>
        <w:rPr>
          <w:snapToGrid w:val="0"/>
        </w:rPr>
        <w:tab/>
        <w:t>in a form approved by the Commissioner; and</w:t>
      </w:r>
    </w:p>
    <w:p w:rsidR="009646C8" w:rsidRDefault="007176C8">
      <w:pPr>
        <w:pStyle w:val="Indenta"/>
        <w:spacing w:before="100"/>
        <w:rPr>
          <w:snapToGrid w:val="0"/>
        </w:rPr>
      </w:pPr>
      <w:r>
        <w:rPr>
          <w:snapToGrid w:val="0"/>
        </w:rPr>
        <w:tab/>
        <w:t>(b)</w:t>
      </w:r>
      <w:r>
        <w:rPr>
          <w:snapToGrid w:val="0"/>
        </w:rPr>
        <w:tab/>
        <w:t>submitted to the Manager,</w:t>
      </w:r>
    </w:p>
    <w:p w:rsidR="009646C8" w:rsidRDefault="007176C8">
      <w:pPr>
        <w:pStyle w:val="Subsection"/>
        <w:spacing w:before="180"/>
        <w:rPr>
          <w:snapToGrid w:val="0"/>
        </w:rPr>
      </w:pPr>
      <w:r>
        <w:rPr>
          <w:snapToGrid w:val="0"/>
        </w:rPr>
        <w:tab/>
      </w:r>
      <w:r>
        <w:rPr>
          <w:snapToGrid w:val="0"/>
        </w:rPr>
        <w:tab/>
        <w:t>and the certificate in its support shall be —</w:t>
      </w:r>
    </w:p>
    <w:p w:rsidR="009646C8" w:rsidRDefault="007176C8">
      <w:pPr>
        <w:pStyle w:val="Indenta"/>
        <w:spacing w:before="100"/>
        <w:rPr>
          <w:snapToGrid w:val="0"/>
        </w:rPr>
      </w:pPr>
      <w:r>
        <w:rPr>
          <w:snapToGrid w:val="0"/>
        </w:rPr>
        <w:tab/>
        <w:t>(c)</w:t>
      </w:r>
      <w:r>
        <w:rPr>
          <w:snapToGrid w:val="0"/>
        </w:rPr>
        <w:tab/>
        <w:t>submitted to the Manager.</w:t>
      </w:r>
    </w:p>
    <w:p w:rsidR="009646C8" w:rsidRDefault="007176C8">
      <w:pPr>
        <w:pStyle w:val="Footnotesection"/>
        <w:ind w:left="890" w:hanging="890"/>
      </w:pPr>
      <w:r>
        <w:tab/>
        <w:t>[Regulation 1303 inserted: Gazette 17 Nov 1989 p. 4111.]</w:t>
      </w:r>
    </w:p>
    <w:p w:rsidR="009646C8" w:rsidRDefault="007176C8">
      <w:pPr>
        <w:pStyle w:val="Heading5"/>
        <w:spacing w:before="260"/>
        <w:rPr>
          <w:snapToGrid w:val="0"/>
        </w:rPr>
      </w:pPr>
      <w:bookmarkStart w:id="150" w:name="_Toc65138209"/>
      <w:r>
        <w:rPr>
          <w:rStyle w:val="CharSectno"/>
        </w:rPr>
        <w:t>1304</w:t>
      </w:r>
      <w:r>
        <w:rPr>
          <w:snapToGrid w:val="0"/>
        </w:rPr>
        <w:t>.</w:t>
      </w:r>
      <w:r>
        <w:rPr>
          <w:snapToGrid w:val="0"/>
        </w:rPr>
        <w:tab/>
        <w:t>Entitlemen</w:t>
      </w:r>
      <w:r>
        <w:rPr>
          <w:snapToGrid w:val="0"/>
        </w:rPr>
        <w:t>t to leave and allowances</w:t>
      </w:r>
      <w:bookmarkEnd w:id="150"/>
    </w:p>
    <w:p w:rsidR="009646C8" w:rsidRDefault="007176C8">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rsidR="009646C8" w:rsidRDefault="007176C8">
      <w:pPr>
        <w:pStyle w:val="Indenta"/>
        <w:spacing w:before="100"/>
        <w:rPr>
          <w:snapToGrid w:val="0"/>
        </w:rPr>
      </w:pPr>
      <w:r>
        <w:rPr>
          <w:snapToGrid w:val="0"/>
        </w:rPr>
        <w:tab/>
        <w:t>(a)</w:t>
      </w:r>
      <w:r>
        <w:rPr>
          <w:snapToGrid w:val="0"/>
        </w:rPr>
        <w:tab/>
        <w:t>for up to 168 days in</w:t>
      </w:r>
      <w:r>
        <w:rPr>
          <w:snapToGrid w:val="0"/>
        </w:rPr>
        <w:t xml:space="preserve"> a calendar year; and</w:t>
      </w:r>
    </w:p>
    <w:p w:rsidR="009646C8" w:rsidRDefault="007176C8">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rsidR="009646C8" w:rsidRDefault="007176C8">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w:t>
      </w:r>
      <w:r>
        <w:rPr>
          <w:snapToGrid w:val="0"/>
        </w:rPr>
        <w:t xml:space="preserve">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w:t>
      </w:r>
      <w:r>
        <w:t>ember</w:t>
      </w:r>
      <w:r>
        <w:rPr>
          <w:snapToGrid w:val="0"/>
        </w:rPr>
        <w:t xml:space="preserve"> had not been incapacitated.</w:t>
      </w:r>
    </w:p>
    <w:p w:rsidR="009646C8" w:rsidRDefault="007176C8">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rsidR="009646C8" w:rsidRDefault="007176C8">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w:t>
      </w:r>
      <w:r>
        <w:rPr>
          <w:snapToGrid w:val="0"/>
        </w:rPr>
        <w:t>ng 6 weeks; and</w:t>
      </w:r>
    </w:p>
    <w:p w:rsidR="009646C8" w:rsidRDefault="007176C8">
      <w:pPr>
        <w:pStyle w:val="Indenta"/>
        <w:spacing w:before="60"/>
        <w:rPr>
          <w:snapToGrid w:val="0"/>
        </w:rPr>
      </w:pPr>
      <w:r>
        <w:rPr>
          <w:snapToGrid w:val="0"/>
        </w:rPr>
        <w:tab/>
        <w:t>(b)</w:t>
      </w:r>
      <w:r>
        <w:rPr>
          <w:snapToGrid w:val="0"/>
        </w:rPr>
        <w:tab/>
        <w:t>for so long thereafter as that absence continues.</w:t>
      </w:r>
    </w:p>
    <w:p w:rsidR="009646C8" w:rsidRDefault="007176C8">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rsidR="009646C8" w:rsidRDefault="007176C8">
      <w:pPr>
        <w:pStyle w:val="Footnotesection"/>
        <w:spacing w:before="100"/>
      </w:pPr>
      <w:r>
        <w:tab/>
        <w:t xml:space="preserve">[Regulation 1304 inserted: Gazette 17 Nov 1989 p. 4111; </w:t>
      </w:r>
      <w:r>
        <w:t>amended: Gazette 30 Jun 2003 p. 2623; 30 Dec 2008 p. 5647; 20 May 2014 p. 1611</w:t>
      </w:r>
      <w:r>
        <w:noBreakHyphen/>
        <w:t>12 and 1615</w:t>
      </w:r>
      <w:r>
        <w:noBreakHyphen/>
        <w:t>18.]</w:t>
      </w:r>
    </w:p>
    <w:p w:rsidR="009646C8" w:rsidRDefault="007176C8">
      <w:pPr>
        <w:pStyle w:val="Heading5"/>
        <w:spacing w:before="200"/>
        <w:rPr>
          <w:snapToGrid w:val="0"/>
        </w:rPr>
      </w:pPr>
      <w:bookmarkStart w:id="151" w:name="_Toc65138210"/>
      <w:r>
        <w:rPr>
          <w:rStyle w:val="CharSectno"/>
        </w:rPr>
        <w:t>1305</w:t>
      </w:r>
      <w:r>
        <w:rPr>
          <w:snapToGrid w:val="0"/>
        </w:rPr>
        <w:t>.</w:t>
      </w:r>
      <w:r>
        <w:rPr>
          <w:snapToGrid w:val="0"/>
        </w:rPr>
        <w:tab/>
        <w:t>Other work prohibited</w:t>
      </w:r>
      <w:bookmarkEnd w:id="151"/>
    </w:p>
    <w:p w:rsidR="009646C8" w:rsidRDefault="007176C8">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rsidR="009646C8" w:rsidRDefault="007176C8">
      <w:pPr>
        <w:pStyle w:val="Footnotesection"/>
        <w:spacing w:before="100"/>
      </w:pPr>
      <w:r>
        <w:tab/>
      </w:r>
      <w:r>
        <w:t>[Regulation 1305 inserted: Gazette 17 Nov 1989 p. 4111; amended: Gazette 20 May 2014 p. 1611</w:t>
      </w:r>
      <w:r>
        <w:noBreakHyphen/>
        <w:t>12 and 1615</w:t>
      </w:r>
      <w:r>
        <w:noBreakHyphen/>
        <w:t>16.]</w:t>
      </w:r>
    </w:p>
    <w:p w:rsidR="009646C8" w:rsidRDefault="007176C8">
      <w:pPr>
        <w:pStyle w:val="Heading5"/>
        <w:spacing w:before="200"/>
        <w:rPr>
          <w:snapToGrid w:val="0"/>
        </w:rPr>
      </w:pPr>
      <w:bookmarkStart w:id="152" w:name="_Toc65138211"/>
      <w:r>
        <w:rPr>
          <w:rStyle w:val="CharSectno"/>
        </w:rPr>
        <w:t>1306</w:t>
      </w:r>
      <w:r>
        <w:rPr>
          <w:snapToGrid w:val="0"/>
        </w:rPr>
        <w:t>.</w:t>
      </w:r>
      <w:r>
        <w:rPr>
          <w:snapToGrid w:val="0"/>
        </w:rPr>
        <w:tab/>
        <w:t>Medical and hospital expenses where member’s illness results from duties</w:t>
      </w:r>
      <w:bookmarkEnd w:id="152"/>
    </w:p>
    <w:p w:rsidR="009646C8" w:rsidRDefault="007176C8">
      <w:pPr>
        <w:pStyle w:val="Subsection"/>
        <w:rPr>
          <w:snapToGrid w:val="0"/>
        </w:rPr>
      </w:pPr>
      <w:r>
        <w:rPr>
          <w:snapToGrid w:val="0"/>
        </w:rPr>
        <w:tab/>
      </w:r>
      <w:r>
        <w:rPr>
          <w:snapToGrid w:val="0"/>
        </w:rPr>
        <w:tab/>
        <w:t>Subject to regulation 1308(2), the Commissioner shall pay the rea</w:t>
      </w:r>
      <w:r>
        <w:rPr>
          <w:snapToGrid w:val="0"/>
        </w:rPr>
        <w:t xml:space="preserve">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rsidR="009646C8" w:rsidRDefault="007176C8">
      <w:pPr>
        <w:pStyle w:val="Footnotesection"/>
        <w:spacing w:before="100"/>
      </w:pPr>
      <w:r>
        <w:tab/>
        <w:t>[Regulation 1306 inserted: Gaz</w:t>
      </w:r>
      <w:r>
        <w:t>ette 17 Nov 1989 p. 4111; amended: Gazette 20 May 2014 p. 1615 and 1617.]</w:t>
      </w:r>
    </w:p>
    <w:p w:rsidR="009646C8" w:rsidRDefault="007176C8">
      <w:pPr>
        <w:pStyle w:val="Ednotesection"/>
        <w:spacing w:before="200"/>
      </w:pPr>
      <w:r>
        <w:t>[</w:t>
      </w:r>
      <w:r>
        <w:rPr>
          <w:b/>
        </w:rPr>
        <w:t>1307.</w:t>
      </w:r>
      <w:r>
        <w:tab/>
        <w:t>Deleted: Gazette 18 Nov 1994 p. 5867.]</w:t>
      </w:r>
    </w:p>
    <w:p w:rsidR="009646C8" w:rsidRDefault="007176C8">
      <w:pPr>
        <w:pStyle w:val="Heading5"/>
        <w:spacing w:before="200"/>
        <w:rPr>
          <w:snapToGrid w:val="0"/>
        </w:rPr>
      </w:pPr>
      <w:bookmarkStart w:id="153" w:name="_Toc65138212"/>
      <w:r>
        <w:rPr>
          <w:rStyle w:val="CharSectno"/>
        </w:rPr>
        <w:t>1308</w:t>
      </w:r>
      <w:r>
        <w:rPr>
          <w:snapToGrid w:val="0"/>
        </w:rPr>
        <w:t>.</w:t>
      </w:r>
      <w:r>
        <w:rPr>
          <w:snapToGrid w:val="0"/>
        </w:rPr>
        <w:tab/>
        <w:t>Ineligibility for benefits where incapacity own fault</w:t>
      </w:r>
      <w:bookmarkEnd w:id="153"/>
    </w:p>
    <w:p w:rsidR="009646C8" w:rsidRDefault="007176C8">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rsidR="009646C8" w:rsidRDefault="007176C8">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w:t>
      </w:r>
      <w:r>
        <w:rPr>
          <w:snapToGrid w:val="0"/>
        </w:rPr>
        <w:t>y to receive the benefits provided for by regulation 1306.</w:t>
      </w:r>
    </w:p>
    <w:p w:rsidR="009646C8" w:rsidRDefault="007176C8">
      <w:pPr>
        <w:pStyle w:val="Footnotesection"/>
      </w:pPr>
      <w:r>
        <w:tab/>
        <w:t>[Regulation 1308 inserted: Gazette 17 Nov 1989 p. 4111</w:t>
      </w:r>
      <w:r>
        <w:noBreakHyphen/>
        <w:t>12; amended: Gazette 18 Nov 1994 p. 5867; 20 May 2014 p. 1615</w:t>
      </w:r>
      <w:r>
        <w:noBreakHyphen/>
        <w:t>16.]</w:t>
      </w:r>
    </w:p>
    <w:p w:rsidR="009646C8" w:rsidRDefault="007176C8">
      <w:pPr>
        <w:pStyle w:val="Heading5"/>
        <w:rPr>
          <w:snapToGrid w:val="0"/>
        </w:rPr>
      </w:pPr>
      <w:bookmarkStart w:id="154" w:name="_Toc65138213"/>
      <w:r>
        <w:rPr>
          <w:rStyle w:val="CharSectno"/>
        </w:rPr>
        <w:t>1309</w:t>
      </w:r>
      <w:r>
        <w:rPr>
          <w:snapToGrid w:val="0"/>
        </w:rPr>
        <w:t>.</w:t>
      </w:r>
      <w:r>
        <w:rPr>
          <w:snapToGrid w:val="0"/>
        </w:rPr>
        <w:tab/>
        <w:t>Incapacity resulting from another occupation</w:t>
      </w:r>
      <w:bookmarkEnd w:id="154"/>
    </w:p>
    <w:p w:rsidR="009646C8" w:rsidRDefault="007176C8">
      <w:pPr>
        <w:pStyle w:val="Subsection"/>
        <w:rPr>
          <w:snapToGrid w:val="0"/>
        </w:rPr>
      </w:pPr>
      <w:r>
        <w:rPr>
          <w:snapToGrid w:val="0"/>
        </w:rPr>
        <w:tab/>
      </w:r>
      <w:r>
        <w:rPr>
          <w:snapToGrid w:val="0"/>
        </w:rPr>
        <w:tab/>
        <w:t>Subject to regulation</w:t>
      </w:r>
      <w:r>
        <w:rPr>
          <w:snapToGrid w:val="0"/>
        </w:rPr>
        <w:t xml:space="preserve">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w:t>
      </w:r>
      <w:r>
        <w:rPr>
          <w:snapToGrid w:val="0"/>
        </w:rPr>
        <w:t xml:space="preserve">ant paid leave to the member in respect of the incapacity or may grant </w:t>
      </w:r>
      <w:r>
        <w:t>the member</w:t>
      </w:r>
      <w:r>
        <w:rPr>
          <w:snapToGrid w:val="0"/>
        </w:rPr>
        <w:t xml:space="preserve"> leave at a reduced rate of pay.</w:t>
      </w:r>
    </w:p>
    <w:p w:rsidR="009646C8" w:rsidRDefault="007176C8">
      <w:pPr>
        <w:pStyle w:val="Footnotesection"/>
      </w:pPr>
      <w:r>
        <w:tab/>
        <w:t>[Regulation 1309 inserted: Gazette 17 Nov 1989 p. 4112; amended: Gazette 20 May 2014 p. 1611</w:t>
      </w:r>
      <w:r>
        <w:noBreakHyphen/>
        <w:t>12, 1615 and 1617</w:t>
      </w:r>
      <w:r>
        <w:noBreakHyphen/>
        <w:t>18.]</w:t>
      </w:r>
    </w:p>
    <w:p w:rsidR="009646C8" w:rsidRDefault="007176C8">
      <w:pPr>
        <w:pStyle w:val="Heading5"/>
      </w:pPr>
      <w:bookmarkStart w:id="155" w:name="_Toc65138214"/>
      <w:r>
        <w:rPr>
          <w:rStyle w:val="CharSectno"/>
        </w:rPr>
        <w:t>1310</w:t>
      </w:r>
      <w:r>
        <w:t>.</w:t>
      </w:r>
      <w:r>
        <w:tab/>
        <w:t>Application of r. 1</w:t>
      </w:r>
      <w:r>
        <w:t>302, 1303, 1304, 1305, 1306, 1308 and 1309 to Commissioner</w:t>
      </w:r>
      <w:bookmarkEnd w:id="155"/>
    </w:p>
    <w:p w:rsidR="009646C8" w:rsidRDefault="007176C8">
      <w:pPr>
        <w:pStyle w:val="Subsection"/>
      </w:pPr>
      <w:r>
        <w:tab/>
        <w:t>(1)</w:t>
      </w:r>
      <w:r>
        <w:tab/>
        <w:t xml:space="preserve">Regulations 1302, 1303, 1304(1), 1305, 1306, 1308 and 1309 apply to the Commissioner as if — </w:t>
      </w:r>
    </w:p>
    <w:p w:rsidR="009646C8" w:rsidRDefault="007176C8">
      <w:pPr>
        <w:pStyle w:val="Indenta"/>
      </w:pPr>
      <w:r>
        <w:tab/>
        <w:t>(a)</w:t>
      </w:r>
      <w:r>
        <w:tab/>
        <w:t>references to a member were references to the Commissioner; and</w:t>
      </w:r>
    </w:p>
    <w:p w:rsidR="009646C8" w:rsidRDefault="007176C8">
      <w:pPr>
        <w:pStyle w:val="Indenta"/>
      </w:pPr>
      <w:r>
        <w:tab/>
        <w:t>(b)</w:t>
      </w:r>
      <w:r>
        <w:tab/>
        <w:t>references to the member</w:t>
      </w:r>
      <w:r>
        <w:t>’s officer in charge, Commissioner or Manager were references to the Minister.</w:t>
      </w:r>
    </w:p>
    <w:p w:rsidR="009646C8" w:rsidRDefault="007176C8">
      <w:pPr>
        <w:pStyle w:val="Subsection"/>
      </w:pPr>
      <w:r>
        <w:tab/>
        <w:t>(2)</w:t>
      </w:r>
      <w:r>
        <w:tab/>
        <w:t>In respect of a period of leave of absence approved under regulation 1304(1), as applied by subregulation (1), the Commissioner is entitled to receive any allowances that t</w:t>
      </w:r>
      <w:r>
        <w:t>he Commissioner would have received under the terms of the Commissioner’s appointment if the Commissioner had not been incapacitated.</w:t>
      </w:r>
    </w:p>
    <w:p w:rsidR="009646C8" w:rsidRDefault="007176C8">
      <w:pPr>
        <w:pStyle w:val="Subsection"/>
      </w:pPr>
      <w:r>
        <w:tab/>
        <w:t>(3)</w:t>
      </w:r>
      <w:r>
        <w:tab/>
        <w:t>Subregulation (2) applies subject to any terms or conditions imposed under regulation 1304(1)(b), as applied by subre</w:t>
      </w:r>
      <w:r>
        <w:t>gulation (1).</w:t>
      </w:r>
    </w:p>
    <w:p w:rsidR="009646C8" w:rsidRDefault="007176C8">
      <w:pPr>
        <w:pStyle w:val="Subsection"/>
      </w:pPr>
      <w:r>
        <w:tab/>
        <w:t>(4)</w:t>
      </w:r>
      <w:r>
        <w:tab/>
        <w:t>Subregulation (2) does not apply if the Commissioner is incapacitated through the Commissioner’s fault or misconduct.</w:t>
      </w:r>
    </w:p>
    <w:p w:rsidR="009646C8" w:rsidRDefault="007176C8">
      <w:pPr>
        <w:pStyle w:val="Footnotesection"/>
      </w:pPr>
      <w:r>
        <w:tab/>
        <w:t>[Regulation 1310 inserted: Gazette 23 Nov 2018 p. 4553.]</w:t>
      </w:r>
    </w:p>
    <w:p w:rsidR="009646C8" w:rsidRDefault="007176C8">
      <w:pPr>
        <w:pStyle w:val="Heading5"/>
        <w:rPr>
          <w:snapToGrid w:val="0"/>
        </w:rPr>
      </w:pPr>
      <w:bookmarkStart w:id="156" w:name="_Toc65138215"/>
      <w:r>
        <w:rPr>
          <w:rStyle w:val="CharSectno"/>
        </w:rPr>
        <w:t>1311</w:t>
      </w:r>
      <w:r>
        <w:rPr>
          <w:snapToGrid w:val="0"/>
        </w:rPr>
        <w:t>.</w:t>
      </w:r>
      <w:r>
        <w:rPr>
          <w:snapToGrid w:val="0"/>
        </w:rPr>
        <w:tab/>
        <w:t>Evidence of fitness after long incapacity</w:t>
      </w:r>
      <w:bookmarkEnd w:id="156"/>
    </w:p>
    <w:p w:rsidR="009646C8" w:rsidRDefault="007176C8">
      <w:pPr>
        <w:pStyle w:val="Subsection"/>
        <w:rPr>
          <w:snapToGrid w:val="0"/>
        </w:rPr>
      </w:pPr>
      <w:r>
        <w:rPr>
          <w:snapToGrid w:val="0"/>
        </w:rPr>
        <w:tab/>
      </w:r>
      <w:r>
        <w:rPr>
          <w:snapToGrid w:val="0"/>
        </w:rPr>
        <w:tab/>
        <w:t>A member wh</w:t>
      </w:r>
      <w:r>
        <w:rPr>
          <w:snapToGrid w:val="0"/>
        </w:rPr>
        <w:t xml:space="preserve">o has been absent from duty because of incapacity for longer than 4 weeks shall, before returning to duty, submit to the Manager evidence of </w:t>
      </w:r>
      <w:r>
        <w:t>his or her</w:t>
      </w:r>
      <w:r>
        <w:rPr>
          <w:snapToGrid w:val="0"/>
        </w:rPr>
        <w:t xml:space="preserve"> medical fitness to return to duty.</w:t>
      </w:r>
    </w:p>
    <w:p w:rsidR="009646C8" w:rsidRDefault="007176C8">
      <w:pPr>
        <w:pStyle w:val="Footnotesection"/>
      </w:pPr>
      <w:r>
        <w:tab/>
        <w:t>[Regulation 1311 inserted: Gazette 17 Nov 1989 p. 4112; amended: Gaz</w:t>
      </w:r>
      <w:r>
        <w:t>ette 20 May 2014 p. 1611</w:t>
      </w:r>
      <w:r>
        <w:noBreakHyphen/>
        <w:t>12 and 1615</w:t>
      </w:r>
      <w:r>
        <w:noBreakHyphen/>
        <w:t>16.]</w:t>
      </w:r>
    </w:p>
    <w:p w:rsidR="009646C8" w:rsidRDefault="007176C8">
      <w:pPr>
        <w:pStyle w:val="Heading5"/>
        <w:rPr>
          <w:snapToGrid w:val="0"/>
        </w:rPr>
      </w:pPr>
      <w:bookmarkStart w:id="157" w:name="_Toc65138216"/>
      <w:r>
        <w:rPr>
          <w:rStyle w:val="CharSectno"/>
        </w:rPr>
        <w:t>1312</w:t>
      </w:r>
      <w:r>
        <w:rPr>
          <w:snapToGrid w:val="0"/>
        </w:rPr>
        <w:t>.</w:t>
      </w:r>
      <w:r>
        <w:rPr>
          <w:snapToGrid w:val="0"/>
        </w:rPr>
        <w:tab/>
        <w:t>Examination arranged by Commissioner</w:t>
      </w:r>
      <w:bookmarkEnd w:id="157"/>
    </w:p>
    <w:p w:rsidR="009646C8" w:rsidRDefault="007176C8">
      <w:pPr>
        <w:pStyle w:val="Subsection"/>
        <w:rPr>
          <w:snapToGrid w:val="0"/>
        </w:rPr>
      </w:pPr>
      <w:r>
        <w:rPr>
          <w:snapToGrid w:val="0"/>
        </w:rPr>
        <w:tab/>
        <w:t>(1)</w:t>
      </w:r>
      <w:r>
        <w:rPr>
          <w:snapToGrid w:val="0"/>
        </w:rPr>
        <w:tab/>
        <w:t xml:space="preserve">The Commissioner may direct a member to submit to examination, at the expense of the Commissioner, by one or more medical practitioners nominated in each instance by </w:t>
      </w:r>
      <w:r>
        <w:rPr>
          <w:snapToGrid w:val="0"/>
        </w:rPr>
        <w:t>the Commissioner and the member shall obey such a direction.</w:t>
      </w:r>
    </w:p>
    <w:p w:rsidR="009646C8" w:rsidRDefault="007176C8">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w:t>
      </w:r>
      <w:r>
        <w:rPr>
          <w:snapToGrid w:val="0"/>
        </w:rPr>
        <w:t xml:space="preserve"> of illness or injury, the Commissioner may direct the member to apply for leave on that ground and the member shall obey such a direction.</w:t>
      </w:r>
    </w:p>
    <w:p w:rsidR="009646C8" w:rsidRDefault="007176C8">
      <w:pPr>
        <w:pStyle w:val="Footnotesection"/>
      </w:pPr>
      <w:r>
        <w:tab/>
        <w:t>[Regulation 1312 inserted: Gazette 17 Nov 1989 p. 4112; amended: Gazette 20 May 2014 p. 1611</w:t>
      </w:r>
      <w:r>
        <w:noBreakHyphen/>
        <w:t>12.]</w:t>
      </w:r>
    </w:p>
    <w:p w:rsidR="009646C8" w:rsidRDefault="007176C8">
      <w:pPr>
        <w:pStyle w:val="Heading2"/>
      </w:pPr>
      <w:bookmarkStart w:id="158" w:name="_Toc64541433"/>
      <w:bookmarkStart w:id="159" w:name="_Toc64541734"/>
      <w:bookmarkStart w:id="160" w:name="_Toc64552541"/>
      <w:bookmarkStart w:id="161" w:name="_Toc65138217"/>
      <w:r>
        <w:rPr>
          <w:rStyle w:val="CharPartNo"/>
        </w:rPr>
        <w:t>Part XIV</w:t>
      </w:r>
      <w:r>
        <w:rPr>
          <w:rStyle w:val="CharDivNo"/>
        </w:rPr>
        <w:t> </w:t>
      </w:r>
      <w:r>
        <w:t>—</w:t>
      </w:r>
      <w:r>
        <w:rPr>
          <w:rStyle w:val="CharDivText"/>
        </w:rPr>
        <w:t> </w:t>
      </w:r>
      <w:r>
        <w:rPr>
          <w:rStyle w:val="CharPartText"/>
        </w:rPr>
        <w:t>Retirement, resignation, removal or death of a member</w:t>
      </w:r>
      <w:bookmarkEnd w:id="158"/>
      <w:bookmarkEnd w:id="159"/>
      <w:bookmarkEnd w:id="160"/>
      <w:bookmarkEnd w:id="161"/>
    </w:p>
    <w:p w:rsidR="009646C8" w:rsidRDefault="007176C8">
      <w:pPr>
        <w:pStyle w:val="Heading5"/>
        <w:rPr>
          <w:snapToGrid w:val="0"/>
        </w:rPr>
      </w:pPr>
      <w:bookmarkStart w:id="162" w:name="_Toc65138218"/>
      <w:r>
        <w:rPr>
          <w:rStyle w:val="CharSectno"/>
        </w:rPr>
        <w:t>1401</w:t>
      </w:r>
      <w:r>
        <w:rPr>
          <w:snapToGrid w:val="0"/>
        </w:rPr>
        <w:t>.</w:t>
      </w:r>
      <w:r>
        <w:rPr>
          <w:snapToGrid w:val="0"/>
        </w:rPr>
        <w:tab/>
        <w:t>Retirement</w:t>
      </w:r>
      <w:bookmarkEnd w:id="162"/>
    </w:p>
    <w:p w:rsidR="009646C8" w:rsidRDefault="007176C8">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w:t>
      </w:r>
      <w:r>
        <w:rPr>
          <w:snapToGrid w:val="0"/>
        </w:rPr>
        <w:t>rs.</w:t>
      </w:r>
    </w:p>
    <w:p w:rsidR="009646C8" w:rsidRDefault="007176C8">
      <w:pPr>
        <w:pStyle w:val="Ednotesubsection"/>
      </w:pPr>
      <w:r>
        <w:tab/>
        <w:t>[(2)</w:t>
      </w:r>
      <w:r>
        <w:tab/>
        <w:t>deleted]</w:t>
      </w:r>
    </w:p>
    <w:p w:rsidR="009646C8" w:rsidRDefault="007176C8">
      <w:pPr>
        <w:pStyle w:val="Footnotesection"/>
      </w:pPr>
      <w:r>
        <w:tab/>
        <w:t xml:space="preserve">[Regulation 1401 inserted: Gazette 29 Jul 1988 p. 2540; amended: Gazette </w:t>
      </w:r>
      <w:r>
        <w:rPr>
          <w:rStyle w:val="CharSectno"/>
        </w:rPr>
        <w:t>13 Nov 1998 p. </w:t>
      </w:r>
      <w:r>
        <w:t>6232.]</w:t>
      </w:r>
    </w:p>
    <w:p w:rsidR="009646C8" w:rsidRDefault="007176C8">
      <w:pPr>
        <w:pStyle w:val="Ednotesection"/>
        <w:rPr>
          <w:b/>
        </w:rPr>
      </w:pPr>
      <w:r>
        <w:t>[</w:t>
      </w:r>
      <w:r>
        <w:rPr>
          <w:b/>
        </w:rPr>
        <w:t>1402.</w:t>
      </w:r>
      <w:r>
        <w:tab/>
        <w:t>Deleted: Gazette 29 Nov 2019 p. 4149.]</w:t>
      </w:r>
    </w:p>
    <w:p w:rsidR="009646C8" w:rsidRDefault="007176C8">
      <w:pPr>
        <w:pStyle w:val="Heading5"/>
        <w:rPr>
          <w:snapToGrid w:val="0"/>
        </w:rPr>
      </w:pPr>
      <w:bookmarkStart w:id="163" w:name="_Toc65138219"/>
      <w:r>
        <w:rPr>
          <w:rStyle w:val="CharSectno"/>
        </w:rPr>
        <w:t>1403</w:t>
      </w:r>
      <w:r>
        <w:rPr>
          <w:snapToGrid w:val="0"/>
        </w:rPr>
        <w:t>.</w:t>
      </w:r>
      <w:r>
        <w:rPr>
          <w:snapToGrid w:val="0"/>
        </w:rPr>
        <w:tab/>
        <w:t>Allowances paid on death of member</w:t>
      </w:r>
      <w:bookmarkEnd w:id="163"/>
    </w:p>
    <w:p w:rsidR="009646C8" w:rsidRDefault="007176C8">
      <w:pPr>
        <w:pStyle w:val="Subsection"/>
        <w:rPr>
          <w:snapToGrid w:val="0"/>
        </w:rPr>
      </w:pPr>
      <w:r>
        <w:rPr>
          <w:snapToGrid w:val="0"/>
        </w:rPr>
        <w:tab/>
      </w:r>
      <w:r>
        <w:rPr>
          <w:snapToGrid w:val="0"/>
        </w:rPr>
        <w:tab/>
        <w:t>Where a member dies the widow or widower of the memb</w:t>
      </w:r>
      <w:r>
        <w:rPr>
          <w:snapToGrid w:val="0"/>
        </w:rPr>
        <w:t>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w:t>
      </w:r>
      <w:r>
        <w:rPr>
          <w:snapToGrid w:val="0"/>
        </w:rPr>
        <w:t xml:space="preserve"> of by the Commissioner.</w:t>
      </w:r>
    </w:p>
    <w:p w:rsidR="009646C8" w:rsidRDefault="007176C8">
      <w:pPr>
        <w:pStyle w:val="Footnotesection"/>
      </w:pPr>
      <w:r>
        <w:tab/>
        <w:t>[Regulation 1403 amended: Gazette 30 Jun 2003 p. 2623; 20 May 2014 p. 1611</w:t>
      </w:r>
      <w:r>
        <w:noBreakHyphen/>
        <w:t>12 and 1615.]</w:t>
      </w:r>
    </w:p>
    <w:p w:rsidR="009646C8" w:rsidRDefault="007176C8">
      <w:pPr>
        <w:pStyle w:val="Heading5"/>
        <w:rPr>
          <w:snapToGrid w:val="0"/>
        </w:rPr>
      </w:pPr>
      <w:bookmarkStart w:id="164" w:name="_Toc65138220"/>
      <w:r>
        <w:rPr>
          <w:rStyle w:val="CharSectno"/>
        </w:rPr>
        <w:t>1404</w:t>
      </w:r>
      <w:r>
        <w:rPr>
          <w:snapToGrid w:val="0"/>
        </w:rPr>
        <w:t>.</w:t>
      </w:r>
      <w:r>
        <w:rPr>
          <w:snapToGrid w:val="0"/>
        </w:rPr>
        <w:tab/>
        <w:t>Leave entitlement to be paid out</w:t>
      </w:r>
      <w:bookmarkEnd w:id="164"/>
    </w:p>
    <w:p w:rsidR="009646C8" w:rsidRDefault="007176C8">
      <w:pPr>
        <w:pStyle w:val="Subsection"/>
        <w:rPr>
          <w:snapToGrid w:val="0"/>
        </w:rPr>
      </w:pPr>
      <w:r>
        <w:rPr>
          <w:snapToGrid w:val="0"/>
        </w:rPr>
        <w:tab/>
      </w:r>
      <w:r>
        <w:rPr>
          <w:snapToGrid w:val="0"/>
        </w:rPr>
        <w:tab/>
        <w:t xml:space="preserve">On the death of a member, the Minister may, on the recommendation of the Commissioner grant to </w:t>
      </w:r>
      <w:r>
        <w:t>the s</w:t>
      </w:r>
      <w:r>
        <w:t>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rsidR="009646C8" w:rsidRDefault="007176C8">
      <w:pPr>
        <w:pStyle w:val="Indenta"/>
        <w:rPr>
          <w:snapToGrid w:val="0"/>
        </w:rPr>
      </w:pPr>
      <w:r>
        <w:rPr>
          <w:snapToGrid w:val="0"/>
        </w:rPr>
        <w:tab/>
        <w:t>(a)</w:t>
      </w:r>
      <w:r>
        <w:rPr>
          <w:snapToGrid w:val="0"/>
        </w:rPr>
        <w:tab/>
        <w:t>annual leave accrued and owing to the member;</w:t>
      </w:r>
    </w:p>
    <w:p w:rsidR="009646C8" w:rsidRDefault="007176C8">
      <w:pPr>
        <w:pStyle w:val="Indenta"/>
        <w:rPr>
          <w:snapToGrid w:val="0"/>
        </w:rPr>
      </w:pPr>
      <w:r>
        <w:rPr>
          <w:snapToGrid w:val="0"/>
        </w:rPr>
        <w:tab/>
        <w:t>(b)</w:t>
      </w:r>
      <w:r>
        <w:rPr>
          <w:snapToGrid w:val="0"/>
        </w:rPr>
        <w:tab/>
        <w:t>long service l</w:t>
      </w:r>
      <w:r>
        <w:rPr>
          <w:snapToGrid w:val="0"/>
        </w:rPr>
        <w:t>eave accrued and owing to the member;</w:t>
      </w:r>
    </w:p>
    <w:p w:rsidR="009646C8" w:rsidRDefault="007176C8">
      <w:pPr>
        <w:pStyle w:val="Indenta"/>
        <w:rPr>
          <w:snapToGrid w:val="0"/>
        </w:rPr>
      </w:pPr>
      <w:r>
        <w:rPr>
          <w:snapToGrid w:val="0"/>
        </w:rPr>
        <w:tab/>
        <w:t>(c)</w:t>
      </w:r>
      <w:r>
        <w:rPr>
          <w:snapToGrid w:val="0"/>
        </w:rPr>
        <w:tab/>
        <w:t>pro rata leave for each completed month of service of the member in the current year.</w:t>
      </w:r>
    </w:p>
    <w:p w:rsidR="009646C8" w:rsidRDefault="007176C8">
      <w:pPr>
        <w:pStyle w:val="Footnotesection"/>
      </w:pPr>
      <w:r>
        <w:tab/>
        <w:t>[Regulation 1404 amended: Gazette 30 Jun 2003 p. 2624; 20 May 2014 p. 1611</w:t>
      </w:r>
      <w:r>
        <w:noBreakHyphen/>
        <w:t>12 and 1615</w:t>
      </w:r>
      <w:r>
        <w:noBreakHyphen/>
        <w:t>16.]</w:t>
      </w:r>
    </w:p>
    <w:p w:rsidR="009646C8" w:rsidRDefault="007176C8">
      <w:pPr>
        <w:pStyle w:val="Heading2"/>
      </w:pPr>
      <w:bookmarkStart w:id="165" w:name="_Toc64541437"/>
      <w:bookmarkStart w:id="166" w:name="_Toc64541738"/>
      <w:bookmarkStart w:id="167" w:name="_Toc64552545"/>
      <w:bookmarkStart w:id="168" w:name="_Toc65138221"/>
      <w:r>
        <w:rPr>
          <w:rStyle w:val="CharPartNo"/>
        </w:rPr>
        <w:t>Part XV</w:t>
      </w:r>
      <w:r>
        <w:rPr>
          <w:rStyle w:val="CharDivNo"/>
        </w:rPr>
        <w:t> </w:t>
      </w:r>
      <w:r>
        <w:t>—</w:t>
      </w:r>
      <w:r>
        <w:rPr>
          <w:rStyle w:val="CharDivText"/>
        </w:rPr>
        <w:t> </w:t>
      </w:r>
      <w:r>
        <w:rPr>
          <w:rStyle w:val="CharPartText"/>
        </w:rPr>
        <w:t>Quarters</w:t>
      </w:r>
      <w:bookmarkEnd w:id="165"/>
      <w:bookmarkEnd w:id="166"/>
      <w:bookmarkEnd w:id="167"/>
      <w:bookmarkEnd w:id="168"/>
    </w:p>
    <w:p w:rsidR="009646C8" w:rsidRDefault="007176C8">
      <w:pPr>
        <w:pStyle w:val="Heading5"/>
        <w:rPr>
          <w:snapToGrid w:val="0"/>
        </w:rPr>
      </w:pPr>
      <w:bookmarkStart w:id="169" w:name="_Toc65138222"/>
      <w:r>
        <w:rPr>
          <w:rStyle w:val="CharSectno"/>
        </w:rPr>
        <w:t>1501</w:t>
      </w:r>
      <w:r>
        <w:rPr>
          <w:snapToGrid w:val="0"/>
        </w:rPr>
        <w:t>.</w:t>
      </w:r>
      <w:r>
        <w:rPr>
          <w:snapToGrid w:val="0"/>
        </w:rPr>
        <w:tab/>
        <w:t>This Part</w:t>
      </w:r>
      <w:r>
        <w:rPr>
          <w:snapToGrid w:val="0"/>
        </w:rPr>
        <w:t xml:space="preserve"> not in derogation of relevant award</w:t>
      </w:r>
      <w:bookmarkEnd w:id="169"/>
    </w:p>
    <w:p w:rsidR="009646C8" w:rsidRDefault="007176C8">
      <w:pPr>
        <w:pStyle w:val="Subsection"/>
      </w:pPr>
      <w:r>
        <w:rPr>
          <w:snapToGrid w:val="0"/>
        </w:rPr>
        <w:tab/>
      </w:r>
      <w:r>
        <w:rPr>
          <w:snapToGrid w:val="0"/>
        </w:rPr>
        <w:tab/>
        <w:t xml:space="preserve">The provisions of this Part are in addition to and not in derogation of any provisions of </w:t>
      </w:r>
      <w:r>
        <w:t>a relevant award.</w:t>
      </w:r>
    </w:p>
    <w:p w:rsidR="009646C8" w:rsidRDefault="007176C8">
      <w:pPr>
        <w:pStyle w:val="Footnotesection"/>
      </w:pPr>
      <w:r>
        <w:tab/>
        <w:t>[Regulation 1501 amended: Gazette 30 Dec 2008 p. 5647.]</w:t>
      </w:r>
    </w:p>
    <w:p w:rsidR="009646C8" w:rsidRDefault="007176C8">
      <w:pPr>
        <w:pStyle w:val="Heading5"/>
        <w:rPr>
          <w:snapToGrid w:val="0"/>
        </w:rPr>
      </w:pPr>
      <w:bookmarkStart w:id="170" w:name="_Toc65138223"/>
      <w:r>
        <w:rPr>
          <w:rStyle w:val="CharSectno"/>
        </w:rPr>
        <w:t>1502</w:t>
      </w:r>
      <w:r>
        <w:rPr>
          <w:snapToGrid w:val="0"/>
        </w:rPr>
        <w:t>.</w:t>
      </w:r>
      <w:r>
        <w:rPr>
          <w:snapToGrid w:val="0"/>
        </w:rPr>
        <w:tab/>
        <w:t>Maintenance of quarters</w:t>
      </w:r>
      <w:bookmarkEnd w:id="170"/>
    </w:p>
    <w:p w:rsidR="009646C8" w:rsidRDefault="007176C8">
      <w:pPr>
        <w:pStyle w:val="Subsection"/>
        <w:rPr>
          <w:snapToGrid w:val="0"/>
        </w:rPr>
      </w:pPr>
      <w:r>
        <w:rPr>
          <w:snapToGrid w:val="0"/>
        </w:rPr>
        <w:tab/>
        <w:t>(1)</w:t>
      </w:r>
      <w:r>
        <w:rPr>
          <w:snapToGrid w:val="0"/>
        </w:rPr>
        <w:tab/>
        <w:t>A member who occu</w:t>
      </w:r>
      <w:r>
        <w:rPr>
          <w:snapToGrid w:val="0"/>
        </w:rPr>
        <w:t>pies quarters provided by the State shall —</w:t>
      </w:r>
    </w:p>
    <w:p w:rsidR="009646C8" w:rsidRDefault="007176C8">
      <w:pPr>
        <w:pStyle w:val="Indenta"/>
        <w:rPr>
          <w:snapToGrid w:val="0"/>
        </w:rPr>
      </w:pPr>
      <w:r>
        <w:rPr>
          <w:snapToGrid w:val="0"/>
        </w:rPr>
        <w:tab/>
        <w:t>(a)</w:t>
      </w:r>
      <w:r>
        <w:rPr>
          <w:snapToGrid w:val="0"/>
        </w:rPr>
        <w:tab/>
        <w:t>keep them clean and in good and serviceable order;</w:t>
      </w:r>
    </w:p>
    <w:p w:rsidR="009646C8" w:rsidRDefault="007176C8">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rsidR="009646C8" w:rsidRDefault="007176C8">
      <w:pPr>
        <w:pStyle w:val="Indenta"/>
      </w:pPr>
      <w:r>
        <w:tab/>
        <w:t>(c)</w:t>
      </w:r>
      <w:r>
        <w:tab/>
        <w:t>o</w:t>
      </w:r>
      <w:r>
        <w:t>bserve any local laws made by a local government that apply to the property;</w:t>
      </w:r>
    </w:p>
    <w:p w:rsidR="009646C8" w:rsidRDefault="007176C8">
      <w:pPr>
        <w:pStyle w:val="Indenta"/>
        <w:rPr>
          <w:snapToGrid w:val="0"/>
        </w:rPr>
      </w:pPr>
      <w:r>
        <w:rPr>
          <w:snapToGrid w:val="0"/>
        </w:rPr>
        <w:tab/>
        <w:t>(d)</w:t>
      </w:r>
      <w:r>
        <w:rPr>
          <w:snapToGrid w:val="0"/>
        </w:rPr>
        <w:tab/>
        <w:t>control weed growth and keep buildings and fences clear of grass;</w:t>
      </w:r>
    </w:p>
    <w:p w:rsidR="009646C8" w:rsidRDefault="007176C8">
      <w:pPr>
        <w:pStyle w:val="Indenta"/>
        <w:rPr>
          <w:snapToGrid w:val="0"/>
        </w:rPr>
      </w:pPr>
      <w:r>
        <w:rPr>
          <w:snapToGrid w:val="0"/>
        </w:rPr>
        <w:tab/>
        <w:t>(e)</w:t>
      </w:r>
      <w:r>
        <w:rPr>
          <w:snapToGrid w:val="0"/>
        </w:rPr>
        <w:tab/>
        <w:t>as soon as possible report to the regional officer any required repairs to the building or its appurten</w:t>
      </w:r>
      <w:r>
        <w:rPr>
          <w:snapToGrid w:val="0"/>
        </w:rPr>
        <w:t>ances, or the presence of white ants.</w:t>
      </w:r>
    </w:p>
    <w:p w:rsidR="009646C8" w:rsidRDefault="007176C8">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rsidR="009646C8" w:rsidRDefault="007176C8">
      <w:pPr>
        <w:pStyle w:val="Footnotesection"/>
      </w:pPr>
      <w:r>
        <w:tab/>
        <w:t>[Regulation 1502 amended: Gazette 30 Dec 2008 p. 5647; 20 May 2014 p. 1611</w:t>
      </w:r>
      <w:r>
        <w:noBreakHyphen/>
        <w:t>12.]</w:t>
      </w:r>
    </w:p>
    <w:p w:rsidR="009646C8" w:rsidRDefault="007176C8">
      <w:pPr>
        <w:pStyle w:val="Heading5"/>
        <w:rPr>
          <w:snapToGrid w:val="0"/>
        </w:rPr>
      </w:pPr>
      <w:bookmarkStart w:id="171" w:name="_Toc65138224"/>
      <w:r>
        <w:rPr>
          <w:rStyle w:val="CharSectno"/>
        </w:rPr>
        <w:t>1503</w:t>
      </w:r>
      <w:r>
        <w:rPr>
          <w:snapToGrid w:val="0"/>
        </w:rPr>
        <w:t>.</w:t>
      </w:r>
      <w:r>
        <w:rPr>
          <w:snapToGrid w:val="0"/>
        </w:rPr>
        <w:tab/>
      </w:r>
      <w:r>
        <w:rPr>
          <w:snapToGrid w:val="0"/>
        </w:rPr>
        <w:t>Expenditure not to be incurred without authority of Commissioner</w:t>
      </w:r>
      <w:bookmarkEnd w:id="171"/>
    </w:p>
    <w:p w:rsidR="009646C8" w:rsidRDefault="007176C8">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w:t>
      </w:r>
      <w:r>
        <w:rPr>
          <w:snapToGrid w:val="0"/>
        </w:rPr>
        <w:t>oner.</w:t>
      </w:r>
    </w:p>
    <w:p w:rsidR="009646C8" w:rsidRDefault="007176C8">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rsidR="009646C8" w:rsidRDefault="007176C8">
      <w:pPr>
        <w:pStyle w:val="Subsection"/>
        <w:rPr>
          <w:snapToGrid w:val="0"/>
        </w:rPr>
      </w:pPr>
      <w:r>
        <w:rPr>
          <w:snapToGrid w:val="0"/>
        </w:rPr>
        <w:tab/>
        <w:t>(3)</w:t>
      </w:r>
      <w:r>
        <w:rPr>
          <w:snapToGrid w:val="0"/>
        </w:rPr>
        <w:tab/>
        <w:t>Where the Commissioner approves of any construction or alteration of any building or structure</w:t>
      </w:r>
      <w:r>
        <w:rPr>
          <w:snapToGrid w:val="0"/>
        </w:rPr>
        <w:t xml:space="preserve"> on quarters by a member the cost thereof shall be borne by the member concerned but the property in the construction or alteration as the case may be, belongs to the State.</w:t>
      </w:r>
    </w:p>
    <w:p w:rsidR="009646C8" w:rsidRDefault="007176C8">
      <w:pPr>
        <w:pStyle w:val="Footnotesection"/>
      </w:pPr>
      <w:r>
        <w:tab/>
        <w:t>[Regulation 1503 amended: Gazette 20 May 2014 p. 1611</w:t>
      </w:r>
      <w:r>
        <w:noBreakHyphen/>
        <w:t>12, 1615 and 1617.]</w:t>
      </w:r>
    </w:p>
    <w:p w:rsidR="009646C8" w:rsidRDefault="007176C8">
      <w:pPr>
        <w:pStyle w:val="Heading5"/>
        <w:rPr>
          <w:snapToGrid w:val="0"/>
        </w:rPr>
      </w:pPr>
      <w:bookmarkStart w:id="172" w:name="_Toc65138225"/>
      <w:r>
        <w:rPr>
          <w:rStyle w:val="CharSectno"/>
        </w:rPr>
        <w:t>1504</w:t>
      </w:r>
      <w:r>
        <w:rPr>
          <w:snapToGrid w:val="0"/>
        </w:rPr>
        <w:t>.</w:t>
      </w:r>
      <w:r>
        <w:rPr>
          <w:snapToGrid w:val="0"/>
        </w:rPr>
        <w:tab/>
        <w:t>I</w:t>
      </w:r>
      <w:r>
        <w:rPr>
          <w:snapToGrid w:val="0"/>
        </w:rPr>
        <w:t>nspection of quarters</w:t>
      </w:r>
      <w:bookmarkEnd w:id="172"/>
    </w:p>
    <w:p w:rsidR="009646C8" w:rsidRDefault="007176C8">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w:t>
      </w:r>
      <w:r>
        <w:rPr>
          <w:snapToGrid w:val="0"/>
        </w:rPr>
        <w:t xml:space="preserve"> of those quarters, appurtenances and grounds.</w:t>
      </w:r>
    </w:p>
    <w:p w:rsidR="009646C8" w:rsidRDefault="007176C8">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w:t>
      </w:r>
      <w:r>
        <w:rPr>
          <w:snapToGrid w:val="0"/>
        </w:rPr>
        <w:t xml:space="preserve"> into a fit and proper condition.</w:t>
      </w:r>
    </w:p>
    <w:p w:rsidR="009646C8" w:rsidRDefault="007176C8">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rsidR="009646C8" w:rsidRDefault="007176C8">
      <w:pPr>
        <w:pStyle w:val="Indenta"/>
        <w:rPr>
          <w:snapToGrid w:val="0"/>
        </w:rPr>
      </w:pPr>
      <w:r>
        <w:rPr>
          <w:snapToGrid w:val="0"/>
        </w:rPr>
        <w:tab/>
        <w:t>(a)</w:t>
      </w:r>
      <w:r>
        <w:rPr>
          <w:snapToGrid w:val="0"/>
        </w:rPr>
        <w:tab/>
        <w:t>that the necessary action be taken to put the quarters, appurtenan</w:t>
      </w:r>
      <w:r>
        <w:rPr>
          <w:snapToGrid w:val="0"/>
        </w:rPr>
        <w:t>ces and grounds in a fit and proper condition and may recover the costs thereof in any court of competent jurisdiction; and</w:t>
      </w:r>
    </w:p>
    <w:p w:rsidR="009646C8" w:rsidRDefault="007176C8">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rsidR="009646C8" w:rsidRDefault="007176C8">
      <w:pPr>
        <w:pStyle w:val="Footnotesection"/>
      </w:pPr>
      <w:r>
        <w:tab/>
        <w:t>[Regulation 150</w:t>
      </w:r>
      <w:r>
        <w:t>4 amended: Gazette 30 Jun 2003 p. 2624; 20 May 2014 p. 1611</w:t>
      </w:r>
      <w:r>
        <w:noBreakHyphen/>
        <w:t>13.]</w:t>
      </w:r>
    </w:p>
    <w:p w:rsidR="009646C8" w:rsidRDefault="007176C8">
      <w:pPr>
        <w:pStyle w:val="Heading5"/>
        <w:rPr>
          <w:snapToGrid w:val="0"/>
        </w:rPr>
      </w:pPr>
      <w:bookmarkStart w:id="173" w:name="_Toc65138226"/>
      <w:r>
        <w:rPr>
          <w:rStyle w:val="CharSectno"/>
        </w:rPr>
        <w:t>1505</w:t>
      </w:r>
      <w:r>
        <w:rPr>
          <w:snapToGrid w:val="0"/>
        </w:rPr>
        <w:t>.</w:t>
      </w:r>
      <w:r>
        <w:rPr>
          <w:snapToGrid w:val="0"/>
        </w:rPr>
        <w:tab/>
        <w:t>Occupation and vacation of premises</w:t>
      </w:r>
      <w:bookmarkEnd w:id="173"/>
    </w:p>
    <w:p w:rsidR="009646C8" w:rsidRDefault="007176C8">
      <w:pPr>
        <w:pStyle w:val="Subsection"/>
        <w:rPr>
          <w:snapToGrid w:val="0"/>
        </w:rPr>
      </w:pPr>
      <w:r>
        <w:rPr>
          <w:snapToGrid w:val="0"/>
        </w:rPr>
        <w:tab/>
        <w:t>(1)</w:t>
      </w:r>
      <w:r>
        <w:rPr>
          <w:snapToGrid w:val="0"/>
        </w:rPr>
        <w:tab/>
      </w:r>
      <w:r>
        <w:rPr>
          <w:snapToGrid w:val="0"/>
        </w:rPr>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rsidR="009646C8" w:rsidRDefault="007176C8">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rsidR="009646C8" w:rsidRDefault="007176C8">
      <w:pPr>
        <w:pStyle w:val="Footnotesection"/>
      </w:pPr>
      <w:r>
        <w:tab/>
        <w:t>[Regulation 1505 amended</w:t>
      </w:r>
      <w:r>
        <w:t>: Gazette 30 Jun 2003 p. 2624; 20 May 2014 p. 1611</w:t>
      </w:r>
      <w:r>
        <w:noBreakHyphen/>
        <w:t>13.]</w:t>
      </w:r>
    </w:p>
    <w:p w:rsidR="009646C8" w:rsidRDefault="007176C8">
      <w:pPr>
        <w:pStyle w:val="Heading5"/>
        <w:rPr>
          <w:snapToGrid w:val="0"/>
        </w:rPr>
      </w:pPr>
      <w:bookmarkStart w:id="174" w:name="_Toc65138227"/>
      <w:r>
        <w:rPr>
          <w:rStyle w:val="CharSectno"/>
        </w:rPr>
        <w:t>1506</w:t>
      </w:r>
      <w:r>
        <w:rPr>
          <w:snapToGrid w:val="0"/>
        </w:rPr>
        <w:t>.</w:t>
      </w:r>
      <w:r>
        <w:rPr>
          <w:snapToGrid w:val="0"/>
        </w:rPr>
        <w:tab/>
        <w:t>Notice of occupation and vacating to be given</w:t>
      </w:r>
      <w:bookmarkEnd w:id="174"/>
    </w:p>
    <w:p w:rsidR="009646C8" w:rsidRDefault="007176C8">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shall notify the Commissioner as soon as practicable</w:t>
      </w:r>
      <w:r>
        <w:rPr>
          <w:snapToGrid w:val="0"/>
        </w:rPr>
        <w:t xml:space="preserv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rsidR="009646C8" w:rsidRDefault="007176C8">
      <w:pPr>
        <w:pStyle w:val="Footnotesection"/>
      </w:pPr>
      <w:r>
        <w:tab/>
        <w:t>[Regulation 1506 amended: Gazette 20 May 2014 p. 1611</w:t>
      </w:r>
      <w:r>
        <w:noBreakHyphen/>
        <w:t>12 and 1617</w:t>
      </w:r>
      <w:r>
        <w:noBreakHyphen/>
        <w:t>18.]</w:t>
      </w:r>
    </w:p>
    <w:p w:rsidR="009646C8" w:rsidRDefault="007176C8">
      <w:pPr>
        <w:pStyle w:val="Heading2"/>
      </w:pPr>
      <w:bookmarkStart w:id="175" w:name="_Toc64541444"/>
      <w:bookmarkStart w:id="176" w:name="_Toc64541745"/>
      <w:bookmarkStart w:id="177" w:name="_Toc64552552"/>
      <w:bookmarkStart w:id="178" w:name="_Toc65138228"/>
      <w:r>
        <w:rPr>
          <w:rStyle w:val="CharPartNo"/>
        </w:rPr>
        <w:t>Part XVI</w:t>
      </w:r>
      <w:r>
        <w:rPr>
          <w:rStyle w:val="CharDivNo"/>
        </w:rPr>
        <w:t> </w:t>
      </w:r>
      <w:r>
        <w:t>—</w:t>
      </w:r>
      <w:r>
        <w:rPr>
          <w:rStyle w:val="CharDivText"/>
        </w:rPr>
        <w:t> </w:t>
      </w:r>
      <w:r>
        <w:rPr>
          <w:rStyle w:val="CharPartText"/>
        </w:rPr>
        <w:t>General</w:t>
      </w:r>
      <w:bookmarkEnd w:id="175"/>
      <w:bookmarkEnd w:id="176"/>
      <w:bookmarkEnd w:id="177"/>
      <w:bookmarkEnd w:id="178"/>
    </w:p>
    <w:p w:rsidR="009646C8" w:rsidRDefault="007176C8">
      <w:pPr>
        <w:pStyle w:val="Heading5"/>
        <w:rPr>
          <w:snapToGrid w:val="0"/>
        </w:rPr>
      </w:pPr>
      <w:bookmarkStart w:id="179" w:name="_Toc65138229"/>
      <w:r>
        <w:rPr>
          <w:rStyle w:val="CharSectno"/>
        </w:rPr>
        <w:t>1601</w:t>
      </w:r>
      <w:r>
        <w:rPr>
          <w:snapToGrid w:val="0"/>
        </w:rPr>
        <w:t>.</w:t>
      </w:r>
      <w:r>
        <w:rPr>
          <w:snapToGrid w:val="0"/>
        </w:rPr>
        <w:tab/>
        <w:t>Offences generall</w:t>
      </w:r>
      <w:r>
        <w:rPr>
          <w:snapToGrid w:val="0"/>
        </w:rPr>
        <w:t>y</w:t>
      </w:r>
      <w:bookmarkEnd w:id="179"/>
    </w:p>
    <w:p w:rsidR="009646C8" w:rsidRDefault="007176C8">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rsidR="009646C8" w:rsidRDefault="007176C8">
      <w:pPr>
        <w:pStyle w:val="Footnotesection"/>
      </w:pPr>
      <w:r>
        <w:tab/>
        <w:t>[Regulation 1601 amended: Gazette 20 May 2014 p. 1611</w:t>
      </w:r>
      <w:r>
        <w:noBreakHyphen/>
        <w:t>12.]</w:t>
      </w:r>
    </w:p>
    <w:p w:rsidR="009646C8" w:rsidRDefault="009646C8">
      <w:pPr>
        <w:sectPr w:rsidR="009646C8">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9646C8" w:rsidRDefault="007176C8">
      <w:pPr>
        <w:pStyle w:val="yScheduleHeading"/>
        <w:rPr>
          <w:rFonts w:eastAsia="MS Mincho"/>
        </w:rPr>
      </w:pPr>
      <w:bookmarkStart w:id="180" w:name="_Toc64541446"/>
      <w:bookmarkStart w:id="181" w:name="_Toc64541747"/>
      <w:bookmarkStart w:id="182" w:name="_Toc64552554"/>
      <w:bookmarkStart w:id="183" w:name="_Toc65138230"/>
      <w:r>
        <w:rPr>
          <w:rStyle w:val="CharSchNo"/>
          <w:rFonts w:eastAsia="MS Mincho"/>
        </w:rPr>
        <w:t>First Schedule</w:t>
      </w:r>
      <w:r>
        <w:rPr>
          <w:rFonts w:eastAsia="MS Mincho"/>
        </w:rPr>
        <w:t> — </w:t>
      </w:r>
      <w:r>
        <w:rPr>
          <w:rStyle w:val="CharSchText"/>
          <w:rFonts w:eastAsia="MS Mincho"/>
        </w:rPr>
        <w:t>Disciplinary charge sheet</w:t>
      </w:r>
      <w:bookmarkEnd w:id="180"/>
      <w:bookmarkEnd w:id="181"/>
      <w:bookmarkEnd w:id="182"/>
      <w:bookmarkEnd w:id="183"/>
    </w:p>
    <w:p w:rsidR="009646C8" w:rsidRDefault="007176C8">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rsidR="009646C8">
        <w:trPr>
          <w:cantSplit/>
        </w:trPr>
        <w:tc>
          <w:tcPr>
            <w:tcW w:w="7088" w:type="dxa"/>
            <w:gridSpan w:val="4"/>
            <w:tcBorders>
              <w:top w:val="single" w:sz="4" w:space="0" w:color="auto"/>
              <w:left w:val="single" w:sz="4" w:space="0" w:color="auto"/>
              <w:bottom w:val="nil"/>
              <w:right w:val="single" w:sz="4" w:space="0" w:color="auto"/>
            </w:tcBorders>
          </w:tcPr>
          <w:p w:rsidR="009646C8" w:rsidRDefault="007176C8">
            <w:pPr>
              <w:pStyle w:val="yTable"/>
              <w:jc w:val="center"/>
              <w:rPr>
                <w:rFonts w:ascii="Arial" w:hAnsi="Arial" w:cs="Arial"/>
              </w:rPr>
            </w:pPr>
            <w:r>
              <w:rPr>
                <w:rFonts w:ascii="Arial" w:hAnsi="Arial" w:cs="Arial"/>
                <w:sz w:val="20"/>
              </w:rPr>
              <w:t>Police Force of Western Australia</w:t>
            </w:r>
          </w:p>
          <w:p w:rsidR="009646C8" w:rsidRDefault="007176C8">
            <w:pPr>
              <w:pStyle w:val="yTable"/>
              <w:jc w:val="center"/>
              <w:rPr>
                <w:rFonts w:ascii="Arial" w:eastAsia="MS Mincho" w:hAnsi="Arial" w:cs="Arial"/>
                <w:b/>
                <w:sz w:val="32"/>
              </w:rPr>
            </w:pPr>
            <w:r>
              <w:rPr>
                <w:rFonts w:ascii="Arial" w:hAnsi="Arial" w:cs="Arial"/>
                <w:b/>
                <w:sz w:val="32"/>
              </w:rPr>
              <w:t>Disciplinary charge sheet</w:t>
            </w:r>
          </w:p>
        </w:tc>
      </w:tr>
      <w:tr w:rsidR="009646C8">
        <w:trPr>
          <w:cantSplit/>
        </w:trPr>
        <w:tc>
          <w:tcPr>
            <w:tcW w:w="4111" w:type="dxa"/>
            <w:gridSpan w:val="2"/>
            <w:tcBorders>
              <w:top w:val="nil"/>
              <w:left w:val="single" w:sz="4" w:space="0" w:color="auto"/>
              <w:bottom w:val="single" w:sz="4" w:space="0" w:color="auto"/>
              <w:right w:val="nil"/>
            </w:tcBorders>
          </w:tcPr>
          <w:p w:rsidR="009646C8" w:rsidRDefault="007176C8">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rsidR="009646C8" w:rsidRDefault="007176C8">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rsidR="009646C8" w:rsidRDefault="007176C8">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rsidR="009646C8" w:rsidRDefault="007176C8">
            <w:pPr>
              <w:pStyle w:val="yTable"/>
              <w:spacing w:after="40"/>
              <w:jc w:val="center"/>
              <w:rPr>
                <w:rFonts w:ascii="Arial" w:eastAsia="MS Mincho" w:hAnsi="Arial" w:cs="Arial"/>
              </w:rPr>
            </w:pPr>
            <w:r>
              <w:rPr>
                <w:rFonts w:ascii="Arial" w:eastAsia="MS Mincho" w:hAnsi="Arial" w:cs="Arial"/>
                <w:b/>
                <w:sz w:val="28"/>
              </w:rPr>
              <w:t>Charge</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rsidR="009646C8" w:rsidRDefault="007176C8">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rsidR="009646C8" w:rsidRDefault="007176C8">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rsidR="009646C8" w:rsidRDefault="009646C8">
            <w:pPr>
              <w:pStyle w:val="zytable"/>
              <w:spacing w:before="0"/>
              <w:ind w:left="0" w:right="0"/>
              <w:rPr>
                <w:rFonts w:ascii="Arial" w:eastAsia="MS Mincho" w:hAnsi="Arial" w:cs="Arial"/>
                <w:b/>
                <w:sz w:val="20"/>
              </w:rPr>
            </w:pPr>
          </w:p>
        </w:tc>
        <w:tc>
          <w:tcPr>
            <w:tcW w:w="3493" w:type="dxa"/>
            <w:gridSpan w:val="2"/>
          </w:tcPr>
          <w:p w:rsidR="009646C8" w:rsidRDefault="007176C8">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rsidR="009646C8" w:rsidRDefault="007176C8">
            <w:pPr>
              <w:pStyle w:val="yTable"/>
              <w:rPr>
                <w:rFonts w:ascii="Arial" w:eastAsia="MS Mincho" w:hAnsi="Arial" w:cs="Arial"/>
                <w:sz w:val="20"/>
              </w:rPr>
            </w:pPr>
            <w:r>
              <w:rPr>
                <w:rFonts w:ascii="Arial" w:eastAsia="MS Mincho" w:hAnsi="Arial" w:cs="Arial"/>
                <w:sz w:val="20"/>
              </w:rPr>
              <w:t xml:space="preserve"> No. ______________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rsidR="009646C8" w:rsidRDefault="009646C8">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rsidR="009646C8" w:rsidRDefault="007176C8">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rsidR="009646C8" w:rsidRDefault="007176C8">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rsidR="009646C8" w:rsidRDefault="007176C8">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rsidR="009646C8" w:rsidRDefault="009646C8">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rsidR="009646C8" w:rsidRDefault="007176C8">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rsidR="009646C8" w:rsidRDefault="007176C8">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rsidR="009646C8" w:rsidRDefault="007176C8">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rsidR="009646C8" w:rsidRDefault="007176C8">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rsidR="009646C8" w:rsidRDefault="007176C8">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rsidR="009646C8" w:rsidRDefault="009646C8">
            <w:pPr>
              <w:pStyle w:val="zytable"/>
              <w:spacing w:before="0"/>
              <w:ind w:left="0" w:right="0"/>
              <w:rPr>
                <w:rFonts w:ascii="Arial" w:eastAsia="MS Mincho" w:hAnsi="Arial" w:cs="Arial"/>
                <w:sz w:val="20"/>
              </w:rPr>
            </w:pPr>
          </w:p>
        </w:tc>
        <w:tc>
          <w:tcPr>
            <w:tcW w:w="5619" w:type="dxa"/>
            <w:gridSpan w:val="3"/>
            <w:tcBorders>
              <w:right w:val="single" w:sz="4" w:space="0" w:color="auto"/>
            </w:tcBorders>
          </w:tcPr>
          <w:p w:rsidR="009646C8" w:rsidRDefault="007176C8">
            <w:pPr>
              <w:pStyle w:val="yTable"/>
              <w:rPr>
                <w:rFonts w:ascii="Arial" w:eastAsia="MS Mincho" w:hAnsi="Arial" w:cs="Arial"/>
              </w:rPr>
            </w:pPr>
            <w:r>
              <w:rPr>
                <w:rFonts w:ascii="Arial" w:eastAsia="MS Mincho" w:hAnsi="Arial" w:cs="Arial"/>
                <w:sz w:val="20"/>
              </w:rPr>
              <w:t>Assistant Commissioner [ ____________________________]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rsidR="009646C8" w:rsidRDefault="009646C8">
            <w:pPr>
              <w:pStyle w:val="zytable"/>
              <w:spacing w:before="0"/>
              <w:ind w:left="0" w:right="0"/>
              <w:rPr>
                <w:rFonts w:ascii="Arial" w:eastAsia="MS Mincho" w:hAnsi="Arial" w:cs="Arial"/>
                <w:sz w:val="20"/>
              </w:rPr>
            </w:pPr>
          </w:p>
        </w:tc>
        <w:tc>
          <w:tcPr>
            <w:tcW w:w="5619" w:type="dxa"/>
            <w:gridSpan w:val="3"/>
            <w:tcBorders>
              <w:right w:val="single" w:sz="4" w:space="0" w:color="auto"/>
            </w:tcBorders>
          </w:tcPr>
          <w:p w:rsidR="009646C8" w:rsidRDefault="007176C8">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rsidR="009646C8" w:rsidRDefault="009646C8">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rsidR="009646C8" w:rsidRDefault="007176C8">
            <w:pPr>
              <w:pStyle w:val="yTable"/>
              <w:spacing w:after="40"/>
              <w:rPr>
                <w:rFonts w:ascii="Arial" w:eastAsia="MS Mincho" w:hAnsi="Arial" w:cs="Arial"/>
              </w:rPr>
            </w:pPr>
            <w:r>
              <w:rPr>
                <w:rFonts w:ascii="Arial" w:eastAsia="MS Mincho" w:hAnsi="Arial" w:cs="Arial"/>
                <w:sz w:val="20"/>
              </w:rPr>
              <w:t>Date ___/___/20___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rsidR="009646C8" w:rsidRDefault="007176C8">
            <w:pPr>
              <w:pStyle w:val="yTable"/>
              <w:spacing w:after="40"/>
              <w:jc w:val="center"/>
              <w:rPr>
                <w:rFonts w:ascii="Arial" w:eastAsia="MS Mincho" w:hAnsi="Arial" w:cs="Arial"/>
              </w:rPr>
            </w:pPr>
            <w:r>
              <w:rPr>
                <w:rFonts w:ascii="Arial" w:eastAsia="MS Mincho" w:hAnsi="Arial" w:cs="Arial"/>
                <w:b/>
                <w:sz w:val="28"/>
              </w:rPr>
              <w:t>Record of proceedings</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rsidR="009646C8" w:rsidRDefault="007176C8">
            <w:pPr>
              <w:pStyle w:val="yTable"/>
              <w:rPr>
                <w:rFonts w:ascii="Arial" w:eastAsia="MS Mincho" w:hAnsi="Arial" w:cs="Arial"/>
              </w:rPr>
            </w:pPr>
            <w:r>
              <w:rPr>
                <w:rFonts w:ascii="Arial" w:eastAsia="MS Mincho" w:hAnsi="Arial" w:cs="Arial"/>
                <w:sz w:val="20"/>
              </w:rPr>
              <w:t>Presiding officer  ________________________________________________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rsidR="009646C8" w:rsidRDefault="007176C8">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r>
            <w:r>
              <w:rPr>
                <w:rFonts w:ascii="Arial" w:eastAsia="MS Mincho" w:hAnsi="Arial" w:cs="Arial"/>
                <w:sz w:val="20"/>
              </w:rPr>
              <w:t>___________________________________</w:t>
            </w:r>
          </w:p>
        </w:tc>
        <w:tc>
          <w:tcPr>
            <w:tcW w:w="2126" w:type="dxa"/>
            <w:tcBorders>
              <w:right w:val="single" w:sz="4" w:space="0" w:color="auto"/>
            </w:tcBorders>
          </w:tcPr>
          <w:p w:rsidR="009646C8" w:rsidRDefault="007176C8">
            <w:pPr>
              <w:pStyle w:val="yTable"/>
              <w:rPr>
                <w:rFonts w:ascii="Arial" w:eastAsia="MS Mincho" w:hAnsi="Arial" w:cs="Arial"/>
              </w:rPr>
            </w:pPr>
            <w:r>
              <w:rPr>
                <w:rFonts w:ascii="Arial" w:eastAsia="MS Mincho" w:hAnsi="Arial" w:cs="Arial"/>
                <w:sz w:val="20"/>
              </w:rPr>
              <w:t xml:space="preserve">  Date ___/___/20___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rsidR="009646C8" w:rsidRDefault="007176C8">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rsidR="009646C8" w:rsidRDefault="007176C8">
            <w:pPr>
              <w:pStyle w:val="yTable"/>
              <w:tabs>
                <w:tab w:val="left" w:pos="1026"/>
              </w:tabs>
              <w:rPr>
                <w:rFonts w:ascii="Arial" w:eastAsia="MS Mincho" w:hAnsi="Arial" w:cs="Arial"/>
              </w:rPr>
            </w:pPr>
            <w:r>
              <w:rPr>
                <w:rFonts w:ascii="Arial" w:eastAsia="MS Mincho" w:hAnsi="Arial" w:cs="Arial"/>
              </w:rPr>
              <w:tab/>
              <w:t>________________________________________________</w:t>
            </w:r>
          </w:p>
          <w:p w:rsidR="009646C8" w:rsidRDefault="007176C8">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rsidR="009646C8" w:rsidRDefault="007176C8">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rsidR="009646C8" w:rsidRDefault="007176C8">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rsidR="009646C8" w:rsidRDefault="007176C8">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rsidR="009646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rsidR="009646C8" w:rsidRDefault="007176C8">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rsidR="009646C8" w:rsidRDefault="007176C8">
      <w:pPr>
        <w:pStyle w:val="yFootnotesection"/>
      </w:pPr>
      <w:r>
        <w:tab/>
        <w:t>[First Schedule inserted: Gazette 15 Dec 2006 p. 5635.]</w:t>
      </w:r>
    </w:p>
    <w:p w:rsidR="009646C8" w:rsidRDefault="007176C8">
      <w:pPr>
        <w:pStyle w:val="yEdnoteschedule"/>
        <w:keepNext/>
      </w:pPr>
      <w:r>
        <w:t xml:space="preserve">[Second </w:t>
      </w:r>
      <w:r>
        <w:t>Schedule deleted: Gazette 2 Feb 2007 p. 251.]</w:t>
      </w:r>
    </w:p>
    <w:p w:rsidR="009646C8" w:rsidRDefault="007176C8">
      <w:pPr>
        <w:pStyle w:val="yEdnoteschedule"/>
      </w:pPr>
      <w:r>
        <w:t>[Third Schedule deleted: Gazette 20 May 2014 p. 1610.]</w:t>
      </w:r>
    </w:p>
    <w:p w:rsidR="009646C8" w:rsidRDefault="007176C8">
      <w:pPr>
        <w:pStyle w:val="yEdnoteschedule"/>
        <w:outlineLvl w:val="9"/>
      </w:pPr>
      <w:r>
        <w:t>[Fourth Schedule deleted: Gazette 15 Dec 2006 p. 5636.]</w:t>
      </w:r>
    </w:p>
    <w:p w:rsidR="009646C8" w:rsidRDefault="007176C8">
      <w:pPr>
        <w:pStyle w:val="yEdnoteschedule"/>
        <w:outlineLvl w:val="9"/>
      </w:pPr>
      <w:r>
        <w:t>[Fifth Schedule deleted: Gazette 17 Mar 1995 p. 1055.]</w:t>
      </w:r>
    </w:p>
    <w:p w:rsidR="009646C8" w:rsidRDefault="007176C8">
      <w:pPr>
        <w:pStyle w:val="CentredBaseLine"/>
        <w:jc w:val="center"/>
      </w:pPr>
      <w:r>
        <w:rPr>
          <w:noProof/>
          <w:lang w:val="en-US" w:eastAsia="en-US"/>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rsidR="009646C8" w:rsidRDefault="009646C8">
      <w:pPr>
        <w:sectPr w:rsidR="009646C8">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rsidR="009646C8" w:rsidRDefault="007176C8">
      <w:pPr>
        <w:pStyle w:val="nHeading2"/>
      </w:pPr>
      <w:bookmarkStart w:id="185" w:name="_Toc64541447"/>
      <w:bookmarkStart w:id="186" w:name="_Toc64541748"/>
      <w:bookmarkStart w:id="187" w:name="_Toc64552555"/>
      <w:bookmarkStart w:id="188" w:name="_Toc65138231"/>
      <w:r>
        <w:t>Notes</w:t>
      </w:r>
      <w:bookmarkEnd w:id="185"/>
      <w:bookmarkEnd w:id="186"/>
      <w:bookmarkEnd w:id="187"/>
      <w:bookmarkEnd w:id="188"/>
    </w:p>
    <w:p w:rsidR="009646C8" w:rsidRDefault="007176C8">
      <w:pPr>
        <w:pStyle w:val="nStatement"/>
      </w:pPr>
      <w:r>
        <w:t xml:space="preserve">This is a compilation of the </w:t>
      </w:r>
      <w:r>
        <w:rPr>
          <w:i/>
          <w:noProof/>
        </w:rPr>
        <w:t xml:space="preserve">Police Force </w:t>
      </w:r>
      <w:r>
        <w:rPr>
          <w:i/>
          <w:noProof/>
        </w:rPr>
        <w:t>Regulations 1979</w:t>
      </w:r>
      <w:r>
        <w:t xml:space="preserve"> and includes amendments made by other written laws. For provisions that have come into operation, and for information about any reprints, see the compilation table. </w:t>
      </w:r>
    </w:p>
    <w:p w:rsidR="009646C8" w:rsidRDefault="007176C8">
      <w:pPr>
        <w:pStyle w:val="nHeading3"/>
      </w:pPr>
      <w:bookmarkStart w:id="189" w:name="_Toc65138232"/>
      <w:r>
        <w:t>Compilation table</w:t>
      </w:r>
      <w:bookmarkEnd w:id="18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646C8">
        <w:trPr>
          <w:tblHeader/>
        </w:trPr>
        <w:tc>
          <w:tcPr>
            <w:tcW w:w="3119" w:type="dxa"/>
          </w:tcPr>
          <w:p w:rsidR="009646C8" w:rsidRDefault="007176C8">
            <w:pPr>
              <w:pStyle w:val="nTable"/>
              <w:spacing w:after="40"/>
              <w:rPr>
                <w:b/>
              </w:rPr>
            </w:pPr>
            <w:r>
              <w:rPr>
                <w:b/>
              </w:rPr>
              <w:t>Citation</w:t>
            </w:r>
          </w:p>
        </w:tc>
        <w:tc>
          <w:tcPr>
            <w:tcW w:w="1276" w:type="dxa"/>
          </w:tcPr>
          <w:p w:rsidR="009646C8" w:rsidRDefault="007176C8">
            <w:pPr>
              <w:pStyle w:val="nTable"/>
              <w:spacing w:after="40"/>
              <w:rPr>
                <w:b/>
              </w:rPr>
            </w:pPr>
            <w:r>
              <w:rPr>
                <w:b/>
              </w:rPr>
              <w:t>Published</w:t>
            </w:r>
          </w:p>
        </w:tc>
        <w:tc>
          <w:tcPr>
            <w:tcW w:w="2693" w:type="dxa"/>
          </w:tcPr>
          <w:p w:rsidR="009646C8" w:rsidRDefault="007176C8">
            <w:pPr>
              <w:pStyle w:val="nTable"/>
              <w:spacing w:after="40"/>
              <w:rPr>
                <w:b/>
              </w:rPr>
            </w:pPr>
            <w:r>
              <w:rPr>
                <w:b/>
              </w:rPr>
              <w:t>Commencement</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vertAlign w:val="superscript"/>
              </w:rPr>
            </w:pPr>
            <w:r>
              <w:rPr>
                <w:i/>
              </w:rPr>
              <w:t xml:space="preserve">Police </w:t>
            </w:r>
            <w:r>
              <w:rPr>
                <w:i/>
              </w:rPr>
              <w:t>Regulations 1979</w:t>
            </w:r>
            <w:r>
              <w:rPr>
                <w:vertAlign w:val="superscript"/>
              </w:rPr>
              <w:t xml:space="preserve"> 1</w:t>
            </w:r>
          </w:p>
        </w:tc>
        <w:tc>
          <w:tcPr>
            <w:tcW w:w="1276" w:type="dxa"/>
          </w:tcPr>
          <w:p w:rsidR="009646C8" w:rsidRDefault="007176C8">
            <w:pPr>
              <w:pStyle w:val="nTable"/>
              <w:spacing w:after="40"/>
            </w:pPr>
            <w:r>
              <w:t>20 Dec 1978 p. 4731</w:t>
            </w:r>
            <w:r>
              <w:noBreakHyphen/>
              <w:t>62</w:t>
            </w:r>
          </w:p>
        </w:tc>
        <w:tc>
          <w:tcPr>
            <w:tcW w:w="2693" w:type="dxa"/>
          </w:tcPr>
          <w:p w:rsidR="009646C8" w:rsidRDefault="007176C8">
            <w:pPr>
              <w:pStyle w:val="nTable"/>
              <w:tabs>
                <w:tab w:val="left" w:pos="-28"/>
                <w:tab w:val="left" w:pos="0"/>
              </w:tabs>
              <w:spacing w:after="40"/>
            </w:pPr>
            <w:r>
              <w:t>1 Jan 1979</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t>Untitled regulations</w:t>
            </w:r>
          </w:p>
        </w:tc>
        <w:tc>
          <w:tcPr>
            <w:tcW w:w="1276" w:type="dxa"/>
          </w:tcPr>
          <w:p w:rsidR="009646C8" w:rsidRDefault="007176C8">
            <w:pPr>
              <w:pStyle w:val="nTable"/>
              <w:spacing w:after="40"/>
            </w:pPr>
            <w:r>
              <w:t>16 Feb 1979 p. 425</w:t>
            </w:r>
          </w:p>
        </w:tc>
        <w:tc>
          <w:tcPr>
            <w:tcW w:w="2693" w:type="dxa"/>
          </w:tcPr>
          <w:p w:rsidR="009646C8" w:rsidRDefault="007176C8">
            <w:pPr>
              <w:pStyle w:val="nTable"/>
              <w:spacing w:after="40"/>
            </w:pPr>
            <w:r>
              <w:t>16 Feb 1979</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t>Untitled regulations</w:t>
            </w:r>
          </w:p>
        </w:tc>
        <w:tc>
          <w:tcPr>
            <w:tcW w:w="1276" w:type="dxa"/>
          </w:tcPr>
          <w:p w:rsidR="009646C8" w:rsidRDefault="007176C8">
            <w:pPr>
              <w:pStyle w:val="nTable"/>
              <w:spacing w:after="40"/>
            </w:pPr>
            <w:r>
              <w:t>7 Sep 1979 p. 2716</w:t>
            </w:r>
            <w:r>
              <w:noBreakHyphen/>
              <w:t>19</w:t>
            </w:r>
          </w:p>
        </w:tc>
        <w:tc>
          <w:tcPr>
            <w:tcW w:w="2693" w:type="dxa"/>
          </w:tcPr>
          <w:p w:rsidR="009646C8" w:rsidRDefault="007176C8">
            <w:pPr>
              <w:pStyle w:val="nTable"/>
              <w:spacing w:after="40"/>
            </w:pPr>
            <w:r>
              <w:t>7 Sep 1979</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t>Untitled regulations</w:t>
            </w:r>
          </w:p>
        </w:tc>
        <w:tc>
          <w:tcPr>
            <w:tcW w:w="1276" w:type="dxa"/>
          </w:tcPr>
          <w:p w:rsidR="009646C8" w:rsidRDefault="007176C8">
            <w:pPr>
              <w:pStyle w:val="nTable"/>
              <w:spacing w:after="40"/>
            </w:pPr>
            <w:r>
              <w:t>29 Aug 1980 p. 3033</w:t>
            </w:r>
          </w:p>
        </w:tc>
        <w:tc>
          <w:tcPr>
            <w:tcW w:w="2693" w:type="dxa"/>
          </w:tcPr>
          <w:p w:rsidR="009646C8" w:rsidRDefault="007176C8">
            <w:pPr>
              <w:pStyle w:val="nTable"/>
              <w:spacing w:after="40"/>
            </w:pPr>
            <w:r>
              <w:t>29 Aug 1980</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Police Amendment Regulations 1981</w:t>
            </w:r>
          </w:p>
        </w:tc>
        <w:tc>
          <w:tcPr>
            <w:tcW w:w="1276" w:type="dxa"/>
          </w:tcPr>
          <w:p w:rsidR="009646C8" w:rsidRDefault="007176C8">
            <w:pPr>
              <w:pStyle w:val="nTable"/>
              <w:spacing w:after="40"/>
            </w:pPr>
            <w:r>
              <w:t>31 Jul 1981 p. 3158</w:t>
            </w:r>
          </w:p>
        </w:tc>
        <w:tc>
          <w:tcPr>
            <w:tcW w:w="2693" w:type="dxa"/>
          </w:tcPr>
          <w:p w:rsidR="009646C8" w:rsidRDefault="007176C8">
            <w:pPr>
              <w:pStyle w:val="nTable"/>
              <w:spacing w:after="40"/>
            </w:pPr>
            <w:r>
              <w:t>31 Jul 1981</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2) 1981</w:t>
            </w:r>
          </w:p>
        </w:tc>
        <w:tc>
          <w:tcPr>
            <w:tcW w:w="1276" w:type="dxa"/>
          </w:tcPr>
          <w:p w:rsidR="009646C8" w:rsidRDefault="007176C8">
            <w:pPr>
              <w:pStyle w:val="nTable"/>
              <w:spacing w:after="40"/>
            </w:pPr>
            <w:r>
              <w:t>15 Jan 1982 p. 55</w:t>
            </w:r>
            <w:r>
              <w:noBreakHyphen/>
              <w:t>6</w:t>
            </w:r>
          </w:p>
        </w:tc>
        <w:tc>
          <w:tcPr>
            <w:tcW w:w="2693" w:type="dxa"/>
          </w:tcPr>
          <w:p w:rsidR="009646C8" w:rsidRDefault="007176C8">
            <w:pPr>
              <w:pStyle w:val="nTable"/>
              <w:spacing w:after="40"/>
            </w:pPr>
            <w:r>
              <w:t>15 Jan 1982</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1983</w:t>
            </w:r>
          </w:p>
        </w:tc>
        <w:tc>
          <w:tcPr>
            <w:tcW w:w="1276" w:type="dxa"/>
          </w:tcPr>
          <w:p w:rsidR="009646C8" w:rsidRDefault="007176C8">
            <w:pPr>
              <w:pStyle w:val="nTable"/>
              <w:spacing w:after="40"/>
            </w:pPr>
            <w:r>
              <w:t>29 Apr 1983 p. 1299</w:t>
            </w:r>
          </w:p>
        </w:tc>
        <w:tc>
          <w:tcPr>
            <w:tcW w:w="2693" w:type="dxa"/>
          </w:tcPr>
          <w:p w:rsidR="009646C8" w:rsidRDefault="007176C8">
            <w:pPr>
              <w:pStyle w:val="nTable"/>
              <w:spacing w:after="40"/>
            </w:pPr>
            <w:r>
              <w:t>29 Apr 1983</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1984</w:t>
            </w:r>
          </w:p>
        </w:tc>
        <w:tc>
          <w:tcPr>
            <w:tcW w:w="1276" w:type="dxa"/>
          </w:tcPr>
          <w:p w:rsidR="009646C8" w:rsidRDefault="007176C8">
            <w:pPr>
              <w:pStyle w:val="nTable"/>
              <w:spacing w:after="40"/>
            </w:pPr>
            <w:r>
              <w:t>23 Mar 1984 p. 745</w:t>
            </w:r>
            <w:r>
              <w:noBreakHyphen/>
              <w:t>6</w:t>
            </w:r>
          </w:p>
        </w:tc>
        <w:tc>
          <w:tcPr>
            <w:tcW w:w="2693" w:type="dxa"/>
          </w:tcPr>
          <w:p w:rsidR="009646C8" w:rsidRDefault="007176C8">
            <w:pPr>
              <w:pStyle w:val="nTable"/>
              <w:spacing w:after="40"/>
            </w:pPr>
            <w:r>
              <w:t>23 Mar 1984</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 xml:space="preserve">Police </w:t>
            </w:r>
            <w:r>
              <w:rPr>
                <w:i/>
              </w:rPr>
              <w:t>Amendment Regulations (No. 2) 1984</w:t>
            </w:r>
          </w:p>
        </w:tc>
        <w:tc>
          <w:tcPr>
            <w:tcW w:w="1276" w:type="dxa"/>
          </w:tcPr>
          <w:p w:rsidR="009646C8" w:rsidRDefault="007176C8">
            <w:pPr>
              <w:pStyle w:val="nTable"/>
              <w:spacing w:after="40"/>
            </w:pPr>
            <w:r>
              <w:t>29 Jun 1984 p. 1795</w:t>
            </w:r>
          </w:p>
        </w:tc>
        <w:tc>
          <w:tcPr>
            <w:tcW w:w="2693" w:type="dxa"/>
          </w:tcPr>
          <w:p w:rsidR="009646C8" w:rsidRDefault="007176C8">
            <w:pPr>
              <w:pStyle w:val="nTable"/>
              <w:spacing w:after="40"/>
            </w:pPr>
            <w:r>
              <w:t>29 Jun 1984</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3) 1984</w:t>
            </w:r>
          </w:p>
        </w:tc>
        <w:tc>
          <w:tcPr>
            <w:tcW w:w="1276" w:type="dxa"/>
          </w:tcPr>
          <w:p w:rsidR="009646C8" w:rsidRDefault="007176C8">
            <w:pPr>
              <w:pStyle w:val="nTable"/>
              <w:spacing w:after="40"/>
            </w:pPr>
            <w:r>
              <w:t>7 Dec 1984 p. 4024</w:t>
            </w:r>
            <w:r>
              <w:noBreakHyphen/>
              <w:t>30</w:t>
            </w:r>
          </w:p>
        </w:tc>
        <w:tc>
          <w:tcPr>
            <w:tcW w:w="2693" w:type="dxa"/>
          </w:tcPr>
          <w:p w:rsidR="009646C8" w:rsidRDefault="007176C8">
            <w:pPr>
              <w:pStyle w:val="nTable"/>
              <w:spacing w:after="40"/>
            </w:pPr>
            <w:r>
              <w:t>7 Dec 1984</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1985</w:t>
            </w:r>
          </w:p>
        </w:tc>
        <w:tc>
          <w:tcPr>
            <w:tcW w:w="1276" w:type="dxa"/>
          </w:tcPr>
          <w:p w:rsidR="009646C8" w:rsidRDefault="007176C8">
            <w:pPr>
              <w:pStyle w:val="nTable"/>
              <w:spacing w:after="40"/>
            </w:pPr>
            <w:r>
              <w:t>1 Mar 1985 p. 790</w:t>
            </w:r>
          </w:p>
        </w:tc>
        <w:tc>
          <w:tcPr>
            <w:tcW w:w="2693" w:type="dxa"/>
          </w:tcPr>
          <w:p w:rsidR="009646C8" w:rsidRDefault="007176C8">
            <w:pPr>
              <w:pStyle w:val="nTable"/>
              <w:spacing w:after="40"/>
            </w:pPr>
            <w:r>
              <w:t>1 Mar 1985</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2) 1985</w:t>
            </w:r>
          </w:p>
        </w:tc>
        <w:tc>
          <w:tcPr>
            <w:tcW w:w="1276" w:type="dxa"/>
          </w:tcPr>
          <w:p w:rsidR="009646C8" w:rsidRDefault="007176C8">
            <w:pPr>
              <w:pStyle w:val="nTable"/>
              <w:spacing w:after="40"/>
            </w:pPr>
            <w:r>
              <w:t>16 Aug 1985 p. 2926</w:t>
            </w:r>
            <w:r>
              <w:noBreakHyphen/>
              <w:t>8</w:t>
            </w:r>
          </w:p>
        </w:tc>
        <w:tc>
          <w:tcPr>
            <w:tcW w:w="2693" w:type="dxa"/>
          </w:tcPr>
          <w:p w:rsidR="009646C8" w:rsidRDefault="007176C8">
            <w:pPr>
              <w:pStyle w:val="nTable"/>
              <w:spacing w:after="40"/>
            </w:pPr>
            <w:r>
              <w:t>16 Aug 1985</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1986</w:t>
            </w:r>
          </w:p>
        </w:tc>
        <w:tc>
          <w:tcPr>
            <w:tcW w:w="1276" w:type="dxa"/>
          </w:tcPr>
          <w:p w:rsidR="009646C8" w:rsidRDefault="007176C8">
            <w:pPr>
              <w:pStyle w:val="nTable"/>
              <w:spacing w:after="40"/>
            </w:pPr>
            <w:r>
              <w:t>24 Apr 1986 p. 1476</w:t>
            </w:r>
            <w:r>
              <w:noBreakHyphen/>
              <w:t>80</w:t>
            </w:r>
          </w:p>
        </w:tc>
        <w:tc>
          <w:tcPr>
            <w:tcW w:w="2693" w:type="dxa"/>
          </w:tcPr>
          <w:p w:rsidR="009646C8" w:rsidRDefault="007176C8">
            <w:pPr>
              <w:pStyle w:val="nTable"/>
              <w:spacing w:after="40"/>
            </w:pPr>
            <w:r>
              <w:t>24 Apr 1986</w:t>
            </w:r>
          </w:p>
        </w:tc>
      </w:tr>
      <w:tr w:rsidR="009646C8">
        <w:tblPrEx>
          <w:tblBorders>
            <w:top w:val="none" w:sz="0" w:space="0" w:color="auto"/>
            <w:bottom w:val="none" w:sz="0" w:space="0" w:color="auto"/>
            <w:insideH w:val="none" w:sz="0" w:space="0" w:color="auto"/>
          </w:tblBorders>
        </w:tblPrEx>
        <w:trPr>
          <w:cantSplit/>
        </w:trPr>
        <w:tc>
          <w:tcPr>
            <w:tcW w:w="7088" w:type="dxa"/>
            <w:gridSpan w:val="3"/>
          </w:tcPr>
          <w:p w:rsidR="009646C8" w:rsidRDefault="007176C8">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w:t>
            </w:r>
            <w:r>
              <w:rPr>
                <w:i/>
              </w:rPr>
              <w:t>endment Regulations (No. 2) 1986</w:t>
            </w:r>
          </w:p>
        </w:tc>
        <w:tc>
          <w:tcPr>
            <w:tcW w:w="1276" w:type="dxa"/>
          </w:tcPr>
          <w:p w:rsidR="009646C8" w:rsidRDefault="007176C8">
            <w:pPr>
              <w:pStyle w:val="nTable"/>
              <w:spacing w:after="40"/>
            </w:pPr>
            <w:r>
              <w:t>31 Oct 1986 p. 4050</w:t>
            </w:r>
            <w:r>
              <w:noBreakHyphen/>
              <w:t>1</w:t>
            </w:r>
          </w:p>
        </w:tc>
        <w:tc>
          <w:tcPr>
            <w:tcW w:w="2693" w:type="dxa"/>
          </w:tcPr>
          <w:p w:rsidR="009646C8" w:rsidRDefault="007176C8">
            <w:pPr>
              <w:pStyle w:val="nTable"/>
              <w:spacing w:after="40"/>
            </w:pPr>
            <w:r>
              <w:t>31 Oct 1986</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2) 1987</w:t>
            </w:r>
          </w:p>
        </w:tc>
        <w:tc>
          <w:tcPr>
            <w:tcW w:w="1276" w:type="dxa"/>
          </w:tcPr>
          <w:p w:rsidR="009646C8" w:rsidRDefault="007176C8">
            <w:pPr>
              <w:pStyle w:val="nTable"/>
              <w:spacing w:after="40"/>
            </w:pPr>
            <w:r>
              <w:t>14 Aug 1987 p. 3167</w:t>
            </w:r>
          </w:p>
        </w:tc>
        <w:tc>
          <w:tcPr>
            <w:tcW w:w="2693" w:type="dxa"/>
          </w:tcPr>
          <w:p w:rsidR="009646C8" w:rsidRDefault="007176C8">
            <w:pPr>
              <w:pStyle w:val="nTable"/>
              <w:spacing w:after="40"/>
            </w:pPr>
            <w:r>
              <w:t>14 Aug 1987</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1988</w:t>
            </w:r>
          </w:p>
        </w:tc>
        <w:tc>
          <w:tcPr>
            <w:tcW w:w="1276" w:type="dxa"/>
          </w:tcPr>
          <w:p w:rsidR="009646C8" w:rsidRDefault="007176C8">
            <w:pPr>
              <w:pStyle w:val="nTable"/>
              <w:spacing w:after="40"/>
            </w:pPr>
            <w:r>
              <w:t>22 Jan 1988 p. 127</w:t>
            </w:r>
            <w:r>
              <w:noBreakHyphen/>
              <w:t>8</w:t>
            </w:r>
          </w:p>
        </w:tc>
        <w:tc>
          <w:tcPr>
            <w:tcW w:w="2693" w:type="dxa"/>
          </w:tcPr>
          <w:p w:rsidR="009646C8" w:rsidRDefault="007176C8">
            <w:pPr>
              <w:pStyle w:val="nTable"/>
              <w:spacing w:after="40"/>
            </w:pPr>
            <w:r>
              <w:t>22 Jan 1988</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2) 1988</w:t>
            </w:r>
          </w:p>
        </w:tc>
        <w:tc>
          <w:tcPr>
            <w:tcW w:w="1276" w:type="dxa"/>
          </w:tcPr>
          <w:p w:rsidR="009646C8" w:rsidRDefault="007176C8">
            <w:pPr>
              <w:pStyle w:val="nTable"/>
              <w:spacing w:after="40"/>
            </w:pPr>
            <w:r>
              <w:t>6 May 1988 p. 1541</w:t>
            </w:r>
          </w:p>
        </w:tc>
        <w:tc>
          <w:tcPr>
            <w:tcW w:w="2693" w:type="dxa"/>
          </w:tcPr>
          <w:p w:rsidR="009646C8" w:rsidRDefault="007176C8">
            <w:pPr>
              <w:pStyle w:val="nTable"/>
              <w:spacing w:after="40"/>
            </w:pPr>
            <w:r>
              <w:t>6 May 1988</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3) 1988</w:t>
            </w:r>
          </w:p>
        </w:tc>
        <w:tc>
          <w:tcPr>
            <w:tcW w:w="1276" w:type="dxa"/>
          </w:tcPr>
          <w:p w:rsidR="009646C8" w:rsidRDefault="007176C8">
            <w:pPr>
              <w:pStyle w:val="nTable"/>
              <w:spacing w:after="40"/>
            </w:pPr>
            <w:r>
              <w:t>1 Jul 1988 p. 2144</w:t>
            </w:r>
            <w:r>
              <w:noBreakHyphen/>
              <w:t>5</w:t>
            </w:r>
          </w:p>
        </w:tc>
        <w:tc>
          <w:tcPr>
            <w:tcW w:w="2693" w:type="dxa"/>
          </w:tcPr>
          <w:p w:rsidR="009646C8" w:rsidRDefault="007176C8">
            <w:pPr>
              <w:pStyle w:val="nTable"/>
              <w:spacing w:after="40"/>
            </w:pPr>
            <w:r>
              <w:t>1 Jul 1988</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5) 1988</w:t>
            </w:r>
          </w:p>
        </w:tc>
        <w:tc>
          <w:tcPr>
            <w:tcW w:w="1276" w:type="dxa"/>
          </w:tcPr>
          <w:p w:rsidR="009646C8" w:rsidRDefault="007176C8">
            <w:pPr>
              <w:pStyle w:val="nTable"/>
              <w:spacing w:after="40"/>
            </w:pPr>
            <w:r>
              <w:t>29 Jul 1988 p. 2540</w:t>
            </w:r>
          </w:p>
        </w:tc>
        <w:tc>
          <w:tcPr>
            <w:tcW w:w="2693" w:type="dxa"/>
          </w:tcPr>
          <w:p w:rsidR="009646C8" w:rsidRDefault="007176C8">
            <w:pPr>
              <w:pStyle w:val="nTable"/>
              <w:spacing w:after="40"/>
            </w:pPr>
            <w:r>
              <w:t>29 Jul 1988</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4) 1988</w:t>
            </w:r>
          </w:p>
        </w:tc>
        <w:tc>
          <w:tcPr>
            <w:tcW w:w="1276" w:type="dxa"/>
          </w:tcPr>
          <w:p w:rsidR="009646C8" w:rsidRDefault="007176C8">
            <w:pPr>
              <w:pStyle w:val="nTable"/>
              <w:spacing w:after="40"/>
            </w:pPr>
            <w:r>
              <w:t>18 Nov 1988 p. 4532</w:t>
            </w:r>
          </w:p>
        </w:tc>
        <w:tc>
          <w:tcPr>
            <w:tcW w:w="2693" w:type="dxa"/>
          </w:tcPr>
          <w:p w:rsidR="009646C8" w:rsidRDefault="007176C8">
            <w:pPr>
              <w:pStyle w:val="nTable"/>
              <w:spacing w:after="40"/>
            </w:pPr>
            <w:r>
              <w:t>18 Nov 1988</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1989</w:t>
            </w:r>
          </w:p>
        </w:tc>
        <w:tc>
          <w:tcPr>
            <w:tcW w:w="1276" w:type="dxa"/>
          </w:tcPr>
          <w:p w:rsidR="009646C8" w:rsidRDefault="007176C8">
            <w:pPr>
              <w:pStyle w:val="nTable"/>
              <w:spacing w:after="40"/>
            </w:pPr>
            <w:r>
              <w:t>17 Mar 1989 p. 752</w:t>
            </w:r>
            <w:r>
              <w:noBreakHyphen/>
              <w:t>3</w:t>
            </w:r>
          </w:p>
        </w:tc>
        <w:tc>
          <w:tcPr>
            <w:tcW w:w="2693" w:type="dxa"/>
          </w:tcPr>
          <w:p w:rsidR="009646C8" w:rsidRDefault="007176C8">
            <w:pPr>
              <w:pStyle w:val="nTable"/>
              <w:spacing w:after="40"/>
            </w:pPr>
            <w:r>
              <w:t>17 Mar 1989</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2) 1989</w:t>
            </w:r>
          </w:p>
        </w:tc>
        <w:tc>
          <w:tcPr>
            <w:tcW w:w="1276" w:type="dxa"/>
          </w:tcPr>
          <w:p w:rsidR="009646C8" w:rsidRDefault="007176C8">
            <w:pPr>
              <w:pStyle w:val="nTable"/>
              <w:spacing w:after="40"/>
            </w:pPr>
            <w:r>
              <w:t>9 Jun 1989 p. 1666</w:t>
            </w:r>
          </w:p>
        </w:tc>
        <w:tc>
          <w:tcPr>
            <w:tcW w:w="2693" w:type="dxa"/>
          </w:tcPr>
          <w:p w:rsidR="009646C8" w:rsidRDefault="007176C8">
            <w:pPr>
              <w:pStyle w:val="nTable"/>
              <w:spacing w:after="40"/>
            </w:pPr>
            <w:r>
              <w:t>9 Jun 1989</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3) 1989</w:t>
            </w:r>
          </w:p>
        </w:tc>
        <w:tc>
          <w:tcPr>
            <w:tcW w:w="1276" w:type="dxa"/>
          </w:tcPr>
          <w:p w:rsidR="009646C8" w:rsidRDefault="007176C8">
            <w:pPr>
              <w:pStyle w:val="nTable"/>
              <w:spacing w:after="40"/>
            </w:pPr>
            <w:r>
              <w:t>6 Oct 1989 p. 3739</w:t>
            </w:r>
            <w:r>
              <w:noBreakHyphen/>
              <w:t>41</w:t>
            </w:r>
          </w:p>
        </w:tc>
        <w:tc>
          <w:tcPr>
            <w:tcW w:w="2693" w:type="dxa"/>
          </w:tcPr>
          <w:p w:rsidR="009646C8" w:rsidRDefault="007176C8">
            <w:pPr>
              <w:pStyle w:val="nTable"/>
              <w:spacing w:after="40"/>
            </w:pPr>
            <w:r>
              <w:t>6 Oct 1989</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4) 19</w:t>
            </w:r>
            <w:r>
              <w:rPr>
                <w:i/>
              </w:rPr>
              <w:t>89</w:t>
            </w:r>
          </w:p>
        </w:tc>
        <w:tc>
          <w:tcPr>
            <w:tcW w:w="1276" w:type="dxa"/>
          </w:tcPr>
          <w:p w:rsidR="009646C8" w:rsidRDefault="007176C8">
            <w:pPr>
              <w:pStyle w:val="nTable"/>
              <w:spacing w:after="40"/>
            </w:pPr>
            <w:r>
              <w:t>27 Oct 1989 p. 3888</w:t>
            </w:r>
            <w:r>
              <w:noBreakHyphen/>
              <w:t>9</w:t>
            </w:r>
          </w:p>
        </w:tc>
        <w:tc>
          <w:tcPr>
            <w:tcW w:w="2693" w:type="dxa"/>
          </w:tcPr>
          <w:p w:rsidR="009646C8" w:rsidRDefault="007176C8">
            <w:pPr>
              <w:pStyle w:val="nTable"/>
              <w:spacing w:after="40"/>
            </w:pPr>
            <w:r>
              <w:t>27 Oct 1989</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6) 1989</w:t>
            </w:r>
          </w:p>
        </w:tc>
        <w:tc>
          <w:tcPr>
            <w:tcW w:w="1276" w:type="dxa"/>
          </w:tcPr>
          <w:p w:rsidR="009646C8" w:rsidRDefault="007176C8">
            <w:pPr>
              <w:pStyle w:val="nTable"/>
              <w:spacing w:after="40"/>
            </w:pPr>
            <w:r>
              <w:t>17 Nov 1989 p. 4110</w:t>
            </w:r>
            <w:r>
              <w:noBreakHyphen/>
              <w:t>12</w:t>
            </w:r>
          </w:p>
        </w:tc>
        <w:tc>
          <w:tcPr>
            <w:tcW w:w="2693" w:type="dxa"/>
          </w:tcPr>
          <w:p w:rsidR="009646C8" w:rsidRDefault="007176C8">
            <w:pPr>
              <w:pStyle w:val="nTable"/>
              <w:spacing w:after="40"/>
            </w:pPr>
            <w:r>
              <w:t>17 Nov 1989</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Amendment Regulations (No. 5) 1989</w:t>
            </w:r>
          </w:p>
        </w:tc>
        <w:tc>
          <w:tcPr>
            <w:tcW w:w="1276" w:type="dxa"/>
          </w:tcPr>
          <w:p w:rsidR="009646C8" w:rsidRDefault="007176C8">
            <w:pPr>
              <w:pStyle w:val="nTable"/>
              <w:spacing w:after="40"/>
            </w:pPr>
            <w:r>
              <w:t>1 Dec 1989 p. 4395</w:t>
            </w:r>
            <w:r>
              <w:noBreakHyphen/>
              <w:t>6</w:t>
            </w:r>
          </w:p>
        </w:tc>
        <w:tc>
          <w:tcPr>
            <w:tcW w:w="2693" w:type="dxa"/>
          </w:tcPr>
          <w:p w:rsidR="009646C8" w:rsidRDefault="007176C8">
            <w:pPr>
              <w:pStyle w:val="nTable"/>
              <w:spacing w:after="40"/>
            </w:pPr>
            <w:r>
              <w:t>1 Dec 1989</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Force Amendment Regulations (No. 8) 1989</w:t>
            </w:r>
          </w:p>
        </w:tc>
        <w:tc>
          <w:tcPr>
            <w:tcW w:w="1276" w:type="dxa"/>
          </w:tcPr>
          <w:p w:rsidR="009646C8" w:rsidRDefault="007176C8">
            <w:pPr>
              <w:pStyle w:val="nTable"/>
              <w:spacing w:after="40"/>
            </w:pPr>
            <w:r>
              <w:t xml:space="preserve">8 Dec 1989 </w:t>
            </w:r>
            <w:r>
              <w:t>p. 4462</w:t>
            </w:r>
          </w:p>
        </w:tc>
        <w:tc>
          <w:tcPr>
            <w:tcW w:w="2693" w:type="dxa"/>
          </w:tcPr>
          <w:p w:rsidR="009646C8" w:rsidRDefault="007176C8">
            <w:pPr>
              <w:pStyle w:val="nTable"/>
              <w:spacing w:after="40"/>
            </w:pPr>
            <w:r>
              <w:t>8 Dec 1989</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Force Amendment Regulations 1990</w:t>
            </w:r>
          </w:p>
        </w:tc>
        <w:tc>
          <w:tcPr>
            <w:tcW w:w="1276" w:type="dxa"/>
          </w:tcPr>
          <w:p w:rsidR="009646C8" w:rsidRDefault="007176C8">
            <w:pPr>
              <w:pStyle w:val="nTable"/>
              <w:spacing w:after="40"/>
            </w:pPr>
            <w:r>
              <w:t>2 Feb 1990 p. 788</w:t>
            </w:r>
            <w:r>
              <w:noBreakHyphen/>
              <w:t>90</w:t>
            </w:r>
          </w:p>
        </w:tc>
        <w:tc>
          <w:tcPr>
            <w:tcW w:w="2693" w:type="dxa"/>
          </w:tcPr>
          <w:p w:rsidR="009646C8" w:rsidRDefault="007176C8">
            <w:pPr>
              <w:pStyle w:val="nTable"/>
              <w:spacing w:after="40"/>
            </w:pPr>
            <w:r>
              <w:t>2 Feb 1990</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Force Amendment Regulations (No. 2) 1990</w:t>
            </w:r>
          </w:p>
        </w:tc>
        <w:tc>
          <w:tcPr>
            <w:tcW w:w="1276" w:type="dxa"/>
          </w:tcPr>
          <w:p w:rsidR="009646C8" w:rsidRDefault="007176C8">
            <w:pPr>
              <w:pStyle w:val="nTable"/>
              <w:spacing w:after="40"/>
            </w:pPr>
            <w:r>
              <w:t>30 Mar 1990 p. 1646</w:t>
            </w:r>
            <w:r>
              <w:noBreakHyphen/>
              <w:t>60 (erratum 6 Apr 1990 p. 1766)</w:t>
            </w:r>
          </w:p>
        </w:tc>
        <w:tc>
          <w:tcPr>
            <w:tcW w:w="2693" w:type="dxa"/>
          </w:tcPr>
          <w:p w:rsidR="009646C8" w:rsidRDefault="007176C8">
            <w:pPr>
              <w:pStyle w:val="nTable"/>
              <w:spacing w:after="40"/>
            </w:pPr>
            <w:r>
              <w:t>30 Mar 1990</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Force Amendment Regulations 1992</w:t>
            </w:r>
          </w:p>
        </w:tc>
        <w:tc>
          <w:tcPr>
            <w:tcW w:w="1276" w:type="dxa"/>
          </w:tcPr>
          <w:p w:rsidR="009646C8" w:rsidRDefault="007176C8">
            <w:pPr>
              <w:pStyle w:val="nTable"/>
              <w:spacing w:after="40"/>
            </w:pPr>
            <w:r>
              <w:t>14 Jul 199</w:t>
            </w:r>
            <w:r>
              <w:t>2 p. 3364</w:t>
            </w:r>
            <w:r>
              <w:noBreakHyphen/>
              <w:t>70</w:t>
            </w:r>
          </w:p>
        </w:tc>
        <w:tc>
          <w:tcPr>
            <w:tcW w:w="2693" w:type="dxa"/>
          </w:tcPr>
          <w:p w:rsidR="009646C8" w:rsidRDefault="007176C8">
            <w:pPr>
              <w:pStyle w:val="nTable"/>
              <w:spacing w:after="40"/>
            </w:pPr>
            <w:r>
              <w:t>14 Jul 1992</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Force Amendment Regulations 1994</w:t>
            </w:r>
          </w:p>
        </w:tc>
        <w:tc>
          <w:tcPr>
            <w:tcW w:w="1276" w:type="dxa"/>
          </w:tcPr>
          <w:p w:rsidR="009646C8" w:rsidRDefault="007176C8">
            <w:pPr>
              <w:pStyle w:val="nTable"/>
              <w:spacing w:after="40"/>
            </w:pPr>
            <w:r>
              <w:t>18 Nov 1994 p. 5866</w:t>
            </w:r>
            <w:r>
              <w:noBreakHyphen/>
              <w:t>7</w:t>
            </w:r>
          </w:p>
        </w:tc>
        <w:tc>
          <w:tcPr>
            <w:tcW w:w="2693" w:type="dxa"/>
          </w:tcPr>
          <w:p w:rsidR="009646C8" w:rsidRDefault="007176C8">
            <w:pPr>
              <w:pStyle w:val="nTable"/>
              <w:spacing w:after="40"/>
            </w:pPr>
            <w:r>
              <w:t>18 Nov 1994</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Force Amendment Regulations (No. 2) 1994</w:t>
            </w:r>
          </w:p>
        </w:tc>
        <w:tc>
          <w:tcPr>
            <w:tcW w:w="1276" w:type="dxa"/>
          </w:tcPr>
          <w:p w:rsidR="009646C8" w:rsidRDefault="007176C8">
            <w:pPr>
              <w:pStyle w:val="nTable"/>
              <w:spacing w:after="40"/>
            </w:pPr>
            <w:r>
              <w:t>7 Feb 1995 p. 422</w:t>
            </w:r>
          </w:p>
        </w:tc>
        <w:tc>
          <w:tcPr>
            <w:tcW w:w="2693" w:type="dxa"/>
          </w:tcPr>
          <w:p w:rsidR="009646C8" w:rsidRDefault="007176C8">
            <w:pPr>
              <w:pStyle w:val="nTable"/>
              <w:spacing w:after="40"/>
            </w:pPr>
            <w:r>
              <w:t>7 Feb 1995</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vertAlign w:val="superscript"/>
              </w:rPr>
            </w:pPr>
            <w:r>
              <w:rPr>
                <w:i/>
              </w:rPr>
              <w:t>Police Force Amendment Regulations (No. 2) 1995</w:t>
            </w:r>
            <w:r>
              <w:rPr>
                <w:vertAlign w:val="superscript"/>
              </w:rPr>
              <w:t xml:space="preserve"> 2</w:t>
            </w:r>
          </w:p>
        </w:tc>
        <w:tc>
          <w:tcPr>
            <w:tcW w:w="1276" w:type="dxa"/>
          </w:tcPr>
          <w:p w:rsidR="009646C8" w:rsidRDefault="007176C8">
            <w:pPr>
              <w:pStyle w:val="nTable"/>
              <w:spacing w:after="40"/>
            </w:pPr>
            <w:r>
              <w:t>17 Mar 1995 p. 1055</w:t>
            </w:r>
          </w:p>
        </w:tc>
        <w:tc>
          <w:tcPr>
            <w:tcW w:w="2693" w:type="dxa"/>
          </w:tcPr>
          <w:p w:rsidR="009646C8" w:rsidRDefault="007176C8">
            <w:pPr>
              <w:pStyle w:val="nTable"/>
              <w:spacing w:after="40"/>
            </w:pPr>
            <w:r>
              <w:t>17 Mar 1995</w:t>
            </w:r>
          </w:p>
        </w:tc>
      </w:tr>
      <w:tr w:rsidR="009646C8">
        <w:tblPrEx>
          <w:tblBorders>
            <w:top w:val="none" w:sz="0" w:space="0" w:color="auto"/>
            <w:bottom w:val="none" w:sz="0" w:space="0" w:color="auto"/>
            <w:insideH w:val="none" w:sz="0" w:space="0" w:color="auto"/>
          </w:tblBorders>
        </w:tblPrEx>
        <w:trPr>
          <w:cantSplit/>
        </w:trPr>
        <w:tc>
          <w:tcPr>
            <w:tcW w:w="7088" w:type="dxa"/>
            <w:gridSpan w:val="3"/>
          </w:tcPr>
          <w:p w:rsidR="009646C8" w:rsidRDefault="007176C8">
            <w:pPr>
              <w:pStyle w:val="nTable"/>
              <w:spacing w:after="40"/>
            </w:pPr>
            <w:r>
              <w:rPr>
                <w:b/>
              </w:rPr>
              <w:t xml:space="preserve">Reprint of the </w:t>
            </w:r>
            <w:r>
              <w:rPr>
                <w:b/>
                <w:i/>
              </w:rPr>
              <w:t>Police Force Regulations 1979</w:t>
            </w:r>
            <w:r>
              <w:rPr>
                <w:b/>
              </w:rPr>
              <w:t xml:space="preserve"> as at 30 Jan 1996 </w:t>
            </w:r>
            <w:r>
              <w:t>(includes amendments listed above)</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Force Amendment Regulations (No. 2) 1996</w:t>
            </w:r>
          </w:p>
        </w:tc>
        <w:tc>
          <w:tcPr>
            <w:tcW w:w="1276" w:type="dxa"/>
          </w:tcPr>
          <w:p w:rsidR="009646C8" w:rsidRDefault="007176C8">
            <w:pPr>
              <w:pStyle w:val="nTable"/>
              <w:spacing w:after="40"/>
            </w:pPr>
            <w:r>
              <w:t>20 Sep 1996 p. 4750</w:t>
            </w:r>
          </w:p>
        </w:tc>
        <w:tc>
          <w:tcPr>
            <w:tcW w:w="2693" w:type="dxa"/>
          </w:tcPr>
          <w:p w:rsidR="009646C8" w:rsidRDefault="007176C8">
            <w:pPr>
              <w:pStyle w:val="nTable"/>
              <w:spacing w:after="40"/>
            </w:pPr>
            <w:r>
              <w:t>20 Sep 1996</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Force Amendment Regulations 1997</w:t>
            </w:r>
          </w:p>
        </w:tc>
        <w:tc>
          <w:tcPr>
            <w:tcW w:w="1276" w:type="dxa"/>
          </w:tcPr>
          <w:p w:rsidR="009646C8" w:rsidRDefault="007176C8">
            <w:pPr>
              <w:pStyle w:val="nTable"/>
              <w:spacing w:after="40"/>
            </w:pPr>
            <w:r>
              <w:t>22 Aug 1997 p. 4815</w:t>
            </w:r>
          </w:p>
        </w:tc>
        <w:tc>
          <w:tcPr>
            <w:tcW w:w="2693" w:type="dxa"/>
          </w:tcPr>
          <w:p w:rsidR="009646C8" w:rsidRDefault="007176C8">
            <w:pPr>
              <w:pStyle w:val="nTable"/>
              <w:spacing w:after="40"/>
            </w:pPr>
            <w:r>
              <w:t>22 Aug 1997</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spacing w:val="-2"/>
              </w:rPr>
              <w:t>Police Force Amendment Regulations (No. 4) 1997</w:t>
            </w:r>
          </w:p>
        </w:tc>
        <w:tc>
          <w:tcPr>
            <w:tcW w:w="1276" w:type="dxa"/>
          </w:tcPr>
          <w:p w:rsidR="009646C8" w:rsidRDefault="007176C8">
            <w:pPr>
              <w:pStyle w:val="nTable"/>
              <w:spacing w:after="40"/>
            </w:pPr>
            <w:r>
              <w:rPr>
                <w:spacing w:val="-2"/>
              </w:rPr>
              <w:t>14 Nov 1997 p. 6457</w:t>
            </w:r>
          </w:p>
        </w:tc>
        <w:tc>
          <w:tcPr>
            <w:tcW w:w="2693" w:type="dxa"/>
          </w:tcPr>
          <w:p w:rsidR="009646C8" w:rsidRDefault="007176C8">
            <w:pPr>
              <w:pStyle w:val="nTable"/>
              <w:spacing w:after="40"/>
            </w:pPr>
            <w:r>
              <w:rPr>
                <w:spacing w:val="-2"/>
              </w:rPr>
              <w:t>14 Nov 1997</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pPr>
            <w:r>
              <w:rPr>
                <w:i/>
              </w:rPr>
              <w:t>Police Force Amendment Regulations (No. 2) 1997</w:t>
            </w:r>
          </w:p>
        </w:tc>
        <w:tc>
          <w:tcPr>
            <w:tcW w:w="1276" w:type="dxa"/>
          </w:tcPr>
          <w:p w:rsidR="009646C8" w:rsidRDefault="007176C8">
            <w:pPr>
              <w:pStyle w:val="nTable"/>
              <w:spacing w:after="40"/>
            </w:pPr>
            <w:r>
              <w:t>6 Jan 1998 p. 36</w:t>
            </w:r>
          </w:p>
        </w:tc>
        <w:tc>
          <w:tcPr>
            <w:tcW w:w="2693" w:type="dxa"/>
          </w:tcPr>
          <w:p w:rsidR="009646C8" w:rsidRDefault="007176C8">
            <w:pPr>
              <w:pStyle w:val="nTable"/>
              <w:spacing w:after="40"/>
            </w:pPr>
            <w:r>
              <w:t>6 Jan 1998</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spacing w:val="-2"/>
                <w:vertAlign w:val="superscript"/>
              </w:rPr>
            </w:pPr>
            <w:r>
              <w:rPr>
                <w:i/>
                <w:spacing w:val="-2"/>
              </w:rPr>
              <w:t>Police Force Amendment Regulations (No. 2) 1998</w:t>
            </w:r>
            <w:r>
              <w:rPr>
                <w:spacing w:val="-2"/>
                <w:vertAlign w:val="superscript"/>
              </w:rPr>
              <w:t xml:space="preserve"> 3</w:t>
            </w:r>
          </w:p>
        </w:tc>
        <w:tc>
          <w:tcPr>
            <w:tcW w:w="1276" w:type="dxa"/>
          </w:tcPr>
          <w:p w:rsidR="009646C8" w:rsidRDefault="007176C8">
            <w:pPr>
              <w:pStyle w:val="nTable"/>
              <w:spacing w:after="40"/>
              <w:rPr>
                <w:spacing w:val="-2"/>
              </w:rPr>
            </w:pPr>
            <w:r>
              <w:rPr>
                <w:spacing w:val="-2"/>
              </w:rPr>
              <w:t>21 Aug 1998 p. 4678</w:t>
            </w:r>
            <w:r>
              <w:rPr>
                <w:spacing w:val="-2"/>
              </w:rPr>
              <w:noBreakHyphen/>
              <w:t>9</w:t>
            </w:r>
          </w:p>
        </w:tc>
        <w:tc>
          <w:tcPr>
            <w:tcW w:w="2693" w:type="dxa"/>
          </w:tcPr>
          <w:p w:rsidR="009646C8" w:rsidRDefault="007176C8">
            <w:pPr>
              <w:pStyle w:val="nTable"/>
              <w:spacing w:after="40"/>
              <w:rPr>
                <w:spacing w:val="-2"/>
              </w:rPr>
            </w:pPr>
            <w:r>
              <w:rPr>
                <w:spacing w:val="-2"/>
              </w:rPr>
              <w:t>21 Aug 1998</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spacing w:val="-2"/>
              </w:rPr>
            </w:pPr>
            <w:r>
              <w:rPr>
                <w:i/>
                <w:spacing w:val="-2"/>
              </w:rPr>
              <w:t>Police Force Amendment Regulations (No. 4) 1998</w:t>
            </w:r>
          </w:p>
        </w:tc>
        <w:tc>
          <w:tcPr>
            <w:tcW w:w="1276" w:type="dxa"/>
          </w:tcPr>
          <w:p w:rsidR="009646C8" w:rsidRDefault="007176C8">
            <w:pPr>
              <w:pStyle w:val="nTable"/>
              <w:spacing w:after="40"/>
              <w:rPr>
                <w:spacing w:val="-2"/>
              </w:rPr>
            </w:pPr>
            <w:r>
              <w:rPr>
                <w:spacing w:val="-2"/>
              </w:rPr>
              <w:t>13 Nov 1998 p. 6232</w:t>
            </w:r>
          </w:p>
        </w:tc>
        <w:tc>
          <w:tcPr>
            <w:tcW w:w="2693" w:type="dxa"/>
          </w:tcPr>
          <w:p w:rsidR="009646C8" w:rsidRDefault="007176C8">
            <w:pPr>
              <w:pStyle w:val="nTable"/>
              <w:spacing w:after="40"/>
              <w:rPr>
                <w:spacing w:val="-2"/>
              </w:rPr>
            </w:pPr>
            <w:r>
              <w:rPr>
                <w:spacing w:val="-2"/>
              </w:rPr>
              <w:t>13 Nov 1998</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spacing w:val="-2"/>
              </w:rPr>
            </w:pPr>
            <w:r>
              <w:rPr>
                <w:i/>
                <w:spacing w:val="-2"/>
              </w:rPr>
              <w:t>Police Force Amendment Regulations (No. 2) 2000</w:t>
            </w:r>
          </w:p>
        </w:tc>
        <w:tc>
          <w:tcPr>
            <w:tcW w:w="1276" w:type="dxa"/>
          </w:tcPr>
          <w:p w:rsidR="009646C8" w:rsidRDefault="007176C8">
            <w:pPr>
              <w:pStyle w:val="nTable"/>
              <w:spacing w:after="40"/>
              <w:rPr>
                <w:spacing w:val="-2"/>
              </w:rPr>
            </w:pPr>
            <w:r>
              <w:rPr>
                <w:spacing w:val="-2"/>
              </w:rPr>
              <w:t>28 Nov 2000 p. 6628</w:t>
            </w:r>
          </w:p>
        </w:tc>
        <w:tc>
          <w:tcPr>
            <w:tcW w:w="2693" w:type="dxa"/>
          </w:tcPr>
          <w:p w:rsidR="009646C8" w:rsidRDefault="007176C8">
            <w:pPr>
              <w:pStyle w:val="nTable"/>
              <w:spacing w:after="40"/>
              <w:rPr>
                <w:spacing w:val="-2"/>
              </w:rPr>
            </w:pPr>
            <w:r>
              <w:rPr>
                <w:spacing w:val="-2"/>
              </w:rPr>
              <w:t>28 Nov 2000</w:t>
            </w:r>
          </w:p>
        </w:tc>
      </w:tr>
      <w:tr w:rsidR="009646C8">
        <w:tblPrEx>
          <w:tblBorders>
            <w:top w:val="none" w:sz="0" w:space="0" w:color="auto"/>
            <w:bottom w:val="none" w:sz="0" w:space="0" w:color="auto"/>
            <w:insideH w:val="none" w:sz="0" w:space="0" w:color="auto"/>
          </w:tblBorders>
        </w:tblPrEx>
        <w:trPr>
          <w:cantSplit/>
        </w:trPr>
        <w:tc>
          <w:tcPr>
            <w:tcW w:w="7088" w:type="dxa"/>
            <w:gridSpan w:val="3"/>
          </w:tcPr>
          <w:p w:rsidR="009646C8" w:rsidRDefault="007176C8">
            <w:pPr>
              <w:pStyle w:val="nTable"/>
              <w:spacing w:after="40"/>
            </w:pPr>
            <w:r>
              <w:rPr>
                <w:b/>
              </w:rPr>
              <w:t xml:space="preserve">Reprint of the </w:t>
            </w:r>
            <w:r>
              <w:rPr>
                <w:b/>
                <w:i/>
              </w:rPr>
              <w:t>Police Force Regulations 1979</w:t>
            </w:r>
            <w:r>
              <w:rPr>
                <w:b/>
              </w:rPr>
              <w:t xml:space="preserve"> as at 15 Jun 2001 </w:t>
            </w:r>
            <w:r>
              <w:t>(includes amendments listed abo</w:t>
            </w:r>
            <w:r>
              <w:t>ve)</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spacing w:val="-2"/>
              </w:rPr>
            </w:pPr>
            <w:r>
              <w:rPr>
                <w:i/>
                <w:spacing w:val="-2"/>
              </w:rPr>
              <w:t>Police Force Amendment Regulations 2001</w:t>
            </w:r>
          </w:p>
        </w:tc>
        <w:tc>
          <w:tcPr>
            <w:tcW w:w="1276" w:type="dxa"/>
          </w:tcPr>
          <w:p w:rsidR="009646C8" w:rsidRDefault="007176C8">
            <w:pPr>
              <w:pStyle w:val="nTable"/>
              <w:spacing w:after="40"/>
              <w:rPr>
                <w:spacing w:val="-2"/>
              </w:rPr>
            </w:pPr>
            <w:r>
              <w:rPr>
                <w:spacing w:val="-2"/>
              </w:rPr>
              <w:t>10 Aug 2001 p. 4213</w:t>
            </w:r>
            <w:r>
              <w:rPr>
                <w:spacing w:val="-2"/>
              </w:rPr>
              <w:noBreakHyphen/>
              <w:t>14</w:t>
            </w:r>
          </w:p>
        </w:tc>
        <w:tc>
          <w:tcPr>
            <w:tcW w:w="2693" w:type="dxa"/>
          </w:tcPr>
          <w:p w:rsidR="009646C8" w:rsidRDefault="007176C8">
            <w:pPr>
              <w:pStyle w:val="nTable"/>
              <w:spacing w:after="40"/>
              <w:rPr>
                <w:spacing w:val="-2"/>
              </w:rPr>
            </w:pPr>
            <w:r>
              <w:rPr>
                <w:spacing w:val="-2"/>
              </w:rPr>
              <w:t>10 Aug 2001</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spacing w:val="-2"/>
              </w:rPr>
            </w:pPr>
            <w:r>
              <w:rPr>
                <w:i/>
              </w:rPr>
              <w:t>Equality of Status Subsidiary Legislation Amendment Regulations 2003</w:t>
            </w:r>
            <w:r>
              <w:t xml:space="preserve"> Pt. 31</w:t>
            </w:r>
          </w:p>
        </w:tc>
        <w:tc>
          <w:tcPr>
            <w:tcW w:w="1276" w:type="dxa"/>
          </w:tcPr>
          <w:p w:rsidR="009646C8" w:rsidRDefault="007176C8">
            <w:pPr>
              <w:pStyle w:val="nTable"/>
              <w:spacing w:after="40"/>
              <w:rPr>
                <w:spacing w:val="-2"/>
              </w:rPr>
            </w:pPr>
            <w:r>
              <w:t>30 Jun 2003 p. 2581</w:t>
            </w:r>
            <w:r>
              <w:noBreakHyphen/>
              <w:t>638</w:t>
            </w:r>
          </w:p>
        </w:tc>
        <w:tc>
          <w:tcPr>
            <w:tcW w:w="2693" w:type="dxa"/>
          </w:tcPr>
          <w:p w:rsidR="009646C8" w:rsidRDefault="007176C8">
            <w:pPr>
              <w:pStyle w:val="nTable"/>
              <w:spacing w:after="40"/>
              <w:rPr>
                <w:spacing w:val="-2"/>
              </w:rPr>
            </w:pPr>
            <w:r>
              <w:t xml:space="preserve">1 Jul 2003 (see r. 2 and </w:t>
            </w:r>
            <w:r>
              <w:rPr>
                <w:i/>
              </w:rPr>
              <w:t xml:space="preserve">Gazette </w:t>
            </w:r>
            <w:r>
              <w:t>30 Jun 2003 p. 2579</w:t>
            </w:r>
            <w:r>
              <w:rPr>
                <w:iCs/>
              </w:rPr>
              <w:t>)</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 xml:space="preserve">Police Force </w:t>
            </w:r>
            <w:r>
              <w:rPr>
                <w:i/>
              </w:rPr>
              <w:t>Amendment Regulations 2003</w:t>
            </w:r>
          </w:p>
        </w:tc>
        <w:tc>
          <w:tcPr>
            <w:tcW w:w="1276" w:type="dxa"/>
          </w:tcPr>
          <w:p w:rsidR="009646C8" w:rsidRDefault="007176C8">
            <w:pPr>
              <w:pStyle w:val="nTable"/>
              <w:spacing w:after="40"/>
            </w:pPr>
            <w:r>
              <w:t>26 Aug 2003 p. 3758</w:t>
            </w:r>
            <w:r>
              <w:noBreakHyphen/>
              <w:t>64</w:t>
            </w:r>
          </w:p>
        </w:tc>
        <w:tc>
          <w:tcPr>
            <w:tcW w:w="2693" w:type="dxa"/>
          </w:tcPr>
          <w:p w:rsidR="009646C8" w:rsidRDefault="007176C8">
            <w:pPr>
              <w:pStyle w:val="nTable"/>
              <w:spacing w:after="40"/>
            </w:pPr>
            <w:r>
              <w:t xml:space="preserve">27 Aug 2003 (see r. 2 and </w:t>
            </w:r>
            <w:r>
              <w:rPr>
                <w:i/>
              </w:rPr>
              <w:t>Gazette</w:t>
            </w:r>
            <w:r>
              <w:t xml:space="preserve"> 26 Aug 2003 p. 3753)</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Police Force Amendment Regulations (No. 2) 2004</w:t>
            </w:r>
          </w:p>
        </w:tc>
        <w:tc>
          <w:tcPr>
            <w:tcW w:w="1276" w:type="dxa"/>
          </w:tcPr>
          <w:p w:rsidR="009646C8" w:rsidRDefault="007176C8">
            <w:pPr>
              <w:pStyle w:val="nTable"/>
              <w:spacing w:after="40"/>
            </w:pPr>
            <w:r>
              <w:t>17 Dec 2004 p. 6087</w:t>
            </w:r>
          </w:p>
        </w:tc>
        <w:tc>
          <w:tcPr>
            <w:tcW w:w="2693" w:type="dxa"/>
          </w:tcPr>
          <w:p w:rsidR="009646C8" w:rsidRDefault="007176C8">
            <w:pPr>
              <w:pStyle w:val="nTable"/>
              <w:spacing w:after="40"/>
            </w:pPr>
            <w:r>
              <w:t>17 Dec 2004</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Police Force Amendment Regulations (No. 3) 2005</w:t>
            </w:r>
          </w:p>
        </w:tc>
        <w:tc>
          <w:tcPr>
            <w:tcW w:w="1276" w:type="dxa"/>
          </w:tcPr>
          <w:p w:rsidR="009646C8" w:rsidRDefault="007176C8">
            <w:pPr>
              <w:pStyle w:val="nTable"/>
              <w:spacing w:after="40"/>
            </w:pPr>
            <w:r>
              <w:t>30 Dec 2005 p. 6879</w:t>
            </w:r>
          </w:p>
        </w:tc>
        <w:tc>
          <w:tcPr>
            <w:tcW w:w="2693" w:type="dxa"/>
          </w:tcPr>
          <w:p w:rsidR="009646C8" w:rsidRDefault="007176C8">
            <w:pPr>
              <w:pStyle w:val="nTable"/>
              <w:spacing w:after="40"/>
            </w:pPr>
            <w:r>
              <w:t>30 Dec 2005</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Police Force Amendment Regulations 2006</w:t>
            </w:r>
          </w:p>
        </w:tc>
        <w:tc>
          <w:tcPr>
            <w:tcW w:w="1276" w:type="dxa"/>
          </w:tcPr>
          <w:p w:rsidR="009646C8" w:rsidRDefault="007176C8">
            <w:pPr>
              <w:pStyle w:val="nTable"/>
              <w:spacing w:after="40"/>
            </w:pPr>
            <w:r>
              <w:t>15 Dec 2006 p. 5631</w:t>
            </w:r>
            <w:r>
              <w:noBreakHyphen/>
              <w:t>6</w:t>
            </w:r>
          </w:p>
        </w:tc>
        <w:tc>
          <w:tcPr>
            <w:tcW w:w="2693" w:type="dxa"/>
          </w:tcPr>
          <w:p w:rsidR="009646C8" w:rsidRDefault="007176C8">
            <w:pPr>
              <w:pStyle w:val="nTable"/>
              <w:spacing w:after="40"/>
            </w:pPr>
            <w:r>
              <w:t>15 Dec 2006</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Police Force Amendment Regulations (No. 4) 2006</w:t>
            </w:r>
          </w:p>
        </w:tc>
        <w:tc>
          <w:tcPr>
            <w:tcW w:w="1276" w:type="dxa"/>
          </w:tcPr>
          <w:p w:rsidR="009646C8" w:rsidRDefault="007176C8">
            <w:pPr>
              <w:pStyle w:val="nTable"/>
              <w:spacing w:after="40"/>
            </w:pPr>
            <w:r>
              <w:t>22 Dec 2006 p. 5823</w:t>
            </w:r>
          </w:p>
        </w:tc>
        <w:tc>
          <w:tcPr>
            <w:tcW w:w="2693" w:type="dxa"/>
          </w:tcPr>
          <w:p w:rsidR="009646C8" w:rsidRDefault="007176C8">
            <w:pPr>
              <w:pStyle w:val="nTable"/>
              <w:spacing w:after="40"/>
            </w:pPr>
            <w:r>
              <w:t>22 Dec 2006</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Police Force Amendment Regulations 2007</w:t>
            </w:r>
          </w:p>
        </w:tc>
        <w:tc>
          <w:tcPr>
            <w:tcW w:w="1276" w:type="dxa"/>
          </w:tcPr>
          <w:p w:rsidR="009646C8" w:rsidRDefault="007176C8">
            <w:pPr>
              <w:pStyle w:val="nTable"/>
              <w:spacing w:after="40"/>
            </w:pPr>
            <w:r>
              <w:t>2 Feb 2007 p. 246-51</w:t>
            </w:r>
          </w:p>
        </w:tc>
        <w:tc>
          <w:tcPr>
            <w:tcW w:w="2693" w:type="dxa"/>
          </w:tcPr>
          <w:p w:rsidR="009646C8" w:rsidRDefault="007176C8">
            <w:pPr>
              <w:pStyle w:val="nTable"/>
              <w:spacing w:after="40"/>
            </w:pPr>
            <w:r>
              <w:t>7 Feb 2007 (see r. 2)</w:t>
            </w:r>
          </w:p>
        </w:tc>
      </w:tr>
      <w:tr w:rsidR="009646C8">
        <w:tblPrEx>
          <w:tblBorders>
            <w:top w:val="none" w:sz="0" w:space="0" w:color="auto"/>
            <w:bottom w:val="none" w:sz="0" w:space="0" w:color="auto"/>
            <w:insideH w:val="none" w:sz="0" w:space="0" w:color="auto"/>
          </w:tblBorders>
        </w:tblPrEx>
        <w:trPr>
          <w:cantSplit/>
        </w:trPr>
        <w:tc>
          <w:tcPr>
            <w:tcW w:w="7088" w:type="dxa"/>
            <w:gridSpan w:val="3"/>
          </w:tcPr>
          <w:p w:rsidR="009646C8" w:rsidRDefault="007176C8">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Police Force Amendment Regulations (No. 3) 2007</w:t>
            </w:r>
          </w:p>
        </w:tc>
        <w:tc>
          <w:tcPr>
            <w:tcW w:w="1276" w:type="dxa"/>
          </w:tcPr>
          <w:p w:rsidR="009646C8" w:rsidRDefault="007176C8">
            <w:pPr>
              <w:pStyle w:val="nTable"/>
              <w:spacing w:after="40"/>
            </w:pPr>
            <w:r>
              <w:t>16 Nov 2007 p. 5786-7</w:t>
            </w:r>
          </w:p>
        </w:tc>
        <w:tc>
          <w:tcPr>
            <w:tcW w:w="2693" w:type="dxa"/>
          </w:tcPr>
          <w:p w:rsidR="009646C8" w:rsidRDefault="007176C8">
            <w:pPr>
              <w:pStyle w:val="nTable"/>
              <w:spacing w:after="40"/>
            </w:pPr>
            <w:r>
              <w:t>r. 1 and 2: 16 Nov 2007 (see r. 2(a));</w:t>
            </w:r>
            <w:r>
              <w:br/>
              <w:t>Regul</w:t>
            </w:r>
            <w:r>
              <w:t>ations other than r. 1 and 2: 17 Nov 2007 (see r. 2(b))</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Police Force Amendment Regulations (No. 2) 2008</w:t>
            </w:r>
          </w:p>
        </w:tc>
        <w:tc>
          <w:tcPr>
            <w:tcW w:w="1276" w:type="dxa"/>
          </w:tcPr>
          <w:p w:rsidR="009646C8" w:rsidRDefault="007176C8">
            <w:pPr>
              <w:pStyle w:val="nTable"/>
              <w:spacing w:after="40"/>
            </w:pPr>
            <w:r>
              <w:t>30 Dec 2008 p. 5643</w:t>
            </w:r>
            <w:r>
              <w:noBreakHyphen/>
              <w:t>7</w:t>
            </w:r>
          </w:p>
        </w:tc>
        <w:tc>
          <w:tcPr>
            <w:tcW w:w="2693" w:type="dxa"/>
          </w:tcPr>
          <w:p w:rsidR="009646C8" w:rsidRDefault="007176C8">
            <w:pPr>
              <w:pStyle w:val="nTable"/>
              <w:spacing w:after="40"/>
            </w:pPr>
            <w:r>
              <w:t>r. 1 and 2: 30 Dec 2008 (see r. 2(a));</w:t>
            </w:r>
            <w:r>
              <w:br/>
              <w:t>Regulations other than r. 1 and 2: 31 Dec 2008 (see r. 2(b))</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 xml:space="preserve">Police Force Amendment </w:t>
            </w:r>
            <w:r>
              <w:rPr>
                <w:i/>
              </w:rPr>
              <w:t>Regulations 2010</w:t>
            </w:r>
          </w:p>
        </w:tc>
        <w:tc>
          <w:tcPr>
            <w:tcW w:w="1276" w:type="dxa"/>
          </w:tcPr>
          <w:p w:rsidR="009646C8" w:rsidRDefault="007176C8">
            <w:pPr>
              <w:pStyle w:val="nTable"/>
              <w:spacing w:after="40"/>
            </w:pPr>
            <w:r>
              <w:t>12 Mar 2010 p. 954-6</w:t>
            </w:r>
          </w:p>
        </w:tc>
        <w:tc>
          <w:tcPr>
            <w:tcW w:w="2693" w:type="dxa"/>
          </w:tcPr>
          <w:p w:rsidR="009646C8" w:rsidRDefault="007176C8">
            <w:pPr>
              <w:pStyle w:val="nTable"/>
              <w:spacing w:after="40"/>
            </w:pPr>
            <w:r>
              <w:t>r. 1 and 2: 12 Mar 2010 (see r. 2(a));</w:t>
            </w:r>
            <w:r>
              <w:br/>
              <w:t xml:space="preserve">Regulations other than r. 1 and 2: 13 Mar 2010 (see r. 2(b) and </w:t>
            </w:r>
            <w:r>
              <w:rPr>
                <w:i/>
                <w:iCs/>
              </w:rPr>
              <w:t>Gazette</w:t>
            </w:r>
            <w:r>
              <w:t xml:space="preserve"> 12 Mar 2010 p. 941)</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Police Force Amendment Regulations (No. 2) 2010</w:t>
            </w:r>
          </w:p>
        </w:tc>
        <w:tc>
          <w:tcPr>
            <w:tcW w:w="1276" w:type="dxa"/>
          </w:tcPr>
          <w:p w:rsidR="009646C8" w:rsidRDefault="007176C8">
            <w:pPr>
              <w:pStyle w:val="nTable"/>
              <w:spacing w:after="40"/>
            </w:pPr>
            <w:r>
              <w:t>16 Jul 2010 p. 3366-8</w:t>
            </w:r>
          </w:p>
        </w:tc>
        <w:tc>
          <w:tcPr>
            <w:tcW w:w="2693" w:type="dxa"/>
          </w:tcPr>
          <w:p w:rsidR="009646C8" w:rsidRDefault="007176C8">
            <w:pPr>
              <w:pStyle w:val="nTable"/>
              <w:spacing w:after="40"/>
            </w:pPr>
            <w:r>
              <w:t>r. 1 and 2: 16 J</w:t>
            </w:r>
            <w:r>
              <w:t>ul 2010 (see r. 2(a));</w:t>
            </w:r>
            <w:r>
              <w:br/>
              <w:t>Regulations other than r. 1 and 2: 17 Jul 2010 (see r. 2(b))</w:t>
            </w:r>
          </w:p>
        </w:tc>
      </w:tr>
      <w:tr w:rsidR="009646C8">
        <w:tblPrEx>
          <w:tblBorders>
            <w:top w:val="none" w:sz="0" w:space="0" w:color="auto"/>
            <w:bottom w:val="none" w:sz="0" w:space="0" w:color="auto"/>
            <w:insideH w:val="none" w:sz="0" w:space="0" w:color="auto"/>
          </w:tblBorders>
        </w:tblPrEx>
        <w:trPr>
          <w:cantSplit/>
        </w:trPr>
        <w:tc>
          <w:tcPr>
            <w:tcW w:w="7088" w:type="dxa"/>
            <w:gridSpan w:val="3"/>
          </w:tcPr>
          <w:p w:rsidR="009646C8" w:rsidRDefault="007176C8">
            <w:pPr>
              <w:pStyle w:val="nTable"/>
              <w:spacing w:after="40"/>
            </w:pPr>
            <w:r>
              <w:rPr>
                <w:b/>
              </w:rPr>
              <w:t xml:space="preserve">Reprint 5: The </w:t>
            </w:r>
            <w:r>
              <w:rPr>
                <w:b/>
                <w:i/>
              </w:rPr>
              <w:t>Police Force Regulations 1979</w:t>
            </w:r>
            <w:r>
              <w:rPr>
                <w:b/>
              </w:rPr>
              <w:t xml:space="preserve"> as at 17 Sep 2010 </w:t>
            </w:r>
            <w:r>
              <w:t>(includes amendments listed above)</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Police Force Amendment Regulations (No. 2) 2011</w:t>
            </w:r>
          </w:p>
        </w:tc>
        <w:tc>
          <w:tcPr>
            <w:tcW w:w="1276" w:type="dxa"/>
          </w:tcPr>
          <w:p w:rsidR="009646C8" w:rsidRDefault="007176C8">
            <w:pPr>
              <w:pStyle w:val="nTable"/>
              <w:spacing w:after="40"/>
            </w:pPr>
            <w:r>
              <w:t>8 Jul 2011 p. 2898</w:t>
            </w:r>
            <w:r>
              <w:noBreakHyphen/>
              <w:t>9</w:t>
            </w:r>
          </w:p>
        </w:tc>
        <w:tc>
          <w:tcPr>
            <w:tcW w:w="2693" w:type="dxa"/>
          </w:tcPr>
          <w:p w:rsidR="009646C8" w:rsidRDefault="007176C8">
            <w:pPr>
              <w:pStyle w:val="nTable"/>
              <w:spacing w:after="40"/>
            </w:pPr>
            <w:r>
              <w:t>r. </w:t>
            </w:r>
            <w:r>
              <w:t>1 and 2: 8 Jul 2011 (see r. 2(a));</w:t>
            </w:r>
            <w:r>
              <w:br/>
              <w:t>Regulations other than r. 1 and 2: 9 Jul 2011 (see r. 2(b))</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Police Force Amendment Regulations (No. 3) 2011</w:t>
            </w:r>
          </w:p>
        </w:tc>
        <w:tc>
          <w:tcPr>
            <w:tcW w:w="1276" w:type="dxa"/>
          </w:tcPr>
          <w:p w:rsidR="009646C8" w:rsidRDefault="007176C8">
            <w:pPr>
              <w:pStyle w:val="nTable"/>
              <w:spacing w:after="40"/>
            </w:pPr>
            <w:r>
              <w:t>15 Jul 2011 p. 2954</w:t>
            </w:r>
          </w:p>
        </w:tc>
        <w:tc>
          <w:tcPr>
            <w:tcW w:w="2693" w:type="dxa"/>
          </w:tcPr>
          <w:p w:rsidR="009646C8" w:rsidRDefault="007176C8">
            <w:pPr>
              <w:pStyle w:val="nTable"/>
              <w:spacing w:after="40"/>
            </w:pPr>
            <w:r>
              <w:t>r. 1 and 2: 15 Jul 2011 (see r. 2(a));</w:t>
            </w:r>
            <w:r>
              <w:br/>
              <w:t xml:space="preserve">Regulations other than r. 1 and 2: 16 Jul 2011 (see </w:t>
            </w:r>
            <w:r>
              <w:t>r. 2(b))</w:t>
            </w:r>
          </w:p>
        </w:tc>
      </w:tr>
      <w:tr w:rsidR="009646C8">
        <w:tblPrEx>
          <w:tblBorders>
            <w:top w:val="none" w:sz="0" w:space="0" w:color="auto"/>
            <w:bottom w:val="none" w:sz="0" w:space="0" w:color="auto"/>
            <w:insideH w:val="none" w:sz="0" w:space="0" w:color="auto"/>
          </w:tblBorders>
        </w:tblPrEx>
        <w:trPr>
          <w:cantSplit/>
        </w:trPr>
        <w:tc>
          <w:tcPr>
            <w:tcW w:w="3119" w:type="dxa"/>
          </w:tcPr>
          <w:p w:rsidR="009646C8" w:rsidRDefault="007176C8">
            <w:pPr>
              <w:pStyle w:val="nTable"/>
              <w:spacing w:after="40"/>
              <w:ind w:right="113"/>
              <w:rPr>
                <w:i/>
              </w:rPr>
            </w:pPr>
            <w:r>
              <w:rPr>
                <w:i/>
              </w:rPr>
              <w:t>Police Force Amendment Regulations 2011</w:t>
            </w:r>
          </w:p>
        </w:tc>
        <w:tc>
          <w:tcPr>
            <w:tcW w:w="1276" w:type="dxa"/>
          </w:tcPr>
          <w:p w:rsidR="009646C8" w:rsidRDefault="007176C8">
            <w:pPr>
              <w:pStyle w:val="nTable"/>
              <w:spacing w:after="40"/>
            </w:pPr>
            <w:r>
              <w:t>2 Dec 2011 p. 5071-2</w:t>
            </w:r>
          </w:p>
        </w:tc>
        <w:tc>
          <w:tcPr>
            <w:tcW w:w="2693" w:type="dxa"/>
          </w:tcPr>
          <w:p w:rsidR="009646C8" w:rsidRDefault="007176C8">
            <w:pPr>
              <w:pStyle w:val="nTable"/>
              <w:spacing w:after="40"/>
            </w:pPr>
            <w:r>
              <w:t>r. 1 and 2: 2 Dec 2011 (see r. 2(a));</w:t>
            </w:r>
            <w:r>
              <w:br/>
              <w:t>Regulations other than r. 1 and 2: 3 Dec 2011 (see r. 2(b))</w:t>
            </w:r>
          </w:p>
        </w:tc>
      </w:tr>
      <w:tr w:rsidR="009646C8">
        <w:tblPrEx>
          <w:tblBorders>
            <w:top w:val="none" w:sz="0" w:space="0" w:color="auto"/>
            <w:bottom w:val="none" w:sz="0" w:space="0" w:color="auto"/>
            <w:insideH w:val="none" w:sz="0" w:space="0" w:color="auto"/>
          </w:tblBorders>
        </w:tblPrEx>
        <w:trPr>
          <w:cantSplit/>
        </w:trPr>
        <w:tc>
          <w:tcPr>
            <w:tcW w:w="3119" w:type="dxa"/>
            <w:shd w:val="clear" w:color="auto" w:fill="auto"/>
          </w:tcPr>
          <w:p w:rsidR="009646C8" w:rsidRDefault="007176C8">
            <w:pPr>
              <w:pStyle w:val="nTable"/>
              <w:spacing w:after="40"/>
              <w:ind w:right="113"/>
              <w:rPr>
                <w:i/>
              </w:rPr>
            </w:pPr>
            <w:r>
              <w:rPr>
                <w:i/>
              </w:rPr>
              <w:t>Police Force Amendment Regulations 2014</w:t>
            </w:r>
          </w:p>
        </w:tc>
        <w:tc>
          <w:tcPr>
            <w:tcW w:w="1276" w:type="dxa"/>
            <w:shd w:val="clear" w:color="auto" w:fill="auto"/>
          </w:tcPr>
          <w:p w:rsidR="009646C8" w:rsidRDefault="007176C8">
            <w:pPr>
              <w:pStyle w:val="nTable"/>
              <w:spacing w:after="40"/>
            </w:pPr>
            <w:r>
              <w:t>20 May 2014 p. 1608</w:t>
            </w:r>
            <w:r>
              <w:noBreakHyphen/>
              <w:t>18</w:t>
            </w:r>
          </w:p>
        </w:tc>
        <w:tc>
          <w:tcPr>
            <w:tcW w:w="2693" w:type="dxa"/>
            <w:shd w:val="clear" w:color="auto" w:fill="auto"/>
          </w:tcPr>
          <w:p w:rsidR="009646C8" w:rsidRDefault="007176C8">
            <w:pPr>
              <w:pStyle w:val="nTable"/>
              <w:spacing w:after="40"/>
            </w:pPr>
            <w:r>
              <w:rPr>
                <w:bCs/>
                <w:snapToGrid w:val="0"/>
                <w:spacing w:val="-2"/>
              </w:rPr>
              <w:t>r. 1 and 2: 20 May 2014</w:t>
            </w:r>
            <w:r>
              <w:rPr>
                <w:bCs/>
                <w:snapToGrid w:val="0"/>
                <w:spacing w:val="-2"/>
              </w:rPr>
              <w:t xml:space="preserve"> (see r. 2(a));</w:t>
            </w:r>
            <w:r>
              <w:rPr>
                <w:bCs/>
                <w:snapToGrid w:val="0"/>
                <w:spacing w:val="-2"/>
              </w:rPr>
              <w:br/>
              <w:t>Regulations other than r. 1 and 2: 21 May 2014 (see r. 2(b))</w:t>
            </w:r>
          </w:p>
        </w:tc>
      </w:tr>
      <w:tr w:rsidR="009646C8">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9646C8" w:rsidRDefault="007176C8">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rsidR="009646C8">
        <w:tblPrEx>
          <w:tblBorders>
            <w:top w:val="none" w:sz="0" w:space="0" w:color="auto"/>
            <w:bottom w:val="none" w:sz="0" w:space="0" w:color="auto"/>
            <w:insideH w:val="none" w:sz="0" w:space="0" w:color="auto"/>
          </w:tblBorders>
        </w:tblPrEx>
        <w:trPr>
          <w:cantSplit/>
        </w:trPr>
        <w:tc>
          <w:tcPr>
            <w:tcW w:w="3119" w:type="dxa"/>
            <w:shd w:val="clear" w:color="auto" w:fill="auto"/>
          </w:tcPr>
          <w:p w:rsidR="009646C8" w:rsidRDefault="007176C8">
            <w:pPr>
              <w:pStyle w:val="nTable"/>
              <w:spacing w:after="40"/>
              <w:ind w:right="113"/>
              <w:rPr>
                <w:i/>
              </w:rPr>
            </w:pPr>
            <w:r>
              <w:rPr>
                <w:i/>
              </w:rPr>
              <w:t>Police Force Amendment Regulations 2015</w:t>
            </w:r>
          </w:p>
        </w:tc>
        <w:tc>
          <w:tcPr>
            <w:tcW w:w="1276" w:type="dxa"/>
            <w:shd w:val="clear" w:color="auto" w:fill="auto"/>
          </w:tcPr>
          <w:p w:rsidR="009646C8" w:rsidRDefault="007176C8">
            <w:pPr>
              <w:pStyle w:val="nTable"/>
              <w:spacing w:after="40"/>
            </w:pPr>
            <w:r>
              <w:t>3 Mar 2015 p. 785</w:t>
            </w:r>
            <w:r>
              <w:noBreakHyphen/>
              <w:t>6</w:t>
            </w:r>
          </w:p>
        </w:tc>
        <w:tc>
          <w:tcPr>
            <w:tcW w:w="2693" w:type="dxa"/>
            <w:shd w:val="clear" w:color="auto" w:fill="auto"/>
          </w:tcPr>
          <w:p w:rsidR="009646C8" w:rsidRDefault="007176C8">
            <w:pPr>
              <w:pStyle w:val="nTable"/>
              <w:spacing w:after="40"/>
            </w:pPr>
            <w:r>
              <w:rPr>
                <w:bCs/>
                <w:snapToGrid w:val="0"/>
                <w:spacing w:val="-2"/>
              </w:rPr>
              <w:t xml:space="preserve">r. 1 and 2: 3 Mar </w:t>
            </w:r>
            <w:r>
              <w:rPr>
                <w:bCs/>
                <w:snapToGrid w:val="0"/>
                <w:spacing w:val="-2"/>
              </w:rPr>
              <w:t>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rsidR="009646C8">
        <w:tblPrEx>
          <w:tblBorders>
            <w:top w:val="none" w:sz="0" w:space="0" w:color="auto"/>
            <w:bottom w:val="none" w:sz="0" w:space="0" w:color="auto"/>
            <w:insideH w:val="none" w:sz="0" w:space="0" w:color="auto"/>
          </w:tblBorders>
        </w:tblPrEx>
        <w:trPr>
          <w:cantSplit/>
        </w:trPr>
        <w:tc>
          <w:tcPr>
            <w:tcW w:w="3119" w:type="dxa"/>
            <w:shd w:val="clear" w:color="auto" w:fill="auto"/>
          </w:tcPr>
          <w:p w:rsidR="009646C8" w:rsidRDefault="007176C8">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rsidR="009646C8" w:rsidRDefault="007176C8">
            <w:pPr>
              <w:pStyle w:val="nTable"/>
              <w:spacing w:after="40"/>
            </w:pPr>
            <w:r>
              <w:t>10 Jan 2017 p. 221-4</w:t>
            </w:r>
          </w:p>
        </w:tc>
        <w:tc>
          <w:tcPr>
            <w:tcW w:w="2693" w:type="dxa"/>
            <w:shd w:val="clear" w:color="auto" w:fill="auto"/>
          </w:tcPr>
          <w:p w:rsidR="009646C8" w:rsidRDefault="007176C8">
            <w:pPr>
              <w:pStyle w:val="nTable"/>
              <w:spacing w:after="40"/>
              <w:rPr>
                <w:bCs/>
                <w:snapToGrid w:val="0"/>
                <w:spacing w:val="-2"/>
              </w:rPr>
            </w:pPr>
            <w:r>
              <w:t xml:space="preserve">24 Jan 2017 (see r. 2(b) and </w:t>
            </w:r>
            <w:r>
              <w:rPr>
                <w:i/>
              </w:rPr>
              <w:t>G</w:t>
            </w:r>
            <w:r>
              <w:rPr>
                <w:i/>
              </w:rPr>
              <w:t>azette</w:t>
            </w:r>
            <w:r>
              <w:t xml:space="preserve"> 10 Jan 2017 p. 165)</w:t>
            </w:r>
          </w:p>
        </w:tc>
      </w:tr>
      <w:tr w:rsidR="009646C8">
        <w:tblPrEx>
          <w:tblBorders>
            <w:top w:val="none" w:sz="0" w:space="0" w:color="auto"/>
            <w:bottom w:val="none" w:sz="0" w:space="0" w:color="auto"/>
            <w:insideH w:val="none" w:sz="0" w:space="0" w:color="auto"/>
          </w:tblBorders>
        </w:tblPrEx>
        <w:trPr>
          <w:cantSplit/>
        </w:trPr>
        <w:tc>
          <w:tcPr>
            <w:tcW w:w="3119" w:type="dxa"/>
            <w:shd w:val="clear" w:color="auto" w:fill="auto"/>
          </w:tcPr>
          <w:p w:rsidR="009646C8" w:rsidRDefault="007176C8">
            <w:pPr>
              <w:pStyle w:val="nTable"/>
              <w:spacing w:after="40"/>
              <w:ind w:right="113"/>
              <w:rPr>
                <w:i/>
              </w:rPr>
            </w:pPr>
            <w:r>
              <w:rPr>
                <w:i/>
              </w:rPr>
              <w:t>Police Force Amendment Regulations (No. 2) 2018</w:t>
            </w:r>
          </w:p>
        </w:tc>
        <w:tc>
          <w:tcPr>
            <w:tcW w:w="1276" w:type="dxa"/>
            <w:shd w:val="clear" w:color="auto" w:fill="auto"/>
          </w:tcPr>
          <w:p w:rsidR="009646C8" w:rsidRDefault="007176C8">
            <w:pPr>
              <w:pStyle w:val="nTable"/>
              <w:spacing w:after="40"/>
            </w:pPr>
            <w:r>
              <w:t>10 Aug 2018 p. 2863</w:t>
            </w:r>
            <w:r>
              <w:noBreakHyphen/>
              <w:t>4</w:t>
            </w:r>
          </w:p>
        </w:tc>
        <w:tc>
          <w:tcPr>
            <w:tcW w:w="2693" w:type="dxa"/>
            <w:shd w:val="clear" w:color="auto" w:fill="auto"/>
          </w:tcPr>
          <w:p w:rsidR="009646C8" w:rsidRDefault="007176C8">
            <w:pPr>
              <w:pStyle w:val="nTable"/>
              <w:spacing w:after="40"/>
            </w:pPr>
            <w:r>
              <w:rPr>
                <w:bCs/>
                <w:snapToGrid w:val="0"/>
                <w:spacing w:val="-2"/>
              </w:rPr>
              <w:t>r. 1 and 2: 10 Aug 2018 (see r. 2(a));</w:t>
            </w:r>
            <w:r>
              <w:rPr>
                <w:bCs/>
                <w:snapToGrid w:val="0"/>
                <w:spacing w:val="-2"/>
              </w:rPr>
              <w:br/>
              <w:t>Regulations other than r. 1 and 2: 11 Aug 2018 (see r. 2(b))</w:t>
            </w:r>
          </w:p>
        </w:tc>
      </w:tr>
      <w:tr w:rsidR="009646C8">
        <w:tblPrEx>
          <w:tblBorders>
            <w:top w:val="none" w:sz="0" w:space="0" w:color="auto"/>
            <w:bottom w:val="none" w:sz="0" w:space="0" w:color="auto"/>
            <w:insideH w:val="none" w:sz="0" w:space="0" w:color="auto"/>
          </w:tblBorders>
        </w:tblPrEx>
        <w:trPr>
          <w:cantSplit/>
        </w:trPr>
        <w:tc>
          <w:tcPr>
            <w:tcW w:w="3119" w:type="dxa"/>
            <w:shd w:val="clear" w:color="auto" w:fill="auto"/>
          </w:tcPr>
          <w:p w:rsidR="009646C8" w:rsidRDefault="007176C8">
            <w:pPr>
              <w:pStyle w:val="nTable"/>
              <w:spacing w:after="40"/>
              <w:ind w:right="113"/>
              <w:rPr>
                <w:i/>
              </w:rPr>
            </w:pPr>
            <w:r>
              <w:rPr>
                <w:i/>
              </w:rPr>
              <w:t>Police Force Amendment Regulations (No. 3) 2018</w:t>
            </w:r>
          </w:p>
        </w:tc>
        <w:tc>
          <w:tcPr>
            <w:tcW w:w="1276" w:type="dxa"/>
            <w:shd w:val="clear" w:color="auto" w:fill="auto"/>
          </w:tcPr>
          <w:p w:rsidR="009646C8" w:rsidRDefault="007176C8">
            <w:pPr>
              <w:pStyle w:val="nTable"/>
              <w:spacing w:after="40"/>
            </w:pPr>
            <w:r>
              <w:t>23 Nov 2018 p. 4552</w:t>
            </w:r>
            <w:r>
              <w:noBreakHyphen/>
              <w:t>3</w:t>
            </w:r>
          </w:p>
        </w:tc>
        <w:tc>
          <w:tcPr>
            <w:tcW w:w="2693" w:type="dxa"/>
            <w:shd w:val="clear" w:color="auto" w:fill="auto"/>
          </w:tcPr>
          <w:p w:rsidR="009646C8" w:rsidRDefault="007176C8">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rsidR="009646C8">
        <w:tblPrEx>
          <w:tblBorders>
            <w:top w:val="none" w:sz="0" w:space="0" w:color="auto"/>
            <w:bottom w:val="none" w:sz="0" w:space="0" w:color="auto"/>
            <w:insideH w:val="none" w:sz="0" w:space="0" w:color="auto"/>
          </w:tblBorders>
        </w:tblPrEx>
        <w:trPr>
          <w:cantSplit/>
        </w:trPr>
        <w:tc>
          <w:tcPr>
            <w:tcW w:w="3119" w:type="dxa"/>
            <w:shd w:val="clear" w:color="auto" w:fill="auto"/>
          </w:tcPr>
          <w:p w:rsidR="009646C8" w:rsidRDefault="007176C8">
            <w:pPr>
              <w:pStyle w:val="nTable"/>
              <w:spacing w:after="40"/>
              <w:ind w:right="113"/>
              <w:rPr>
                <w:i/>
              </w:rPr>
            </w:pPr>
            <w:r>
              <w:rPr>
                <w:i/>
              </w:rPr>
              <w:t>Police Force Amendment Regulations 2019</w:t>
            </w:r>
          </w:p>
        </w:tc>
        <w:tc>
          <w:tcPr>
            <w:tcW w:w="1276" w:type="dxa"/>
            <w:shd w:val="clear" w:color="auto" w:fill="auto"/>
          </w:tcPr>
          <w:p w:rsidR="009646C8" w:rsidRDefault="007176C8">
            <w:pPr>
              <w:pStyle w:val="nTable"/>
              <w:spacing w:after="40"/>
            </w:pPr>
            <w:r>
              <w:t>1 Oct 2019 p. 3509-13</w:t>
            </w:r>
          </w:p>
        </w:tc>
        <w:tc>
          <w:tcPr>
            <w:tcW w:w="2693" w:type="dxa"/>
            <w:shd w:val="clear" w:color="auto" w:fill="auto"/>
          </w:tcPr>
          <w:p w:rsidR="009646C8" w:rsidRDefault="007176C8">
            <w:pPr>
              <w:pStyle w:val="nTable"/>
              <w:spacing w:after="40"/>
              <w:rPr>
                <w:bCs/>
                <w:snapToGrid w:val="0"/>
                <w:spacing w:val="-2"/>
              </w:rPr>
            </w:pPr>
            <w:r>
              <w:rPr>
                <w:bCs/>
                <w:snapToGrid w:val="0"/>
                <w:spacing w:val="-2"/>
              </w:rPr>
              <w:t>r. 1 and 2: 1 Oct 2019 (see r. 2(a)); Regulations other than r. 1 and 2</w:t>
            </w:r>
            <w:r>
              <w:rPr>
                <w:bCs/>
                <w:snapToGrid w:val="0"/>
                <w:spacing w:val="-2"/>
              </w:rPr>
              <w:t>: 2 Oct 2019 (see r. 2(b))</w:t>
            </w:r>
          </w:p>
        </w:tc>
      </w:tr>
      <w:tr w:rsidR="009646C8">
        <w:trPr>
          <w:cantSplit/>
        </w:trPr>
        <w:tc>
          <w:tcPr>
            <w:tcW w:w="3119" w:type="dxa"/>
            <w:tcBorders>
              <w:top w:val="nil"/>
              <w:bottom w:val="nil"/>
            </w:tcBorders>
            <w:shd w:val="clear" w:color="auto" w:fill="auto"/>
          </w:tcPr>
          <w:p w:rsidR="009646C8" w:rsidRDefault="007176C8">
            <w:pPr>
              <w:pStyle w:val="nTable"/>
              <w:spacing w:after="40"/>
              <w:ind w:right="113"/>
              <w:rPr>
                <w:i/>
              </w:rPr>
            </w:pPr>
            <w:r>
              <w:rPr>
                <w:i/>
              </w:rPr>
              <w:t>Police Force Amendment Regulations (No. 3) 2019</w:t>
            </w:r>
          </w:p>
        </w:tc>
        <w:tc>
          <w:tcPr>
            <w:tcW w:w="1276" w:type="dxa"/>
            <w:tcBorders>
              <w:top w:val="nil"/>
              <w:bottom w:val="nil"/>
            </w:tcBorders>
            <w:shd w:val="clear" w:color="auto" w:fill="auto"/>
          </w:tcPr>
          <w:p w:rsidR="009646C8" w:rsidRDefault="007176C8">
            <w:pPr>
              <w:pStyle w:val="nTable"/>
              <w:spacing w:after="40"/>
            </w:pPr>
            <w:r>
              <w:t>29 Nov 2019 p. 4149</w:t>
            </w:r>
          </w:p>
        </w:tc>
        <w:tc>
          <w:tcPr>
            <w:tcW w:w="2693" w:type="dxa"/>
            <w:tcBorders>
              <w:top w:val="nil"/>
              <w:bottom w:val="nil"/>
            </w:tcBorders>
            <w:shd w:val="clear" w:color="auto" w:fill="auto"/>
          </w:tcPr>
          <w:p w:rsidR="009646C8" w:rsidRDefault="007176C8">
            <w:pPr>
              <w:pStyle w:val="nTable"/>
              <w:spacing w:after="40"/>
              <w:rPr>
                <w:bCs/>
                <w:snapToGrid w:val="0"/>
                <w:spacing w:val="-2"/>
              </w:rPr>
            </w:pPr>
            <w:r>
              <w:rPr>
                <w:bCs/>
                <w:snapToGrid w:val="0"/>
                <w:spacing w:val="-2"/>
              </w:rPr>
              <w:t>r. 1 and 2: 29 Nov 2019 (see r. 2(a));</w:t>
            </w:r>
            <w:r>
              <w:rPr>
                <w:bCs/>
                <w:snapToGrid w:val="0"/>
                <w:spacing w:val="-2"/>
              </w:rPr>
              <w:br/>
              <w:t xml:space="preserve">Regulations other than r. 1 and 2: 30 Nov 2019 (see r. 2(b) and </w:t>
            </w:r>
            <w:r>
              <w:rPr>
                <w:bCs/>
                <w:i/>
                <w:snapToGrid w:val="0"/>
                <w:spacing w:val="-2"/>
              </w:rPr>
              <w:t xml:space="preserve">Gazette </w:t>
            </w:r>
            <w:r>
              <w:rPr>
                <w:bCs/>
                <w:snapToGrid w:val="0"/>
                <w:spacing w:val="-2"/>
              </w:rPr>
              <w:t>29 Nov 2019</w:t>
            </w:r>
            <w:r>
              <w:rPr>
                <w:bCs/>
                <w:i/>
                <w:snapToGrid w:val="0"/>
                <w:spacing w:val="-2"/>
              </w:rPr>
              <w:t xml:space="preserve"> </w:t>
            </w:r>
            <w:r>
              <w:rPr>
                <w:bCs/>
                <w:snapToGrid w:val="0"/>
                <w:spacing w:val="-2"/>
              </w:rPr>
              <w:t>p. 4133)</w:t>
            </w:r>
          </w:p>
        </w:tc>
      </w:tr>
      <w:tr w:rsidR="009646C8">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rsidR="009646C8" w:rsidRDefault="007176C8">
            <w:pPr>
              <w:pStyle w:val="nTable"/>
              <w:spacing w:after="40"/>
              <w:ind w:right="113"/>
              <w:rPr>
                <w:i/>
              </w:rPr>
            </w:pPr>
            <w:r>
              <w:rPr>
                <w:i/>
              </w:rPr>
              <w:t xml:space="preserve">Police Force Amendment </w:t>
            </w:r>
            <w:r>
              <w:rPr>
                <w:i/>
              </w:rPr>
              <w:t>Regulations (No. 2) 2020</w:t>
            </w:r>
          </w:p>
        </w:tc>
        <w:tc>
          <w:tcPr>
            <w:tcW w:w="1276" w:type="dxa"/>
            <w:tcBorders>
              <w:bottom w:val="single" w:sz="4" w:space="0" w:color="auto"/>
            </w:tcBorders>
            <w:shd w:val="clear" w:color="auto" w:fill="auto"/>
          </w:tcPr>
          <w:p w:rsidR="009646C8" w:rsidRDefault="007176C8">
            <w:pPr>
              <w:pStyle w:val="nTable"/>
              <w:spacing w:after="40"/>
            </w:pPr>
            <w:r>
              <w:t>SL 2020/263 31 Dec 2020</w:t>
            </w:r>
          </w:p>
        </w:tc>
        <w:tc>
          <w:tcPr>
            <w:tcW w:w="2693" w:type="dxa"/>
            <w:tcBorders>
              <w:bottom w:val="single" w:sz="4" w:space="0" w:color="auto"/>
            </w:tcBorders>
            <w:shd w:val="clear" w:color="auto" w:fill="auto"/>
          </w:tcPr>
          <w:p w:rsidR="009646C8" w:rsidRDefault="007176C8">
            <w:pPr>
              <w:pStyle w:val="nTable"/>
              <w:spacing w:after="40"/>
              <w:rPr>
                <w:bCs/>
                <w:snapToGrid w:val="0"/>
                <w:spacing w:val="-2"/>
              </w:rPr>
            </w:pPr>
            <w:r>
              <w:rPr>
                <w:bCs/>
                <w:snapToGrid w:val="0"/>
                <w:spacing w:val="-2"/>
              </w:rPr>
              <w:t>r. 1 and 2: 31 Dec 2020 (see r. 2(a));</w:t>
            </w:r>
            <w:r>
              <w:rPr>
                <w:bCs/>
                <w:snapToGrid w:val="0"/>
                <w:spacing w:val="-2"/>
              </w:rPr>
              <w:br/>
              <w:t>Regulations other than r. 1 and 2: 26 Feb 2021 (see r. 2(b) and SL 2020/254 cl. 2)</w:t>
            </w:r>
          </w:p>
        </w:tc>
      </w:tr>
    </w:tbl>
    <w:p w:rsidR="009646C8" w:rsidRDefault="007176C8">
      <w:pPr>
        <w:pStyle w:val="nHeading3"/>
      </w:pPr>
      <w:bookmarkStart w:id="190" w:name="_Toc65138233"/>
      <w:r>
        <w:t>Other notes</w:t>
      </w:r>
      <w:bookmarkEnd w:id="190"/>
    </w:p>
    <w:p w:rsidR="009646C8" w:rsidRDefault="007176C8">
      <w:pPr>
        <w:pStyle w:val="nNote"/>
      </w:pPr>
      <w:r>
        <w:rPr>
          <w:vertAlign w:val="superscript"/>
        </w:rPr>
        <w:t>1</w:t>
      </w:r>
      <w:r>
        <w:tab/>
        <w:t xml:space="preserve">Now known as the </w:t>
      </w:r>
      <w:r>
        <w:rPr>
          <w:i/>
        </w:rPr>
        <w:t>Police Force Regulations 1979</w:t>
      </w:r>
      <w:r>
        <w:t xml:space="preserve">; citation changed (see </w:t>
      </w:r>
      <w:r>
        <w:t>note under r. 101).</w:t>
      </w:r>
    </w:p>
    <w:p w:rsidR="009646C8" w:rsidRDefault="007176C8">
      <w:pPr>
        <w:pStyle w:val="nNote"/>
        <w:rPr>
          <w:snapToGrid w:val="0"/>
        </w:rPr>
      </w:pPr>
      <w:r>
        <w:rPr>
          <w:vertAlign w:val="superscript"/>
        </w:rPr>
        <w:t>2</w:t>
      </w:r>
      <w:r>
        <w:tab/>
        <w:t xml:space="preserve">The </w:t>
      </w:r>
      <w:r>
        <w:rPr>
          <w:i/>
        </w:rPr>
        <w:t>Police Force Amendment Regulations (No. 2) 1995</w:t>
      </w:r>
      <w:r>
        <w:t xml:space="preserve"> r. 3(2) is a transitional provision that is of no further effect.</w:t>
      </w:r>
    </w:p>
    <w:p w:rsidR="009646C8" w:rsidRDefault="007176C8">
      <w:pPr>
        <w:pStyle w:val="nNote"/>
      </w:pPr>
      <w:r>
        <w:rPr>
          <w:vertAlign w:val="superscript"/>
        </w:rPr>
        <w:t>3</w:t>
      </w:r>
      <w:r>
        <w:tab/>
        <w:t xml:space="preserve">The </w:t>
      </w:r>
      <w:r>
        <w:rPr>
          <w:i/>
        </w:rPr>
        <w:t>Police Force Amendment Regulations (No. 2) 1998</w:t>
      </w:r>
      <w:r>
        <w:t xml:space="preserve"> r. 13 is a transitional provision that is of no further effect.</w:t>
      </w:r>
    </w:p>
    <w:p w:rsidR="009646C8" w:rsidRDefault="009646C8"/>
    <w:p w:rsidR="009646C8" w:rsidRDefault="009646C8">
      <w:pPr>
        <w:sectPr w:rsidR="009646C8">
          <w:headerReference w:type="even" r:id="rId29"/>
          <w:headerReference w:type="default" r:id="rId30"/>
          <w:pgSz w:w="11907" w:h="16840" w:code="9"/>
          <w:pgMar w:top="2376" w:right="2404" w:bottom="3544" w:left="2404" w:header="720" w:footer="3380" w:gutter="0"/>
          <w:cols w:space="720"/>
          <w:noEndnote/>
          <w:docGrid w:linePitch="326"/>
        </w:sectPr>
      </w:pPr>
    </w:p>
    <w:p w:rsidR="009646C8" w:rsidRDefault="007176C8">
      <w:pPr>
        <w:pStyle w:val="nHeading2"/>
        <w:rPr>
          <w:sz w:val="28"/>
        </w:rPr>
      </w:pPr>
      <w:bookmarkStart w:id="192" w:name="_Toc64541451"/>
      <w:bookmarkStart w:id="193" w:name="_Toc64541751"/>
      <w:bookmarkStart w:id="194" w:name="_Toc64552558"/>
      <w:bookmarkStart w:id="195" w:name="_Toc65138234"/>
      <w:r>
        <w:rPr>
          <w:sz w:val="28"/>
        </w:rPr>
        <w:t>Defined terms</w:t>
      </w:r>
      <w:bookmarkEnd w:id="192"/>
      <w:bookmarkEnd w:id="193"/>
      <w:bookmarkEnd w:id="194"/>
      <w:bookmarkEnd w:id="195"/>
    </w:p>
    <w:p w:rsidR="009646C8" w:rsidRDefault="009646C8">
      <w:pPr>
        <w:ind w:left="850" w:right="850"/>
        <w:jc w:val="center"/>
        <w:rPr>
          <w:i/>
          <w:sz w:val="18"/>
        </w:rPr>
      </w:pPr>
    </w:p>
    <w:p w:rsidR="009646C8" w:rsidRDefault="007176C8">
      <w:pPr>
        <w:ind w:left="850" w:right="850"/>
        <w:jc w:val="center"/>
        <w:rPr>
          <w:i/>
          <w:sz w:val="18"/>
        </w:rPr>
      </w:pPr>
      <w:r>
        <w:rPr>
          <w:i/>
          <w:sz w:val="18"/>
        </w:rPr>
        <w:t>[This is a list of terms defined and the provisions where they are defined.  The list is not part of the law.]</w:t>
      </w:r>
    </w:p>
    <w:p w:rsidR="009646C8" w:rsidRDefault="007176C8">
      <w:pPr>
        <w:pBdr>
          <w:bottom w:val="single" w:sz="4" w:space="1" w:color="auto"/>
        </w:pBdr>
        <w:tabs>
          <w:tab w:val="right" w:pos="7070"/>
        </w:tabs>
        <w:ind w:left="578"/>
        <w:rPr>
          <w:b/>
          <w:sz w:val="20"/>
        </w:rPr>
      </w:pPr>
      <w:r>
        <w:rPr>
          <w:b/>
          <w:sz w:val="20"/>
        </w:rPr>
        <w:t>Defined term</w:t>
      </w:r>
      <w:r>
        <w:rPr>
          <w:b/>
          <w:sz w:val="20"/>
        </w:rPr>
        <w:tab/>
        <w:t>Provision(s)</w:t>
      </w:r>
    </w:p>
    <w:p w:rsidR="009646C8" w:rsidRDefault="007176C8">
      <w:pPr>
        <w:pStyle w:val="DefinedTerms"/>
      </w:pPr>
      <w:r>
        <w:t>Act</w:t>
      </w:r>
      <w:r>
        <w:tab/>
        <w:t>103</w:t>
      </w:r>
    </w:p>
    <w:p w:rsidR="009646C8" w:rsidRDefault="007176C8">
      <w:pPr>
        <w:pStyle w:val="DefinedTerms"/>
      </w:pPr>
      <w:r>
        <w:t>ALSWA</w:t>
      </w:r>
      <w:r>
        <w:tab/>
        <w:t>701</w:t>
      </w:r>
    </w:p>
    <w:p w:rsidR="009646C8" w:rsidRDefault="007176C8">
      <w:pPr>
        <w:pStyle w:val="DefinedTerms"/>
      </w:pPr>
      <w:r>
        <w:t>ALSWA representative</w:t>
      </w:r>
      <w:r>
        <w:tab/>
        <w:t>701</w:t>
      </w:r>
    </w:p>
    <w:p w:rsidR="009646C8" w:rsidRDefault="007176C8">
      <w:pPr>
        <w:pStyle w:val="DefinedTerms"/>
      </w:pPr>
      <w:r>
        <w:t>APLO</w:t>
      </w:r>
      <w:r>
        <w:tab/>
        <w:t>103</w:t>
      </w:r>
    </w:p>
    <w:p w:rsidR="009646C8" w:rsidRDefault="007176C8">
      <w:pPr>
        <w:pStyle w:val="DefinedTerms"/>
      </w:pPr>
      <w:r>
        <w:t>approved</w:t>
      </w:r>
      <w:r>
        <w:tab/>
        <w:t>103</w:t>
      </w:r>
    </w:p>
    <w:p w:rsidR="009646C8" w:rsidRDefault="007176C8">
      <w:pPr>
        <w:pStyle w:val="DefinedTerms"/>
      </w:pPr>
      <w:r>
        <w:t>assistant commissioner</w:t>
      </w:r>
      <w:r>
        <w:tab/>
        <w:t>103</w:t>
      </w:r>
    </w:p>
    <w:p w:rsidR="009646C8" w:rsidRDefault="007176C8">
      <w:pPr>
        <w:pStyle w:val="DefinedTerms"/>
      </w:pPr>
      <w:r>
        <w:t>CEO (Health)</w:t>
      </w:r>
      <w:r>
        <w:tab/>
        <w:t>103</w:t>
      </w:r>
    </w:p>
    <w:p w:rsidR="009646C8" w:rsidRDefault="007176C8">
      <w:pPr>
        <w:pStyle w:val="DefinedTerms"/>
      </w:pPr>
      <w:r>
        <w:t>Certificate of Authority</w:t>
      </w:r>
      <w:r>
        <w:tab/>
        <w:t>901A</w:t>
      </w:r>
    </w:p>
    <w:p w:rsidR="009646C8" w:rsidRDefault="007176C8">
      <w:pPr>
        <w:pStyle w:val="DefinedTerms"/>
      </w:pPr>
      <w:r>
        <w:t>CNS person</w:t>
      </w:r>
      <w:r>
        <w:tab/>
        <w:t>701</w:t>
      </w:r>
    </w:p>
    <w:p w:rsidR="009646C8" w:rsidRDefault="007176C8">
      <w:pPr>
        <w:pStyle w:val="DefinedTerms"/>
      </w:pPr>
      <w:r>
        <w:t>commissioned officer</w:t>
      </w:r>
      <w:r>
        <w:tab/>
        <w:t>103</w:t>
      </w:r>
    </w:p>
    <w:p w:rsidR="009646C8" w:rsidRDefault="007176C8">
      <w:pPr>
        <w:pStyle w:val="DefinedTerms"/>
      </w:pPr>
      <w:r>
        <w:t>Commissioner</w:t>
      </w:r>
      <w:r>
        <w:tab/>
        <w:t>103</w:t>
      </w:r>
    </w:p>
    <w:p w:rsidR="009646C8" w:rsidRDefault="007176C8">
      <w:pPr>
        <w:pStyle w:val="DefinedTerms"/>
      </w:pPr>
      <w:r>
        <w:t>Commissioner’s uniform and appeara</w:t>
      </w:r>
      <w:r>
        <w:t>nce instruction</w:t>
      </w:r>
      <w:r>
        <w:tab/>
        <w:t>103</w:t>
      </w:r>
    </w:p>
    <w:p w:rsidR="009646C8" w:rsidRDefault="007176C8">
      <w:pPr>
        <w:pStyle w:val="DefinedTerms"/>
      </w:pPr>
      <w:r>
        <w:t>constable</w:t>
      </w:r>
      <w:r>
        <w:tab/>
        <w:t>103</w:t>
      </w:r>
    </w:p>
    <w:p w:rsidR="009646C8" w:rsidRDefault="007176C8">
      <w:pPr>
        <w:pStyle w:val="DefinedTerms"/>
      </w:pPr>
      <w:r>
        <w:t>dentist</w:t>
      </w:r>
      <w:r>
        <w:tab/>
        <w:t>1301</w:t>
      </w:r>
    </w:p>
    <w:p w:rsidR="009646C8" w:rsidRDefault="007176C8">
      <w:pPr>
        <w:pStyle w:val="DefinedTerms"/>
      </w:pPr>
      <w:r>
        <w:t>Department</w:t>
      </w:r>
      <w:r>
        <w:tab/>
        <w:t>103</w:t>
      </w:r>
    </w:p>
    <w:p w:rsidR="009646C8" w:rsidRDefault="007176C8">
      <w:pPr>
        <w:pStyle w:val="DefinedTerms"/>
      </w:pPr>
      <w:r>
        <w:t>deputy commissioner</w:t>
      </w:r>
      <w:r>
        <w:tab/>
        <w:t>103</w:t>
      </w:r>
    </w:p>
    <w:p w:rsidR="009646C8" w:rsidRDefault="007176C8">
      <w:pPr>
        <w:pStyle w:val="DefinedTerms"/>
      </w:pPr>
      <w:r>
        <w:t>distance rate</w:t>
      </w:r>
      <w:r>
        <w:tab/>
        <w:t>1107(1)</w:t>
      </w:r>
    </w:p>
    <w:p w:rsidR="009646C8" w:rsidRDefault="007176C8">
      <w:pPr>
        <w:pStyle w:val="DefinedTerms"/>
      </w:pPr>
      <w:r>
        <w:t>family</w:t>
      </w:r>
      <w:r>
        <w:tab/>
        <w:t>1107(1), 1304(4)</w:t>
      </w:r>
    </w:p>
    <w:p w:rsidR="009646C8" w:rsidRDefault="007176C8">
      <w:pPr>
        <w:pStyle w:val="DefinedTerms"/>
      </w:pPr>
      <w:r>
        <w:t>Force</w:t>
      </w:r>
      <w:r>
        <w:tab/>
        <w:t>103</w:t>
      </w:r>
    </w:p>
    <w:p w:rsidR="009646C8" w:rsidRDefault="007176C8">
      <w:pPr>
        <w:pStyle w:val="DefinedTerms"/>
      </w:pPr>
      <w:r>
        <w:t>incapacitated</w:t>
      </w:r>
      <w:r>
        <w:tab/>
        <w:t>1301</w:t>
      </w:r>
    </w:p>
    <w:p w:rsidR="009646C8" w:rsidRDefault="007176C8">
      <w:pPr>
        <w:pStyle w:val="DefinedTerms"/>
      </w:pPr>
      <w:r>
        <w:t>incapacity</w:t>
      </w:r>
      <w:r>
        <w:tab/>
        <w:t>1301</w:t>
      </w:r>
    </w:p>
    <w:p w:rsidR="009646C8" w:rsidRDefault="007176C8">
      <w:pPr>
        <w:pStyle w:val="DefinedTerms"/>
      </w:pPr>
      <w:r>
        <w:t>investigating officer</w:t>
      </w:r>
      <w:r>
        <w:tab/>
        <w:t>624(1)</w:t>
      </w:r>
    </w:p>
    <w:p w:rsidR="009646C8" w:rsidRDefault="007176C8">
      <w:pPr>
        <w:pStyle w:val="DefinedTerms"/>
      </w:pPr>
      <w:r>
        <w:t>Manager</w:t>
      </w:r>
      <w:r>
        <w:tab/>
        <w:t>1301</w:t>
      </w:r>
    </w:p>
    <w:p w:rsidR="009646C8" w:rsidRDefault="007176C8">
      <w:pPr>
        <w:pStyle w:val="DefinedTerms"/>
      </w:pPr>
      <w:r>
        <w:t>medical practitioner</w:t>
      </w:r>
      <w:r>
        <w:tab/>
        <w:t>501, 1301</w:t>
      </w:r>
    </w:p>
    <w:p w:rsidR="009646C8" w:rsidRDefault="007176C8">
      <w:pPr>
        <w:pStyle w:val="DefinedTerms"/>
      </w:pPr>
      <w:r>
        <w:t>Medicare benefits</w:t>
      </w:r>
      <w:r>
        <w:tab/>
        <w:t>1301</w:t>
      </w:r>
    </w:p>
    <w:p w:rsidR="009646C8" w:rsidRDefault="007176C8">
      <w:pPr>
        <w:pStyle w:val="DefinedTerms"/>
      </w:pPr>
      <w:r>
        <w:t>member</w:t>
      </w:r>
      <w:r>
        <w:tab/>
        <w:t>103, 6A01</w:t>
      </w:r>
    </w:p>
    <w:p w:rsidR="009646C8" w:rsidRDefault="007176C8">
      <w:pPr>
        <w:pStyle w:val="DefinedTerms"/>
      </w:pPr>
      <w:r>
        <w:t>metropolitan area</w:t>
      </w:r>
      <w:r>
        <w:tab/>
        <w:t>103</w:t>
      </w:r>
    </w:p>
    <w:p w:rsidR="009646C8" w:rsidRDefault="007176C8">
      <w:pPr>
        <w:pStyle w:val="DefinedTerms"/>
      </w:pPr>
      <w:r>
        <w:t>non</w:t>
      </w:r>
      <w:r>
        <w:noBreakHyphen/>
        <w:t>commissioned officer</w:t>
      </w:r>
      <w:r>
        <w:tab/>
        <w:t>103</w:t>
      </w:r>
    </w:p>
    <w:p w:rsidR="009646C8" w:rsidRDefault="007176C8">
      <w:pPr>
        <w:pStyle w:val="DefinedTerms"/>
      </w:pPr>
      <w:r>
        <w:t>notice</w:t>
      </w:r>
      <w:r>
        <w:tab/>
        <w:t>6A01</w:t>
      </w:r>
    </w:p>
    <w:p w:rsidR="009646C8" w:rsidRDefault="007176C8">
      <w:pPr>
        <w:pStyle w:val="DefinedTerms"/>
      </w:pPr>
      <w:r>
        <w:t>officer</w:t>
      </w:r>
      <w:r>
        <w:tab/>
        <w:t>103</w:t>
      </w:r>
    </w:p>
    <w:p w:rsidR="009646C8" w:rsidRDefault="007176C8">
      <w:pPr>
        <w:pStyle w:val="DefinedTerms"/>
      </w:pPr>
      <w:r>
        <w:t>personal issue firearm</w:t>
      </w:r>
      <w:r>
        <w:tab/>
        <w:t>404(1)</w:t>
      </w:r>
    </w:p>
    <w:p w:rsidR="009646C8" w:rsidRDefault="007176C8">
      <w:pPr>
        <w:pStyle w:val="DefinedTerms"/>
      </w:pPr>
      <w:r>
        <w:t>physical performance evaluation</w:t>
      </w:r>
      <w:r>
        <w:tab/>
        <w:t>103</w:t>
      </w:r>
    </w:p>
    <w:p w:rsidR="009646C8" w:rsidRDefault="007176C8">
      <w:pPr>
        <w:pStyle w:val="DefinedTerms"/>
      </w:pPr>
      <w:r>
        <w:t>police auxiliary officer</w:t>
      </w:r>
      <w:r>
        <w:tab/>
        <w:t>103</w:t>
      </w:r>
    </w:p>
    <w:p w:rsidR="009646C8" w:rsidRDefault="007176C8">
      <w:pPr>
        <w:pStyle w:val="DefinedTerms"/>
      </w:pPr>
      <w:r>
        <w:t>police facility</w:t>
      </w:r>
      <w:r>
        <w:tab/>
        <w:t>701</w:t>
      </w:r>
    </w:p>
    <w:p w:rsidR="009646C8" w:rsidRDefault="007176C8">
      <w:pPr>
        <w:pStyle w:val="DefinedTerms"/>
      </w:pPr>
      <w:r>
        <w:t>Police Gazette</w:t>
      </w:r>
      <w:r>
        <w:tab/>
        <w:t>103</w:t>
      </w:r>
    </w:p>
    <w:p w:rsidR="009646C8" w:rsidRDefault="007176C8">
      <w:pPr>
        <w:pStyle w:val="DefinedTerms"/>
      </w:pPr>
      <w:r>
        <w:t>privile</w:t>
      </w:r>
      <w:r>
        <w:t>ge</w:t>
      </w:r>
      <w:r>
        <w:tab/>
        <w:t>6A01</w:t>
      </w:r>
    </w:p>
    <w:p w:rsidR="009646C8" w:rsidRDefault="007176C8">
      <w:pPr>
        <w:pStyle w:val="DefinedTerms"/>
      </w:pPr>
      <w:r>
        <w:t>psychiatrist</w:t>
      </w:r>
      <w:r>
        <w:tab/>
        <w:t>501</w:t>
      </w:r>
    </w:p>
    <w:p w:rsidR="009646C8" w:rsidRDefault="007176C8">
      <w:pPr>
        <w:pStyle w:val="DefinedTerms"/>
      </w:pPr>
      <w:r>
        <w:t>psychological assessment</w:t>
      </w:r>
      <w:r>
        <w:tab/>
        <w:t>103</w:t>
      </w:r>
    </w:p>
    <w:p w:rsidR="009646C8" w:rsidRDefault="007176C8">
      <w:pPr>
        <w:pStyle w:val="DefinedTerms"/>
      </w:pPr>
      <w:r>
        <w:t>psychologist</w:t>
      </w:r>
      <w:r>
        <w:tab/>
        <w:t>501</w:t>
      </w:r>
    </w:p>
    <w:p w:rsidR="009646C8" w:rsidRDefault="007176C8">
      <w:pPr>
        <w:pStyle w:val="DefinedTerms"/>
      </w:pPr>
      <w:r>
        <w:t>public transport</w:t>
      </w:r>
      <w:r>
        <w:tab/>
        <w:t>1107(1)</w:t>
      </w:r>
    </w:p>
    <w:p w:rsidR="009646C8" w:rsidRDefault="007176C8">
      <w:pPr>
        <w:pStyle w:val="DefinedTerms"/>
      </w:pPr>
      <w:r>
        <w:t>region</w:t>
      </w:r>
      <w:r>
        <w:tab/>
        <w:t>1301</w:t>
      </w:r>
    </w:p>
    <w:p w:rsidR="009646C8" w:rsidRDefault="007176C8">
      <w:pPr>
        <w:pStyle w:val="DefinedTerms"/>
      </w:pPr>
      <w:r>
        <w:t>Register</w:t>
      </w:r>
      <w:r>
        <w:tab/>
        <w:t>801</w:t>
      </w:r>
    </w:p>
    <w:p w:rsidR="009646C8" w:rsidRDefault="007176C8">
      <w:pPr>
        <w:pStyle w:val="DefinedTerms"/>
      </w:pPr>
      <w:r>
        <w:t>relevant award</w:t>
      </w:r>
      <w:r>
        <w:tab/>
        <w:t>103</w:t>
      </w:r>
    </w:p>
    <w:p w:rsidR="009646C8" w:rsidRDefault="007176C8">
      <w:pPr>
        <w:pStyle w:val="DefinedTerms"/>
      </w:pPr>
      <w:r>
        <w:t>relevant materials</w:t>
      </w:r>
      <w:r>
        <w:tab/>
        <w:t>6A03(1)</w:t>
      </w:r>
    </w:p>
    <w:p w:rsidR="009646C8" w:rsidRDefault="007176C8">
      <w:pPr>
        <w:pStyle w:val="DefinedTerms"/>
      </w:pPr>
      <w:r>
        <w:t>responsible officer</w:t>
      </w:r>
      <w:r>
        <w:tab/>
        <w:t>701</w:t>
      </w:r>
    </w:p>
    <w:p w:rsidR="009646C8" w:rsidRDefault="007176C8">
      <w:pPr>
        <w:pStyle w:val="DefinedTerms"/>
      </w:pPr>
      <w:r>
        <w:t>review officer</w:t>
      </w:r>
      <w:r>
        <w:tab/>
        <w:t>6A01</w:t>
      </w:r>
    </w:p>
    <w:p w:rsidR="009646C8" w:rsidRDefault="007176C8">
      <w:pPr>
        <w:pStyle w:val="DefinedTerms"/>
      </w:pPr>
      <w:r>
        <w:t>Seniority List</w:t>
      </w:r>
      <w:r>
        <w:tab/>
        <w:t>801</w:t>
      </w:r>
    </w:p>
    <w:p w:rsidR="009646C8" w:rsidRDefault="007176C8">
      <w:pPr>
        <w:pStyle w:val="DefinedTerms"/>
      </w:pPr>
      <w:r>
        <w:t>special area</w:t>
      </w:r>
      <w:r>
        <w:tab/>
        <w:t>1107(1)</w:t>
      </w:r>
    </w:p>
    <w:p w:rsidR="009646C8" w:rsidRDefault="007176C8">
      <w:pPr>
        <w:pStyle w:val="DefinedTerms"/>
      </w:pPr>
      <w:r>
        <w:t>stati</w:t>
      </w:r>
      <w:r>
        <w:t>on firearm</w:t>
      </w:r>
      <w:r>
        <w:tab/>
        <w:t>404(1)</w:t>
      </w:r>
    </w:p>
    <w:p w:rsidR="009646C8" w:rsidRDefault="007176C8">
      <w:pPr>
        <w:pStyle w:val="DefinedTerms"/>
      </w:pPr>
      <w:r>
        <w:t>uniform</w:t>
      </w:r>
      <w:r>
        <w:tab/>
        <w:t>103</w:t>
      </w:r>
    </w:p>
    <w:p w:rsidR="009646C8" w:rsidRDefault="009646C8"/>
    <w:p w:rsidR="009646C8" w:rsidRDefault="009646C8">
      <w:pPr>
        <w:sectPr w:rsidR="009646C8">
          <w:headerReference w:type="even" r:id="rId31"/>
          <w:headerReference w:type="default" r:id="rId32"/>
          <w:pgSz w:w="11907" w:h="16840" w:code="9"/>
          <w:pgMar w:top="2381" w:right="2409" w:bottom="3543" w:left="2409" w:header="720" w:footer="3380" w:gutter="0"/>
          <w:cols w:space="720"/>
          <w:noEndnote/>
          <w:docGrid w:linePitch="326"/>
        </w:sectPr>
      </w:pPr>
    </w:p>
    <w:p w:rsidR="009646C8" w:rsidRDefault="009646C8">
      <w:pPr>
        <w:rPr>
          <w:rFonts w:ascii="Arial" w:hAnsi="Arial" w:cs="Arial"/>
          <w:sz w:val="12"/>
        </w:rPr>
      </w:pPr>
    </w:p>
    <w:sectPr w:rsidR="009646C8">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6C8" w:rsidRDefault="007176C8">
      <w:r>
        <w:separator/>
      </w:r>
    </w:p>
  </w:endnote>
  <w:endnote w:type="continuationSeparator" w:id="0">
    <w:p w:rsidR="009646C8" w:rsidRDefault="00717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Footer"/>
      <w:pBdr>
        <w:bottom w:val="single" w:sz="4" w:space="1" w:color="auto"/>
      </w:pBdr>
      <w:rPr>
        <w:sz w:val="20"/>
      </w:rPr>
    </w:pPr>
  </w:p>
  <w:p w:rsidR="009646C8" w:rsidRDefault="007176C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2021</w:t>
    </w:r>
    <w:r>
      <w:rPr>
        <w:sz w:val="20"/>
      </w:rPr>
      <w:fldChar w:fldCharType="end"/>
    </w:r>
  </w:p>
  <w:p w:rsidR="009646C8" w:rsidRDefault="007176C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Footer"/>
      <w:pBdr>
        <w:bottom w:val="single" w:sz="4" w:space="1" w:color="auto"/>
      </w:pBdr>
      <w:rPr>
        <w:sz w:val="20"/>
      </w:rPr>
    </w:pPr>
  </w:p>
  <w:p w:rsidR="009646C8" w:rsidRDefault="007176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06-j0-01</w:t>
    </w:r>
    <w:r>
      <w:rPr>
        <w:sz w:val="20"/>
      </w:rPr>
      <w:fldChar w:fldCharType="end"/>
    </w:r>
  </w:p>
  <w:p w:rsidR="009646C8" w:rsidRDefault="007176C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Footer"/>
      <w:pBdr>
        <w:bottom w:val="single" w:sz="4" w:space="1" w:color="auto"/>
      </w:pBdr>
      <w:rPr>
        <w:sz w:val="20"/>
      </w:rPr>
    </w:pPr>
  </w:p>
  <w:p w:rsidR="009646C8" w:rsidRDefault="007176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2021</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06-j0-01</w:t>
    </w:r>
    <w:r>
      <w:rPr>
        <w:sz w:val="20"/>
      </w:rPr>
      <w:fldChar w:fldCharType="end"/>
    </w:r>
  </w:p>
  <w:p w:rsidR="009646C8" w:rsidRDefault="007176C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Footer"/>
      <w:pBdr>
        <w:bottom w:val="single" w:sz="4" w:space="1" w:color="auto"/>
      </w:pBdr>
      <w:rPr>
        <w:sz w:val="20"/>
      </w:rPr>
    </w:pPr>
  </w:p>
  <w:p w:rsidR="009646C8" w:rsidRDefault="007176C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2021</w:t>
    </w:r>
    <w:r>
      <w:rPr>
        <w:sz w:val="20"/>
      </w:rPr>
      <w:fldChar w:fldCharType="end"/>
    </w:r>
  </w:p>
  <w:p w:rsidR="009646C8" w:rsidRDefault="007176C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Footer"/>
      <w:pBdr>
        <w:bottom w:val="single" w:sz="4" w:space="1" w:color="auto"/>
      </w:pBdr>
      <w:rPr>
        <w:sz w:val="20"/>
      </w:rPr>
    </w:pPr>
  </w:p>
  <w:p w:rsidR="009646C8" w:rsidRDefault="007176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rsidR="009646C8" w:rsidRDefault="007176C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Footer"/>
      <w:pBdr>
        <w:bottom w:val="single" w:sz="4" w:space="1" w:color="auto"/>
      </w:pBdr>
      <w:rPr>
        <w:sz w:val="20"/>
      </w:rPr>
    </w:pPr>
  </w:p>
  <w:p w:rsidR="009646C8" w:rsidRDefault="007176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646C8" w:rsidRDefault="007176C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6C8" w:rsidRDefault="007176C8">
      <w:r>
        <w:separator/>
      </w:r>
    </w:p>
  </w:footnote>
  <w:footnote w:type="continuationSeparator" w:id="0">
    <w:p w:rsidR="009646C8" w:rsidRDefault="007176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6C8" w:rsidRDefault="007176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6C8" w:rsidRDefault="007176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646C8">
      <w:trPr>
        <w:cantSplit/>
      </w:trPr>
      <w:tc>
        <w:tcPr>
          <w:tcW w:w="7258" w:type="dxa"/>
          <w:gridSpan w:val="2"/>
        </w:tcPr>
        <w:p w:rsidR="009646C8" w:rsidRDefault="007176C8">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rsidR="009646C8">
      <w:tc>
        <w:tcPr>
          <w:tcW w:w="1548" w:type="dxa"/>
        </w:tcPr>
        <w:p w:rsidR="009646C8" w:rsidRDefault="009646C8">
          <w:pPr>
            <w:pStyle w:val="Header"/>
            <w:spacing w:before="40"/>
          </w:pPr>
        </w:p>
      </w:tc>
      <w:tc>
        <w:tcPr>
          <w:tcW w:w="5715" w:type="dxa"/>
        </w:tcPr>
        <w:p w:rsidR="009646C8" w:rsidRDefault="009646C8">
          <w:pPr>
            <w:pStyle w:val="Header"/>
            <w:spacing w:before="40"/>
          </w:pPr>
        </w:p>
      </w:tc>
    </w:tr>
    <w:tr w:rsidR="009646C8">
      <w:tc>
        <w:tcPr>
          <w:tcW w:w="1548" w:type="dxa"/>
        </w:tcPr>
        <w:p w:rsidR="009646C8" w:rsidRDefault="009646C8">
          <w:pPr>
            <w:pStyle w:val="Header"/>
            <w:spacing w:before="40"/>
          </w:pPr>
        </w:p>
      </w:tc>
      <w:tc>
        <w:tcPr>
          <w:tcW w:w="5715" w:type="dxa"/>
        </w:tcPr>
        <w:p w:rsidR="009646C8" w:rsidRDefault="009646C8">
          <w:pPr>
            <w:pStyle w:val="Header"/>
            <w:spacing w:before="40"/>
          </w:pPr>
        </w:p>
      </w:tc>
    </w:tr>
    <w:tr w:rsidR="009646C8">
      <w:trPr>
        <w:cantSplit/>
      </w:trPr>
      <w:tc>
        <w:tcPr>
          <w:tcW w:w="7258" w:type="dxa"/>
          <w:gridSpan w:val="2"/>
        </w:tcPr>
        <w:p w:rsidR="009646C8" w:rsidRDefault="007176C8">
          <w:pPr>
            <w:pStyle w:val="Header"/>
            <w:spacing w:before="40"/>
          </w:pPr>
          <w:r>
            <w:t>Contents</w:t>
          </w:r>
        </w:p>
      </w:tc>
    </w:tr>
  </w:tbl>
  <w:p w:rsidR="009646C8" w:rsidRDefault="009646C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646C8">
      <w:trPr>
        <w:cantSplit/>
      </w:trPr>
      <w:tc>
        <w:tcPr>
          <w:tcW w:w="7258" w:type="dxa"/>
          <w:gridSpan w:val="2"/>
        </w:tcPr>
        <w:p w:rsidR="009646C8" w:rsidRDefault="007176C8">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rsidR="009646C8">
      <w:tc>
        <w:tcPr>
          <w:tcW w:w="5715" w:type="dxa"/>
        </w:tcPr>
        <w:p w:rsidR="009646C8" w:rsidRDefault="009646C8">
          <w:pPr>
            <w:pStyle w:val="Header"/>
            <w:spacing w:before="40"/>
            <w:jc w:val="right"/>
          </w:pPr>
        </w:p>
      </w:tc>
      <w:tc>
        <w:tcPr>
          <w:tcW w:w="1548" w:type="dxa"/>
        </w:tcPr>
        <w:p w:rsidR="009646C8" w:rsidRDefault="009646C8">
          <w:pPr>
            <w:pStyle w:val="Header"/>
            <w:spacing w:before="40"/>
            <w:ind w:right="17"/>
            <w:jc w:val="right"/>
          </w:pPr>
        </w:p>
      </w:tc>
    </w:tr>
    <w:tr w:rsidR="009646C8">
      <w:tc>
        <w:tcPr>
          <w:tcW w:w="5715" w:type="dxa"/>
        </w:tcPr>
        <w:p w:rsidR="009646C8" w:rsidRDefault="009646C8">
          <w:pPr>
            <w:pStyle w:val="Header"/>
            <w:spacing w:before="40"/>
            <w:jc w:val="right"/>
          </w:pPr>
        </w:p>
      </w:tc>
      <w:tc>
        <w:tcPr>
          <w:tcW w:w="1548" w:type="dxa"/>
        </w:tcPr>
        <w:p w:rsidR="009646C8" w:rsidRDefault="009646C8">
          <w:pPr>
            <w:pStyle w:val="Header"/>
            <w:spacing w:before="40"/>
            <w:ind w:right="17"/>
            <w:jc w:val="right"/>
          </w:pPr>
        </w:p>
      </w:tc>
    </w:tr>
    <w:tr w:rsidR="009646C8">
      <w:trPr>
        <w:cantSplit/>
      </w:trPr>
      <w:tc>
        <w:tcPr>
          <w:tcW w:w="7258" w:type="dxa"/>
          <w:gridSpan w:val="2"/>
        </w:tcPr>
        <w:p w:rsidR="009646C8" w:rsidRDefault="007176C8">
          <w:pPr>
            <w:pStyle w:val="Header"/>
            <w:spacing w:before="40"/>
            <w:ind w:right="17"/>
            <w:jc w:val="right"/>
          </w:pPr>
          <w:r>
            <w:t>Contents</w:t>
          </w:r>
        </w:p>
      </w:tc>
    </w:tr>
  </w:tbl>
  <w:p w:rsidR="009646C8" w:rsidRDefault="009646C8">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646C8">
      <w:trPr>
        <w:cantSplit/>
      </w:trPr>
      <w:tc>
        <w:tcPr>
          <w:tcW w:w="7263" w:type="dxa"/>
          <w:gridSpan w:val="2"/>
        </w:tcPr>
        <w:p w:rsidR="009646C8" w:rsidRDefault="007176C8">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rsidR="009646C8">
      <w:tc>
        <w:tcPr>
          <w:tcW w:w="1548" w:type="dxa"/>
        </w:tcPr>
        <w:p w:rsidR="009646C8" w:rsidRDefault="007176C8">
          <w:pPr>
            <w:pStyle w:val="Header"/>
            <w:spacing w:before="40"/>
          </w:pPr>
          <w:r>
            <w:rPr>
              <w:b/>
            </w:rPr>
            <w:fldChar w:fldCharType="begin"/>
          </w:r>
          <w:r>
            <w:rPr>
              <w:b/>
            </w:rPr>
            <w:instrText>styleref CharPartNo</w:instrText>
          </w:r>
          <w:r>
            <w:rPr>
              <w:b/>
            </w:rPr>
            <w:fldChar w:fldCharType="separate"/>
          </w:r>
          <w:r>
            <w:rPr>
              <w:b/>
            </w:rPr>
            <w:t>Part V</w:t>
          </w:r>
          <w:r>
            <w:rPr>
              <w:b/>
            </w:rPr>
            <w:fldChar w:fldCharType="end"/>
          </w:r>
        </w:p>
      </w:tc>
      <w:tc>
        <w:tcPr>
          <w:tcW w:w="5715" w:type="dxa"/>
        </w:tcPr>
        <w:p w:rsidR="009646C8" w:rsidRDefault="007176C8">
          <w:pPr>
            <w:pStyle w:val="Header"/>
            <w:spacing w:before="40"/>
          </w:pPr>
          <w:r>
            <w:fldChar w:fldCharType="begin"/>
          </w:r>
          <w:r>
            <w:instrText xml:space="preserve"> styleref CharPartText </w:instrText>
          </w:r>
          <w:r>
            <w:fldChar w:fldCharType="separate"/>
          </w:r>
          <w:r>
            <w:t>Appointment</w:t>
          </w:r>
          <w:r>
            <w:fldChar w:fldCharType="end"/>
          </w:r>
        </w:p>
      </w:tc>
    </w:tr>
    <w:tr w:rsidR="009646C8">
      <w:tc>
        <w:tcPr>
          <w:tcW w:w="1548" w:type="dxa"/>
        </w:tcPr>
        <w:p w:rsidR="009646C8" w:rsidRDefault="007176C8">
          <w:pPr>
            <w:pStyle w:val="Header"/>
            <w:spacing w:before="40"/>
          </w:pPr>
          <w:r>
            <w:rPr>
              <w:b/>
            </w:rPr>
            <w:fldChar w:fldCharType="begin"/>
          </w:r>
          <w:r>
            <w:rPr>
              <w:b/>
            </w:rPr>
            <w:instrText xml:space="preserve"> styleref CharDivNo </w:instrText>
          </w:r>
          <w:r>
            <w:rPr>
              <w:b/>
            </w:rPr>
            <w:fldChar w:fldCharType="end"/>
          </w:r>
        </w:p>
      </w:tc>
      <w:tc>
        <w:tcPr>
          <w:tcW w:w="5715" w:type="dxa"/>
        </w:tcPr>
        <w:p w:rsidR="009646C8" w:rsidRDefault="007176C8">
          <w:pPr>
            <w:pStyle w:val="Header"/>
            <w:spacing w:before="40"/>
          </w:pPr>
          <w:r>
            <w:fldChar w:fldCharType="begin"/>
          </w:r>
          <w:r>
            <w:instrText xml:space="preserve"> styleref CharDivText </w:instrText>
          </w:r>
          <w:r>
            <w:fldChar w:fldCharType="end"/>
          </w:r>
        </w:p>
      </w:tc>
    </w:tr>
    <w:tr w:rsidR="009646C8">
      <w:trPr>
        <w:cantSplit/>
      </w:trPr>
      <w:tc>
        <w:tcPr>
          <w:tcW w:w="7263" w:type="dxa"/>
          <w:gridSpan w:val="2"/>
        </w:tcPr>
        <w:p w:rsidR="009646C8" w:rsidRDefault="007176C8">
          <w:pPr>
            <w:pStyle w:val="Header"/>
            <w:spacing w:before="40"/>
          </w:pPr>
          <w:r>
            <w:rPr>
              <w:b/>
            </w:rPr>
            <w:t xml:space="preserve">r. </w:t>
          </w:r>
          <w:r>
            <w:rPr>
              <w:b/>
            </w:rPr>
            <w:fldChar w:fldCharType="begin"/>
          </w:r>
          <w:r>
            <w:rPr>
              <w:b/>
            </w:rPr>
            <w:instrText>styleref CharSectno</w:instrText>
          </w:r>
          <w:r>
            <w:rPr>
              <w:b/>
            </w:rPr>
            <w:fldChar w:fldCharType="separate"/>
          </w:r>
          <w:r>
            <w:rPr>
              <w:b/>
            </w:rPr>
            <w:t>501</w:t>
          </w:r>
          <w:r>
            <w:rPr>
              <w:b/>
            </w:rPr>
            <w:fldChar w:fldCharType="end"/>
          </w:r>
        </w:p>
      </w:tc>
    </w:tr>
  </w:tbl>
  <w:p w:rsidR="009646C8" w:rsidRDefault="009646C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646C8">
      <w:trPr>
        <w:cantSplit/>
      </w:trPr>
      <w:tc>
        <w:tcPr>
          <w:tcW w:w="7263" w:type="dxa"/>
          <w:gridSpan w:val="2"/>
        </w:tcPr>
        <w:p w:rsidR="009646C8" w:rsidRDefault="007176C8">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rsidR="009646C8">
      <w:tc>
        <w:tcPr>
          <w:tcW w:w="5715" w:type="dxa"/>
        </w:tcPr>
        <w:p w:rsidR="009646C8" w:rsidRDefault="007176C8">
          <w:pPr>
            <w:pStyle w:val="Header"/>
            <w:spacing w:before="40"/>
            <w:jc w:val="right"/>
          </w:pPr>
          <w:r>
            <w:fldChar w:fldCharType="begin"/>
          </w:r>
          <w:r>
            <w:instrText xml:space="preserve"> styleref CharPartText </w:instrText>
          </w:r>
          <w:r>
            <w:fldChar w:fldCharType="separate"/>
          </w:r>
          <w:r>
            <w:t>Duties</w:t>
          </w:r>
          <w:r>
            <w:fldChar w:fldCharType="end"/>
          </w:r>
        </w:p>
      </w:tc>
      <w:tc>
        <w:tcPr>
          <w:tcW w:w="1548" w:type="dxa"/>
        </w:tcPr>
        <w:p w:rsidR="009646C8" w:rsidRDefault="007176C8">
          <w:pPr>
            <w:pStyle w:val="Header"/>
            <w:spacing w:before="40"/>
            <w:ind w:right="17"/>
            <w:jc w:val="right"/>
          </w:pPr>
          <w:r>
            <w:rPr>
              <w:b/>
            </w:rPr>
            <w:fldChar w:fldCharType="begin"/>
          </w:r>
          <w:r>
            <w:rPr>
              <w:b/>
            </w:rPr>
            <w:instrText>styleref CharPartNo</w:instrText>
          </w:r>
          <w:r>
            <w:rPr>
              <w:b/>
            </w:rPr>
            <w:fldChar w:fldCharType="separate"/>
          </w:r>
          <w:r>
            <w:rPr>
              <w:b/>
            </w:rPr>
            <w:t>Part IV</w:t>
          </w:r>
          <w:r>
            <w:rPr>
              <w:b/>
            </w:rPr>
            <w:fldChar w:fldCharType="end"/>
          </w:r>
        </w:p>
      </w:tc>
    </w:tr>
    <w:tr w:rsidR="009646C8">
      <w:tc>
        <w:tcPr>
          <w:tcW w:w="5715" w:type="dxa"/>
        </w:tcPr>
        <w:p w:rsidR="009646C8" w:rsidRDefault="007176C8">
          <w:pPr>
            <w:pStyle w:val="Header"/>
            <w:spacing w:before="40"/>
            <w:jc w:val="right"/>
          </w:pPr>
          <w:r>
            <w:fldChar w:fldCharType="begin"/>
          </w:r>
          <w:r>
            <w:instrText xml:space="preserve"> styleref CharDivText </w:instrText>
          </w:r>
          <w:r>
            <w:fldChar w:fldCharType="end"/>
          </w:r>
        </w:p>
      </w:tc>
      <w:tc>
        <w:tcPr>
          <w:tcW w:w="1548" w:type="dxa"/>
        </w:tcPr>
        <w:p w:rsidR="009646C8" w:rsidRDefault="007176C8">
          <w:pPr>
            <w:pStyle w:val="Header"/>
            <w:spacing w:before="40"/>
            <w:ind w:right="17"/>
            <w:jc w:val="right"/>
          </w:pPr>
          <w:r>
            <w:rPr>
              <w:b/>
            </w:rPr>
            <w:fldChar w:fldCharType="begin"/>
          </w:r>
          <w:r>
            <w:rPr>
              <w:b/>
            </w:rPr>
            <w:instrText xml:space="preserve"> styleref CharDivNo </w:instrText>
          </w:r>
          <w:r>
            <w:rPr>
              <w:b/>
            </w:rPr>
            <w:fldChar w:fldCharType="end"/>
          </w:r>
        </w:p>
      </w:tc>
    </w:tr>
    <w:tr w:rsidR="009646C8">
      <w:trPr>
        <w:cantSplit/>
      </w:trPr>
      <w:tc>
        <w:tcPr>
          <w:tcW w:w="7263" w:type="dxa"/>
          <w:gridSpan w:val="2"/>
        </w:tcPr>
        <w:p w:rsidR="009646C8" w:rsidRDefault="007176C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407</w:t>
          </w:r>
          <w:r>
            <w:rPr>
              <w:b/>
            </w:rPr>
            <w:fldChar w:fldCharType="end"/>
          </w:r>
        </w:p>
      </w:tc>
    </w:tr>
  </w:tbl>
  <w:p w:rsidR="009646C8" w:rsidRDefault="009646C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9646C8">
      <w:trPr>
        <w:cantSplit/>
      </w:trPr>
      <w:tc>
        <w:tcPr>
          <w:tcW w:w="7263" w:type="dxa"/>
          <w:gridSpan w:val="2"/>
        </w:tcPr>
        <w:p w:rsidR="009646C8" w:rsidRDefault="007176C8">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rsidR="009646C8">
      <w:tc>
        <w:tcPr>
          <w:tcW w:w="1915" w:type="dxa"/>
        </w:tcPr>
        <w:p w:rsidR="009646C8" w:rsidRDefault="007176C8">
          <w:pPr>
            <w:pStyle w:val="Header"/>
            <w:spacing w:before="40"/>
          </w:pPr>
          <w:r>
            <w:rPr>
              <w:b/>
            </w:rPr>
            <w:fldChar w:fldCharType="begin"/>
          </w:r>
          <w:r>
            <w:rPr>
              <w:b/>
            </w:rPr>
            <w:instrText>styleref CharSchno</w:instrText>
          </w:r>
          <w:r>
            <w:rPr>
              <w:b/>
            </w:rPr>
            <w:fldChar w:fldCharType="end"/>
          </w:r>
        </w:p>
      </w:tc>
      <w:tc>
        <w:tcPr>
          <w:tcW w:w="5348" w:type="dxa"/>
        </w:tcPr>
        <w:p w:rsidR="009646C8" w:rsidRDefault="007176C8">
          <w:pPr>
            <w:pStyle w:val="Header"/>
            <w:spacing w:before="40"/>
          </w:pPr>
          <w:r>
            <w:fldChar w:fldCharType="begin"/>
          </w:r>
          <w:r>
            <w:instrText>styleref CharSchText</w:instrText>
          </w:r>
          <w:r>
            <w:fldChar w:fldCharType="end"/>
          </w:r>
        </w:p>
      </w:tc>
    </w:tr>
    <w:tr w:rsidR="009646C8">
      <w:tc>
        <w:tcPr>
          <w:tcW w:w="1915" w:type="dxa"/>
        </w:tcPr>
        <w:p w:rsidR="009646C8" w:rsidRDefault="009646C8">
          <w:pPr>
            <w:pStyle w:val="Header"/>
            <w:spacing w:before="40"/>
          </w:pPr>
        </w:p>
      </w:tc>
      <w:tc>
        <w:tcPr>
          <w:tcW w:w="5348" w:type="dxa"/>
        </w:tcPr>
        <w:p w:rsidR="009646C8" w:rsidRDefault="009646C8">
          <w:pPr>
            <w:pStyle w:val="Header"/>
            <w:spacing w:before="40"/>
          </w:pPr>
        </w:p>
      </w:tc>
    </w:tr>
    <w:tr w:rsidR="009646C8">
      <w:tc>
        <w:tcPr>
          <w:tcW w:w="1915" w:type="dxa"/>
        </w:tcPr>
        <w:p w:rsidR="009646C8" w:rsidRDefault="009646C8">
          <w:pPr>
            <w:pStyle w:val="Header"/>
            <w:spacing w:before="40"/>
          </w:pPr>
        </w:p>
      </w:tc>
      <w:tc>
        <w:tcPr>
          <w:tcW w:w="5348" w:type="dxa"/>
        </w:tcPr>
        <w:p w:rsidR="009646C8" w:rsidRDefault="009646C8">
          <w:pPr>
            <w:pStyle w:val="Header"/>
            <w:spacing w:before="40"/>
          </w:pPr>
        </w:p>
      </w:tc>
    </w:tr>
  </w:tbl>
  <w:p w:rsidR="009646C8" w:rsidRDefault="009646C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rsidR="009646C8">
      <w:trPr>
        <w:cantSplit/>
      </w:trPr>
      <w:tc>
        <w:tcPr>
          <w:tcW w:w="7263" w:type="dxa"/>
          <w:gridSpan w:val="2"/>
        </w:tcPr>
        <w:p w:rsidR="009646C8" w:rsidRDefault="007176C8">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rsidR="009646C8">
      <w:tc>
        <w:tcPr>
          <w:tcW w:w="5317" w:type="dxa"/>
          <w:vAlign w:val="bottom"/>
        </w:tcPr>
        <w:p w:rsidR="009646C8" w:rsidRDefault="007176C8">
          <w:pPr>
            <w:pStyle w:val="Header"/>
            <w:spacing w:before="40"/>
            <w:jc w:val="right"/>
          </w:pPr>
          <w:r>
            <w:fldChar w:fldCharType="begin"/>
          </w:r>
          <w:r>
            <w:instrText>styleref CharSchText</w:instrText>
          </w:r>
          <w:r>
            <w:fldChar w:fldCharType="end"/>
          </w:r>
        </w:p>
      </w:tc>
      <w:tc>
        <w:tcPr>
          <w:tcW w:w="1946" w:type="dxa"/>
        </w:tcPr>
        <w:p w:rsidR="009646C8" w:rsidRDefault="007176C8">
          <w:pPr>
            <w:pStyle w:val="Header"/>
            <w:spacing w:before="40"/>
            <w:ind w:right="17"/>
            <w:jc w:val="right"/>
          </w:pPr>
          <w:r>
            <w:rPr>
              <w:b/>
            </w:rPr>
            <w:fldChar w:fldCharType="begin"/>
          </w:r>
          <w:r>
            <w:rPr>
              <w:b/>
            </w:rPr>
            <w:instrText>styleref CharSchno</w:instrText>
          </w:r>
          <w:r>
            <w:rPr>
              <w:b/>
            </w:rPr>
            <w:fldChar w:fldCharType="end"/>
          </w:r>
        </w:p>
      </w:tc>
    </w:tr>
    <w:tr w:rsidR="009646C8">
      <w:tc>
        <w:tcPr>
          <w:tcW w:w="5317" w:type="dxa"/>
        </w:tcPr>
        <w:p w:rsidR="009646C8" w:rsidRDefault="009646C8">
          <w:pPr>
            <w:pStyle w:val="Header"/>
            <w:spacing w:before="40"/>
            <w:jc w:val="right"/>
          </w:pPr>
        </w:p>
      </w:tc>
      <w:tc>
        <w:tcPr>
          <w:tcW w:w="1946" w:type="dxa"/>
        </w:tcPr>
        <w:p w:rsidR="009646C8" w:rsidRDefault="009646C8">
          <w:pPr>
            <w:pStyle w:val="Header"/>
            <w:spacing w:before="40"/>
            <w:ind w:right="17"/>
            <w:jc w:val="right"/>
          </w:pPr>
        </w:p>
      </w:tc>
    </w:tr>
    <w:tr w:rsidR="009646C8">
      <w:tc>
        <w:tcPr>
          <w:tcW w:w="5317" w:type="dxa"/>
        </w:tcPr>
        <w:p w:rsidR="009646C8" w:rsidRDefault="009646C8">
          <w:pPr>
            <w:pStyle w:val="Header"/>
            <w:spacing w:before="40"/>
            <w:jc w:val="right"/>
          </w:pPr>
        </w:p>
      </w:tc>
      <w:tc>
        <w:tcPr>
          <w:tcW w:w="1946" w:type="dxa"/>
        </w:tcPr>
        <w:p w:rsidR="009646C8" w:rsidRDefault="009646C8">
          <w:pPr>
            <w:pStyle w:val="Header"/>
            <w:spacing w:before="40"/>
            <w:ind w:right="17"/>
            <w:jc w:val="right"/>
          </w:pPr>
        </w:p>
      </w:tc>
    </w:tr>
  </w:tbl>
  <w:p w:rsidR="009646C8" w:rsidRDefault="009646C8">
    <w:pPr>
      <w:pStyle w:val="Header"/>
      <w:pBdr>
        <w:top w:val="single" w:sz="4" w:space="1" w:color="auto"/>
      </w:pBdr>
    </w:pPr>
    <w:bookmarkStart w:id="184" w:name="Schedule"/>
    <w:bookmarkEnd w:id="1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646C8">
      <w:trPr>
        <w:cantSplit/>
      </w:trPr>
      <w:tc>
        <w:tcPr>
          <w:tcW w:w="7258" w:type="dxa"/>
          <w:gridSpan w:val="2"/>
        </w:tcPr>
        <w:p w:rsidR="009646C8" w:rsidRDefault="007176C8">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rsidR="009646C8">
      <w:tc>
        <w:tcPr>
          <w:tcW w:w="1548" w:type="dxa"/>
        </w:tcPr>
        <w:p w:rsidR="009646C8" w:rsidRDefault="007176C8">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9646C8" w:rsidRDefault="007176C8">
          <w:pPr>
            <w:pStyle w:val="Header"/>
            <w:spacing w:before="40"/>
          </w:pPr>
          <w:r>
            <w:fldChar w:fldCharType="begin"/>
          </w:r>
          <w:r>
            <w:instrText xml:space="preserve"> STYLEREF "nHeading 3" </w:instrText>
          </w:r>
          <w:r>
            <w:fldChar w:fldCharType="separate"/>
          </w:r>
          <w:r>
            <w:t>Compilation table</w:t>
          </w:r>
          <w:r>
            <w:fldChar w:fldCharType="end"/>
          </w:r>
        </w:p>
      </w:tc>
    </w:tr>
    <w:tr w:rsidR="009646C8">
      <w:tc>
        <w:tcPr>
          <w:tcW w:w="1548" w:type="dxa"/>
        </w:tcPr>
        <w:p w:rsidR="009646C8" w:rsidRDefault="009646C8">
          <w:pPr>
            <w:pStyle w:val="Header"/>
            <w:spacing w:before="40"/>
          </w:pPr>
        </w:p>
      </w:tc>
      <w:tc>
        <w:tcPr>
          <w:tcW w:w="5715" w:type="dxa"/>
        </w:tcPr>
        <w:p w:rsidR="009646C8" w:rsidRDefault="009646C8">
          <w:pPr>
            <w:pStyle w:val="Header"/>
            <w:spacing w:before="40"/>
          </w:pPr>
        </w:p>
      </w:tc>
    </w:tr>
    <w:tr w:rsidR="009646C8">
      <w:trPr>
        <w:cantSplit/>
      </w:trPr>
      <w:tc>
        <w:tcPr>
          <w:tcW w:w="7258" w:type="dxa"/>
          <w:gridSpan w:val="2"/>
        </w:tcPr>
        <w:p w:rsidR="009646C8" w:rsidRDefault="009646C8">
          <w:pPr>
            <w:pStyle w:val="Header"/>
            <w:spacing w:before="40"/>
          </w:pPr>
        </w:p>
      </w:tc>
    </w:tr>
  </w:tbl>
  <w:p w:rsidR="009646C8" w:rsidRDefault="009646C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646C8">
      <w:trPr>
        <w:cantSplit/>
      </w:trPr>
      <w:tc>
        <w:tcPr>
          <w:tcW w:w="7258" w:type="dxa"/>
          <w:gridSpan w:val="2"/>
        </w:tcPr>
        <w:p w:rsidR="009646C8" w:rsidRDefault="007176C8">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rsidR="009646C8">
      <w:tc>
        <w:tcPr>
          <w:tcW w:w="5715" w:type="dxa"/>
        </w:tcPr>
        <w:p w:rsidR="009646C8" w:rsidRDefault="007176C8">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9646C8" w:rsidRDefault="007176C8">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9646C8">
      <w:tc>
        <w:tcPr>
          <w:tcW w:w="5715" w:type="dxa"/>
        </w:tcPr>
        <w:p w:rsidR="009646C8" w:rsidRDefault="009646C8">
          <w:pPr>
            <w:pStyle w:val="Header"/>
            <w:spacing w:before="40"/>
            <w:jc w:val="right"/>
          </w:pPr>
        </w:p>
      </w:tc>
      <w:tc>
        <w:tcPr>
          <w:tcW w:w="1548" w:type="dxa"/>
        </w:tcPr>
        <w:p w:rsidR="009646C8" w:rsidRDefault="009646C8">
          <w:pPr>
            <w:pStyle w:val="Header"/>
            <w:spacing w:before="40"/>
            <w:ind w:right="17"/>
            <w:jc w:val="right"/>
          </w:pPr>
        </w:p>
      </w:tc>
    </w:tr>
    <w:tr w:rsidR="009646C8">
      <w:trPr>
        <w:cantSplit/>
      </w:trPr>
      <w:tc>
        <w:tcPr>
          <w:tcW w:w="7258" w:type="dxa"/>
          <w:gridSpan w:val="2"/>
        </w:tcPr>
        <w:p w:rsidR="009646C8" w:rsidRDefault="009646C8">
          <w:pPr>
            <w:pStyle w:val="Header"/>
            <w:spacing w:before="40"/>
            <w:ind w:right="17"/>
            <w:jc w:val="right"/>
          </w:pPr>
        </w:p>
      </w:tc>
    </w:tr>
  </w:tbl>
  <w:p w:rsidR="009646C8" w:rsidRDefault="009646C8">
    <w:pPr>
      <w:pStyle w:val="Header"/>
      <w:pBdr>
        <w:top w:val="single" w:sz="4" w:space="1" w:color="auto"/>
      </w:pBdr>
    </w:pPr>
    <w:bookmarkStart w:id="191" w:name="Compilation"/>
    <w:bookmarkEnd w:id="1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646C8">
      <w:trPr>
        <w:cantSplit/>
      </w:trPr>
      <w:tc>
        <w:tcPr>
          <w:tcW w:w="7263" w:type="dxa"/>
          <w:gridSpan w:val="2"/>
        </w:tcPr>
        <w:p w:rsidR="009646C8" w:rsidRDefault="007176C8">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rsidR="009646C8">
      <w:tc>
        <w:tcPr>
          <w:tcW w:w="1348" w:type="dxa"/>
        </w:tcPr>
        <w:p w:rsidR="009646C8" w:rsidRDefault="009646C8">
          <w:pPr>
            <w:pStyle w:val="Header"/>
            <w:spacing w:before="40"/>
          </w:pPr>
        </w:p>
      </w:tc>
      <w:tc>
        <w:tcPr>
          <w:tcW w:w="5915" w:type="dxa"/>
        </w:tcPr>
        <w:p w:rsidR="009646C8" w:rsidRDefault="009646C8">
          <w:pPr>
            <w:pStyle w:val="Header"/>
            <w:spacing w:before="40"/>
          </w:pPr>
        </w:p>
      </w:tc>
    </w:tr>
    <w:tr w:rsidR="009646C8">
      <w:tc>
        <w:tcPr>
          <w:tcW w:w="1348" w:type="dxa"/>
        </w:tcPr>
        <w:p w:rsidR="009646C8" w:rsidRDefault="009646C8">
          <w:pPr>
            <w:pStyle w:val="Header"/>
            <w:spacing w:before="40"/>
          </w:pPr>
        </w:p>
      </w:tc>
      <w:tc>
        <w:tcPr>
          <w:tcW w:w="5915" w:type="dxa"/>
        </w:tcPr>
        <w:p w:rsidR="009646C8" w:rsidRDefault="009646C8">
          <w:pPr>
            <w:pStyle w:val="Header"/>
            <w:spacing w:before="40"/>
          </w:pPr>
        </w:p>
      </w:tc>
    </w:tr>
    <w:tr w:rsidR="009646C8">
      <w:trPr>
        <w:cantSplit/>
      </w:trPr>
      <w:tc>
        <w:tcPr>
          <w:tcW w:w="7263" w:type="dxa"/>
          <w:gridSpan w:val="2"/>
        </w:tcPr>
        <w:p w:rsidR="009646C8" w:rsidRDefault="007176C8">
          <w:pPr>
            <w:pStyle w:val="Header"/>
            <w:spacing w:before="40"/>
          </w:pPr>
          <w:r>
            <w:t>Defined terms</w:t>
          </w:r>
        </w:p>
      </w:tc>
    </w:tr>
  </w:tbl>
  <w:p w:rsidR="009646C8" w:rsidRDefault="009646C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646C8">
      <w:trPr>
        <w:cantSplit/>
      </w:trPr>
      <w:tc>
        <w:tcPr>
          <w:tcW w:w="7263" w:type="dxa"/>
          <w:gridSpan w:val="2"/>
        </w:tcPr>
        <w:p w:rsidR="009646C8" w:rsidRDefault="007176C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rsidR="009646C8">
      <w:tc>
        <w:tcPr>
          <w:tcW w:w="5884" w:type="dxa"/>
        </w:tcPr>
        <w:p w:rsidR="009646C8" w:rsidRDefault="009646C8">
          <w:pPr>
            <w:pStyle w:val="Header"/>
            <w:spacing w:before="40"/>
            <w:jc w:val="right"/>
          </w:pPr>
        </w:p>
      </w:tc>
      <w:tc>
        <w:tcPr>
          <w:tcW w:w="1379" w:type="dxa"/>
        </w:tcPr>
        <w:p w:rsidR="009646C8" w:rsidRDefault="009646C8">
          <w:pPr>
            <w:pStyle w:val="Header"/>
            <w:spacing w:before="40"/>
            <w:ind w:right="17"/>
            <w:jc w:val="right"/>
          </w:pPr>
        </w:p>
      </w:tc>
    </w:tr>
    <w:tr w:rsidR="009646C8">
      <w:tc>
        <w:tcPr>
          <w:tcW w:w="5884" w:type="dxa"/>
        </w:tcPr>
        <w:p w:rsidR="009646C8" w:rsidRDefault="009646C8">
          <w:pPr>
            <w:pStyle w:val="Header"/>
            <w:spacing w:before="40"/>
            <w:jc w:val="right"/>
          </w:pPr>
        </w:p>
      </w:tc>
      <w:tc>
        <w:tcPr>
          <w:tcW w:w="1379" w:type="dxa"/>
        </w:tcPr>
        <w:p w:rsidR="009646C8" w:rsidRDefault="009646C8">
          <w:pPr>
            <w:pStyle w:val="Header"/>
            <w:spacing w:before="40"/>
            <w:ind w:right="17"/>
            <w:jc w:val="right"/>
          </w:pPr>
        </w:p>
      </w:tc>
    </w:tr>
    <w:tr w:rsidR="009646C8">
      <w:trPr>
        <w:cantSplit/>
      </w:trPr>
      <w:tc>
        <w:tcPr>
          <w:tcW w:w="7263" w:type="dxa"/>
          <w:gridSpan w:val="2"/>
        </w:tcPr>
        <w:p w:rsidR="009646C8" w:rsidRDefault="007176C8">
          <w:pPr>
            <w:pStyle w:val="Header"/>
            <w:spacing w:before="40"/>
            <w:ind w:right="17"/>
            <w:jc w:val="right"/>
          </w:pPr>
          <w:r>
            <w:t>Defined terms</w:t>
          </w:r>
        </w:p>
      </w:tc>
    </w:tr>
  </w:tbl>
  <w:p w:rsidR="009646C8" w:rsidRDefault="009646C8">
    <w:pPr>
      <w:pStyle w:val="Header"/>
      <w:pBdr>
        <w:top w:val="single" w:sz="4" w:space="1" w:color="auto"/>
      </w:pBdr>
    </w:pPr>
    <w:bookmarkStart w:id="196" w:name="DefinedTerms"/>
    <w:bookmarkEnd w:id="19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6C8" w:rsidRDefault="009646C8">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18114707"/>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 w:name="WAFER_20191128115402" w:val="ConvertStyles"/>
    <w:docVar w:name="WAFER_20191128115402_GUID" w:val="366c5000-85f8-4d56-b10c-02023c5fc993"/>
    <w:docVar w:name="WAFER_20201229091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9091159_GUID" w:val="7ebbf25b-b170-413c-bd23-ac712986872e"/>
    <w:docVar w:name="WAFER_20210218114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4707_GUID" w:val="53000aa1-8925-468e-9f07-4f80f0eef511"/>
  </w:docVars>
  <w:rsids>
    <w:rsidRoot w:val="009646C8"/>
    <w:rsid w:val="007176C8"/>
    <w:rsid w:val="00914398"/>
    <w:rsid w:val="009646C8"/>
    <w:rsid w:val="00E306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30C3D-5858-4639-8356-D600CBBA9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18158</Words>
  <Characters>89341</Characters>
  <Application>Microsoft Office Word</Application>
  <DocSecurity>0</DocSecurity>
  <Lines>2627</Lines>
  <Paragraphs>1557</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105942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1979 - 06-j0-01</dc:title>
  <dc:subject/>
  <dc:creator/>
  <cp:keywords/>
  <dc:description/>
  <cp:lastModifiedBy>Master Repository Process</cp:lastModifiedBy>
  <cp:revision>4</cp:revision>
  <cp:lastPrinted>2019-11-28T09:03:00Z</cp:lastPrinted>
  <dcterms:created xsi:type="dcterms:W3CDTF">2021-02-25T01:51:00Z</dcterms:created>
  <dcterms:modified xsi:type="dcterms:W3CDTF">2021-02-25T01:51:00Z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AsAtDate">
    <vt:lpwstr>26 Feb 2021</vt:lpwstr>
  </property>
  <property fmtid="{D5CDD505-2E9C-101B-9397-08002B2CF9AE}" pid="8" name="Suffix">
    <vt:lpwstr>06-j0-01</vt:lpwstr>
  </property>
  <property fmtid="{D5CDD505-2E9C-101B-9397-08002B2CF9AE}" pid="9" name="CommencementDate">
    <vt:lpwstr>20210226</vt:lpwstr>
  </property>
</Properties>
</file>