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Dealers Act 1973</w:t>
      </w:r>
      <w:r>
        <w:fldChar w:fldCharType="end"/>
      </w:r>
    </w:p>
    <w:p>
      <w:pPr>
        <w:pStyle w:val="NameofActRegPage1"/>
        <w:spacing w:before="1800" w:after="4200"/>
        <w:ind w:left="426" w:right="434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_Toc83214552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r>
        <w:tab/>
      </w:r>
      <w:r>
        <w:fldChar w:fldCharType="begin"/>
      </w:r>
      <w:r>
        <w:instrText xml:space="preserve"> PAGEREF _Toc83214553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r>
        <w:tab/>
      </w:r>
      <w:r>
        <w:fldChar w:fldCharType="begin"/>
      </w:r>
      <w:r>
        <w:instrText xml:space="preserve"> PAGEREF _Toc83214554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r>
        <w:tab/>
      </w:r>
      <w:r>
        <w:fldChar w:fldCharType="begin"/>
      </w:r>
      <w:r>
        <w:instrText xml:space="preserve"> PAGEREF _Toc83214555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_Toc83214556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7A.</w:t>
      </w:r>
      <w:r>
        <w:tab/>
        <w:t>Prescribed particulars for register of authorisations</w:t>
      </w:r>
      <w:r>
        <w:tab/>
      </w:r>
      <w:r>
        <w:fldChar w:fldCharType="begin"/>
      </w:r>
      <w:r>
        <w:instrText xml:space="preserve"> PAGEREF _Toc83214557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7B.</w:t>
      </w:r>
      <w:r>
        <w:tab/>
        <w:t>Changes in employment of yard managers and salespersons must be notified to Commissioner</w:t>
      </w:r>
      <w:r>
        <w:tab/>
      </w:r>
      <w:r>
        <w:fldChar w:fldCharType="begin"/>
      </w:r>
      <w:r>
        <w:instrText xml:space="preserve"> PAGEREF _Toc83214558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Classes of business and categories of licence prescribed (Act s. 5A)</w:t>
      </w:r>
      <w:r>
        <w:tab/>
      </w:r>
      <w:r>
        <w:fldChar w:fldCharType="begin"/>
      </w:r>
      <w:r>
        <w:instrText xml:space="preserve"> PAGEREF _Toc83214559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Exempt sales and exempt exchanges prescribed (Act s. 5B(4))</w:t>
      </w:r>
      <w:r>
        <w:tab/>
      </w:r>
      <w:r>
        <w:fldChar w:fldCharType="begin"/>
      </w:r>
      <w:r>
        <w:instrText xml:space="preserve"> PAGEREF _Toc83214560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Transitional</w:t>
      </w:r>
      <w:r>
        <w:tab/>
      </w:r>
      <w:r>
        <w:fldChar w:fldCharType="begin"/>
      </w:r>
      <w:r>
        <w:instrText xml:space="preserve"> PAGEREF _Toc83214561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4 — Classes and descriptions of business and categories of dealer’s licence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_Toc83214565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3" w:name="_Toc8321455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4" w:name="_Toc8321455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5" w:name="_Toc83214554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6" w:name="_Toc83214555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7" w:name="_Toc83214556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SL 2021/86 r. 47.]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8" w:name="_Toc83214557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8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lastRenderedPageBreak/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9" w:name="_Toc83214558"/>
      <w:r>
        <w:rPr>
          <w:rStyle w:val="CharSectno"/>
        </w:rPr>
        <w:lastRenderedPageBreak/>
        <w:t>7B</w:t>
      </w:r>
      <w:r>
        <w:t>.</w:t>
      </w:r>
      <w:r>
        <w:tab/>
        <w:t>Changes in employment of yard managers and salespersons must be notified to Commissioner</w:t>
      </w:r>
      <w:bookmarkEnd w:id="9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10" w:name="_Toc83214559"/>
      <w:r>
        <w:rPr>
          <w:rStyle w:val="CharSectno"/>
        </w:rPr>
        <w:t>8</w:t>
      </w:r>
      <w:r>
        <w:t>.</w:t>
      </w:r>
      <w:r>
        <w:tab/>
        <w:t>Classes of business and categories of licence prescribed (Act s. 5A)</w:t>
      </w:r>
      <w:bookmarkEnd w:id="10"/>
    </w:p>
    <w:p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>
      <w:pPr>
        <w:pStyle w:val="Footnotesection"/>
      </w:pPr>
      <w:r>
        <w:tab/>
        <w:t>[Regulation 8 inserted: Gazette 13 Aug 2002 p. 4156; amended: SL 2021/164 r. 8.]</w:t>
      </w:r>
    </w:p>
    <w:p>
      <w:pPr>
        <w:pStyle w:val="Heading5"/>
        <w:spacing w:before="160"/>
      </w:pPr>
      <w:bookmarkStart w:id="11" w:name="_Toc83214560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1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lastRenderedPageBreak/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lastRenderedPageBreak/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</w:pPr>
      <w:bookmarkStart w:id="12" w:name="_Toc83214561"/>
      <w:r>
        <w:rPr>
          <w:rStyle w:val="CharSectno"/>
        </w:rPr>
        <w:t>10</w:t>
      </w:r>
      <w:r>
        <w:t>.</w:t>
      </w:r>
      <w:r>
        <w:tab/>
        <w:t>Transitional</w:t>
      </w:r>
      <w:bookmarkEnd w:id="12"/>
    </w:p>
    <w:p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>
      <w:pPr>
        <w:pStyle w:val="Footnotesection"/>
      </w:pPr>
      <w:r>
        <w:tab/>
        <w:t>[Regulation 10 inserted: SL 2021/164 r. 9.]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83195933"/>
      <w:bookmarkStart w:id="14" w:name="_Toc83196396"/>
      <w:bookmarkStart w:id="15" w:name="_Toc83214562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Fees</w:t>
      </w:r>
      <w:bookmarkEnd w:id="13"/>
      <w:bookmarkEnd w:id="14"/>
      <w:bookmarkEnd w:id="15"/>
    </w:p>
    <w:p>
      <w:pPr>
        <w:pStyle w:val="yShoulderClause"/>
      </w:pPr>
      <w:r>
        <w:t>[r. 7]</w:t>
      </w:r>
    </w:p>
    <w:p>
      <w:pPr>
        <w:pStyle w:val="yFootnoteheading"/>
        <w:spacing w:after="120"/>
      </w:pPr>
      <w:r>
        <w:tab/>
        <w:t>[Heading inserted: SL 2021/86 r. 48.]</w:t>
      </w:r>
    </w:p>
    <w:tbl>
      <w:tblPr>
        <w:tblW w:w="66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4253"/>
        <w:gridCol w:w="1701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897"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253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a dealer’s licence or renewal of a dealer’s licence for the period prescribed by regulation 6A — 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1 010.00 plus 955.00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alter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165.00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add to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rPr>
                <w:szCs w:val="22"/>
              </w:rPr>
              <w:t>157.00</w:t>
            </w:r>
            <w:r>
              <w:t xml:space="preserve"> for</w:t>
            </w:r>
            <w:r>
              <w:br/>
              <w:t>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under section 20H of the 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211.00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yard manager’s licence or renewal of yard manager’s licence for the period prescribed by regulation 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508.00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345.00</w:t>
            </w:r>
          </w:p>
        </w:tc>
      </w:tr>
      <w:tr>
        <w:trPr>
          <w:cantSplit/>
          <w:trHeight w:val="7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lastRenderedPageBreak/>
              <w:t>7.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car market operator’s registration or renewal of car market operator’s registration —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1 000.00 plus 955.00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alter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add to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rPr>
                <w:szCs w:val="22"/>
              </w:rPr>
              <w:t>149.00</w:t>
            </w:r>
            <w:r>
              <w:t xml:space="preserve"> for</w:t>
            </w:r>
            <w:r>
              <w:br/>
              <w:t>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under section 31(1) of the 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29.50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whether or not a person was recorded in the register kept under section 24 of the Act as the holder of an authorisation on a specified date or during a specific period —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kept under section 24 of the Act as the holder of an authorisation on a specified date or during a specific period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lastRenderedPageBreak/>
              <w:t>14.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any other matter appearing in the register kept under section 24 of the Act —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15.</w:t>
            </w:r>
          </w:p>
        </w:tc>
        <w:tc>
          <w:tcPr>
            <w:tcW w:w="4253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Inspection of register kept under section 24 of the Act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jc w:val="right"/>
            </w:pPr>
            <w:r>
              <w:t>11.80</w:t>
            </w:r>
          </w:p>
        </w:tc>
      </w:tr>
    </w:tbl>
    <w:p>
      <w:pPr>
        <w:pStyle w:val="yFootnotesection"/>
      </w:pPr>
      <w:r>
        <w:tab/>
        <w:t>[Schedule 3 inserted: SL 2021/86 r. 48.]</w:t>
      </w:r>
    </w:p>
    <w:p>
      <w:pPr>
        <w:pStyle w:val="yScheduleHeading"/>
      </w:pPr>
      <w:bookmarkStart w:id="16" w:name="_Toc83196397"/>
      <w:bookmarkStart w:id="17" w:name="_Toc83214563"/>
      <w:bookmarkStart w:id="18" w:name="_Toc83195934"/>
      <w:r>
        <w:rPr>
          <w:rStyle w:val="CharSchNo"/>
        </w:rPr>
        <w:lastRenderedPageBreak/>
        <w:t>Schedule 4</w:t>
      </w:r>
      <w:r>
        <w:t> — </w:t>
      </w:r>
      <w:r>
        <w:rPr>
          <w:rStyle w:val="CharSchText"/>
        </w:rPr>
        <w:t>Classes and descriptions of business and categories of dealer’s licence</w:t>
      </w:r>
      <w:bookmarkEnd w:id="16"/>
      <w:bookmarkEnd w:id="17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2021/164 r. 10.]</w:t>
      </w:r>
    </w:p>
    <w:tbl>
      <w:tblPr>
        <w:tblW w:w="69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436"/>
      </w:tblGrid>
      <w:tr>
        <w:trPr>
          <w:cantSplit/>
          <w:tblHeader/>
        </w:trPr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436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436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Buying, selling and auctioning vehicles.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B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C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D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Any combination of A, B, C and D, as nominated by the dealer.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The businesses the subject of the nominated categories.</w:t>
            </w:r>
          </w:p>
        </w:tc>
      </w:tr>
    </w:tbl>
    <w:p>
      <w:pPr>
        <w:pStyle w:val="yFootnotesection"/>
      </w:pPr>
      <w:r>
        <w:tab/>
        <w:t>[Schedule 4 inserted: SL 2021/164 r. 10.]</w:t>
      </w:r>
    </w:p>
    <w:bookmarkEnd w:id="18"/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9" w:name="_Toc83195936"/>
      <w:bookmarkStart w:id="20" w:name="_Toc83196398"/>
      <w:bookmarkStart w:id="21" w:name="_Toc83214564"/>
      <w:r>
        <w:lastRenderedPageBreak/>
        <w:t>Notes</w:t>
      </w:r>
      <w:bookmarkEnd w:id="19"/>
      <w:bookmarkEnd w:id="20"/>
      <w:bookmarkEnd w:id="2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22" w:name="_Toc83214565"/>
      <w:r>
        <w:t>Compilation table</w:t>
      </w:r>
      <w:bookmarkEnd w:id="22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lastRenderedPageBreak/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4" w:name="_Toc83214566"/>
      <w:r>
        <w:rPr>
          <w:sz w:val="28"/>
        </w:rPr>
        <w:lastRenderedPageBreak/>
        <w:t>Defined terms</w:t>
      </w:r>
      <w:bookmarkEnd w:id="2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related company</w:t>
      </w:r>
      <w:r>
        <w:tab/>
        <w:t>9(1)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06-k0-00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06-k0-00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06-k0-00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06-k0-00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06-k0-00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06-k0-00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Compilation"/>
    <w:bookmarkEnd w:id="23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5" w:name="DefinedTerms"/>
    <w:bookmarkEnd w:id="25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922092317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header" Target="header1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3257</Words>
  <Characters>15637</Characters>
  <Application>Microsoft Office Word</Application>
  <DocSecurity>0</DocSecurity>
  <Lines>710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1974 - 06-k0-00</dc:title>
  <dc:subject/>
  <dc:creator/>
  <cp:keywords/>
  <dc:description/>
  <cp:lastModifiedBy>Master Repository Process</cp:lastModifiedBy>
  <cp:revision>4</cp:revision>
  <cp:lastPrinted>2015-09-01T03:58:00Z</cp:lastPrinted>
  <dcterms:created xsi:type="dcterms:W3CDTF">2021-09-24T03:48:00Z</dcterms:created>
  <dcterms:modified xsi:type="dcterms:W3CDTF">2021-09-24T03:48:00Z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AsAtDate">
    <vt:lpwstr>25 Sep 2021</vt:lpwstr>
  </property>
  <property fmtid="{D5CDD505-2E9C-101B-9397-08002B2CF9AE}" pid="8" name="Suffix">
    <vt:lpwstr>06-k0-00</vt:lpwstr>
  </property>
  <property fmtid="{D5CDD505-2E9C-101B-9397-08002B2CF9AE}" pid="9" name="CommencementDate">
    <vt:lpwstr>20210925</vt:lpwstr>
  </property>
</Properties>
</file>