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200" w:after="0"/>
      </w:pPr>
      <w:r>
        <w:t>Workers’ Compensation and Injury Management (Acts of Terrorism) Act 2001</w:t>
      </w:r>
    </w:p>
    <w:p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Workers’ Compensation and Injury Management (Acts of Terrorism) (Final Day) Regulations 2002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  <w:ind w:left="426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_Toc95291872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Final day prescribed (section 3)</w:t>
      </w:r>
      <w:r>
        <w:tab/>
      </w:r>
      <w:r>
        <w:fldChar w:fldCharType="begin"/>
      </w:r>
      <w:r>
        <w:instrText xml:space="preserve"> PAGEREF _Toc95291873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_Toc95291875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_Toc95291876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1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3" w:name="_Toc9529187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amended: Gazette 25 Nov 2005 p. 5691.]</w:t>
      </w:r>
    </w:p>
    <w:p>
      <w:pPr>
        <w:pStyle w:val="Heading5"/>
      </w:pPr>
      <w:bookmarkStart w:id="4" w:name="_Toc95291873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4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2026.</w:t>
      </w:r>
    </w:p>
    <w:p>
      <w:pPr>
        <w:pStyle w:val="Footnotesection"/>
      </w:pPr>
      <w:r>
        <w:tab/>
        <w:t>[Regulation 2 inserted: Gazette 12 Sep 2003 p. 4083; amended: Gazette 25 Nov 2005 p. 5691; 6 Jan 2009 p. 15; 27 Apr 2012 p. 1769; 17 Jan 2014 p. 56; 14 Oct 2016 p. 4644; 22 Feb 2019 p. 394; SL 2022/11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95221316"/>
      <w:bookmarkStart w:id="6" w:name="_Toc95291874"/>
      <w:r>
        <w:lastRenderedPageBreak/>
        <w:t>Notes</w:t>
      </w:r>
      <w:bookmarkEnd w:id="5"/>
      <w:bookmarkEnd w:id="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Workers’ Compensation and Injury Management (Acts of Terrorism) (Final Day) Regulations 2002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7" w:name="_Toc95291875"/>
      <w:r>
        <w:t>Compilation table</w:t>
      </w:r>
      <w:bookmarkEnd w:id="7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Oct 2016 p. 4643-4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14 Oct 2016 (see r. 2(a));</w:t>
            </w:r>
            <w:r>
              <w:rPr>
                <w:snapToGrid w:val="0"/>
                <w:spacing w:val="-2"/>
              </w:rPr>
              <w:br/>
              <w:t>Regulations other than r. 1 and 2: 15 Oct 2016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22 Feb 2019 p. 394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22 Feb 2019 (see r. 2(a));</w:t>
            </w:r>
            <w:r>
              <w:rPr>
                <w:snapToGrid w:val="0"/>
                <w:spacing w:val="-2"/>
              </w:rPr>
              <w:br/>
              <w:t>Regulations other than r. 1 and 2: 23 Feb 2019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Workers' Compensation and Injury Management (Acts of Terrorism) (Final Day) Amendment Regulations 2022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2022/11 11 Feb 2022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11 Feb 2022 (see r. 2(a));</w:t>
            </w:r>
            <w:r>
              <w:rPr>
                <w:snapToGrid w:val="0"/>
                <w:spacing w:val="-2"/>
              </w:rPr>
              <w:br/>
              <w:t>Regulations other than r. 1 and 2: 12 Feb 2022 (see r. 2(b))</w:t>
            </w:r>
          </w:p>
        </w:tc>
      </w:tr>
    </w:tbl>
    <w:p>
      <w:pPr>
        <w:pStyle w:val="nHeading3"/>
      </w:pPr>
      <w:bookmarkStart w:id="8" w:name="_Toc95291876"/>
      <w:r>
        <w:t>Other notes</w:t>
      </w:r>
      <w:bookmarkEnd w:id="8"/>
    </w:p>
    <w:p>
      <w:pPr>
        <w:pStyle w:val="nNote"/>
        <w:keepNext/>
        <w:keepLines/>
        <w:spacing w:beforeLines="120" w:before="288"/>
      </w:pPr>
      <w:r>
        <w:rPr>
          <w:vertAlign w:val="superscript"/>
        </w:rPr>
        <w:t>1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Note"/>
        <w:keepNext/>
        <w:spacing w:beforeLines="120" w:before="288"/>
        <w:rPr>
          <w:iCs/>
        </w:rPr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794" w:right="1701" w:bottom="1134" w:left="1701" w:header="794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208135400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  <w:docVar w:name="WAFER_20190221154934" w:val="RemoveTocBookmarks,RemoveUnusedBookmarks,RemoveLanguageTags,UsedStyles,ResetPageSize"/>
    <w:docVar w:name="WAFER_20190221154934_GUID" w:val="fd053ac7-9d55-419e-bf06-2c09a9ce9d59"/>
    <w:docVar w:name="WAFER_202202081354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208135400_GUID" w:val="cacea7aa-1ffe-4030-9b65-14a0d95424f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  <w15:docId w15:val="{9F38EE65-8F81-4D89-B6C8-869C650E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3642</Characters>
  <Application>Microsoft Office Word</Application>
  <DocSecurity>0</DocSecurity>
  <Lines>165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2002 - 01-f0-00</dc:title>
  <dc:subject/>
  <dc:creator/>
  <cp:keywords/>
  <dc:description/>
  <cp:lastModifiedBy>Master Repository Process</cp:lastModifiedBy>
  <cp:revision>4</cp:revision>
  <cp:lastPrinted>2009-02-26T02:24:00Z</cp:lastPrinted>
  <dcterms:created xsi:type="dcterms:W3CDTF">2022-02-11T02:03:00Z</dcterms:created>
  <dcterms:modified xsi:type="dcterms:W3CDTF">2022-02-11T02:03:00Z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DocumentType">
    <vt:lpwstr>Reg</vt:lpwstr>
  </property>
  <property fmtid="{D5CDD505-2E9C-101B-9397-08002B2CF9AE}" pid="4" name="OwlsUID">
    <vt:i4>4120</vt:i4>
  </property>
  <property fmtid="{D5CDD505-2E9C-101B-9397-08002B2CF9AE}" pid="5" name="ReprintNo">
    <vt:lpwstr>1</vt:lpwstr>
  </property>
  <property fmtid="{D5CDD505-2E9C-101B-9397-08002B2CF9AE}" pid="6" name="AsAtDate">
    <vt:lpwstr>12 Feb 2022</vt:lpwstr>
  </property>
  <property fmtid="{D5CDD505-2E9C-101B-9397-08002B2CF9AE}" pid="7" name="Suffix">
    <vt:lpwstr>01-f0-00</vt:lpwstr>
  </property>
  <property fmtid="{D5CDD505-2E9C-101B-9397-08002B2CF9AE}" pid="8" name="CommencementDate">
    <vt:lpwstr>20220212</vt:lpwstr>
  </property>
</Properties>
</file>