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FE8" w:rsidRDefault="00E254E3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UpToHere"/>
      <w:bookmarkStart w:id="1" w:name="_GoBack"/>
      <w:bookmarkEnd w:id="0"/>
      <w:bookmarkEnd w:id="1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CD3FE8" w:rsidRDefault="00E254E3">
      <w:pPr>
        <w:pStyle w:val="NameofActReg"/>
        <w:spacing w:before="3760" w:after="4200"/>
      </w:pPr>
      <w:r>
        <w:rPr>
          <w:noProof/>
        </w:rPr>
        <w:t>Coogee-Kwinana (Deviation) Railway Act 1961</w:t>
      </w:r>
    </w:p>
    <w:p w:rsidR="00CD3FE8" w:rsidRDefault="00CD3FE8">
      <w:pPr>
        <w:jc w:val="center"/>
        <w:rPr>
          <w:b/>
        </w:rPr>
        <w:sectPr w:rsidR="00CD3FE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CD3FE8">
        <w:trPr>
          <w:cantSplit/>
        </w:trPr>
        <w:tc>
          <w:tcPr>
            <w:tcW w:w="2434" w:type="dxa"/>
            <w:vMerge w:val="restart"/>
          </w:tcPr>
          <w:p w:rsidR="00CD3FE8" w:rsidRDefault="00CD3FE8"/>
        </w:tc>
        <w:tc>
          <w:tcPr>
            <w:tcW w:w="2434" w:type="dxa"/>
            <w:vMerge w:val="restart"/>
          </w:tcPr>
          <w:p w:rsidR="00CD3FE8" w:rsidRDefault="00CD3FE8">
            <w:pPr>
              <w:jc w:val="center"/>
            </w:pPr>
          </w:p>
        </w:tc>
        <w:tc>
          <w:tcPr>
            <w:tcW w:w="2434" w:type="dxa"/>
          </w:tcPr>
          <w:p w:rsidR="00CD3FE8" w:rsidRDefault="00CD3FE8"/>
        </w:tc>
      </w:tr>
      <w:tr w:rsidR="00CD3FE8">
        <w:trPr>
          <w:cantSplit/>
        </w:trPr>
        <w:tc>
          <w:tcPr>
            <w:tcW w:w="2434" w:type="dxa"/>
            <w:vMerge/>
          </w:tcPr>
          <w:p w:rsidR="00CD3FE8" w:rsidRDefault="00CD3FE8"/>
        </w:tc>
        <w:tc>
          <w:tcPr>
            <w:tcW w:w="2434" w:type="dxa"/>
            <w:vMerge/>
          </w:tcPr>
          <w:p w:rsidR="00CD3FE8" w:rsidRDefault="00CD3FE8">
            <w:pPr>
              <w:jc w:val="center"/>
            </w:pPr>
          </w:p>
        </w:tc>
        <w:tc>
          <w:tcPr>
            <w:tcW w:w="2434" w:type="dxa"/>
          </w:tcPr>
          <w:p w:rsidR="00CD3FE8" w:rsidRDefault="00E254E3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  <w:r>
              <w:rPr>
                <w:b/>
                <w:sz w:val="22"/>
              </w:rPr>
              <w:br/>
              <w:t>at 2 March 2007</w:t>
            </w:r>
          </w:p>
        </w:tc>
      </w:tr>
    </w:tbl>
    <w:p w:rsidR="00CD3FE8" w:rsidRDefault="00E254E3">
      <w:pPr>
        <w:pStyle w:val="WA"/>
        <w:spacing w:before="120"/>
      </w:pPr>
      <w:r>
        <w:t>Western Australia</w:t>
      </w:r>
    </w:p>
    <w:p w:rsidR="00CD3FE8" w:rsidRDefault="00E254E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A4A7D">
        <w:rPr>
          <w:noProof/>
        </w:rPr>
        <w:t>Coogee-Kwinana (Deviation) Railway Act 1961</w:t>
      </w:r>
      <w:r>
        <w:fldChar w:fldCharType="end"/>
      </w:r>
    </w:p>
    <w:p w:rsidR="00CD3FE8" w:rsidRDefault="00E254E3">
      <w:pPr>
        <w:pStyle w:val="Arrangement"/>
      </w:pPr>
      <w:r>
        <w:t>CONTENTS</w:t>
      </w:r>
    </w:p>
    <w:p w:rsidR="00CD3FE8" w:rsidRDefault="00E254E3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Short title</w:t>
      </w:r>
      <w:r>
        <w:tab/>
      </w:r>
      <w:r>
        <w:fldChar w:fldCharType="begin"/>
      </w:r>
      <w:r>
        <w:instrText xml:space="preserve"> PAGEREF _Toc161738398 \h </w:instrText>
      </w:r>
      <w:r>
        <w:fldChar w:fldCharType="separate"/>
      </w:r>
      <w:r w:rsidR="00EA4A7D">
        <w:t>1</w:t>
      </w:r>
      <w:r>
        <w:fldChar w:fldCharType="end"/>
      </w:r>
    </w:p>
    <w:p w:rsidR="00CD3FE8" w:rsidRDefault="00E254E3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Authority to construct railway</w:t>
      </w:r>
      <w:r>
        <w:tab/>
      </w:r>
      <w:r>
        <w:fldChar w:fldCharType="begin"/>
      </w:r>
      <w:r>
        <w:instrText xml:space="preserve"> PAGEREF _Toc161738399 \h </w:instrText>
      </w:r>
      <w:r>
        <w:fldChar w:fldCharType="separate"/>
      </w:r>
      <w:r w:rsidR="00EA4A7D">
        <w:t>1</w:t>
      </w:r>
      <w:r>
        <w:fldChar w:fldCharType="end"/>
      </w:r>
    </w:p>
    <w:p w:rsidR="00CD3FE8" w:rsidRDefault="00E254E3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 w:rsidR="00CD3FE8" w:rsidRDefault="00E254E3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CD3FE8" w:rsidRDefault="00E254E3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_Toc161738402 \h </w:instrText>
      </w:r>
      <w:r>
        <w:fldChar w:fldCharType="separate"/>
      </w:r>
      <w:r w:rsidR="00EA4A7D">
        <w:t>3</w:t>
      </w:r>
      <w:r>
        <w:fldChar w:fldCharType="end"/>
      </w:r>
    </w:p>
    <w:p w:rsidR="00CD3FE8" w:rsidRDefault="00E254E3">
      <w:pPr>
        <w:pStyle w:val="TOC2"/>
      </w:pPr>
      <w:r>
        <w:fldChar w:fldCharType="end"/>
      </w:r>
    </w:p>
    <w:p w:rsidR="00CD3FE8" w:rsidRDefault="00E254E3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CD3FE8" w:rsidRDefault="00CD3FE8">
      <w:pPr>
        <w:pStyle w:val="NoteHeading"/>
        <w:sectPr w:rsidR="00CD3FE8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CD3FE8">
        <w:trPr>
          <w:cantSplit/>
        </w:trPr>
        <w:tc>
          <w:tcPr>
            <w:tcW w:w="2434" w:type="dxa"/>
            <w:vMerge w:val="restart"/>
          </w:tcPr>
          <w:p w:rsidR="00CD3FE8" w:rsidRDefault="00CD3FE8"/>
        </w:tc>
        <w:tc>
          <w:tcPr>
            <w:tcW w:w="2434" w:type="dxa"/>
            <w:vMerge w:val="restart"/>
          </w:tcPr>
          <w:p w:rsidR="00CD3FE8" w:rsidRDefault="00E254E3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CD3FE8" w:rsidRDefault="00CD3FE8"/>
        </w:tc>
      </w:tr>
      <w:tr w:rsidR="00CD3FE8">
        <w:trPr>
          <w:cantSplit/>
        </w:trPr>
        <w:tc>
          <w:tcPr>
            <w:tcW w:w="2434" w:type="dxa"/>
            <w:vMerge/>
          </w:tcPr>
          <w:p w:rsidR="00CD3FE8" w:rsidRDefault="00CD3FE8"/>
        </w:tc>
        <w:tc>
          <w:tcPr>
            <w:tcW w:w="2434" w:type="dxa"/>
            <w:vMerge/>
          </w:tcPr>
          <w:p w:rsidR="00CD3FE8" w:rsidRDefault="00CD3FE8">
            <w:pPr>
              <w:jc w:val="center"/>
            </w:pPr>
          </w:p>
        </w:tc>
        <w:tc>
          <w:tcPr>
            <w:tcW w:w="2434" w:type="dxa"/>
          </w:tcPr>
          <w:p w:rsidR="00CD3FE8" w:rsidRDefault="00E254E3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  <w:r>
              <w:rPr>
                <w:b/>
                <w:sz w:val="22"/>
              </w:rPr>
              <w:br/>
              <w:t>at 2</w:t>
            </w:r>
            <w:r>
              <w:rPr>
                <w:b/>
                <w:snapToGrid w:val="0"/>
                <w:sz w:val="22"/>
              </w:rPr>
              <w:t xml:space="preserve"> March 2007</w:t>
            </w:r>
          </w:p>
        </w:tc>
      </w:tr>
    </w:tbl>
    <w:p w:rsidR="00CD3FE8" w:rsidRDefault="00E254E3">
      <w:pPr>
        <w:pStyle w:val="WA"/>
        <w:spacing w:before="120"/>
      </w:pPr>
      <w:r>
        <w:t>Western Australia</w:t>
      </w:r>
    </w:p>
    <w:p w:rsidR="00CD3FE8" w:rsidRDefault="00E254E3">
      <w:pPr>
        <w:pStyle w:val="NameofActReg"/>
      </w:pPr>
      <w:r>
        <w:t>Coogee</w:t>
      </w:r>
      <w:r>
        <w:noBreakHyphen/>
        <w:t xml:space="preserve">Kwinana (Deviation) Railway Act 1961 </w:t>
      </w:r>
    </w:p>
    <w:p w:rsidR="00CD3FE8" w:rsidRDefault="00E254E3">
      <w:pPr>
        <w:pStyle w:val="LongTitle"/>
        <w:rPr>
          <w:snapToGrid w:val="0"/>
        </w:rPr>
      </w:pPr>
      <w:r>
        <w:rPr>
          <w:snapToGrid w:val="0"/>
        </w:rPr>
        <w:t xml:space="preserve">An Act to authorise the construction of a railway deviating from the Coogee to Kwinana Railway. </w:t>
      </w:r>
    </w:p>
    <w:p w:rsidR="00CD3FE8" w:rsidRDefault="00CD3FE8">
      <w:pPr>
        <w:pStyle w:val="AssentNote"/>
      </w:pPr>
    </w:p>
    <w:p w:rsidR="00CD3FE8" w:rsidRDefault="00E254E3">
      <w:pPr>
        <w:pStyle w:val="Heading5"/>
        <w:rPr>
          <w:snapToGrid w:val="0"/>
        </w:rPr>
      </w:pPr>
      <w:bookmarkStart w:id="2" w:name="_Toc410725292"/>
      <w:bookmarkStart w:id="3" w:name="_Toc16173839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r>
        <w:rPr>
          <w:snapToGrid w:val="0"/>
        </w:rPr>
        <w:t xml:space="preserve"> </w:t>
      </w:r>
    </w:p>
    <w:p w:rsidR="00CD3FE8" w:rsidRDefault="00E254E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Coogee</w:t>
      </w:r>
      <w:r>
        <w:rPr>
          <w:i/>
          <w:snapToGrid w:val="0"/>
        </w:rPr>
        <w:noBreakHyphen/>
        <w:t>Kwinana (Deviation) Railway Act 1961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CD3FE8" w:rsidRDefault="00E254E3">
      <w:pPr>
        <w:pStyle w:val="Heading5"/>
        <w:rPr>
          <w:snapToGrid w:val="0"/>
        </w:rPr>
      </w:pPr>
      <w:bookmarkStart w:id="4" w:name="_Toc410725293"/>
      <w:bookmarkStart w:id="5" w:name="_Toc16173839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bookmarkEnd w:id="4"/>
      <w:bookmarkEnd w:id="5"/>
      <w:r>
        <w:rPr>
          <w:snapToGrid w:val="0"/>
        </w:rPr>
        <w:t xml:space="preserve"> </w:t>
      </w:r>
    </w:p>
    <w:p w:rsidR="00CD3FE8" w:rsidRDefault="00E254E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proper, and usual works and conveniences in connection therewith, along the lines described in the Schedule.</w:t>
      </w:r>
    </w:p>
    <w:p w:rsidR="00CD3FE8" w:rsidRDefault="00CD3FE8">
      <w:pPr>
        <w:rPr>
          <w:rStyle w:val="CharDivText"/>
        </w:rPr>
        <w:sectPr w:rsidR="00CD3FE8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D3FE8" w:rsidRDefault="00E254E3">
      <w:pPr>
        <w:pStyle w:val="yScheduleHeading"/>
      </w:pPr>
      <w:bookmarkStart w:id="6" w:name="_Toc157921574"/>
      <w:bookmarkStart w:id="7" w:name="_Toc157922299"/>
      <w:bookmarkStart w:id="8" w:name="_Toc159129941"/>
      <w:bookmarkStart w:id="9" w:name="_Toc159130109"/>
      <w:bookmarkStart w:id="10" w:name="_Toc159994450"/>
      <w:bookmarkStart w:id="11" w:name="_Toc161738400"/>
      <w:r>
        <w:rPr>
          <w:rStyle w:val="CharSchNo"/>
        </w:rPr>
        <w:t>Schedule</w:t>
      </w:r>
      <w:bookmarkEnd w:id="6"/>
      <w:bookmarkEnd w:id="7"/>
      <w:bookmarkEnd w:id="8"/>
      <w:bookmarkEnd w:id="9"/>
      <w:bookmarkEnd w:id="10"/>
      <w:bookmarkEnd w:id="11"/>
    </w:p>
    <w:p w:rsidR="00CD3FE8" w:rsidRDefault="00E254E3">
      <w:pPr>
        <w:pStyle w:val="yMiscellaneousHeading"/>
        <w:rPr>
          <w:b/>
          <w:bCs/>
          <w:sz w:val="28"/>
        </w:rPr>
      </w:pPr>
      <w:r>
        <w:rPr>
          <w:rStyle w:val="CharSchText"/>
          <w:b/>
          <w:bCs/>
          <w:sz w:val="28"/>
        </w:rPr>
        <w:t>Coogee-Kwinana Deviation Railway</w:t>
      </w:r>
    </w:p>
    <w:p w:rsidR="00CD3FE8" w:rsidRDefault="00E254E3">
      <w:pPr>
        <w:pStyle w:val="yMiscellaneousBody"/>
        <w:rPr>
          <w:snapToGrid w:val="0"/>
        </w:rPr>
      </w:pPr>
      <w:r>
        <w:rPr>
          <w:snapToGrid w:val="0"/>
        </w:rPr>
        <w:t>Commencing at a point on the Coogee</w:t>
      </w:r>
      <w:r>
        <w:rPr>
          <w:snapToGrid w:val="0"/>
        </w:rPr>
        <w:noBreakHyphen/>
        <w:t>Kwinana Railway about 21 miles 16 chains from Perth and deviating in a south</w:t>
      </w:r>
      <w:r>
        <w:rPr>
          <w:snapToGrid w:val="0"/>
        </w:rPr>
        <w:noBreakHyphen/>
        <w:t>south</w:t>
      </w:r>
      <w:r>
        <w:rPr>
          <w:snapToGrid w:val="0"/>
        </w:rPr>
        <w:noBreakHyphen/>
        <w:t>easterly direction for a distance of 2,460 links, thence in a south</w:t>
      </w:r>
      <w:r>
        <w:rPr>
          <w:snapToGrid w:val="0"/>
        </w:rPr>
        <w:noBreakHyphen/>
        <w:t>easterly direction for a distance of 3,100 links, thence in a southerly direction for a distance of 2,560 links, thence in a south by westerly direction for a distance of 2,240 links, thence in a south by easterly direction for a distance of 1,220 links rejoining the Coogee</w:t>
      </w:r>
      <w:r>
        <w:rPr>
          <w:snapToGrid w:val="0"/>
        </w:rPr>
        <w:noBreakHyphen/>
        <w:t xml:space="preserve">Kwinana Railway at the 22 miles 45 chains 50 links as more particularly set out and delineated in red on map marked C.E. Plan No. 51680 deposited pursuant to the </w:t>
      </w:r>
      <w:r>
        <w:rPr>
          <w:i/>
          <w:iCs/>
          <w:snapToGrid w:val="0"/>
        </w:rPr>
        <w:t>Public Works Act 1902</w:t>
      </w:r>
      <w:r>
        <w:rPr>
          <w:snapToGrid w:val="0"/>
        </w:rPr>
        <w:t>, section 96.</w:t>
      </w:r>
    </w:p>
    <w:p w:rsidR="00CD3FE8" w:rsidRDefault="00E254E3">
      <w:pPr>
        <w:pStyle w:val="yMiscellaneousBody"/>
        <w:rPr>
          <w:snapToGrid w:val="0"/>
        </w:rPr>
      </w:pPr>
      <w:r>
        <w:rPr>
          <w:snapToGrid w:val="0"/>
        </w:rPr>
        <w:t>Total length of deviation 1 mile 34 chains 60 links or thereabouts.</w:t>
      </w:r>
    </w:p>
    <w:p w:rsidR="00CD3FE8" w:rsidRDefault="00CD3FE8">
      <w:pPr>
        <w:sectPr w:rsidR="00CD3FE8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CD3FE8" w:rsidRDefault="00E254E3">
      <w:pPr>
        <w:pStyle w:val="nHeading2"/>
      </w:pPr>
      <w:bookmarkStart w:id="12" w:name="_Toc157921575"/>
      <w:bookmarkStart w:id="13" w:name="_Toc157922301"/>
      <w:bookmarkStart w:id="14" w:name="_Toc159129943"/>
      <w:bookmarkStart w:id="15" w:name="_Toc159130111"/>
      <w:bookmarkStart w:id="16" w:name="_Toc159994451"/>
      <w:bookmarkStart w:id="17" w:name="_Toc161738401"/>
      <w:r>
        <w:t>Notes</w:t>
      </w:r>
      <w:bookmarkEnd w:id="12"/>
      <w:bookmarkEnd w:id="13"/>
      <w:bookmarkEnd w:id="14"/>
      <w:bookmarkEnd w:id="15"/>
      <w:bookmarkEnd w:id="16"/>
      <w:bookmarkEnd w:id="17"/>
    </w:p>
    <w:p w:rsidR="00CD3FE8" w:rsidRDefault="00E254E3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2 March 2007 of the </w:t>
      </w:r>
      <w:r>
        <w:rPr>
          <w:i/>
          <w:noProof/>
          <w:snapToGrid w:val="0"/>
        </w:rPr>
        <w:t>Coogee-Kwinana (Deviation) Railway Act 1961</w:t>
      </w:r>
      <w:r>
        <w:rPr>
          <w:snapToGrid w:val="0"/>
        </w:rPr>
        <w:t xml:space="preserve">.  The following table contains information about that Act and any reprint. </w:t>
      </w:r>
    </w:p>
    <w:p w:rsidR="00CD3FE8" w:rsidRDefault="00E254E3">
      <w:pPr>
        <w:pStyle w:val="nHeading3"/>
        <w:rPr>
          <w:snapToGrid w:val="0"/>
        </w:rPr>
      </w:pPr>
      <w:bookmarkStart w:id="18" w:name="_Toc161738402"/>
      <w:r>
        <w:rPr>
          <w:snapToGrid w:val="0"/>
        </w:rPr>
        <w:t>Compilation table</w:t>
      </w:r>
      <w:bookmarkEnd w:id="1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CD3FE8"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CD3FE8" w:rsidRDefault="00E254E3"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D3FE8" w:rsidRDefault="00E254E3"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D3FE8" w:rsidRDefault="00E254E3"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>Assent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</w:tcPr>
          <w:p w:rsidR="00CD3FE8" w:rsidRDefault="00E254E3"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>Commencement</w:t>
            </w:r>
          </w:p>
        </w:tc>
      </w:tr>
      <w:tr w:rsidR="00CD3FE8">
        <w:tc>
          <w:tcPr>
            <w:tcW w:w="2268" w:type="dxa"/>
            <w:tcBorders>
              <w:top w:val="single" w:sz="8" w:space="0" w:color="auto"/>
            </w:tcBorders>
          </w:tcPr>
          <w:p w:rsidR="00CD3FE8" w:rsidRDefault="00E254E3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Coogee</w:t>
            </w:r>
            <w:r>
              <w:rPr>
                <w:i/>
                <w:sz w:val="19"/>
              </w:rPr>
              <w:noBreakHyphen/>
              <w:t>Kwinana (Deviation) Railway Act 1961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CD3FE8" w:rsidRDefault="00E254E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 of 1961 (10 Eliz. II No. 7)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CD3FE8" w:rsidRDefault="00E254E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Oct 1961</w:t>
            </w:r>
          </w:p>
        </w:tc>
        <w:tc>
          <w:tcPr>
            <w:tcW w:w="2552" w:type="dxa"/>
            <w:tcBorders>
              <w:top w:val="single" w:sz="8" w:space="0" w:color="auto"/>
            </w:tcBorders>
          </w:tcPr>
          <w:p w:rsidR="00CD3FE8" w:rsidRDefault="00E254E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Oct 1961</w:t>
            </w:r>
          </w:p>
        </w:tc>
      </w:tr>
      <w:tr w:rsidR="00CD3FE8">
        <w:trPr>
          <w:cantSplit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 w:rsidR="00CD3FE8" w:rsidRDefault="00E254E3"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 xml:space="preserve">Reprint 1:  The </w:t>
            </w:r>
            <w:r>
              <w:rPr>
                <w:b/>
                <w:bCs/>
                <w:i/>
                <w:sz w:val="19"/>
              </w:rPr>
              <w:t>Coogee</w:t>
            </w:r>
            <w:r>
              <w:rPr>
                <w:b/>
                <w:bCs/>
                <w:i/>
                <w:sz w:val="19"/>
              </w:rPr>
              <w:noBreakHyphen/>
              <w:t xml:space="preserve">Kwinana (Deviation) Railway Act 1961 </w:t>
            </w:r>
            <w:r>
              <w:rPr>
                <w:b/>
                <w:bCs/>
                <w:sz w:val="19"/>
              </w:rPr>
              <w:t>as at 2 Mar 2007</w:t>
            </w:r>
          </w:p>
        </w:tc>
      </w:tr>
    </w:tbl>
    <w:p w:rsidR="00CD3FE8" w:rsidRDefault="00CD3FE8"/>
    <w:p w:rsidR="00CD3FE8" w:rsidRDefault="00CD3FE8">
      <w:pPr>
        <w:pStyle w:val="Footer"/>
        <w:tabs>
          <w:tab w:val="clear" w:pos="4153"/>
          <w:tab w:val="clear" w:pos="8306"/>
        </w:tabs>
        <w:spacing w:line="240" w:lineRule="auto"/>
        <w:rPr>
          <w:rFonts w:ascii="Times New Roman" w:hAnsi="Times New Roman"/>
          <w:vertAlign w:val="superscript"/>
        </w:rPr>
        <w:sectPr w:rsidR="00CD3FE8">
          <w:headerReference w:type="even" r:id="rId30"/>
          <w:headerReference w:type="default" r:id="rId31"/>
          <w:headerReference w:type="first" r:id="rId3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CD3FE8" w:rsidRDefault="00CD3FE8"/>
    <w:sectPr w:rsidR="00CD3FE8">
      <w:headerReference w:type="even" r:id="rId33"/>
      <w:headerReference w:type="default" r:id="rId34"/>
      <w:headerReference w:type="first" r:id="rId35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FE8" w:rsidRDefault="00E254E3">
      <w:r>
        <w:separator/>
      </w:r>
    </w:p>
  </w:endnote>
  <w:endnote w:type="continuationSeparator" w:id="0">
    <w:p w:rsidR="00CD3FE8" w:rsidRDefault="00E25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Footer"/>
      <w:tabs>
        <w:tab w:val="clear" w:pos="4153"/>
        <w:tab w:val="right" w:pos="7088"/>
      </w:tabs>
      <w:rPr>
        <w:rStyle w:val="PageNumber"/>
      </w:rPr>
    </w:pPr>
  </w:p>
  <w:p w:rsidR="00CD3FE8" w:rsidRDefault="00E254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02 Mar 2007</w:t>
    </w:r>
    <w:r>
      <w:rPr>
        <w:rFonts w:ascii="Arial" w:hAnsi="Arial" w:cs="Arial"/>
        <w:sz w:val="20"/>
        <w:lang w:val="en-US"/>
      </w:rPr>
      <w:fldChar w:fldCharType="end"/>
    </w:r>
  </w:p>
  <w:p w:rsidR="00CD3FE8" w:rsidRDefault="00E254E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Footer"/>
      <w:tabs>
        <w:tab w:val="clear" w:pos="4153"/>
        <w:tab w:val="right" w:pos="7088"/>
      </w:tabs>
      <w:rPr>
        <w:rStyle w:val="PageNumber"/>
      </w:rPr>
    </w:pPr>
  </w:p>
  <w:p w:rsidR="00CD3FE8" w:rsidRDefault="00E254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02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D3FE8" w:rsidRDefault="00E254E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Footer"/>
      <w:tabs>
        <w:tab w:val="clear" w:pos="4153"/>
        <w:tab w:val="right" w:pos="7088"/>
      </w:tabs>
      <w:rPr>
        <w:rStyle w:val="PageNumber"/>
      </w:rPr>
    </w:pPr>
  </w:p>
  <w:p w:rsidR="00CD3FE8" w:rsidRDefault="00E254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02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D3FE8" w:rsidRDefault="00E254E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Footer"/>
      <w:tabs>
        <w:tab w:val="clear" w:pos="4153"/>
        <w:tab w:val="right" w:pos="7088"/>
      </w:tabs>
      <w:rPr>
        <w:rStyle w:val="PageNumber"/>
      </w:rPr>
    </w:pPr>
  </w:p>
  <w:p w:rsidR="00CD3FE8" w:rsidRDefault="00E254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02 Mar 2007</w:t>
    </w:r>
    <w:r>
      <w:rPr>
        <w:rFonts w:ascii="Arial" w:hAnsi="Arial" w:cs="Arial"/>
        <w:sz w:val="20"/>
        <w:lang w:val="en-US"/>
      </w:rPr>
      <w:fldChar w:fldCharType="end"/>
    </w:r>
  </w:p>
  <w:p w:rsidR="00CD3FE8" w:rsidRDefault="00E254E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Footer"/>
      <w:tabs>
        <w:tab w:val="clear" w:pos="4153"/>
        <w:tab w:val="right" w:pos="7088"/>
      </w:tabs>
      <w:rPr>
        <w:rStyle w:val="PageNumber"/>
      </w:rPr>
    </w:pPr>
  </w:p>
  <w:p w:rsidR="00CD3FE8" w:rsidRDefault="00E254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02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CD3FE8" w:rsidRDefault="00E254E3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Footer"/>
      <w:tabs>
        <w:tab w:val="clear" w:pos="4153"/>
        <w:tab w:val="right" w:pos="7088"/>
      </w:tabs>
      <w:rPr>
        <w:rStyle w:val="PageNumber"/>
      </w:rPr>
    </w:pPr>
  </w:p>
  <w:p w:rsidR="00CD3FE8" w:rsidRDefault="00E254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02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A4A7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D3FE8" w:rsidRDefault="00E254E3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Footer"/>
      <w:tabs>
        <w:tab w:val="clear" w:pos="4153"/>
        <w:tab w:val="right" w:pos="7088"/>
      </w:tabs>
      <w:rPr>
        <w:rStyle w:val="PageNumber"/>
      </w:rPr>
    </w:pPr>
  </w:p>
  <w:p w:rsidR="00CD3FE8" w:rsidRDefault="00E254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A4A7D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02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D3FE8" w:rsidRDefault="00E254E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Footer"/>
      <w:tabs>
        <w:tab w:val="clear" w:pos="4153"/>
        <w:tab w:val="right" w:pos="7088"/>
      </w:tabs>
      <w:rPr>
        <w:rStyle w:val="PageNumber"/>
      </w:rPr>
    </w:pPr>
  </w:p>
  <w:p w:rsidR="00CD3FE8" w:rsidRDefault="00E254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02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A4A7D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CD3FE8" w:rsidRDefault="00E254E3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Footer"/>
      <w:tabs>
        <w:tab w:val="clear" w:pos="4153"/>
        <w:tab w:val="right" w:pos="7088"/>
      </w:tabs>
      <w:rPr>
        <w:rStyle w:val="PageNumber"/>
      </w:rPr>
    </w:pPr>
  </w:p>
  <w:p w:rsidR="00CD3FE8" w:rsidRDefault="00E254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02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A4A7D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A4A7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D3FE8" w:rsidRDefault="00E254E3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FE8" w:rsidRDefault="00E254E3">
      <w:r>
        <w:separator/>
      </w:r>
    </w:p>
  </w:footnote>
  <w:footnote w:type="continuationSeparator" w:id="0">
    <w:p w:rsidR="00CD3FE8" w:rsidRDefault="00E254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D3FE8">
      <w:trPr>
        <w:cantSplit/>
      </w:trPr>
      <w:tc>
        <w:tcPr>
          <w:tcW w:w="7258" w:type="dxa"/>
          <w:gridSpan w:val="2"/>
        </w:tcPr>
        <w:p w:rsidR="00CD3FE8" w:rsidRDefault="00E254E3">
          <w:pPr>
            <w:pStyle w:val="HeaderActNameLeft"/>
          </w:pPr>
          <w:fldSimple w:instr=" Styleref &quot;Name of Act/Reg&quot; ">
            <w:r w:rsidR="00EA4A7D">
              <w:rPr>
                <w:noProof/>
              </w:rPr>
              <w:t>Coogee-Kwinana (Deviation) Railway Act 1961</w:t>
            </w:r>
          </w:fldSimple>
        </w:p>
      </w:tc>
    </w:tr>
    <w:tr w:rsidR="00CD3FE8">
      <w:tc>
        <w:tcPr>
          <w:tcW w:w="1548" w:type="dxa"/>
        </w:tcPr>
        <w:p w:rsidR="00CD3FE8" w:rsidRDefault="00CD3FE8">
          <w:pPr>
            <w:pStyle w:val="HeaderNumberLeft"/>
          </w:pPr>
        </w:p>
      </w:tc>
      <w:tc>
        <w:tcPr>
          <w:tcW w:w="5715" w:type="dxa"/>
        </w:tcPr>
        <w:p w:rsidR="00CD3FE8" w:rsidRDefault="00CD3FE8">
          <w:pPr>
            <w:pStyle w:val="HeaderTextLeft"/>
          </w:pPr>
        </w:p>
      </w:tc>
    </w:tr>
    <w:tr w:rsidR="00CD3FE8">
      <w:tc>
        <w:tcPr>
          <w:tcW w:w="1548" w:type="dxa"/>
        </w:tcPr>
        <w:p w:rsidR="00CD3FE8" w:rsidRDefault="00CD3FE8">
          <w:pPr>
            <w:pStyle w:val="HeaderNumberLeft"/>
          </w:pPr>
        </w:p>
      </w:tc>
      <w:tc>
        <w:tcPr>
          <w:tcW w:w="5715" w:type="dxa"/>
        </w:tcPr>
        <w:p w:rsidR="00CD3FE8" w:rsidRDefault="00CD3FE8">
          <w:pPr>
            <w:pStyle w:val="HeaderTextLeft"/>
          </w:pPr>
        </w:p>
      </w:tc>
    </w:tr>
    <w:tr w:rsidR="00CD3FE8">
      <w:trPr>
        <w:cantSplit/>
      </w:trPr>
      <w:tc>
        <w:tcPr>
          <w:tcW w:w="7258" w:type="dxa"/>
          <w:gridSpan w:val="2"/>
        </w:tcPr>
        <w:p w:rsidR="00CD3FE8" w:rsidRDefault="00E254E3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D3FE8" w:rsidRDefault="00CD3FE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D3FE8">
      <w:trPr>
        <w:cantSplit/>
      </w:trPr>
      <w:tc>
        <w:tcPr>
          <w:tcW w:w="7258" w:type="dxa"/>
          <w:gridSpan w:val="2"/>
        </w:tcPr>
        <w:p w:rsidR="00CD3FE8" w:rsidRDefault="00E254E3">
          <w:pPr>
            <w:pStyle w:val="HeaderActNameRight"/>
            <w:ind w:right="17"/>
          </w:pPr>
          <w:fldSimple w:instr=" Styleref &quot;Name of Act/Reg&quot; ">
            <w:r w:rsidR="00EA4A7D">
              <w:rPr>
                <w:noProof/>
              </w:rPr>
              <w:t>Coogee-Kwinana (Deviation) Railway Act 1961</w:t>
            </w:r>
          </w:fldSimple>
        </w:p>
      </w:tc>
    </w:tr>
    <w:tr w:rsidR="00CD3FE8">
      <w:tc>
        <w:tcPr>
          <w:tcW w:w="5715" w:type="dxa"/>
        </w:tcPr>
        <w:p w:rsidR="00CD3FE8" w:rsidRDefault="00CD3FE8">
          <w:pPr>
            <w:pStyle w:val="HeaderTextRight"/>
          </w:pPr>
        </w:p>
      </w:tc>
      <w:tc>
        <w:tcPr>
          <w:tcW w:w="1548" w:type="dxa"/>
        </w:tcPr>
        <w:p w:rsidR="00CD3FE8" w:rsidRDefault="00CD3FE8">
          <w:pPr>
            <w:pStyle w:val="HeaderNumberRight"/>
            <w:ind w:right="17"/>
          </w:pPr>
        </w:p>
      </w:tc>
    </w:tr>
    <w:tr w:rsidR="00CD3FE8">
      <w:tc>
        <w:tcPr>
          <w:tcW w:w="5715" w:type="dxa"/>
        </w:tcPr>
        <w:p w:rsidR="00CD3FE8" w:rsidRDefault="00CD3FE8">
          <w:pPr>
            <w:pStyle w:val="HeaderTextRight"/>
          </w:pPr>
        </w:p>
      </w:tc>
      <w:tc>
        <w:tcPr>
          <w:tcW w:w="1548" w:type="dxa"/>
        </w:tcPr>
        <w:p w:rsidR="00CD3FE8" w:rsidRDefault="00CD3FE8">
          <w:pPr>
            <w:pStyle w:val="HeaderNumberRight"/>
            <w:ind w:right="17"/>
          </w:pPr>
        </w:p>
      </w:tc>
    </w:tr>
    <w:tr w:rsidR="00CD3FE8">
      <w:trPr>
        <w:cantSplit/>
      </w:trPr>
      <w:tc>
        <w:tcPr>
          <w:tcW w:w="7258" w:type="dxa"/>
          <w:gridSpan w:val="2"/>
        </w:tcPr>
        <w:p w:rsidR="00CD3FE8" w:rsidRDefault="00E254E3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D3FE8" w:rsidRDefault="00CD3FE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CD3FE8">
      <w:trPr>
        <w:cantSplit/>
      </w:trPr>
      <w:tc>
        <w:tcPr>
          <w:tcW w:w="7312" w:type="dxa"/>
          <w:gridSpan w:val="2"/>
        </w:tcPr>
        <w:p w:rsidR="00CD3FE8" w:rsidRDefault="00E254E3">
          <w:pPr>
            <w:pStyle w:val="HeaderActNameLeft"/>
          </w:pPr>
          <w:fldSimple w:instr=" Styleref &quot;Name of Act/Reg&quot; ">
            <w:r w:rsidR="00EA4A7D">
              <w:rPr>
                <w:noProof/>
              </w:rPr>
              <w:t>Coogee-Kwinana (Deviation) Railway Act 1961</w:t>
            </w:r>
          </w:fldSimple>
        </w:p>
      </w:tc>
    </w:tr>
    <w:tr w:rsidR="00CD3FE8">
      <w:tc>
        <w:tcPr>
          <w:tcW w:w="1305" w:type="dxa"/>
        </w:tcPr>
        <w:p w:rsidR="00CD3FE8" w:rsidRDefault="00E254E3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CD3FE8" w:rsidRDefault="00E254E3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D3FE8">
      <w:tc>
        <w:tcPr>
          <w:tcW w:w="1305" w:type="dxa"/>
        </w:tcPr>
        <w:p w:rsidR="00CD3FE8" w:rsidRDefault="00E254E3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CD3FE8" w:rsidRDefault="00E254E3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D3FE8">
      <w:trPr>
        <w:cantSplit/>
      </w:trPr>
      <w:tc>
        <w:tcPr>
          <w:tcW w:w="7312" w:type="dxa"/>
          <w:gridSpan w:val="2"/>
        </w:tcPr>
        <w:p w:rsidR="00CD3FE8" w:rsidRDefault="00E254E3">
          <w:pPr>
            <w:pStyle w:val="HeaderSectionLeft"/>
          </w:pPr>
          <w:r>
            <w:t xml:space="preserve">s. </w:t>
          </w:r>
          <w:fldSimple w:instr=" styleref CharSectno ">
            <w:r w:rsidR="00EA4A7D">
              <w:rPr>
                <w:noProof/>
              </w:rPr>
              <w:t>1</w:t>
            </w:r>
          </w:fldSimple>
        </w:p>
      </w:tc>
    </w:tr>
  </w:tbl>
  <w:p w:rsidR="00CD3FE8" w:rsidRDefault="00CD3FE8">
    <w:pPr>
      <w:pStyle w:val="HeaderNumberLeft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CD3FE8">
      <w:trPr>
        <w:cantSplit/>
      </w:trPr>
      <w:tc>
        <w:tcPr>
          <w:tcW w:w="7312" w:type="dxa"/>
          <w:gridSpan w:val="2"/>
        </w:tcPr>
        <w:p w:rsidR="00CD3FE8" w:rsidRDefault="00E254E3">
          <w:pPr>
            <w:pStyle w:val="HeaderActNameRight"/>
          </w:pPr>
          <w:fldSimple w:instr=" Styleref &quot;Name of Act/Reg&quot; ">
            <w:r w:rsidR="00EA4A7D">
              <w:rPr>
                <w:noProof/>
              </w:rPr>
              <w:t>Coogee-Kwinana (Deviation) Railway Act 1961</w:t>
            </w:r>
          </w:fldSimple>
        </w:p>
      </w:tc>
    </w:tr>
    <w:tr w:rsidR="00CD3FE8">
      <w:tc>
        <w:tcPr>
          <w:tcW w:w="5985" w:type="dxa"/>
        </w:tcPr>
        <w:p w:rsidR="00CD3FE8" w:rsidRDefault="00E254E3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CD3FE8" w:rsidRDefault="00E254E3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CD3FE8">
      <w:tc>
        <w:tcPr>
          <w:tcW w:w="5985" w:type="dxa"/>
        </w:tcPr>
        <w:p w:rsidR="00CD3FE8" w:rsidRDefault="00E254E3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CD3FE8" w:rsidRDefault="00E254E3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CD3FE8">
      <w:trPr>
        <w:cantSplit/>
      </w:trPr>
      <w:tc>
        <w:tcPr>
          <w:tcW w:w="7312" w:type="dxa"/>
          <w:gridSpan w:val="2"/>
        </w:tcPr>
        <w:p w:rsidR="00CD3FE8" w:rsidRDefault="00E254E3">
          <w:pPr>
            <w:pStyle w:val="HeaderSectionRight"/>
          </w:pPr>
          <w:r>
            <w:t xml:space="preserve">s. </w:t>
          </w:r>
          <w:fldSimple w:instr=" styleref CharSectno ">
            <w:r w:rsidR="00EA4A7D">
              <w:rPr>
                <w:noProof/>
              </w:rPr>
              <w:t>1</w:t>
            </w:r>
          </w:fldSimple>
        </w:p>
      </w:tc>
    </w:tr>
  </w:tbl>
  <w:p w:rsidR="00CD3FE8" w:rsidRDefault="00CD3FE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D3FE8">
      <w:trPr>
        <w:cantSplit/>
      </w:trPr>
      <w:tc>
        <w:tcPr>
          <w:tcW w:w="7258" w:type="dxa"/>
          <w:gridSpan w:val="2"/>
        </w:tcPr>
        <w:p w:rsidR="00CD3FE8" w:rsidRDefault="00E254E3">
          <w:pPr>
            <w:pStyle w:val="HeaderActNameLeft"/>
          </w:pPr>
          <w:fldSimple w:instr=" STYLEREF &quot;Name of Act/Reg&quot; \* MERGEFORMAT ">
            <w:r w:rsidR="00EA4A7D">
              <w:rPr>
                <w:noProof/>
              </w:rPr>
              <w:t>Coogee-Kwinana (Deviation) Railway Act 1961</w:t>
            </w:r>
          </w:fldSimple>
        </w:p>
      </w:tc>
    </w:tr>
    <w:tr w:rsidR="00CD3FE8">
      <w:tc>
        <w:tcPr>
          <w:tcW w:w="1548" w:type="dxa"/>
        </w:tcPr>
        <w:p w:rsidR="00CD3FE8" w:rsidRDefault="00E254E3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CD3FE8" w:rsidRDefault="00E254E3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CD3FE8">
      <w:tc>
        <w:tcPr>
          <w:tcW w:w="1548" w:type="dxa"/>
        </w:tcPr>
        <w:p w:rsidR="00CD3FE8" w:rsidRDefault="00CD3FE8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CD3FE8" w:rsidRDefault="00CD3FE8">
          <w:pPr>
            <w:pStyle w:val="HeaderTextLeft"/>
          </w:pPr>
        </w:p>
      </w:tc>
    </w:tr>
    <w:tr w:rsidR="00CD3FE8">
      <w:tc>
        <w:tcPr>
          <w:tcW w:w="1548" w:type="dxa"/>
        </w:tcPr>
        <w:p w:rsidR="00CD3FE8" w:rsidRDefault="00CD3FE8">
          <w:pPr>
            <w:pStyle w:val="HeaderNumberLeft"/>
          </w:pPr>
        </w:p>
      </w:tc>
      <w:tc>
        <w:tcPr>
          <w:tcW w:w="5715" w:type="dxa"/>
        </w:tcPr>
        <w:p w:rsidR="00CD3FE8" w:rsidRDefault="00CD3FE8">
          <w:pPr>
            <w:pStyle w:val="HeaderTextLeft"/>
          </w:pPr>
        </w:p>
      </w:tc>
    </w:tr>
  </w:tbl>
  <w:p w:rsidR="00CD3FE8" w:rsidRDefault="00CD3FE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CD3FE8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CD3FE8" w:rsidRDefault="00E254E3">
          <w:pPr>
            <w:pStyle w:val="HeaderActNameRight"/>
          </w:pPr>
          <w:fldSimple w:instr=" Styleref &quot;Name of Act/Reg&quot; ">
            <w:r w:rsidR="00EA4A7D">
              <w:rPr>
                <w:noProof/>
              </w:rPr>
              <w:t>Coogee-Kwinana (Deviation) Railway Act 1961</w:t>
            </w:r>
          </w:fldSimple>
        </w:p>
      </w:tc>
    </w:tr>
    <w:tr w:rsidR="00CD3FE8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CD3FE8" w:rsidRDefault="00CD3FE8">
          <w:pPr>
            <w:pStyle w:val="HeaderTextRight"/>
          </w:pPr>
        </w:p>
      </w:tc>
      <w:tc>
        <w:tcPr>
          <w:tcW w:w="1552" w:type="dxa"/>
          <w:gridSpan w:val="2"/>
        </w:tcPr>
        <w:p w:rsidR="00CD3FE8" w:rsidRDefault="00CD3FE8">
          <w:pPr>
            <w:pStyle w:val="HeaderNumberRight"/>
          </w:pPr>
        </w:p>
      </w:tc>
    </w:tr>
    <w:tr w:rsidR="00CD3FE8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CD3FE8" w:rsidRDefault="00CD3FE8">
          <w:pPr>
            <w:pStyle w:val="HeaderTextRight"/>
          </w:pPr>
        </w:p>
      </w:tc>
      <w:tc>
        <w:tcPr>
          <w:tcW w:w="1552" w:type="dxa"/>
          <w:gridSpan w:val="2"/>
        </w:tcPr>
        <w:p w:rsidR="00CD3FE8" w:rsidRDefault="00CD3FE8">
          <w:pPr>
            <w:pStyle w:val="HeaderNumberRight"/>
          </w:pPr>
        </w:p>
      </w:tc>
    </w:tr>
    <w:tr w:rsidR="00CD3FE8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CD3FE8" w:rsidRDefault="00E254E3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CD3FE8" w:rsidRDefault="00CD3FE8">
    <w:pPr>
      <w:pStyle w:val="Header"/>
      <w:pBdr>
        <w:top w:val="single" w:sz="4" w:space="1" w:color="auto"/>
      </w:pBdr>
    </w:pPr>
  </w:p>
  <w:p w:rsidR="00CD3FE8" w:rsidRDefault="00CD3FE8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D3FE8">
      <w:trPr>
        <w:cantSplit/>
      </w:trPr>
      <w:tc>
        <w:tcPr>
          <w:tcW w:w="7258" w:type="dxa"/>
          <w:gridSpan w:val="2"/>
        </w:tcPr>
        <w:p w:rsidR="00CD3FE8" w:rsidRDefault="00E254E3">
          <w:pPr>
            <w:pStyle w:val="HeaderActNameLeft"/>
          </w:pPr>
          <w:fldSimple w:instr=" Styleref &quot;Name of Act/Reg&quot; ">
            <w:r w:rsidR="00EA4A7D">
              <w:rPr>
                <w:noProof/>
              </w:rPr>
              <w:t>Coogee-Kwinana (Deviation) Railway Act 1961</w:t>
            </w:r>
          </w:fldSimple>
        </w:p>
      </w:tc>
    </w:tr>
    <w:tr w:rsidR="00CD3FE8">
      <w:tc>
        <w:tcPr>
          <w:tcW w:w="1548" w:type="dxa"/>
        </w:tcPr>
        <w:p w:rsidR="00CD3FE8" w:rsidRDefault="00CD3FE8">
          <w:pPr>
            <w:pStyle w:val="HeaderNumberLeft"/>
          </w:pPr>
        </w:p>
      </w:tc>
      <w:tc>
        <w:tcPr>
          <w:tcW w:w="5715" w:type="dxa"/>
        </w:tcPr>
        <w:p w:rsidR="00CD3FE8" w:rsidRDefault="00CD3FE8">
          <w:pPr>
            <w:pStyle w:val="HeaderTextLeft"/>
          </w:pPr>
        </w:p>
      </w:tc>
    </w:tr>
    <w:tr w:rsidR="00CD3FE8">
      <w:tc>
        <w:tcPr>
          <w:tcW w:w="1548" w:type="dxa"/>
        </w:tcPr>
        <w:p w:rsidR="00CD3FE8" w:rsidRDefault="00CD3FE8">
          <w:pPr>
            <w:pStyle w:val="HeaderNumberLeft"/>
          </w:pPr>
        </w:p>
      </w:tc>
      <w:tc>
        <w:tcPr>
          <w:tcW w:w="5715" w:type="dxa"/>
        </w:tcPr>
        <w:p w:rsidR="00CD3FE8" w:rsidRDefault="00CD3FE8">
          <w:pPr>
            <w:pStyle w:val="HeaderTextLeft"/>
          </w:pPr>
        </w:p>
      </w:tc>
    </w:tr>
    <w:tr w:rsidR="00CD3FE8">
      <w:trPr>
        <w:cantSplit/>
      </w:trPr>
      <w:tc>
        <w:tcPr>
          <w:tcW w:w="7258" w:type="dxa"/>
          <w:gridSpan w:val="2"/>
        </w:tcPr>
        <w:p w:rsidR="00CD3FE8" w:rsidRDefault="00CD3FE8">
          <w:pPr>
            <w:pStyle w:val="HeaderSectionRight"/>
            <w:ind w:right="17"/>
            <w:jc w:val="left"/>
          </w:pPr>
        </w:p>
      </w:tc>
    </w:tr>
  </w:tbl>
  <w:p w:rsidR="00CD3FE8" w:rsidRDefault="00CD3FE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D3FE8">
      <w:trPr>
        <w:cantSplit/>
      </w:trPr>
      <w:tc>
        <w:tcPr>
          <w:tcW w:w="7258" w:type="dxa"/>
          <w:gridSpan w:val="2"/>
        </w:tcPr>
        <w:p w:rsidR="00CD3FE8" w:rsidRDefault="00E254E3">
          <w:pPr>
            <w:pStyle w:val="HeaderActNameRight"/>
            <w:ind w:right="17"/>
          </w:pPr>
          <w:fldSimple w:instr=" Styleref &quot;Name of Act/Reg&quot; ">
            <w:r w:rsidR="00EA4A7D">
              <w:rPr>
                <w:noProof/>
              </w:rPr>
              <w:t>Coogee-Kwinana (Deviation) Railway Act 1961</w:t>
            </w:r>
          </w:fldSimple>
        </w:p>
      </w:tc>
    </w:tr>
    <w:tr w:rsidR="00CD3FE8">
      <w:tc>
        <w:tcPr>
          <w:tcW w:w="5715" w:type="dxa"/>
        </w:tcPr>
        <w:p w:rsidR="00CD3FE8" w:rsidRDefault="00CD3FE8">
          <w:pPr>
            <w:pStyle w:val="HeaderTextRight"/>
          </w:pPr>
        </w:p>
      </w:tc>
      <w:tc>
        <w:tcPr>
          <w:tcW w:w="1548" w:type="dxa"/>
        </w:tcPr>
        <w:p w:rsidR="00CD3FE8" w:rsidRDefault="00CD3FE8">
          <w:pPr>
            <w:pStyle w:val="HeaderNumberRight"/>
            <w:ind w:right="17"/>
          </w:pPr>
        </w:p>
      </w:tc>
    </w:tr>
    <w:tr w:rsidR="00CD3FE8">
      <w:tc>
        <w:tcPr>
          <w:tcW w:w="5715" w:type="dxa"/>
        </w:tcPr>
        <w:p w:rsidR="00CD3FE8" w:rsidRDefault="00CD3FE8">
          <w:pPr>
            <w:pStyle w:val="HeaderTextRight"/>
          </w:pPr>
        </w:p>
      </w:tc>
      <w:tc>
        <w:tcPr>
          <w:tcW w:w="1548" w:type="dxa"/>
        </w:tcPr>
        <w:p w:rsidR="00CD3FE8" w:rsidRDefault="00CD3FE8">
          <w:pPr>
            <w:pStyle w:val="HeaderNumberRight"/>
            <w:ind w:right="17"/>
          </w:pPr>
        </w:p>
      </w:tc>
    </w:tr>
    <w:tr w:rsidR="00CD3FE8">
      <w:trPr>
        <w:cantSplit/>
      </w:trPr>
      <w:tc>
        <w:tcPr>
          <w:tcW w:w="7258" w:type="dxa"/>
          <w:gridSpan w:val="2"/>
        </w:tcPr>
        <w:p w:rsidR="00CD3FE8" w:rsidRDefault="00CD3FE8">
          <w:pPr>
            <w:pStyle w:val="HeaderSectionRight"/>
            <w:ind w:right="17"/>
          </w:pPr>
        </w:p>
      </w:tc>
    </w:tr>
  </w:tbl>
  <w:p w:rsidR="00CD3FE8" w:rsidRDefault="00CD3FE8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E254E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A4A7D">
      <w:rPr>
        <w:i/>
        <w:noProof/>
      </w:rPr>
      <w:t>Coogee-Kwinana (Deviation) Railway Act 1961</w:t>
    </w:r>
    <w:r>
      <w:rPr>
        <w:i/>
      </w:rPr>
      <w:fldChar w:fldCharType="end"/>
    </w:r>
  </w:p>
  <w:p w:rsidR="00CD3FE8" w:rsidRDefault="00CD3FE8">
    <w:pPr>
      <w:pStyle w:val="headerpartodd"/>
      <w:ind w:left="0" w:firstLine="0"/>
      <w:rPr>
        <w:b w:val="0"/>
        <w:i/>
      </w:rPr>
    </w:pPr>
  </w:p>
  <w:p w:rsidR="00CD3FE8" w:rsidRDefault="00CD3FE8">
    <w:pPr>
      <w:pStyle w:val="headerpart"/>
    </w:pPr>
  </w:p>
  <w:p w:rsidR="00CD3FE8" w:rsidRDefault="00CD3FE8">
    <w:pPr>
      <w:pStyle w:val="headerpart"/>
    </w:pPr>
  </w:p>
  <w:p w:rsidR="00CD3FE8" w:rsidRDefault="00CD3FE8">
    <w:pPr>
      <w:pBdr>
        <w:bottom w:val="single" w:sz="6" w:space="1" w:color="auto"/>
      </w:pBdr>
      <w:rPr>
        <w:b/>
      </w:rPr>
    </w:pPr>
  </w:p>
  <w:p w:rsidR="00CD3FE8" w:rsidRDefault="00CD3FE8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E254E3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A4A7D">
      <w:rPr>
        <w:i/>
        <w:noProof/>
      </w:rPr>
      <w:t>Coogee-Kwinana (Deviation) Railway Act 1961</w:t>
    </w:r>
    <w:r>
      <w:rPr>
        <w:i/>
      </w:rPr>
      <w:fldChar w:fldCharType="end"/>
    </w:r>
  </w:p>
  <w:p w:rsidR="00CD3FE8" w:rsidRDefault="00CD3FE8">
    <w:pPr>
      <w:pStyle w:val="headerpartodd"/>
      <w:ind w:left="0" w:firstLine="0"/>
      <w:jc w:val="right"/>
      <w:rPr>
        <w:b w:val="0"/>
        <w:i/>
      </w:rPr>
    </w:pPr>
  </w:p>
  <w:p w:rsidR="00CD3FE8" w:rsidRDefault="00CD3FE8">
    <w:pPr>
      <w:pStyle w:val="headerpart"/>
      <w:jc w:val="right"/>
    </w:pPr>
  </w:p>
  <w:p w:rsidR="00CD3FE8" w:rsidRDefault="00CD3FE8">
    <w:pPr>
      <w:pStyle w:val="headerpart"/>
      <w:jc w:val="right"/>
    </w:pPr>
  </w:p>
  <w:p w:rsidR="00CD3FE8" w:rsidRDefault="00CD3FE8">
    <w:pPr>
      <w:pBdr>
        <w:bottom w:val="single" w:sz="6" w:space="1" w:color="auto"/>
      </w:pBdr>
      <w:jc w:val="right"/>
      <w:rPr>
        <w:b/>
      </w:rPr>
    </w:pPr>
  </w:p>
  <w:p w:rsidR="00CD3FE8" w:rsidRDefault="00CD3FE8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E8" w:rsidRDefault="00CD3F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78159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F7C9BE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2448E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4607B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B8A7A6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A5276F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E4655F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432DE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698A3F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1681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58C99E0"/>
    <w:name w:val="SectionNumbers"/>
    <w:lvl w:ilvl="0">
      <w:start w:val="1"/>
      <w:numFmt w:val="decimal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2FF52EB"/>
    <w:multiLevelType w:val="multilevel"/>
    <w:tmpl w:val="A6FA58E8"/>
    <w:name w:val="DefinitionNumbers"/>
    <w:lvl w:ilvl="0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B6A443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4E3"/>
    <w:rsid w:val="00B03C80"/>
    <w:rsid w:val="00CD3FE8"/>
    <w:rsid w:val="00D56A54"/>
    <w:rsid w:val="00E254E3"/>
    <w:rsid w:val="00EA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character" w:customStyle="1" w:styleId="CharSchText">
    <w:name w:val="CharSchText"/>
    <w:rPr>
      <w:noProof w:val="0"/>
      <w:lang w:val="en-AU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character" w:customStyle="1" w:styleId="CharSchText">
    <w:name w:val="CharSchText"/>
    <w:rPr>
      <w:noProof w:val="0"/>
      <w:lang w:val="en-AU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2087</Characters>
  <Application>Microsoft Office Word</Application>
  <DocSecurity>0</DocSecurity>
  <Lines>99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2444</CharactersWithSpaces>
  <SharedDoc>false</SharedDoc>
  <HLinks>
    <vt:vector size="12" baseType="variant">
      <vt:variant>
        <vt:i4>65542</vt:i4>
      </vt:variant>
      <vt:variant>
        <vt:i4>1787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Coogee-Kwinana (Deviation) Railway Act 1961 - 01-a0-05</dc:title>
  <dc:subject/>
  <dc:creator>Matthew Pether</dc:creator>
  <cp:keywords/>
  <cp:lastModifiedBy>svcMRProcess</cp:lastModifiedBy>
  <cp:revision>4</cp:revision>
  <cp:lastPrinted>2007-02-23T03:51:00Z</cp:lastPrinted>
  <dcterms:created xsi:type="dcterms:W3CDTF">2013-02-14T02:57:00Z</dcterms:created>
  <dcterms:modified xsi:type="dcterms:W3CDTF">2013-02-14T02:57:00Z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7 of 1961</vt:lpwstr>
  </property>
  <property fmtid="{D5CDD505-2E9C-101B-9397-08002B2CF9AE}" pid="3" name="CommencementDate">
    <vt:lpwstr>20070302</vt:lpwstr>
  </property>
  <property fmtid="{D5CDD505-2E9C-101B-9397-08002B2CF9AE}" pid="4" name="DocumentType">
    <vt:lpwstr>Act</vt:lpwstr>
  </property>
  <property fmtid="{D5CDD505-2E9C-101B-9397-08002B2CF9AE}" pid="5" name="ReprintNo">
    <vt:lpwstr>1</vt:lpwstr>
  </property>
  <property fmtid="{D5CDD505-2E9C-101B-9397-08002B2CF9AE}" pid="6" name="OwlsUID">
    <vt:i4>180</vt:i4>
  </property>
  <property fmtid="{D5CDD505-2E9C-101B-9397-08002B2CF9AE}" pid="7" name="AsAtDate">
    <vt:lpwstr>02 Mar 2007</vt:lpwstr>
  </property>
  <property fmtid="{D5CDD505-2E9C-101B-9397-08002B2CF9AE}" pid="8" name="Suffix">
    <vt:lpwstr>01-a0-05</vt:lpwstr>
  </property>
</Properties>
</file>